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74A136" w14:textId="164F9187" w:rsidR="00C90853" w:rsidRPr="006E4917" w:rsidRDefault="00E662A5" w:rsidP="006E4917">
      <w:pPr>
        <w:pStyle w:val="Heading2"/>
        <w:keepNext w:val="0"/>
        <w:spacing w:before="0" w:after="299"/>
        <w:rPr>
          <w:rFonts w:ascii="Times New Roman" w:hAnsi="Times New Roman" w:cs="Times New Roman"/>
          <w:i w:val="0"/>
          <w:iCs w:val="0"/>
          <w:sz w:val="36"/>
          <w:szCs w:val="36"/>
          <w:lang w:val="ru-RU"/>
        </w:rPr>
      </w:pPr>
      <w:r w:rsidRPr="006E4917">
        <w:rPr>
          <w:rFonts w:ascii="Times New Roman" w:hAnsi="Times New Roman" w:cs="Times New Roman"/>
          <w:i w:val="0"/>
          <w:iCs w:val="0"/>
          <w:sz w:val="36"/>
          <w:szCs w:val="36"/>
        </w:rPr>
        <w:t>TAX CODE OF THE REPUBLIC OF KAZAKHSTAN 2025. Project</w:t>
      </w:r>
    </w:p>
    <w:p w14:paraId="455985D5" w14:textId="77777777" w:rsidR="00C90853" w:rsidRPr="006E4917" w:rsidRDefault="00E662A5">
      <w:pPr>
        <w:spacing w:before="240" w:after="240"/>
        <w:rPr>
          <w:lang w:val="ru-RU"/>
        </w:rPr>
      </w:pPr>
      <w:r w:rsidRPr="006E4917">
        <w:rPr>
          <w:b/>
          <w:bCs/>
        </w:rPr>
        <w:t>TOTAL PART</w:t>
      </w:r>
    </w:p>
    <w:p w14:paraId="167027E7" w14:textId="77777777" w:rsidR="00C90853" w:rsidRPr="006E4917" w:rsidRDefault="00E662A5">
      <w:pPr>
        <w:spacing w:before="240" w:after="240"/>
        <w:rPr>
          <w:lang w:val="ru-RU"/>
        </w:rPr>
      </w:pPr>
      <w:r>
        <w:t> </w:t>
      </w:r>
    </w:p>
    <w:p w14:paraId="67B7957E" w14:textId="77777777" w:rsidR="00C90853" w:rsidRPr="006E4917" w:rsidRDefault="00E662A5">
      <w:pPr>
        <w:spacing w:before="240" w:after="240"/>
        <w:rPr>
          <w:lang w:val="ru-RU"/>
        </w:rPr>
      </w:pPr>
      <w:r w:rsidRPr="006E4917">
        <w:rPr>
          <w:b/>
          <w:bCs/>
        </w:rPr>
        <w:t>Razdel 1. TOTAL PROVISIONS</w:t>
      </w:r>
    </w:p>
    <w:p w14:paraId="08EEF50B" w14:textId="77777777" w:rsidR="00C90853" w:rsidRPr="006E4917" w:rsidRDefault="00E662A5">
      <w:pPr>
        <w:spacing w:before="240" w:after="240"/>
        <w:rPr>
          <w:lang w:val="ru-RU"/>
        </w:rPr>
      </w:pPr>
      <w:r>
        <w:t> </w:t>
      </w:r>
    </w:p>
    <w:p w14:paraId="523B5A8C" w14:textId="77777777" w:rsidR="00C90853" w:rsidRPr="006E4917" w:rsidRDefault="00E662A5">
      <w:pPr>
        <w:spacing w:before="240" w:after="240"/>
        <w:rPr>
          <w:lang w:val="ru-RU"/>
        </w:rPr>
      </w:pPr>
      <w:r w:rsidRPr="006E4917">
        <w:rPr>
          <w:b/>
          <w:bCs/>
        </w:rPr>
        <w:t>GLAVA 1. MAIN PROVISIONS</w:t>
      </w:r>
    </w:p>
    <w:p w14:paraId="4A0D8580" w14:textId="77777777" w:rsidR="00C90853" w:rsidRPr="006E4917" w:rsidRDefault="00E662A5">
      <w:pPr>
        <w:spacing w:before="240" w:after="240"/>
        <w:rPr>
          <w:lang w:val="ru-RU"/>
        </w:rPr>
      </w:pPr>
      <w:r>
        <w:t> </w:t>
      </w:r>
    </w:p>
    <w:p w14:paraId="03C754C6" w14:textId="77777777" w:rsidR="00C90853" w:rsidRPr="006E4917" w:rsidRDefault="00E662A5">
      <w:pPr>
        <w:spacing w:before="240" w:after="240"/>
        <w:rPr>
          <w:lang w:val="ru-RU"/>
        </w:rPr>
      </w:pPr>
      <w:r w:rsidRPr="006E4917">
        <w:rPr>
          <w:b/>
          <w:bCs/>
        </w:rPr>
        <w:t>Article 1. Sphere, which is under the current Code</w:t>
      </w:r>
    </w:p>
    <w:p w14:paraId="110BD82B" w14:textId="77777777" w:rsidR="00C90853" w:rsidRPr="006E4917" w:rsidRDefault="00E662A5">
      <w:pPr>
        <w:spacing w:before="240" w:after="240"/>
        <w:rPr>
          <w:lang w:val="ru-RU"/>
        </w:rPr>
      </w:pPr>
      <w:r>
        <w:t> </w:t>
      </w:r>
    </w:p>
    <w:p w14:paraId="0E70B1DB" w14:textId="77777777" w:rsidR="00C90853" w:rsidRPr="006E4917" w:rsidRDefault="00E662A5">
      <w:pPr>
        <w:spacing w:before="240" w:after="240"/>
        <w:rPr>
          <w:lang w:val="ru-RU"/>
        </w:rPr>
      </w:pPr>
      <w:r w:rsidRPr="006E4917">
        <w:t>1. The Current Code defines the principles of enforcement of taxation, governs the powers under the establishment, amendments, exemptions, taxes and payments of taxes and other compulsory payments in the budget, as well as the relation between the government and the state, are related to the execution of the tax liability.</w:t>
      </w:r>
    </w:p>
    <w:p w14:paraId="1463D5EF" w14:textId="77777777" w:rsidR="00C90853" w:rsidRPr="006E4917" w:rsidRDefault="00E662A5">
      <w:pPr>
        <w:spacing w:before="240" w:after="240"/>
        <w:rPr>
          <w:lang w:val="ru-RU"/>
        </w:rPr>
      </w:pPr>
      <w:r>
        <w:t> </w:t>
      </w:r>
    </w:p>
    <w:p w14:paraId="5512EE37" w14:textId="77777777" w:rsidR="00C90853" w:rsidRPr="006E4917" w:rsidRDefault="00E662A5">
      <w:pPr>
        <w:spacing w:before="240" w:after="240"/>
        <w:rPr>
          <w:lang w:val="ru-RU"/>
        </w:rPr>
      </w:pPr>
      <w:r w:rsidRPr="006E4917">
        <w:rPr>
          <w:b/>
          <w:bCs/>
        </w:rPr>
        <w:t>Paragraph 1. Basic syllables and abbreviations used in the current Code</w:t>
      </w:r>
    </w:p>
    <w:p w14:paraId="52499D41" w14:textId="77777777" w:rsidR="00C90853" w:rsidRPr="006E4917" w:rsidRDefault="00E662A5">
      <w:pPr>
        <w:spacing w:before="240" w:after="240"/>
        <w:rPr>
          <w:lang w:val="ru-RU"/>
        </w:rPr>
      </w:pPr>
      <w:r>
        <w:t> </w:t>
      </w:r>
    </w:p>
    <w:p w14:paraId="6D22A851" w14:textId="77777777" w:rsidR="00C90853" w:rsidRPr="006E4917" w:rsidRDefault="00E662A5">
      <w:pPr>
        <w:spacing w:before="240" w:after="240"/>
        <w:rPr>
          <w:lang w:val="ru-RU"/>
        </w:rPr>
      </w:pPr>
      <w:r w:rsidRPr="006E4917">
        <w:rPr>
          <w:b/>
          <w:bCs/>
        </w:rPr>
        <w:t>Article 2. Concepts and abbreviations used for purposes of taxation</w:t>
      </w:r>
    </w:p>
    <w:p w14:paraId="65A0263B" w14:textId="77777777" w:rsidR="00C90853" w:rsidRPr="006E4917" w:rsidRDefault="00E662A5">
      <w:pPr>
        <w:spacing w:before="240" w:after="240"/>
        <w:rPr>
          <w:lang w:val="ru-RU"/>
        </w:rPr>
      </w:pPr>
      <w:r>
        <w:t> </w:t>
      </w:r>
    </w:p>
    <w:p w14:paraId="4BE79A8C" w14:textId="77777777" w:rsidR="00C90853" w:rsidRPr="006E4917" w:rsidRDefault="00E662A5">
      <w:pPr>
        <w:spacing w:before="240" w:after="240"/>
        <w:rPr>
          <w:lang w:val="ru-RU"/>
        </w:rPr>
      </w:pPr>
      <w:r w:rsidRPr="006E4917">
        <w:t>1. Concepts and abbreviations, which are in the current Code, are used for purposes of taxation in the values defined in the current Code.</w:t>
      </w:r>
    </w:p>
    <w:p w14:paraId="0F20C308" w14:textId="77777777" w:rsidR="00C90853" w:rsidRPr="006E4917" w:rsidRDefault="00E662A5">
      <w:pPr>
        <w:spacing w:before="240" w:after="240"/>
        <w:rPr>
          <w:lang w:val="ru-RU"/>
        </w:rPr>
      </w:pPr>
      <w:r w:rsidRPr="006E4917">
        <w:t>Other special interpretations and terms of the tax legislation of the Republic of Kazakhstan are used in importance, defined in the relevant articles of this Code.</w:t>
      </w:r>
    </w:p>
    <w:p w14:paraId="76E6B908" w14:textId="77777777" w:rsidR="00C90853" w:rsidRPr="006E4917" w:rsidRDefault="00E662A5">
      <w:pPr>
        <w:spacing w:before="240" w:after="240"/>
        <w:rPr>
          <w:lang w:val="ru-RU"/>
        </w:rPr>
      </w:pPr>
      <w:r w:rsidRPr="006E4917">
        <w:t>2. In order to implement the provisions of the Current Code, provided for banks of the second level, insurance (reinsurance) organizations, insurance brokers, branches of banks of the Republic of Kazakhstan, branches of insurance (reinsurance) organizations of the Republic of Kazakhstan, branches of insurance brokers-neutralities of the Republic of Kazakhstan, opened on the lands the Republic of Kazakhstan and the acting activity on the basis of the license of the authorized body for regulation,  control and supervisory of financial markets and financial organizations.</w:t>
      </w:r>
    </w:p>
    <w:p w14:paraId="0C5571C7" w14:textId="77777777" w:rsidR="00C90853" w:rsidRPr="006E4917" w:rsidRDefault="00E662A5">
      <w:pPr>
        <w:spacing w:before="240" w:after="240"/>
        <w:rPr>
          <w:lang w:val="ru-RU"/>
        </w:rPr>
      </w:pPr>
      <w:r w:rsidRPr="006E4917">
        <w:lastRenderedPageBreak/>
        <w:t>3, For the purposes of the current Code, opened in the central authorized body for the execution of the budget or in its territorial divisions, it is accepted for bank accounting, and a central executive body for the execution of the budget and its territorial subdivisions is sent to organizations operating separately from banking operations.</w:t>
      </w:r>
    </w:p>
    <w:p w14:paraId="44FA9B29" w14:textId="77777777" w:rsidR="00C90853" w:rsidRPr="006E4917" w:rsidRDefault="00E662A5">
      <w:pPr>
        <w:spacing w:before="240" w:after="240"/>
        <w:rPr>
          <w:lang w:val="ru-RU"/>
        </w:rPr>
      </w:pPr>
      <w:r w:rsidRPr="006E4917">
        <w:t>4. Understanding of civil and other branches of legislation of the Republic of Kazakhstan, used in the current Code, which applies to the meaning, in which they are used in these sectors of the legislation of the Republic of Kazakhstan, if any are not provided for in the current Code.</w:t>
      </w:r>
    </w:p>
    <w:p w14:paraId="5D1F52C1" w14:textId="77777777" w:rsidR="00C90853" w:rsidRPr="006E4917" w:rsidRDefault="00E662A5">
      <w:pPr>
        <w:spacing w:before="240" w:after="240"/>
        <w:rPr>
          <w:lang w:val="ru-RU"/>
        </w:rPr>
      </w:pPr>
      <w:r>
        <w:t> </w:t>
      </w:r>
    </w:p>
    <w:p w14:paraId="15B68E4F" w14:textId="77777777" w:rsidR="00C90853" w:rsidRPr="006E4917" w:rsidRDefault="00E662A5">
      <w:pPr>
        <w:spacing w:before="240" w:after="240"/>
        <w:rPr>
          <w:lang w:val="ru-RU"/>
        </w:rPr>
      </w:pPr>
      <w:r w:rsidRPr="006E4917">
        <w:rPr>
          <w:b/>
          <w:bCs/>
        </w:rPr>
        <w:t>Article 3. Separate understands and abbreviations used in the current Code</w:t>
      </w:r>
    </w:p>
    <w:p w14:paraId="177E1829" w14:textId="77777777" w:rsidR="00C90853" w:rsidRPr="006E4917" w:rsidRDefault="00E662A5">
      <w:pPr>
        <w:spacing w:before="240" w:after="240"/>
        <w:rPr>
          <w:lang w:val="ru-RU"/>
        </w:rPr>
      </w:pPr>
      <w:r>
        <w:t> </w:t>
      </w:r>
    </w:p>
    <w:p w14:paraId="5B719DDB" w14:textId="77777777" w:rsidR="00C90853" w:rsidRPr="006E4917" w:rsidRDefault="00E662A5">
      <w:pPr>
        <w:spacing w:before="240" w:after="240"/>
        <w:rPr>
          <w:lang w:val="ru-RU"/>
        </w:rPr>
      </w:pPr>
      <w:r w:rsidRPr="006E4917">
        <w:t>1. Concepts used for tax purposes, which are owned by the tax payer (tax agent):</w:t>
      </w:r>
    </w:p>
    <w:p w14:paraId="30C1C6E8" w14:textId="77777777" w:rsidR="00C90853" w:rsidRPr="006E4917" w:rsidRDefault="00E662A5">
      <w:pPr>
        <w:spacing w:before="240" w:after="240"/>
        <w:rPr>
          <w:lang w:val="ru-RU"/>
        </w:rPr>
      </w:pPr>
      <w:r w:rsidRPr="006E4917">
        <w:t>1) the owner is a person, a structural unit of a legal person, who pays taxes and pays in the budget;</w:t>
      </w:r>
    </w:p>
    <w:p w14:paraId="14F87EC9" w14:textId="77777777" w:rsidR="00C90853" w:rsidRPr="006E4917" w:rsidRDefault="00E662A5">
      <w:pPr>
        <w:spacing w:before="240" w:after="240"/>
        <w:rPr>
          <w:lang w:val="ru-RU"/>
        </w:rPr>
      </w:pPr>
      <w:r w:rsidRPr="006E4917">
        <w:t>2) tax agent – physical person, an individual entrepreneur, a person engaged in private practice, a legal entity, a structural unit of a legal entity, which is set up in the current Code, performs tax liability;</w:t>
      </w:r>
    </w:p>
    <w:p w14:paraId="1C24A9F5" w14:textId="77777777" w:rsidR="00C90853" w:rsidRPr="006E4917" w:rsidRDefault="00E662A5">
      <w:pPr>
        <w:spacing w:before="240" w:after="240"/>
        <w:rPr>
          <w:lang w:val="ru-RU"/>
        </w:rPr>
      </w:pPr>
      <w:r w:rsidRPr="006E4917">
        <w:t>3) a physical person, a legal person;</w:t>
      </w:r>
    </w:p>
    <w:p w14:paraId="4598D3AD" w14:textId="77777777" w:rsidR="00C90853" w:rsidRPr="006E4917" w:rsidRDefault="00E662A5">
      <w:pPr>
        <w:spacing w:before="240" w:after="240"/>
        <w:rPr>
          <w:lang w:val="ru-RU"/>
        </w:rPr>
      </w:pPr>
      <w:r w:rsidRPr="006E4917">
        <w:t>physical person - a person of the Republic of Kazakhstan, a foreign person, a compatriot or a person of no nationality;</w:t>
      </w:r>
    </w:p>
    <w:p w14:paraId="12FD6C1E" w14:textId="77777777" w:rsidR="00C90853" w:rsidRPr="006E4917" w:rsidRDefault="00E662A5">
      <w:pPr>
        <w:spacing w:before="240" w:after="240"/>
        <w:rPr>
          <w:lang w:val="ru-RU"/>
        </w:rPr>
      </w:pPr>
      <w:r w:rsidRPr="006E4917">
        <w:t>a legal person is an organization established in compliance with the legislation of the Republic of Kazakhstan or a foreign state;</w:t>
      </w:r>
    </w:p>
    <w:p w14:paraId="1F296D54" w14:textId="77777777" w:rsidR="00C90853" w:rsidRPr="006E4917" w:rsidRDefault="00E662A5">
      <w:pPr>
        <w:spacing w:before="240" w:after="240"/>
        <w:rPr>
          <w:lang w:val="ru-RU"/>
        </w:rPr>
      </w:pPr>
      <w:r w:rsidRPr="006E4917">
        <w:t>4) structural unit of legal personnel - branch, representative office;</w:t>
      </w:r>
    </w:p>
    <w:p w14:paraId="1353EC5C" w14:textId="77777777" w:rsidR="00C90853" w:rsidRPr="006E4917" w:rsidRDefault="00E662A5">
      <w:pPr>
        <w:spacing w:before="240" w:after="240"/>
        <w:rPr>
          <w:lang w:val="ru-RU"/>
        </w:rPr>
      </w:pPr>
      <w:r w:rsidRPr="006E4917">
        <w:t>5) person engaged in private practice – private notary, private bailiff, lawyer, professional mediator;</w:t>
      </w:r>
    </w:p>
    <w:p w14:paraId="159F4BC8" w14:textId="77777777" w:rsidR="00C90853" w:rsidRPr="006E4917" w:rsidRDefault="00E662A5">
      <w:pPr>
        <w:spacing w:before="240" w:after="240"/>
        <w:rPr>
          <w:lang w:val="ru-RU"/>
        </w:rPr>
      </w:pPr>
      <w:r w:rsidRPr="006E4917">
        <w:t>6) increases in tax monitoring, - a large-scale monitoring monitor and (or) the participation of horizontal monitoring;</w:t>
      </w:r>
      <w:bookmarkStart w:id="0" w:name="_Hlk167804087"/>
      <w:bookmarkStart w:id="1" w:name="_Hlk168278491"/>
      <w:bookmarkEnd w:id="0"/>
      <w:bookmarkEnd w:id="1"/>
    </w:p>
    <w:p w14:paraId="1B2B00A4" w14:textId="77777777" w:rsidR="00C90853" w:rsidRPr="006E4917" w:rsidRDefault="00E662A5">
      <w:pPr>
        <w:spacing w:before="240" w:after="240"/>
        <w:rPr>
          <w:lang w:val="ru-RU"/>
        </w:rPr>
      </w:pPr>
      <w:r w:rsidRPr="006E4917">
        <w:t>7) the participation of horizontal monitoring - the developer, concluded with the authorized body agreement on horizontal monitoring;</w:t>
      </w:r>
      <w:bookmarkStart w:id="2" w:name="_Hlk167803992"/>
      <w:bookmarkEnd w:id="2"/>
    </w:p>
    <w:p w14:paraId="5BC443E8" w14:textId="77777777" w:rsidR="00C90853" w:rsidRPr="006E4917" w:rsidRDefault="00E662A5">
      <w:pPr>
        <w:spacing w:before="240" w:after="240"/>
        <w:rPr>
          <w:lang w:val="ru-RU"/>
        </w:rPr>
      </w:pPr>
      <w:r w:rsidRPr="006E4917">
        <w:t>8) the monitoring of large payer - the developer, who is included in the list of the large-scale monitors;</w:t>
      </w:r>
    </w:p>
    <w:p w14:paraId="136DFB31" w14:textId="77777777" w:rsidR="00C90853" w:rsidRPr="006E4917" w:rsidRDefault="00E662A5">
      <w:pPr>
        <w:spacing w:before="240" w:after="240"/>
        <w:rPr>
          <w:lang w:val="ru-RU"/>
        </w:rPr>
      </w:pPr>
      <w:r w:rsidRPr="006E4917">
        <w:t xml:space="preserve">9) a foreign company that conducts the activities of the Internet site on the territory of the Republic of Kazakhstan, - a legal person-neutral or another form of an organization of </w:t>
      </w:r>
      <w:r w:rsidRPr="006E4917">
        <w:lastRenderedPageBreak/>
        <w:t>entrepreneurship without education of the legal sector, carrying out the realization of goods and (or) the service provided by the Internet site on the territory of the Republic of Kazakhstan.</w:t>
      </w:r>
    </w:p>
    <w:p w14:paraId="7D4A4D74" w14:textId="77777777" w:rsidR="00C90853" w:rsidRPr="006E4917" w:rsidRDefault="00E662A5">
      <w:pPr>
        <w:spacing w:before="240" w:after="240"/>
        <w:rPr>
          <w:lang w:val="ru-RU"/>
        </w:rPr>
      </w:pPr>
      <w:r w:rsidRPr="006E4917">
        <w:t>2. Concepts used for tax purposes, taxes and other compulsory salaries, contributions and exemptions:</w:t>
      </w:r>
    </w:p>
    <w:p w14:paraId="268A665C" w14:textId="77777777" w:rsidR="00C90853" w:rsidRPr="006E4917" w:rsidRDefault="00E662A5">
      <w:pPr>
        <w:spacing w:before="240" w:after="240"/>
        <w:rPr>
          <w:lang w:val="ru-RU"/>
        </w:rPr>
      </w:pPr>
      <w:r w:rsidRPr="006E4917">
        <w:t>1) tax – the state established unilaterally the compulsory monetary wage in the budget, for the exception of cases provided by the current Code, produced in a certain amount, a free and free character;</w:t>
      </w:r>
    </w:p>
    <w:p w14:paraId="26859DC8" w14:textId="77777777" w:rsidR="00C90853" w:rsidRPr="006E4917" w:rsidRDefault="00E662A5">
      <w:pPr>
        <w:spacing w:before="240" w:after="240"/>
        <w:rPr>
          <w:lang w:val="ru-RU"/>
        </w:rPr>
      </w:pPr>
      <w:r w:rsidRPr="006E4917">
        <w:t>2) other compulsory salaries in the budget (further - salaries in the budget) – compulsory salaries in the budget in the forms of salaries, collectors, duties, excluding customs payments, produced in sizes and cases, set by the current Code;</w:t>
      </w:r>
    </w:p>
    <w:p w14:paraId="6F02CAA2" w14:textId="77777777" w:rsidR="00C90853" w:rsidRPr="006E4917" w:rsidRDefault="00E662A5">
      <w:pPr>
        <w:spacing w:before="240" w:after="240"/>
        <w:rPr>
          <w:lang w:val="ru-RU"/>
        </w:rPr>
      </w:pPr>
      <w:r w:rsidRPr="006E4917">
        <w:t xml:space="preserve">3) social payments – compulsory pension contributions, compulsory professional pension contributions of workers, social responsibilities, in compliance with  the </w:t>
      </w:r>
      <w:hyperlink r:id="rId7" w:anchor="z1" w:history="1">
        <w:r w:rsidRPr="006E4917">
          <w:rPr>
            <w:color w:val="0000EE"/>
            <w:u w:val="single" w:color="0000EE"/>
          </w:rPr>
          <w:t xml:space="preserve">Social Code of the </w:t>
        </w:r>
      </w:hyperlink>
      <w:r w:rsidRPr="006E4917">
        <w:t xml:space="preserve"> Republic of Kazakhstan, thanks and attention to compulsory social health insurance, simplified in compliance with the Law of the </w:t>
      </w:r>
      <w:hyperlink r:id="rId8" w:anchor="z42" w:history="1"/>
      <w:r w:rsidRPr="006E4917">
        <w:t xml:space="preserve"> Republic of Kazakhstan «On compulsory social health insurance»;</w:t>
      </w:r>
    </w:p>
    <w:p w14:paraId="5924A5E8" w14:textId="77777777" w:rsidR="00C90853" w:rsidRPr="006E4917" w:rsidRDefault="00E662A5">
      <w:pPr>
        <w:spacing w:before="240" w:after="240"/>
        <w:rPr>
          <w:lang w:val="ru-RU"/>
        </w:rPr>
      </w:pPr>
      <w:r w:rsidRPr="006E4917">
        <w:t>5) tax debt – the amount of non-cash, as well as incorrect amounts of fines and fines.</w:t>
      </w:r>
    </w:p>
    <w:p w14:paraId="6DFD9543" w14:textId="77777777" w:rsidR="00C90853" w:rsidRPr="006E4917" w:rsidRDefault="00E662A5">
      <w:pPr>
        <w:spacing w:before="240" w:after="240"/>
        <w:rPr>
          <w:lang w:val="ru-RU"/>
        </w:rPr>
      </w:pPr>
      <w:r w:rsidRPr="006E4917">
        <w:t>In tax arraignment does not include the amount of pennies, to increase the tax audit results, as well as the amount of fines, in the amount of fines, in relation to the taxation of administrative duties, in the period of the procedure established by the legislation of the Republic of Kazakhstan in the conditional part;</w:t>
      </w:r>
    </w:p>
    <w:p w14:paraId="34541F54" w14:textId="77777777" w:rsidR="00C90853" w:rsidRPr="006E4917" w:rsidRDefault="00E662A5">
      <w:pPr>
        <w:spacing w:before="240" w:after="240"/>
        <w:rPr>
          <w:lang w:val="ru-RU"/>
        </w:rPr>
      </w:pPr>
      <w:r w:rsidRPr="006E4917">
        <w:t>6) invalidity – not paid in the amount of taxes and contributions in the budget, as well as advance and current payments on low, excluding amounts in the increase in the results of tax audits, during the period of coverage in the established legislation of the Republic of Kazakhstan in the common part;</w:t>
      </w:r>
    </w:p>
    <w:p w14:paraId="1A42BA40" w14:textId="77777777" w:rsidR="00C90853" w:rsidRPr="006E4917" w:rsidRDefault="00E662A5">
      <w:pPr>
        <w:spacing w:before="240" w:after="240"/>
        <w:rPr>
          <w:lang w:val="ru-RU"/>
        </w:rPr>
      </w:pPr>
      <w:r w:rsidRPr="006E4917">
        <w:t xml:space="preserve">7) the combined order of taxation – the basic order of accounting, tax and payments in the budget, set  a </w:t>
      </w:r>
      <w:hyperlink r:id="rId9" w:anchor="z3667" w:history="1">
        <w:r w:rsidRPr="006E4917">
          <w:rPr>
            <w:color w:val="0000EE"/>
            <w:u w:val="single" w:color="0000EE"/>
          </w:rPr>
          <w:t>special part of</w:t>
        </w:r>
      </w:hyperlink>
      <w:r w:rsidRPr="006E4917">
        <w:t xml:space="preserve"> the current Code;</w:t>
      </w:r>
    </w:p>
    <w:p w14:paraId="0CEFEFD6" w14:textId="77777777" w:rsidR="00C90853" w:rsidRPr="006E4917" w:rsidRDefault="00E662A5">
      <w:pPr>
        <w:spacing w:before="240" w:after="240"/>
        <w:rPr>
          <w:lang w:val="ru-RU"/>
        </w:rPr>
      </w:pPr>
      <w:r w:rsidRPr="006E4917">
        <w:t>8) special tax regime – the order of accounting, payments of separate taxes and payments in the budget, from the exclusive order of taxation, in connection with the adoption of the updated conditions of the current Code;</w:t>
      </w:r>
    </w:p>
    <w:p w14:paraId="6BD09C43" w14:textId="77777777" w:rsidR="00C90853" w:rsidRPr="006E4917" w:rsidRDefault="00E662A5">
      <w:pPr>
        <w:spacing w:before="240" w:after="240"/>
        <w:rPr>
          <w:lang w:val="ru-RU"/>
        </w:rPr>
      </w:pPr>
      <w:r w:rsidRPr="006E4917">
        <w:t>9) royalties – payfor:</w:t>
      </w:r>
    </w:p>
    <w:p w14:paraId="3D07A708" w14:textId="77777777" w:rsidR="00C90853" w:rsidRPr="006E4917" w:rsidRDefault="00E662A5">
      <w:pPr>
        <w:spacing w:before="240" w:after="240"/>
        <w:rPr>
          <w:lang w:val="ru-RU"/>
        </w:rPr>
      </w:pPr>
      <w:r w:rsidRPr="006E4917">
        <w:t>the rights of non-profits in the process of redistribution of technical and educational resources;</w:t>
      </w:r>
    </w:p>
    <w:p w14:paraId="699FBEF0" w14:textId="77777777" w:rsidR="00C90853" w:rsidRPr="006E4917" w:rsidRDefault="00E662A5">
      <w:pPr>
        <w:spacing w:before="240" w:after="240"/>
        <w:rPr>
          <w:lang w:val="ru-RU"/>
        </w:rPr>
      </w:pPr>
      <w:r w:rsidRPr="006E4917">
        <w:t>use or right to use copyrights, labels or models, use or right to use patents, commodity labels or other rights;</w:t>
      </w:r>
    </w:p>
    <w:p w14:paraId="306CDFA5" w14:textId="77777777" w:rsidR="00C90853" w:rsidRPr="006E4917" w:rsidRDefault="00E662A5">
      <w:pPr>
        <w:spacing w:before="240" w:after="240"/>
        <w:rPr>
          <w:lang w:val="ru-RU"/>
        </w:rPr>
      </w:pPr>
      <w:r w:rsidRPr="006E4917">
        <w:t>use or right to use software provision, which includes upmodeling the version of such software;</w:t>
      </w:r>
    </w:p>
    <w:p w14:paraId="5BCC8A57" w14:textId="77777777" w:rsidR="00C90853" w:rsidRPr="006E4917" w:rsidRDefault="00E662A5">
      <w:pPr>
        <w:spacing w:before="240" w:after="240"/>
        <w:rPr>
          <w:lang w:val="ru-RU"/>
        </w:rPr>
      </w:pPr>
      <w:r w:rsidRPr="006E4917">
        <w:lastRenderedPageBreak/>
        <w:t>use of "know-how";</w:t>
      </w:r>
    </w:p>
    <w:p w14:paraId="50E41DCC" w14:textId="77777777" w:rsidR="00C90853" w:rsidRPr="006E4917" w:rsidRDefault="00E662A5">
      <w:pPr>
        <w:spacing w:before="240" w:after="240"/>
        <w:rPr>
          <w:lang w:val="ru-RU"/>
        </w:rPr>
      </w:pPr>
      <w:r w:rsidRPr="006E4917">
        <w:t>use or right of use of films, video films, instruments or other media;</w:t>
      </w:r>
    </w:p>
    <w:p w14:paraId="5A57EE0E" w14:textId="77777777" w:rsidR="00C90853" w:rsidRPr="006E4917" w:rsidRDefault="00E662A5">
      <w:pPr>
        <w:spacing w:before="240" w:after="240"/>
        <w:rPr>
          <w:lang w:val="ru-RU"/>
        </w:rPr>
      </w:pPr>
      <w:r w:rsidRPr="006E4917">
        <w:t>use or right of use of trade, research and (or) industrial equipment, including seawater, naval courts, server equipment, including the provision of a place for such equipment (hosting);</w:t>
      </w:r>
    </w:p>
    <w:p w14:paraId="7A546BD8" w14:textId="77777777" w:rsidR="00C90853" w:rsidRPr="006E4917" w:rsidRDefault="00E662A5">
      <w:pPr>
        <w:spacing w:before="240" w:after="240"/>
        <w:rPr>
          <w:lang w:val="ru-RU"/>
        </w:rPr>
      </w:pPr>
      <w:r w:rsidRPr="006E4917">
        <w:t>It is not recognized that royalties are paid for the full implementation of property (excluding) rights to the intellectual property;</w:t>
      </w:r>
    </w:p>
    <w:p w14:paraId="13BA38BB" w14:textId="77777777" w:rsidR="00C90853" w:rsidRPr="006E4917" w:rsidRDefault="00E662A5">
      <w:pPr>
        <w:spacing w:before="240" w:after="240"/>
        <w:rPr>
          <w:lang w:val="ru-RU"/>
        </w:rPr>
      </w:pPr>
      <w:r w:rsidRPr="006E4917">
        <w:t>10) the pre-tax rate – the amount of tax debt, defined by the authorized body, when exceeding which the tax authority applies the provision of tax debt and (or) measures to take into account the tax debt;</w:t>
      </w:r>
    </w:p>
    <w:p w14:paraId="6A1F09C4" w14:textId="77777777" w:rsidR="00C90853" w:rsidRPr="006E4917" w:rsidRDefault="00E662A5">
      <w:pPr>
        <w:spacing w:before="240" w:after="240"/>
        <w:rPr>
          <w:lang w:val="ru-RU"/>
        </w:rPr>
      </w:pPr>
      <w:r w:rsidRPr="006E4917">
        <w:t>11) a deposit is a physical amount, which is considered in the short term to the base rate of the National Bank, which is used on every day of the year, and begins:</w:t>
      </w:r>
    </w:p>
    <w:p w14:paraId="43C68802" w14:textId="77777777" w:rsidR="00C90853" w:rsidRPr="006E4917" w:rsidRDefault="00E662A5">
      <w:pPr>
        <w:spacing w:before="240" w:after="240"/>
        <w:rPr>
          <w:lang w:val="ru-RU"/>
        </w:rPr>
      </w:pPr>
      <w:r w:rsidRPr="006E4917">
        <w:t>in the amount of tax and wages in the budget, including upfront and (or) current pay, starting from the date of the next day, the execution of the tax debt under the compensation, including the day of payments in the budget;</w:t>
      </w:r>
    </w:p>
    <w:p w14:paraId="325C8C78" w14:textId="77777777" w:rsidR="00C90853" w:rsidRPr="006E4917" w:rsidRDefault="00E662A5">
      <w:pPr>
        <w:spacing w:before="240" w:after="240"/>
        <w:rPr>
          <w:lang w:val="ru-RU"/>
        </w:rPr>
      </w:pPr>
      <w:r w:rsidRPr="006E4917">
        <w:t>the amount of the fine and (or) the amount of the paid amount of the fine, the amount of the tax increase in the budget and (or) the amount of tax on the added cost, which is inviolation of the tax authority's term of charge and (or) the repayment of the tax liability, on the first day, the next time the meeting is held and (or) the day of return;</w:t>
      </w:r>
    </w:p>
    <w:p w14:paraId="2385A5F9" w14:textId="77777777" w:rsidR="00C90853" w:rsidRPr="006E4917" w:rsidRDefault="00E662A5">
      <w:pPr>
        <w:spacing w:before="240" w:after="240"/>
        <w:rPr>
          <w:lang w:val="ru-RU"/>
        </w:rPr>
      </w:pPr>
      <w:r w:rsidRPr="006E4917">
        <w:t>The short ness of the ratio to the base rate of the National Bank is:</w:t>
      </w:r>
    </w:p>
    <w:p w14:paraId="593CF4C8" w14:textId="77777777" w:rsidR="00C90853" w:rsidRPr="006E4917" w:rsidRDefault="00E662A5">
      <w:pPr>
        <w:spacing w:before="240" w:after="240"/>
        <w:rPr>
          <w:lang w:val="ru-RU"/>
        </w:rPr>
      </w:pPr>
      <w:r w:rsidRPr="006E4917">
        <w:t>1.25 for all tax payer (tax agents);</w:t>
      </w:r>
    </w:p>
    <w:p w14:paraId="128786C2" w14:textId="77777777" w:rsidR="00C90853" w:rsidRPr="006E4917" w:rsidRDefault="00E662A5">
      <w:pPr>
        <w:spacing w:before="240" w:after="240"/>
        <w:rPr>
          <w:lang w:val="ru-RU"/>
        </w:rPr>
      </w:pPr>
      <w:r w:rsidRPr="006E4917">
        <w:t>0.65 for the participation of horizontal monitoring.</w:t>
      </w:r>
    </w:p>
    <w:p w14:paraId="74497BBE" w14:textId="77777777" w:rsidR="00C90853" w:rsidRPr="006E4917" w:rsidRDefault="00E662A5">
      <w:pPr>
        <w:spacing w:before="240" w:after="240"/>
        <w:rPr>
          <w:lang w:val="ru-RU"/>
        </w:rPr>
      </w:pPr>
      <w:r w:rsidRPr="006E4917">
        <w:t>3. The concept used for the purposes of taxation is to determine income:</w:t>
      </w:r>
    </w:p>
    <w:p w14:paraId="421D1BDD" w14:textId="77777777" w:rsidR="00C90853" w:rsidRPr="006E4917" w:rsidRDefault="00E662A5">
      <w:pPr>
        <w:spacing w:before="240" w:after="240"/>
        <w:rPr>
          <w:lang w:val="ru-RU"/>
        </w:rPr>
      </w:pPr>
      <w:r w:rsidRPr="006E4917">
        <w:t>1) the amount of income received by the depositor in the natural and physical level:</w:t>
      </w:r>
    </w:p>
    <w:p w14:paraId="71C2C03A" w14:textId="77777777" w:rsidR="00C90853" w:rsidRPr="006E4917" w:rsidRDefault="00E662A5">
      <w:pPr>
        <w:spacing w:before="240" w:after="240"/>
        <w:rPr>
          <w:lang w:val="ru-RU"/>
        </w:rPr>
      </w:pPr>
      <w:r w:rsidRPr="006E4917">
        <w:t>at competitions, competitions (Olympiads), festivals, lotteries, roses, includes contributions and long-range packages;</w:t>
      </w:r>
    </w:p>
    <w:p w14:paraId="57557432" w14:textId="77777777" w:rsidR="00C90853" w:rsidRPr="006E4917" w:rsidRDefault="00E662A5">
      <w:pPr>
        <w:spacing w:before="240" w:after="240"/>
        <w:rPr>
          <w:lang w:val="ru-RU"/>
        </w:rPr>
      </w:pPr>
      <w:r w:rsidRPr="006E4917">
        <w:t>in the case of any number of salaries in the mourning and (or) pari;</w:t>
      </w:r>
    </w:p>
    <w:p w14:paraId="04577736" w14:textId="77777777" w:rsidR="00C90853" w:rsidRPr="006E4917" w:rsidRDefault="00E662A5">
      <w:pPr>
        <w:spacing w:before="240" w:after="240"/>
        <w:rPr>
          <w:lang w:val="ru-RU"/>
        </w:rPr>
      </w:pPr>
      <w:r w:rsidRPr="006E4917">
        <w:t>2) the workers:</w:t>
      </w:r>
    </w:p>
    <w:p w14:paraId="2A850C50" w14:textId="77777777" w:rsidR="00C90853" w:rsidRPr="006E4917" w:rsidRDefault="00E662A5">
      <w:pPr>
        <w:spacing w:before="240" w:after="240"/>
        <w:rPr>
          <w:lang w:val="ru-RU"/>
        </w:rPr>
      </w:pPr>
      <w:r w:rsidRPr="006E4917">
        <w:t>physical person, which is in labor negotiations with workers and non-performing work on labor contract (contract);</w:t>
      </w:r>
    </w:p>
    <w:p w14:paraId="4D362DA8" w14:textId="77777777" w:rsidR="00C90853" w:rsidRPr="006E4917" w:rsidRDefault="00E662A5">
      <w:pPr>
        <w:spacing w:before="240" w:after="240"/>
        <w:rPr>
          <w:lang w:val="ru-RU"/>
        </w:rPr>
      </w:pPr>
      <w:r w:rsidRPr="006E4917">
        <w:t>state service;</w:t>
      </w:r>
    </w:p>
    <w:p w14:paraId="328262A5" w14:textId="77777777" w:rsidR="00C90853" w:rsidRPr="006E4917" w:rsidRDefault="00E662A5">
      <w:pPr>
        <w:spacing w:before="240" w:after="240"/>
        <w:rPr>
          <w:lang w:val="ru-RU"/>
        </w:rPr>
      </w:pPr>
      <w:r w:rsidRPr="006E4917">
        <w:lastRenderedPageBreak/>
        <w:t>member of the Board of Directors or a member of the Board of Trustees, who is not a higher authority of administration, for the exception of public servants;</w:t>
      </w:r>
    </w:p>
    <w:p w14:paraId="4F0F1AE6" w14:textId="77777777" w:rsidR="00C90853" w:rsidRPr="006E4917" w:rsidRDefault="00E662A5">
      <w:pPr>
        <w:spacing w:before="240" w:after="240"/>
        <w:rPr>
          <w:lang w:val="ru-RU"/>
        </w:rPr>
      </w:pPr>
      <w:r w:rsidRPr="006E4917">
        <w:t>foreign or non-citizens, provided for the work of the contract for the provision of non-resident personnel, activity that does not form a regular institution, resident or inmate, carrying out activities in the Republic of Kazakhstan through a regular institution;</w:t>
      </w:r>
    </w:p>
    <w:p w14:paraId="1187C3EC" w14:textId="77777777" w:rsidR="00C90853" w:rsidRPr="006E4917" w:rsidRDefault="00E662A5">
      <w:pPr>
        <w:spacing w:before="240" w:after="240"/>
        <w:rPr>
          <w:lang w:val="ru-RU"/>
        </w:rPr>
      </w:pPr>
      <w:r w:rsidRPr="006E4917">
        <w:t>3) participation is a significant part of the physical and (or) legal entity in joint activity, the authorized capital of legal entity, the exception of shareholder associations and investment funds.</w:t>
      </w:r>
    </w:p>
    <w:p w14:paraId="2073EA76" w14:textId="77777777" w:rsidR="00C90853" w:rsidRPr="006E4917" w:rsidRDefault="00E662A5">
      <w:pPr>
        <w:spacing w:before="240" w:after="240"/>
        <w:rPr>
          <w:lang w:val="ru-RU"/>
        </w:rPr>
      </w:pPr>
      <w:r w:rsidRPr="006E4917">
        <w:t>4. Concepts used for tax purposes, which are the activities of the tax agent):</w:t>
      </w:r>
    </w:p>
    <w:p w14:paraId="19F66D69" w14:textId="77777777" w:rsidR="00C90853" w:rsidRPr="006E4917" w:rsidRDefault="00E662A5">
      <w:pPr>
        <w:spacing w:before="240" w:after="240"/>
        <w:rPr>
          <w:lang w:val="ru-RU"/>
        </w:rPr>
      </w:pPr>
      <w:r w:rsidRPr="006E4917">
        <w:t>1) Services for processing information – services for the implementation of the collection and collection of information, the systematization of information arrays (data) and provision in the distribution of the result of the processing of this information, in particular, the analysis and assessment of the number or the value of the specified object or value (rating services);</w:t>
      </w:r>
    </w:p>
    <w:p w14:paraId="1DD025FF" w14:textId="77777777" w:rsidR="00C90853" w:rsidRPr="006E4917" w:rsidRDefault="00E662A5">
      <w:pPr>
        <w:spacing w:before="240" w:after="240"/>
        <w:rPr>
          <w:lang w:val="ru-RU"/>
        </w:rPr>
      </w:pPr>
      <w:r w:rsidRPr="006E4917">
        <w:t>2) design services – services for designing art forms, foreign kinds of products, facades of houses, interiors; art design;</w:t>
      </w:r>
    </w:p>
    <w:p w14:paraId="554E5ABD" w14:textId="77777777" w:rsidR="00C90853" w:rsidRPr="006E4917" w:rsidRDefault="00E662A5">
      <w:pPr>
        <w:spacing w:before="240" w:after="240"/>
        <w:rPr>
          <w:lang w:val="ru-RU"/>
        </w:rPr>
      </w:pPr>
      <w:r w:rsidRPr="006E4917">
        <w:t>3) marketing services – services related to research, analysis, planning and forecasting in the field of production and processing of goods, work, services in order to determine measures to create the best economic conditions for production and processing of goods, works, services, includes characteristics of goods, works, services, increasing the price strategy and strategy of the ad;</w:t>
      </w:r>
    </w:p>
    <w:p w14:paraId="39FBD9DB" w14:textId="77777777" w:rsidR="00C90853" w:rsidRPr="006E4917" w:rsidRDefault="00E662A5">
      <w:pPr>
        <w:spacing w:before="240" w:after="240"/>
        <w:rPr>
          <w:lang w:val="ru-RU"/>
        </w:rPr>
      </w:pPr>
      <w:r w:rsidRPr="006E4917">
        <w:t>4) consultative services – services for providing clarifications, recommendations, councils and other forms of consultation, included in the definition and (or) assessment of the problem and (or) opportunities, in order to solve managerial, economic, financial, investment issues, as well as strategic planning, organization and implementation of business activities, personnel administration;</w:t>
      </w:r>
    </w:p>
    <w:p w14:paraId="0DE16E32" w14:textId="77777777" w:rsidR="00C90853" w:rsidRPr="006E4917" w:rsidRDefault="00E662A5">
      <w:pPr>
        <w:spacing w:before="240" w:after="240"/>
        <w:rPr>
          <w:lang w:val="ru-RU"/>
        </w:rPr>
      </w:pPr>
      <w:r w:rsidRPr="006E4917">
        <w:t>5) engineering services – engineering and advisory services, works of research, project-design, cost-analytical character, preparation of technical and economic cooperation projects, recommendations in the region organization of production and administration, implementation of products;</w:t>
      </w:r>
    </w:p>
    <w:p w14:paraId="1C4D1A28" w14:textId="77777777" w:rsidR="00C90853" w:rsidRPr="006E4917" w:rsidRDefault="00E662A5">
      <w:pPr>
        <w:spacing w:before="240" w:after="240"/>
        <w:rPr>
          <w:lang w:val="ru-RU"/>
        </w:rPr>
      </w:pPr>
      <w:r w:rsidRPr="006E4917">
        <w:t>6) realization - destruct and (or) transfer of goods of liquefied property, performance of work, transfer of property under the contract of leasing, as well as the transfer of valuable goods to the territory of the non-compliance with the necessary funds;</w:t>
      </w:r>
    </w:p>
    <w:p w14:paraId="54F12787" w14:textId="77777777" w:rsidR="00C90853" w:rsidRPr="006E4917" w:rsidRDefault="00E662A5">
      <w:pPr>
        <w:spacing w:before="240" w:after="240"/>
        <w:rPr>
          <w:lang w:val="ru-RU"/>
        </w:rPr>
      </w:pPr>
      <w:r w:rsidRPr="006E4917">
        <w:t>7) import of goods - import of goods into the eAEU in compliance with the eAEU and (or) the import of goods into the territory of the Republic of Kazakhstan with the territory of another member state;</w:t>
      </w:r>
    </w:p>
    <w:p w14:paraId="42864C52" w14:textId="77777777" w:rsidR="00C90853" w:rsidRPr="006E4917" w:rsidRDefault="00E662A5">
      <w:pPr>
        <w:spacing w:before="240" w:after="240"/>
        <w:rPr>
          <w:lang w:val="ru-RU"/>
        </w:rPr>
      </w:pPr>
      <w:r w:rsidRPr="006E4917">
        <w:t>8) electronic trade of goods - business activity on the implementation of goods of physical persons, carried out through the use of the Internet site;</w:t>
      </w:r>
    </w:p>
    <w:p w14:paraId="352ABD4E" w14:textId="77777777" w:rsidR="00C90853" w:rsidRPr="006E4917" w:rsidRDefault="00E662A5">
      <w:pPr>
        <w:spacing w:before="240" w:after="240"/>
        <w:rPr>
          <w:lang w:val="ru-RU"/>
        </w:rPr>
      </w:pPr>
      <w:r w:rsidRPr="006E4917">
        <w:lastRenderedPageBreak/>
        <w:t>9) Internet platform - an internet store and (or) a commercial platform, designed for the sale of goods, services, proposals for providing services to telecommunications networks and the Internet, including the provision of regular services for the provision of opportunities for the sale and provision of services, order ingress and payment for other persons by way of access to the online store and (or) commercial area;</w:t>
      </w:r>
    </w:p>
    <w:p w14:paraId="43AD392B" w14:textId="77777777" w:rsidR="00C90853" w:rsidRPr="006E4917" w:rsidRDefault="00E662A5">
      <w:pPr>
        <w:spacing w:before="240" w:after="240"/>
        <w:rPr>
          <w:lang w:val="ru-RU"/>
        </w:rPr>
      </w:pPr>
      <w:r w:rsidRPr="006E4917">
        <w:t>10) Services in an electronic form - services that are provided in the form of internet sites.</w:t>
      </w:r>
    </w:p>
    <w:p w14:paraId="67770CAC" w14:textId="77777777" w:rsidR="00C90853" w:rsidRPr="006E4917" w:rsidRDefault="00E662A5">
      <w:pPr>
        <w:spacing w:before="240" w:after="240"/>
        <w:rPr>
          <w:lang w:val="ru-RU"/>
        </w:rPr>
      </w:pPr>
      <w:r w:rsidRPr="006E4917">
        <w:t>5. The concept used for the purposes of taxation, which are used in price packages:</w:t>
      </w:r>
    </w:p>
    <w:p w14:paraId="5D2E0B75" w14:textId="77777777" w:rsidR="00C90853" w:rsidRPr="006E4917" w:rsidRDefault="00E662A5">
      <w:pPr>
        <w:spacing w:before="240" w:after="240"/>
        <w:rPr>
          <w:lang w:val="ru-RU"/>
        </w:rPr>
      </w:pPr>
      <w:r w:rsidRPr="006E4917">
        <w:t>1) Islamic valuable packages - Islamic rental certificates and Islamic certificates of participation;</w:t>
      </w:r>
    </w:p>
    <w:p w14:paraId="4A7A73B3" w14:textId="77777777" w:rsidR="00C90853" w:rsidRPr="006E4917" w:rsidRDefault="00E662A5">
      <w:pPr>
        <w:spacing w:before="240" w:after="240"/>
        <w:rPr>
          <w:lang w:val="ru-RU"/>
        </w:rPr>
      </w:pPr>
      <w:r w:rsidRPr="006E4917">
        <w:t>2) discount on the current value pack (hereinafter - discount) - a differential between the nominal cost and cost of primary distribution (without accounting coupon) or the cost of the purchase (without accounting coupon) of long value bundles;</w:t>
      </w:r>
    </w:p>
    <w:p w14:paraId="56B57EF4" w14:textId="77777777" w:rsidR="00C90853" w:rsidRPr="006E4917" w:rsidRDefault="00E662A5">
      <w:pPr>
        <w:spacing w:before="240" w:after="240"/>
        <w:rPr>
          <w:lang w:val="ru-RU"/>
        </w:rPr>
      </w:pPr>
      <w:r w:rsidRPr="006E4917">
        <w:t>3) coupon on the current value pack (hereinafter - coupon) - amount, payable (payable) to the issuers of the above nominal value bundles in compliance with the conditions of the issue;</w:t>
      </w:r>
    </w:p>
    <w:p w14:paraId="0BD44A2F" w14:textId="77777777" w:rsidR="00C90853" w:rsidRPr="006E4917" w:rsidRDefault="00E662A5">
      <w:pPr>
        <w:spacing w:before="240" w:after="240"/>
        <w:rPr>
          <w:lang w:val="ru-RU"/>
        </w:rPr>
      </w:pPr>
      <w:r w:rsidRPr="006E4917">
        <w:t>4) premium on the current price bundle – the differential between the cost of the first part (without the cost of the coupon) or the cost of the purchase (without accounting coupon) and the nominal cost of long-term value packages, The conditions for issuing a coupon are provided.</w:t>
      </w:r>
    </w:p>
    <w:p w14:paraId="6A2EA3FF" w14:textId="77777777" w:rsidR="00C90853" w:rsidRPr="006E4917" w:rsidRDefault="00E662A5">
      <w:pPr>
        <w:spacing w:before="240" w:after="240"/>
        <w:rPr>
          <w:lang w:val="ru-RU"/>
        </w:rPr>
      </w:pPr>
      <w:r w:rsidRPr="006E4917">
        <w:t>6. The concept shall be used for purposes of taxation, which are free of charge:</w:t>
      </w:r>
    </w:p>
    <w:p w14:paraId="1A564CF3" w14:textId="77777777" w:rsidR="00C90853" w:rsidRPr="006E4917" w:rsidRDefault="00E662A5">
      <w:pPr>
        <w:spacing w:before="240" w:after="240"/>
        <w:rPr>
          <w:lang w:val="ru-RU"/>
        </w:rPr>
      </w:pPr>
      <w:r w:rsidRPr="006E4917">
        <w:t>1) charitable care - property provided on a free basis:</w:t>
      </w:r>
    </w:p>
    <w:p w14:paraId="7BD2BB8C" w14:textId="77777777" w:rsidR="00C90853" w:rsidRPr="006E4917" w:rsidRDefault="00E662A5">
      <w:pPr>
        <w:spacing w:before="240" w:after="240"/>
        <w:rPr>
          <w:lang w:val="ru-RU"/>
        </w:rPr>
      </w:pPr>
      <w:r w:rsidRPr="006E4917">
        <w:t>in the spoofing aid;</w:t>
      </w:r>
    </w:p>
    <w:p w14:paraId="5E71EFAE" w14:textId="77777777" w:rsidR="00C90853" w:rsidRPr="006E4917" w:rsidRDefault="00E662A5">
      <w:pPr>
        <w:spacing w:before="240" w:after="240"/>
        <w:rPr>
          <w:lang w:val="ru-RU"/>
        </w:rPr>
      </w:pPr>
      <w:r w:rsidRPr="006E4917">
        <w:t>in the forms of social support of physical people;</w:t>
      </w:r>
    </w:p>
    <w:p w14:paraId="5404CFEF" w14:textId="77777777" w:rsidR="00C90853" w:rsidRPr="006E4917" w:rsidRDefault="00E662A5">
      <w:pPr>
        <w:spacing w:before="240" w:after="240"/>
        <w:rPr>
          <w:lang w:val="ru-RU"/>
        </w:rPr>
      </w:pPr>
      <w:r w:rsidRPr="006E4917">
        <w:t>physical person, as a result of the situation;</w:t>
      </w:r>
    </w:p>
    <w:p w14:paraId="57A9E8FA" w14:textId="77777777" w:rsidR="00C90853" w:rsidRPr="006E4917" w:rsidRDefault="00E662A5">
      <w:pPr>
        <w:spacing w:before="240" w:after="240"/>
        <w:rPr>
          <w:lang w:val="ru-RU"/>
        </w:rPr>
      </w:pPr>
      <w:r w:rsidRPr="006E4917">
        <w:t>non-profit organization with the purpose of supporting its charter activities;</w:t>
      </w:r>
    </w:p>
    <w:p w14:paraId="2C5BA0E7" w14:textId="77777777" w:rsidR="00C90853" w:rsidRPr="006E4917" w:rsidRDefault="00E662A5">
      <w:pPr>
        <w:spacing w:before="240" w:after="240"/>
        <w:rPr>
          <w:lang w:val="ru-RU"/>
        </w:rPr>
      </w:pPr>
      <w:r w:rsidRPr="006E4917">
        <w:t>organization of activities in the social sphere;</w:t>
      </w:r>
    </w:p>
    <w:p w14:paraId="52388ED7" w14:textId="77777777" w:rsidR="00C90853" w:rsidRPr="006E4917" w:rsidRDefault="00E662A5">
      <w:pPr>
        <w:spacing w:before="240" w:after="240"/>
        <w:rPr>
          <w:lang w:val="ru-RU"/>
        </w:rPr>
      </w:pPr>
      <w:r w:rsidRPr="006E4917">
        <w:t>2) spoofing help - property provided on a free basis with the purpose of spreading information about the lyceum, which provides this help:</w:t>
      </w:r>
    </w:p>
    <w:p w14:paraId="5ECCAE89" w14:textId="77777777" w:rsidR="00C90853" w:rsidRPr="006E4917" w:rsidRDefault="00E662A5">
      <w:pPr>
        <w:spacing w:before="240" w:after="240"/>
        <w:rPr>
          <w:lang w:val="ru-RU"/>
        </w:rPr>
      </w:pPr>
      <w:r w:rsidRPr="006E4917">
        <w:t>physical persons in the form of financial support (in addition to social) support for participation in competitions, competitions, exhibitions, photos and developments of creativity, science, science and technology, educational and sports skills;</w:t>
      </w:r>
    </w:p>
    <w:p w14:paraId="6D50B534" w14:textId="77777777" w:rsidR="00C90853" w:rsidRPr="006E4917" w:rsidRDefault="00E662A5">
      <w:pPr>
        <w:spacing w:before="240" w:after="240"/>
        <w:rPr>
          <w:lang w:val="ru-RU"/>
        </w:rPr>
      </w:pPr>
      <w:r w:rsidRPr="006E4917">
        <w:t>unprofitable organizations for the implementation of their charter objectives;</w:t>
      </w:r>
    </w:p>
    <w:p w14:paraId="4C447A42" w14:textId="77777777" w:rsidR="00C90853" w:rsidRPr="006E4917" w:rsidRDefault="00E662A5">
      <w:pPr>
        <w:spacing w:before="240" w:after="240"/>
        <w:rPr>
          <w:lang w:val="ru-RU"/>
        </w:rPr>
      </w:pPr>
      <w:r w:rsidRPr="006E4917">
        <w:t xml:space="preserve">3) social support of the physical person - the transfer of tax agents for the year of property in terms of 647 (650) - a short measure of MRP, At the beginning of the current financial year, a </w:t>
      </w:r>
      <w:r w:rsidRPr="006E4917">
        <w:lastRenderedPageBreak/>
        <w:t>separate category of persons who have the right to social protection in compliance with the legislation of the Republic of Kazakhstan.</w:t>
      </w:r>
    </w:p>
    <w:p w14:paraId="7A13253E" w14:textId="77777777" w:rsidR="00C90853" w:rsidRPr="006E4917" w:rsidRDefault="00E662A5">
      <w:pPr>
        <w:spacing w:before="240" w:after="240"/>
        <w:rPr>
          <w:lang w:val="ru-RU"/>
        </w:rPr>
      </w:pPr>
      <w:r w:rsidRPr="006E4917">
        <w:t>List of categories of persons, provided for by this signature, is approved by the central authorized body for state planning in agreement with the authorized body;</w:t>
      </w:r>
    </w:p>
    <w:p w14:paraId="4B88B19C" w14:textId="77777777" w:rsidR="00C90853" w:rsidRPr="006E4917" w:rsidRDefault="00E662A5">
      <w:pPr>
        <w:spacing w:before="240" w:after="240"/>
        <w:rPr>
          <w:lang w:val="ru-RU"/>
        </w:rPr>
      </w:pPr>
      <w:r w:rsidRPr="006E4917">
        <w:t>4) humanitarian assistance – property, provided free of charge to the Republic of Kazakhstan in the food, goods of the population, equipment, equipment, medicines and medical products, property, directed from foreign countries and international organizations to improve living conditions and incomes of the population, as well as procurement and liquidity The situation of social, ecological and technogenic character, distributed by the Government of the Republic Kazakhstan via authorized organizations;</w:t>
      </w:r>
    </w:p>
    <w:p w14:paraId="561291B3" w14:textId="77777777" w:rsidR="00C90853" w:rsidRPr="006E4917" w:rsidRDefault="00E662A5">
      <w:pPr>
        <w:spacing w:before="240" w:after="240"/>
        <w:rPr>
          <w:lang w:val="ru-RU"/>
        </w:rPr>
      </w:pPr>
      <w:r w:rsidRPr="006E4917">
        <w:t>5) grant - property provided on a free basis for achievement of defined objectives (tasks):</w:t>
      </w:r>
    </w:p>
    <w:p w14:paraId="216C6CAD" w14:textId="77777777" w:rsidR="00C90853" w:rsidRPr="006E4917" w:rsidRDefault="00E662A5">
      <w:pPr>
        <w:spacing w:before="240" w:after="240"/>
        <w:rPr>
          <w:lang w:val="ru-RU"/>
        </w:rPr>
      </w:pPr>
      <w:r w:rsidRPr="006E4917">
        <w:t>governments, governments of the Republic of Kazakhstan, the Government of the Republic of Kazakhstan, both physical and legal entities;</w:t>
      </w:r>
    </w:p>
    <w:p w14:paraId="5791EADC" w14:textId="77777777" w:rsidR="00C90853" w:rsidRPr="006E4917" w:rsidRDefault="00E662A5">
      <w:pPr>
        <w:spacing w:before="240" w:after="240"/>
        <w:rPr>
          <w:lang w:val="ru-RU"/>
        </w:rPr>
      </w:pPr>
      <w:r w:rsidRPr="006E4917">
        <w:t xml:space="preserve">international and state organizations, foreign and Kazakh non-governmental organizations and funds, the activity of which is uncharitable and (or) international in character and does not support  the </w:t>
      </w:r>
      <w:hyperlink r:id="rId10" w:anchor="z63" w:history="1">
        <w:r w:rsidRPr="006E4917">
          <w:rPr>
            <w:color w:val="0000EE"/>
            <w:u w:val="single" w:color="0000EE"/>
          </w:rPr>
          <w:t xml:space="preserve">Convention of the </w:t>
        </w:r>
      </w:hyperlink>
      <w:r w:rsidRPr="006E4917">
        <w:t xml:space="preserve"> Republic of Kazakhstan, included in the list, set by the Government of the Republic of Kazakhstan on the concluding of state bodies – The Republic of Kazakhstan, the Government of the Republic of Kazakhstan, as well as legal entities; </w:t>
      </w:r>
    </w:p>
    <w:p w14:paraId="13EBD4BD" w14:textId="77777777" w:rsidR="00C90853" w:rsidRPr="006E4917" w:rsidRDefault="00E662A5">
      <w:pPr>
        <w:spacing w:before="240" w:after="240"/>
        <w:rPr>
          <w:lang w:val="ru-RU"/>
        </w:rPr>
      </w:pPr>
      <w:r w:rsidRPr="006E4917">
        <w:t>Foreign citizens and people without citizens - the Republic of Kazakhstan and the Government of the Republic of Kazakhstan.</w:t>
      </w:r>
    </w:p>
    <w:p w14:paraId="594D0FD4" w14:textId="77777777" w:rsidR="00C90853" w:rsidRPr="006E4917" w:rsidRDefault="00E662A5">
      <w:pPr>
        <w:spacing w:before="240" w:after="240"/>
        <w:rPr>
          <w:lang w:val="ru-RU"/>
        </w:rPr>
      </w:pPr>
      <w:r w:rsidRPr="006E4917">
        <w:t>7. Concepts used for the purposes of taxation, desolation and disobedience:</w:t>
      </w:r>
    </w:p>
    <w:p w14:paraId="7C65288E" w14:textId="77777777" w:rsidR="00C90853" w:rsidRPr="006E4917" w:rsidRDefault="00E662A5">
      <w:pPr>
        <w:spacing w:before="240" w:after="240"/>
        <w:rPr>
          <w:lang w:val="ru-RU"/>
        </w:rPr>
      </w:pPr>
      <w:r w:rsidRPr="006E4917">
        <w:t>1) indigents – physical or legal entities, the right to conduct oil and gas ification activities, and (or) water supply on the territory of the Republic of Kazakhstan in accordance with the laws of the Republic of Kazakhstan;</w:t>
      </w:r>
    </w:p>
    <w:p w14:paraId="4FD1C90B" w14:textId="77777777" w:rsidR="00C90853" w:rsidRPr="006E4917" w:rsidRDefault="00E662A5">
      <w:pPr>
        <w:spacing w:before="240" w:after="240"/>
        <w:rPr>
          <w:lang w:val="ru-RU"/>
        </w:rPr>
      </w:pPr>
      <w:r w:rsidRPr="006E4917">
        <w:t>2) operation on non-subsoil use – works related to geological exploration, exploration and (or) the use of fine arts, which are related to exploration and subsoil water, the treatment of diseases, reconnaissance for the sake of free water, as well as the (or) exploitation of subsoil use, not related to exploration and (or) good;</w:t>
      </w:r>
    </w:p>
    <w:p w14:paraId="3E1A95C5" w14:textId="77777777" w:rsidR="00C90853" w:rsidRPr="006E4917" w:rsidRDefault="00E662A5">
      <w:pPr>
        <w:spacing w:before="240" w:after="240"/>
        <w:rPr>
          <w:lang w:val="ru-RU"/>
        </w:rPr>
      </w:pPr>
      <w:r w:rsidRPr="006E4917">
        <w:t>3) mineral resources – content in natural mineral education, hydrocarbons and subsoil water, as well as natural mineral and organic elements, chemical composition and physical content that allows them to be used in the field of material production and (or) demand and (or) other needs unneeded or after processing;</w:t>
      </w:r>
    </w:p>
    <w:p w14:paraId="1CF07A30" w14:textId="77777777" w:rsidR="00C90853" w:rsidRPr="006E4917" w:rsidRDefault="00E662A5">
      <w:pPr>
        <w:spacing w:before="240" w:after="240"/>
        <w:rPr>
          <w:lang w:val="ru-RU"/>
        </w:rPr>
      </w:pPr>
      <w:r w:rsidRPr="006E4917">
        <w:t>4) mineral cheese – a part of the soil (mining, ore raw and other), which is used (used art), without working;</w:t>
      </w:r>
    </w:p>
    <w:p w14:paraId="508C5230" w14:textId="77777777" w:rsidR="00C90853" w:rsidRPr="006E4917" w:rsidRDefault="00E662A5">
      <w:pPr>
        <w:spacing w:before="240" w:after="240"/>
        <w:rPr>
          <w:lang w:val="ru-RU"/>
        </w:rPr>
      </w:pPr>
      <w:r w:rsidRPr="006E4917">
        <w:lastRenderedPageBreak/>
        <w:t>5) a variety of works (operations) that are unrelated to the production of mineral raw or tertiary minerals from non-profit and (or) the department of applied art from their place of use, among them are technogenic mineral education, as well as related to the plant ingested water;</w:t>
      </w:r>
    </w:p>
    <w:p w14:paraId="3239D19B" w14:textId="77777777" w:rsidR="00C90853" w:rsidRPr="006E4917" w:rsidRDefault="00E662A5">
      <w:pPr>
        <w:spacing w:before="240" w:after="240"/>
        <w:rPr>
          <w:lang w:val="ru-RU"/>
        </w:rPr>
      </w:pPr>
      <w:r w:rsidRPr="006E4917">
        <w:t>6) primary processing (supply) of mineral raw - the type of mining activity that includes a collection of places, deviations, classifications (sorting), briquetting, agglomeration and isolation of physiochemical means (without quality changes in mineral forms, their aggregate-phase condition crystalline structure), as well as the ability to introduce technologies that are specifically working on the use of benefits production (substitute gasification and extraction, chemical and bacterial determination, dredging and hydraulic development of russian sites);</w:t>
      </w:r>
    </w:p>
    <w:p w14:paraId="6F2AFCCD" w14:textId="77777777" w:rsidR="00C90853" w:rsidRPr="006E4917" w:rsidRDefault="00E662A5">
      <w:pPr>
        <w:spacing w:before="240" w:after="240"/>
        <w:rPr>
          <w:lang w:val="ru-RU"/>
        </w:rPr>
      </w:pPr>
      <w:r w:rsidRPr="006E4917">
        <w:t>7) oil operations – exploration, development, construction and (or) exploitation of necessary technological and production facilities;</w:t>
      </w:r>
    </w:p>
    <w:p w14:paraId="5F3127FA" w14:textId="77777777" w:rsidR="00C90853" w:rsidRPr="006E4917" w:rsidRDefault="00E662A5">
      <w:pPr>
        <w:spacing w:before="240" w:after="240"/>
        <w:rPr>
          <w:lang w:val="ru-RU"/>
        </w:rPr>
      </w:pPr>
      <w:r w:rsidRPr="006E4917">
        <w:t>8) operator - legal person, created or defined in compliance with the laws of the Republic of Kazakhstan, subcontractors carrying out operations on insufficiency in the composition of the goods (consortium) within the framework of the agreement (contract) on the division of the product;</w:t>
      </w:r>
    </w:p>
    <w:p w14:paraId="7BD7840C" w14:textId="77777777" w:rsidR="00C90853" w:rsidRPr="006E4917" w:rsidRDefault="00E662A5">
      <w:pPr>
        <w:spacing w:before="240" w:after="240"/>
        <w:rPr>
          <w:lang w:val="ru-RU"/>
        </w:rPr>
      </w:pPr>
      <w:r w:rsidRPr="006E4917">
        <w:t xml:space="preserve">9) from the name of the state - legal person, the government of the Republic of Kazakhstan, acting from the name of the state in the quality of profitable artifacts, transferred to the natural form of non-profit in the execution of the tax liability, Provided tax legislation of the Republic of Kazakhstan and (or) agreements (contracts) on the distribution of products, contracts for non-proliferation, approved by the President of the Republic of Kazakhstan, provided </w:t>
      </w:r>
      <w:hyperlink r:id="rId11" w:anchor="z722" w:history="1">
        <w:r w:rsidRPr="006E4917">
          <w:rPr>
            <w:color w:val="0000EE"/>
            <w:u w:val="single" w:color="0000EE"/>
          </w:rPr>
          <w:t>Article 722</w:t>
        </w:r>
      </w:hyperlink>
      <w:r w:rsidRPr="006E4917">
        <w:t xml:space="preserve"> of the current Code;</w:t>
      </w:r>
    </w:p>
    <w:p w14:paraId="15F1C596" w14:textId="77777777" w:rsidR="00C90853" w:rsidRPr="006E4917" w:rsidRDefault="00E662A5">
      <w:pPr>
        <w:spacing w:before="240" w:after="240"/>
        <w:rPr>
          <w:lang w:val="ru-RU"/>
        </w:rPr>
      </w:pPr>
      <w:r w:rsidRPr="006E4917">
        <w:t>10) contract activity – activity of a subcontractor, carried out in compliance with the provisions of the contract for subsoil use;</w:t>
      </w:r>
    </w:p>
    <w:p w14:paraId="7735BD77" w14:textId="77777777" w:rsidR="00C90853" w:rsidRPr="006E4917" w:rsidRDefault="00E662A5">
      <w:pPr>
        <w:spacing w:before="240" w:after="240"/>
        <w:rPr>
          <w:lang w:val="ru-RU"/>
        </w:rPr>
      </w:pPr>
      <w:r w:rsidRPr="006E4917">
        <w:t>11) the contract for insufficiency – the agreement between the competent authority or the authorized body for the use and use of a small or local executive body of the region, the city of republican importance, the capital, in compliance with the competence established by the legislation of the Republic of Kazakhstan on nedra and disarmament, and physical and (or) legal person on the conduct of exploration, assets, joint exploration and activity of profitable individuals in the construction and (or) subsoil use associations, not related to exploration and (or) wealth, state geological study of the forest.</w:t>
      </w:r>
    </w:p>
    <w:p w14:paraId="63B2845A" w14:textId="77777777" w:rsidR="00C90853" w:rsidRPr="006E4917" w:rsidRDefault="00E662A5">
      <w:pPr>
        <w:spacing w:before="240" w:after="240"/>
        <w:rPr>
          <w:lang w:val="ru-RU"/>
        </w:rPr>
      </w:pPr>
      <w:r w:rsidRPr="006E4917">
        <w:t>The contract for subsoil use is also subject to licenses for subsoil use and other provisions of the right of subsoil use and (or) water supply in compliance with the legislation of the Republic of Kazakhstan.</w:t>
      </w:r>
    </w:p>
    <w:p w14:paraId="528C4FEE" w14:textId="77777777" w:rsidR="00C90853" w:rsidRPr="006E4917" w:rsidRDefault="00E662A5">
      <w:pPr>
        <w:spacing w:before="240" w:after="240"/>
        <w:rPr>
          <w:lang w:val="ru-RU"/>
        </w:rPr>
      </w:pPr>
      <w:r w:rsidRPr="006E4917">
        <w:t>At the same time, the terms "contract on exploration", "contract on profit", "contract on shared exploration and adhering" and "license for exploration or procurement" are used in the current Code, "Contract for exploration" is the term "contract for exploration and conquest" and "contract for shared exploration and cooperation";</w:t>
      </w:r>
    </w:p>
    <w:p w14:paraId="6BE33221" w14:textId="77777777" w:rsidR="00C90853" w:rsidRPr="006E4917" w:rsidRDefault="00E662A5">
      <w:pPr>
        <w:spacing w:before="240" w:after="240"/>
        <w:rPr>
          <w:lang w:val="ru-RU"/>
        </w:rPr>
      </w:pPr>
      <w:r w:rsidRPr="006E4917">
        <w:t>12) foreign contraband activity is the only activity of the unsub, which is not provided by the provisions of the contract for disinfection;</w:t>
      </w:r>
    </w:p>
    <w:p w14:paraId="0606FF92" w14:textId="77777777" w:rsidR="00C90853" w:rsidRPr="006E4917" w:rsidRDefault="00E662A5">
      <w:pPr>
        <w:spacing w:before="240" w:after="240"/>
        <w:rPr>
          <w:lang w:val="ru-RU"/>
        </w:rPr>
      </w:pPr>
      <w:r w:rsidRPr="006E4917">
        <w:lastRenderedPageBreak/>
        <w:t>13) preparation of carbohydrates - a complex of technological processes for the preparation of hydrocarbons, as well as a package, a package for preparation, the production of wells in small plants, degassing, maintenance, stability, demerkaptanization.</w:t>
      </w:r>
    </w:p>
    <w:p w14:paraId="558746F3" w14:textId="77777777" w:rsidR="00C90853" w:rsidRPr="006E4917" w:rsidRDefault="00E662A5">
      <w:pPr>
        <w:spacing w:before="240" w:after="240"/>
        <w:rPr>
          <w:lang w:val="ru-RU"/>
        </w:rPr>
      </w:pPr>
      <w:r w:rsidRPr="006E4917">
        <w:t>8. Abbreviations used for purposes of taxpurposes are based on:</w:t>
      </w:r>
    </w:p>
    <w:p w14:paraId="41B9B9FC" w14:textId="77777777" w:rsidR="00C90853" w:rsidRPr="006E4917" w:rsidRDefault="00E662A5">
      <w:pPr>
        <w:spacing w:before="240" w:after="240"/>
        <w:rPr>
          <w:lang w:val="ru-RU"/>
        </w:rPr>
      </w:pPr>
      <w:r w:rsidRPr="006E4917">
        <w:t>1) MRP - a month-long expense indicator set by the law on the republican budget;</w:t>
      </w:r>
    </w:p>
    <w:p w14:paraId="0D20CCFF" w14:textId="77777777" w:rsidR="00C90853" w:rsidRPr="006E4917" w:rsidRDefault="00E662A5">
      <w:pPr>
        <w:spacing w:before="240" w:after="240"/>
        <w:rPr>
          <w:lang w:val="ru-RU"/>
        </w:rPr>
      </w:pPr>
      <w:r w:rsidRPr="006E4917">
        <w:t>2) MZP is the minimum wage set for the relevant financial year by law on the republican budget.</w:t>
      </w:r>
    </w:p>
    <w:p w14:paraId="3E64FAF3" w14:textId="77777777" w:rsidR="00C90853" w:rsidRPr="006E4917" w:rsidRDefault="00E662A5">
      <w:pPr>
        <w:spacing w:before="240" w:after="240"/>
        <w:rPr>
          <w:lang w:val="ru-RU"/>
        </w:rPr>
      </w:pPr>
      <w:r w:rsidRPr="006E4917">
        <w:t>9. Concepts and abbreviations, used for purposes of taxation, are used by state bodies and other organizations:</w:t>
      </w:r>
    </w:p>
    <w:p w14:paraId="42FC0B7A" w14:textId="77777777" w:rsidR="00C90853" w:rsidRPr="006E4917" w:rsidRDefault="00E662A5">
      <w:pPr>
        <w:spacing w:before="240" w:after="240"/>
        <w:rPr>
          <w:lang w:val="ru-RU"/>
        </w:rPr>
      </w:pPr>
      <w:r w:rsidRPr="006E4917">
        <w:t>1) the authorized body is a state body that is responsible for ensuring the income of taxes and payments in the budget;</w:t>
      </w:r>
    </w:p>
    <w:p w14:paraId="5A5120EF" w14:textId="77777777" w:rsidR="00C90853" w:rsidRPr="006E4917" w:rsidRDefault="00E662A5">
      <w:pPr>
        <w:spacing w:before="240" w:after="240"/>
        <w:rPr>
          <w:lang w:val="ru-RU"/>
        </w:rPr>
      </w:pPr>
      <w:r w:rsidRPr="006E4917">
        <w:t>2) the state revenue body is a state body, in order to ensure its competence to pay taxes and payments in the budget, customs regulation in the Republic of Kazakhstan, the powers to predetermine, preface and clarify administrative law, domestic legislation of the Republic of Kazakhstan to this body, as well as other powers, provided for by the laws of the Republic of Kazakhstan;</w:t>
      </w:r>
    </w:p>
    <w:p w14:paraId="756953F4" w14:textId="77777777" w:rsidR="00C90853" w:rsidRPr="006E4917" w:rsidRDefault="00E662A5">
      <w:pPr>
        <w:spacing w:before="240" w:after="240"/>
        <w:rPr>
          <w:lang w:val="ru-RU"/>
        </w:rPr>
      </w:pPr>
      <w:r w:rsidRPr="006E4917">
        <w:t>3) authorized state bodies – state bodies of the Republic of Kazakhstan, for the exception of tax authorities and local executive bodies, acting as a supervisor in a separate department or public administration, among other factors, accounting and (or) a fee in the budget;</w:t>
      </w:r>
    </w:p>
    <w:p w14:paraId="64C69D64" w14:textId="77777777" w:rsidR="00C90853" w:rsidRPr="006E4917" w:rsidRDefault="00E662A5">
      <w:pPr>
        <w:spacing w:before="240" w:after="240"/>
        <w:rPr>
          <w:lang w:val="ru-RU"/>
        </w:rPr>
      </w:pPr>
      <w:r w:rsidRPr="006E4917">
        <w:t>4) registering bodies – authorized state bodies and state corporations, carrying out state registration of legal persons and their respective registration of branches and representatives, and (or) objects of taxation and facilities related to taxation, include:</w:t>
      </w:r>
    </w:p>
    <w:p w14:paraId="3290F8F2" w14:textId="77777777" w:rsidR="00C90853" w:rsidRPr="006E4917" w:rsidRDefault="00E662A5">
      <w:pPr>
        <w:spacing w:before="240" w:after="240"/>
        <w:rPr>
          <w:lang w:val="ru-RU"/>
        </w:rPr>
      </w:pPr>
      <w:r w:rsidRPr="006E4917">
        <w:t>rights to the illegal property;</w:t>
      </w:r>
    </w:p>
    <w:p w14:paraId="7EAB19CD" w14:textId="77777777" w:rsidR="00C90853" w:rsidRPr="006E4917" w:rsidRDefault="00E662A5">
      <w:pPr>
        <w:spacing w:before="240" w:after="240"/>
        <w:rPr>
          <w:lang w:val="ru-RU"/>
        </w:rPr>
      </w:pPr>
      <w:r w:rsidRPr="006E4917">
        <w:t>the hall of the motor property and the image of the court;</w:t>
      </w:r>
    </w:p>
    <w:p w14:paraId="0509CF07" w14:textId="77777777" w:rsidR="00C90853" w:rsidRPr="006E4917" w:rsidRDefault="00E662A5">
      <w:pPr>
        <w:spacing w:before="240" w:after="240"/>
        <w:rPr>
          <w:lang w:val="ru-RU"/>
        </w:rPr>
      </w:pPr>
      <w:r w:rsidRPr="006E4917">
        <w:t>radio electronic servos and high-voltigating plants;</w:t>
      </w:r>
    </w:p>
    <w:p w14:paraId="6457F544" w14:textId="77777777" w:rsidR="00C90853" w:rsidRPr="006E4917" w:rsidRDefault="00E662A5">
      <w:pPr>
        <w:spacing w:before="240" w:after="240"/>
        <w:rPr>
          <w:lang w:val="ru-RU"/>
        </w:rPr>
      </w:pPr>
      <w:r w:rsidRPr="006E4917">
        <w:t>space objects and rights to them;</w:t>
      </w:r>
    </w:p>
    <w:p w14:paraId="1D69149C" w14:textId="77777777" w:rsidR="00C90853" w:rsidRPr="006E4917" w:rsidRDefault="00E662A5">
      <w:pPr>
        <w:spacing w:before="240" w:after="240"/>
        <w:rPr>
          <w:lang w:val="ru-RU"/>
        </w:rPr>
      </w:pPr>
      <w:r w:rsidRPr="006E4917">
        <w:t>transport funds;</w:t>
      </w:r>
    </w:p>
    <w:p w14:paraId="63487585" w14:textId="77777777" w:rsidR="00C90853" w:rsidRPr="006E4917" w:rsidRDefault="00E662A5">
      <w:pPr>
        <w:spacing w:before="240" w:after="240"/>
        <w:rPr>
          <w:lang w:val="ru-RU"/>
        </w:rPr>
      </w:pPr>
      <w:r w:rsidRPr="006E4917">
        <w:t>medicines and medical products;</w:t>
      </w:r>
    </w:p>
    <w:p w14:paraId="6DD148C7" w14:textId="77777777" w:rsidR="00C90853" w:rsidRPr="006E4917" w:rsidRDefault="00E662A5">
      <w:pPr>
        <w:spacing w:before="240" w:after="240"/>
        <w:rPr>
          <w:lang w:val="ru-RU"/>
        </w:rPr>
      </w:pPr>
      <w:r w:rsidRPr="006E4917">
        <w:t>the right to work and objects of foreign rights, license agreements for the use of works and objects of foreign rights;</w:t>
      </w:r>
    </w:p>
    <w:p w14:paraId="10E1F5DA" w14:textId="77777777" w:rsidR="00C90853" w:rsidRPr="006E4917" w:rsidRDefault="00E662A5">
      <w:pPr>
        <w:spacing w:before="240" w:after="240"/>
        <w:rPr>
          <w:lang w:val="ru-RU"/>
        </w:rPr>
      </w:pPr>
      <w:r w:rsidRPr="006E4917">
        <w:t>taking into account the funds of mass information;</w:t>
      </w:r>
    </w:p>
    <w:p w14:paraId="47A173E7" w14:textId="77777777" w:rsidR="00C90853" w:rsidRPr="006E4917" w:rsidRDefault="00E662A5">
      <w:pPr>
        <w:spacing w:before="240" w:after="240"/>
        <w:rPr>
          <w:lang w:val="ru-RU"/>
        </w:rPr>
      </w:pPr>
      <w:r w:rsidRPr="006E4917">
        <w:t>5) State Corporation – State Corporation «Government for Citizens»;</w:t>
      </w:r>
    </w:p>
    <w:p w14:paraId="17E8383E" w14:textId="77777777" w:rsidR="00C90853" w:rsidRPr="006E4917" w:rsidRDefault="00E662A5">
      <w:pPr>
        <w:spacing w:before="240" w:after="240"/>
        <w:rPr>
          <w:lang w:val="ru-RU"/>
        </w:rPr>
      </w:pPr>
      <w:r w:rsidRPr="006E4917">
        <w:lastRenderedPageBreak/>
        <w:t>6) GFSS – State Fund of Social Insurance;</w:t>
      </w:r>
    </w:p>
    <w:p w14:paraId="42C25566" w14:textId="77777777" w:rsidR="00C90853" w:rsidRPr="006E4917" w:rsidRDefault="00E662A5">
      <w:pPr>
        <w:spacing w:before="240" w:after="240"/>
        <w:rPr>
          <w:lang w:val="ru-RU"/>
        </w:rPr>
      </w:pPr>
      <w:r w:rsidRPr="006E4917">
        <w:t>7) organization of the International Financial Center "Astana" (hereinafter referred to as mFCA) - legal person, Registered in accordance with the current right of the MFCA, 50 percent and more than the share of participation (voice acts) which is accepted or cosily accepted by the MFCA body.</w:t>
      </w:r>
    </w:p>
    <w:p w14:paraId="345310B5" w14:textId="77777777" w:rsidR="00C90853" w:rsidRPr="006E4917" w:rsidRDefault="00E662A5">
      <w:pPr>
        <w:spacing w:before="240" w:after="240"/>
        <w:rPr>
          <w:lang w:val="ru-RU"/>
        </w:rPr>
      </w:pPr>
      <w:r w:rsidRPr="006E4917">
        <w:t>The cosmic authority is familiar with the authority of the MFCA via other legal entities, which is accepted by the MFCA body;</w:t>
      </w:r>
    </w:p>
    <w:p w14:paraId="71B4C3BF" w14:textId="77777777" w:rsidR="00C90853" w:rsidRPr="006E4917" w:rsidRDefault="00E662A5">
      <w:pPr>
        <w:spacing w:before="240" w:after="240"/>
        <w:rPr>
          <w:lang w:val="ru-RU"/>
        </w:rPr>
      </w:pPr>
      <w:r w:rsidRPr="006E4917">
        <w:t>8) National Bank – National Bank of the Republic of Kazakhstan;</w:t>
      </w:r>
    </w:p>
    <w:p w14:paraId="3EC667FA" w14:textId="77777777" w:rsidR="00C90853" w:rsidRPr="006E4917" w:rsidRDefault="00E662A5">
      <w:pPr>
        <w:spacing w:before="240" w:after="240"/>
        <w:rPr>
          <w:lang w:val="ru-RU"/>
        </w:rPr>
      </w:pPr>
      <w:r w:rsidRPr="006E4917">
        <w:t>9) banking organization shall be established in the Republic of Kazakhstan of the second level and organization of separate banking operations;</w:t>
      </w:r>
    </w:p>
    <w:p w14:paraId="5C8FC9BF" w14:textId="77777777" w:rsidR="00C90853" w:rsidRPr="006E4917" w:rsidRDefault="00E662A5">
      <w:pPr>
        <w:spacing w:before="240" w:after="240"/>
        <w:rPr>
          <w:lang w:val="ru-RU"/>
        </w:rPr>
      </w:pPr>
      <w:r w:rsidRPr="006E4917">
        <w:t>10) EAEU - Eurasian Economic Union;</w:t>
      </w:r>
    </w:p>
    <w:p w14:paraId="133B7BC2" w14:textId="77777777" w:rsidR="00C90853" w:rsidRPr="006E4917" w:rsidRDefault="00E662A5">
      <w:pPr>
        <w:spacing w:before="240" w:after="240"/>
        <w:rPr>
          <w:lang w:val="ru-RU"/>
        </w:rPr>
      </w:pPr>
      <w:r w:rsidRPr="006E4917">
        <w:t>11) EEC - Eurasian Economic Commission;</w:t>
      </w:r>
    </w:p>
    <w:p w14:paraId="6C076D02" w14:textId="77777777" w:rsidR="00C90853" w:rsidRPr="006E4917" w:rsidRDefault="00E662A5">
      <w:pPr>
        <w:spacing w:before="240" w:after="240"/>
        <w:rPr>
          <w:lang w:val="ru-RU"/>
        </w:rPr>
      </w:pPr>
      <w:r w:rsidRPr="006E4917">
        <w:t>12) organization, the necessary functions for the implementation of limited to the distribution of property , - the legal entity, in the sphere of limited redistribution and (or) in compliance with the Current Code of Property Owner (tax agent) and (or) third person.</w:t>
      </w:r>
    </w:p>
    <w:p w14:paraId="73EDD405" w14:textId="77777777" w:rsidR="00C90853" w:rsidRPr="006E4917" w:rsidRDefault="00E662A5">
      <w:pPr>
        <w:spacing w:before="240" w:after="240"/>
        <w:rPr>
          <w:lang w:val="ru-RU"/>
        </w:rPr>
      </w:pPr>
      <w:r w:rsidRPr="006E4917">
        <w:t>10, Concepts and abbreviations used for purposes of taxation, which are part of the register:</w:t>
      </w:r>
    </w:p>
    <w:p w14:paraId="05EBAC0C" w14:textId="77777777" w:rsidR="00C90853" w:rsidRPr="006E4917" w:rsidRDefault="00E662A5">
      <w:pPr>
        <w:spacing w:before="240" w:after="240"/>
        <w:rPr>
          <w:lang w:val="ru-RU"/>
        </w:rPr>
      </w:pPr>
      <w:r w:rsidRPr="006E4917">
        <w:t>1) the state database of these tax recipients (hereinafter referred to as the database of the payers) - the information system, provided for the implementation of the tax register of the payers;</w:t>
      </w:r>
    </w:p>
    <w:p w14:paraId="3D33EEF3" w14:textId="77777777" w:rsidR="00C90853" w:rsidRPr="006E4917" w:rsidRDefault="00E662A5">
      <w:pPr>
        <w:spacing w:before="240" w:after="240"/>
        <w:rPr>
          <w:lang w:val="ru-RU"/>
        </w:rPr>
      </w:pPr>
      <w:r w:rsidRPr="006E4917">
        <w:t>2) the residence of a physical being - a part of the state registration of a resident in the Republic of Kazakhstan;</w:t>
      </w:r>
    </w:p>
    <w:p w14:paraId="0C62A8A9" w14:textId="77777777" w:rsidR="00C90853" w:rsidRPr="006E4917" w:rsidRDefault="00E662A5">
      <w:pPr>
        <w:spacing w:before="240" w:after="240"/>
        <w:rPr>
          <w:lang w:val="ru-RU"/>
        </w:rPr>
      </w:pPr>
      <w:r w:rsidRPr="006E4917">
        <w:t>3) the place of residence of a resident of the Republic of Kazakhstan, who lives for the applicants of the Republic of Kazakhstan, not the place of registration in the Republic of Kazakhstan, - the place of the last state registration of a resident in the Republic of Kazakhstan;</w:t>
      </w:r>
    </w:p>
    <w:p w14:paraId="3FED20B4" w14:textId="77777777" w:rsidR="00C90853" w:rsidRPr="006E4917" w:rsidRDefault="00E662A5">
      <w:pPr>
        <w:spacing w:before="240" w:after="240"/>
        <w:rPr>
          <w:lang w:val="ru-RU"/>
        </w:rPr>
      </w:pPr>
      <w:r w:rsidRPr="006E4917">
        <w:t>4) the place of the individual entrepreneur and the individual engaged in private practice, - the place of priority performance of their activities, which is applied under the state (tax) registration in the Republic of Kazakhstan;</w:t>
      </w:r>
    </w:p>
    <w:p w14:paraId="070C73E8" w14:textId="77777777" w:rsidR="00C90853" w:rsidRPr="006E4917" w:rsidRDefault="00E662A5">
      <w:pPr>
        <w:spacing w:before="240" w:after="240"/>
        <w:rPr>
          <w:lang w:val="ru-RU"/>
        </w:rPr>
      </w:pPr>
      <w:r w:rsidRPr="006E4917">
        <w:t>5) location of a legal resident, its structural unit, the structural unit of a legal resident - the place of its location is the current body, which is included in the register of numbers under the state registration in the Republic of Kazakhstan;</w:t>
      </w:r>
    </w:p>
    <w:p w14:paraId="03C74EF2" w14:textId="77777777" w:rsidR="00C90853" w:rsidRPr="006E4917" w:rsidRDefault="00E662A5">
      <w:pPr>
        <w:spacing w:before="240" w:after="240"/>
        <w:rPr>
          <w:lang w:val="ru-RU"/>
        </w:rPr>
      </w:pPr>
      <w:r w:rsidRPr="006E4917">
        <w:t>6) the location of the legal entities-non-resident, the implementation of the activity via a regular organization without the opening of the branch, the representative office, the location of the activity in the Republic of Kazakhstan, submitted under the state registration in the Republic of Kazakhstan;</w:t>
      </w:r>
    </w:p>
    <w:p w14:paraId="102C4E38" w14:textId="77777777" w:rsidR="00C90853" w:rsidRPr="006E4917" w:rsidRDefault="00E662A5">
      <w:pPr>
        <w:spacing w:before="240" w:after="240"/>
        <w:rPr>
          <w:lang w:val="ru-RU"/>
        </w:rPr>
      </w:pPr>
      <w:r w:rsidRPr="006E4917">
        <w:lastRenderedPageBreak/>
        <w:t>7) the location of a legal entity created in compliance with the legislation of a foreign state, the place of effective administration of which is in the Republic of Kazakhstan, - the actual body of administration in the Republic of Kazakhstan, meeting of the Board of Directors or an analogue body, submitted to the State Register in the Republic of Kazakhstan and indicated in the relevant protocol of the governing body;</w:t>
      </w:r>
    </w:p>
    <w:p w14:paraId="0EC16595" w14:textId="77777777" w:rsidR="00C90853" w:rsidRPr="006E4917" w:rsidRDefault="00E662A5">
      <w:pPr>
        <w:spacing w:before="240" w:after="240"/>
        <w:rPr>
          <w:lang w:val="ru-RU"/>
        </w:rPr>
      </w:pPr>
      <w:r w:rsidRPr="006E4917">
        <w:t>8) place of replenishment of an investor or a face without a nationality - a place of a foreign or a non-resident, applied for state registration in the Republic of Kazakhstan;</w:t>
      </w:r>
    </w:p>
    <w:p w14:paraId="2C62B130" w14:textId="77777777" w:rsidR="00C90853" w:rsidRPr="006E4917" w:rsidRDefault="00E662A5">
      <w:pPr>
        <w:spacing w:before="240" w:after="240"/>
        <w:rPr>
          <w:lang w:val="ru-RU"/>
        </w:rPr>
      </w:pPr>
      <w:r w:rsidRPr="006E4917">
        <w:t>9) a place to pay an individual's income tax by paying an individual income tax, the place of replenishing an individual's income without a nationality, which is not pre-owned in the Republic of Kazakhstan, of the sources of income in the Republic of Kazakhstan, not from a person who is a tax agent, - said the place of residence (hereinafter referred to as the person paying the income of a foreign person or person without a national income in the Republic of Kazakhstan);</w:t>
      </w:r>
    </w:p>
    <w:p w14:paraId="613450C8" w14:textId="77777777" w:rsidR="00C90853" w:rsidRPr="006E4917" w:rsidRDefault="00E662A5">
      <w:pPr>
        <w:spacing w:before="240" w:after="240"/>
        <w:rPr>
          <w:lang w:val="ru-RU"/>
        </w:rPr>
      </w:pPr>
      <w:r w:rsidRPr="006E4917">
        <w:t>10) national registers of identification numbers (hereinafter - registers of numbers) – state databases, preliminary for the implementation of registration certificates of individual identification numbers of individuals and business identification numbers of legal entities (branches and representatives), individual entrepreneurs, the activities carried out in the type of joint venture.</w:t>
      </w:r>
    </w:p>
    <w:p w14:paraId="2F0BFA66" w14:textId="77777777" w:rsidR="00C90853" w:rsidRPr="006E4917" w:rsidRDefault="00E662A5">
      <w:pPr>
        <w:spacing w:before="240" w:after="240"/>
        <w:rPr>
          <w:lang w:val="ru-RU"/>
        </w:rPr>
      </w:pPr>
      <w:r w:rsidRPr="006E4917">
        <w:t>11, The concept used for the purposes of taxation, which is based on physical expenses:</w:t>
      </w:r>
    </w:p>
    <w:p w14:paraId="7991EA8D" w14:textId="77777777" w:rsidR="00C90853" w:rsidRPr="006E4917" w:rsidRDefault="00E662A5">
      <w:pPr>
        <w:spacing w:before="240" w:after="240"/>
        <w:rPr>
          <w:lang w:val="ru-RU"/>
        </w:rPr>
      </w:pPr>
      <w:r w:rsidRPr="006E4917">
        <w:t>1) physical expenses – expenses, which are carried out for the purchase of goods, the performance of work, the provision of services for the use of primary and (or) expenses with the use of paying cards and (or) mobile payments;</w:t>
      </w:r>
    </w:p>
    <w:p w14:paraId="6DE018B5" w14:textId="77777777" w:rsidR="00C90853" w:rsidRPr="006E4917" w:rsidRDefault="00E662A5">
      <w:pPr>
        <w:spacing w:before="240" w:after="240"/>
        <w:rPr>
          <w:lang w:val="ru-RU"/>
        </w:rPr>
      </w:pPr>
      <w:r w:rsidRPr="006E4917">
        <w:t>2) exchange rate of exchange rate - tenge to foreign currency, in the order of the National Bank together with the authorized state body, carrying out the regulation of activities in the field of accounting and financial reporting;</w:t>
      </w:r>
    </w:p>
    <w:p w14:paraId="4920D0C3" w14:textId="77777777" w:rsidR="00C90853" w:rsidRPr="006E4917" w:rsidRDefault="00E662A5">
      <w:pPr>
        <w:spacing w:before="240" w:after="240"/>
        <w:rPr>
          <w:lang w:val="ru-RU"/>
        </w:rPr>
      </w:pPr>
      <w:r w:rsidRPr="006E4917">
        <w:t>3) the average exchange rate of the exchange rate for the period - the exchange rate, defined under the following form:</w:t>
      </w:r>
    </w:p>
    <w:p w14:paraId="0AF5B02B" w14:textId="77777777" w:rsidR="00C90853" w:rsidRPr="006E4917" w:rsidRDefault="00E662A5">
      <w:pPr>
        <w:spacing w:before="240" w:after="240"/>
        <w:rPr>
          <w:lang w:val="ru-RU"/>
        </w:rPr>
      </w:pPr>
      <w:r>
        <w:t>R = (R1 + R2 + … + Rn)/n,</w:t>
      </w:r>
    </w:p>
    <w:p w14:paraId="0E74279C" w14:textId="77777777" w:rsidR="00C90853" w:rsidRPr="006E4917" w:rsidRDefault="00E662A5">
      <w:pPr>
        <w:spacing w:before="240" w:after="240"/>
        <w:rPr>
          <w:lang w:val="ru-RU"/>
        </w:rPr>
      </w:pPr>
      <w:r w:rsidRPr="006E4917">
        <w:t>Where:</w:t>
      </w:r>
    </w:p>
    <w:p w14:paraId="192031D0" w14:textId="77777777" w:rsidR="00C90853" w:rsidRPr="006E4917" w:rsidRDefault="00E662A5">
      <w:pPr>
        <w:spacing w:before="240" w:after="240"/>
        <w:rPr>
          <w:lang w:val="ru-RU"/>
        </w:rPr>
      </w:pPr>
      <w:r>
        <w:t>R – average exchange rate for the period;</w:t>
      </w:r>
    </w:p>
    <w:p w14:paraId="0323BD80" w14:textId="77777777" w:rsidR="00C90853" w:rsidRPr="006E4917" w:rsidRDefault="00E662A5">
      <w:pPr>
        <w:spacing w:before="240" w:after="240"/>
        <w:rPr>
          <w:lang w:val="ru-RU"/>
        </w:rPr>
      </w:pPr>
      <w:r>
        <w:t>R1, R2.., Rn – the exchange rate of the corresponding currency, set in the last working day, each upcoming day in the period;</w:t>
      </w:r>
    </w:p>
    <w:p w14:paraId="0D298F2D" w14:textId="77777777" w:rsidR="00C90853" w:rsidRPr="006E4917" w:rsidRDefault="00E662A5">
      <w:pPr>
        <w:spacing w:before="240" w:after="240"/>
        <w:rPr>
          <w:lang w:val="ru-RU"/>
        </w:rPr>
      </w:pPr>
      <w:r>
        <w:t>n – the number of days in the period;</w:t>
      </w:r>
    </w:p>
    <w:p w14:paraId="0E666341" w14:textId="77777777" w:rsidR="00C90853" w:rsidRPr="006E4917" w:rsidRDefault="00E662A5">
      <w:pPr>
        <w:spacing w:before="240" w:after="240"/>
        <w:rPr>
          <w:lang w:val="ru-RU"/>
        </w:rPr>
      </w:pPr>
      <w:r w:rsidRPr="006E4917">
        <w:lastRenderedPageBreak/>
        <w:t>4) state register of cash registers (hereinafter - the register of cash machines) – the list of control and cash machine models, which are separated by the authorized body for use on the territory of the Republic of Kazakhstan;</w:t>
      </w:r>
    </w:p>
    <w:p w14:paraId="08FA7E0A" w14:textId="77777777" w:rsidR="00C90853" w:rsidRPr="006E4917" w:rsidRDefault="00E662A5">
      <w:pPr>
        <w:spacing w:before="240" w:after="240"/>
        <w:rPr>
          <w:lang w:val="ru-RU"/>
        </w:rPr>
      </w:pPr>
      <w:r w:rsidRPr="006E4917">
        <w:t>5) registration card of the control and cash machine - the registration document, which certifies the fact of registration (registration with registration) in the tax authority of the control and cash machine;</w:t>
      </w:r>
    </w:p>
    <w:p w14:paraId="0CC1EA2A" w14:textId="77777777" w:rsidR="00C90853" w:rsidRPr="006E4917" w:rsidRDefault="00E662A5">
      <w:pPr>
        <w:spacing w:before="240" w:after="240"/>
        <w:rPr>
          <w:lang w:val="ru-RU"/>
        </w:rPr>
      </w:pPr>
      <w:r w:rsidRPr="006E4917">
        <w:t>6) check of control and cash machines (hereinafter – check) – primary registration document of control and cash machines, the fact of the fact that the goods (goods, works, services) and the purchased (client) of the physical expenses, issued paper liquefied liquid electronic means;</w:t>
      </w:r>
    </w:p>
    <w:p w14:paraId="064102A6" w14:textId="77777777" w:rsidR="00C90853" w:rsidRPr="006E4917" w:rsidRDefault="00E662A5">
      <w:pPr>
        <w:spacing w:before="240" w:after="240"/>
        <w:rPr>
          <w:lang w:val="ru-RU"/>
        </w:rPr>
      </w:pPr>
      <w:r w:rsidRPr="006E4917">
        <w:t>7) the terminal of payments for services - electronic and mechanical installation for the receipt of personal expenses with the use of paid cards and (or) mobile payments for security services;</w:t>
      </w:r>
    </w:p>
    <w:p w14:paraId="070F4AAD" w14:textId="77777777" w:rsidR="00C90853" w:rsidRPr="006E4917" w:rsidRDefault="00E662A5">
      <w:pPr>
        <w:spacing w:before="240" w:after="240"/>
        <w:rPr>
          <w:lang w:val="ru-RU"/>
        </w:rPr>
      </w:pPr>
      <w:r w:rsidRPr="006E4917">
        <w:t>8) a trade machine - electronic and mechanical installation, carrying out the implementation of goods by means of a small body of living expenses with the use of payable cards and (or) mobile payments in the automated mode;</w:t>
      </w:r>
    </w:p>
    <w:p w14:paraId="70B078B1" w14:textId="77777777" w:rsidR="00C90853" w:rsidRPr="006E4917" w:rsidRDefault="00E662A5">
      <w:pPr>
        <w:spacing w:before="240" w:after="240"/>
        <w:rPr>
          <w:lang w:val="ru-RU"/>
        </w:rPr>
      </w:pPr>
      <w:r w:rsidRPr="006E4917">
        <w:t>9) commodity check - primary accounting document, confirmed by the fact of exercise of physical expenses, used in cases of technical negligence of control and cassette vehicles or the abolition of electricity;</w:t>
      </w:r>
    </w:p>
    <w:p w14:paraId="3D131C71" w14:textId="77777777" w:rsidR="00C90853" w:rsidRPr="006E4917" w:rsidRDefault="00E662A5">
      <w:pPr>
        <w:spacing w:before="240" w:after="240"/>
        <w:rPr>
          <w:lang w:val="ru-RU"/>
        </w:rPr>
      </w:pPr>
      <w:r w:rsidRPr="006E4917">
        <w:t>10) the book of commodity checks - the validity of the goods checks, combined in the book;</w:t>
      </w:r>
    </w:p>
    <w:p w14:paraId="21370022" w14:textId="77777777" w:rsidR="00C90853" w:rsidRPr="006E4917" w:rsidRDefault="00E662A5">
      <w:pPr>
        <w:spacing w:before="240" w:after="240"/>
        <w:rPr>
          <w:lang w:val="ru-RU"/>
        </w:rPr>
      </w:pPr>
      <w:r w:rsidRPr="006E4917">
        <w:t>11) fiscal recognition is a symbol of honor, which is reflected in the checks of the control and cash machine as a certification of the work of the control and cash machine in the fiscal regime;</w:t>
      </w:r>
    </w:p>
    <w:p w14:paraId="560CCD1A" w14:textId="77777777" w:rsidR="00C90853" w:rsidRPr="006E4917" w:rsidRDefault="00E662A5">
      <w:pPr>
        <w:spacing w:before="240" w:after="240"/>
        <w:rPr>
          <w:lang w:val="ru-RU"/>
        </w:rPr>
      </w:pPr>
      <w:r w:rsidRPr="006E4917">
        <w:t>12) fiscal data – information about physical expenses with fiscal discipline, in fiscal remembrance of control and cash machines with a block of fiscal remembrance servicing of fiscal data cash machines with the functions of fixing and (or) transferring data and transferred to tax authorities;</w:t>
      </w:r>
    </w:p>
    <w:p w14:paraId="4425337D" w14:textId="77777777" w:rsidR="00C90853" w:rsidRPr="006E4917" w:rsidRDefault="00E662A5">
      <w:pPr>
        <w:spacing w:before="240" w:after="240"/>
        <w:rPr>
          <w:lang w:val="ru-RU"/>
        </w:rPr>
      </w:pPr>
      <w:r w:rsidRPr="006E4917">
        <w:t>13) the amount of fiscal data – a complex of software and hardware funds, providing non-corrugated registration and energy saving information about the manufactured physical expenses in the control and cash machine with the functions of fixing and (or) transferring data;</w:t>
      </w:r>
    </w:p>
    <w:p w14:paraId="62352277" w14:textId="77777777" w:rsidR="00C90853" w:rsidRPr="006E4917" w:rsidRDefault="00E662A5">
      <w:pPr>
        <w:spacing w:before="240" w:after="240"/>
        <w:rPr>
          <w:lang w:val="ru-RU"/>
        </w:rPr>
      </w:pPr>
      <w:r w:rsidRPr="006E4917">
        <w:t>14) operator of fiscal data (hereinafter - operator) - legal entity, provides information about physical expenses in operational mode in tax authorities by telecommunications networks (hereinafter referred to as networks), including operators of fiscal data;</w:t>
      </w:r>
    </w:p>
    <w:p w14:paraId="2B782A30" w14:textId="77777777" w:rsidR="00C90853" w:rsidRPr="006E4917" w:rsidRDefault="00E662A5">
      <w:pPr>
        <w:spacing w:before="240" w:after="240"/>
        <w:rPr>
          <w:lang w:val="ru-RU"/>
        </w:rPr>
      </w:pPr>
      <w:r w:rsidRPr="006E4917">
        <w:t>15) fiscal regime – the mode of functioning of control and cash machines, ensuring an unadjusted registration and energy saving information on the fiscal memory of the owner of fiscal data with one-time transfer of information about physical expenses to the tax authorities to the operator;</w:t>
      </w:r>
    </w:p>
    <w:p w14:paraId="3BF7500D" w14:textId="77777777" w:rsidR="00C90853" w:rsidRPr="006E4917" w:rsidRDefault="00E662A5">
      <w:pPr>
        <w:spacing w:before="240" w:after="240"/>
        <w:rPr>
          <w:lang w:val="ru-RU"/>
        </w:rPr>
      </w:pPr>
      <w:r w:rsidRPr="006E4917">
        <w:t xml:space="preserve">16) control and cash machine - electronic construction with a block of fiscal pampering without the functions of data transfer, hardware and software complex with the functionof fixing or </w:t>
      </w:r>
      <w:r w:rsidRPr="006E4917">
        <w:lastRenderedPageBreak/>
        <w:t>without the function of fixing and (or) transferring data electronic ally with the functions of fixing and (or) transferring data. providing registration and maintenance of information about physical expenses.</w:t>
      </w:r>
    </w:p>
    <w:p w14:paraId="19C6C9AF" w14:textId="77777777" w:rsidR="00C90853" w:rsidRPr="006E4917" w:rsidRDefault="00E662A5">
      <w:pPr>
        <w:spacing w:before="240" w:after="240"/>
        <w:rPr>
          <w:lang w:val="ru-RU"/>
        </w:rPr>
      </w:pPr>
      <w:r w:rsidRPr="006E4917">
        <w:t>12. The concept used for the purposeof taxation, which is part of the savings account (tax agent):</w:t>
      </w:r>
    </w:p>
    <w:p w14:paraId="7A33F292" w14:textId="77777777" w:rsidR="00C90853" w:rsidRPr="006E4917" w:rsidRDefault="00E662A5">
      <w:pPr>
        <w:spacing w:before="240" w:after="240"/>
        <w:rPr>
          <w:lang w:val="ru-RU"/>
        </w:rPr>
      </w:pPr>
      <w:r w:rsidRPr="006E4917">
        <w:t>1) lyceum account (tax agent) (further – lyceum account) – document for accounting, the amount of taxes and payments in the budget, social contributions, as well as the amount of fines and fines;</w:t>
      </w:r>
      <w:bookmarkStart w:id="3" w:name="_Hlk168279798"/>
      <w:bookmarkEnd w:id="3"/>
    </w:p>
    <w:p w14:paraId="35EDCD7D" w14:textId="77777777" w:rsidR="00C90853" w:rsidRPr="006E4917" w:rsidRDefault="00E662A5">
      <w:pPr>
        <w:spacing w:before="240" w:after="240"/>
        <w:rPr>
          <w:lang w:val="ru-RU"/>
        </w:rPr>
      </w:pPr>
      <w:r w:rsidRPr="006E4917">
        <w:t>2) information on the absence (availability) of debt, according to which it is addressed to the tax authority (hereinafter referred to as the information on the absence (cost) of the debt) - the document, which proves the value or the absorpnation of taxes and salaries in the budget, social payments, fines and fines, which are carried out by the tax authorities.</w:t>
      </w:r>
    </w:p>
    <w:p w14:paraId="7EF11763" w14:textId="77777777" w:rsidR="00C90853" w:rsidRPr="006E4917" w:rsidRDefault="00E662A5">
      <w:pPr>
        <w:spacing w:before="240" w:after="240"/>
        <w:rPr>
          <w:lang w:val="ru-RU"/>
        </w:rPr>
      </w:pPr>
      <w:r w:rsidRPr="006E4917">
        <w:t>13, Concepts used for the purposes of taxation, which are subject to information objects:</w:t>
      </w:r>
    </w:p>
    <w:p w14:paraId="021B2F26" w14:textId="77777777" w:rsidR="00C90853" w:rsidRPr="006E4917" w:rsidRDefault="00E662A5">
      <w:pPr>
        <w:spacing w:before="240" w:after="240"/>
        <w:rPr>
          <w:lang w:val="ru-RU"/>
        </w:rPr>
      </w:pPr>
      <w:r w:rsidRPr="006E4917">
        <w:t>1) the information system of the tax authority is an information system that is based on the right of the authorized body and provided for tax administration;</w:t>
      </w:r>
    </w:p>
    <w:p w14:paraId="67EC73C8" w14:textId="77777777" w:rsidR="00C90853" w:rsidRPr="006E4917" w:rsidRDefault="00E662A5">
      <w:pPr>
        <w:spacing w:before="240" w:after="240"/>
        <w:rPr>
          <w:lang w:val="ru-RU"/>
        </w:rPr>
      </w:pPr>
      <w:r w:rsidRPr="006E4917">
        <w:t>2) information system of electronic account-invoice - information system of the tax authority, following the receipt, processing, registering, transfer and transfer of electronic invoices and acts of performed works, guaranteed services, accompanied by taxes on goods issued in electronic form;</w:t>
      </w:r>
    </w:p>
    <w:p w14:paraId="7522BB96" w14:textId="77777777" w:rsidR="00C90853" w:rsidRPr="006E4917" w:rsidRDefault="00E662A5">
      <w:pPr>
        <w:spacing w:before="240" w:after="240"/>
        <w:rPr>
          <w:lang w:val="ru-RU"/>
        </w:rPr>
      </w:pPr>
      <w:r w:rsidRPr="006E4917">
        <w:t>3) tax mobile application - a software product that is set up and launched on a subscriber installation to obtain a court bond for the maintenance of electronic tax services and the performance of its tax liabilities;</w:t>
      </w:r>
    </w:p>
    <w:p w14:paraId="50836AF8" w14:textId="77777777" w:rsidR="00C90853" w:rsidRPr="006E4917" w:rsidRDefault="00E662A5">
      <w:pPr>
        <w:spacing w:before="240" w:after="240"/>
        <w:rPr>
          <w:lang w:val="ru-RU"/>
        </w:rPr>
      </w:pPr>
      <w:r w:rsidRPr="006E4917">
        <w:t>4) web application – personalized and maintained from insanitary access to the Internet resource of the authorized body, provided for obtaining electronic tax services and the performance of their tax liabilities;</w:t>
      </w:r>
    </w:p>
    <w:p w14:paraId="5CAB8123" w14:textId="77777777" w:rsidR="00C90853" w:rsidRPr="006E4917" w:rsidRDefault="00E662A5">
      <w:pPr>
        <w:spacing w:before="240" w:after="240"/>
        <w:rPr>
          <w:lang w:val="ru-RU"/>
        </w:rPr>
      </w:pPr>
      <w:r w:rsidRPr="006E4917">
        <w:t>5) web portal - web portal "electronic government".</w:t>
      </w:r>
    </w:p>
    <w:p w14:paraId="3A85FBC6" w14:textId="77777777" w:rsidR="00C90853" w:rsidRPr="006E4917" w:rsidRDefault="00E662A5">
      <w:pPr>
        <w:spacing w:before="240" w:after="240"/>
        <w:rPr>
          <w:lang w:val="ru-RU"/>
        </w:rPr>
      </w:pPr>
      <w:r w:rsidRPr="006E4917">
        <w:t>14. Other concepts used for tax purposes:</w:t>
      </w:r>
    </w:p>
    <w:p w14:paraId="4118AF86" w14:textId="77777777" w:rsidR="00C90853" w:rsidRPr="006E4917" w:rsidRDefault="00E662A5">
      <w:pPr>
        <w:spacing w:before="240" w:after="240"/>
        <w:rPr>
          <w:lang w:val="ru-RU"/>
        </w:rPr>
      </w:pPr>
      <w:r w:rsidRPr="006E4917">
        <w:t>1) shippable duty on goods - a commodity export document for control over the movement of goods, which is confirmed by the product loader;</w:t>
      </w:r>
    </w:p>
    <w:p w14:paraId="6B12844A" w14:textId="77777777" w:rsidR="00C90853" w:rsidRPr="006E4917" w:rsidRDefault="00E662A5">
      <w:pPr>
        <w:spacing w:before="240" w:after="240"/>
        <w:rPr>
          <w:lang w:val="ru-RU"/>
        </w:rPr>
      </w:pPr>
      <w:r w:rsidRPr="006E4917">
        <w:t>2) social duty – the duty on the accounting, maintenance and redistribution of social payments;</w:t>
      </w:r>
    </w:p>
    <w:p w14:paraId="4069F834" w14:textId="77777777" w:rsidR="00C90853" w:rsidRPr="006E4917" w:rsidRDefault="00E662A5">
      <w:pPr>
        <w:spacing w:before="240" w:after="240"/>
        <w:rPr>
          <w:lang w:val="ru-RU"/>
        </w:rPr>
      </w:pPr>
      <w:r w:rsidRPr="006E4917">
        <w:t>3) electronic invoice - an invoice issued in an electronic form in an electronic accounting system.</w:t>
      </w:r>
    </w:p>
    <w:p w14:paraId="3C63BD54" w14:textId="77777777" w:rsidR="00C90853" w:rsidRPr="006E4917" w:rsidRDefault="00E662A5">
      <w:pPr>
        <w:spacing w:before="240" w:after="240"/>
        <w:rPr>
          <w:lang w:val="ru-RU"/>
        </w:rPr>
      </w:pPr>
      <w:r>
        <w:t> </w:t>
      </w:r>
    </w:p>
    <w:p w14:paraId="59632292" w14:textId="77777777" w:rsidR="00C90853" w:rsidRPr="006E4917" w:rsidRDefault="00E662A5">
      <w:pPr>
        <w:spacing w:before="240" w:after="240"/>
        <w:rPr>
          <w:lang w:val="ru-RU"/>
        </w:rPr>
      </w:pPr>
      <w:r w:rsidRPr="006E4917">
        <w:rPr>
          <w:b/>
          <w:bCs/>
        </w:rPr>
        <w:t>Article 4. Understand the increase in use in the current Code</w:t>
      </w:r>
    </w:p>
    <w:p w14:paraId="4B3219D3" w14:textId="77777777" w:rsidR="00C90853" w:rsidRPr="006E4917" w:rsidRDefault="00E662A5">
      <w:pPr>
        <w:spacing w:before="240" w:after="240"/>
        <w:rPr>
          <w:lang w:val="ru-RU"/>
        </w:rPr>
      </w:pPr>
      <w:r>
        <w:t> </w:t>
      </w:r>
    </w:p>
    <w:p w14:paraId="5C1584E0" w14:textId="77777777" w:rsidR="00C90853" w:rsidRPr="006E4917" w:rsidRDefault="00E662A5">
      <w:pPr>
        <w:numPr>
          <w:ilvl w:val="0"/>
          <w:numId w:val="1"/>
        </w:numPr>
        <w:spacing w:before="240" w:after="240"/>
        <w:ind w:hanging="329"/>
        <w:rPr>
          <w:lang w:val="ru-RU"/>
        </w:rPr>
      </w:pPr>
      <w:r w:rsidRPr="006E4917">
        <w:lastRenderedPageBreak/>
        <w:t>For the purposes of the current Code there is a tendency to:</w:t>
      </w:r>
    </w:p>
    <w:p w14:paraId="40975B51" w14:textId="77777777" w:rsidR="00C90853" w:rsidRPr="006E4917" w:rsidRDefault="00E662A5">
      <w:pPr>
        <w:numPr>
          <w:ilvl w:val="0"/>
          <w:numId w:val="2"/>
        </w:numPr>
        <w:spacing w:before="240"/>
        <w:ind w:hanging="329"/>
        <w:rPr>
          <w:lang w:val="ru-RU"/>
        </w:rPr>
      </w:pPr>
      <w:r w:rsidRPr="006E4917">
        <w:t>increase in loans (loans, microcredits);</w:t>
      </w:r>
    </w:p>
    <w:p w14:paraId="09971962" w14:textId="77777777" w:rsidR="00C90853" w:rsidRPr="006E4917" w:rsidRDefault="00E662A5">
      <w:pPr>
        <w:numPr>
          <w:ilvl w:val="0"/>
          <w:numId w:val="2"/>
        </w:numPr>
        <w:ind w:hanging="329"/>
        <w:rPr>
          <w:lang w:val="ru-RU"/>
        </w:rPr>
      </w:pPr>
      <w:r w:rsidRPr="006E4917">
        <w:t>increase in the financial leasing contract;</w:t>
      </w:r>
    </w:p>
    <w:p w14:paraId="04B567BF" w14:textId="77777777" w:rsidR="00C90853" w:rsidRDefault="00E662A5">
      <w:pPr>
        <w:numPr>
          <w:ilvl w:val="0"/>
          <w:numId w:val="2"/>
        </w:numPr>
        <w:ind w:hanging="329"/>
      </w:pPr>
      <w:r>
        <w:t>increase in deposit (deposit);</w:t>
      </w:r>
    </w:p>
    <w:p w14:paraId="3E59C522" w14:textId="77777777" w:rsidR="00C90853" w:rsidRPr="006E4917" w:rsidRDefault="00E662A5">
      <w:pPr>
        <w:numPr>
          <w:ilvl w:val="0"/>
          <w:numId w:val="2"/>
        </w:numPr>
        <w:ind w:hanging="329"/>
        <w:rPr>
          <w:lang w:val="ru-RU"/>
        </w:rPr>
      </w:pPr>
      <w:r w:rsidRPr="006E4917">
        <w:t>increase in the insurance contract;</w:t>
      </w:r>
    </w:p>
    <w:p w14:paraId="14EC6C6A" w14:textId="77777777" w:rsidR="00C90853" w:rsidRDefault="00E662A5">
      <w:pPr>
        <w:numPr>
          <w:ilvl w:val="0"/>
          <w:numId w:val="2"/>
        </w:numPr>
        <w:ind w:hanging="329"/>
      </w:pPr>
      <w:r>
        <w:t>increase in the number of the list;</w:t>
      </w:r>
    </w:p>
    <w:p w14:paraId="4D07E7CA" w14:textId="77777777" w:rsidR="00C90853" w:rsidRDefault="00E662A5">
      <w:pPr>
        <w:numPr>
          <w:ilvl w:val="0"/>
          <w:numId w:val="2"/>
        </w:numPr>
        <w:ind w:hanging="329"/>
      </w:pPr>
      <w:r>
        <w:t>increase in repo operations;</w:t>
      </w:r>
    </w:p>
    <w:p w14:paraId="4353FC96" w14:textId="77777777" w:rsidR="00C90853" w:rsidRPr="006E4917" w:rsidRDefault="00E662A5">
      <w:pPr>
        <w:numPr>
          <w:ilvl w:val="0"/>
          <w:numId w:val="2"/>
        </w:numPr>
        <w:ind w:hanging="329"/>
        <w:rPr>
          <w:lang w:val="ru-RU"/>
        </w:rPr>
      </w:pPr>
      <w:r w:rsidRPr="006E4917">
        <w:t>ascension of the pre-value dummy;</w:t>
      </w:r>
    </w:p>
    <w:p w14:paraId="080DD5EB" w14:textId="77777777" w:rsidR="00C90853" w:rsidRPr="006E4917" w:rsidRDefault="00E662A5">
      <w:pPr>
        <w:numPr>
          <w:ilvl w:val="0"/>
          <w:numId w:val="2"/>
        </w:numPr>
        <w:ind w:hanging="329"/>
        <w:rPr>
          <w:lang w:val="ru-RU"/>
        </w:rPr>
      </w:pPr>
      <w:r w:rsidRPr="006E4917">
        <w:t>ascension of Islamic lease certificates;</w:t>
      </w:r>
    </w:p>
    <w:p w14:paraId="15D46088" w14:textId="77777777" w:rsidR="00C90853" w:rsidRPr="006E4917" w:rsidRDefault="00E662A5">
      <w:pPr>
        <w:numPr>
          <w:ilvl w:val="0"/>
          <w:numId w:val="2"/>
        </w:numPr>
        <w:spacing w:after="240"/>
        <w:ind w:hanging="329"/>
        <w:rPr>
          <w:lang w:val="ru-RU"/>
        </w:rPr>
      </w:pPr>
      <w:r w:rsidRPr="006E4917">
        <w:t>ascension, paid under bank account contracts.</w:t>
      </w:r>
    </w:p>
    <w:p w14:paraId="0F87F1D0" w14:textId="77777777" w:rsidR="00C90853" w:rsidRPr="006E4917" w:rsidRDefault="00E662A5">
      <w:pPr>
        <w:numPr>
          <w:ilvl w:val="0"/>
          <w:numId w:val="3"/>
        </w:numPr>
        <w:spacing w:before="240" w:after="240"/>
        <w:ind w:hanging="329"/>
        <w:rPr>
          <w:lang w:val="ru-RU"/>
        </w:rPr>
      </w:pPr>
      <w:r w:rsidRPr="006E4917">
        <w:t>Ascending loans (loans, microcredits) are all deposits related to loans (loans, microcredits), in cases where such deposits are realized:</w:t>
      </w:r>
    </w:p>
    <w:p w14:paraId="6D547913" w14:textId="77777777" w:rsidR="00C90853" w:rsidRPr="006E4917" w:rsidRDefault="00E662A5">
      <w:pPr>
        <w:spacing w:before="240" w:after="240"/>
        <w:rPr>
          <w:lang w:val="ru-RU"/>
        </w:rPr>
      </w:pPr>
      <w:r w:rsidRPr="006E4917">
        <w:t>1) the borrower;</w:t>
      </w:r>
    </w:p>
    <w:p w14:paraId="5CB5B6CD" w14:textId="77777777" w:rsidR="00C90853" w:rsidRPr="006E4917" w:rsidRDefault="00E662A5">
      <w:pPr>
        <w:spacing w:before="240" w:after="240"/>
        <w:rPr>
          <w:lang w:val="ru-RU"/>
        </w:rPr>
      </w:pPr>
      <w:r w:rsidRPr="006E4917">
        <w:t>2) legal person, indicated in the laws of the Republic of Kazakhstan "On banks and bank activity in the Republic of Kazakhstan" and "On microfinance activities", which is based on the right to credit (loan, microcredit);</w:t>
      </w:r>
    </w:p>
    <w:p w14:paraId="4232BBB3" w14:textId="77777777" w:rsidR="00C90853" w:rsidRPr="006E4917" w:rsidRDefault="00E662A5">
      <w:pPr>
        <w:spacing w:before="240" w:after="240"/>
        <w:rPr>
          <w:lang w:val="ru-RU"/>
        </w:rPr>
      </w:pPr>
      <w:r w:rsidRPr="006E4917">
        <w:t>3) the person who is for the borrower of the loan is a co-owner.</w:t>
      </w:r>
    </w:p>
    <w:p w14:paraId="2F57AB14" w14:textId="77777777" w:rsidR="00C90853" w:rsidRPr="006E4917" w:rsidRDefault="00E662A5">
      <w:pPr>
        <w:spacing w:before="240" w:after="240"/>
        <w:rPr>
          <w:lang w:val="ru-RU"/>
        </w:rPr>
      </w:pPr>
      <w:r w:rsidRPr="006E4917">
        <w:t>At the same time, there is an increase in loans (loans, microloans):</w:t>
      </w:r>
    </w:p>
    <w:p w14:paraId="514AEB11" w14:textId="77777777" w:rsidR="00C90853" w:rsidRPr="006E4917" w:rsidRDefault="00E662A5">
      <w:pPr>
        <w:spacing w:before="240" w:after="240"/>
        <w:rPr>
          <w:lang w:val="ru-RU"/>
        </w:rPr>
      </w:pPr>
      <w:r w:rsidRPr="006E4917">
        <w:t>1) payable (received) amount of loan (loan, microcredit);</w:t>
      </w:r>
    </w:p>
    <w:p w14:paraId="4228CBFC" w14:textId="77777777" w:rsidR="00C90853" w:rsidRPr="006E4917" w:rsidRDefault="00E662A5">
      <w:pPr>
        <w:spacing w:before="240" w:after="240"/>
        <w:rPr>
          <w:lang w:val="ru-RU"/>
        </w:rPr>
      </w:pPr>
      <w:r w:rsidRPr="006E4917">
        <w:t>2) adjustment (indexation) of the amount of the loan (loan, microcredit), the payable (received) in tenge, in connection with the changes in the exchange rate of the exchange rate;</w:t>
      </w:r>
    </w:p>
    <w:p w14:paraId="32265019" w14:textId="77777777" w:rsidR="00C90853" w:rsidRPr="006E4917" w:rsidRDefault="00E662A5">
      <w:pPr>
        <w:spacing w:before="240" w:after="240"/>
        <w:rPr>
          <w:lang w:val="ru-RU"/>
        </w:rPr>
      </w:pPr>
      <w:r w:rsidRPr="006E4917">
        <w:t>3) Commission for the processing of second-level cans.</w:t>
      </w:r>
    </w:p>
    <w:p w14:paraId="02DBA8DA" w14:textId="77777777" w:rsidR="00C90853" w:rsidRPr="006E4917" w:rsidRDefault="00E662A5">
      <w:pPr>
        <w:numPr>
          <w:ilvl w:val="0"/>
          <w:numId w:val="4"/>
        </w:numPr>
        <w:spacing w:before="240" w:after="240"/>
        <w:ind w:hanging="329"/>
        <w:rPr>
          <w:lang w:val="ru-RU"/>
        </w:rPr>
      </w:pPr>
      <w:r w:rsidRPr="006E4917">
        <w:t>Ascending the financial leasing agreement is all fees related to the transfer of property under the financial leasing agreement, in cases where such payouts are carried out:</w:t>
      </w:r>
    </w:p>
    <w:p w14:paraId="3FE95789" w14:textId="77777777" w:rsidR="00C90853" w:rsidRPr="006E4917" w:rsidRDefault="00E662A5">
      <w:pPr>
        <w:spacing w:before="240" w:after="240"/>
        <w:rPr>
          <w:lang w:val="ru-RU"/>
        </w:rPr>
      </w:pPr>
      <w:r w:rsidRPr="006E4917">
        <w:t>1) leasing</w:t>
      </w:r>
    </w:p>
    <w:p w14:paraId="75D00048" w14:textId="77777777" w:rsidR="00C90853" w:rsidRPr="006E4917" w:rsidRDefault="00E662A5">
      <w:pPr>
        <w:spacing w:before="240" w:after="240"/>
        <w:rPr>
          <w:lang w:val="ru-RU"/>
        </w:rPr>
      </w:pPr>
      <w:r w:rsidRPr="006E4917">
        <w:t>2) a person who is a licensee for a reciprocal front.</w:t>
      </w:r>
    </w:p>
    <w:p w14:paraId="47A7AF02" w14:textId="77777777" w:rsidR="00C90853" w:rsidRPr="006E4917" w:rsidRDefault="00E662A5">
      <w:pPr>
        <w:spacing w:before="240" w:after="240"/>
        <w:rPr>
          <w:lang w:val="ru-RU"/>
        </w:rPr>
      </w:pPr>
      <w:r w:rsidRPr="006E4917">
        <w:t>At the same time, there is no increase in the number of financial leasing contracts:</w:t>
      </w:r>
    </w:p>
    <w:p w14:paraId="06F1CC74" w14:textId="77777777" w:rsidR="00C90853" w:rsidRPr="006E4917" w:rsidRDefault="00E662A5">
      <w:pPr>
        <w:spacing w:before="240" w:after="240"/>
        <w:rPr>
          <w:lang w:val="ru-RU"/>
        </w:rPr>
      </w:pPr>
      <w:r w:rsidRPr="006E4917">
        <w:t>1) the cost of which such property is received (transferred) to financial leasing;</w:t>
      </w:r>
    </w:p>
    <w:p w14:paraId="053D20C3" w14:textId="77777777" w:rsidR="00C90853" w:rsidRPr="006E4917" w:rsidRDefault="00E662A5">
      <w:pPr>
        <w:spacing w:before="240" w:after="240"/>
        <w:rPr>
          <w:lang w:val="ru-RU"/>
        </w:rPr>
      </w:pPr>
      <w:r w:rsidRPr="006E4917">
        <w:t>2) payments in connection with the change in the amount of leasing payments under the use of the coefficient (index) in compliance with the conditions of the financial leasing contract.</w:t>
      </w:r>
    </w:p>
    <w:p w14:paraId="151E892C" w14:textId="77777777" w:rsidR="00C90853" w:rsidRPr="006E4917" w:rsidRDefault="00E662A5">
      <w:pPr>
        <w:numPr>
          <w:ilvl w:val="0"/>
          <w:numId w:val="5"/>
        </w:numPr>
        <w:spacing w:before="240" w:after="240"/>
        <w:ind w:hanging="329"/>
        <w:rPr>
          <w:lang w:val="ru-RU"/>
        </w:rPr>
      </w:pPr>
      <w:r w:rsidRPr="006E4917">
        <w:t>The increase in deposits (deposits) is all deposits (deposits) in cases where such deposits are realized:</w:t>
      </w:r>
    </w:p>
    <w:p w14:paraId="4F811687" w14:textId="77777777" w:rsidR="00C90853" w:rsidRDefault="00E662A5">
      <w:pPr>
        <w:numPr>
          <w:ilvl w:val="0"/>
          <w:numId w:val="6"/>
        </w:numPr>
        <w:spacing w:before="240" w:after="240"/>
        <w:ind w:hanging="329"/>
      </w:pPr>
      <w:r>
        <w:lastRenderedPageBreak/>
        <w:t>the believer;</w:t>
      </w:r>
    </w:p>
    <w:p w14:paraId="264A2611" w14:textId="77777777" w:rsidR="00C90853" w:rsidRPr="006E4917" w:rsidRDefault="00E662A5">
      <w:pPr>
        <w:spacing w:before="240" w:after="240"/>
        <w:rPr>
          <w:lang w:val="ru-RU"/>
        </w:rPr>
      </w:pPr>
      <w:r w:rsidRPr="006E4917">
        <w:t>2) the person who is an attached party for the person accepting a deposit (deposit).</w:t>
      </w:r>
    </w:p>
    <w:p w14:paraId="05A318AB" w14:textId="77777777" w:rsidR="00C90853" w:rsidRPr="006E4917" w:rsidRDefault="00E662A5">
      <w:pPr>
        <w:spacing w:before="240" w:after="240"/>
        <w:rPr>
          <w:lang w:val="ru-RU"/>
        </w:rPr>
      </w:pPr>
      <w:r w:rsidRPr="006E4917">
        <w:t>At the same time, there is no increase in the amount of deposits (deposits).</w:t>
      </w:r>
    </w:p>
    <w:p w14:paraId="5CF61E54" w14:textId="77777777" w:rsidR="00C90853" w:rsidRPr="006E4917" w:rsidRDefault="00E662A5">
      <w:pPr>
        <w:spacing w:before="240" w:after="240"/>
        <w:rPr>
          <w:lang w:val="ru-RU"/>
        </w:rPr>
      </w:pPr>
      <w:r w:rsidRPr="006E4917">
        <w:t>5. Increase in the amount of all payouts under the insurance contract, which is related to the contract of insurance, in cases where such payouts are carried out:</w:t>
      </w:r>
    </w:p>
    <w:p w14:paraId="68F65DEC" w14:textId="77777777" w:rsidR="00C90853" w:rsidRPr="006E4917" w:rsidRDefault="00E662A5">
      <w:pPr>
        <w:spacing w:before="240" w:after="240"/>
        <w:rPr>
          <w:lang w:val="ru-RU"/>
        </w:rPr>
      </w:pPr>
      <w:r w:rsidRPr="006E4917">
        <w:t>1) the insulator;</w:t>
      </w:r>
    </w:p>
    <w:p w14:paraId="4E7E05AB" w14:textId="77777777" w:rsidR="00C90853" w:rsidRPr="006E4917" w:rsidRDefault="00E662A5">
      <w:pPr>
        <w:spacing w:before="240" w:after="240"/>
        <w:rPr>
          <w:lang w:val="ru-RU"/>
        </w:rPr>
      </w:pPr>
      <w:r w:rsidRPr="006E4917">
        <w:t>2) a person who is a person for the owner of a co-authored front.</w:t>
      </w:r>
    </w:p>
    <w:p w14:paraId="53AC5047" w14:textId="77777777" w:rsidR="00C90853" w:rsidRPr="006E4917" w:rsidRDefault="00E662A5">
      <w:pPr>
        <w:spacing w:before="240" w:after="240"/>
        <w:rPr>
          <w:lang w:val="ru-RU"/>
        </w:rPr>
      </w:pPr>
      <w:r w:rsidRPr="006E4917">
        <w:t>At the same time, there is no increase in the amount of insurance under the contract.</w:t>
      </w:r>
    </w:p>
    <w:p w14:paraId="1490A7DC" w14:textId="77777777" w:rsidR="00C90853" w:rsidRPr="006E4917" w:rsidRDefault="00E662A5">
      <w:pPr>
        <w:numPr>
          <w:ilvl w:val="0"/>
          <w:numId w:val="7"/>
        </w:numPr>
        <w:spacing w:before="240" w:after="240"/>
        <w:ind w:hanging="329"/>
        <w:rPr>
          <w:lang w:val="ru-RU"/>
        </w:rPr>
      </w:pPr>
      <w:r w:rsidRPr="006E4917">
        <w:t>Ascension of premium packages is payable in the case of the discount of the libeum coupon (due to the discount, the fee from the cost of primary distribution and (or) the cost of purchases), in which such payouts are carried out:</w:t>
      </w:r>
    </w:p>
    <w:p w14:paraId="0C846443" w14:textId="77777777" w:rsidR="00C90853" w:rsidRPr="006E4917" w:rsidRDefault="00E662A5">
      <w:pPr>
        <w:spacing w:before="240" w:after="240"/>
        <w:rPr>
          <w:lang w:val="ru-RU"/>
        </w:rPr>
      </w:pPr>
      <w:r w:rsidRPr="006E4917">
        <w:t>1) power of long-term value packs;</w:t>
      </w:r>
    </w:p>
    <w:p w14:paraId="4E0720CD" w14:textId="77777777" w:rsidR="00C90853" w:rsidRPr="006E4917" w:rsidRDefault="00E662A5">
      <w:pPr>
        <w:spacing w:before="240" w:after="240"/>
        <w:rPr>
          <w:lang w:val="ru-RU"/>
        </w:rPr>
      </w:pPr>
      <w:r w:rsidRPr="006E4917">
        <w:t>2) person who is an exchange of sides for the person who is paying for the increase.</w:t>
      </w:r>
    </w:p>
    <w:p w14:paraId="028236BD" w14:textId="77777777" w:rsidR="00C90853" w:rsidRPr="006E4917" w:rsidRDefault="00E662A5">
      <w:pPr>
        <w:numPr>
          <w:ilvl w:val="0"/>
          <w:numId w:val="8"/>
        </w:numPr>
        <w:spacing w:before="240" w:after="240"/>
        <w:ind w:hanging="329"/>
        <w:rPr>
          <w:lang w:val="ru-RU"/>
        </w:rPr>
      </w:pPr>
      <w:r w:rsidRPr="006E4917">
        <w:t>Ascending the fee on the account is all the fees in cases when such payouts are realized:</w:t>
      </w:r>
    </w:p>
    <w:p w14:paraId="587A911A" w14:textId="77777777" w:rsidR="00C90853" w:rsidRPr="006E4917" w:rsidRDefault="00E662A5">
      <w:pPr>
        <w:spacing w:before="240" w:after="240"/>
        <w:rPr>
          <w:lang w:val="ru-RU"/>
        </w:rPr>
      </w:pPr>
      <w:r w:rsidRPr="006E4917">
        <w:t>1) the vibrating of the vector;</w:t>
      </w:r>
    </w:p>
    <w:p w14:paraId="711D853C" w14:textId="77777777" w:rsidR="00C90853" w:rsidRPr="006E4917" w:rsidRDefault="00E662A5">
      <w:pPr>
        <w:spacing w:before="240" w:after="240"/>
        <w:rPr>
          <w:lang w:val="ru-RU"/>
        </w:rPr>
      </w:pPr>
      <w:r w:rsidRPr="006E4917">
        <w:t>2) the person who is for the payer of the joint-stock.</w:t>
      </w:r>
    </w:p>
    <w:p w14:paraId="148D4A22" w14:textId="77777777" w:rsidR="00C90853" w:rsidRPr="006E4917" w:rsidRDefault="00E662A5">
      <w:pPr>
        <w:spacing w:before="240" w:after="240"/>
        <w:rPr>
          <w:lang w:val="ru-RU"/>
        </w:rPr>
      </w:pPr>
      <w:r w:rsidRPr="006E4917">
        <w:t>At the same time, there is no increase in the amount of the amount specified in the tax.</w:t>
      </w:r>
    </w:p>
    <w:p w14:paraId="0B61AD3B" w14:textId="77777777" w:rsidR="00C90853" w:rsidRPr="006E4917" w:rsidRDefault="00E662A5">
      <w:pPr>
        <w:numPr>
          <w:ilvl w:val="0"/>
          <w:numId w:val="9"/>
        </w:numPr>
        <w:spacing w:before="240"/>
        <w:ind w:hanging="329"/>
        <w:rPr>
          <w:lang w:val="ru-RU"/>
        </w:rPr>
      </w:pPr>
      <w:r w:rsidRPr="006E4917">
        <w:t>Ascending in the operation of the repo is payable in the variety of prices between the prices and the opening price of the repo.</w:t>
      </w:r>
    </w:p>
    <w:p w14:paraId="3D3F70B9" w14:textId="77777777" w:rsidR="00C90853" w:rsidRPr="006E4917" w:rsidRDefault="00E662A5">
      <w:pPr>
        <w:numPr>
          <w:ilvl w:val="0"/>
          <w:numId w:val="9"/>
        </w:numPr>
        <w:ind w:hanging="329"/>
        <w:rPr>
          <w:lang w:val="ru-RU"/>
        </w:rPr>
      </w:pPr>
      <w:r w:rsidRPr="006E4917">
        <w:t>Ascension of Islamic lease certificates is all fees for Islamic lease certificates;</w:t>
      </w:r>
    </w:p>
    <w:p w14:paraId="45D43D34" w14:textId="77777777" w:rsidR="00C90853" w:rsidRPr="006E4917" w:rsidRDefault="00E662A5">
      <w:pPr>
        <w:numPr>
          <w:ilvl w:val="0"/>
          <w:numId w:val="9"/>
        </w:numPr>
        <w:spacing w:after="240"/>
        <w:ind w:hanging="329"/>
        <w:rPr>
          <w:lang w:val="ru-RU"/>
        </w:rPr>
      </w:pPr>
      <w:r w:rsidRPr="006E4917">
        <w:t>Ascension, payable under the bank account agreement, is the bank's expenses for paying income, the contract provided for by the bank account.</w:t>
      </w:r>
    </w:p>
    <w:p w14:paraId="7A3CBF1E" w14:textId="77777777" w:rsidR="00C90853" w:rsidRPr="006E4917" w:rsidRDefault="00E662A5">
      <w:pPr>
        <w:spacing w:before="240" w:after="240"/>
        <w:rPr>
          <w:lang w:val="ru-RU"/>
        </w:rPr>
      </w:pPr>
      <w:r w:rsidRPr="006E4917">
        <w:t xml:space="preserve">11, The definition of ascension, established by this article, is applied without exception, in compliance with </w:t>
      </w:r>
      <w:hyperlink r:id="rId12" w:anchor="sub_id=1290000" w:tooltip="Гражданский кодекс Республики Казахстан (Общая часть), принят Верховным Советом Республики Казахстан 27 декабря 1994 года (с изменениями и дополнениями по состоянию на 24.07.2023 г.)" w:history="1">
        <w:r w:rsidRPr="006E4917">
          <w:rPr>
            <w:color w:val="0000EE"/>
            <w:u w:val="single" w:color="0000EE"/>
          </w:rPr>
          <w:t xml:space="preserve"> the legislation</w:t>
        </w:r>
      </w:hyperlink>
      <w:r>
        <w:t xml:space="preserve"> of  the state as it is possible.</w:t>
      </w:r>
    </w:p>
    <w:p w14:paraId="077CC9D4" w14:textId="77777777" w:rsidR="00C90853" w:rsidRPr="006E4917" w:rsidRDefault="00E662A5">
      <w:pPr>
        <w:spacing w:before="240" w:after="240"/>
        <w:rPr>
          <w:lang w:val="ru-RU"/>
        </w:rPr>
      </w:pPr>
      <w:r>
        <w:t> </w:t>
      </w:r>
    </w:p>
    <w:p w14:paraId="59577B18" w14:textId="77777777" w:rsidR="00C90853" w:rsidRPr="006E4917" w:rsidRDefault="00E662A5">
      <w:pPr>
        <w:spacing w:before="240" w:after="240"/>
        <w:rPr>
          <w:lang w:val="ru-RU"/>
        </w:rPr>
      </w:pPr>
      <w:r w:rsidRPr="006E4917">
        <w:rPr>
          <w:b/>
          <w:bCs/>
        </w:rPr>
        <w:t>Article 5. Understand dividends used in the current Code</w:t>
      </w:r>
    </w:p>
    <w:p w14:paraId="0C1A2096" w14:textId="77777777" w:rsidR="00C90853" w:rsidRPr="006E4917" w:rsidRDefault="00E662A5">
      <w:pPr>
        <w:spacing w:before="240" w:after="240"/>
        <w:rPr>
          <w:lang w:val="ru-RU"/>
        </w:rPr>
      </w:pPr>
      <w:r>
        <w:t> </w:t>
      </w:r>
    </w:p>
    <w:p w14:paraId="6160DE4D" w14:textId="77777777" w:rsidR="00C90853" w:rsidRPr="006E4917" w:rsidRDefault="00E662A5">
      <w:pPr>
        <w:spacing w:before="240" w:after="240"/>
        <w:rPr>
          <w:lang w:val="ru-RU"/>
        </w:rPr>
      </w:pPr>
      <w:r w:rsidRPr="006E4917">
        <w:t>1, For the purposes of the current Dividend Code, the following dividends are:</w:t>
      </w:r>
    </w:p>
    <w:p w14:paraId="5C3D1892" w14:textId="77777777" w:rsidR="00C90853" w:rsidRPr="006E4917" w:rsidRDefault="00E662A5">
      <w:pPr>
        <w:spacing w:before="240" w:after="240"/>
        <w:rPr>
          <w:lang w:val="ru-RU"/>
        </w:rPr>
      </w:pPr>
      <w:r w:rsidRPr="006E4917">
        <w:t>1) dividends from the distribution of income;</w:t>
      </w:r>
    </w:p>
    <w:p w14:paraId="2EE488C2" w14:textId="77777777" w:rsidR="00C90853" w:rsidRPr="006E4917" w:rsidRDefault="00E662A5">
      <w:pPr>
        <w:spacing w:before="240" w:after="240"/>
        <w:rPr>
          <w:lang w:val="ru-RU"/>
        </w:rPr>
      </w:pPr>
      <w:r w:rsidRPr="006E4917">
        <w:lastRenderedPageBreak/>
        <w:t>2) constructive dividends.</w:t>
      </w:r>
    </w:p>
    <w:p w14:paraId="105F4DA6" w14:textId="77777777" w:rsidR="00C90853" w:rsidRPr="006E4917" w:rsidRDefault="00E662A5">
      <w:pPr>
        <w:spacing w:before="240" w:after="240"/>
        <w:rPr>
          <w:lang w:val="ru-RU"/>
        </w:rPr>
      </w:pPr>
      <w:r w:rsidRPr="006E4917">
        <w:t>2. The dividend from the distribution of income for the purposes of this Code is income:</w:t>
      </w:r>
    </w:p>
    <w:p w14:paraId="3332A49C" w14:textId="77777777" w:rsidR="00C90853" w:rsidRPr="006E4917" w:rsidRDefault="00E662A5">
      <w:pPr>
        <w:spacing w:before="240" w:after="240"/>
        <w:rPr>
          <w:lang w:val="ru-RU"/>
        </w:rPr>
      </w:pPr>
      <w:r w:rsidRPr="006E4917">
        <w:t xml:space="preserve">1) in the form of small income or its part, which  is payable to </w:t>
      </w:r>
      <w:hyperlink r:id="rId13" w:anchor="sub_id=1390000" w:history="1">
        <w:r w:rsidRPr="006E4917">
          <w:rPr>
            <w:color w:val="0000EE"/>
            <w:u w:val="single" w:color="0000EE"/>
          </w:rPr>
          <w:t>the shares</w:t>
        </w:r>
      </w:hyperlink>
      <w:r w:rsidRPr="006E4917">
        <w:t xml:space="preserve">, among which are the base assets  of depositary </w:t>
      </w:r>
      <w:hyperlink r:id="rId14" w:anchor="sub_id=10021" w:history="1">
        <w:r w:rsidRPr="006E4917">
          <w:rPr>
            <w:color w:val="0000EE"/>
            <w:u w:val="single" w:color="0000EE"/>
          </w:rPr>
          <w:t>distributions</w:t>
        </w:r>
      </w:hyperlink>
      <w:r w:rsidRPr="006E4917">
        <w:t>;</w:t>
      </w:r>
    </w:p>
    <w:p w14:paraId="38E1BD34" w14:textId="77777777" w:rsidR="00C90853" w:rsidRPr="006E4917" w:rsidRDefault="00E662A5">
      <w:pPr>
        <w:spacing w:before="240" w:after="240"/>
        <w:rPr>
          <w:lang w:val="ru-RU"/>
        </w:rPr>
      </w:pPr>
      <w:r w:rsidRPr="006E4917">
        <w:t>2) pay ingress on the use of a floating investment fund, excluding income from their transfer to the managed fund;</w:t>
      </w:r>
    </w:p>
    <w:p w14:paraId="47244723" w14:textId="77777777" w:rsidR="00C90853" w:rsidRPr="006E4917" w:rsidRDefault="00E662A5">
      <w:pPr>
        <w:spacing w:before="240" w:after="240"/>
        <w:rPr>
          <w:lang w:val="ru-RU"/>
        </w:rPr>
      </w:pPr>
      <w:r w:rsidRPr="006E4917">
        <w:t>3) in the forms of small income or its parts, distributed between its organizers and members;</w:t>
      </w:r>
    </w:p>
    <w:p w14:paraId="55C9DBFC" w14:textId="77777777" w:rsidR="00C90853" w:rsidRPr="006E4917" w:rsidRDefault="00E662A5">
      <w:pPr>
        <w:spacing w:before="240" w:after="240"/>
        <w:rPr>
          <w:lang w:val="ru-RU"/>
        </w:rPr>
      </w:pPr>
      <w:r w:rsidRPr="006E4917">
        <w:t xml:space="preserve">4) pay closely  to </w:t>
      </w:r>
      <w:hyperlink r:id="rId15" w:anchor="sub_id=32040000" w:history="1">
        <w:r w:rsidRPr="006E4917">
          <w:rPr>
            <w:color w:val="0000EE"/>
            <w:u w:val="single" w:color="0000EE"/>
          </w:rPr>
          <w:t>the Islamic certificates of participation</w:t>
        </w:r>
      </w:hyperlink>
      <w:r w:rsidRPr="006E4917">
        <w:t>;</w:t>
      </w:r>
    </w:p>
    <w:p w14:paraId="3C093D52" w14:textId="77777777" w:rsidR="00C90853" w:rsidRPr="006E4917" w:rsidRDefault="00E662A5">
      <w:pPr>
        <w:spacing w:before="240" w:after="240"/>
        <w:rPr>
          <w:lang w:val="ru-RU"/>
        </w:rPr>
      </w:pPr>
      <w:r w:rsidRPr="006E4917">
        <w:t>5) from the distribution of property in the liquidation of legal entity or decrease in authorized capital, as well as the selection of a legal entity to the founder, a representative of the participation or part of it in this legal lyceum, a legal entity issuer to the shareholder of the act, issuing such issuers.</w:t>
      </w:r>
    </w:p>
    <w:p w14:paraId="49824669" w14:textId="77777777" w:rsidR="00C90853" w:rsidRPr="006E4917" w:rsidRDefault="00E662A5">
      <w:pPr>
        <w:spacing w:before="240" w:after="240"/>
        <w:rPr>
          <w:lang w:val="ru-RU"/>
        </w:rPr>
      </w:pPr>
      <w:r w:rsidRPr="006E4917">
        <w:t>3. A constructive dividend for the purposes of this Code is income:</w:t>
      </w:r>
    </w:p>
    <w:p w14:paraId="25D3F8E5" w14:textId="77777777" w:rsidR="00C90853" w:rsidRPr="006E4917" w:rsidRDefault="00E662A5">
      <w:pPr>
        <w:spacing w:before="240" w:after="240"/>
        <w:rPr>
          <w:lang w:val="ru-RU"/>
        </w:rPr>
      </w:pPr>
      <w:r w:rsidRPr="006E4917">
        <w:t>1) a full shareholder, a candidate, a founder or a related front from a legal face in the type:</w:t>
      </w:r>
    </w:p>
    <w:p w14:paraId="50003F5C" w14:textId="77777777" w:rsidR="00C90853" w:rsidRPr="006E4917" w:rsidRDefault="00E662A5">
      <w:pPr>
        <w:spacing w:before="240" w:after="240"/>
        <w:rPr>
          <w:lang w:val="ru-RU"/>
        </w:rPr>
      </w:pPr>
      <w:r w:rsidRPr="006E4917">
        <w:t>a variety of factors between the market price of goods, works, services and prices, according to which such goods, works, services are realized by the shareholder, the member, the organizer or the joint-stock company;</w:t>
      </w:r>
    </w:p>
    <w:p w14:paraId="348B81EB" w14:textId="77777777" w:rsidR="00C90853" w:rsidRPr="006E4917" w:rsidRDefault="00E662A5">
      <w:pPr>
        <w:spacing w:before="240" w:after="240"/>
        <w:rPr>
          <w:lang w:val="ru-RU"/>
        </w:rPr>
      </w:pPr>
      <w:r w:rsidRPr="006E4917">
        <w:t>the variety between the market price of goods, works, services and prices, according to which such goods, works, services are ordered to the shareholder, the member, the organizer or the related side;</w:t>
      </w:r>
    </w:p>
    <w:p w14:paraId="6703D183" w14:textId="77777777" w:rsidR="00C90853" w:rsidRPr="006E4917" w:rsidRDefault="00E662A5">
      <w:pPr>
        <w:spacing w:before="240" w:after="240"/>
        <w:rPr>
          <w:lang w:val="ru-RU"/>
        </w:rPr>
      </w:pPr>
      <w:r w:rsidRPr="006E4917">
        <w:t>2) a full-time shareholder, a candidate, a founder or their related shareholder from a legal face in the type:</w:t>
      </w:r>
    </w:p>
    <w:p w14:paraId="188970D3" w14:textId="77777777" w:rsidR="00C90853" w:rsidRPr="006E4917" w:rsidRDefault="00E662A5">
      <w:pPr>
        <w:spacing w:before="240" w:after="240"/>
        <w:rPr>
          <w:lang w:val="ru-RU"/>
        </w:rPr>
      </w:pPr>
      <w:r w:rsidRPr="006E4917">
        <w:t>expenses or liabilities not related to business activities of a legal entity, who are returned to its shareholder, the participation of the organizer or their joint-stock company in front of the third person, the following legal person without the possibility of it to the shareholder, the founder, the student or their joint-stock legal entity;</w:t>
      </w:r>
    </w:p>
    <w:p w14:paraId="6BBA0725" w14:textId="77777777" w:rsidR="00C90853" w:rsidRPr="006E4917" w:rsidRDefault="00E662A5">
      <w:pPr>
        <w:spacing w:before="240" w:after="240"/>
        <w:rPr>
          <w:lang w:val="ru-RU"/>
        </w:rPr>
      </w:pPr>
      <w:r w:rsidRPr="006E4917">
        <w:t>Love of property and material property, provided by a legal person to his or her shareholder, the employee, the founder or their joint venture, for the benefit of employees and income from the sale of goods, work, services.</w:t>
      </w:r>
    </w:p>
    <w:p w14:paraId="5AB114FE" w14:textId="77777777" w:rsidR="00C90853" w:rsidRPr="006E4917" w:rsidRDefault="00E662A5">
      <w:pPr>
        <w:spacing w:before="240" w:after="240"/>
        <w:rPr>
          <w:lang w:val="ru-RU"/>
        </w:rPr>
      </w:pPr>
      <w:r w:rsidRPr="006E4917">
        <w:t>For the purposes of the current signature, if any part of the third article is not fixed, the interests of the sides are defined in compliance with Article 6 of the Current Code.</w:t>
      </w:r>
    </w:p>
    <w:p w14:paraId="567F4C88" w14:textId="77777777" w:rsidR="00C90853" w:rsidRPr="006E4917" w:rsidRDefault="00E662A5">
      <w:pPr>
        <w:spacing w:before="240" w:after="240"/>
        <w:rPr>
          <w:lang w:val="ru-RU"/>
        </w:rPr>
      </w:pPr>
      <w:r w:rsidRPr="006E4917">
        <w:t xml:space="preserve">When it comes to a variety of international business operations, as well as links, improved on the territory of the Republic of Kazakhstan, unconditionally engaged in operations with international </w:t>
      </w:r>
      <w:r w:rsidRPr="006E4917">
        <w:lastRenderedPageBreak/>
        <w:t>business, the sides are defined in compliance with the legislation of the Republic of Kazakhstan on transfer prices.</w:t>
      </w:r>
    </w:p>
    <w:p w14:paraId="6CA7EBB3" w14:textId="77777777" w:rsidR="00C90853" w:rsidRPr="006E4917" w:rsidRDefault="00E662A5">
      <w:pPr>
        <w:spacing w:before="240" w:after="240"/>
        <w:rPr>
          <w:lang w:val="ru-RU"/>
        </w:rPr>
      </w:pPr>
      <w:r w:rsidRPr="006E4917">
        <w:t>4, Income from the distribution of property specified in paragraph 5) of paragraph 2 of this article shall be ascertained in the following order:</w:t>
      </w:r>
    </w:p>
    <w:p w14:paraId="010A1A42" w14:textId="77777777" w:rsidR="00C90853" w:rsidRPr="006E4917" w:rsidRDefault="00E662A5">
      <w:pPr>
        <w:spacing w:before="240" w:after="240"/>
        <w:rPr>
          <w:lang w:val="ru-RU"/>
        </w:rPr>
      </w:pPr>
      <w:r w:rsidRPr="006E4917">
        <w:t>D = Sp – Water,</w:t>
      </w:r>
    </w:p>
    <w:p w14:paraId="7B9DFC90" w14:textId="77777777" w:rsidR="00C90853" w:rsidRPr="006E4917" w:rsidRDefault="00E662A5">
      <w:pPr>
        <w:spacing w:before="240" w:after="240"/>
        <w:rPr>
          <w:lang w:val="ru-RU"/>
        </w:rPr>
      </w:pPr>
      <w:r w:rsidRPr="006E4917">
        <w:t>Where:</w:t>
      </w:r>
    </w:p>
    <w:p w14:paraId="76EF0F0E" w14:textId="77777777" w:rsidR="00C90853" w:rsidRPr="006E4917" w:rsidRDefault="00E662A5">
      <w:pPr>
        <w:spacing w:before="240" w:after="240"/>
        <w:rPr>
          <w:lang w:val="ru-RU"/>
        </w:rPr>
      </w:pPr>
      <w:r w:rsidRPr="006E4917">
        <w:t>D - income from the distribution of property;</w:t>
      </w:r>
    </w:p>
    <w:p w14:paraId="4C21834C" w14:textId="77777777" w:rsidR="00C90853" w:rsidRPr="006E4917" w:rsidRDefault="00E662A5">
      <w:pPr>
        <w:spacing w:before="240" w:after="240"/>
        <w:rPr>
          <w:lang w:val="ru-RU"/>
        </w:rPr>
      </w:pPr>
      <w:r w:rsidRPr="006E4917">
        <w:t>SP – the balance of property, paid (received) shareholder, a representative, when distributing property, including the paid (received) time, on the date of transfer, the accompanying department (departmental) in the accounting process, without reading the repository;</w:t>
      </w:r>
    </w:p>
    <w:p w14:paraId="3CB6D426" w14:textId="77777777" w:rsidR="00C90853" w:rsidRPr="006E4917" w:rsidRDefault="00E662A5">
      <w:pPr>
        <w:spacing w:before="240" w:after="240"/>
        <w:rPr>
          <w:lang w:val="ru-RU"/>
        </w:rPr>
      </w:pPr>
      <w:r w:rsidRPr="006E4917">
        <w:t>Water:</w:t>
      </w:r>
    </w:p>
    <w:p w14:paraId="4CF591F7" w14:textId="77777777" w:rsidR="00C90853" w:rsidRPr="006E4917" w:rsidRDefault="00E662A5">
      <w:pPr>
        <w:spacing w:before="240" w:after="240"/>
        <w:rPr>
          <w:lang w:val="ru-RU"/>
        </w:rPr>
      </w:pPr>
      <w:r w:rsidRPr="006E4917">
        <w:t>the size of the paid authorized capital, which is included in the number of acts, which is carried out by the distribution of property;</w:t>
      </w:r>
    </w:p>
    <w:p w14:paraId="03ED9A9C" w14:textId="77777777" w:rsidR="00C90853" w:rsidRPr="006E4917" w:rsidRDefault="00E662A5">
      <w:pPr>
        <w:spacing w:before="240" w:after="240"/>
        <w:rPr>
          <w:lang w:val="ru-RU"/>
        </w:rPr>
      </w:pPr>
      <w:r w:rsidRPr="006E4917">
        <w:t>the size of the paid charter capital, which is coming to the share of participation, is based on the distribution of property, but not more than the initial cost of such a share, defined in the order provided for by the present Code, the participation in which the distribution of property is carried out.</w:t>
      </w:r>
      <w:bookmarkStart w:id="4" w:name="_Hlk168605191"/>
      <w:bookmarkEnd w:id="4"/>
    </w:p>
    <w:p w14:paraId="4D50F909" w14:textId="77777777" w:rsidR="00C90853" w:rsidRPr="006E4917" w:rsidRDefault="00E662A5">
      <w:pPr>
        <w:spacing w:before="240" w:after="240"/>
        <w:rPr>
          <w:lang w:val="ru-RU"/>
        </w:rPr>
      </w:pPr>
      <w:r>
        <w:t> </w:t>
      </w:r>
    </w:p>
    <w:p w14:paraId="366EA81C" w14:textId="77777777" w:rsidR="00C90853" w:rsidRPr="006E4917" w:rsidRDefault="00E662A5">
      <w:pPr>
        <w:spacing w:before="240" w:after="240"/>
        <w:rPr>
          <w:lang w:val="ru-RU"/>
        </w:rPr>
      </w:pPr>
      <w:r w:rsidRPr="006E4917">
        <w:rPr>
          <w:b/>
          <w:bCs/>
        </w:rPr>
        <w:t>Article 6. Understand the sides used in the current Code</w:t>
      </w:r>
    </w:p>
    <w:p w14:paraId="4E340BD8" w14:textId="77777777" w:rsidR="00C90853" w:rsidRPr="006E4917" w:rsidRDefault="00E662A5">
      <w:pPr>
        <w:spacing w:before="240" w:after="240"/>
        <w:rPr>
          <w:lang w:val="ru-RU"/>
        </w:rPr>
      </w:pPr>
      <w:r>
        <w:t> </w:t>
      </w:r>
    </w:p>
    <w:p w14:paraId="3DB736DC" w14:textId="77777777" w:rsidR="00C90853" w:rsidRPr="006E4917" w:rsidRDefault="00E662A5">
      <w:pPr>
        <w:spacing w:before="240" w:after="240"/>
        <w:rPr>
          <w:lang w:val="ru-RU"/>
        </w:rPr>
      </w:pPr>
      <w:r w:rsidRPr="006E4917">
        <w:t>1. For the purposes of this Code, the related sides are recognized as individuals and (or) legal entities that are in compliance with one person from the following conditions:</w:t>
      </w:r>
    </w:p>
    <w:p w14:paraId="38C06426" w14:textId="77777777" w:rsidR="00C90853" w:rsidRPr="006E4917" w:rsidRDefault="00E662A5">
      <w:pPr>
        <w:spacing w:before="240" w:after="240"/>
        <w:rPr>
          <w:lang w:val="ru-RU"/>
        </w:rPr>
      </w:pPr>
      <w:r w:rsidRPr="006E4917">
        <w:t>1) one person is recognized as an affiliated person in compliance with the laws of the Republic of Kazakhstan;</w:t>
      </w:r>
    </w:p>
    <w:p w14:paraId="47CED18F" w14:textId="77777777" w:rsidR="00C90853" w:rsidRPr="006E4917" w:rsidRDefault="00E662A5">
      <w:pPr>
        <w:spacing w:before="240" w:after="240"/>
        <w:rPr>
          <w:lang w:val="ru-RU"/>
        </w:rPr>
      </w:pPr>
      <w:r w:rsidRPr="006E4917">
        <w:t>2) One person is a large part of the other person;</w:t>
      </w:r>
    </w:p>
    <w:p w14:paraId="644A26ED" w14:textId="77777777" w:rsidR="00C90853" w:rsidRPr="006E4917" w:rsidRDefault="00E662A5">
      <w:pPr>
        <w:spacing w:before="240" w:after="240"/>
        <w:rPr>
          <w:lang w:val="ru-RU"/>
        </w:rPr>
      </w:pPr>
      <w:r w:rsidRPr="006E4917">
        <w:t>3) in connection with the agreement, in compliance with which one of them shall determine the decisions taken by others;</w:t>
      </w:r>
    </w:p>
    <w:p w14:paraId="0BC432FC" w14:textId="77777777" w:rsidR="00C90853" w:rsidRPr="006E4917" w:rsidRDefault="00E662A5">
      <w:pPr>
        <w:spacing w:before="240" w:after="240"/>
        <w:rPr>
          <w:lang w:val="ru-RU"/>
        </w:rPr>
      </w:pPr>
      <w:r w:rsidRPr="006E4917">
        <w:t>4) the legal person is in control of the large part or the other legal person;</w:t>
      </w:r>
    </w:p>
    <w:p w14:paraId="00E49BB5" w14:textId="77777777" w:rsidR="00C90853" w:rsidRPr="006E4917" w:rsidRDefault="00E662A5">
      <w:pPr>
        <w:spacing w:before="240" w:after="240"/>
        <w:rPr>
          <w:lang w:val="ru-RU"/>
        </w:rPr>
      </w:pPr>
      <w:r w:rsidRPr="006E4917">
        <w:t>5) a large shareholder, a large person or a regular legal entity is a large shareholder, a large part of a person with a duty to the other legal entity;</w:t>
      </w:r>
    </w:p>
    <w:p w14:paraId="5D361E08" w14:textId="77777777" w:rsidR="00C90853" w:rsidRPr="006E4917" w:rsidRDefault="00E662A5">
      <w:pPr>
        <w:spacing w:before="240" w:after="240"/>
        <w:rPr>
          <w:lang w:val="ru-RU"/>
        </w:rPr>
      </w:pPr>
      <w:r w:rsidRPr="006E4917">
        <w:t>6) the legal person is together with other legal persons under the control of the third person;</w:t>
      </w:r>
    </w:p>
    <w:p w14:paraId="002B0A5A" w14:textId="77777777" w:rsidR="00C90853" w:rsidRPr="006E4917" w:rsidRDefault="00E662A5">
      <w:pPr>
        <w:spacing w:before="240" w:after="240"/>
        <w:rPr>
          <w:lang w:val="ru-RU"/>
        </w:rPr>
      </w:pPr>
      <w:r w:rsidRPr="006E4917">
        <w:lastRenderedPageBreak/>
        <w:t>7) together with its affiliates, it is used to allocate about a half and more percent of the legal entity's participation in legal persons, indicated in paragraphs 2) - 6) of this paragraph;</w:t>
      </w:r>
    </w:p>
    <w:p w14:paraId="0E38DDCA" w14:textId="77777777" w:rsidR="00C90853" w:rsidRPr="006E4917" w:rsidRDefault="00E662A5">
      <w:pPr>
        <w:spacing w:before="240" w:after="240"/>
        <w:rPr>
          <w:lang w:val="ru-RU"/>
        </w:rPr>
      </w:pPr>
      <w:r w:rsidRPr="006E4917">
        <w:t>8) a physical person is a legal person, indicated in the points 2) - 7) of this point, excluding the unofficial director of the joint-stock company;</w:t>
      </w:r>
    </w:p>
    <w:p w14:paraId="36A13F9D" w14:textId="77777777" w:rsidR="00C90853" w:rsidRPr="006E4917" w:rsidRDefault="00E662A5">
      <w:pPr>
        <w:spacing w:before="240" w:after="240"/>
        <w:rPr>
          <w:lang w:val="ru-RU"/>
        </w:rPr>
      </w:pPr>
      <w:r w:rsidRPr="006E4917">
        <w:t>9) a physical person is a supremacy (a supra), a relative lyricist (brat, sestra, a child, a son of a son )) a large part of a person's duty as a legal person.</w:t>
      </w:r>
    </w:p>
    <w:p w14:paraId="631238D7" w14:textId="77777777" w:rsidR="00C90853" w:rsidRPr="006E4917" w:rsidRDefault="00E662A5">
      <w:pPr>
        <w:spacing w:before="240" w:after="240"/>
        <w:rPr>
          <w:lang w:val="ru-RU"/>
        </w:rPr>
      </w:pPr>
      <w:r w:rsidRPr="006E4917">
        <w:t>For the purposes of large participation in the current point, it is underlying that the share of legal entity in the property of legal entity, which is excluded by the joint stock companies, is ten and more percent.</w:t>
      </w:r>
    </w:p>
    <w:p w14:paraId="4D1B751C" w14:textId="77777777" w:rsidR="00C90853" w:rsidRPr="006E4917" w:rsidRDefault="00E662A5">
      <w:pPr>
        <w:spacing w:before="240" w:after="240"/>
        <w:rPr>
          <w:lang w:val="ru-RU"/>
        </w:rPr>
      </w:pPr>
      <w:r w:rsidRPr="006E4917">
        <w:t>Under the control of the legal person, the possibility is to determine the decisions taken by legal entities.</w:t>
      </w:r>
    </w:p>
    <w:p w14:paraId="31688751" w14:textId="77777777" w:rsidR="00C90853" w:rsidRPr="006E4917" w:rsidRDefault="00E662A5">
      <w:pPr>
        <w:spacing w:before="240" w:after="240"/>
        <w:rPr>
          <w:lang w:val="ru-RU"/>
        </w:rPr>
      </w:pPr>
      <w:r w:rsidRPr="006E4917">
        <w:t>2. When adjusting the objects of taxation for international transactions, as well as on the ribbons, improved on the territory of the Republic of Kazakhstan, which is not coordinated with international business operations, the sides are defined in compliance with the legislation of the Republic of Kazakhstan on transfer prices.</w:t>
      </w:r>
    </w:p>
    <w:p w14:paraId="121C0798" w14:textId="77777777" w:rsidR="00C90853" w:rsidRPr="006E4917" w:rsidRDefault="00E662A5">
      <w:pPr>
        <w:spacing w:before="240" w:after="240"/>
        <w:rPr>
          <w:lang w:val="ru-RU"/>
        </w:rPr>
      </w:pPr>
      <w:r>
        <w:t> </w:t>
      </w:r>
    </w:p>
    <w:p w14:paraId="585C0B8A" w14:textId="77777777" w:rsidR="00C90853" w:rsidRPr="006E4917" w:rsidRDefault="00E662A5">
      <w:pPr>
        <w:spacing w:before="240" w:after="240"/>
        <w:rPr>
          <w:lang w:val="ru-RU"/>
        </w:rPr>
      </w:pPr>
      <w:r w:rsidRPr="006E4917">
        <w:rPr>
          <w:b/>
          <w:bCs/>
        </w:rPr>
        <w:t>Article 7. Understand the organizations that carry out activities in the social sphere, used in the current Code</w:t>
      </w:r>
    </w:p>
    <w:p w14:paraId="5E33853F" w14:textId="77777777" w:rsidR="00C90853" w:rsidRPr="006E4917" w:rsidRDefault="00E662A5">
      <w:pPr>
        <w:spacing w:before="240" w:after="240"/>
        <w:rPr>
          <w:lang w:val="ru-RU"/>
        </w:rPr>
      </w:pPr>
      <w:r>
        <w:t> </w:t>
      </w:r>
    </w:p>
    <w:p w14:paraId="798BB31A" w14:textId="77777777" w:rsidR="00C90853" w:rsidRPr="006E4917" w:rsidRDefault="00E662A5">
      <w:pPr>
        <w:spacing w:before="240" w:after="240"/>
        <w:rPr>
          <w:lang w:val="ru-RU"/>
        </w:rPr>
      </w:pPr>
      <w:r w:rsidRPr="006E4917">
        <w:t>1. For the purposes of this Organizational Code, acting in the social sphere, is a legal person who is in the following conditions:</w:t>
      </w:r>
    </w:p>
    <w:p w14:paraId="7F62D7E4" w14:textId="77777777" w:rsidR="00C90853" w:rsidRPr="006E4917" w:rsidRDefault="00E662A5">
      <w:pPr>
        <w:numPr>
          <w:ilvl w:val="0"/>
          <w:numId w:val="10"/>
        </w:numPr>
        <w:spacing w:before="240"/>
        <w:ind w:hanging="329"/>
        <w:rPr>
          <w:lang w:val="ru-RU"/>
        </w:rPr>
      </w:pPr>
      <w:r w:rsidRPr="006E4917">
        <w:t>implements the type of activity listed in paragraph 2 of this article;</w:t>
      </w:r>
    </w:p>
    <w:p w14:paraId="0E0131F4" w14:textId="77777777" w:rsidR="00C90853" w:rsidRPr="006E4917" w:rsidRDefault="00E662A5">
      <w:pPr>
        <w:numPr>
          <w:ilvl w:val="0"/>
          <w:numId w:val="10"/>
        </w:numPr>
        <w:spacing w:after="240"/>
        <w:ind w:hanging="329"/>
        <w:rPr>
          <w:lang w:val="ru-RU"/>
        </w:rPr>
      </w:pPr>
      <w:r w:rsidRPr="006E4917">
        <w:t>Not less than 90 percent of the current year's income is the following kinds of income:</w:t>
      </w:r>
    </w:p>
    <w:p w14:paraId="5EE61550" w14:textId="77777777" w:rsidR="00C90853" w:rsidRPr="006E4917" w:rsidRDefault="00E662A5">
      <w:pPr>
        <w:spacing w:before="240" w:after="240"/>
        <w:rPr>
          <w:lang w:val="ru-RU"/>
        </w:rPr>
      </w:pPr>
      <w:r w:rsidRPr="006E4917">
        <w:t>income in the way of unpaid property,</w:t>
      </w:r>
    </w:p>
    <w:p w14:paraId="3BCC7654" w14:textId="77777777" w:rsidR="00C90853" w:rsidRPr="006E4917" w:rsidRDefault="00E662A5">
      <w:pPr>
        <w:spacing w:before="240" w:after="240"/>
        <w:rPr>
          <w:lang w:val="ru-RU"/>
        </w:rPr>
      </w:pPr>
      <w:r w:rsidRPr="006E4917">
        <w:t>members, members and other positions on a free and indisputable basis from the founder, the member, the member;</w:t>
      </w:r>
    </w:p>
    <w:p w14:paraId="2DE44D4F" w14:textId="77777777" w:rsidR="00C90853" w:rsidRPr="006E4917" w:rsidRDefault="00E662A5">
      <w:pPr>
        <w:spacing w:before="240" w:after="240"/>
        <w:rPr>
          <w:lang w:val="ru-RU"/>
        </w:rPr>
      </w:pPr>
      <w:r w:rsidRPr="006E4917">
        <w:t>increase in deposits;</w:t>
      </w:r>
    </w:p>
    <w:p w14:paraId="2A768C8B" w14:textId="77777777" w:rsidR="00C90853" w:rsidRPr="006E4917" w:rsidRDefault="00E662A5">
      <w:pPr>
        <w:spacing w:before="240" w:after="240"/>
        <w:rPr>
          <w:lang w:val="ru-RU"/>
        </w:rPr>
      </w:pPr>
      <w:r w:rsidRPr="006E4917">
        <w:t>increase the amount of the proportional exchange rate on the amount of the exchange rate;</w:t>
      </w:r>
    </w:p>
    <w:p w14:paraId="20FA76DB" w14:textId="77777777" w:rsidR="00C90853" w:rsidRPr="006E4917" w:rsidRDefault="00E662A5">
      <w:pPr>
        <w:spacing w:before="240" w:after="240"/>
        <w:rPr>
          <w:lang w:val="ru-RU"/>
        </w:rPr>
      </w:pPr>
      <w:r w:rsidRPr="006E4917">
        <w:t>income from activity, stated in paragraph 2 of this article.</w:t>
      </w:r>
    </w:p>
    <w:p w14:paraId="43AE788A" w14:textId="77777777" w:rsidR="00C90853" w:rsidRPr="006E4917" w:rsidRDefault="00E662A5">
      <w:pPr>
        <w:spacing w:before="240" w:after="240"/>
        <w:rPr>
          <w:lang w:val="ru-RU"/>
        </w:rPr>
      </w:pPr>
      <w:r w:rsidRPr="006E4917">
        <w:t>2. To activities in the social sphere, the following activities are considered:</w:t>
      </w:r>
    </w:p>
    <w:p w14:paraId="17531CD4" w14:textId="77777777" w:rsidR="00C90853" w:rsidRPr="006E4917" w:rsidRDefault="00E662A5">
      <w:pPr>
        <w:spacing w:before="240" w:after="240"/>
        <w:rPr>
          <w:lang w:val="ru-RU"/>
        </w:rPr>
      </w:pPr>
      <w:r w:rsidRPr="006E4917">
        <w:lastRenderedPageBreak/>
        <w:t>1) provision of services in the form of medical assistance in compliance with the legislation of the Republic of Kazakhstan on the subject of health care, which is licensed for the implementation of medical activities;</w:t>
      </w:r>
    </w:p>
    <w:p w14:paraId="6A85AA8F" w14:textId="77777777" w:rsidR="00C90853" w:rsidRPr="006E4917" w:rsidRDefault="00E662A5">
      <w:pPr>
        <w:spacing w:before="240" w:after="240"/>
        <w:rPr>
          <w:lang w:val="ru-RU"/>
        </w:rPr>
      </w:pPr>
      <w:r w:rsidRPr="006E4917">
        <w:t>2) The service in the field of education:</w:t>
      </w:r>
    </w:p>
    <w:p w14:paraId="24ED1CF9" w14:textId="77777777" w:rsidR="00C90853" w:rsidRPr="006E4917" w:rsidRDefault="00E662A5">
      <w:pPr>
        <w:spacing w:before="240" w:after="240"/>
        <w:rPr>
          <w:lang w:val="ru-RU"/>
        </w:rPr>
      </w:pPr>
      <w:r w:rsidRPr="006E4917">
        <w:t>in compliance with the licenses of the department of education activity:</w:t>
      </w:r>
    </w:p>
    <w:p w14:paraId="377D3AF3" w14:textId="77777777" w:rsidR="00C90853" w:rsidRPr="006E4917" w:rsidRDefault="00E662A5">
      <w:pPr>
        <w:spacing w:before="240" w:after="240"/>
        <w:rPr>
          <w:lang w:val="ru-RU"/>
        </w:rPr>
      </w:pPr>
      <w:r w:rsidRPr="006E4917">
        <w:t>the beginning of education,</w:t>
      </w:r>
    </w:p>
    <w:p w14:paraId="5A4B427C" w14:textId="77777777" w:rsidR="00C90853" w:rsidRPr="006E4917" w:rsidRDefault="00E662A5">
      <w:pPr>
        <w:spacing w:before="240" w:after="240"/>
        <w:rPr>
          <w:lang w:val="ru-RU"/>
        </w:rPr>
      </w:pPr>
      <w:r w:rsidRPr="006E4917">
        <w:t>basic secondary education,</w:t>
      </w:r>
    </w:p>
    <w:p w14:paraId="14427075" w14:textId="77777777" w:rsidR="00C90853" w:rsidRPr="006E4917" w:rsidRDefault="00E662A5">
      <w:pPr>
        <w:spacing w:before="240" w:after="240"/>
        <w:rPr>
          <w:lang w:val="ru-RU"/>
        </w:rPr>
      </w:pPr>
      <w:r w:rsidRPr="006E4917">
        <w:t>The average average in the world,</w:t>
      </w:r>
    </w:p>
    <w:p w14:paraId="53E0F113" w14:textId="77777777" w:rsidR="00C90853" w:rsidRPr="006E4917" w:rsidRDefault="00E662A5">
      <w:pPr>
        <w:spacing w:before="240" w:after="240"/>
        <w:rPr>
          <w:lang w:val="ru-RU"/>
        </w:rPr>
      </w:pPr>
      <w:r w:rsidRPr="006E4917">
        <w:t>technical and vocational education,</w:t>
      </w:r>
    </w:p>
    <w:p w14:paraId="778D450F" w14:textId="77777777" w:rsidR="00C90853" w:rsidRPr="006E4917" w:rsidRDefault="00E662A5">
      <w:pPr>
        <w:spacing w:before="240" w:after="240"/>
        <w:rPr>
          <w:lang w:val="ru-RU"/>
        </w:rPr>
      </w:pPr>
      <w:r w:rsidRPr="006E4917">
        <w:t>the last education,</w:t>
      </w:r>
    </w:p>
    <w:p w14:paraId="019F4484" w14:textId="77777777" w:rsidR="00C90853" w:rsidRPr="006E4917" w:rsidRDefault="00E662A5">
      <w:pPr>
        <w:spacing w:before="240" w:after="240"/>
        <w:rPr>
          <w:lang w:val="ru-RU"/>
        </w:rPr>
      </w:pPr>
      <w:r w:rsidRPr="006E4917">
        <w:t>higher education,</w:t>
      </w:r>
    </w:p>
    <w:p w14:paraId="56143D5D" w14:textId="77777777" w:rsidR="00C90853" w:rsidRPr="006E4917" w:rsidRDefault="00E662A5">
      <w:pPr>
        <w:spacing w:before="240" w:after="240"/>
        <w:rPr>
          <w:lang w:val="ru-RU"/>
        </w:rPr>
      </w:pPr>
      <w:r w:rsidRPr="006E4917">
        <w:t>the most recent education;</w:t>
      </w:r>
    </w:p>
    <w:p w14:paraId="61830894" w14:textId="77777777" w:rsidR="00C90853" w:rsidRPr="006E4917" w:rsidRDefault="00E662A5">
      <w:pPr>
        <w:spacing w:before="240" w:after="240"/>
        <w:rPr>
          <w:lang w:val="ru-RU"/>
        </w:rPr>
      </w:pPr>
      <w:r w:rsidRPr="006E4917">
        <w:t>preschool education and training;</w:t>
      </w:r>
    </w:p>
    <w:p w14:paraId="7AECFB5D" w14:textId="77777777" w:rsidR="00C90853" w:rsidRPr="006E4917" w:rsidRDefault="00E662A5">
      <w:pPr>
        <w:spacing w:before="240" w:after="240"/>
        <w:rPr>
          <w:lang w:val="ru-RU"/>
        </w:rPr>
      </w:pPr>
      <w:r w:rsidRPr="006E4917">
        <w:t>the organization of education for the license to engage in educational activity is an added education;</w:t>
      </w:r>
    </w:p>
    <w:p w14:paraId="70742AAC" w14:textId="77777777" w:rsidR="00C90853" w:rsidRPr="006E4917" w:rsidRDefault="00E662A5">
      <w:pPr>
        <w:spacing w:before="240" w:after="240"/>
        <w:rPr>
          <w:lang w:val="ru-RU"/>
        </w:rPr>
      </w:pPr>
      <w:r w:rsidRPr="006E4917">
        <w:t>3) activity in the field of education (inclusive of research, use, among other things, the author of the intellectual property), acting subjects of research and (or) technical activity, accredited by the authorized body in the field of education;</w:t>
      </w:r>
    </w:p>
    <w:p w14:paraId="33960D7C" w14:textId="77777777" w:rsidR="00C90853" w:rsidRPr="006E4917" w:rsidRDefault="00E662A5">
      <w:pPr>
        <w:spacing w:before="240" w:after="240"/>
        <w:rPr>
          <w:lang w:val="ru-RU"/>
        </w:rPr>
      </w:pPr>
      <w:r w:rsidRPr="006E4917">
        <w:t>4) activity in the field of sports;</w:t>
      </w:r>
    </w:p>
    <w:p w14:paraId="1E901169" w14:textId="77777777" w:rsidR="00C90853" w:rsidRPr="006E4917" w:rsidRDefault="00E662A5">
      <w:pPr>
        <w:spacing w:before="240" w:after="240"/>
        <w:rPr>
          <w:lang w:val="ru-RU"/>
        </w:rPr>
      </w:pPr>
      <w:r w:rsidRPr="006E4917">
        <w:t>5) activity in the field of culture, carried out by cultural organizations.</w:t>
      </w:r>
    </w:p>
    <w:p w14:paraId="17F8A7F0" w14:textId="77777777" w:rsidR="00C90853" w:rsidRPr="006E4917" w:rsidRDefault="00E662A5">
      <w:pPr>
        <w:spacing w:before="240" w:after="240"/>
        <w:rPr>
          <w:lang w:val="ru-RU"/>
        </w:rPr>
      </w:pPr>
      <w:r w:rsidRPr="006E4917">
        <w:t>6) transportation of services for the preservation of objects of history and cultural heritage and cultural value, in the State list of monuments of history and culture in compliance with the legislation of the Republic of Kazakhstan (except for the spread of information and propagation);</w:t>
      </w:r>
    </w:p>
    <w:p w14:paraId="394F5DE8" w14:textId="77777777" w:rsidR="00C90853" w:rsidRPr="006E4917" w:rsidRDefault="00E662A5">
      <w:pPr>
        <w:spacing w:before="240" w:after="240"/>
        <w:rPr>
          <w:lang w:val="ru-RU"/>
        </w:rPr>
      </w:pPr>
      <w:r w:rsidRPr="006E4917">
        <w:t>7) care of persons (families) who are needed in special social services;</w:t>
      </w:r>
    </w:p>
    <w:p w14:paraId="34D25E34" w14:textId="77777777" w:rsidR="00C90853" w:rsidRPr="006E4917" w:rsidRDefault="00E662A5">
      <w:pPr>
        <w:spacing w:before="240" w:after="240"/>
        <w:rPr>
          <w:lang w:val="ru-RU"/>
        </w:rPr>
      </w:pPr>
      <w:r w:rsidRPr="006E4917">
        <w:t>8) biblical service;</w:t>
      </w:r>
    </w:p>
    <w:p w14:paraId="0574D154" w14:textId="77777777" w:rsidR="00C90853" w:rsidRPr="006E4917" w:rsidRDefault="00E662A5">
      <w:pPr>
        <w:spacing w:before="240" w:after="240"/>
        <w:rPr>
          <w:lang w:val="ru-RU"/>
        </w:rPr>
      </w:pPr>
      <w:r w:rsidRPr="006E4917">
        <w:t>9) Educational activity of autonomous organizations under the approved legislation of the Republic of Kazakhstan at the following levels of education:</w:t>
      </w:r>
    </w:p>
    <w:p w14:paraId="6D8F2E39" w14:textId="77777777" w:rsidR="00C90853" w:rsidRPr="006E4917" w:rsidRDefault="00E662A5">
      <w:pPr>
        <w:spacing w:before="240" w:after="240"/>
        <w:rPr>
          <w:lang w:val="ru-RU"/>
        </w:rPr>
      </w:pPr>
      <w:r w:rsidRPr="006E4917">
        <w:t>the beginning school, which includes preschool education and training;</w:t>
      </w:r>
    </w:p>
    <w:p w14:paraId="28ED2F14" w14:textId="77777777" w:rsidR="00C90853" w:rsidRPr="006E4917" w:rsidRDefault="00E662A5">
      <w:pPr>
        <w:spacing w:before="240" w:after="240"/>
        <w:rPr>
          <w:lang w:val="ru-RU"/>
        </w:rPr>
      </w:pPr>
      <w:r w:rsidRPr="006E4917">
        <w:t>the main school;</w:t>
      </w:r>
    </w:p>
    <w:p w14:paraId="2E33DB2C" w14:textId="77777777" w:rsidR="00C90853" w:rsidRPr="006E4917" w:rsidRDefault="00E662A5">
      <w:pPr>
        <w:spacing w:before="240" w:after="240"/>
        <w:rPr>
          <w:lang w:val="ru-RU"/>
        </w:rPr>
      </w:pPr>
      <w:r w:rsidRPr="006E4917">
        <w:lastRenderedPageBreak/>
        <w:t>the school of the elder;</w:t>
      </w:r>
    </w:p>
    <w:p w14:paraId="166BF6B6" w14:textId="77777777" w:rsidR="00C90853" w:rsidRPr="006E4917" w:rsidRDefault="00E662A5">
      <w:pPr>
        <w:spacing w:before="240" w:after="240"/>
        <w:rPr>
          <w:lang w:val="ru-RU"/>
        </w:rPr>
      </w:pPr>
      <w:r w:rsidRPr="006E4917">
        <w:t>the most recent education;</w:t>
      </w:r>
    </w:p>
    <w:p w14:paraId="46E461C8" w14:textId="77777777" w:rsidR="00C90853" w:rsidRPr="006E4917" w:rsidRDefault="00E662A5">
      <w:pPr>
        <w:spacing w:before="240" w:after="240"/>
        <w:rPr>
          <w:lang w:val="ru-RU"/>
        </w:rPr>
      </w:pPr>
      <w:r w:rsidRPr="006E4917">
        <w:t>higher education;</w:t>
      </w:r>
    </w:p>
    <w:p w14:paraId="4288224D" w14:textId="77777777" w:rsidR="00C90853" w:rsidRPr="006E4917" w:rsidRDefault="00E662A5">
      <w:pPr>
        <w:spacing w:before="240" w:after="240"/>
        <w:rPr>
          <w:lang w:val="ru-RU"/>
        </w:rPr>
      </w:pPr>
      <w:r w:rsidRPr="006E4917">
        <w:t>postgraduate education.</w:t>
      </w:r>
    </w:p>
    <w:p w14:paraId="7B98CC58" w14:textId="77777777" w:rsidR="00C90853" w:rsidRPr="006E4917" w:rsidRDefault="00E662A5">
      <w:pPr>
        <w:spacing w:before="240" w:after="240"/>
        <w:rPr>
          <w:lang w:val="ru-RU"/>
        </w:rPr>
      </w:pPr>
      <w:r w:rsidRPr="006E4917">
        <w:t>3. To the organization that carries out activities in the social sphere, it is not related to organizations that receive income from activities on production and the implementation of goods.</w:t>
      </w:r>
    </w:p>
    <w:p w14:paraId="2FE44D25" w14:textId="77777777" w:rsidR="00C90853" w:rsidRPr="006E4917" w:rsidRDefault="00E662A5">
      <w:pPr>
        <w:spacing w:before="240" w:after="240"/>
        <w:rPr>
          <w:lang w:val="ru-RU"/>
        </w:rPr>
      </w:pPr>
      <w:r>
        <w:t> </w:t>
      </w:r>
    </w:p>
    <w:p w14:paraId="647063F9" w14:textId="77777777" w:rsidR="00C90853" w:rsidRPr="006E4917" w:rsidRDefault="00E662A5">
      <w:pPr>
        <w:spacing w:before="240" w:after="240"/>
        <w:rPr>
          <w:lang w:val="ru-RU"/>
        </w:rPr>
      </w:pPr>
      <w:r w:rsidRPr="006E4917">
        <w:rPr>
          <w:b/>
          <w:bCs/>
        </w:rPr>
        <w:t>Article 8. Understanding of participants of the International Technological Park "Astana Hub", used in the current Code</w:t>
      </w:r>
    </w:p>
    <w:p w14:paraId="46B83800" w14:textId="77777777" w:rsidR="00C90853" w:rsidRPr="006E4917" w:rsidRDefault="00E662A5">
      <w:pPr>
        <w:spacing w:before="240" w:after="240"/>
        <w:rPr>
          <w:lang w:val="ru-RU"/>
        </w:rPr>
      </w:pPr>
      <w:r>
        <w:t> </w:t>
      </w:r>
    </w:p>
    <w:p w14:paraId="24492B19" w14:textId="77777777" w:rsidR="00C90853" w:rsidRPr="006E4917" w:rsidRDefault="00E662A5">
      <w:pPr>
        <w:spacing w:before="240" w:after="240"/>
        <w:rPr>
          <w:lang w:val="ru-RU"/>
        </w:rPr>
      </w:pPr>
      <w:r w:rsidRPr="006E4917">
        <w:t>1, For the purposes of the current Code to participants of the International Technological Park "Astana Hub", legal entities are related to the following conditions:</w:t>
      </w:r>
    </w:p>
    <w:p w14:paraId="2607226B" w14:textId="77777777" w:rsidR="00C90853" w:rsidRPr="006E4917" w:rsidRDefault="00E662A5">
      <w:pPr>
        <w:spacing w:before="240" w:after="240"/>
        <w:rPr>
          <w:lang w:val="ru-RU"/>
        </w:rPr>
      </w:pPr>
      <w:r w:rsidRPr="006E4917">
        <w:t>1) is accredited in the International Technological Park "Astana Hub" in compliance with the legislation of the Republic of Kazakhstan;</w:t>
      </w:r>
    </w:p>
    <w:p w14:paraId="7AC02F85" w14:textId="77777777" w:rsidR="00C90853" w:rsidRPr="006E4917" w:rsidRDefault="00E662A5">
      <w:pPr>
        <w:spacing w:before="240" w:after="240"/>
        <w:rPr>
          <w:lang w:val="ru-RU"/>
        </w:rPr>
      </w:pPr>
      <w:r w:rsidRPr="006E4917">
        <w:t>2) Not less than 90 percent of the current year's income is the following kinds of income:</w:t>
      </w:r>
    </w:p>
    <w:p w14:paraId="39EBFA8D" w14:textId="77777777" w:rsidR="00C90853" w:rsidRPr="006E4917" w:rsidRDefault="00E662A5">
      <w:pPr>
        <w:spacing w:before="240" w:after="240"/>
        <w:rPr>
          <w:lang w:val="ru-RU"/>
        </w:rPr>
      </w:pPr>
      <w:r w:rsidRPr="006E4917">
        <w:t>from the implementation of priority kinds of activities in the field of information and communication technologies;</w:t>
      </w:r>
    </w:p>
    <w:p w14:paraId="2CF7C92B" w14:textId="77777777" w:rsidR="00C90853" w:rsidRPr="006E4917" w:rsidRDefault="00E662A5">
      <w:pPr>
        <w:spacing w:before="240" w:after="240"/>
        <w:rPr>
          <w:lang w:val="ru-RU"/>
        </w:rPr>
      </w:pPr>
      <w:r w:rsidRPr="006E4917">
        <w:t>income in the form of unpaid property for the implementation of priority kinds of activities in the field of information and communication technologies,</w:t>
      </w:r>
    </w:p>
    <w:p w14:paraId="38ED3736" w14:textId="77777777" w:rsidR="00C90853" w:rsidRPr="006E4917" w:rsidRDefault="00E662A5">
      <w:pPr>
        <w:spacing w:before="240" w:after="240"/>
        <w:rPr>
          <w:lang w:val="ru-RU"/>
        </w:rPr>
      </w:pPr>
      <w:r w:rsidRPr="006E4917">
        <w:t>increase in deposits;</w:t>
      </w:r>
    </w:p>
    <w:p w14:paraId="7F6BDC1E" w14:textId="77777777" w:rsidR="00C90853" w:rsidRPr="006E4917" w:rsidRDefault="00E662A5">
      <w:pPr>
        <w:spacing w:before="240" w:after="240"/>
        <w:rPr>
          <w:lang w:val="ru-RU"/>
        </w:rPr>
      </w:pPr>
      <w:r w:rsidRPr="006E4917">
        <w:t>increase the amount of the proportional exchange rate on the amount of the exchange rate;</w:t>
      </w:r>
    </w:p>
    <w:p w14:paraId="67E8725E" w14:textId="77777777" w:rsidR="00C90853" w:rsidRPr="006E4917" w:rsidRDefault="00E662A5">
      <w:pPr>
        <w:spacing w:before="240" w:after="240"/>
        <w:rPr>
          <w:lang w:val="ru-RU"/>
        </w:rPr>
      </w:pPr>
      <w:r w:rsidRPr="006E4917">
        <w:t>income on collateral, fines and fines for such duties;</w:t>
      </w:r>
    </w:p>
    <w:p w14:paraId="5B786992" w14:textId="77777777" w:rsidR="00C90853" w:rsidRPr="006E4917" w:rsidRDefault="00E662A5">
      <w:pPr>
        <w:spacing w:before="240" w:after="240"/>
        <w:rPr>
          <w:lang w:val="ru-RU"/>
        </w:rPr>
      </w:pPr>
      <w:r w:rsidRPr="006E4917">
        <w:t>3) in case of production and implementation of goods - such goods meet the criteria of own production.</w:t>
      </w:r>
    </w:p>
    <w:p w14:paraId="3576F5AF" w14:textId="77777777" w:rsidR="00C90853" w:rsidRPr="006E4917" w:rsidRDefault="00E662A5">
      <w:pPr>
        <w:spacing w:before="240" w:after="240"/>
        <w:rPr>
          <w:lang w:val="ru-RU"/>
        </w:rPr>
      </w:pPr>
      <w:bookmarkStart w:id="5" w:name="z14281"/>
      <w:r w:rsidRPr="006E4917">
        <w:t>Priority activities in the field of information and communication technologies and the criteria of own production are approved in the field of information in the sphere of harmonization with the central authorized body for state planning, authorized state body, the implementation of state regulation in the field of technical regulation and the authorized body.</w:t>
      </w:r>
      <w:bookmarkEnd w:id="5"/>
    </w:p>
    <w:p w14:paraId="2FBC06C7" w14:textId="77777777" w:rsidR="00C90853" w:rsidRPr="006E4917" w:rsidRDefault="00E662A5">
      <w:pPr>
        <w:spacing w:before="240" w:after="240"/>
        <w:rPr>
          <w:lang w:val="ru-RU"/>
        </w:rPr>
      </w:pPr>
      <w:r>
        <w:t> </w:t>
      </w:r>
    </w:p>
    <w:p w14:paraId="5B5CCFB7" w14:textId="77777777" w:rsidR="00C90853" w:rsidRPr="006E4917" w:rsidRDefault="00E662A5">
      <w:pPr>
        <w:spacing w:before="240" w:after="240"/>
        <w:rPr>
          <w:lang w:val="ru-RU"/>
        </w:rPr>
      </w:pPr>
      <w:r w:rsidRPr="006E4917">
        <w:rPr>
          <w:b/>
          <w:bCs/>
        </w:rPr>
        <w:lastRenderedPageBreak/>
        <w:t>Paragraph 2. Legal basis for tax protection</w:t>
      </w:r>
    </w:p>
    <w:p w14:paraId="12998E01" w14:textId="77777777" w:rsidR="00C90853" w:rsidRPr="006E4917" w:rsidRDefault="00E662A5">
      <w:pPr>
        <w:spacing w:before="240" w:after="240"/>
        <w:rPr>
          <w:lang w:val="ru-RU"/>
        </w:rPr>
      </w:pPr>
      <w:r>
        <w:t> </w:t>
      </w:r>
    </w:p>
    <w:p w14:paraId="27E96CC5" w14:textId="77777777" w:rsidR="00C90853" w:rsidRPr="006E4917" w:rsidRDefault="00E662A5">
      <w:pPr>
        <w:spacing w:before="240" w:after="240"/>
        <w:rPr>
          <w:lang w:val="ru-RU"/>
        </w:rPr>
      </w:pPr>
      <w:r w:rsidRPr="006E4917">
        <w:rPr>
          <w:b/>
          <w:bCs/>
        </w:rPr>
        <w:t>Article 9. Tax legislation of the Republic of Kazakhstan</w:t>
      </w:r>
    </w:p>
    <w:p w14:paraId="40FE8214" w14:textId="77777777" w:rsidR="00C90853" w:rsidRPr="006E4917" w:rsidRDefault="00E662A5">
      <w:pPr>
        <w:spacing w:before="240" w:after="240"/>
        <w:rPr>
          <w:lang w:val="ru-RU"/>
        </w:rPr>
      </w:pPr>
      <w:r>
        <w:t> </w:t>
      </w:r>
    </w:p>
    <w:p w14:paraId="7ED12229" w14:textId="77777777" w:rsidR="00C90853" w:rsidRPr="006E4917" w:rsidRDefault="00E662A5">
      <w:pPr>
        <w:spacing w:before="240" w:after="240"/>
        <w:rPr>
          <w:lang w:val="ru-RU"/>
        </w:rPr>
      </w:pPr>
      <w:r w:rsidRPr="006E4917">
        <w:t>1. Tax legislation of the Republic of Kazakhstan is based on the Republic of Kazakhstan's Constitutional Code, which is based on the current Code, as well as regulatory legal acts, which are provided for by the current Code.</w:t>
      </w:r>
    </w:p>
    <w:p w14:paraId="38188A7D" w14:textId="77777777" w:rsidR="00C90853" w:rsidRPr="006E4917" w:rsidRDefault="00E662A5">
      <w:pPr>
        <w:spacing w:before="240" w:after="240"/>
        <w:rPr>
          <w:lang w:val="ru-RU"/>
        </w:rPr>
      </w:pPr>
      <w:r w:rsidRPr="006E4917">
        <w:t>2. It is not possible to pay taxes and pay taxes in the budget, not to the current Code.</w:t>
      </w:r>
    </w:p>
    <w:p w14:paraId="2085A02C" w14:textId="77777777" w:rsidR="00C90853" w:rsidRPr="006E4917" w:rsidRDefault="00E662A5">
      <w:pPr>
        <w:spacing w:before="240" w:after="240"/>
        <w:rPr>
          <w:lang w:val="ru-RU"/>
        </w:rPr>
      </w:pPr>
      <w:r w:rsidRPr="006E4917">
        <w:t>3. In the case of the violation of the current Code and other laws of the Republic of Kazakhstan, the provisions of the current Code shall be in force for the purpose of taxation.</w:t>
      </w:r>
    </w:p>
    <w:p w14:paraId="415E8BC1" w14:textId="77777777" w:rsidR="00C90853" w:rsidRPr="006E4917" w:rsidRDefault="00E662A5">
      <w:pPr>
        <w:spacing w:before="240" w:after="240"/>
        <w:rPr>
          <w:lang w:val="ru-RU"/>
        </w:rPr>
      </w:pPr>
      <w:r w:rsidRPr="006E4917">
        <w:t>4. It is foreseen that the inclusion in the legislation of the Republic of Kazakhstan is regulated by the norm, in addition to the cases provided for in the current Code.</w:t>
      </w:r>
    </w:p>
    <w:p w14:paraId="632447CC" w14:textId="77777777" w:rsidR="00C90853" w:rsidRPr="006E4917" w:rsidRDefault="00E662A5">
      <w:pPr>
        <w:spacing w:before="240" w:after="240"/>
        <w:rPr>
          <w:lang w:val="ru-RU"/>
        </w:rPr>
      </w:pPr>
      <w:r w:rsidRPr="006E4917">
        <w:t>5. If the International Agreement ratified by the Republic of Kazakhstan, other rules are set, as well as those that are included in the current Code, the rules of the agreement are adopted.</w:t>
      </w:r>
    </w:p>
    <w:p w14:paraId="01E35167" w14:textId="77777777" w:rsidR="00C90853" w:rsidRPr="006E4917" w:rsidRDefault="00E662A5">
      <w:pPr>
        <w:spacing w:before="240" w:after="240"/>
        <w:rPr>
          <w:lang w:val="ru-RU"/>
        </w:rPr>
      </w:pPr>
      <w:r>
        <w:t> </w:t>
      </w:r>
    </w:p>
    <w:p w14:paraId="08B68C4D" w14:textId="77777777" w:rsidR="00C90853" w:rsidRPr="006E4917" w:rsidRDefault="00E662A5">
      <w:pPr>
        <w:spacing w:before="240" w:after="240"/>
        <w:rPr>
          <w:lang w:val="ru-RU"/>
        </w:rPr>
      </w:pPr>
      <w:r w:rsidRPr="006E4917">
        <w:rPr>
          <w:b/>
          <w:bCs/>
        </w:rPr>
        <w:t>Article 10. The current tax legislation of the Republic of Kazakhstan</w:t>
      </w:r>
    </w:p>
    <w:p w14:paraId="5E311C12" w14:textId="77777777" w:rsidR="00C90853" w:rsidRPr="006E4917" w:rsidRDefault="00E662A5">
      <w:pPr>
        <w:spacing w:before="240" w:after="240"/>
        <w:rPr>
          <w:lang w:val="ru-RU"/>
        </w:rPr>
      </w:pPr>
      <w:r>
        <w:t> </w:t>
      </w:r>
    </w:p>
    <w:p w14:paraId="1D0ED4EB" w14:textId="77777777" w:rsidR="00C90853" w:rsidRPr="006E4917" w:rsidRDefault="00E662A5">
      <w:pPr>
        <w:spacing w:before="240" w:after="240"/>
        <w:rPr>
          <w:lang w:val="ru-RU"/>
        </w:rPr>
      </w:pPr>
      <w:r w:rsidRPr="006E4917">
        <w:t>1. Tax legislation of the Republic of Kazakhstan acts on all territories of the Republic of Kazakhstan, not related to the sphere of state regulation of entrepreneurship, and applies to all persons, legal entities and their structural subdivisions, This Code was defined in the form of tax payers and payers in the budget, as well as in the quality of the relevant tax and other procedures for the administration and administration of taxes and payments in the budget.</w:t>
      </w:r>
    </w:p>
    <w:p w14:paraId="5D0B05A0" w14:textId="77777777" w:rsidR="00C90853" w:rsidRPr="006E4917" w:rsidRDefault="00E662A5">
      <w:pPr>
        <w:spacing w:before="240" w:after="240"/>
        <w:rPr>
          <w:lang w:val="ru-RU"/>
        </w:rPr>
      </w:pPr>
      <w:r w:rsidRPr="006E4917">
        <w:t>2. Laws of the Republic of Kazakhstan, in particular, changes and additions to the current Code in the part of the establishment of a new tax and (or) a fee in the budget, increasing the rate. Changes in the tax ation and /or tax base, increasing the category of tax payers (tax agents), exemptions or benefits for paying taxes and salaries in the budget, can be reduced. it was not adopted on July 1 this year and was introduced in the act not earlier than January 1,  next year their admission.</w:t>
      </w:r>
    </w:p>
    <w:p w14:paraId="0AE3A531" w14:textId="77777777" w:rsidR="00C90853" w:rsidRPr="006E4917" w:rsidRDefault="00E662A5">
      <w:pPr>
        <w:spacing w:before="240" w:after="240"/>
        <w:rPr>
          <w:lang w:val="ru-RU"/>
        </w:rPr>
      </w:pPr>
      <w:r w:rsidRPr="006E4917">
        <w:t>3. The law provides for changes and additions to the current Code of Tax Administration, The peculiarity of establishing tax reporting, improving the level of tax (tax agent), may not be adopted after December 1 this year.</w:t>
      </w:r>
    </w:p>
    <w:p w14:paraId="5A450903" w14:textId="77777777" w:rsidR="00C90853" w:rsidRPr="006E4917" w:rsidRDefault="00E662A5">
      <w:pPr>
        <w:spacing w:before="240" w:after="240"/>
        <w:rPr>
          <w:lang w:val="ru-RU"/>
        </w:rPr>
      </w:pPr>
      <w:r w:rsidRPr="006E4917">
        <w:lastRenderedPageBreak/>
        <w:t>4, Amendments and (or) Additions to the Current Code of the Republic of Kazakhstan shall be implemented by the Law, not provided for by amendments and additions to other legislative acts of the Republic of Kazakhstan.</w:t>
      </w:r>
    </w:p>
    <w:p w14:paraId="2577AB7B" w14:textId="77777777" w:rsidR="00C90853" w:rsidRPr="006E4917" w:rsidRDefault="00E662A5">
      <w:pPr>
        <w:spacing w:before="240" w:after="240"/>
        <w:rPr>
          <w:lang w:val="ru-RU"/>
        </w:rPr>
      </w:pPr>
      <w:r w:rsidRPr="006E4917">
        <w:t>5, Provisions of the Laws of the Republic of Kazakhstan New kinds of taxes and (or) payable in the budget, which increases the rate, sets new duties, as well as strengthens the position of the tax administrator (tax agent), the duplicate system does not exist.</w:t>
      </w:r>
    </w:p>
    <w:p w14:paraId="7AFA5D08" w14:textId="77777777" w:rsidR="00C90853" w:rsidRPr="006E4917" w:rsidRDefault="00E662A5">
      <w:pPr>
        <w:spacing w:before="240" w:after="240"/>
        <w:rPr>
          <w:lang w:val="ru-RU"/>
        </w:rPr>
      </w:pPr>
      <w:r w:rsidRPr="006E4917">
        <w:t>6, During the period of introduction of a fixed position and (or) clarification of the situation in compliance with the legislation of the Republic of Kazakhstan, the peculiarity of the tax administration is established by the authorized body.</w:t>
      </w:r>
    </w:p>
    <w:p w14:paraId="71CFE374" w14:textId="77777777" w:rsidR="00C90853" w:rsidRPr="006E4917" w:rsidRDefault="00E662A5">
      <w:pPr>
        <w:spacing w:before="240" w:after="240"/>
        <w:rPr>
          <w:lang w:val="ru-RU"/>
        </w:rPr>
      </w:pPr>
      <w:r>
        <w:t> </w:t>
      </w:r>
    </w:p>
    <w:p w14:paraId="4F55DA8B" w14:textId="77777777" w:rsidR="00C90853" w:rsidRPr="006E4917" w:rsidRDefault="00E662A5">
      <w:pPr>
        <w:spacing w:before="240" w:after="240"/>
        <w:rPr>
          <w:lang w:val="ru-RU"/>
        </w:rPr>
      </w:pPr>
      <w:r w:rsidRPr="006E4917">
        <w:rPr>
          <w:b/>
          <w:bCs/>
        </w:rPr>
        <w:t>Article 11. Principles of tax ingress</w:t>
      </w:r>
    </w:p>
    <w:p w14:paraId="2BADD4A6" w14:textId="77777777" w:rsidR="00C90853" w:rsidRPr="006E4917" w:rsidRDefault="00E662A5">
      <w:pPr>
        <w:spacing w:before="240" w:after="240"/>
        <w:rPr>
          <w:lang w:val="ru-RU"/>
        </w:rPr>
      </w:pPr>
      <w:r>
        <w:t> </w:t>
      </w:r>
    </w:p>
    <w:p w14:paraId="46C3A917" w14:textId="77777777" w:rsidR="00C90853" w:rsidRPr="006E4917" w:rsidRDefault="00E662A5">
      <w:pPr>
        <w:spacing w:before="240" w:after="240"/>
        <w:rPr>
          <w:lang w:val="ru-RU"/>
        </w:rPr>
      </w:pPr>
      <w:r w:rsidRPr="006E4917">
        <w:t>1. Tax legislation of the Republic of Kazakhstan is based on the principles of taxation established by the current Code.</w:t>
      </w:r>
    </w:p>
    <w:p w14:paraId="5B3AA774" w14:textId="77777777" w:rsidR="00C90853" w:rsidRPr="006E4917" w:rsidRDefault="00E662A5">
      <w:pPr>
        <w:spacing w:before="240" w:after="240"/>
        <w:rPr>
          <w:lang w:val="ru-RU"/>
        </w:rPr>
      </w:pPr>
      <w:r w:rsidRPr="006E4917">
        <w:t>To the principles of taxation, the principles of responsibility, the definition of taxation, the definition of taxation, the efficiency of taxation, the unity of the tax system and the head of the tax legislation of the Republic of Kazakhstan.</w:t>
      </w:r>
    </w:p>
    <w:p w14:paraId="7436EDA5" w14:textId="77777777" w:rsidR="00C90853" w:rsidRPr="006E4917" w:rsidRDefault="00E662A5">
      <w:pPr>
        <w:spacing w:before="240" w:after="240"/>
        <w:rPr>
          <w:lang w:val="ru-RU"/>
        </w:rPr>
      </w:pPr>
      <w:r w:rsidRPr="006E4917">
        <w:t>The provisions of the tax legislation of the Republic of Kazakhstan should not be disproven by the principles of taxation.</w:t>
      </w:r>
    </w:p>
    <w:p w14:paraId="7A47D158" w14:textId="77777777" w:rsidR="00C90853" w:rsidRPr="006E4917" w:rsidRDefault="00E662A5">
      <w:pPr>
        <w:spacing w:before="240" w:after="240"/>
        <w:rPr>
          <w:lang w:val="ru-RU"/>
        </w:rPr>
      </w:pPr>
      <w:r w:rsidRPr="006E4917">
        <w:t>2. When establishing the provisions of the tax legislation of the Republic of Kazakhstan or the law of the Republic of Kazakhstan on the principles of taxation, such provisions shall not be amended.</w:t>
      </w:r>
    </w:p>
    <w:p w14:paraId="3037074B" w14:textId="77777777" w:rsidR="00C90853" w:rsidRPr="006E4917" w:rsidRDefault="00E662A5">
      <w:pPr>
        <w:spacing w:before="240" w:after="240"/>
        <w:rPr>
          <w:lang w:val="ru-RU"/>
        </w:rPr>
      </w:pPr>
      <w:r w:rsidRPr="006E4917">
        <w:t>3. The principles and laws of the Republic of Kazakhstan are used in the national bond, if it does not promote the principles of taxation.</w:t>
      </w:r>
    </w:p>
    <w:p w14:paraId="4A1F987E" w14:textId="77777777" w:rsidR="00C90853" w:rsidRPr="006E4917" w:rsidRDefault="00E662A5">
      <w:pPr>
        <w:spacing w:before="240" w:after="240"/>
        <w:rPr>
          <w:lang w:val="ru-RU"/>
        </w:rPr>
      </w:pPr>
      <w:r w:rsidRPr="006E4917">
        <w:t>4. Violation of the principles and laws of the Republic of Kazakhstan and other formal basis may not be the basis for the recognition of administrative acts, administrative acts (non-compliance) of tax authorities independently, if they are the right ones for harmonization and in accordance with the principles of taxation.</w:t>
      </w:r>
    </w:p>
    <w:p w14:paraId="392A0838" w14:textId="77777777" w:rsidR="00C90853" w:rsidRPr="006E4917" w:rsidRDefault="00E662A5">
      <w:pPr>
        <w:spacing w:before="240" w:after="240"/>
        <w:rPr>
          <w:lang w:val="ru-RU"/>
        </w:rPr>
      </w:pPr>
      <w:r>
        <w:t> </w:t>
      </w:r>
    </w:p>
    <w:p w14:paraId="1C8A1C25" w14:textId="77777777" w:rsidR="00C90853" w:rsidRPr="006E4917" w:rsidRDefault="00E662A5">
      <w:pPr>
        <w:spacing w:before="240" w:after="240"/>
        <w:rPr>
          <w:lang w:val="ru-RU"/>
        </w:rPr>
      </w:pPr>
      <w:r w:rsidRPr="006E4917">
        <w:rPr>
          <w:b/>
          <w:bCs/>
        </w:rPr>
        <w:t xml:space="preserve">Article 12. Principle of compulsory care </w:t>
      </w:r>
    </w:p>
    <w:p w14:paraId="79667C13" w14:textId="77777777" w:rsidR="00C90853" w:rsidRPr="006E4917" w:rsidRDefault="00E662A5">
      <w:pPr>
        <w:spacing w:before="240" w:after="240"/>
        <w:rPr>
          <w:lang w:val="ru-RU"/>
        </w:rPr>
      </w:pPr>
      <w:r>
        <w:t> </w:t>
      </w:r>
    </w:p>
    <w:p w14:paraId="6BB2CD6D" w14:textId="77777777" w:rsidR="00C90853" w:rsidRPr="006E4917" w:rsidRDefault="00E662A5">
      <w:pPr>
        <w:spacing w:before="240" w:after="240"/>
        <w:rPr>
          <w:lang w:val="ru-RU"/>
        </w:rPr>
      </w:pPr>
      <w:r w:rsidRPr="006E4917">
        <w:t>The developer (tax agent) shall fulfill the tax liability in compliance with the tax legislation of the Republic of Kazakhstan in the full volume and in the established periods.</w:t>
      </w:r>
    </w:p>
    <w:p w14:paraId="457FB76C" w14:textId="77777777" w:rsidR="00C90853" w:rsidRPr="006E4917" w:rsidRDefault="00E662A5">
      <w:pPr>
        <w:spacing w:before="240" w:after="240"/>
        <w:rPr>
          <w:lang w:val="ru-RU"/>
        </w:rPr>
      </w:pPr>
      <w:r>
        <w:lastRenderedPageBreak/>
        <w:t> </w:t>
      </w:r>
    </w:p>
    <w:p w14:paraId="4FAC8892" w14:textId="77777777" w:rsidR="00C90853" w:rsidRPr="006E4917" w:rsidRDefault="00E662A5">
      <w:pPr>
        <w:spacing w:before="240" w:after="240"/>
        <w:rPr>
          <w:lang w:val="ru-RU"/>
        </w:rPr>
      </w:pPr>
      <w:r w:rsidRPr="006E4917">
        <w:rPr>
          <w:b/>
          <w:bCs/>
        </w:rPr>
        <w:t xml:space="preserve">Article 13. Principle of tax ingenuy </w:t>
      </w:r>
    </w:p>
    <w:p w14:paraId="290016D1" w14:textId="77777777" w:rsidR="00C90853" w:rsidRPr="006E4917" w:rsidRDefault="00E662A5">
      <w:pPr>
        <w:spacing w:before="240" w:after="240"/>
        <w:rPr>
          <w:lang w:val="ru-RU"/>
        </w:rPr>
      </w:pPr>
      <w:r>
        <w:t> </w:t>
      </w:r>
    </w:p>
    <w:p w14:paraId="0378183C" w14:textId="77777777" w:rsidR="00C90853" w:rsidRPr="006E4917" w:rsidRDefault="00E662A5">
      <w:pPr>
        <w:spacing w:before="240" w:after="240"/>
        <w:rPr>
          <w:lang w:val="ru-RU"/>
        </w:rPr>
      </w:pPr>
      <w:r w:rsidRPr="006E4917">
        <w:t>Taxes and salaries in the budget of the Republic of Kazakhstan should be defined. The definition of taxation is updated in the tax legislation of the Republic of Kazakhstan on all the basics and procedure for raising, performing and eliminating the tax burden of the tax payer (tax agent).</w:t>
      </w:r>
    </w:p>
    <w:p w14:paraId="31467423" w14:textId="77777777" w:rsidR="00C90853" w:rsidRPr="006E4917" w:rsidRDefault="00E662A5">
      <w:pPr>
        <w:spacing w:before="240" w:after="240"/>
        <w:rPr>
          <w:lang w:val="ru-RU"/>
        </w:rPr>
      </w:pPr>
      <w:r>
        <w:t> </w:t>
      </w:r>
    </w:p>
    <w:p w14:paraId="76E24159" w14:textId="77777777" w:rsidR="00C90853" w:rsidRPr="006E4917" w:rsidRDefault="00E662A5">
      <w:pPr>
        <w:spacing w:before="240" w:after="240"/>
        <w:rPr>
          <w:lang w:val="ru-RU"/>
        </w:rPr>
      </w:pPr>
      <w:r w:rsidRPr="006E4917">
        <w:rPr>
          <w:b/>
          <w:bCs/>
        </w:rPr>
        <w:t>Article 14. Principle of taxation</w:t>
      </w:r>
    </w:p>
    <w:p w14:paraId="60F1DCFB" w14:textId="77777777" w:rsidR="00C90853" w:rsidRPr="006E4917" w:rsidRDefault="00E662A5">
      <w:pPr>
        <w:spacing w:before="240" w:after="240"/>
        <w:rPr>
          <w:lang w:val="ru-RU"/>
        </w:rPr>
      </w:pPr>
      <w:r>
        <w:t> </w:t>
      </w:r>
    </w:p>
    <w:p w14:paraId="39B76785" w14:textId="77777777" w:rsidR="00C90853" w:rsidRPr="006E4917" w:rsidRDefault="00E662A5">
      <w:pPr>
        <w:spacing w:before="240" w:after="240"/>
        <w:rPr>
          <w:lang w:val="ru-RU"/>
        </w:rPr>
      </w:pPr>
      <w:r w:rsidRPr="006E4917">
        <w:t>1. Customs duty in the Republic of Kazakhstan is all-important and compulsory.</w:t>
      </w:r>
    </w:p>
    <w:p w14:paraId="4C0B2717" w14:textId="77777777" w:rsidR="00C90853" w:rsidRPr="006E4917" w:rsidRDefault="00E662A5">
      <w:pPr>
        <w:spacing w:before="240" w:after="240"/>
        <w:rPr>
          <w:lang w:val="ru-RU"/>
        </w:rPr>
      </w:pPr>
      <w:r w:rsidRPr="006E4917">
        <w:t>2. The provision of tax benefits of an individual's personality is prohibited.</w:t>
      </w:r>
    </w:p>
    <w:p w14:paraId="62E78C06" w14:textId="77777777" w:rsidR="00C90853" w:rsidRPr="006E4917" w:rsidRDefault="00E662A5">
      <w:pPr>
        <w:spacing w:before="240" w:after="240"/>
        <w:rPr>
          <w:lang w:val="ru-RU"/>
        </w:rPr>
      </w:pPr>
      <w:r w:rsidRPr="006E4917">
        <w:t>3. Why it is not necessary to introduce a prepayment of one and the same tax, one and the other type of pay in the budget on one and the same object for one and the same period.</w:t>
      </w:r>
    </w:p>
    <w:p w14:paraId="67F3A6E2" w14:textId="77777777" w:rsidR="00C90853" w:rsidRPr="006E4917" w:rsidRDefault="00E662A5">
      <w:pPr>
        <w:spacing w:before="240" w:after="240"/>
        <w:rPr>
          <w:lang w:val="ru-RU"/>
        </w:rPr>
      </w:pPr>
      <w:r>
        <w:t> </w:t>
      </w:r>
    </w:p>
    <w:p w14:paraId="09560ABD" w14:textId="77777777" w:rsidR="00C90853" w:rsidRPr="006E4917" w:rsidRDefault="00E662A5">
      <w:pPr>
        <w:spacing w:before="240" w:after="240"/>
        <w:rPr>
          <w:lang w:val="ru-RU"/>
        </w:rPr>
      </w:pPr>
      <w:r w:rsidRPr="006E4917">
        <w:rPr>
          <w:b/>
          <w:bCs/>
        </w:rPr>
        <w:t xml:space="preserve">Article 15. Principle of adequacy of tax payers (tax agent) </w:t>
      </w:r>
    </w:p>
    <w:p w14:paraId="44E6B7F2" w14:textId="77777777" w:rsidR="00C90853" w:rsidRPr="006E4917" w:rsidRDefault="00E662A5">
      <w:pPr>
        <w:spacing w:before="240" w:after="240"/>
        <w:rPr>
          <w:lang w:val="ru-RU"/>
        </w:rPr>
      </w:pPr>
      <w:r>
        <w:t> </w:t>
      </w:r>
    </w:p>
    <w:p w14:paraId="622B9D19" w14:textId="77777777" w:rsidR="00C90853" w:rsidRPr="006E4917" w:rsidRDefault="00E662A5">
      <w:pPr>
        <w:spacing w:before="240" w:after="240"/>
        <w:rPr>
          <w:lang w:val="ru-RU"/>
        </w:rPr>
      </w:pPr>
      <w:r w:rsidRPr="006E4917">
        <w:t>1. The efficiency of the implementation of the tax agent (tax agent) by the execution of the tax liability is assumed.</w:t>
      </w:r>
    </w:p>
    <w:p w14:paraId="3E36AE49" w14:textId="77777777" w:rsidR="00C90853" w:rsidRPr="006E4917" w:rsidRDefault="00E662A5">
      <w:pPr>
        <w:spacing w:before="240" w:after="240"/>
        <w:rPr>
          <w:lang w:val="ru-RU"/>
        </w:rPr>
      </w:pPr>
      <w:r w:rsidRPr="006E4917">
        <w:t>2. There is no indication of information about operations and events, on objects of taxation, which are related to tax accounting, accounting and financial reporting, as well as the application of special tax regimes to reduce the tax base (tax agent) and (or) the amount of taxes and payments paid to the budget.</w:t>
      </w:r>
    </w:p>
    <w:p w14:paraId="52C8F711" w14:textId="77777777" w:rsidR="00C90853" w:rsidRPr="006E4917" w:rsidRDefault="00E662A5">
      <w:pPr>
        <w:spacing w:before="240" w:after="240"/>
        <w:rPr>
          <w:lang w:val="ru-RU"/>
        </w:rPr>
      </w:pPr>
      <w:bookmarkStart w:id="6" w:name="_Hlk161688963"/>
      <w:r w:rsidRPr="006E4917">
        <w:t>3. If the tax statement is fulfilled by the tax agent in compliance with the preliminary notification of the authorized body, received in compliance with the procedure set by the current Code, Before conducting a tax audit, which is not taken into account in the introduction of tax audits, the initial tax duty on the results of the audit shall be imposed without penalty without penalty and fines.</w:t>
      </w:r>
      <w:bookmarkEnd w:id="6"/>
    </w:p>
    <w:p w14:paraId="02BB2B22" w14:textId="77777777" w:rsidR="00C90853" w:rsidRPr="006E4917" w:rsidRDefault="00E662A5">
      <w:pPr>
        <w:spacing w:before="240" w:after="240"/>
        <w:rPr>
          <w:lang w:val="ru-RU"/>
        </w:rPr>
      </w:pPr>
      <w:r w:rsidRPr="006E4917">
        <w:t>4. Violation of the tax legislation of the Republic of Kazakhstan and the legislation of the Republic of Kazakhstan, the approved tax (tax agent), should be explained during the tax audit.</w:t>
      </w:r>
    </w:p>
    <w:p w14:paraId="617276AA" w14:textId="77777777" w:rsidR="00C90853" w:rsidRPr="006E4917" w:rsidRDefault="00E662A5">
      <w:pPr>
        <w:spacing w:before="240" w:after="240"/>
        <w:rPr>
          <w:lang w:val="ru-RU"/>
        </w:rPr>
      </w:pPr>
      <w:r w:rsidRPr="006E4917">
        <w:t>The provision of payments and expenses, evidence of the facts of violations of the tax legislation of the Republic of Kazakhstan and the legislation of the Republic of Kazakhstan, are being used by tax authorities.</w:t>
      </w:r>
    </w:p>
    <w:p w14:paraId="7F3F4441" w14:textId="77777777" w:rsidR="00C90853" w:rsidRPr="006E4917" w:rsidRDefault="00E662A5">
      <w:pPr>
        <w:spacing w:before="240" w:after="240"/>
        <w:rPr>
          <w:lang w:val="ru-RU"/>
        </w:rPr>
      </w:pPr>
      <w:bookmarkStart w:id="7" w:name="_Hlk161689016"/>
      <w:r w:rsidRPr="006E4917">
        <w:lastRenderedPageBreak/>
        <w:t>5, When considering the increase in wages on the results of the tax audit, all issues of insolvent and undeveloped tax legislation of the Republic of Kazakhstan are touched by the profit of the tax (tax agent).</w:t>
      </w:r>
      <w:bookmarkEnd w:id="7"/>
    </w:p>
    <w:p w14:paraId="392A630E" w14:textId="77777777" w:rsidR="00C90853" w:rsidRPr="006E4917" w:rsidRDefault="00E662A5">
      <w:pPr>
        <w:spacing w:before="240" w:after="240"/>
        <w:rPr>
          <w:lang w:val="ru-RU"/>
        </w:rPr>
      </w:pPr>
      <w:r w:rsidRPr="006E4917">
        <w:t>6, When the definition of tax liabilities does not take into account assets, income and expenses, received (mondays) as a result of criminal offenses (deeds), which are recognized as unrecognizable and (or) intangible material ascension on the basis of the fact that in accordance with the law there is a court act or a resolution on the abolition of the criminal case on an unresolved basis.</w:t>
      </w:r>
    </w:p>
    <w:p w14:paraId="2A26EA3A" w14:textId="77777777" w:rsidR="00C90853" w:rsidRPr="006E4917" w:rsidRDefault="00E662A5">
      <w:pPr>
        <w:spacing w:before="240" w:after="240"/>
        <w:rPr>
          <w:lang w:val="ru-RU"/>
        </w:rPr>
      </w:pPr>
      <w:r>
        <w:t> </w:t>
      </w:r>
    </w:p>
    <w:p w14:paraId="31F47A41" w14:textId="77777777" w:rsidR="00C90853" w:rsidRPr="006E4917" w:rsidRDefault="00E662A5">
      <w:pPr>
        <w:spacing w:before="240" w:after="240"/>
        <w:rPr>
          <w:lang w:val="ru-RU"/>
        </w:rPr>
      </w:pPr>
      <w:r w:rsidRPr="006E4917">
        <w:rPr>
          <w:b/>
          <w:bCs/>
        </w:rPr>
        <w:t xml:space="preserve">Article 16. Principle of unity of the tax system </w:t>
      </w:r>
    </w:p>
    <w:p w14:paraId="0B02D886" w14:textId="77777777" w:rsidR="00C90853" w:rsidRPr="006E4917" w:rsidRDefault="00E662A5">
      <w:pPr>
        <w:spacing w:before="240" w:after="240"/>
        <w:rPr>
          <w:lang w:val="ru-RU"/>
        </w:rPr>
      </w:pPr>
      <w:r>
        <w:t> </w:t>
      </w:r>
    </w:p>
    <w:p w14:paraId="0739360B" w14:textId="77777777" w:rsidR="00C90853" w:rsidRPr="006E4917" w:rsidRDefault="00E662A5">
      <w:pPr>
        <w:spacing w:before="240" w:after="240"/>
        <w:rPr>
          <w:lang w:val="ru-RU"/>
        </w:rPr>
      </w:pPr>
      <w:r w:rsidRPr="006E4917">
        <w:t>The tax system of the Republic of Kazakhstan is unified on all territories of the Republic of Kazakhstan in connection with all tax agents (tax agents).</w:t>
      </w:r>
    </w:p>
    <w:p w14:paraId="38DB01AA" w14:textId="77777777" w:rsidR="00C90853" w:rsidRPr="006E4917" w:rsidRDefault="00E662A5">
      <w:pPr>
        <w:spacing w:before="240" w:after="240"/>
        <w:rPr>
          <w:lang w:val="ru-RU"/>
        </w:rPr>
      </w:pPr>
      <w:r>
        <w:t> </w:t>
      </w:r>
    </w:p>
    <w:p w14:paraId="44DB9D0A" w14:textId="77777777" w:rsidR="00C90853" w:rsidRPr="006E4917" w:rsidRDefault="00E662A5">
      <w:pPr>
        <w:spacing w:before="240" w:after="240"/>
        <w:rPr>
          <w:lang w:val="ru-RU"/>
        </w:rPr>
      </w:pPr>
      <w:r w:rsidRPr="006E4917">
        <w:rPr>
          <w:b/>
          <w:bCs/>
        </w:rPr>
        <w:t>Article 17. Principle of the tax legislation of the Republic of Kazakhstan</w:t>
      </w:r>
    </w:p>
    <w:p w14:paraId="38247102" w14:textId="77777777" w:rsidR="00C90853" w:rsidRPr="006E4917" w:rsidRDefault="00E662A5">
      <w:pPr>
        <w:spacing w:before="240" w:after="240"/>
        <w:rPr>
          <w:lang w:val="ru-RU"/>
        </w:rPr>
      </w:pPr>
      <w:r>
        <w:t> </w:t>
      </w:r>
    </w:p>
    <w:p w14:paraId="6910348A" w14:textId="77777777" w:rsidR="00C90853" w:rsidRPr="006E4917" w:rsidRDefault="00E662A5">
      <w:pPr>
        <w:spacing w:before="240" w:after="240"/>
        <w:rPr>
          <w:lang w:val="ru-RU"/>
        </w:rPr>
      </w:pPr>
      <w:r w:rsidRPr="006E4917">
        <w:t>Normative legal acts, which regulate the issues of taxation, shall be accompanied by an official publication.</w:t>
      </w:r>
    </w:p>
    <w:p w14:paraId="2DBC71AB" w14:textId="77777777" w:rsidR="00C90853" w:rsidRPr="006E4917" w:rsidRDefault="00E662A5">
      <w:pPr>
        <w:spacing w:before="240" w:after="240"/>
        <w:rPr>
          <w:lang w:val="ru-RU"/>
        </w:rPr>
      </w:pPr>
      <w:r>
        <w:t> </w:t>
      </w:r>
    </w:p>
    <w:p w14:paraId="3161774D" w14:textId="77777777" w:rsidR="00C90853" w:rsidRPr="006E4917" w:rsidRDefault="00E662A5">
      <w:pPr>
        <w:spacing w:before="240" w:after="240"/>
        <w:rPr>
          <w:lang w:val="ru-RU"/>
        </w:rPr>
      </w:pPr>
      <w:r w:rsidRPr="006E4917">
        <w:rPr>
          <w:b/>
          <w:bCs/>
        </w:rPr>
        <w:t>Paragraph 3. Tax policy</w:t>
      </w:r>
    </w:p>
    <w:p w14:paraId="032A9812" w14:textId="77777777" w:rsidR="00C90853" w:rsidRPr="006E4917" w:rsidRDefault="00E662A5">
      <w:pPr>
        <w:spacing w:before="240" w:after="240"/>
        <w:rPr>
          <w:lang w:val="ru-RU"/>
        </w:rPr>
      </w:pPr>
      <w:r>
        <w:t> </w:t>
      </w:r>
    </w:p>
    <w:p w14:paraId="1418AEE0" w14:textId="77777777" w:rsidR="00C90853" w:rsidRPr="006E4917" w:rsidRDefault="00E662A5">
      <w:pPr>
        <w:spacing w:before="240" w:after="240"/>
        <w:rPr>
          <w:lang w:val="ru-RU"/>
        </w:rPr>
      </w:pPr>
      <w:r w:rsidRPr="006E4917">
        <w:rPr>
          <w:b/>
          <w:bCs/>
        </w:rPr>
        <w:t>Article 18. Tax policy</w:t>
      </w:r>
    </w:p>
    <w:p w14:paraId="11F99408" w14:textId="77777777" w:rsidR="00C90853" w:rsidRPr="006E4917" w:rsidRDefault="00E662A5">
      <w:pPr>
        <w:spacing w:before="240" w:after="240"/>
        <w:rPr>
          <w:lang w:val="ru-RU"/>
        </w:rPr>
      </w:pPr>
      <w:r>
        <w:t> </w:t>
      </w:r>
    </w:p>
    <w:p w14:paraId="2EB0BA6B" w14:textId="77777777" w:rsidR="00C90853" w:rsidRPr="006E4917" w:rsidRDefault="00E662A5">
      <w:pPr>
        <w:spacing w:before="240" w:after="240"/>
        <w:rPr>
          <w:lang w:val="ru-RU"/>
        </w:rPr>
      </w:pPr>
      <w:r w:rsidRPr="006E4917">
        <w:t>Tax policy is the co-operation of measures to set up new and less current taxes and pay in the budget, changing the rate. Objects of taxation and facilities associated with taxation, tax base and salaries in order to ensure the financial needs of the state on the basis of the balance of economic interest of the state and public servants.</w:t>
      </w:r>
    </w:p>
    <w:p w14:paraId="4CEC6799" w14:textId="77777777" w:rsidR="00C90853" w:rsidRPr="006E4917" w:rsidRDefault="00E662A5">
      <w:pPr>
        <w:spacing w:before="240" w:after="240"/>
        <w:rPr>
          <w:lang w:val="ru-RU"/>
        </w:rPr>
      </w:pPr>
      <w:r>
        <w:t> </w:t>
      </w:r>
    </w:p>
    <w:p w14:paraId="244F326C" w14:textId="77777777" w:rsidR="00C90853" w:rsidRDefault="00E662A5">
      <w:pPr>
        <w:spacing w:before="240" w:after="240"/>
      </w:pPr>
      <w:r>
        <w:rPr>
          <w:b/>
          <w:bCs/>
        </w:rPr>
        <w:t xml:space="preserve">Article 19. Tax ation </w:t>
      </w:r>
    </w:p>
    <w:p w14:paraId="0D4E2AE9" w14:textId="77777777" w:rsidR="00C90853" w:rsidRDefault="00E662A5">
      <w:pPr>
        <w:spacing w:before="240" w:after="240"/>
      </w:pPr>
      <w:r>
        <w:t> </w:t>
      </w:r>
    </w:p>
    <w:p w14:paraId="0AD0DFAD" w14:textId="77777777" w:rsidR="00C90853" w:rsidRPr="006E4917" w:rsidRDefault="00E662A5">
      <w:pPr>
        <w:numPr>
          <w:ilvl w:val="0"/>
          <w:numId w:val="11"/>
        </w:numPr>
        <w:spacing w:before="240"/>
        <w:ind w:hanging="329"/>
        <w:rPr>
          <w:lang w:val="ru-RU"/>
        </w:rPr>
      </w:pPr>
      <w:r w:rsidRPr="006E4917">
        <w:lastRenderedPageBreak/>
        <w:t>The tax benefit is a tax exemption provided by a separate category of tax payers, the same right for full or partial exemption from tax evasion, other compulsory payment in the budget, as well as changes in the amount of tax arraignment, reducing the tax burden.</w:t>
      </w:r>
    </w:p>
    <w:p w14:paraId="0A2197B7" w14:textId="77777777" w:rsidR="00C90853" w:rsidRPr="006E4917" w:rsidRDefault="00E662A5">
      <w:pPr>
        <w:numPr>
          <w:ilvl w:val="0"/>
          <w:numId w:val="11"/>
        </w:numPr>
        <w:ind w:hanging="329"/>
        <w:rPr>
          <w:lang w:val="ru-RU"/>
        </w:rPr>
      </w:pPr>
      <w:r w:rsidRPr="006E4917">
        <w:t>Tax exemption – reducing the tax able base by avoiding the object of taxation and (or) exemption from tax ation, and (or) exit from a taxable base in compliance with the present Code, as well as the application of a non-permafrost rate to the object of taxation in cases provided for in the current Code.</w:t>
      </w:r>
    </w:p>
    <w:p w14:paraId="45C5ECDF" w14:textId="77777777" w:rsidR="00C90853" w:rsidRPr="006E4917" w:rsidRDefault="00E662A5">
      <w:pPr>
        <w:numPr>
          <w:ilvl w:val="0"/>
          <w:numId w:val="11"/>
        </w:numPr>
        <w:ind w:hanging="329"/>
        <w:rPr>
          <w:lang w:val="ru-RU"/>
        </w:rPr>
      </w:pPr>
      <w:r w:rsidRPr="006E4917">
        <w:t>The authorized body in the field of tax policy in compliance with the Budget Code of the Republic of Kazakhstan is an analytical report on tax expenditures every year. to assess the effectiveness of tax incentives and objectives of their further application.</w:t>
      </w:r>
    </w:p>
    <w:p w14:paraId="551CF2FD" w14:textId="77777777" w:rsidR="00C90853" w:rsidRPr="006E4917" w:rsidRDefault="00E662A5">
      <w:pPr>
        <w:numPr>
          <w:ilvl w:val="0"/>
          <w:numId w:val="11"/>
        </w:numPr>
        <w:ind w:hanging="329"/>
        <w:rPr>
          <w:lang w:val="ru-RU"/>
        </w:rPr>
      </w:pPr>
      <w:r w:rsidRPr="006E4917">
        <w:t>The basis for providing tax breaks is the proposal of the authorized state bodies.</w:t>
      </w:r>
    </w:p>
    <w:p w14:paraId="52A2B4CB" w14:textId="77777777" w:rsidR="00C90853" w:rsidRPr="006E4917" w:rsidRDefault="00E662A5">
      <w:pPr>
        <w:numPr>
          <w:ilvl w:val="0"/>
          <w:numId w:val="11"/>
        </w:numPr>
        <w:spacing w:after="240"/>
        <w:ind w:hanging="329"/>
        <w:rPr>
          <w:lang w:val="ru-RU"/>
        </w:rPr>
      </w:pPr>
      <w:r w:rsidRPr="006E4917">
        <w:t>The authorized state bodies in the case of the need to provide tax incentives to the economy are directed to the authorized body in the field of tax policy, as set out in the procedure. approved by the Government of the Republic of Kazakhstan.</w:t>
      </w:r>
    </w:p>
    <w:p w14:paraId="46FEA444" w14:textId="77777777" w:rsidR="00C90853" w:rsidRPr="006E4917" w:rsidRDefault="00E662A5">
      <w:pPr>
        <w:spacing w:before="240" w:after="240"/>
        <w:rPr>
          <w:lang w:val="ru-RU"/>
        </w:rPr>
      </w:pPr>
      <w:r w:rsidRPr="006E4917">
        <w:t>The authorized state bodies to the direction of proposals in the authorized state body in the field of tax policy acclimate the proposed tax incentive with the antimonopoly body.</w:t>
      </w:r>
    </w:p>
    <w:p w14:paraId="31F09A59" w14:textId="77777777" w:rsidR="00C90853" w:rsidRPr="006E4917" w:rsidRDefault="00E662A5">
      <w:pPr>
        <w:spacing w:before="240" w:after="240"/>
        <w:rPr>
          <w:lang w:val="ru-RU"/>
        </w:rPr>
      </w:pPr>
      <w:r w:rsidRPr="006E4917">
        <w:t>Authorized state bodies in the field of compulsory state bodies in the field of tax policy shall be concluded on the subject of compliance with the legislation of the Republic of Kazakhstan in the field of competition, issued by the antimonopoly body.</w:t>
      </w:r>
    </w:p>
    <w:p w14:paraId="765E1368" w14:textId="77777777" w:rsidR="00C90853" w:rsidRPr="006E4917" w:rsidRDefault="00E662A5">
      <w:pPr>
        <w:numPr>
          <w:ilvl w:val="0"/>
          <w:numId w:val="12"/>
        </w:numPr>
        <w:spacing w:before="240"/>
        <w:ind w:hanging="329"/>
        <w:rPr>
          <w:lang w:val="ru-RU"/>
        </w:rPr>
      </w:pPr>
      <w:r w:rsidRPr="006E4917">
        <w:t>The authorized state bodies are responsible for monitoring tax benefits in the economy.</w:t>
      </w:r>
    </w:p>
    <w:p w14:paraId="121B7D23" w14:textId="77777777" w:rsidR="00C90853" w:rsidRPr="006E4917" w:rsidRDefault="00E662A5">
      <w:pPr>
        <w:numPr>
          <w:ilvl w:val="0"/>
          <w:numId w:val="12"/>
        </w:numPr>
        <w:ind w:hanging="329"/>
        <w:rPr>
          <w:lang w:val="ru-RU"/>
        </w:rPr>
      </w:pPr>
      <w:r>
        <w:t>In the event of the achievement of social and economic objectives, the application for the introduction of tax benefits, as well as its influence on the budget, the authorized body in the field of tax policy should initiate proposals for the conversion of tax benefits.</w:t>
      </w:r>
    </w:p>
    <w:p w14:paraId="439C6109" w14:textId="77777777" w:rsidR="00C90853" w:rsidRPr="006E4917" w:rsidRDefault="00E662A5">
      <w:pPr>
        <w:numPr>
          <w:ilvl w:val="0"/>
          <w:numId w:val="12"/>
        </w:numPr>
        <w:spacing w:after="240"/>
        <w:ind w:hanging="329"/>
        <w:rPr>
          <w:lang w:val="ru-RU"/>
        </w:rPr>
      </w:pPr>
      <w:r w:rsidRPr="006E4917">
        <w:t>Additional tax benefits may not be provided in case, if the amount of tax benefits available will reach ten percent of the gross domestic product for the current year.</w:t>
      </w:r>
    </w:p>
    <w:p w14:paraId="61436E62" w14:textId="77777777" w:rsidR="00C90853" w:rsidRPr="006E4917" w:rsidRDefault="00E662A5">
      <w:pPr>
        <w:spacing w:before="240" w:after="240"/>
        <w:rPr>
          <w:lang w:val="ru-RU"/>
        </w:rPr>
      </w:pPr>
      <w:r>
        <w:t> </w:t>
      </w:r>
    </w:p>
    <w:p w14:paraId="72EE96D1" w14:textId="77777777" w:rsidR="00C90853" w:rsidRPr="006E4917" w:rsidRDefault="00E662A5">
      <w:pPr>
        <w:spacing w:before="240" w:after="240"/>
        <w:rPr>
          <w:lang w:val="ru-RU"/>
        </w:rPr>
      </w:pPr>
      <w:r w:rsidRPr="006E4917">
        <w:rPr>
          <w:b/>
          <w:bCs/>
        </w:rPr>
        <w:t>Article 20. Methodological council on tax issues</w:t>
      </w:r>
    </w:p>
    <w:p w14:paraId="461CBB5F" w14:textId="77777777" w:rsidR="00C90853" w:rsidRPr="006E4917" w:rsidRDefault="00E662A5">
      <w:pPr>
        <w:spacing w:before="240" w:after="240"/>
        <w:rPr>
          <w:lang w:val="ru-RU"/>
        </w:rPr>
      </w:pPr>
      <w:r>
        <w:t> </w:t>
      </w:r>
    </w:p>
    <w:p w14:paraId="574D17A2" w14:textId="77777777" w:rsidR="00C90853" w:rsidRPr="006E4917" w:rsidRDefault="00E662A5">
      <w:pPr>
        <w:spacing w:before="240" w:after="240"/>
        <w:rPr>
          <w:lang w:val="ru-RU"/>
        </w:rPr>
      </w:pPr>
      <w:r w:rsidRPr="006E4917">
        <w:t>1. In order to eliminate the burden, safety and anti-tax liabilities, the Methodological Council on Taxation is created.</w:t>
      </w:r>
    </w:p>
    <w:p w14:paraId="43907FD0" w14:textId="77777777" w:rsidR="00C90853" w:rsidRPr="006E4917" w:rsidRDefault="00E662A5">
      <w:pPr>
        <w:spacing w:before="240" w:after="240"/>
        <w:rPr>
          <w:lang w:val="ru-RU"/>
        </w:rPr>
      </w:pPr>
      <w:r w:rsidRPr="006E4917">
        <w:t>2, The provision of the Methodological Council and its composition is approved by the Prime Minister of the Republic of Kazakhstan.</w:t>
      </w:r>
    </w:p>
    <w:p w14:paraId="19841FDD" w14:textId="77777777" w:rsidR="00C90853" w:rsidRPr="006E4917" w:rsidRDefault="00E662A5">
      <w:pPr>
        <w:spacing w:before="240" w:after="240"/>
        <w:rPr>
          <w:lang w:val="ru-RU"/>
        </w:rPr>
      </w:pPr>
      <w:r>
        <w:t> </w:t>
      </w:r>
    </w:p>
    <w:p w14:paraId="7CC717D4" w14:textId="77777777" w:rsidR="00C90853" w:rsidRPr="006E4917" w:rsidRDefault="00E662A5">
      <w:pPr>
        <w:spacing w:before="240" w:after="240"/>
        <w:rPr>
          <w:lang w:val="ru-RU"/>
        </w:rPr>
      </w:pPr>
      <w:r w:rsidRPr="006E4917">
        <w:rPr>
          <w:b/>
          <w:bCs/>
        </w:rPr>
        <w:t xml:space="preserve">THE HEAD2. THE LAW AND DUTIES OF THE NATIONAL WELFARE AND TAX AGENT. REPRESENTATION IN TAX ATIONS. </w:t>
      </w:r>
    </w:p>
    <w:p w14:paraId="7CEA2935" w14:textId="77777777" w:rsidR="00C90853" w:rsidRPr="006E4917" w:rsidRDefault="00E662A5">
      <w:pPr>
        <w:spacing w:before="240" w:after="240"/>
        <w:rPr>
          <w:lang w:val="ru-RU"/>
        </w:rPr>
      </w:pPr>
      <w:r>
        <w:t> </w:t>
      </w:r>
    </w:p>
    <w:p w14:paraId="3E3BC692" w14:textId="77777777" w:rsidR="00C90853" w:rsidRPr="006E4917" w:rsidRDefault="00E662A5">
      <w:pPr>
        <w:spacing w:before="240" w:after="240"/>
        <w:rPr>
          <w:lang w:val="ru-RU"/>
        </w:rPr>
      </w:pPr>
      <w:r w:rsidRPr="006E4917">
        <w:rPr>
          <w:b/>
          <w:bCs/>
        </w:rPr>
        <w:lastRenderedPageBreak/>
        <w:t>Paragraph 1. The rights and duties of the taxman and the tax agent</w:t>
      </w:r>
    </w:p>
    <w:p w14:paraId="163DB3AC" w14:textId="77777777" w:rsidR="00C90853" w:rsidRPr="006E4917" w:rsidRDefault="00E662A5">
      <w:pPr>
        <w:spacing w:before="240" w:after="240"/>
        <w:rPr>
          <w:lang w:val="ru-RU"/>
        </w:rPr>
      </w:pPr>
      <w:r>
        <w:t> </w:t>
      </w:r>
    </w:p>
    <w:p w14:paraId="58227EC9" w14:textId="77777777" w:rsidR="00C90853" w:rsidRPr="006E4917" w:rsidRDefault="00E662A5">
      <w:pPr>
        <w:spacing w:before="240" w:after="240"/>
        <w:rPr>
          <w:lang w:val="ru-RU"/>
        </w:rPr>
      </w:pPr>
      <w:r w:rsidRPr="006E4917">
        <w:rPr>
          <w:b/>
          <w:bCs/>
        </w:rPr>
        <w:t xml:space="preserve">Article 21. Rights and duties of the welfare state </w:t>
      </w:r>
    </w:p>
    <w:p w14:paraId="3E66D2CA" w14:textId="77777777" w:rsidR="00C90853" w:rsidRPr="006E4917" w:rsidRDefault="00E662A5">
      <w:pPr>
        <w:spacing w:before="240" w:after="240"/>
        <w:rPr>
          <w:lang w:val="ru-RU"/>
        </w:rPr>
      </w:pPr>
      <w:r>
        <w:t> </w:t>
      </w:r>
    </w:p>
    <w:p w14:paraId="09B16D32" w14:textId="77777777" w:rsidR="00C90853" w:rsidRPr="006E4917" w:rsidRDefault="00E662A5">
      <w:pPr>
        <w:spacing w:before="240" w:after="240"/>
        <w:rPr>
          <w:lang w:val="ru-RU"/>
        </w:rPr>
      </w:pPr>
      <w:r w:rsidRPr="006E4917">
        <w:t>1. The depositor shall be:</w:t>
      </w:r>
    </w:p>
    <w:p w14:paraId="76B6DA86" w14:textId="77777777" w:rsidR="00C90853" w:rsidRPr="006E4917" w:rsidRDefault="00E662A5">
      <w:pPr>
        <w:spacing w:before="240" w:after="240"/>
        <w:rPr>
          <w:lang w:val="ru-RU"/>
        </w:rPr>
      </w:pPr>
      <w:bookmarkStart w:id="8" w:name="_Hlk162102427"/>
      <w:r w:rsidRPr="006E4917">
        <w:t>1) obtain information from the tax authority about the current taxes and payments in the budget, changes in the tax legislation of the Republic of Kazakhstan;</w:t>
      </w:r>
      <w:bookmarkEnd w:id="8"/>
    </w:p>
    <w:p w14:paraId="5FEA2BD5" w14:textId="77777777" w:rsidR="00C90853" w:rsidRPr="006E4917" w:rsidRDefault="00E662A5">
      <w:pPr>
        <w:spacing w:before="240" w:after="240"/>
        <w:rPr>
          <w:lang w:val="ru-RU"/>
        </w:rPr>
      </w:pPr>
      <w:r w:rsidRPr="006E4917">
        <w:t>2) receive clarification and comments from the tax authority on the ascension, execution and abolition of its tax duty in the proposals provided with information and documents.</w:t>
      </w:r>
    </w:p>
    <w:p w14:paraId="35A06C9C" w14:textId="77777777" w:rsidR="00C90853" w:rsidRPr="006E4917" w:rsidRDefault="00E662A5">
      <w:pPr>
        <w:spacing w:before="240" w:after="240"/>
        <w:rPr>
          <w:lang w:val="ru-RU"/>
        </w:rPr>
      </w:pPr>
      <w:r w:rsidRPr="006E4917">
        <w:t>For the participation of horizontal monitoring, the implementation of clarifications and the provision of comments, provided part of the first signature, as well as a preliminary clarification in connection with the planned process (operation) is carried out by the authorized body.</w:t>
      </w:r>
      <w:bookmarkStart w:id="9" w:name="_Hlk168283393"/>
      <w:bookmarkEnd w:id="9"/>
    </w:p>
    <w:p w14:paraId="66737B87" w14:textId="77777777" w:rsidR="00C90853" w:rsidRPr="006E4917" w:rsidRDefault="00E662A5">
      <w:pPr>
        <w:spacing w:before="240" w:after="240"/>
        <w:rPr>
          <w:lang w:val="ru-RU"/>
        </w:rPr>
      </w:pPr>
      <w:r w:rsidRPr="006E4917">
        <w:t>The provision of the part of the first actual signature does not cover the applications of landfillers, operating advisory services and (or) legal aid, comments on the implementation, execution and abolition of tax liabilities of foreign investors in order to reduce the number of consultations and (or) help. for the exception of the duties, execution and abolition of tax liabilities associated with consultative activity;</w:t>
      </w:r>
    </w:p>
    <w:p w14:paraId="7756E898" w14:textId="77777777" w:rsidR="00C90853" w:rsidRPr="006E4917" w:rsidRDefault="00E662A5">
      <w:pPr>
        <w:spacing w:before="240" w:after="240"/>
        <w:rPr>
          <w:lang w:val="ru-RU"/>
        </w:rPr>
      </w:pPr>
      <w:r w:rsidRPr="006E4917">
        <w:t>3) submit your interest in relation to the legislation of the Republic of Kazakhstan, personally or through the representative;</w:t>
      </w:r>
    </w:p>
    <w:p w14:paraId="5C260767" w14:textId="77777777" w:rsidR="00C90853" w:rsidRPr="006E4917" w:rsidRDefault="00E662A5">
      <w:pPr>
        <w:spacing w:before="240" w:after="240"/>
        <w:rPr>
          <w:lang w:val="ru-RU"/>
        </w:rPr>
      </w:pPr>
      <w:r w:rsidRPr="006E4917">
        <w:t>4) conclude an agreement on auditing the tax in compliance with the legislation of the Republic of Kazakhstan;</w:t>
      </w:r>
    </w:p>
    <w:p w14:paraId="39F6E1BF" w14:textId="77777777" w:rsidR="00C90853" w:rsidRPr="006E4917" w:rsidRDefault="00E662A5">
      <w:pPr>
        <w:spacing w:before="240" w:after="240"/>
        <w:rPr>
          <w:lang w:val="ru-RU"/>
        </w:rPr>
      </w:pPr>
      <w:r w:rsidRPr="006E4917">
        <w:t>5) get the results of tax control in cases set by the current Code;</w:t>
      </w:r>
    </w:p>
    <w:p w14:paraId="4F3F225F" w14:textId="77777777" w:rsidR="00C90853" w:rsidRPr="006E4917" w:rsidRDefault="00E662A5">
      <w:pPr>
        <w:spacing w:before="240" w:after="240"/>
        <w:rPr>
          <w:lang w:val="ru-RU"/>
        </w:rPr>
      </w:pPr>
      <w:r w:rsidRPr="006E4917">
        <w:t>6) to abolish the tax authority for changes in the terms of the execution of the tax liability by paying taxes and (or) a wage in the order defined in the current Code;</w:t>
      </w:r>
    </w:p>
    <w:p w14:paraId="44166303" w14:textId="77777777" w:rsidR="00C90853" w:rsidRPr="006E4917" w:rsidRDefault="00E662A5">
      <w:pPr>
        <w:spacing w:before="240" w:after="240"/>
        <w:rPr>
          <w:lang w:val="ru-RU"/>
        </w:rPr>
      </w:pPr>
      <w:r w:rsidRPr="006E4917">
        <w:t>7) increase in tax audit results, increase in the amount of tax (tax agent) on the results of the tax audit, as well as the actions (non-performing) of the tax authority;</w:t>
      </w:r>
    </w:p>
    <w:p w14:paraId="29E15564" w14:textId="77777777" w:rsidR="00C90853" w:rsidRPr="006E4917" w:rsidRDefault="00E662A5">
      <w:pPr>
        <w:spacing w:before="240" w:after="240"/>
        <w:rPr>
          <w:lang w:val="ru-RU"/>
        </w:rPr>
      </w:pPr>
      <w:r w:rsidRPr="006E4917">
        <w:t>8) Do not provide information and documents that are not related to objects of taxation and (or) objects related to tax ation.</w:t>
      </w:r>
    </w:p>
    <w:p w14:paraId="44959500" w14:textId="77777777" w:rsidR="00C90853" w:rsidRPr="006E4917" w:rsidRDefault="00E662A5">
      <w:pPr>
        <w:spacing w:before="240" w:after="240"/>
        <w:rPr>
          <w:lang w:val="ru-RU"/>
        </w:rPr>
      </w:pPr>
      <w:r w:rsidRPr="006E4917">
        <w:t>2. The duty of the hostel is:</w:t>
      </w:r>
    </w:p>
    <w:p w14:paraId="3981F944" w14:textId="77777777" w:rsidR="00C90853" w:rsidRPr="006E4917" w:rsidRDefault="00E662A5">
      <w:pPr>
        <w:spacing w:before="240" w:after="240"/>
        <w:rPr>
          <w:lang w:val="ru-RU"/>
        </w:rPr>
      </w:pPr>
      <w:r w:rsidRPr="006E4917">
        <w:t>1) to fulfill tax duties separately and in the full volume;</w:t>
      </w:r>
    </w:p>
    <w:p w14:paraId="4A447E7E" w14:textId="77777777" w:rsidR="00C90853" w:rsidRPr="006E4917" w:rsidRDefault="00E662A5">
      <w:pPr>
        <w:spacing w:before="240" w:after="240"/>
        <w:rPr>
          <w:lang w:val="ru-RU"/>
        </w:rPr>
      </w:pPr>
      <w:r w:rsidRPr="006E4917">
        <w:t>2) submit to the tax authority's requirement for an audit of taxation and the closing of audits on taxation in the case of concluding such agreement;</w:t>
      </w:r>
    </w:p>
    <w:p w14:paraId="40B58AFB" w14:textId="77777777" w:rsidR="00C90853" w:rsidRPr="006E4917" w:rsidRDefault="00E662A5">
      <w:pPr>
        <w:spacing w:before="240" w:after="240"/>
        <w:rPr>
          <w:lang w:val="ru-RU"/>
        </w:rPr>
      </w:pPr>
      <w:r w:rsidRPr="006E4917">
        <w:lastRenderedPageBreak/>
        <w:t>3) provide information and documents provided by the tax authority in cases provided by the tax legislation of the Republic of Kazakhstan and other laws of the Republic of Kazakhstan, control over the execution of which the tax authorities have been raised;</w:t>
      </w:r>
    </w:p>
    <w:p w14:paraId="0FA1858B" w14:textId="77777777" w:rsidR="00C90853" w:rsidRPr="006E4917" w:rsidRDefault="00E662A5">
      <w:pPr>
        <w:spacing w:before="240" w:after="240"/>
        <w:rPr>
          <w:lang w:val="ru-RU"/>
        </w:rPr>
      </w:pPr>
      <w:r w:rsidRPr="006E4917">
        <w:t>4) to meet the requirements for the use of control and cash machines;</w:t>
      </w:r>
    </w:p>
    <w:p w14:paraId="428CEE7A" w14:textId="77777777" w:rsidR="00C90853" w:rsidRPr="006E4917" w:rsidRDefault="00E662A5">
      <w:pPr>
        <w:spacing w:before="240" w:after="240"/>
        <w:rPr>
          <w:lang w:val="ru-RU"/>
        </w:rPr>
      </w:pPr>
      <w:r w:rsidRPr="006E4917">
        <w:t>5) to store the books of the check-cash machine during the period of the date of full completion;</w:t>
      </w:r>
    </w:p>
    <w:p w14:paraId="33A59503" w14:textId="77777777" w:rsidR="00C90853" w:rsidRPr="006E4917" w:rsidRDefault="00E662A5">
      <w:pPr>
        <w:spacing w:before="240" w:after="240"/>
        <w:rPr>
          <w:lang w:val="ru-RU"/>
        </w:rPr>
      </w:pPr>
      <w:r w:rsidRPr="006E4917">
        <w:t>6) when using control and cash machines without the functions of transferring data to shift reports, the book of instruction of the first-graders, as well as the point of annulment, return and check, by which the operation of the annulment and return was carried out, during the period of independence;</w:t>
      </w:r>
    </w:p>
    <w:p w14:paraId="725273FF" w14:textId="77777777" w:rsidR="00C90853" w:rsidRPr="006E4917" w:rsidRDefault="00E662A5">
      <w:pPr>
        <w:spacing w:before="240" w:after="240"/>
        <w:rPr>
          <w:lang w:val="ru-RU"/>
        </w:rPr>
      </w:pPr>
      <w:r w:rsidRPr="006E4917">
        <w:t>7) To ensure the preservation of property, in the absence of an unspecified condition before the reduction of restrictions, for the exception of changes in such property, the total number of known and (or) significant damages in the normal conditions of relocation.</w:t>
      </w:r>
    </w:p>
    <w:p w14:paraId="6038EAA8" w14:textId="77777777" w:rsidR="00C90853" w:rsidRPr="006E4917" w:rsidRDefault="00E662A5">
      <w:pPr>
        <w:spacing w:before="240" w:after="240"/>
        <w:rPr>
          <w:lang w:val="ru-RU"/>
        </w:rPr>
      </w:pPr>
      <w:r w:rsidRPr="006E4917">
        <w:t>3. The developer, acting in the sphereof public food and trade, should be able to make a passport for the maintenance of unprofitable cars and public places for public information.</w:t>
      </w:r>
    </w:p>
    <w:p w14:paraId="028F13F7" w14:textId="77777777" w:rsidR="00C90853" w:rsidRPr="006E4917" w:rsidRDefault="00E662A5">
      <w:pPr>
        <w:spacing w:before="240" w:after="240"/>
        <w:rPr>
          <w:lang w:val="ru-RU"/>
        </w:rPr>
      </w:pPr>
      <w:r w:rsidRPr="006E4917">
        <w:t>The passport of the entrepreneur in order to form a tax authority information card of a business entity is not a tax fee and is owned by a bar code.</w:t>
      </w:r>
    </w:p>
    <w:p w14:paraId="45FD918B" w14:textId="77777777" w:rsidR="00C90853" w:rsidRPr="006E4917" w:rsidRDefault="00E662A5">
      <w:pPr>
        <w:spacing w:before="240" w:after="240"/>
        <w:rPr>
          <w:lang w:val="ru-RU"/>
        </w:rPr>
      </w:pPr>
      <w:r w:rsidRPr="006E4917">
        <w:t>The passport is created by the tax authority and is distributed on the Internet resource of the authorized body.</w:t>
      </w:r>
    </w:p>
    <w:p w14:paraId="2BC55EC9" w14:textId="77777777" w:rsidR="00C90853" w:rsidRPr="006E4917" w:rsidRDefault="00E662A5">
      <w:pPr>
        <w:spacing w:before="240" w:after="240"/>
        <w:rPr>
          <w:lang w:val="ru-RU"/>
        </w:rPr>
      </w:pPr>
      <w:r w:rsidRPr="006E4917">
        <w:t>Information that is included in the passport of the repairman, the order and the terms of its formation and adjustment on the Internet resource is ascertained by the authorized body.</w:t>
      </w:r>
    </w:p>
    <w:p w14:paraId="4DD214F8" w14:textId="77777777" w:rsidR="00C90853" w:rsidRPr="006E4917" w:rsidRDefault="00E662A5">
      <w:pPr>
        <w:spacing w:before="240" w:after="240"/>
        <w:rPr>
          <w:lang w:val="ru-RU"/>
        </w:rPr>
      </w:pPr>
      <w:r w:rsidRPr="006E4917">
        <w:t>4. The developer has other rights and performs other duties established by the tax legislation of the Republic of Kazakhstan.</w:t>
      </w:r>
    </w:p>
    <w:p w14:paraId="0F7B40AB" w14:textId="77777777" w:rsidR="00C90853" w:rsidRPr="006E4917" w:rsidRDefault="00E662A5">
      <w:pPr>
        <w:spacing w:before="240" w:after="240"/>
        <w:rPr>
          <w:lang w:val="ru-RU"/>
        </w:rPr>
      </w:pPr>
      <w:r>
        <w:t> </w:t>
      </w:r>
    </w:p>
    <w:p w14:paraId="066C9A0B" w14:textId="77777777" w:rsidR="00C90853" w:rsidRPr="006E4917" w:rsidRDefault="00E662A5">
      <w:pPr>
        <w:spacing w:before="240" w:after="240"/>
        <w:rPr>
          <w:lang w:val="ru-RU"/>
        </w:rPr>
      </w:pPr>
      <w:r w:rsidRPr="006E4917">
        <w:rPr>
          <w:b/>
          <w:bCs/>
        </w:rPr>
        <w:t xml:space="preserve">Article 22. The rights and duties of a tax agent </w:t>
      </w:r>
    </w:p>
    <w:p w14:paraId="0F5E5B23" w14:textId="77777777" w:rsidR="00C90853" w:rsidRPr="006E4917" w:rsidRDefault="00E662A5">
      <w:pPr>
        <w:spacing w:before="240" w:after="240"/>
        <w:rPr>
          <w:lang w:val="ru-RU"/>
        </w:rPr>
      </w:pPr>
      <w:r>
        <w:t> </w:t>
      </w:r>
    </w:p>
    <w:p w14:paraId="31DAF79A" w14:textId="77777777" w:rsidR="00C90853" w:rsidRPr="006E4917" w:rsidRDefault="00E662A5">
      <w:pPr>
        <w:spacing w:before="240" w:after="240"/>
        <w:rPr>
          <w:lang w:val="ru-RU"/>
        </w:rPr>
      </w:pPr>
      <w:r w:rsidRPr="006E4917">
        <w:t>The tax agent has such rights and enforcement of such duties, that and the developer, as well as other rights and duties, are provided for by the current Code.</w:t>
      </w:r>
    </w:p>
    <w:p w14:paraId="38599707" w14:textId="77777777" w:rsidR="00C90853" w:rsidRPr="006E4917" w:rsidRDefault="00E662A5">
      <w:pPr>
        <w:spacing w:before="240" w:after="240"/>
        <w:rPr>
          <w:lang w:val="ru-RU"/>
        </w:rPr>
      </w:pPr>
      <w:r>
        <w:t> </w:t>
      </w:r>
    </w:p>
    <w:p w14:paraId="6003B757" w14:textId="77777777" w:rsidR="00C90853" w:rsidRPr="006E4917" w:rsidRDefault="00E662A5">
      <w:pPr>
        <w:spacing w:before="240" w:after="240"/>
        <w:rPr>
          <w:lang w:val="ru-RU"/>
        </w:rPr>
      </w:pPr>
      <w:r w:rsidRPr="006E4917">
        <w:rPr>
          <w:b/>
          <w:bCs/>
        </w:rPr>
        <w:t>Article 23. Ensuring and defending the rights of the taxman (tax agent)</w:t>
      </w:r>
    </w:p>
    <w:p w14:paraId="099D6F9B" w14:textId="77777777" w:rsidR="00C90853" w:rsidRPr="006E4917" w:rsidRDefault="00E662A5">
      <w:pPr>
        <w:spacing w:before="240" w:after="240"/>
        <w:rPr>
          <w:lang w:val="ru-RU"/>
        </w:rPr>
      </w:pPr>
      <w:r>
        <w:t> </w:t>
      </w:r>
    </w:p>
    <w:p w14:paraId="77CF4F78" w14:textId="77777777" w:rsidR="00C90853" w:rsidRPr="006E4917" w:rsidRDefault="00E662A5">
      <w:pPr>
        <w:spacing w:before="240" w:after="240"/>
        <w:rPr>
          <w:lang w:val="ru-RU"/>
        </w:rPr>
      </w:pPr>
      <w:r w:rsidRPr="006E4917">
        <w:t>1. The developer (tax agent) is guaranteed to defend his rights and legal interests.</w:t>
      </w:r>
    </w:p>
    <w:p w14:paraId="67289757" w14:textId="77777777" w:rsidR="00C90853" w:rsidRPr="006E4917" w:rsidRDefault="00E662A5">
      <w:pPr>
        <w:spacing w:before="240" w:after="240"/>
        <w:rPr>
          <w:lang w:val="ru-RU"/>
        </w:rPr>
      </w:pPr>
      <w:r w:rsidRPr="006E4917">
        <w:lastRenderedPageBreak/>
        <w:t>Protection of rights and legal interests of the taxagent is carried out in the order defined by the Current Code and other laws of the Republic of Kazakhstan.</w:t>
      </w:r>
    </w:p>
    <w:p w14:paraId="1B42E26A" w14:textId="77777777" w:rsidR="00C90853" w:rsidRPr="006E4917" w:rsidRDefault="00E662A5">
      <w:pPr>
        <w:spacing w:before="240" w:after="240"/>
        <w:rPr>
          <w:lang w:val="ru-RU"/>
        </w:rPr>
      </w:pPr>
      <w:r w:rsidRPr="006E4917">
        <w:t>3. The tax authority is prohibited from transferring the duty (tax agent) to the execution of the debt, not provided for by the tax legislation of the Republic of Kazakhstan.</w:t>
      </w:r>
    </w:p>
    <w:p w14:paraId="6FF4AF02" w14:textId="77777777" w:rsidR="00C90853" w:rsidRPr="006E4917" w:rsidRDefault="00E662A5">
      <w:pPr>
        <w:spacing w:before="240" w:after="240"/>
        <w:rPr>
          <w:lang w:val="ru-RU"/>
        </w:rPr>
      </w:pPr>
      <w:r>
        <w:t> </w:t>
      </w:r>
    </w:p>
    <w:p w14:paraId="18EAC9E7" w14:textId="77777777" w:rsidR="00C90853" w:rsidRPr="006E4917" w:rsidRDefault="00E662A5">
      <w:pPr>
        <w:spacing w:before="240" w:after="240"/>
        <w:rPr>
          <w:lang w:val="ru-RU"/>
        </w:rPr>
      </w:pPr>
      <w:r w:rsidRPr="006E4917">
        <w:rPr>
          <w:b/>
          <w:bCs/>
        </w:rPr>
        <w:t xml:space="preserve">Paragraph 2. Representation in tax ations </w:t>
      </w:r>
    </w:p>
    <w:p w14:paraId="0250653C" w14:textId="77777777" w:rsidR="00C90853" w:rsidRPr="006E4917" w:rsidRDefault="00E662A5">
      <w:pPr>
        <w:spacing w:before="240" w:after="240"/>
        <w:rPr>
          <w:lang w:val="ru-RU"/>
        </w:rPr>
      </w:pPr>
      <w:r>
        <w:t> </w:t>
      </w:r>
    </w:p>
    <w:p w14:paraId="614858C1" w14:textId="77777777" w:rsidR="00C90853" w:rsidRPr="006E4917" w:rsidRDefault="00E662A5">
      <w:pPr>
        <w:spacing w:before="240" w:after="240"/>
        <w:rPr>
          <w:lang w:val="ru-RU"/>
        </w:rPr>
      </w:pPr>
      <w:r w:rsidRPr="006E4917">
        <w:rPr>
          <w:b/>
          <w:bCs/>
        </w:rPr>
        <w:t>Article 24. Representation in tax ations</w:t>
      </w:r>
    </w:p>
    <w:p w14:paraId="2F81D988" w14:textId="77777777" w:rsidR="00C90853" w:rsidRPr="006E4917" w:rsidRDefault="00E662A5">
      <w:pPr>
        <w:spacing w:before="240" w:after="240"/>
        <w:rPr>
          <w:lang w:val="ru-RU"/>
        </w:rPr>
      </w:pPr>
      <w:r>
        <w:t> </w:t>
      </w:r>
    </w:p>
    <w:p w14:paraId="2382F2BA" w14:textId="77777777" w:rsidR="00C90853" w:rsidRPr="006E4917" w:rsidRDefault="00E662A5">
      <w:pPr>
        <w:spacing w:before="240" w:after="240"/>
        <w:rPr>
          <w:lang w:val="ru-RU"/>
        </w:rPr>
      </w:pPr>
      <w:r w:rsidRPr="006E4917">
        <w:t>1. The developer (tax agent) shall take part in the activities of the authorized tax legislation of the Republic of Kazakhstan, via:</w:t>
      </w:r>
    </w:p>
    <w:p w14:paraId="71A68583" w14:textId="77777777" w:rsidR="00C90853" w:rsidRPr="006E4917" w:rsidRDefault="00E662A5">
      <w:pPr>
        <w:spacing w:before="240" w:after="240"/>
        <w:rPr>
          <w:lang w:val="ru-RU"/>
        </w:rPr>
      </w:pPr>
      <w:r w:rsidRPr="006E4917">
        <w:t>1) legal representative;</w:t>
      </w:r>
    </w:p>
    <w:p w14:paraId="1C5CD86B" w14:textId="77777777" w:rsidR="00C90853" w:rsidRPr="006E4917" w:rsidRDefault="00E662A5">
      <w:pPr>
        <w:spacing w:before="240" w:after="240"/>
        <w:rPr>
          <w:lang w:val="ru-RU"/>
        </w:rPr>
      </w:pPr>
      <w:r w:rsidRPr="006E4917">
        <w:t>2) authorized representative, as well as the operator.</w:t>
      </w:r>
      <w:bookmarkStart w:id="10" w:name="_Hlk166188784"/>
      <w:bookmarkStart w:id="11" w:name="_Hlk166188804"/>
      <w:bookmarkEnd w:id="10"/>
      <w:bookmarkEnd w:id="11"/>
    </w:p>
    <w:p w14:paraId="30E75504" w14:textId="77777777" w:rsidR="00C90853" w:rsidRPr="006E4917" w:rsidRDefault="00E662A5">
      <w:pPr>
        <w:spacing w:before="240" w:after="240"/>
        <w:rPr>
          <w:lang w:val="ru-RU"/>
        </w:rPr>
      </w:pPr>
      <w:r w:rsidRPr="006E4917">
        <w:t>2. Personal participation of a tax agent in relation to The rules of the legislation of the Republic of Kazakhstan, which are not based on its rights, are not equal to the representative's participation (tax agent) of the law on personal participation in the specified duties.</w:t>
      </w:r>
    </w:p>
    <w:p w14:paraId="35B5539E" w14:textId="77777777" w:rsidR="00C90853" w:rsidRPr="006E4917" w:rsidRDefault="00E662A5">
      <w:pPr>
        <w:spacing w:before="240" w:after="240"/>
        <w:rPr>
          <w:lang w:val="ru-RU"/>
        </w:rPr>
      </w:pPr>
      <w:r>
        <w:t> </w:t>
      </w:r>
    </w:p>
    <w:p w14:paraId="0855B416" w14:textId="77777777" w:rsidR="00C90853" w:rsidRPr="006E4917" w:rsidRDefault="00E662A5">
      <w:pPr>
        <w:spacing w:before="240" w:after="240"/>
        <w:rPr>
          <w:lang w:val="ru-RU"/>
        </w:rPr>
      </w:pPr>
      <w:r w:rsidRPr="006E4917">
        <w:rPr>
          <w:b/>
          <w:bCs/>
        </w:rPr>
        <w:t>Article 25. Legal representative of the physicist</w:t>
      </w:r>
    </w:p>
    <w:p w14:paraId="5AEA61BE" w14:textId="77777777" w:rsidR="00C90853" w:rsidRPr="006E4917" w:rsidRDefault="00E662A5">
      <w:pPr>
        <w:spacing w:before="240" w:after="240"/>
        <w:rPr>
          <w:lang w:val="ru-RU"/>
        </w:rPr>
      </w:pPr>
      <w:r>
        <w:t> </w:t>
      </w:r>
    </w:p>
    <w:p w14:paraId="6CB4A73D" w14:textId="77777777" w:rsidR="00C90853" w:rsidRPr="006E4917" w:rsidRDefault="00E662A5">
      <w:pPr>
        <w:spacing w:before="240" w:after="240"/>
        <w:rPr>
          <w:lang w:val="ru-RU"/>
        </w:rPr>
      </w:pPr>
      <w:r w:rsidRPr="006E4917">
        <w:t>The legal representative of a physical person is a person, authorized to represent a physical person in compliance with the laws of the Republic of Kazakhstan.</w:t>
      </w:r>
    </w:p>
    <w:p w14:paraId="6980BA9B" w14:textId="77777777" w:rsidR="00C90853" w:rsidRPr="006E4917" w:rsidRDefault="00E662A5">
      <w:pPr>
        <w:spacing w:before="240" w:after="240"/>
        <w:rPr>
          <w:lang w:val="ru-RU"/>
        </w:rPr>
      </w:pPr>
      <w:r w:rsidRPr="006E4917">
        <w:t>The act (without) the legal representative of the physicist, improved from the name of this physical being, is recognized as acting (without) the legal representative of a physical being.</w:t>
      </w:r>
    </w:p>
    <w:p w14:paraId="0A83B86F" w14:textId="77777777" w:rsidR="00C90853" w:rsidRPr="006E4917" w:rsidRDefault="00E662A5">
      <w:pPr>
        <w:spacing w:before="240" w:after="240"/>
        <w:rPr>
          <w:lang w:val="ru-RU"/>
        </w:rPr>
      </w:pPr>
      <w:r>
        <w:t> </w:t>
      </w:r>
    </w:p>
    <w:p w14:paraId="7A4731EB" w14:textId="77777777" w:rsidR="00C90853" w:rsidRPr="006E4917" w:rsidRDefault="00E662A5">
      <w:pPr>
        <w:spacing w:before="240" w:after="240"/>
        <w:rPr>
          <w:lang w:val="ru-RU"/>
        </w:rPr>
      </w:pPr>
      <w:bookmarkStart w:id="12" w:name="_Hlk167830520"/>
      <w:r w:rsidRPr="006E4917">
        <w:rPr>
          <w:b/>
          <w:bCs/>
        </w:rPr>
        <w:t>Article 26. Authorized representative of the tax agent</w:t>
      </w:r>
      <w:bookmarkEnd w:id="12"/>
    </w:p>
    <w:p w14:paraId="1852FC09" w14:textId="77777777" w:rsidR="00C90853" w:rsidRPr="006E4917" w:rsidRDefault="00E662A5">
      <w:pPr>
        <w:spacing w:before="240" w:after="240"/>
        <w:rPr>
          <w:lang w:val="ru-RU"/>
        </w:rPr>
      </w:pPr>
      <w:r>
        <w:t> </w:t>
      </w:r>
    </w:p>
    <w:p w14:paraId="429B9BE4" w14:textId="77777777" w:rsidR="00C90853" w:rsidRPr="006E4917" w:rsidRDefault="00E662A5">
      <w:pPr>
        <w:spacing w:before="240" w:after="240"/>
        <w:rPr>
          <w:lang w:val="ru-RU"/>
        </w:rPr>
      </w:pPr>
      <w:r w:rsidRPr="006E4917">
        <w:t>1. Authorized representative of the tax agent – person, to submit an authorized representation in relation to tax authorities and other representatives of the relevant Code, the interest of the tax agent, which is:</w:t>
      </w:r>
    </w:p>
    <w:p w14:paraId="66B863A0" w14:textId="77777777" w:rsidR="00C90853" w:rsidRPr="006E4917" w:rsidRDefault="00E662A5">
      <w:pPr>
        <w:spacing w:before="240" w:after="240"/>
        <w:rPr>
          <w:lang w:val="ru-RU"/>
        </w:rPr>
      </w:pPr>
      <w:r w:rsidRPr="006E4917">
        <w:lastRenderedPageBreak/>
        <w:t>1) a person, whether an individual entrepreneur or a person engaged in private practice, is notonly certified or transferred to a non-competency, issued in compliance with the civil legislation of the Republic of Kazakhstan, which indicates the relevant authority of the representative or agreement on the provision of services concluded in compliance with the civil legislation of the Republic of Kazakhstan;</w:t>
      </w:r>
    </w:p>
    <w:p w14:paraId="4AD2DD3F" w14:textId="77777777" w:rsidR="00C90853" w:rsidRPr="006E4917" w:rsidRDefault="00E662A5">
      <w:pPr>
        <w:spacing w:before="240" w:after="240"/>
        <w:rPr>
          <w:lang w:val="ru-RU"/>
        </w:rPr>
      </w:pPr>
      <w:r w:rsidRPr="006E4917">
        <w:t>2) legal entity of its structural unit - on the basis of the foundation of the educational documents and (or) accessibility, Issued in compliance with the civil legislation of the Republic of Kazakhstan, which indicates the relevant authority of the representative or agreement on the provision of services concluded in connection with the civil law of the Republic of Kazakhstan.</w:t>
      </w:r>
    </w:p>
    <w:p w14:paraId="167E97DA" w14:textId="77777777" w:rsidR="00C90853" w:rsidRPr="006E4917" w:rsidRDefault="00E662A5">
      <w:pPr>
        <w:spacing w:before="240" w:after="240"/>
        <w:rPr>
          <w:lang w:val="ru-RU"/>
        </w:rPr>
      </w:pPr>
      <w:r w:rsidRPr="006E4917">
        <w:t>The developer (tax agent) should be able to determine the authorised representative's way of preparing an electronic document to access the web of tax authorities, in which it is specified that the representative has the right to do so.</w:t>
      </w:r>
    </w:p>
    <w:p w14:paraId="11943122" w14:textId="77777777" w:rsidR="00C90853" w:rsidRPr="006E4917" w:rsidRDefault="00E662A5">
      <w:pPr>
        <w:spacing w:before="240" w:after="240"/>
        <w:rPr>
          <w:lang w:val="ru-RU"/>
        </w:rPr>
      </w:pPr>
      <w:r w:rsidRPr="006E4917">
        <w:t>2. Actions (non-existent) of the authorized representative of the tax agent, improved from the name of the tax (tax agent), are recognized by the actions (non-tax agent) of the tax agent.</w:t>
      </w:r>
    </w:p>
    <w:p w14:paraId="7D2D9BE5" w14:textId="77777777" w:rsidR="00C90853" w:rsidRPr="006E4917" w:rsidRDefault="00E662A5">
      <w:pPr>
        <w:spacing w:before="240" w:after="240"/>
        <w:rPr>
          <w:lang w:val="ru-RU"/>
        </w:rPr>
      </w:pPr>
      <w:r>
        <w:t> </w:t>
      </w:r>
    </w:p>
    <w:p w14:paraId="59C2A962" w14:textId="77777777" w:rsidR="00C90853" w:rsidRPr="006E4917" w:rsidRDefault="00E662A5">
      <w:pPr>
        <w:spacing w:before="240" w:after="240"/>
        <w:rPr>
          <w:lang w:val="ru-RU"/>
        </w:rPr>
      </w:pPr>
      <w:bookmarkStart w:id="13" w:name="_Hlk167794215"/>
      <w:bookmarkStart w:id="14" w:name="_Hlk167830595"/>
      <w:bookmarkEnd w:id="13"/>
      <w:r w:rsidRPr="006E4917">
        <w:rPr>
          <w:b/>
          <w:bCs/>
        </w:rPr>
        <w:t>Article 26-1. Tax advisory</w:t>
      </w:r>
      <w:bookmarkEnd w:id="14"/>
    </w:p>
    <w:p w14:paraId="1BE904EC" w14:textId="77777777" w:rsidR="00C90853" w:rsidRPr="006E4917" w:rsidRDefault="00E662A5">
      <w:pPr>
        <w:spacing w:before="240" w:after="240"/>
        <w:rPr>
          <w:lang w:val="ru-RU"/>
        </w:rPr>
      </w:pPr>
      <w:r>
        <w:t> </w:t>
      </w:r>
    </w:p>
    <w:p w14:paraId="556E8FED" w14:textId="77777777" w:rsidR="00C90853" w:rsidRPr="006E4917" w:rsidRDefault="00E662A5">
      <w:pPr>
        <w:spacing w:before="240" w:after="240"/>
        <w:rPr>
          <w:lang w:val="ru-RU"/>
        </w:rPr>
      </w:pPr>
      <w:r w:rsidRPr="006E4917">
        <w:t>1. Activity of the tax advisory – professional activity on the provision of specialized aid and support in the implementation of tax agents (tax agents) of the government, free and legal interests in relation to the tax legislation of the Republic of Kazakhstan.</w:t>
      </w:r>
    </w:p>
    <w:p w14:paraId="0D9447CD" w14:textId="77777777" w:rsidR="00C90853" w:rsidRPr="006E4917" w:rsidRDefault="00E662A5">
      <w:pPr>
        <w:spacing w:before="240" w:after="240"/>
        <w:rPr>
          <w:lang w:val="ru-RU"/>
        </w:rPr>
      </w:pPr>
      <w:r w:rsidRPr="006E4917">
        <w:t>The tax advisory is based on the basis of the agreement on the implementation of the tax advisory, concluded between the subject of tax consulting and tax ation (tax agent).</w:t>
      </w:r>
    </w:p>
    <w:p w14:paraId="0C9328A4" w14:textId="77777777" w:rsidR="00C90853" w:rsidRPr="006E4917" w:rsidRDefault="00E662A5">
      <w:pPr>
        <w:spacing w:before="240" w:after="240"/>
        <w:rPr>
          <w:lang w:val="ru-RU"/>
        </w:rPr>
      </w:pPr>
      <w:r w:rsidRPr="006E4917">
        <w:t>To the agreement on the implementation of the tax advisory, the Norms of the Civil Code of the Republic of Kazakhstan are used on the agreement on the possibility of providing services.</w:t>
      </w:r>
    </w:p>
    <w:p w14:paraId="048AD2A8" w14:textId="77777777" w:rsidR="00C90853" w:rsidRPr="006E4917" w:rsidRDefault="00E662A5">
      <w:pPr>
        <w:spacing w:before="240" w:after="240"/>
        <w:rPr>
          <w:lang w:val="ru-RU"/>
        </w:rPr>
      </w:pPr>
      <w:r w:rsidRPr="006E4917">
        <w:t>2. Authorized body in compliance with the Law of the Republic of Kazakhstan "On Samoregulation":</w:t>
      </w:r>
    </w:p>
    <w:p w14:paraId="5CC0178C" w14:textId="77777777" w:rsidR="00C90853" w:rsidRPr="006E4917" w:rsidRDefault="00E662A5">
      <w:pPr>
        <w:spacing w:before="240" w:after="240"/>
        <w:rPr>
          <w:lang w:val="ru-RU"/>
        </w:rPr>
      </w:pPr>
      <w:r w:rsidRPr="006E4917">
        <w:t>1) the register of tax consultants;</w:t>
      </w:r>
    </w:p>
    <w:p w14:paraId="50544F9E" w14:textId="77777777" w:rsidR="00C90853" w:rsidRPr="006E4917" w:rsidRDefault="00E662A5">
      <w:pPr>
        <w:spacing w:before="240" w:after="240"/>
        <w:rPr>
          <w:lang w:val="ru-RU"/>
        </w:rPr>
      </w:pPr>
      <w:r w:rsidRPr="006E4917">
        <w:t>2) included in the register of tax consultants' unions</w:t>
      </w:r>
    </w:p>
    <w:p w14:paraId="4D7F409B" w14:textId="77777777" w:rsidR="00C90853" w:rsidRPr="006E4917" w:rsidRDefault="00E662A5">
      <w:pPr>
        <w:spacing w:before="240" w:after="240"/>
        <w:rPr>
          <w:lang w:val="ru-RU"/>
        </w:rPr>
      </w:pPr>
      <w:r w:rsidRPr="006E4917">
        <w:t>3) excludes from the register of tax consultants;</w:t>
      </w:r>
    </w:p>
    <w:p w14:paraId="25DE5CD7" w14:textId="77777777" w:rsidR="00C90853" w:rsidRPr="006E4917" w:rsidRDefault="00E662A5">
      <w:pPr>
        <w:spacing w:before="240" w:after="240"/>
        <w:rPr>
          <w:lang w:val="ru-RU"/>
        </w:rPr>
      </w:pPr>
      <w:r w:rsidRPr="006E4917">
        <w:t>4) the rules and standards of the associated tax consultants;</w:t>
      </w:r>
    </w:p>
    <w:p w14:paraId="5E9C7879" w14:textId="77777777" w:rsidR="00C90853" w:rsidRPr="006E4917" w:rsidRDefault="00E662A5">
      <w:pPr>
        <w:spacing w:before="240" w:after="240"/>
        <w:rPr>
          <w:lang w:val="ru-RU"/>
        </w:rPr>
      </w:pPr>
      <w:r w:rsidRPr="006E4917">
        <w:t>5) monitors and monitors the activities of associations of tax consultants in compliance with the Entrepreneurial Code of the Republic of Kazakhstan.</w:t>
      </w:r>
    </w:p>
    <w:p w14:paraId="33C6A807" w14:textId="77777777" w:rsidR="00C90853" w:rsidRPr="006E4917" w:rsidRDefault="00E662A5">
      <w:pPr>
        <w:spacing w:before="240" w:after="240"/>
        <w:rPr>
          <w:lang w:val="ru-RU"/>
        </w:rPr>
      </w:pPr>
      <w:r w:rsidRPr="006E4917">
        <w:lastRenderedPageBreak/>
        <w:t>3. The subject of the tax advisory in order of this article is recognized as a tax consultant and an organization of tax consultants, qualifications in the field of tax advisory, which is confirmed by the association of tax consultants.</w:t>
      </w:r>
    </w:p>
    <w:p w14:paraId="6728E7DC" w14:textId="77777777" w:rsidR="00C90853" w:rsidRPr="006E4917" w:rsidRDefault="00E662A5">
      <w:pPr>
        <w:spacing w:before="240" w:after="240"/>
        <w:rPr>
          <w:lang w:val="ru-RU"/>
        </w:rPr>
      </w:pPr>
      <w:r w:rsidRPr="006E4917">
        <w:t>Subject of tax advisory:</w:t>
      </w:r>
    </w:p>
    <w:p w14:paraId="2753E287" w14:textId="77777777" w:rsidR="00C90853" w:rsidRPr="006E4917" w:rsidRDefault="00E662A5">
      <w:pPr>
        <w:spacing w:before="240" w:after="240"/>
        <w:rPr>
          <w:lang w:val="ru-RU"/>
        </w:rPr>
      </w:pPr>
      <w:r w:rsidRPr="006E4917">
        <w:t>1) participates in the quality of the authorized representative in compliance with the current Code;</w:t>
      </w:r>
    </w:p>
    <w:p w14:paraId="58261555" w14:textId="77777777" w:rsidR="00C90853" w:rsidRPr="006E4917" w:rsidRDefault="00E662A5">
      <w:pPr>
        <w:spacing w:before="240" w:after="240"/>
        <w:rPr>
          <w:lang w:val="ru-RU"/>
        </w:rPr>
      </w:pPr>
      <w:r w:rsidRPr="006E4917">
        <w:t>2) provides for the implementation of activities under the tax advisory of the national welfare (tax agent) of the necessary provisions of the current Code;</w:t>
      </w:r>
    </w:p>
    <w:p w14:paraId="480D31E0" w14:textId="77777777" w:rsidR="00C90853" w:rsidRPr="006E4917" w:rsidRDefault="00E662A5">
      <w:pPr>
        <w:spacing w:before="240" w:after="240"/>
        <w:rPr>
          <w:lang w:val="ru-RU"/>
        </w:rPr>
      </w:pPr>
      <w:r w:rsidRPr="006E4917">
        <w:t>3) participate in events aimed at increasing the tax culture;</w:t>
      </w:r>
    </w:p>
    <w:p w14:paraId="3D3F299A" w14:textId="77777777" w:rsidR="00C90853" w:rsidRPr="006E4917" w:rsidRDefault="00E662A5">
      <w:pPr>
        <w:spacing w:before="240" w:after="240"/>
        <w:rPr>
          <w:lang w:val="ru-RU"/>
        </w:rPr>
      </w:pPr>
      <w:r w:rsidRPr="006E4917">
        <w:t>4) audit shall be carried out on tax compliance with requirements, set by the Law of the Republic of Kazakhstan «On audit activities»;</w:t>
      </w:r>
    </w:p>
    <w:p w14:paraId="3B2BE0DF" w14:textId="77777777" w:rsidR="00C90853" w:rsidRPr="006E4917" w:rsidRDefault="00E662A5">
      <w:pPr>
        <w:spacing w:before="240" w:after="240"/>
        <w:rPr>
          <w:lang w:val="ru-RU"/>
        </w:rPr>
      </w:pPr>
      <w:r w:rsidRPr="006E4917">
        <w:t>5) performs other duties, set contracts on tax advisories.</w:t>
      </w:r>
    </w:p>
    <w:p w14:paraId="1D5EA261" w14:textId="77777777" w:rsidR="00C90853" w:rsidRPr="006E4917" w:rsidRDefault="00E662A5">
      <w:pPr>
        <w:spacing w:before="240" w:after="240"/>
        <w:rPr>
          <w:lang w:val="ru-RU"/>
        </w:rPr>
      </w:pPr>
      <w:r>
        <w:t> </w:t>
      </w:r>
    </w:p>
    <w:p w14:paraId="52883522" w14:textId="77777777" w:rsidR="00C90853" w:rsidRPr="006E4917" w:rsidRDefault="00E662A5">
      <w:pPr>
        <w:spacing w:before="240" w:after="240"/>
        <w:rPr>
          <w:lang w:val="ru-RU"/>
        </w:rPr>
      </w:pPr>
      <w:bookmarkStart w:id="15" w:name="_Hlk167830611"/>
      <w:r w:rsidRPr="006E4917">
        <w:rPr>
          <w:b/>
          <w:bCs/>
        </w:rPr>
        <w:t>Article 26-2. Association of tax consultants</w:t>
      </w:r>
      <w:bookmarkEnd w:id="15"/>
    </w:p>
    <w:p w14:paraId="4E6B47A5" w14:textId="77777777" w:rsidR="00C90853" w:rsidRPr="006E4917" w:rsidRDefault="00E662A5">
      <w:pPr>
        <w:spacing w:before="240" w:after="240"/>
        <w:rPr>
          <w:lang w:val="ru-RU"/>
        </w:rPr>
      </w:pPr>
      <w:r>
        <w:t> </w:t>
      </w:r>
    </w:p>
    <w:p w14:paraId="04A86D2C" w14:textId="77777777" w:rsidR="00C90853" w:rsidRPr="006E4917" w:rsidRDefault="00E662A5">
      <w:pPr>
        <w:spacing w:before="240" w:after="240"/>
        <w:rPr>
          <w:lang w:val="ru-RU"/>
        </w:rPr>
      </w:pPr>
      <w:r w:rsidRPr="006E4917">
        <w:t>1, The Association of Tax Consultants is a self-employed organization that is not less than five subjects of tax advisory.</w:t>
      </w:r>
    </w:p>
    <w:p w14:paraId="4C70D77F" w14:textId="77777777" w:rsidR="00C90853" w:rsidRPr="006E4917" w:rsidRDefault="00E662A5">
      <w:pPr>
        <w:spacing w:before="240" w:after="240"/>
        <w:rPr>
          <w:lang w:val="ru-RU"/>
        </w:rPr>
      </w:pPr>
      <w:r w:rsidRPr="006E4917">
        <w:t>2. The Association of Tax Consultants conducts its activities in compliance with the Current Code, the Law of the Republic of Kazakhstan "On Depreciation", charter, standards and rules of association of tax consultants.</w:t>
      </w:r>
    </w:p>
    <w:p w14:paraId="20080AEA" w14:textId="77777777" w:rsidR="00C90853" w:rsidRPr="006E4917" w:rsidRDefault="00E662A5">
      <w:pPr>
        <w:spacing w:before="240" w:after="240"/>
        <w:rPr>
          <w:lang w:val="ru-RU"/>
        </w:rPr>
      </w:pPr>
      <w:r w:rsidRPr="006E4917">
        <w:t>The accessibilty of tax consultants is based on a good basis.</w:t>
      </w:r>
    </w:p>
    <w:p w14:paraId="6F977C6F" w14:textId="77777777" w:rsidR="00C90853" w:rsidRPr="006E4917" w:rsidRDefault="00E662A5">
      <w:pPr>
        <w:spacing w:before="240" w:after="240"/>
        <w:rPr>
          <w:lang w:val="ru-RU"/>
        </w:rPr>
      </w:pPr>
      <w:r w:rsidRPr="006E4917">
        <w:t>3. Qualification in the field of tax advisory of the subject of tax advisory is confirmed by the association of tax consultants, the member of which is the subject of tax advisory, the way to issue a tax advisor.</w:t>
      </w:r>
    </w:p>
    <w:p w14:paraId="218DAED4" w14:textId="77777777" w:rsidR="00C90853" w:rsidRPr="006E4917" w:rsidRDefault="00E662A5">
      <w:pPr>
        <w:spacing w:before="240" w:after="240"/>
        <w:rPr>
          <w:lang w:val="ru-RU"/>
        </w:rPr>
      </w:pPr>
      <w:r w:rsidRPr="006E4917">
        <w:t>4. Association of tax consultants underthed:</w:t>
      </w:r>
    </w:p>
    <w:p w14:paraId="5378C246" w14:textId="77777777" w:rsidR="00C90853" w:rsidRPr="006E4917" w:rsidRDefault="00E662A5">
      <w:pPr>
        <w:spacing w:before="240" w:after="240"/>
        <w:rPr>
          <w:lang w:val="ru-RU"/>
        </w:rPr>
      </w:pPr>
      <w:r w:rsidRPr="006E4917">
        <w:t>1) list the list of members of the tax consultants' associates on their own Internet resource;</w:t>
      </w:r>
    </w:p>
    <w:p w14:paraId="5AC1C74D" w14:textId="77777777" w:rsidR="00C90853" w:rsidRPr="006E4917" w:rsidRDefault="00E662A5">
      <w:pPr>
        <w:spacing w:before="240" w:after="240"/>
        <w:rPr>
          <w:lang w:val="ru-RU"/>
        </w:rPr>
      </w:pPr>
      <w:r w:rsidRPr="006E4917">
        <w:t>2) To upend the list of members of the association of tax consultants during the following working days, the next day for the shifts of the supervisor and (or) changes in the organization of tax consultants.</w:t>
      </w:r>
    </w:p>
    <w:p w14:paraId="5707C6F0" w14:textId="77777777" w:rsidR="00C90853" w:rsidRPr="006E4917" w:rsidRDefault="00E662A5">
      <w:pPr>
        <w:spacing w:before="240" w:after="240"/>
        <w:rPr>
          <w:lang w:val="ru-RU"/>
        </w:rPr>
      </w:pPr>
      <w:r w:rsidRPr="006E4917">
        <w:t>The list of members of the tax consultants' associates must hold the following information about the members of the tax consultants' associates:</w:t>
      </w:r>
    </w:p>
    <w:p w14:paraId="6067C997" w14:textId="77777777" w:rsidR="00C90853" w:rsidRPr="006E4917" w:rsidRDefault="00E662A5">
      <w:pPr>
        <w:spacing w:before="240" w:after="240"/>
        <w:rPr>
          <w:lang w:val="ru-RU"/>
        </w:rPr>
      </w:pPr>
      <w:r w:rsidRPr="006E4917">
        <w:lastRenderedPageBreak/>
        <w:t>1) the name of the subject of the tax advisory;</w:t>
      </w:r>
    </w:p>
    <w:p w14:paraId="08AD8EFC" w14:textId="77777777" w:rsidR="00C90853" w:rsidRPr="006E4917" w:rsidRDefault="00E662A5">
      <w:pPr>
        <w:spacing w:before="240" w:after="240"/>
        <w:rPr>
          <w:lang w:val="ru-RU"/>
        </w:rPr>
      </w:pPr>
      <w:r w:rsidRPr="006E4917">
        <w:t>2) surname, name and accounting (in its name) of the tax consultant;</w:t>
      </w:r>
    </w:p>
    <w:p w14:paraId="055306F5" w14:textId="77777777" w:rsidR="00C90853" w:rsidRPr="006E4917" w:rsidRDefault="00E662A5">
      <w:pPr>
        <w:spacing w:before="240" w:after="240"/>
        <w:rPr>
          <w:lang w:val="ru-RU"/>
        </w:rPr>
      </w:pPr>
      <w:r w:rsidRPr="006E4917">
        <w:t>3) surname, name and accounting (if any) of the head and employees of the organization of tax consultants.</w:t>
      </w:r>
    </w:p>
    <w:p w14:paraId="5D3E9B53" w14:textId="77777777" w:rsidR="00C90853" w:rsidRPr="006E4917" w:rsidRDefault="00E662A5">
      <w:pPr>
        <w:spacing w:before="240" w:after="240"/>
        <w:rPr>
          <w:lang w:val="ru-RU"/>
        </w:rPr>
      </w:pPr>
      <w:r>
        <w:t> </w:t>
      </w:r>
    </w:p>
    <w:p w14:paraId="45D9B371" w14:textId="77777777" w:rsidR="00C90853" w:rsidRPr="006E4917" w:rsidRDefault="00E662A5">
      <w:pPr>
        <w:spacing w:before="240" w:after="240"/>
        <w:rPr>
          <w:lang w:val="ru-RU"/>
        </w:rPr>
      </w:pPr>
      <w:r w:rsidRPr="006E4917">
        <w:rPr>
          <w:b/>
          <w:bCs/>
        </w:rPr>
        <w:t>Article 27. Peculiars of the representative office in improving the operating by non-profit</w:t>
      </w:r>
    </w:p>
    <w:p w14:paraId="4BC5CC4B" w14:textId="77777777" w:rsidR="00C90853" w:rsidRPr="006E4917" w:rsidRDefault="00E662A5">
      <w:pPr>
        <w:spacing w:before="240" w:after="240"/>
        <w:rPr>
          <w:lang w:val="ru-RU"/>
        </w:rPr>
      </w:pPr>
      <w:r>
        <w:t> </w:t>
      </w:r>
    </w:p>
    <w:p w14:paraId="7E3B35B4" w14:textId="77777777" w:rsidR="00C90853" w:rsidRPr="006E4917" w:rsidRDefault="00E662A5">
      <w:pPr>
        <w:spacing w:before="240" w:after="240"/>
        <w:rPr>
          <w:lang w:val="ru-RU"/>
        </w:rPr>
      </w:pPr>
      <w:r w:rsidRPr="006E4917">
        <w:t>1. Ndropolist, carrying out operations on unloading in the composition of the goods (consortium) within the framework of the agreement (contract) on the distribution of the product, participate in the activities of the authorized tax legislation of the Republic of Kazakhstan, via the operator.</w:t>
      </w:r>
    </w:p>
    <w:p w14:paraId="40884023" w14:textId="77777777" w:rsidR="00C90853" w:rsidRPr="006E4917" w:rsidRDefault="00E662A5">
      <w:pPr>
        <w:spacing w:before="240" w:after="240"/>
        <w:rPr>
          <w:lang w:val="ru-RU"/>
        </w:rPr>
      </w:pPr>
      <w:r w:rsidRPr="006E4917">
        <w:t>The power of the operator in relation to the tax legislation of the Republic of Kazakhstan, which is established in compliance with the agreement (contract) on the distribution of products in part, but not against the current Code.</w:t>
      </w:r>
    </w:p>
    <w:p w14:paraId="46116165" w14:textId="77777777" w:rsidR="00C90853" w:rsidRPr="006E4917" w:rsidRDefault="00E662A5">
      <w:pPr>
        <w:spacing w:before="240" w:after="240"/>
        <w:rPr>
          <w:lang w:val="ru-RU"/>
        </w:rPr>
      </w:pPr>
      <w:r w:rsidRPr="006E4917">
        <w:t xml:space="preserve">When executing tax liabilities in compliance with </w:t>
      </w:r>
      <w:hyperlink r:id="rId16" w:anchor="z12853" w:history="1">
        <w:r w:rsidRPr="006E4917">
          <w:rPr>
            <w:color w:val="0000EE"/>
            <w:u w:val="single" w:color="0000EE"/>
          </w:rPr>
          <w:t xml:space="preserve"> paragraph 2)</w:t>
        </w:r>
      </w:hyperlink>
      <w:r w:rsidRPr="006E4917">
        <w:t xml:space="preserve"> of paragraph 3 of article 722 of the current Code, the operator is subject to all rights and duties provided for by the current Code for tax payer (tax agents).</w:t>
      </w:r>
    </w:p>
    <w:p w14:paraId="23D24200" w14:textId="77777777" w:rsidR="00C90853" w:rsidRPr="006E4917" w:rsidRDefault="00E662A5">
      <w:pPr>
        <w:spacing w:before="240" w:after="240"/>
        <w:rPr>
          <w:lang w:val="ru-RU"/>
        </w:rPr>
      </w:pPr>
      <w:r w:rsidRPr="006E4917">
        <w:t>To the operator is applied the order of tax administration, which is provided by the current Code for tax administrators (tax agents).</w:t>
      </w:r>
    </w:p>
    <w:p w14:paraId="543AB977" w14:textId="77777777" w:rsidR="00C90853" w:rsidRPr="006E4917" w:rsidRDefault="00E662A5">
      <w:pPr>
        <w:spacing w:before="240" w:after="240"/>
        <w:rPr>
          <w:lang w:val="ru-RU"/>
        </w:rPr>
      </w:pPr>
      <w:r w:rsidRPr="006E4917">
        <w:t>2. The activity (destructive) of the operator, improved from the names and (or) on the instructions of the unsub, is recognized by the acting (without) such subsoil agents and operators performing from their names and (or) on their behalf.</w:t>
      </w:r>
    </w:p>
    <w:p w14:paraId="6BE9DE4C" w14:textId="77777777" w:rsidR="00C90853" w:rsidRPr="006E4917" w:rsidRDefault="00E662A5">
      <w:pPr>
        <w:spacing w:before="240" w:after="240"/>
        <w:rPr>
          <w:lang w:val="ru-RU"/>
        </w:rPr>
      </w:pPr>
      <w:r>
        <w:t> </w:t>
      </w:r>
    </w:p>
    <w:p w14:paraId="0602022C" w14:textId="77777777" w:rsidR="00C90853" w:rsidRPr="006E4917" w:rsidRDefault="00E662A5">
      <w:pPr>
        <w:spacing w:before="240" w:after="240"/>
        <w:rPr>
          <w:lang w:val="ru-RU"/>
        </w:rPr>
      </w:pPr>
      <w:r w:rsidRPr="006E4917">
        <w:rPr>
          <w:b/>
          <w:bCs/>
        </w:rPr>
        <w:t>GLAVA 3. Tax authorities. COOPERATION IN TAX ATIONS</w:t>
      </w:r>
    </w:p>
    <w:p w14:paraId="161A0F81" w14:textId="77777777" w:rsidR="00C90853" w:rsidRPr="006E4917" w:rsidRDefault="00E662A5">
      <w:pPr>
        <w:spacing w:before="240" w:after="240"/>
        <w:rPr>
          <w:lang w:val="ru-RU"/>
        </w:rPr>
      </w:pPr>
      <w:r>
        <w:t> </w:t>
      </w:r>
    </w:p>
    <w:p w14:paraId="00D18037" w14:textId="77777777" w:rsidR="00C90853" w:rsidRPr="006E4917" w:rsidRDefault="00E662A5">
      <w:pPr>
        <w:spacing w:before="240" w:after="240"/>
        <w:rPr>
          <w:lang w:val="ru-RU"/>
        </w:rPr>
      </w:pPr>
      <w:r w:rsidRPr="006E4917">
        <w:rPr>
          <w:b/>
          <w:bCs/>
        </w:rPr>
        <w:t>Paragraph 1. Tax authorities, their tasks, system, rights and responsibilities</w:t>
      </w:r>
    </w:p>
    <w:p w14:paraId="003061E0" w14:textId="77777777" w:rsidR="00C90853" w:rsidRPr="006E4917" w:rsidRDefault="00E662A5">
      <w:pPr>
        <w:spacing w:before="240" w:after="240"/>
        <w:rPr>
          <w:lang w:val="ru-RU"/>
        </w:rPr>
      </w:pPr>
      <w:r>
        <w:t> </w:t>
      </w:r>
    </w:p>
    <w:p w14:paraId="5B278213" w14:textId="77777777" w:rsidR="00C90853" w:rsidRPr="006E4917" w:rsidRDefault="00E662A5">
      <w:pPr>
        <w:spacing w:before="240" w:after="240"/>
        <w:rPr>
          <w:lang w:val="ru-RU"/>
        </w:rPr>
      </w:pPr>
      <w:r w:rsidRPr="006E4917">
        <w:rPr>
          <w:b/>
          <w:bCs/>
        </w:rPr>
        <w:t>Article 28. Tax authorities, their tasks and their system</w:t>
      </w:r>
    </w:p>
    <w:p w14:paraId="15B604FB" w14:textId="77777777" w:rsidR="00C90853" w:rsidRPr="006E4917" w:rsidRDefault="00E662A5">
      <w:pPr>
        <w:spacing w:before="240" w:after="240"/>
        <w:rPr>
          <w:lang w:val="ru-RU"/>
        </w:rPr>
      </w:pPr>
      <w:r>
        <w:t> </w:t>
      </w:r>
    </w:p>
    <w:p w14:paraId="02E9D8BF" w14:textId="77777777" w:rsidR="00C90853" w:rsidRPr="006E4917" w:rsidRDefault="00E662A5">
      <w:pPr>
        <w:spacing w:before="240" w:after="240"/>
        <w:rPr>
          <w:lang w:val="ru-RU"/>
        </w:rPr>
      </w:pPr>
      <w:r w:rsidRPr="006E4917">
        <w:t>1, The tax authorities are the bodies of state revenues that perform the following tasks:</w:t>
      </w:r>
    </w:p>
    <w:p w14:paraId="602CB668" w14:textId="77777777" w:rsidR="00C90853" w:rsidRPr="006E4917" w:rsidRDefault="00E662A5">
      <w:pPr>
        <w:spacing w:before="240" w:after="240"/>
        <w:rPr>
          <w:lang w:val="ru-RU"/>
        </w:rPr>
      </w:pPr>
      <w:r w:rsidRPr="006E4917">
        <w:lastRenderedPageBreak/>
        <w:t>1) ensuring the functioning of the tax legislation of the Republic of Kazakhstan and the legislation of the Republic of Kazakhstan, control over which tax authorities are possible;</w:t>
      </w:r>
    </w:p>
    <w:p w14:paraId="2E5E9544" w14:textId="77777777" w:rsidR="00C90853" w:rsidRPr="006E4917" w:rsidRDefault="00E662A5">
      <w:pPr>
        <w:spacing w:before="240" w:after="240"/>
        <w:rPr>
          <w:lang w:val="ru-RU"/>
        </w:rPr>
      </w:pPr>
      <w:r w:rsidRPr="006E4917">
        <w:t>2) participate in the implementation of tax policy of the Republic of Kazakhstan;</w:t>
      </w:r>
    </w:p>
    <w:p w14:paraId="7D91283E" w14:textId="77777777" w:rsidR="00C90853" w:rsidRPr="006E4917" w:rsidRDefault="00E662A5">
      <w:pPr>
        <w:spacing w:before="240" w:after="240"/>
        <w:rPr>
          <w:lang w:val="ru-RU"/>
        </w:rPr>
      </w:pPr>
      <w:r w:rsidRPr="006E4917">
        <w:t>3) ensuring the competence of economic security of the Republic of Kazakhstan;</w:t>
      </w:r>
    </w:p>
    <w:p w14:paraId="44C1CADC" w14:textId="77777777" w:rsidR="00C90853" w:rsidRPr="006E4917" w:rsidRDefault="00E662A5">
      <w:pPr>
        <w:spacing w:before="240" w:after="240"/>
        <w:rPr>
          <w:lang w:val="ru-RU"/>
        </w:rPr>
      </w:pPr>
      <w:r w:rsidRPr="006E4917">
        <w:t>4) formation, ensuring the development and accessibility of electronic services to the facilitators of information;</w:t>
      </w:r>
    </w:p>
    <w:p w14:paraId="599028F8" w14:textId="77777777" w:rsidR="00C90853" w:rsidRPr="006E4917" w:rsidRDefault="00E662A5">
      <w:pPr>
        <w:spacing w:before="240" w:after="240"/>
        <w:rPr>
          <w:lang w:val="ru-RU"/>
        </w:rPr>
      </w:pPr>
      <w:r w:rsidRPr="006E4917">
        <w:t>5) the implementation of other tasks provided by the legislation of the Republic of Kazakhstan.</w:t>
      </w:r>
    </w:p>
    <w:p w14:paraId="0A80A423" w14:textId="77777777" w:rsidR="00C90853" w:rsidRPr="006E4917" w:rsidRDefault="00E662A5">
      <w:pPr>
        <w:spacing w:before="240" w:after="240"/>
        <w:rPr>
          <w:lang w:val="ru-RU"/>
        </w:rPr>
      </w:pPr>
      <w:r w:rsidRPr="006E4917">
        <w:t>2. The system of tax authorities sits from:</w:t>
      </w:r>
    </w:p>
    <w:p w14:paraId="042597BA" w14:textId="77777777" w:rsidR="00C90853" w:rsidRPr="006E4917" w:rsidRDefault="00E662A5">
      <w:pPr>
        <w:spacing w:before="240" w:after="240"/>
        <w:rPr>
          <w:lang w:val="ru-RU"/>
        </w:rPr>
      </w:pPr>
      <w:r w:rsidRPr="006E4917">
        <w:t>1) the authorized body;</w:t>
      </w:r>
    </w:p>
    <w:p w14:paraId="313A7936" w14:textId="77777777" w:rsidR="00C90853" w:rsidRPr="006E4917" w:rsidRDefault="00E662A5">
      <w:pPr>
        <w:spacing w:before="240" w:after="240"/>
        <w:rPr>
          <w:lang w:val="ru-RU"/>
        </w:rPr>
      </w:pPr>
      <w:r w:rsidRPr="006E4917">
        <w:t>2) territorial subsections on regions, cities of republican importance and capital, districts, cities and districts in cities;</w:t>
      </w:r>
    </w:p>
    <w:p w14:paraId="2B48E0C3" w14:textId="77777777" w:rsidR="00C90853" w:rsidRPr="006E4917" w:rsidRDefault="00E662A5">
      <w:pPr>
        <w:spacing w:before="240" w:after="240"/>
        <w:rPr>
          <w:lang w:val="ru-RU"/>
        </w:rPr>
      </w:pPr>
      <w:r w:rsidRPr="006E4917">
        <w:t>3) territorial subsections;</w:t>
      </w:r>
    </w:p>
    <w:p w14:paraId="25E37202" w14:textId="77777777" w:rsidR="00C90853" w:rsidRPr="006E4917" w:rsidRDefault="00E662A5">
      <w:pPr>
        <w:spacing w:before="240" w:after="240"/>
        <w:rPr>
          <w:lang w:val="ru-RU"/>
        </w:rPr>
      </w:pPr>
      <w:r w:rsidRPr="006E4917">
        <w:t>4) territorial subsections on the territory of special economic zones;</w:t>
      </w:r>
    </w:p>
    <w:p w14:paraId="2199700D" w14:textId="77777777" w:rsidR="00C90853" w:rsidRPr="006E4917" w:rsidRDefault="00E662A5">
      <w:pPr>
        <w:spacing w:before="240" w:after="240"/>
        <w:rPr>
          <w:lang w:val="ru-RU"/>
        </w:rPr>
      </w:pPr>
      <w:r w:rsidRPr="006E4917">
        <w:t>5) a selected state institution.</w:t>
      </w:r>
    </w:p>
    <w:p w14:paraId="166C547A" w14:textId="77777777" w:rsidR="00C90853" w:rsidRPr="006E4917" w:rsidRDefault="00E662A5">
      <w:pPr>
        <w:spacing w:before="240" w:after="240"/>
        <w:rPr>
          <w:lang w:val="ru-RU"/>
        </w:rPr>
      </w:pPr>
      <w:r w:rsidRPr="006E4917">
        <w:t>The authorized body is the head of the tax authorities.</w:t>
      </w:r>
    </w:p>
    <w:p w14:paraId="54F1972C" w14:textId="77777777" w:rsidR="00C90853" w:rsidRPr="006E4917" w:rsidRDefault="00E662A5">
      <w:pPr>
        <w:spacing w:before="240" w:after="240"/>
        <w:rPr>
          <w:lang w:val="ru-RU"/>
        </w:rPr>
      </w:pPr>
      <w:r w:rsidRPr="006E4917">
        <w:t>3, Specialized state agency – academic and methodological center, Created in the decision of the Government of the Republic of Kazakhstan, implementing the training, retraining and improvement of professional qualifications of the tax authorities, as well as functions associated with increasing the tax culture of the population.</w:t>
      </w:r>
      <w:bookmarkStart w:id="16" w:name="_Hlk168283254"/>
      <w:bookmarkEnd w:id="16"/>
    </w:p>
    <w:p w14:paraId="53415E6E" w14:textId="77777777" w:rsidR="00C90853" w:rsidRPr="006E4917" w:rsidRDefault="00E662A5">
      <w:pPr>
        <w:spacing w:before="240" w:after="240"/>
        <w:rPr>
          <w:lang w:val="ru-RU"/>
        </w:rPr>
      </w:pPr>
      <w:r w:rsidRPr="006E4917">
        <w:t>4. The tax authority has a code approved by the authorized body.</w:t>
      </w:r>
    </w:p>
    <w:p w14:paraId="0DD08DF0" w14:textId="77777777" w:rsidR="00C90853" w:rsidRPr="006E4917" w:rsidRDefault="00E662A5">
      <w:pPr>
        <w:spacing w:before="240" w:after="240"/>
        <w:rPr>
          <w:lang w:val="ru-RU"/>
        </w:rPr>
      </w:pPr>
      <w:r w:rsidRPr="006E4917">
        <w:t>5. The tax authority has a symbol, a definition and the procedure for the use of which is approved by the authorized body.</w:t>
      </w:r>
    </w:p>
    <w:p w14:paraId="14E1D9DA" w14:textId="77777777" w:rsidR="00C90853" w:rsidRPr="006E4917" w:rsidRDefault="00E662A5">
      <w:pPr>
        <w:spacing w:before="240" w:after="240"/>
        <w:rPr>
          <w:lang w:val="ru-RU"/>
        </w:rPr>
      </w:pPr>
      <w:r>
        <w:t> </w:t>
      </w:r>
    </w:p>
    <w:p w14:paraId="376F335F" w14:textId="77777777" w:rsidR="00C90853" w:rsidRPr="006E4917" w:rsidRDefault="00E662A5">
      <w:pPr>
        <w:spacing w:before="240" w:after="240"/>
        <w:rPr>
          <w:lang w:val="ru-RU"/>
        </w:rPr>
      </w:pPr>
      <w:r w:rsidRPr="006E4917">
        <w:rPr>
          <w:b/>
          <w:bCs/>
        </w:rPr>
        <w:t>Article 29. The rights and duties of the tax authority</w:t>
      </w:r>
    </w:p>
    <w:p w14:paraId="40129FAD" w14:textId="77777777" w:rsidR="00C90853" w:rsidRPr="006E4917" w:rsidRDefault="00E662A5">
      <w:pPr>
        <w:spacing w:before="240" w:after="240"/>
        <w:rPr>
          <w:lang w:val="ru-RU"/>
        </w:rPr>
      </w:pPr>
      <w:r>
        <w:t> </w:t>
      </w:r>
    </w:p>
    <w:p w14:paraId="2584735C" w14:textId="77777777" w:rsidR="00C90853" w:rsidRPr="006E4917" w:rsidRDefault="00E662A5">
      <w:pPr>
        <w:spacing w:before="240" w:after="240"/>
        <w:rPr>
          <w:lang w:val="ru-RU"/>
        </w:rPr>
      </w:pPr>
      <w:r w:rsidRPr="006E4917">
        <w:t>1. The tax authority shall:</w:t>
      </w:r>
    </w:p>
    <w:p w14:paraId="654A5D26" w14:textId="77777777" w:rsidR="00C90853" w:rsidRPr="006E4917" w:rsidRDefault="00E662A5">
      <w:pPr>
        <w:spacing w:before="240" w:after="240"/>
        <w:rPr>
          <w:lang w:val="ru-RU"/>
        </w:rPr>
      </w:pPr>
      <w:r w:rsidRPr="006E4917">
        <w:t>1) in order to adopt legal acts for the implementation of functions of the Relevant Code, in accordwith the Law of the Republic of Kazakhstan "On Legal Acts";</w:t>
      </w:r>
    </w:p>
    <w:p w14:paraId="70E454A4" w14:textId="77777777" w:rsidR="00C90853" w:rsidRPr="006E4917" w:rsidRDefault="00E662A5">
      <w:pPr>
        <w:spacing w:before="240" w:after="240"/>
        <w:rPr>
          <w:lang w:val="ru-RU"/>
        </w:rPr>
      </w:pPr>
      <w:r w:rsidRPr="006E4917">
        <w:lastRenderedPageBreak/>
        <w:t>2) to carry out international cooperation on issues of taxation, as well as to exchange information with the authorized bodies of foreign states;</w:t>
      </w:r>
    </w:p>
    <w:p w14:paraId="02900F9E" w14:textId="77777777" w:rsidR="00C90853" w:rsidRPr="006E4917" w:rsidRDefault="00E662A5">
      <w:pPr>
        <w:spacing w:before="240" w:after="240"/>
        <w:rPr>
          <w:lang w:val="ru-RU"/>
        </w:rPr>
      </w:pPr>
      <w:r w:rsidRPr="006E4917">
        <w:t>3) to demand tax (tax agent) in cases provided for by the tax legislation of the Republic of Kazakhstan:</w:t>
      </w:r>
    </w:p>
    <w:p w14:paraId="6BB3D392" w14:textId="77777777" w:rsidR="00C90853" w:rsidRPr="006E4917" w:rsidRDefault="00E662A5">
      <w:pPr>
        <w:spacing w:before="240" w:after="240"/>
        <w:rPr>
          <w:lang w:val="ru-RU"/>
        </w:rPr>
      </w:pPr>
      <w:r w:rsidRPr="006E4917">
        <w:t>the representation of documents, which confirmed the correctness of the audit and the freedom of payments (maintenance and redistribution) of tax liabilities by paying taxes and payments in the budget, as well as social responsibility;</w:t>
      </w:r>
    </w:p>
    <w:p w14:paraId="6CC88A90" w14:textId="77777777" w:rsidR="00C90853" w:rsidRPr="006E4917" w:rsidRDefault="00E662A5">
      <w:pPr>
        <w:spacing w:before="240" w:after="240"/>
        <w:rPr>
          <w:lang w:val="ru-RU"/>
        </w:rPr>
      </w:pPr>
      <w:r w:rsidRPr="006E4917">
        <w:t>written messages on tax forms, as well as its financial reporting, as well as consolidated financial reporting, the inclusion of its financial reporting by its neighboring organizations, which are based on the prerequisites of the Republic of Kazakhstan, with the application of the audit reporting in case of compliance with the law of the Republic of Kazakhstan;</w:t>
      </w:r>
    </w:p>
    <w:p w14:paraId="6478B743" w14:textId="77777777" w:rsidR="00C90853" w:rsidRPr="006E4917" w:rsidRDefault="00E662A5">
      <w:pPr>
        <w:spacing w:before="240" w:after="240"/>
        <w:rPr>
          <w:lang w:val="ru-RU"/>
        </w:rPr>
      </w:pPr>
      <w:r w:rsidRPr="006E4917">
        <w:t>4) to foresee and (or) receive from authorized state and local executive bodies, state corporations, financial and compensation organizations, collection agencies, security agencies, central depository, brokers, dealers, insurance organizations, banking organizations, as well as other persons of information, in order and for purposes defined in the current Code;</w:t>
      </w:r>
      <w:bookmarkStart w:id="17" w:name="_Hlk162104255"/>
      <w:bookmarkEnd w:id="17"/>
    </w:p>
    <w:p w14:paraId="061B7669" w14:textId="77777777" w:rsidR="00C90853" w:rsidRPr="006E4917" w:rsidRDefault="00E662A5">
      <w:pPr>
        <w:spacing w:before="240" w:after="240"/>
        <w:rPr>
          <w:lang w:val="ru-RU"/>
        </w:rPr>
      </w:pPr>
      <w:r w:rsidRPr="006E4917">
        <w:t>5) verify the physical entity's accessibility with information on income and property, which is reflected in the tax reporting of the physical entity on the full extent of the execution of tax liabilities;</w:t>
      </w:r>
    </w:p>
    <w:p w14:paraId="669A514A" w14:textId="77777777" w:rsidR="00C90853" w:rsidRPr="006E4917" w:rsidRDefault="00E662A5">
      <w:pPr>
        <w:spacing w:before="240" w:after="240"/>
        <w:rPr>
          <w:lang w:val="ru-RU"/>
        </w:rPr>
      </w:pPr>
      <w:r w:rsidRPr="006E4917">
        <w:t>6) attract to tax checkbys of experts;</w:t>
      </w:r>
    </w:p>
    <w:p w14:paraId="492D7819" w14:textId="77777777" w:rsidR="00C90853" w:rsidRPr="006E4917" w:rsidRDefault="00E662A5">
      <w:pPr>
        <w:spacing w:before="240" w:after="240"/>
        <w:rPr>
          <w:lang w:val="ru-RU"/>
        </w:rPr>
      </w:pPr>
      <w:r w:rsidRPr="006E4917">
        <w:t>7) perform photos and videos of the third persons in cases set by the current Code;</w:t>
      </w:r>
    </w:p>
    <w:p w14:paraId="7065265B" w14:textId="77777777" w:rsidR="00C90853" w:rsidRPr="006E4917" w:rsidRDefault="00E662A5">
      <w:pPr>
        <w:spacing w:before="240" w:after="240"/>
        <w:rPr>
          <w:lang w:val="ru-RU"/>
        </w:rPr>
      </w:pPr>
      <w:r w:rsidRPr="006E4917">
        <w:t>8) to submit to the court excellent recognition of deeds of invalidity, liquidation of legal entity on the basis,</w:t>
      </w:r>
      <w:r w:rsidRPr="006E4917">
        <w:br/>
      </w:r>
      <w:hyperlink r:id="rId17" w:anchor="z564" w:history="1">
        <w:r w:rsidRPr="006E4917">
          <w:rPr>
            <w:color w:val="0000EE"/>
            <w:u w:val="single" w:color="0000EE"/>
          </w:rPr>
          <w:t xml:space="preserve"> 1)</w:t>
        </w:r>
      </w:hyperlink>
      <w:r w:rsidRPr="006E4917">
        <w:t xml:space="preserve">, </w:t>
      </w:r>
      <w:hyperlink r:id="rId18" w:anchor="z566" w:history="1">
        <w:r w:rsidRPr="006E4917">
          <w:rPr>
            <w:color w:val="0000EE"/>
            <w:u w:val="single" w:color="0000EE"/>
          </w:rPr>
          <w:t>2)</w:t>
        </w:r>
      </w:hyperlink>
      <w:r w:rsidRPr="006E4917">
        <w:t xml:space="preserve">, </w:t>
      </w:r>
      <w:hyperlink r:id="rId19" w:anchor="z568" w:history="1">
        <w:r w:rsidRPr="006E4917">
          <w:rPr>
            <w:color w:val="0000EE"/>
            <w:u w:val="single" w:color="0000EE"/>
          </w:rPr>
          <w:t>3)</w:t>
        </w:r>
      </w:hyperlink>
      <w:r w:rsidRPr="006E4917">
        <w:t xml:space="preserve"> and </w:t>
      </w:r>
      <w:hyperlink r:id="rId20" w:anchor="z571" w:history="1">
        <w:r w:rsidRPr="006E4917">
          <w:rPr>
            <w:color w:val="0000EE"/>
            <w:u w:val="single" w:color="0000EE"/>
          </w:rPr>
          <w:t>4)</w:t>
        </w:r>
      </w:hyperlink>
      <w:r w:rsidRPr="006E4917">
        <w:t xml:space="preserve"> paragraph 2 of Article 49 of the Civil Code of the Republic of Kazakhstan, as well as other excellent in compliance with competence and tasks established by the legislation of the Republic of Kazakhstan;</w:t>
      </w:r>
    </w:p>
    <w:p w14:paraId="737D51A3" w14:textId="77777777" w:rsidR="00C90853" w:rsidRPr="006E4917" w:rsidRDefault="00E662A5">
      <w:pPr>
        <w:spacing w:before="240" w:after="240"/>
        <w:rPr>
          <w:lang w:val="ru-RU"/>
        </w:rPr>
      </w:pPr>
      <w:r w:rsidRPr="006E4917">
        <w:t>9) to be considered by the court in a statement on the recognition of bankruptcy in compliance with the legislation of the Republic of Kazakhstan on rehabilitation and bankruptcy;</w:t>
      </w:r>
    </w:p>
    <w:p w14:paraId="29B1DFAA" w14:textId="77777777" w:rsidR="00C90853" w:rsidRPr="006E4917" w:rsidRDefault="00E662A5">
      <w:pPr>
        <w:spacing w:before="240" w:after="240"/>
        <w:rPr>
          <w:lang w:val="ru-RU"/>
        </w:rPr>
      </w:pPr>
      <w:r w:rsidRPr="006E4917">
        <w:t>10) to carry out preparation, processing and enhance the professional qualification of the duty persons of tax authorities;</w:t>
      </w:r>
      <w:bookmarkStart w:id="18" w:name="_Hlk161691530"/>
      <w:bookmarkEnd w:id="18"/>
    </w:p>
    <w:p w14:paraId="27DE4391" w14:textId="77777777" w:rsidR="00C90853" w:rsidRPr="006E4917" w:rsidRDefault="00E662A5">
      <w:pPr>
        <w:spacing w:before="240" w:after="240"/>
        <w:rPr>
          <w:lang w:val="ru-RU"/>
        </w:rPr>
      </w:pPr>
      <w:r w:rsidRPr="006E4917">
        <w:t>11) to carry out in the order established by the legislation of the Republic of Kazakhstan, the competent and published activity to increase the tax culture of the Republic of Kazakhstan;</w:t>
      </w:r>
    </w:p>
    <w:p w14:paraId="14D2DE1B" w14:textId="77777777" w:rsidR="00C90853" w:rsidRPr="006E4917" w:rsidRDefault="00E662A5">
      <w:pPr>
        <w:spacing w:before="240" w:after="240"/>
        <w:rPr>
          <w:lang w:val="ru-RU"/>
        </w:rPr>
      </w:pPr>
      <w:r w:rsidRPr="006E4917">
        <w:t>12) sign an electronic digital signature of the information system of the tax authority adopted in compliance with the current Code.</w:t>
      </w:r>
    </w:p>
    <w:p w14:paraId="789F6FC5" w14:textId="77777777" w:rsidR="00C90853" w:rsidRPr="006E4917" w:rsidRDefault="00E662A5">
      <w:pPr>
        <w:spacing w:before="240" w:after="240"/>
        <w:rPr>
          <w:lang w:val="ru-RU"/>
        </w:rPr>
      </w:pPr>
      <w:r w:rsidRPr="006E4917">
        <w:t>2, The tax authority is responsible for:</w:t>
      </w:r>
    </w:p>
    <w:p w14:paraId="178FE117" w14:textId="77777777" w:rsidR="00C90853" w:rsidRPr="006E4917" w:rsidRDefault="00E662A5">
      <w:pPr>
        <w:spacing w:before="240" w:after="240"/>
        <w:rPr>
          <w:lang w:val="ru-RU"/>
        </w:rPr>
      </w:pPr>
      <w:r w:rsidRPr="006E4917">
        <w:lastRenderedPageBreak/>
        <w:t>1) to meet the rights of the tax agent( tax agent);</w:t>
      </w:r>
    </w:p>
    <w:p w14:paraId="05BAE109" w14:textId="77777777" w:rsidR="00C90853" w:rsidRPr="006E4917" w:rsidRDefault="00E662A5">
      <w:pPr>
        <w:spacing w:before="240" w:after="240"/>
        <w:rPr>
          <w:lang w:val="ru-RU"/>
        </w:rPr>
      </w:pPr>
      <w:r w:rsidRPr="006E4917">
        <w:t>2) to promote the interest of the state;</w:t>
      </w:r>
    </w:p>
    <w:p w14:paraId="6D57DA27" w14:textId="77777777" w:rsidR="00C90853" w:rsidRPr="006E4917" w:rsidRDefault="00E662A5">
      <w:pPr>
        <w:spacing w:before="240" w:after="240"/>
        <w:rPr>
          <w:lang w:val="ru-RU"/>
        </w:rPr>
      </w:pPr>
      <w:r w:rsidRPr="006E4917">
        <w:t>3) provide the developer (tax agent) information on current taxes and payments in the budget, on changes in the tax legislation of the Republic of Kazakhstan;</w:t>
      </w:r>
    </w:p>
    <w:p w14:paraId="5E58F9BC" w14:textId="77777777" w:rsidR="00C90853" w:rsidRPr="006E4917" w:rsidRDefault="00E662A5">
      <w:pPr>
        <w:spacing w:before="240" w:after="240"/>
        <w:rPr>
          <w:lang w:val="ru-RU"/>
        </w:rPr>
      </w:pPr>
      <w:r w:rsidRPr="006E4917">
        <w:t>4) in the terms of its competence to carry out the clarification and to comment on the tax agent on the updating, execution and suppression of its tax liability in the provisions of information and documents.</w:t>
      </w:r>
    </w:p>
    <w:p w14:paraId="16718CF9" w14:textId="77777777" w:rsidR="00C90853" w:rsidRPr="006E4917" w:rsidRDefault="00E662A5">
      <w:pPr>
        <w:spacing w:before="240" w:after="240"/>
        <w:rPr>
          <w:lang w:val="ru-RU"/>
        </w:rPr>
      </w:pPr>
      <w:r w:rsidRPr="006E4917">
        <w:t>For the participation in horizontal monitoring of the implementation of clarifications and provision of comments, The first part of this signature, as well as the preliminary clarification in connection with the planned procedures (operations) is produced by the authorized body.</w:t>
      </w:r>
    </w:p>
    <w:p w14:paraId="1D39E09C" w14:textId="77777777" w:rsidR="00C90853" w:rsidRPr="006E4917" w:rsidRDefault="00E662A5">
      <w:pPr>
        <w:spacing w:before="240" w:after="240"/>
        <w:rPr>
          <w:lang w:val="ru-RU"/>
        </w:rPr>
      </w:pPr>
      <w:r w:rsidRPr="006E4917">
        <w:t>The provision of the part of the first actual signature does not cover the applications of landfillers, operating advisory services and (or) legal aid, comments on the implementation, execution and abolition of tax liabilities of foreign investors in order to reduce the number of consultations and (or) help. for the exception of the duties, execution and abolition of tax liabilities associated with consultative activity;</w:t>
      </w:r>
    </w:p>
    <w:p w14:paraId="506A8455" w14:textId="77777777" w:rsidR="00C90853" w:rsidRPr="006E4917" w:rsidRDefault="00E662A5">
      <w:pPr>
        <w:spacing w:before="240" w:after="240"/>
        <w:rPr>
          <w:lang w:val="ru-RU"/>
        </w:rPr>
      </w:pPr>
      <w:r w:rsidRPr="006E4917">
        <w:t>5) ensure the maintenance of information, the fact that taxes are paid and paid in the budget;</w:t>
      </w:r>
    </w:p>
    <w:p w14:paraId="21638B8B" w14:textId="77777777" w:rsidR="00C90853" w:rsidRPr="006E4917" w:rsidRDefault="00E662A5">
      <w:pPr>
        <w:spacing w:before="240" w:after="240"/>
        <w:rPr>
          <w:lang w:val="ru-RU"/>
        </w:rPr>
      </w:pPr>
      <w:r w:rsidRPr="006E4917">
        <w:t>6) to consider the amount of tax (tax agent) for the action (absence) of the relevant tax authorities;</w:t>
      </w:r>
    </w:p>
    <w:p w14:paraId="02ED2519" w14:textId="77777777" w:rsidR="00C90853" w:rsidRPr="006E4917" w:rsidRDefault="00E662A5">
      <w:pPr>
        <w:spacing w:before="240" w:after="240"/>
        <w:rPr>
          <w:lang w:val="ru-RU"/>
        </w:rPr>
      </w:pPr>
      <w:r w:rsidRPr="006E4917">
        <w:t>7) compliance with the facts of administrative violations, established during tax control, taking measures to adopt the Code of the Republic of Kazakhstan on administrative violations, or to transmit materials to the relevant body for subordination;</w:t>
      </w:r>
    </w:p>
    <w:p w14:paraId="5EB4DC23" w14:textId="77777777" w:rsidR="00C90853" w:rsidRPr="006E4917" w:rsidRDefault="00E662A5">
      <w:pPr>
        <w:spacing w:before="240" w:after="240"/>
        <w:rPr>
          <w:lang w:val="ru-RU"/>
        </w:rPr>
      </w:pPr>
      <w:r w:rsidRPr="006E4917">
        <w:t>8) to direct the law enforcement body to support the material identified during tax control from tax relief and payments in the budget and (or) pre-bankruptcy, to recognize the criminal law, to adopt a procedural resolution in compliance with the laws of the Republic of Kazakhstan;</w:t>
      </w:r>
    </w:p>
    <w:p w14:paraId="5B6E236D" w14:textId="77777777" w:rsidR="00C90853" w:rsidRPr="006E4917" w:rsidRDefault="00E662A5">
      <w:pPr>
        <w:spacing w:before="240" w:after="240"/>
        <w:rPr>
          <w:lang w:val="ru-RU"/>
        </w:rPr>
      </w:pPr>
      <w:r w:rsidRPr="006E4917">
        <w:t>9) to provide access to the information system of the tax authority of the authorized state body in compliance with the laws of the Republic of Kazakhstan, carrying out financial monitoring, and taking other measures to prevent legalization (disclosure) of income, the authorized body for the return of assets and national security bodies of the Republic of Kazakhstan;</w:t>
      </w:r>
    </w:p>
    <w:p w14:paraId="2B51EEFB" w14:textId="77777777" w:rsidR="00C90853" w:rsidRPr="006E4917" w:rsidRDefault="00E662A5">
      <w:pPr>
        <w:spacing w:before="240" w:after="240"/>
        <w:rPr>
          <w:lang w:val="ru-RU"/>
        </w:rPr>
      </w:pPr>
      <w:r w:rsidRPr="006E4917">
        <w:t>10) to ensure the implementation of the tax liability and to pay the tax debt (tax agent) in an acceptable order.</w:t>
      </w:r>
    </w:p>
    <w:p w14:paraId="0149D99F" w14:textId="77777777" w:rsidR="00C90853" w:rsidRPr="006E4917" w:rsidRDefault="00E662A5">
      <w:pPr>
        <w:spacing w:before="240" w:after="240"/>
        <w:rPr>
          <w:lang w:val="ru-RU"/>
        </w:rPr>
      </w:pPr>
      <w:r w:rsidRPr="006E4917">
        <w:t>3. The tax authority is required to select the authorized body on the Internet resource in order and in cases that have been defined by the current Code, information about the depositor (tax agent):</w:t>
      </w:r>
    </w:p>
    <w:p w14:paraId="092E525A" w14:textId="77777777" w:rsidR="00C90853" w:rsidRPr="006E4917" w:rsidRDefault="00E662A5">
      <w:pPr>
        <w:spacing w:before="240" w:after="240"/>
        <w:rPr>
          <w:lang w:val="ru-RU"/>
        </w:rPr>
      </w:pPr>
      <w:r w:rsidRPr="006E4917">
        <w:t>1) the tax burden;</w:t>
      </w:r>
    </w:p>
    <w:p w14:paraId="5119F2E7" w14:textId="77777777" w:rsidR="00C90853" w:rsidRPr="006E4917" w:rsidRDefault="00E662A5">
      <w:pPr>
        <w:spacing w:before="240" w:after="240"/>
        <w:rPr>
          <w:lang w:val="ru-RU"/>
        </w:rPr>
      </w:pPr>
      <w:r w:rsidRPr="006E4917">
        <w:lastRenderedPageBreak/>
        <w:t>2) physical lyceum, which is formed by the tax authority amounts of tax liabilities on property, ground tax;</w:t>
      </w:r>
    </w:p>
    <w:p w14:paraId="6B8873B3" w14:textId="77777777" w:rsidR="00C90853" w:rsidRPr="006E4917" w:rsidRDefault="00E662A5">
      <w:pPr>
        <w:spacing w:before="240" w:after="240"/>
        <w:rPr>
          <w:lang w:val="ru-RU"/>
        </w:rPr>
      </w:pPr>
      <w:r w:rsidRPr="006E4917">
        <w:t>3) included in the register of unsanitary transfers;</w:t>
      </w:r>
    </w:p>
    <w:p w14:paraId="6CCB9236" w14:textId="77777777" w:rsidR="00C90853" w:rsidRPr="006E4917" w:rsidRDefault="00E662A5">
      <w:pPr>
        <w:spacing w:before="240" w:after="240"/>
        <w:rPr>
          <w:lang w:val="ru-RU"/>
        </w:rPr>
      </w:pPr>
      <w:r w:rsidRPr="006E4917">
        <w:t>4) which is a disbursed e-invoice;</w:t>
      </w:r>
    </w:p>
    <w:p w14:paraId="58B508F1" w14:textId="77777777" w:rsidR="00C90853" w:rsidRPr="006E4917" w:rsidRDefault="00E662A5">
      <w:pPr>
        <w:spacing w:before="240" w:after="240"/>
        <w:rPr>
          <w:lang w:val="ru-RU"/>
        </w:rPr>
      </w:pPr>
      <w:r w:rsidRPr="006E4917">
        <w:t>5) the register of which is recognized as insignificant on the basis of the criminal case entered into the legal power of the court act;</w:t>
      </w:r>
    </w:p>
    <w:p w14:paraId="3424F1F9" w14:textId="77777777" w:rsidR="00C90853" w:rsidRPr="006E4917" w:rsidRDefault="00E662A5">
      <w:pPr>
        <w:spacing w:before="240" w:after="240"/>
        <w:rPr>
          <w:lang w:val="ru-RU"/>
        </w:rPr>
      </w:pPr>
      <w:r w:rsidRPr="006E4917">
        <w:t>6) included in the register of foreign companies-payers of the national currency, carrying out activities on the internet platform on the territory of the Republic of Kazakhstan;</w:t>
      </w:r>
    </w:p>
    <w:p w14:paraId="0863B0EE" w14:textId="77777777" w:rsidR="00C90853" w:rsidRPr="006E4917" w:rsidRDefault="00E662A5">
      <w:pPr>
        <w:spacing w:before="240" w:after="240"/>
        <w:rPr>
          <w:lang w:val="ru-RU"/>
        </w:rPr>
      </w:pPr>
      <w:r w:rsidRPr="006E4917">
        <w:t>7) refusal to pay for the act of tax ation;</w:t>
      </w:r>
    </w:p>
    <w:p w14:paraId="73875B45" w14:textId="77777777" w:rsidR="00C90853" w:rsidRPr="006E4917" w:rsidRDefault="00E662A5">
      <w:pPr>
        <w:spacing w:before="240" w:after="240"/>
        <w:rPr>
          <w:lang w:val="ru-RU"/>
        </w:rPr>
      </w:pPr>
      <w:r w:rsidRPr="006E4917">
        <w:t>8) with the registration of an individual entrepreneur or individual engaged in a private practice, which is excluded from such a account;</w:t>
      </w:r>
    </w:p>
    <w:p w14:paraId="2AC56AD7" w14:textId="77777777" w:rsidR="00C90853" w:rsidRPr="006E4917" w:rsidRDefault="00E662A5">
      <w:pPr>
        <w:spacing w:before="240" w:after="240"/>
        <w:rPr>
          <w:lang w:val="ru-RU"/>
        </w:rPr>
      </w:pPr>
      <w:r w:rsidRPr="006E4917">
        <w:t>9) submitting a liquidated tax report in connection with liquidity or abolition of activities;</w:t>
      </w:r>
    </w:p>
    <w:p w14:paraId="72A08ED9" w14:textId="77777777" w:rsidR="00C90853" w:rsidRPr="006E4917" w:rsidRDefault="00E662A5">
      <w:pPr>
        <w:spacing w:before="240" w:after="240"/>
        <w:rPr>
          <w:lang w:val="ru-RU"/>
        </w:rPr>
      </w:pPr>
      <w:r w:rsidRPr="006E4917">
        <w:t>10) tax reports on income and property and assets and assets;</w:t>
      </w:r>
    </w:p>
    <w:p w14:paraId="14950562" w14:textId="77777777" w:rsidR="00C90853" w:rsidRPr="006E4917" w:rsidRDefault="00E662A5">
      <w:pPr>
        <w:spacing w:before="240" w:after="240"/>
        <w:rPr>
          <w:lang w:val="ru-RU"/>
        </w:rPr>
      </w:pPr>
      <w:r w:rsidRPr="006E4917">
        <w:t>11) it is included in the passport of the purchaser;</w:t>
      </w:r>
    </w:p>
    <w:p w14:paraId="33FC3F78" w14:textId="77777777" w:rsidR="00C90853" w:rsidRPr="006E4917" w:rsidRDefault="00E662A5">
      <w:pPr>
        <w:spacing w:before="240" w:after="240"/>
        <w:rPr>
          <w:lang w:val="ru-RU"/>
        </w:rPr>
      </w:pPr>
      <w:r w:rsidRPr="006E4917">
        <w:t>12) included in the data on persons and structural subdivisions of legal persons, money and (or) personal property received from foreign states, international and foreign organizations, foreign investors, and persons without citizens.</w:t>
      </w:r>
    </w:p>
    <w:p w14:paraId="6F1BA147" w14:textId="77777777" w:rsidR="00C90853" w:rsidRPr="006E4917" w:rsidRDefault="00E662A5">
      <w:pPr>
        <w:spacing w:before="240" w:after="240"/>
        <w:rPr>
          <w:lang w:val="ru-RU"/>
        </w:rPr>
      </w:pPr>
      <w:r w:rsidRPr="006E4917">
        <w:t>4, The tax authority is always committed to publicity in the media of mass information of the Republic of Kazakhstan on information:</w:t>
      </w:r>
    </w:p>
    <w:p w14:paraId="120713F6" w14:textId="77777777" w:rsidR="00C90853" w:rsidRPr="006E4917" w:rsidRDefault="00E662A5">
      <w:pPr>
        <w:spacing w:before="240" w:after="240"/>
        <w:rPr>
          <w:lang w:val="ru-RU"/>
        </w:rPr>
      </w:pPr>
      <w:r w:rsidRPr="006E4917">
        <w:t>1) individual entrepreneurs, persons engaged in private practice, legal persons and structural subdivisions of legal persons, who have a tax burden in the amount exceeding the proposed amount of tax debt;</w:t>
      </w:r>
    </w:p>
    <w:p w14:paraId="34957EE3" w14:textId="77777777" w:rsidR="00C90853" w:rsidRPr="006E4917" w:rsidRDefault="00E662A5">
      <w:pPr>
        <w:spacing w:before="240" w:after="240"/>
        <w:rPr>
          <w:lang w:val="ru-RU"/>
        </w:rPr>
      </w:pPr>
      <w:r w:rsidRPr="006E4917">
        <w:t>2) foreign companies engaged in the activities of the Internet site on the territory of the Republic of Kazakhstan performed an increase in the number of registration orders in the tax authority.</w:t>
      </w:r>
    </w:p>
    <w:p w14:paraId="66319EFB" w14:textId="77777777" w:rsidR="00C90853" w:rsidRPr="006E4917" w:rsidRDefault="00E662A5">
      <w:pPr>
        <w:spacing w:before="240" w:after="240"/>
        <w:rPr>
          <w:lang w:val="ru-RU"/>
        </w:rPr>
      </w:pPr>
      <w:r w:rsidRPr="006E4917">
        <w:t>Information about the published information in the media, as well as the order and time of their disclosure are set up by the authorized body.</w:t>
      </w:r>
    </w:p>
    <w:p w14:paraId="18ACFF31" w14:textId="77777777" w:rsidR="00C90853" w:rsidRPr="006E4917" w:rsidRDefault="00E662A5">
      <w:pPr>
        <w:spacing w:before="240" w:after="240"/>
        <w:rPr>
          <w:lang w:val="ru-RU"/>
        </w:rPr>
      </w:pPr>
      <w:r w:rsidRPr="006E4917">
        <w:t>5. The tax authority has other rights and performs other duties established by the legislation of the Republic of Kazakhstan.</w:t>
      </w:r>
    </w:p>
    <w:p w14:paraId="3FC6C5E1" w14:textId="77777777" w:rsidR="00C90853" w:rsidRPr="006E4917" w:rsidRDefault="00E662A5">
      <w:pPr>
        <w:spacing w:before="240" w:after="240"/>
        <w:rPr>
          <w:lang w:val="ru-RU"/>
        </w:rPr>
      </w:pPr>
      <w:r>
        <w:t> </w:t>
      </w:r>
    </w:p>
    <w:p w14:paraId="47A222BA" w14:textId="77777777" w:rsidR="00C90853" w:rsidRPr="006E4917" w:rsidRDefault="00E662A5">
      <w:pPr>
        <w:spacing w:before="240" w:after="240"/>
        <w:rPr>
          <w:lang w:val="ru-RU"/>
        </w:rPr>
      </w:pPr>
      <w:r w:rsidRPr="006E4917">
        <w:rPr>
          <w:b/>
          <w:bCs/>
        </w:rPr>
        <w:t xml:space="preserve">Article 30. Material provision, legal and social protection of the duty of the tax authority </w:t>
      </w:r>
    </w:p>
    <w:p w14:paraId="321B192E" w14:textId="77777777" w:rsidR="00C90853" w:rsidRPr="006E4917" w:rsidRDefault="00E662A5">
      <w:pPr>
        <w:spacing w:before="240" w:after="240"/>
        <w:rPr>
          <w:lang w:val="ru-RU"/>
        </w:rPr>
      </w:pPr>
      <w:r>
        <w:t> </w:t>
      </w:r>
    </w:p>
    <w:p w14:paraId="54A1CADB" w14:textId="77777777" w:rsidR="00C90853" w:rsidRPr="006E4917" w:rsidRDefault="00E662A5">
      <w:pPr>
        <w:spacing w:before="240" w:after="240"/>
        <w:rPr>
          <w:lang w:val="ru-RU"/>
        </w:rPr>
      </w:pPr>
      <w:r w:rsidRPr="006E4917">
        <w:lastRenderedPageBreak/>
        <w:t>1. The duty of the tax authority under the execution of service duties is covered by the law.</w:t>
      </w:r>
    </w:p>
    <w:p w14:paraId="5DF028E5" w14:textId="77777777" w:rsidR="00C90853" w:rsidRPr="006E4917" w:rsidRDefault="00E662A5">
      <w:pPr>
        <w:spacing w:before="240" w:after="240"/>
        <w:rPr>
          <w:lang w:val="ru-RU"/>
        </w:rPr>
      </w:pPr>
      <w:r w:rsidRPr="006E4917">
        <w:t>2. Non-compliance with the legal requirement of the duty of the tax authority, determination, burden, population or income on its life, health, etc. Property or members of his family in connection with his service, other activities, performing duties on them, shall be subject to the laws of the Republic of Kazakhstan responsibility.</w:t>
      </w:r>
    </w:p>
    <w:p w14:paraId="615DC443" w14:textId="77777777" w:rsidR="00C90853" w:rsidRPr="006E4917" w:rsidRDefault="00E662A5">
      <w:pPr>
        <w:spacing w:before="240" w:after="240"/>
        <w:rPr>
          <w:lang w:val="ru-RU"/>
        </w:rPr>
      </w:pPr>
      <w:r w:rsidRPr="006E4917">
        <w:t>3. In the case of obtaining an average burden of health in connection with the implementation of service activities, the tax authority pays a single compensation in the amount of five MPP funds from the budget.</w:t>
      </w:r>
    </w:p>
    <w:p w14:paraId="653F2DD5" w14:textId="77777777" w:rsidR="00C90853" w:rsidRPr="006E4917" w:rsidRDefault="00E662A5">
      <w:pPr>
        <w:spacing w:before="240" w:after="240"/>
        <w:rPr>
          <w:lang w:val="ru-RU"/>
        </w:rPr>
      </w:pPr>
      <w:r w:rsidRPr="006E4917">
        <w:t>4. When obtaining health care in connection with the implementation of service activity, the absence of further opportunity to engage in professional activity, A person of the tax authority is paid a single compensation in the amount of five-year physical income from the funds of the budget, as well as a variety between the sizes of his or her duty center and pension (exceeded).</w:t>
      </w:r>
    </w:p>
    <w:p w14:paraId="43CE2902" w14:textId="77777777" w:rsidR="00C90853" w:rsidRPr="006E4917" w:rsidRDefault="00E662A5">
      <w:pPr>
        <w:spacing w:before="240" w:after="240"/>
        <w:rPr>
          <w:lang w:val="ru-RU"/>
        </w:rPr>
      </w:pPr>
      <w:r w:rsidRPr="006E4917">
        <w:t>5, In case of the execution of the duty of the tax authority, the duties of the family of the child or his family (his or hereditaries):</w:t>
      </w:r>
    </w:p>
    <w:p w14:paraId="57080964" w14:textId="77777777" w:rsidR="00C90853" w:rsidRPr="006E4917" w:rsidRDefault="00E662A5">
      <w:pPr>
        <w:spacing w:before="240" w:after="240"/>
        <w:rPr>
          <w:lang w:val="ru-RU"/>
        </w:rPr>
      </w:pPr>
      <w:r w:rsidRPr="006E4917">
        <w:t>1) pays a single allowance in the amount of ten-month physical content on the last compulsory duty of the victim from the budget funds;</w:t>
      </w:r>
    </w:p>
    <w:p w14:paraId="6A5D2F19" w14:textId="77777777" w:rsidR="00C90853" w:rsidRPr="006E4917" w:rsidRDefault="00E662A5">
      <w:pPr>
        <w:spacing w:before="240" w:after="240"/>
        <w:rPr>
          <w:lang w:val="ru-RU"/>
        </w:rPr>
      </w:pPr>
      <w:r w:rsidRPr="006E4917">
        <w:t>2) state social benefits for cormilial needs in the quantities and in the order established by the legislation of the Republic of Kazakhstan on social protection.</w:t>
      </w:r>
    </w:p>
    <w:p w14:paraId="13E4AFE5" w14:textId="77777777" w:rsidR="00C90853" w:rsidRPr="006E4917" w:rsidRDefault="00E662A5">
      <w:pPr>
        <w:spacing w:before="240" w:after="240"/>
        <w:rPr>
          <w:lang w:val="ru-RU"/>
        </w:rPr>
      </w:pPr>
      <w:r w:rsidRPr="006E4917">
        <w:t>6, Due to the increase in the quality of the state and property of the tax authority, as well as the introduction of a healthy and property of members of his family and his relatives in connection with the execution of their duties, it is possible to harmonise with the legislation of the Republic of Kazakhstan.</w:t>
      </w:r>
    </w:p>
    <w:p w14:paraId="473CA78D" w14:textId="77777777" w:rsidR="00C90853" w:rsidRPr="006E4917" w:rsidRDefault="00E662A5">
      <w:pPr>
        <w:spacing w:before="240" w:after="240"/>
        <w:rPr>
          <w:lang w:val="ru-RU"/>
        </w:rPr>
      </w:pPr>
      <w:r w:rsidRPr="006E4917">
        <w:t>7. Persons who are from a tax authority, with the length of work in the tax authority for less than a decade, are excluded from the tax authorities for academic purposes, to carry out the activities of the deputy administrator, rehabilitation, temporarily and bankrupt lying in compliance with the Law of the Republic of Kazakhstan "On rehabilitation and bankruptcy".</w:t>
      </w:r>
    </w:p>
    <w:p w14:paraId="7CF4B15F" w14:textId="77777777" w:rsidR="00C90853" w:rsidRPr="006E4917" w:rsidRDefault="00E662A5">
      <w:pPr>
        <w:spacing w:before="240" w:after="240"/>
        <w:rPr>
          <w:lang w:val="ru-RU"/>
        </w:rPr>
      </w:pPr>
      <w:r>
        <w:t> </w:t>
      </w:r>
    </w:p>
    <w:p w14:paraId="524591F5" w14:textId="77777777" w:rsidR="00C90853" w:rsidRPr="006E4917" w:rsidRDefault="00E662A5">
      <w:pPr>
        <w:spacing w:before="240" w:after="240"/>
        <w:rPr>
          <w:lang w:val="ru-RU"/>
        </w:rPr>
      </w:pPr>
      <w:r w:rsidRPr="006E4917">
        <w:rPr>
          <w:b/>
          <w:bCs/>
        </w:rPr>
        <w:t>Article 31. Tax tain</w:t>
      </w:r>
    </w:p>
    <w:p w14:paraId="51FD3500" w14:textId="77777777" w:rsidR="00C90853" w:rsidRPr="006E4917" w:rsidRDefault="00E662A5">
      <w:pPr>
        <w:spacing w:before="240" w:after="240"/>
        <w:rPr>
          <w:lang w:val="ru-RU"/>
        </w:rPr>
      </w:pPr>
      <w:r>
        <w:t> </w:t>
      </w:r>
    </w:p>
    <w:p w14:paraId="79E72866" w14:textId="77777777" w:rsidR="00C90853" w:rsidRPr="006E4917" w:rsidRDefault="00E662A5">
      <w:pPr>
        <w:spacing w:before="240" w:after="240"/>
        <w:rPr>
          <w:lang w:val="ru-RU"/>
        </w:rPr>
      </w:pPr>
      <w:r w:rsidRPr="006E4917">
        <w:t>1. Tax break is the information received by the tax authorities about the tax agent, if any is not set up in the current article.</w:t>
      </w:r>
    </w:p>
    <w:p w14:paraId="3405C45F" w14:textId="77777777" w:rsidR="00C90853" w:rsidRPr="006E4917" w:rsidRDefault="00E662A5">
      <w:pPr>
        <w:spacing w:before="240" w:after="240"/>
        <w:rPr>
          <w:lang w:val="ru-RU"/>
        </w:rPr>
      </w:pPr>
      <w:r w:rsidRPr="006E4917">
        <w:t>2. The tax debtor is not the next person to know about the tax (tax agent) – the legal lyceum, The structural subdivision of the legal person, who is not a resident of the republic of Kazakhstan through a regular institution, an individual entrepreneur, a lyceum, engaged in private practice:</w:t>
      </w:r>
    </w:p>
    <w:p w14:paraId="5C4B38F7" w14:textId="77777777" w:rsidR="00C90853" w:rsidRPr="006E4917" w:rsidRDefault="00E662A5">
      <w:pPr>
        <w:spacing w:before="240" w:after="240"/>
        <w:rPr>
          <w:lang w:val="ru-RU"/>
        </w:rPr>
      </w:pPr>
      <w:r w:rsidRPr="006E4917">
        <w:lastRenderedPageBreak/>
        <w:t>1) on the amount of taxes and payments in the budget, paid (redirected) tax (tax agent) and the starting tax payer (tax agent);</w:t>
      </w:r>
    </w:p>
    <w:p w14:paraId="4CD54E5F" w14:textId="77777777" w:rsidR="00C90853" w:rsidRPr="006E4917" w:rsidRDefault="00E662A5">
      <w:pPr>
        <w:spacing w:before="240" w:after="240"/>
        <w:rPr>
          <w:lang w:val="ru-RU"/>
        </w:rPr>
      </w:pPr>
      <w:r w:rsidRPr="006E4917">
        <w:t>2) on the amount of the increase in tax from the budget, the amount of the tax on the added cost, the amount of the starting tax on the added cost;</w:t>
      </w:r>
    </w:p>
    <w:p w14:paraId="2E2C68E8" w14:textId="77777777" w:rsidR="00C90853" w:rsidRPr="006E4917" w:rsidRDefault="00E662A5">
      <w:pPr>
        <w:spacing w:before="240" w:after="240"/>
        <w:rPr>
          <w:lang w:val="ru-RU"/>
        </w:rPr>
      </w:pPr>
      <w:r w:rsidRPr="006E4917">
        <w:t>3) about the amount of tax debt;</w:t>
      </w:r>
    </w:p>
    <w:p w14:paraId="78C15050" w14:textId="77777777" w:rsidR="00C90853" w:rsidRPr="006E4917" w:rsidRDefault="00E662A5">
      <w:pPr>
        <w:spacing w:before="240" w:after="240"/>
        <w:rPr>
          <w:lang w:val="ru-RU"/>
        </w:rPr>
      </w:pPr>
      <w:r w:rsidRPr="006E4917">
        <w:t>4) about the following registration data:</w:t>
      </w:r>
    </w:p>
    <w:p w14:paraId="2B330A92" w14:textId="77777777" w:rsidR="00C90853" w:rsidRPr="006E4917" w:rsidRDefault="00E662A5">
      <w:pPr>
        <w:spacing w:before="240" w:after="240"/>
        <w:rPr>
          <w:lang w:val="ru-RU"/>
        </w:rPr>
      </w:pPr>
      <w:r w:rsidRPr="006E4917">
        <w:t>identification number;</w:t>
      </w:r>
    </w:p>
    <w:p w14:paraId="6029401B" w14:textId="77777777" w:rsidR="00C90853" w:rsidRPr="006E4917" w:rsidRDefault="00E662A5">
      <w:pPr>
        <w:spacing w:before="240" w:after="240"/>
        <w:rPr>
          <w:lang w:val="ru-RU"/>
        </w:rPr>
      </w:pPr>
      <w:r w:rsidRPr="006E4917">
        <w:t>surname, name and record (if any) of the head;</w:t>
      </w:r>
    </w:p>
    <w:p w14:paraId="298D2713" w14:textId="77777777" w:rsidR="00C90853" w:rsidRPr="006E4917" w:rsidRDefault="00E662A5">
      <w:pPr>
        <w:spacing w:before="240" w:after="240"/>
        <w:rPr>
          <w:lang w:val="ru-RU"/>
        </w:rPr>
      </w:pPr>
      <w:r w:rsidRPr="006E4917">
        <w:t>the first one;</w:t>
      </w:r>
    </w:p>
    <w:p w14:paraId="2720C085" w14:textId="77777777" w:rsidR="00C90853" w:rsidRPr="006E4917" w:rsidRDefault="00E662A5">
      <w:pPr>
        <w:spacing w:before="240" w:after="240"/>
        <w:rPr>
          <w:lang w:val="ru-RU"/>
        </w:rPr>
      </w:pPr>
      <w:r w:rsidRPr="006E4917">
        <w:t>the tax register;</w:t>
      </w:r>
    </w:p>
    <w:p w14:paraId="2E868622" w14:textId="77777777" w:rsidR="00C90853" w:rsidRPr="006E4917" w:rsidRDefault="00E662A5">
      <w:pPr>
        <w:spacing w:before="240" w:after="240"/>
        <w:rPr>
          <w:lang w:val="ru-RU"/>
        </w:rPr>
      </w:pPr>
      <w:r w:rsidRPr="006E4917">
        <w:t>date and the result of the tax registration;</w:t>
      </w:r>
    </w:p>
    <w:p w14:paraId="79D49BB1" w14:textId="77777777" w:rsidR="00C90853" w:rsidRPr="006E4917" w:rsidRDefault="00E662A5">
      <w:pPr>
        <w:spacing w:before="240" w:after="240"/>
        <w:rPr>
          <w:lang w:val="ru-RU"/>
        </w:rPr>
      </w:pPr>
      <w:r w:rsidRPr="006E4917">
        <w:t>the kind of activity;</w:t>
      </w:r>
    </w:p>
    <w:p w14:paraId="6C65D13B" w14:textId="77777777" w:rsidR="00C90853" w:rsidRPr="006E4917" w:rsidRDefault="00E662A5">
      <w:pPr>
        <w:spacing w:before="240" w:after="240"/>
        <w:rPr>
          <w:lang w:val="ru-RU"/>
        </w:rPr>
      </w:pPr>
      <w:r w:rsidRPr="006E4917">
        <w:t>the beginning of the year and the end of the commissioning of the term of the tax reporting;</w:t>
      </w:r>
      <w:bookmarkStart w:id="19" w:name="_Hlk167794371"/>
      <w:bookmarkEnd w:id="19"/>
    </w:p>
    <w:p w14:paraId="1918AF0F" w14:textId="77777777" w:rsidR="00C90853" w:rsidRPr="006E4917" w:rsidRDefault="00E662A5">
      <w:pPr>
        <w:spacing w:before="240" w:after="240"/>
        <w:rPr>
          <w:lang w:val="ru-RU"/>
        </w:rPr>
      </w:pPr>
      <w:r w:rsidRPr="006E4917">
        <w:t>residency;</w:t>
      </w:r>
    </w:p>
    <w:p w14:paraId="63009835" w14:textId="77777777" w:rsidR="00C90853" w:rsidRPr="006E4917" w:rsidRDefault="00E662A5">
      <w:pPr>
        <w:spacing w:before="240" w:after="240"/>
        <w:rPr>
          <w:lang w:val="ru-RU"/>
        </w:rPr>
      </w:pPr>
      <w:r w:rsidRPr="006E4917">
        <w:t>registration number of control and cash machines in the tax authority;</w:t>
      </w:r>
    </w:p>
    <w:p w14:paraId="28DC0737" w14:textId="77777777" w:rsidR="00C90853" w:rsidRPr="006E4917" w:rsidRDefault="00E662A5">
      <w:pPr>
        <w:spacing w:before="240" w:after="240"/>
        <w:rPr>
          <w:lang w:val="ru-RU"/>
        </w:rPr>
      </w:pPr>
      <w:r w:rsidRPr="006E4917">
        <w:t>the use of a control and cash machine;</w:t>
      </w:r>
    </w:p>
    <w:p w14:paraId="1C0D9A48" w14:textId="77777777" w:rsidR="00C90853" w:rsidRPr="006E4917" w:rsidRDefault="00E662A5">
      <w:pPr>
        <w:spacing w:before="240" w:after="240"/>
        <w:rPr>
          <w:lang w:val="ru-RU"/>
        </w:rPr>
      </w:pPr>
      <w:r w:rsidRPr="006E4917">
        <w:t>the order of the use of tax;</w:t>
      </w:r>
      <w:bookmarkStart w:id="20" w:name="_Hlk168282923"/>
      <w:bookmarkEnd w:id="20"/>
    </w:p>
    <w:p w14:paraId="50E472B4" w14:textId="77777777" w:rsidR="00C90853" w:rsidRPr="006E4917" w:rsidRDefault="00E662A5">
      <w:pPr>
        <w:spacing w:before="240" w:after="240"/>
        <w:rPr>
          <w:lang w:val="ru-RU"/>
        </w:rPr>
      </w:pPr>
      <w:r w:rsidRPr="006E4917">
        <w:t>5) on the number of our employees, paid in tax reporting;</w:t>
      </w:r>
    </w:p>
    <w:p w14:paraId="67114638" w14:textId="77777777" w:rsidR="00C90853" w:rsidRPr="006E4917" w:rsidRDefault="00E662A5">
      <w:pPr>
        <w:spacing w:before="240" w:after="240"/>
        <w:rPr>
          <w:lang w:val="ru-RU"/>
        </w:rPr>
      </w:pPr>
      <w:r w:rsidRPr="006E4917">
        <w:t>6) about the tax burden ratio, considered in the order established by the authorized body, including the tax burden coefficient used for analytical purposes, it is defined as the ratio of the total amount of taxes and contributions to the budget for the tax period without accruing expenses on increases and depreciation accounts;</w:t>
      </w:r>
    </w:p>
    <w:p w14:paraId="1CBFC297" w14:textId="77777777" w:rsidR="00C90853" w:rsidRPr="006E4917" w:rsidRDefault="00E662A5">
      <w:pPr>
        <w:spacing w:before="240" w:after="240"/>
        <w:rPr>
          <w:lang w:val="ru-RU"/>
        </w:rPr>
      </w:pPr>
      <w:r w:rsidRPr="006E4917">
        <w:t>7) on the measures of responsibility used for the violation of tax legislation of the Republic of Kazakhstan;</w:t>
      </w:r>
    </w:p>
    <w:p w14:paraId="0398D215" w14:textId="77777777" w:rsidR="00C90853" w:rsidRPr="006E4917" w:rsidRDefault="00E662A5">
      <w:pPr>
        <w:spacing w:before="240" w:after="240"/>
        <w:rPr>
          <w:lang w:val="ru-RU"/>
        </w:rPr>
      </w:pPr>
      <w:r w:rsidRPr="006E4917">
        <w:t>8) a specific section on the Internet resource of the authorized body in cases provided for in the current Code;</w:t>
      </w:r>
    </w:p>
    <w:p w14:paraId="18C01E16" w14:textId="77777777" w:rsidR="00C90853" w:rsidRPr="006E4917" w:rsidRDefault="00E662A5">
      <w:pPr>
        <w:spacing w:before="240" w:after="240"/>
        <w:rPr>
          <w:lang w:val="ru-RU"/>
        </w:rPr>
      </w:pPr>
      <w:r w:rsidRPr="006E4917">
        <w:t>9) is not confidential information in compliance with the legislation of the Republic of Kazakhstan on rehabilitation and bankruptcy;</w:t>
      </w:r>
    </w:p>
    <w:p w14:paraId="1D4EFD26" w14:textId="77777777" w:rsidR="00C90853" w:rsidRPr="006E4917" w:rsidRDefault="00E662A5">
      <w:pPr>
        <w:spacing w:before="240" w:after="240"/>
        <w:rPr>
          <w:lang w:val="ru-RU"/>
        </w:rPr>
      </w:pPr>
      <w:r w:rsidRPr="006E4917">
        <w:t>3. Tax taiyn is not the next information about the tax (tax agent) – physical lyceum:</w:t>
      </w:r>
    </w:p>
    <w:p w14:paraId="7A525565" w14:textId="77777777" w:rsidR="00C90853" w:rsidRPr="006E4917" w:rsidRDefault="00E662A5">
      <w:pPr>
        <w:spacing w:before="240" w:after="240"/>
        <w:rPr>
          <w:lang w:val="ru-RU"/>
        </w:rPr>
      </w:pPr>
      <w:r w:rsidRPr="006E4917">
        <w:lastRenderedPageBreak/>
        <w:t>1) about the amount of tax debt;</w:t>
      </w:r>
    </w:p>
    <w:p w14:paraId="43A3058B" w14:textId="77777777" w:rsidR="00C90853" w:rsidRPr="006E4917" w:rsidRDefault="00E662A5">
      <w:pPr>
        <w:spacing w:before="240" w:after="240"/>
        <w:rPr>
          <w:lang w:val="ru-RU"/>
        </w:rPr>
      </w:pPr>
      <w:r w:rsidRPr="006E4917">
        <w:t>2) about the following registration data:</w:t>
      </w:r>
    </w:p>
    <w:p w14:paraId="60187717" w14:textId="77777777" w:rsidR="00C90853" w:rsidRPr="006E4917" w:rsidRDefault="00E662A5">
      <w:pPr>
        <w:spacing w:before="240" w:after="240"/>
        <w:rPr>
          <w:lang w:val="ru-RU"/>
        </w:rPr>
      </w:pPr>
      <w:r w:rsidRPr="006E4917">
        <w:t>surname, name and accounting (in its name);</w:t>
      </w:r>
    </w:p>
    <w:p w14:paraId="259DA624" w14:textId="77777777" w:rsidR="00C90853" w:rsidRPr="006E4917" w:rsidRDefault="00E662A5">
      <w:pPr>
        <w:spacing w:before="240" w:after="240"/>
        <w:rPr>
          <w:lang w:val="ru-RU"/>
        </w:rPr>
      </w:pPr>
      <w:r w:rsidRPr="006E4917">
        <w:t>identification number;</w:t>
      </w:r>
    </w:p>
    <w:p w14:paraId="2BFB856D" w14:textId="77777777" w:rsidR="00C90853" w:rsidRPr="006E4917" w:rsidRDefault="00E662A5">
      <w:pPr>
        <w:spacing w:before="240" w:after="240"/>
        <w:rPr>
          <w:lang w:val="ru-RU"/>
        </w:rPr>
      </w:pPr>
      <w:r w:rsidRPr="006E4917">
        <w:t>the tax register;</w:t>
      </w:r>
    </w:p>
    <w:p w14:paraId="6B3A71F9" w14:textId="77777777" w:rsidR="00C90853" w:rsidRPr="006E4917" w:rsidRDefault="00E662A5">
      <w:pPr>
        <w:spacing w:before="240" w:after="240"/>
        <w:rPr>
          <w:lang w:val="ru-RU"/>
        </w:rPr>
      </w:pPr>
      <w:r w:rsidRPr="006E4917">
        <w:t>date and the result of the tax registration;</w:t>
      </w:r>
    </w:p>
    <w:p w14:paraId="3C335352" w14:textId="77777777" w:rsidR="00C90853" w:rsidRPr="006E4917" w:rsidRDefault="00E662A5">
      <w:pPr>
        <w:spacing w:before="240" w:after="240"/>
        <w:rPr>
          <w:lang w:val="ru-RU"/>
        </w:rPr>
      </w:pPr>
      <w:r w:rsidRPr="006E4917">
        <w:t>residency;</w:t>
      </w:r>
    </w:p>
    <w:p w14:paraId="18103FFE" w14:textId="77777777" w:rsidR="00C90853" w:rsidRPr="006E4917" w:rsidRDefault="00E662A5">
      <w:pPr>
        <w:spacing w:before="240" w:after="240"/>
        <w:rPr>
          <w:lang w:val="ru-RU"/>
        </w:rPr>
      </w:pPr>
      <w:r w:rsidRPr="006E4917">
        <w:t>3) on measures of responsibility used for violation of tax legislation of the Republic of Kazakhstan;</w:t>
      </w:r>
    </w:p>
    <w:p w14:paraId="4273A686" w14:textId="77777777" w:rsidR="00C90853" w:rsidRPr="006E4917" w:rsidRDefault="00E662A5">
      <w:pPr>
        <w:spacing w:before="240" w:after="240"/>
        <w:rPr>
          <w:lang w:val="ru-RU"/>
        </w:rPr>
      </w:pPr>
      <w:r w:rsidRPr="006E4917">
        <w:t xml:space="preserve">4) the following published in compliance with the </w:t>
      </w:r>
      <w:hyperlink r:id="rId21" w:anchor="z33" w:history="1">
        <w:r w:rsidRPr="006E4917">
          <w:rPr>
            <w:color w:val="0000EE"/>
            <w:u w:val="single" w:color="0000EE"/>
          </w:rPr>
          <w:t xml:space="preserve">Law of </w:t>
        </w:r>
      </w:hyperlink>
      <w:r>
        <w:t xml:space="preserve"> the Republic of Kazakhstan "On the prevention of violations";</w:t>
      </w:r>
    </w:p>
    <w:p w14:paraId="69C845CF" w14:textId="77777777" w:rsidR="00C90853" w:rsidRPr="006E4917" w:rsidRDefault="00E662A5">
      <w:pPr>
        <w:spacing w:before="240" w:after="240"/>
        <w:rPr>
          <w:lang w:val="ru-RU"/>
        </w:rPr>
      </w:pPr>
      <w:r w:rsidRPr="006E4917">
        <w:t>5) the relevant amendments to the Internet resource of the authorized body in cases provided for in the current Code;</w:t>
      </w:r>
    </w:p>
    <w:p w14:paraId="432AFBF4" w14:textId="77777777" w:rsidR="00C90853" w:rsidRPr="006E4917" w:rsidRDefault="00E662A5">
      <w:pPr>
        <w:spacing w:before="240" w:after="240"/>
        <w:rPr>
          <w:lang w:val="ru-RU"/>
        </w:rPr>
      </w:pPr>
      <w:r w:rsidRPr="006E4917">
        <w:t>6) It is not confidential information in compliance with the legislation of the Republic of Kazakhstan on the recovery of pensions and bankruptcy of citizens of the Republic of Kazakhstan.</w:t>
      </w:r>
    </w:p>
    <w:p w14:paraId="63108CBD" w14:textId="77777777" w:rsidR="00C90853" w:rsidRPr="006E4917" w:rsidRDefault="00E662A5">
      <w:pPr>
        <w:spacing w:before="240" w:after="240"/>
        <w:rPr>
          <w:lang w:val="ru-RU"/>
        </w:rPr>
      </w:pPr>
      <w:r w:rsidRPr="006E4917">
        <w:t>4. Information about the tax agent, which is tax-neutral, and the documents, which include such information, may not be submitted to another tax authority without the consent of the tax agent, except for services provided by paragraph 5 of this article.</w:t>
      </w:r>
    </w:p>
    <w:p w14:paraId="0CF42B58" w14:textId="77777777" w:rsidR="00C90853" w:rsidRPr="006E4917" w:rsidRDefault="00E662A5">
      <w:pPr>
        <w:spacing w:before="240" w:after="240"/>
        <w:rPr>
          <w:lang w:val="ru-RU"/>
        </w:rPr>
      </w:pPr>
      <w:r w:rsidRPr="006E4917">
        <w:t>5. The tax authority submits information about the tax (tax agent) consisting of a tax net, without obtaining the consent of the tax agent in the following cases:</w:t>
      </w:r>
    </w:p>
    <w:p w14:paraId="0E2F8C0A" w14:textId="77777777" w:rsidR="00C90853" w:rsidRPr="006E4917" w:rsidRDefault="00E662A5">
      <w:pPr>
        <w:spacing w:before="240" w:after="240"/>
        <w:rPr>
          <w:lang w:val="ru-RU"/>
        </w:rPr>
      </w:pPr>
      <w:r w:rsidRPr="006E4917">
        <w:t>1) Law enforcement agencies and the Service of State Protection of the Republic of Kazakhstan in the interests of their competence established by the legislation of the Republic of Kazakhstan.</w:t>
      </w:r>
    </w:p>
    <w:p w14:paraId="511C1088" w14:textId="77777777" w:rsidR="00C90853" w:rsidRPr="006E4917" w:rsidRDefault="00E662A5">
      <w:pPr>
        <w:spacing w:before="240" w:after="240"/>
        <w:rPr>
          <w:lang w:val="ru-RU"/>
        </w:rPr>
      </w:pPr>
      <w:r w:rsidRPr="006E4917">
        <w:t>Information is provided on the basis of a motivated purpose, a sanctifying condition, prosecutor. The sanction shall not be sanctioned against such information, the prosecutor said.</w:t>
      </w:r>
    </w:p>
    <w:p w14:paraId="3CB31463" w14:textId="77777777" w:rsidR="00C90853" w:rsidRPr="006E4917" w:rsidRDefault="00E662A5">
      <w:pPr>
        <w:spacing w:before="240" w:after="240"/>
        <w:rPr>
          <w:lang w:val="ru-RU"/>
        </w:rPr>
      </w:pPr>
      <w:r w:rsidRPr="006E4917">
        <w:t>The foreword is aimed at the package of the libex in the form of an electronic document;</w:t>
      </w:r>
    </w:p>
    <w:p w14:paraId="3D21F1C8" w14:textId="77777777" w:rsidR="00C90853" w:rsidRPr="006E4917" w:rsidRDefault="00E662A5">
      <w:pPr>
        <w:spacing w:before="240" w:after="240"/>
        <w:rPr>
          <w:lang w:val="ru-RU"/>
        </w:rPr>
      </w:pPr>
      <w:r w:rsidRPr="006E4917">
        <w:t>2) the courts and judges on the basis of their application (distribution, requirements, orders, orders), directional in the case of a violation of the law, if the defendant is a side by way of review;</w:t>
      </w:r>
    </w:p>
    <w:p w14:paraId="5A455B00" w14:textId="77777777" w:rsidR="00C90853" w:rsidRPr="006E4917" w:rsidRDefault="00E662A5">
      <w:pPr>
        <w:spacing w:before="240" w:after="240"/>
        <w:rPr>
          <w:lang w:val="ru-RU"/>
        </w:rPr>
      </w:pPr>
      <w:r w:rsidRPr="006E4917">
        <w:t>3) a bailiff in the interests of its competence, established by the legislation of the Republic of Kazakhstan, which is in its production, on the basis of the procedure for the completion of the final print of the private bailiff of the territorial department;</w:t>
      </w:r>
    </w:p>
    <w:p w14:paraId="31C0E492" w14:textId="77777777" w:rsidR="00C90853" w:rsidRPr="006E4917" w:rsidRDefault="00E662A5">
      <w:pPr>
        <w:spacing w:before="240" w:after="240"/>
        <w:rPr>
          <w:lang w:val="ru-RU"/>
        </w:rPr>
      </w:pPr>
      <w:r w:rsidRPr="006E4917">
        <w:lastRenderedPageBreak/>
        <w:t>4) the central authorized state body for state planning, the authorized state body, the acting financial monitoring and other measures taken to prevent the legalization of the house (from the beginning). the authorized body for the recovery of assets, authorized bodies of foreign public audit and financial control, the authorized body for internal state audit and the national security bodies of the Republic of Kazakhstan in the cases.  The laws of the Republic of Kazakhstan are provided.</w:t>
      </w:r>
    </w:p>
    <w:p w14:paraId="500D7926" w14:textId="77777777" w:rsidR="00C90853" w:rsidRPr="006E4917" w:rsidRDefault="00E662A5">
      <w:pPr>
        <w:spacing w:before="240" w:after="240"/>
        <w:rPr>
          <w:lang w:val="ru-RU"/>
        </w:rPr>
      </w:pPr>
      <w:r w:rsidRPr="006E4917">
        <w:t>Authorized state bodies, specified in this sign, approve the list of priority persons who have access to such information;</w:t>
      </w:r>
    </w:p>
    <w:p w14:paraId="2FED84EA" w14:textId="77777777" w:rsidR="00C90853" w:rsidRPr="006E4917" w:rsidRDefault="00E662A5">
      <w:pPr>
        <w:spacing w:before="240" w:after="240"/>
        <w:rPr>
          <w:lang w:val="ru-RU"/>
        </w:rPr>
      </w:pPr>
      <w:r w:rsidRPr="006E4917">
        <w:t>5) authorized state bodies, the National Bank for the fulfilling of tasks and functions, assigned to the laws of the Republic of Kazakhstan.</w:t>
      </w:r>
    </w:p>
    <w:p w14:paraId="4610E43E" w14:textId="77777777" w:rsidR="00C90853" w:rsidRPr="006E4917" w:rsidRDefault="00E662A5">
      <w:pPr>
        <w:spacing w:before="240" w:after="240"/>
        <w:rPr>
          <w:lang w:val="ru-RU"/>
        </w:rPr>
      </w:pPr>
      <w:r w:rsidRPr="006E4917">
        <w:t>Information consisting of tax evasion, and the rules of their representation are set by the rules of cooperation approved by the authorized body;</w:t>
      </w:r>
    </w:p>
    <w:p w14:paraId="1110F332" w14:textId="77777777" w:rsidR="00C90853" w:rsidRPr="006E4917" w:rsidRDefault="00E662A5">
      <w:pPr>
        <w:spacing w:before="240" w:after="240"/>
        <w:rPr>
          <w:lang w:val="ru-RU"/>
        </w:rPr>
      </w:pPr>
      <w:r w:rsidRPr="006E4917">
        <w:t>6) banking organizations, payment organizations, local executive bodies, local self-government bodies, State corporations for the fulfillment of tasks and functions under the laws of the Republic of Kazakhstan.</w:t>
      </w:r>
    </w:p>
    <w:p w14:paraId="524E8261" w14:textId="77777777" w:rsidR="00C90853" w:rsidRPr="006E4917" w:rsidRDefault="00E662A5">
      <w:pPr>
        <w:spacing w:before="240" w:after="240"/>
        <w:rPr>
          <w:lang w:val="ru-RU"/>
        </w:rPr>
      </w:pPr>
      <w:r w:rsidRPr="006E4917">
        <w:t>List of information that includes tax evasion, and the rules of cooperation, approved by the joint act of the authorized state body, the executive management in the relevant sphere, or the National Bank and the authorized body are set up;</w:t>
      </w:r>
    </w:p>
    <w:p w14:paraId="28ECAC70" w14:textId="77777777" w:rsidR="00C90853" w:rsidRPr="006E4917" w:rsidRDefault="00E662A5">
      <w:pPr>
        <w:spacing w:before="240" w:after="240"/>
        <w:rPr>
          <w:lang w:val="ru-RU"/>
        </w:rPr>
      </w:pPr>
      <w:r w:rsidRPr="006E4917">
        <w:t>7) person attracted to carry out tax check-ups as a specialist;</w:t>
      </w:r>
    </w:p>
    <w:p w14:paraId="1AA01F6E" w14:textId="77777777" w:rsidR="00C90853" w:rsidRPr="006E4917" w:rsidRDefault="00E662A5">
      <w:pPr>
        <w:spacing w:before="240" w:after="240"/>
        <w:rPr>
          <w:lang w:val="ru-RU"/>
        </w:rPr>
      </w:pPr>
      <w:r w:rsidRPr="006E4917">
        <w:t>8) tax or law enforcement agencies of other states, international organizations in compliance with the contracts concluded by the Republic of Kazakhstan with international organizations;</w:t>
      </w:r>
    </w:p>
    <w:p w14:paraId="0BE2712B" w14:textId="77777777" w:rsidR="00C90853" w:rsidRPr="006E4917" w:rsidRDefault="00E662A5">
      <w:pPr>
        <w:spacing w:before="240" w:after="240"/>
        <w:rPr>
          <w:lang w:val="ru-RU"/>
        </w:rPr>
      </w:pPr>
      <w:r w:rsidRPr="006E4917">
        <w:t>9) members of the appellate commission, members of the Advisory Council for consideration of the results of horizontal monitoring, members of the Methodological Council on the issues of taxation, structural subdivision of the authorized body, which considers the fee on the results of tax audit shall be considered in the direction of competence;</w:t>
      </w:r>
    </w:p>
    <w:p w14:paraId="091C2690" w14:textId="77777777" w:rsidR="00C90853" w:rsidRPr="006E4917" w:rsidRDefault="00E662A5">
      <w:pPr>
        <w:spacing w:before="240" w:after="240"/>
        <w:rPr>
          <w:lang w:val="ru-RU"/>
        </w:rPr>
      </w:pPr>
      <w:r w:rsidRPr="006E4917">
        <w:t>10) new landfills, the foregoing requirement for the return of the amount of the tax increase to the added cost, in particular, the specified violations of their provisions in the analytical report «Pyramid for Delivery» in the framework of the thematic tax audits.</w:t>
      </w:r>
      <w:bookmarkStart w:id="21" w:name="_Hlk162649281"/>
      <w:bookmarkEnd w:id="21"/>
    </w:p>
    <w:p w14:paraId="18000EAC" w14:textId="77777777" w:rsidR="00C90853" w:rsidRPr="006E4917" w:rsidRDefault="00E662A5">
      <w:pPr>
        <w:spacing w:before="240" w:after="240"/>
        <w:rPr>
          <w:lang w:val="ru-RU"/>
        </w:rPr>
      </w:pPr>
      <w:r w:rsidRPr="006E4917">
        <w:t>In order to implement the provisions of this article, the information systems integration in compliance with the Law of the Republic of Kazakhstan "On informatization" is provided. In the case of refusal of integration, information can be presented on a package node in a single e-form.</w:t>
      </w:r>
    </w:p>
    <w:p w14:paraId="553FA457" w14:textId="77777777" w:rsidR="00C90853" w:rsidRPr="006E4917" w:rsidRDefault="00E662A5">
      <w:pPr>
        <w:spacing w:before="240" w:after="240"/>
        <w:rPr>
          <w:lang w:val="ru-RU"/>
        </w:rPr>
      </w:pPr>
      <w:r w:rsidRPr="006E4917">
        <w:t>In connection with the exchange of information, the way to the integration of information systems is to set up a separate order of provision of information that is not necessary.</w:t>
      </w:r>
    </w:p>
    <w:p w14:paraId="05907EDE" w14:textId="77777777" w:rsidR="00C90853" w:rsidRPr="006E4917" w:rsidRDefault="00E662A5">
      <w:pPr>
        <w:spacing w:before="240" w:after="240"/>
        <w:rPr>
          <w:lang w:val="ru-RU"/>
        </w:rPr>
      </w:pPr>
      <w:r w:rsidRPr="006E4917">
        <w:t xml:space="preserve">7, The provisions of paragraph 5 of this article are not provided for information and information about  the tax ation received by the tax authorities in compliance with the </w:t>
      </w:r>
      <w:hyperlink r:id="rId22" w:anchor="z1" w:history="1">
        <w:r w:rsidRPr="006E4917">
          <w:rPr>
            <w:color w:val="0000EE"/>
            <w:u w:val="single" w:color="0000EE"/>
          </w:rPr>
          <w:t xml:space="preserve">legislation  of the </w:t>
        </w:r>
      </w:hyperlink>
      <w:r w:rsidRPr="006E4917">
        <w:t>Republic of Kazakhstan on the legalization of property.</w:t>
      </w:r>
    </w:p>
    <w:p w14:paraId="135FB549" w14:textId="77777777" w:rsidR="00C90853" w:rsidRPr="006E4917" w:rsidRDefault="00E662A5">
      <w:pPr>
        <w:spacing w:before="240" w:after="240"/>
        <w:rPr>
          <w:lang w:val="ru-RU"/>
        </w:rPr>
      </w:pPr>
      <w:r w:rsidRPr="006E4917">
        <w:lastRenderedPageBreak/>
        <w:t>8. The provisions of this article shall not be extended to the tax payer who applies tax benefits in compliance with the current Code.</w:t>
      </w:r>
    </w:p>
    <w:p w14:paraId="59BA728E" w14:textId="77777777" w:rsidR="00C90853" w:rsidRPr="006E4917" w:rsidRDefault="00E662A5">
      <w:pPr>
        <w:spacing w:before="240" w:after="240"/>
        <w:rPr>
          <w:lang w:val="ru-RU"/>
        </w:rPr>
      </w:pPr>
      <w:r w:rsidRPr="006E4917">
        <w:t xml:space="preserve">9, Information about the tax agent received by the tax authorities from other authorized state bodies, organization and persons, as well as in compliance with  the </w:t>
      </w:r>
      <w:hyperlink r:id="rId23" w:anchor="z1" w:history="1">
        <w:r w:rsidRPr="006E4917">
          <w:rPr>
            <w:color w:val="0000EE"/>
            <w:u w:val="single" w:color="0000EE"/>
          </w:rPr>
          <w:t xml:space="preserve">legislation  of </w:t>
        </w:r>
      </w:hyperlink>
      <w:r w:rsidRPr="006E4917">
        <w:t>the Republic of Kazakhstan on legalization of property, distribution of which is not covered.</w:t>
      </w:r>
    </w:p>
    <w:p w14:paraId="60C9A4E6" w14:textId="77777777" w:rsidR="00C90853" w:rsidRPr="006E4917" w:rsidRDefault="00E662A5">
      <w:pPr>
        <w:spacing w:before="240" w:after="240"/>
        <w:rPr>
          <w:lang w:val="ru-RU"/>
        </w:rPr>
      </w:pPr>
      <w:r w:rsidRPr="006E4917">
        <w:t>10. The tax threshold does not apply to a variety of people who have access to the tax line, as in the period of the execution of their responsibilities, so and after the completion of their execution.</w:t>
      </w:r>
    </w:p>
    <w:p w14:paraId="32C7FA4D" w14:textId="77777777" w:rsidR="00C90853" w:rsidRPr="006E4917" w:rsidRDefault="00E662A5">
      <w:pPr>
        <w:spacing w:before="240" w:after="240"/>
        <w:rPr>
          <w:lang w:val="ru-RU"/>
        </w:rPr>
      </w:pPr>
      <w:r w:rsidRPr="006E4917">
        <w:t>11, The resolution of the documents, which contains information, consists of the tax ation, the purpose of which such information is responsible, is set by the laws of the Republic of Kazakhstan.</w:t>
      </w:r>
    </w:p>
    <w:p w14:paraId="3CDA2148" w14:textId="77777777" w:rsidR="00C90853" w:rsidRPr="006E4917" w:rsidRDefault="00E662A5">
      <w:pPr>
        <w:spacing w:before="240" w:after="240"/>
        <w:rPr>
          <w:lang w:val="ru-RU"/>
        </w:rPr>
      </w:pPr>
      <w:r w:rsidRPr="006E4917">
        <w:t>12. What is not the disseminating of the tax haven:</w:t>
      </w:r>
    </w:p>
    <w:p w14:paraId="173BA1AC" w14:textId="77777777" w:rsidR="00C90853" w:rsidRPr="006E4917" w:rsidRDefault="00E662A5">
      <w:pPr>
        <w:spacing w:before="240" w:after="240"/>
        <w:rPr>
          <w:lang w:val="ru-RU"/>
        </w:rPr>
      </w:pPr>
      <w:r w:rsidRPr="006E4917">
        <w:t>1) transferred to the tax authority for the relocation of the electronic information resource on a single platform for the reserve of electronic information resources in compliance with the Law of the Republic of Kazakhstan "On Informatization";</w:t>
      </w:r>
    </w:p>
    <w:p w14:paraId="65B60725" w14:textId="77777777" w:rsidR="00C90853" w:rsidRPr="006E4917" w:rsidRDefault="00E662A5">
      <w:pPr>
        <w:spacing w:before="240" w:after="240"/>
        <w:rPr>
          <w:lang w:val="ru-RU"/>
        </w:rPr>
      </w:pPr>
      <w:r w:rsidRPr="006E4917">
        <w:t>The use of such data, transferred to the registry, is carried out only by the tax authority;</w:t>
      </w:r>
    </w:p>
    <w:p w14:paraId="133CF11C" w14:textId="77777777" w:rsidR="00C90853" w:rsidRPr="006E4917" w:rsidRDefault="00E662A5">
      <w:pPr>
        <w:spacing w:before="240" w:after="240"/>
        <w:rPr>
          <w:lang w:val="ru-RU"/>
        </w:rPr>
      </w:pPr>
      <w:r w:rsidRPr="006E4917">
        <w:t>2) transfer of information received by the authorized body in the field of regulation of foreign activities, In order and in the conditions of the proposed legislation of the Republic of Kazakhstan on regulation of trade and special protection, anti-dumping and compensation measures for the third country:</w:t>
      </w:r>
    </w:p>
    <w:p w14:paraId="23FA6A68" w14:textId="77777777" w:rsidR="00C90853" w:rsidRPr="006E4917" w:rsidRDefault="00E662A5">
      <w:pPr>
        <w:spacing w:before="240" w:after="240"/>
        <w:rPr>
          <w:lang w:val="ru-RU"/>
        </w:rPr>
      </w:pPr>
      <w:r w:rsidRPr="006E4917">
        <w:t>the authorized body of the third country and (or) the Union of third countries in respect of goods produced from the Republic of Kazakhstan, special protection, anti-dumping, compensation considerations;</w:t>
      </w:r>
    </w:p>
    <w:p w14:paraId="58D0EA34" w14:textId="77777777" w:rsidR="00C90853" w:rsidRPr="006E4917" w:rsidRDefault="00E662A5">
      <w:pPr>
        <w:spacing w:before="240" w:after="240"/>
        <w:rPr>
          <w:lang w:val="ru-RU"/>
        </w:rPr>
      </w:pPr>
      <w:r w:rsidRPr="006E4917">
        <w:t>the authorized body of the Member State of the EAEU and (or) the EEC in connection with the relations of goods produced from the Republic of Kazakhstan, compensation consideration;</w:t>
      </w:r>
    </w:p>
    <w:p w14:paraId="61B59F3C" w14:textId="77777777" w:rsidR="00C90853" w:rsidRPr="006E4917" w:rsidRDefault="00E662A5">
      <w:pPr>
        <w:spacing w:before="240" w:after="240"/>
        <w:rPr>
          <w:lang w:val="ru-RU"/>
        </w:rPr>
      </w:pPr>
      <w:r w:rsidRPr="006E4917">
        <w:t>For the purposes of consideration in compliance with the legislation of the Republic of Kazakhstan on special protection, anti-dumping and compensation measures for third countries;</w:t>
      </w:r>
    </w:p>
    <w:p w14:paraId="0FAAB28B" w14:textId="77777777" w:rsidR="00C90853" w:rsidRPr="006E4917" w:rsidRDefault="00E662A5">
      <w:pPr>
        <w:spacing w:before="240" w:after="240"/>
        <w:rPr>
          <w:lang w:val="ru-RU"/>
        </w:rPr>
      </w:pPr>
      <w:r w:rsidRPr="006E4917">
        <w:t>3) transferring information from the tax authority to the bank at the second level about the tax (tax agent), necessary for execution:</w:t>
      </w:r>
    </w:p>
    <w:p w14:paraId="229027A2" w14:textId="77777777" w:rsidR="00C90853" w:rsidRPr="006E4917" w:rsidRDefault="00E662A5">
      <w:pPr>
        <w:spacing w:before="240" w:after="240"/>
        <w:rPr>
          <w:lang w:val="ru-RU"/>
        </w:rPr>
      </w:pPr>
      <w:r w:rsidRPr="006E4917">
        <w:t>the administrator (tax agent) of their tax liabilities by paying taxes and paying taxes in the budget, as well as social responsibility;</w:t>
      </w:r>
    </w:p>
    <w:p w14:paraId="0F4D40FB" w14:textId="77777777" w:rsidR="00C90853" w:rsidRPr="006E4917" w:rsidRDefault="00E662A5">
      <w:pPr>
        <w:spacing w:before="240" w:after="240"/>
        <w:rPr>
          <w:lang w:val="ru-RU"/>
        </w:rPr>
      </w:pPr>
      <w:r w:rsidRPr="006E4917">
        <w:t>bank of the second level of debt provided by the current Code;</w:t>
      </w:r>
    </w:p>
    <w:p w14:paraId="21C28978" w14:textId="77777777" w:rsidR="00C90853" w:rsidRPr="006E4917" w:rsidRDefault="00E662A5">
      <w:pPr>
        <w:spacing w:before="240" w:after="240"/>
        <w:rPr>
          <w:lang w:val="ru-RU"/>
        </w:rPr>
      </w:pPr>
      <w:r w:rsidRPr="006E4917">
        <w:t xml:space="preserve">4) transfer to the central state body in the field of information and communication infrastructure "electronic government" information, for the formation of a system of assessment of prices, in </w:t>
      </w:r>
      <w:r w:rsidRPr="006E4917">
        <w:lastRenderedPageBreak/>
        <w:t>order to conduct state control and control, as well as for the implementation of data analysts in compliance with the requirements for management of data;</w:t>
      </w:r>
    </w:p>
    <w:p w14:paraId="3F20817B" w14:textId="77777777" w:rsidR="00C90853" w:rsidRPr="006E4917" w:rsidRDefault="00E662A5">
      <w:pPr>
        <w:spacing w:before="240" w:after="240"/>
        <w:rPr>
          <w:lang w:val="ru-RU"/>
        </w:rPr>
      </w:pPr>
      <w:r w:rsidRPr="006E4917">
        <w:t>5) Transfer information into information systems of subjects, necessary for accounting and processing of state electronic information resources. The use of such information is carried out only by the tax authority.</w:t>
      </w:r>
    </w:p>
    <w:p w14:paraId="5D14310F" w14:textId="77777777" w:rsidR="00C90853" w:rsidRPr="006E4917" w:rsidRDefault="00E662A5">
      <w:pPr>
        <w:spacing w:before="240" w:after="240"/>
        <w:rPr>
          <w:lang w:val="ru-RU"/>
        </w:rPr>
      </w:pPr>
      <w:r>
        <w:t> </w:t>
      </w:r>
    </w:p>
    <w:p w14:paraId="6AAB036F" w14:textId="77777777" w:rsidR="00C90853" w:rsidRPr="006E4917" w:rsidRDefault="00E662A5">
      <w:pPr>
        <w:spacing w:before="240" w:after="240"/>
        <w:rPr>
          <w:lang w:val="ru-RU"/>
        </w:rPr>
      </w:pPr>
      <w:r w:rsidRPr="006E4917">
        <w:rPr>
          <w:b/>
          <w:bCs/>
        </w:rPr>
        <w:t xml:space="preserve">Paragraph 2. Co-operation of the tax authority with the tax authority (tax agent) </w:t>
      </w:r>
    </w:p>
    <w:p w14:paraId="3DAFA43F" w14:textId="77777777" w:rsidR="00C90853" w:rsidRPr="006E4917" w:rsidRDefault="00E662A5">
      <w:pPr>
        <w:spacing w:before="240" w:after="240"/>
        <w:rPr>
          <w:lang w:val="ru-RU"/>
        </w:rPr>
      </w:pPr>
      <w:r>
        <w:t> </w:t>
      </w:r>
    </w:p>
    <w:p w14:paraId="163CE672" w14:textId="77777777" w:rsidR="00C90853" w:rsidRPr="006E4917" w:rsidRDefault="00E662A5">
      <w:pPr>
        <w:spacing w:before="240" w:after="240"/>
        <w:rPr>
          <w:lang w:val="ru-RU"/>
        </w:rPr>
      </w:pPr>
      <w:r w:rsidRPr="006E4917">
        <w:rPr>
          <w:b/>
          <w:bCs/>
        </w:rPr>
        <w:t>Article 32. Common provisions of the tax authority with the tax authority (tax agent)</w:t>
      </w:r>
    </w:p>
    <w:p w14:paraId="396169EC" w14:textId="77777777" w:rsidR="00C90853" w:rsidRPr="006E4917" w:rsidRDefault="00E662A5">
      <w:pPr>
        <w:spacing w:before="240" w:after="240"/>
        <w:rPr>
          <w:lang w:val="ru-RU"/>
        </w:rPr>
      </w:pPr>
      <w:r>
        <w:t> </w:t>
      </w:r>
    </w:p>
    <w:p w14:paraId="692959A6" w14:textId="77777777" w:rsidR="00C90853" w:rsidRPr="006E4917" w:rsidRDefault="00E662A5">
      <w:pPr>
        <w:spacing w:before="240" w:after="240"/>
        <w:rPr>
          <w:lang w:val="ru-RU"/>
        </w:rPr>
      </w:pPr>
      <w:r w:rsidRPr="006E4917">
        <w:t>1. A tax authority in order to effectively work with a tax agent may organise an event:</w:t>
      </w:r>
      <w:bookmarkStart w:id="22" w:name="_Hlk161692099"/>
      <w:bookmarkEnd w:id="22"/>
    </w:p>
    <w:p w14:paraId="72612A1D" w14:textId="77777777" w:rsidR="00C90853" w:rsidRPr="006E4917" w:rsidRDefault="00E662A5">
      <w:pPr>
        <w:spacing w:before="240" w:after="240"/>
        <w:rPr>
          <w:lang w:val="ru-RU"/>
        </w:rPr>
      </w:pPr>
      <w:r w:rsidRPr="006E4917">
        <w:t>1) the creation of conditions for the execution of the tax (tax agent) of the tax duty;</w:t>
      </w:r>
    </w:p>
    <w:p w14:paraId="1499A18F" w14:textId="77777777" w:rsidR="00C90853" w:rsidRPr="006E4917" w:rsidRDefault="00E662A5">
      <w:pPr>
        <w:spacing w:before="240" w:after="240"/>
        <w:rPr>
          <w:lang w:val="ru-RU"/>
        </w:rPr>
      </w:pPr>
      <w:r w:rsidRPr="006E4917">
        <w:t>2) to ensure the own execution of the tax ation (tax agent) of the tax duty.</w:t>
      </w:r>
    </w:p>
    <w:p w14:paraId="64D7AAB6" w14:textId="77777777" w:rsidR="00C90853" w:rsidRPr="006E4917" w:rsidRDefault="00E662A5">
      <w:pPr>
        <w:spacing w:before="240" w:after="240"/>
        <w:rPr>
          <w:lang w:val="ru-RU"/>
        </w:rPr>
      </w:pPr>
      <w:r w:rsidRPr="006E4917">
        <w:t>2. The developer (tax agent) for information on the execution of tax liabilities:</w:t>
      </w:r>
    </w:p>
    <w:p w14:paraId="40BCF80F" w14:textId="77777777" w:rsidR="00C90853" w:rsidRPr="006E4917" w:rsidRDefault="00E662A5">
      <w:pPr>
        <w:spacing w:before="240" w:after="240"/>
        <w:rPr>
          <w:lang w:val="ru-RU"/>
        </w:rPr>
      </w:pPr>
      <w:r w:rsidRPr="006E4917">
        <w:t>1) is represented by the tax authority on the places of residence or the receipt of information on the number of subscriber servicing court services and e-travel addresses, in cases when a tax agent is a legal person - the head of a legal person, and ensures their relevance;</w:t>
      </w:r>
    </w:p>
    <w:p w14:paraId="2C853F87" w14:textId="77777777" w:rsidR="00C90853" w:rsidRPr="006E4917" w:rsidRDefault="00E662A5">
      <w:pPr>
        <w:spacing w:before="240" w:after="240"/>
        <w:rPr>
          <w:lang w:val="ru-RU"/>
        </w:rPr>
      </w:pPr>
      <w:r w:rsidRPr="006E4917">
        <w:t>2) registrate in the web appendix of the tax authority or in the form of software provision, premeditated for the execution of the tax duty.</w:t>
      </w:r>
    </w:p>
    <w:p w14:paraId="0EE2DCFC" w14:textId="77777777" w:rsidR="00C90853" w:rsidRPr="006E4917" w:rsidRDefault="00E662A5">
      <w:pPr>
        <w:spacing w:before="240" w:after="240"/>
        <w:rPr>
          <w:lang w:val="ru-RU"/>
        </w:rPr>
      </w:pPr>
      <w:r>
        <w:t> </w:t>
      </w:r>
    </w:p>
    <w:p w14:paraId="30447934" w14:textId="77777777" w:rsidR="00C90853" w:rsidRPr="006E4917" w:rsidRDefault="00E662A5">
      <w:pPr>
        <w:spacing w:before="240" w:after="240"/>
        <w:rPr>
          <w:lang w:val="ru-RU"/>
        </w:rPr>
      </w:pPr>
      <w:r w:rsidRPr="006E4917">
        <w:rPr>
          <w:b/>
          <w:bCs/>
        </w:rPr>
        <w:t>Article 33. Activities to create conditions for the execution of tax liabilities</w:t>
      </w:r>
    </w:p>
    <w:p w14:paraId="4DEA8892" w14:textId="77777777" w:rsidR="00C90853" w:rsidRPr="006E4917" w:rsidRDefault="00E662A5">
      <w:pPr>
        <w:spacing w:before="240" w:after="240"/>
        <w:rPr>
          <w:lang w:val="ru-RU"/>
        </w:rPr>
      </w:pPr>
      <w:r>
        <w:t> </w:t>
      </w:r>
    </w:p>
    <w:p w14:paraId="39862A39" w14:textId="77777777" w:rsidR="00C90853" w:rsidRPr="006E4917" w:rsidRDefault="00E662A5">
      <w:pPr>
        <w:spacing w:before="240" w:after="240"/>
        <w:rPr>
          <w:lang w:val="ru-RU"/>
        </w:rPr>
      </w:pPr>
      <w:r w:rsidRPr="006E4917">
        <w:t>The tax authority establishes conditions for the execution of tax liability (tax agent) by way of:</w:t>
      </w:r>
    </w:p>
    <w:p w14:paraId="6B0E96BC" w14:textId="77777777" w:rsidR="00C90853" w:rsidRPr="006E4917" w:rsidRDefault="00E662A5">
      <w:pPr>
        <w:spacing w:before="240" w:after="240"/>
        <w:rPr>
          <w:lang w:val="ru-RU"/>
        </w:rPr>
      </w:pPr>
      <w:r w:rsidRPr="006E4917">
        <w:t>1) training of accredited tax payers on the execution of tax liabilities, as well as the use of information facilities, provided for the execution of tax liability;</w:t>
      </w:r>
    </w:p>
    <w:p w14:paraId="29B995D2" w14:textId="77777777" w:rsidR="00C90853" w:rsidRPr="006E4917" w:rsidRDefault="00E662A5">
      <w:pPr>
        <w:spacing w:before="240" w:after="240"/>
        <w:rPr>
          <w:lang w:val="ru-RU"/>
        </w:rPr>
      </w:pPr>
      <w:r w:rsidRPr="006E4917">
        <w:t>2) ensuring the admission of service groups to the tax authorities of personal persons, it is necessary to carry out self-service, self-service, to carry out the functions of the body, complete or partial lying on the part of the property or opportunity, Orientate or live in isolated settlements, as well as the provision of state services to tax authorities.</w:t>
      </w:r>
    </w:p>
    <w:p w14:paraId="4FB565F1" w14:textId="77777777" w:rsidR="00C90853" w:rsidRPr="006E4917" w:rsidRDefault="00E662A5">
      <w:pPr>
        <w:spacing w:before="240" w:after="240"/>
        <w:rPr>
          <w:lang w:val="ru-RU"/>
        </w:rPr>
      </w:pPr>
      <w:r w:rsidRPr="006E4917">
        <w:lastRenderedPageBreak/>
        <w:t>The service group of the tax authority understands that the exit group, which is from the relevant tax authorities, is responsible for:</w:t>
      </w:r>
      <w:bookmarkStart w:id="23" w:name="_Hlk168283047"/>
      <w:bookmarkEnd w:id="23"/>
    </w:p>
    <w:p w14:paraId="7D14A16B" w14:textId="77777777" w:rsidR="00C90853" w:rsidRPr="006E4917" w:rsidRDefault="00E662A5">
      <w:pPr>
        <w:spacing w:before="240" w:after="240"/>
        <w:rPr>
          <w:lang w:val="ru-RU"/>
        </w:rPr>
      </w:pPr>
      <w:r w:rsidRPr="006E4917">
        <w:t>information and clarification support for the execution of tax liabilities, as well as the composition and representation of personal statements;</w:t>
      </w:r>
    </w:p>
    <w:p w14:paraId="1B818208" w14:textId="77777777" w:rsidR="00C90853" w:rsidRPr="006E4917" w:rsidRDefault="00E662A5">
      <w:pPr>
        <w:spacing w:before="240" w:after="240"/>
        <w:rPr>
          <w:lang w:val="ru-RU"/>
        </w:rPr>
      </w:pPr>
      <w:r w:rsidRPr="006E4917">
        <w:t>other state tax authorities acquiesce in the position of the service group of the tax authority.</w:t>
      </w:r>
    </w:p>
    <w:p w14:paraId="52661FA2" w14:textId="77777777" w:rsidR="00C90853" w:rsidRPr="006E4917" w:rsidRDefault="00E662A5">
      <w:pPr>
        <w:spacing w:before="240" w:after="240"/>
        <w:rPr>
          <w:lang w:val="ru-RU"/>
        </w:rPr>
      </w:pPr>
      <w:r w:rsidRPr="006E4917">
        <w:t>The standard provision of the service group of the tax authority is approved by the authorized body.</w:t>
      </w:r>
    </w:p>
    <w:p w14:paraId="32D86291" w14:textId="77777777" w:rsidR="00C90853" w:rsidRPr="006E4917" w:rsidRDefault="00E662A5">
      <w:pPr>
        <w:spacing w:before="240" w:after="240"/>
        <w:rPr>
          <w:lang w:val="ru-RU"/>
        </w:rPr>
      </w:pPr>
      <w:r w:rsidRPr="006E4917">
        <w:t>The composition of the service group and the provision of the service group of the tax authority are approved by the head of the tax authority on the basis of the type provision of the service group;</w:t>
      </w:r>
    </w:p>
    <w:p w14:paraId="324A30EA" w14:textId="77777777" w:rsidR="00C90853" w:rsidRPr="006E4917" w:rsidRDefault="00E662A5">
      <w:pPr>
        <w:spacing w:before="240" w:after="240"/>
        <w:rPr>
          <w:lang w:val="ru-RU"/>
        </w:rPr>
      </w:pPr>
      <w:r w:rsidRPr="006E4917">
        <w:t>3) preliminary replenishment of the form of tax reporting on the basis of the presence in the tax authority of information for the nomination:</w:t>
      </w:r>
    </w:p>
    <w:p w14:paraId="63434B7C" w14:textId="77777777" w:rsidR="00C90853" w:rsidRPr="006E4917" w:rsidRDefault="00E662A5">
      <w:pPr>
        <w:spacing w:before="240" w:after="240"/>
        <w:rPr>
          <w:lang w:val="ru-RU"/>
        </w:rPr>
      </w:pPr>
      <w:r w:rsidRPr="006E4917">
        <w:t>simplified statement;</w:t>
      </w:r>
    </w:p>
    <w:p w14:paraId="27B3C304" w14:textId="77777777" w:rsidR="00C90853" w:rsidRPr="006E4917" w:rsidRDefault="00E662A5">
      <w:pPr>
        <w:spacing w:before="240" w:after="240"/>
        <w:rPr>
          <w:lang w:val="ru-RU"/>
        </w:rPr>
      </w:pPr>
      <w:r w:rsidRPr="006E4917">
        <w:t>statements on assets and assets, on income and property of individuals.</w:t>
      </w:r>
    </w:p>
    <w:p w14:paraId="364D4AAB" w14:textId="77777777" w:rsidR="00C90853" w:rsidRPr="006E4917" w:rsidRDefault="00E662A5">
      <w:pPr>
        <w:spacing w:before="240" w:after="240"/>
        <w:rPr>
          <w:lang w:val="ru-RU"/>
        </w:rPr>
      </w:pPr>
      <w:r w:rsidRPr="006E4917">
        <w:t>Check the correctness of information received in the preliminary completed tax reporting of the tax authority, it is necessary to pay the debtor;</w:t>
      </w:r>
    </w:p>
    <w:p w14:paraId="4E365045" w14:textId="77777777" w:rsidR="00C90853" w:rsidRPr="006E4917" w:rsidRDefault="00E662A5">
      <w:pPr>
        <w:spacing w:before="240" w:after="240"/>
        <w:rPr>
          <w:lang w:val="ru-RU"/>
        </w:rPr>
      </w:pPr>
      <w:r w:rsidRPr="006E4917">
        <w:t>4) the form of tax reporting forms of the tax forms of the applicant shall be made, tax applications and (or) software provision, necessary for the provision of tax reporting and tax filing in the form of an electronic document, among which the web application;</w:t>
      </w:r>
    </w:p>
    <w:p w14:paraId="14B25238" w14:textId="77777777" w:rsidR="00C90853" w:rsidRPr="006E4917" w:rsidRDefault="00E662A5">
      <w:pPr>
        <w:spacing w:before="240" w:after="240"/>
        <w:rPr>
          <w:lang w:val="ru-RU"/>
        </w:rPr>
      </w:pPr>
      <w:r w:rsidRPr="006E4917">
        <w:t>5) simplification of the structure of tax reporting and requirements of the format-logic control on the Internet resource of the authorized body.</w:t>
      </w:r>
    </w:p>
    <w:p w14:paraId="1808D815" w14:textId="77777777" w:rsidR="00C90853" w:rsidRPr="006E4917" w:rsidRDefault="00E662A5">
      <w:pPr>
        <w:spacing w:before="240" w:after="240"/>
        <w:rPr>
          <w:lang w:val="ru-RU"/>
        </w:rPr>
      </w:pPr>
      <w:r w:rsidRPr="006E4917">
        <w:t>The tax authority implements the adjustment of the tax reporting period, not later than December 31, the previous year;</w:t>
      </w:r>
    </w:p>
    <w:p w14:paraId="265657C6" w14:textId="77777777" w:rsidR="00C90853" w:rsidRPr="006E4917" w:rsidRDefault="00E662A5">
      <w:pPr>
        <w:spacing w:before="240" w:after="240"/>
        <w:rPr>
          <w:lang w:val="ru-RU"/>
        </w:rPr>
      </w:pPr>
      <w:r w:rsidRPr="006E4917">
        <w:t>6) representation of a tax agent, a tax agent, on amounts received from foreign income from the sources of the Republic of Kazakhstan and paid (managed) tax;</w:t>
      </w:r>
    </w:p>
    <w:p w14:paraId="59721EF8" w14:textId="77777777" w:rsidR="00C90853" w:rsidRPr="006E4917" w:rsidRDefault="00E662A5">
      <w:pPr>
        <w:spacing w:before="240" w:after="240"/>
        <w:rPr>
          <w:lang w:val="ru-RU"/>
        </w:rPr>
      </w:pPr>
      <w:bookmarkStart w:id="24" w:name="_Hlk161692245"/>
      <w:r w:rsidRPr="006E4917">
        <w:t>7) representation of the applicant (tax agent) through the use of web applications from the personal account on the state of expenses with the budget for all or separate taxes, salaries in the budget, social payments, fines, fines and information on the absence (amount) of debt sewers;</w:t>
      </w:r>
      <w:bookmarkEnd w:id="24"/>
    </w:p>
    <w:p w14:paraId="0A1AFA58" w14:textId="77777777" w:rsidR="00C90853" w:rsidRPr="006E4917" w:rsidRDefault="00E662A5">
      <w:pPr>
        <w:spacing w:before="240" w:after="240"/>
        <w:rPr>
          <w:lang w:val="ru-RU"/>
        </w:rPr>
      </w:pPr>
      <w:r w:rsidRPr="006E4917">
        <w:t>8) provision of the developer (tax agent) in the mode of online clarification on issues related to the execution of the tax liability.</w:t>
      </w:r>
    </w:p>
    <w:p w14:paraId="4802CB2C" w14:textId="77777777" w:rsidR="00C90853" w:rsidRPr="006E4917" w:rsidRDefault="00E662A5">
      <w:pPr>
        <w:spacing w:before="240" w:after="240"/>
        <w:rPr>
          <w:lang w:val="ru-RU"/>
        </w:rPr>
      </w:pPr>
      <w:r>
        <w:t> </w:t>
      </w:r>
    </w:p>
    <w:p w14:paraId="2E394295" w14:textId="77777777" w:rsidR="00C90853" w:rsidRPr="006E4917" w:rsidRDefault="00E662A5">
      <w:pPr>
        <w:spacing w:before="240" w:after="240"/>
        <w:rPr>
          <w:lang w:val="ru-RU"/>
        </w:rPr>
      </w:pPr>
      <w:r w:rsidRPr="006E4917">
        <w:rPr>
          <w:b/>
          <w:bCs/>
        </w:rPr>
        <w:t xml:space="preserve">Article 34. Activities to ensure the implementation of the tax duty of the tax agent </w:t>
      </w:r>
    </w:p>
    <w:p w14:paraId="65BC21AC" w14:textId="77777777" w:rsidR="00C90853" w:rsidRPr="006E4917" w:rsidRDefault="00E662A5">
      <w:pPr>
        <w:spacing w:before="240" w:after="240"/>
        <w:rPr>
          <w:lang w:val="ru-RU"/>
        </w:rPr>
      </w:pPr>
      <w:r>
        <w:lastRenderedPageBreak/>
        <w:t> </w:t>
      </w:r>
    </w:p>
    <w:p w14:paraId="7D64B1A0" w14:textId="77777777" w:rsidR="00C90853" w:rsidRPr="006E4917" w:rsidRDefault="00E662A5">
      <w:pPr>
        <w:spacing w:before="240" w:after="240"/>
        <w:rPr>
          <w:lang w:val="ru-RU"/>
        </w:rPr>
      </w:pPr>
      <w:r w:rsidRPr="006E4917">
        <w:t>To the measure to ensure the own execution of the tax (tax agent) of the tax responsibility is:</w:t>
      </w:r>
    </w:p>
    <w:p w14:paraId="1AFF47C8" w14:textId="77777777" w:rsidR="00C90853" w:rsidRPr="006E4917" w:rsidRDefault="00E662A5">
      <w:pPr>
        <w:spacing w:before="240" w:after="240"/>
        <w:rPr>
          <w:lang w:val="ru-RU"/>
        </w:rPr>
      </w:pPr>
      <w:r w:rsidRPr="006E4917">
        <w:t>1) the introduction of a tax agent on the implementation of the terms of the execution of the tax liability by video, audio and other technical resources, not against the legislation of the Republic of Kazakhstan;</w:t>
      </w:r>
    </w:p>
    <w:p w14:paraId="4E71727C" w14:textId="77777777" w:rsidR="00C90853" w:rsidRPr="006E4917" w:rsidRDefault="00E662A5">
      <w:pPr>
        <w:spacing w:before="240" w:after="240"/>
        <w:rPr>
          <w:lang w:val="ru-RU"/>
        </w:rPr>
      </w:pPr>
      <w:r w:rsidRPr="006E4917">
        <w:t>2) direction of the tax agent by the state of the objects of information information on the issues of tax reporting.</w:t>
      </w:r>
    </w:p>
    <w:p w14:paraId="7141ED0A" w14:textId="77777777" w:rsidR="00C90853" w:rsidRPr="006E4917" w:rsidRDefault="00E662A5">
      <w:pPr>
        <w:spacing w:before="240" w:after="240"/>
        <w:rPr>
          <w:lang w:val="ru-RU"/>
        </w:rPr>
      </w:pPr>
      <w:r>
        <w:t> </w:t>
      </w:r>
    </w:p>
    <w:p w14:paraId="092F8B5A" w14:textId="77777777" w:rsidR="00C90853" w:rsidRPr="006E4917" w:rsidRDefault="00E662A5">
      <w:pPr>
        <w:spacing w:before="240" w:after="240"/>
        <w:rPr>
          <w:lang w:val="ru-RU"/>
        </w:rPr>
      </w:pPr>
      <w:r w:rsidRPr="006E4917">
        <w:rPr>
          <w:b/>
          <w:bCs/>
        </w:rPr>
        <w:t xml:space="preserve">Article 35. Exchange of documents and information between the tax authority and the tax authority (tax agent) </w:t>
      </w:r>
    </w:p>
    <w:p w14:paraId="0001B2C6" w14:textId="77777777" w:rsidR="00C90853" w:rsidRPr="006E4917" w:rsidRDefault="00E662A5">
      <w:pPr>
        <w:spacing w:before="240" w:after="240"/>
        <w:rPr>
          <w:lang w:val="ru-RU"/>
        </w:rPr>
      </w:pPr>
      <w:r>
        <w:t> </w:t>
      </w:r>
    </w:p>
    <w:p w14:paraId="5C33F672" w14:textId="77777777" w:rsidR="00C90853" w:rsidRPr="006E4917" w:rsidRDefault="00E662A5">
      <w:pPr>
        <w:spacing w:before="240" w:after="240"/>
        <w:rPr>
          <w:lang w:val="ru-RU"/>
        </w:rPr>
      </w:pPr>
      <w:r w:rsidRPr="006E4917">
        <w:t>1. The exchange of documents and (or) information between the tax authority and the tax agent (tax agent) is carried out on a package dummy or in the form of an electronic document (in the electronic form, which is used by the computer to process the information).</w:t>
      </w:r>
    </w:p>
    <w:p w14:paraId="50826D2C" w14:textId="77777777" w:rsidR="00C90853" w:rsidRPr="006E4917" w:rsidRDefault="00E662A5">
      <w:pPr>
        <w:spacing w:before="240" w:after="240"/>
        <w:rPr>
          <w:lang w:val="ru-RU"/>
        </w:rPr>
      </w:pPr>
      <w:r w:rsidRPr="006E4917">
        <w:t>Documents and (or) information are presented in the direction and (or) written personally under the procedure.</w:t>
      </w:r>
    </w:p>
    <w:p w14:paraId="36A31F0E" w14:textId="77777777" w:rsidR="00C90853" w:rsidRPr="006E4917" w:rsidRDefault="00E662A5">
      <w:pPr>
        <w:spacing w:before="240" w:after="240"/>
        <w:rPr>
          <w:lang w:val="ru-RU"/>
        </w:rPr>
      </w:pPr>
      <w:r w:rsidRPr="006E4917">
        <w:t>To the documents, the decision of the tax authority is also based on the purpose of the current paragraph.</w:t>
      </w:r>
    </w:p>
    <w:p w14:paraId="2AEB2F68" w14:textId="77777777" w:rsidR="00C90853" w:rsidRPr="006E4917" w:rsidRDefault="00E662A5">
      <w:pPr>
        <w:spacing w:before="240" w:after="240"/>
        <w:rPr>
          <w:lang w:val="ru-RU"/>
        </w:rPr>
      </w:pPr>
      <w:r w:rsidRPr="006E4917">
        <w:t>2. The document and (or) information are presented with a set of criteria for the form and content established by the legislation of the Republic of Kazakhstan.</w:t>
      </w:r>
    </w:p>
    <w:p w14:paraId="1B868206" w14:textId="77777777" w:rsidR="00C90853" w:rsidRPr="006E4917" w:rsidRDefault="00E662A5">
      <w:pPr>
        <w:spacing w:before="240" w:after="240"/>
        <w:rPr>
          <w:lang w:val="ru-RU"/>
        </w:rPr>
      </w:pPr>
      <w:r w:rsidRPr="006E4917">
        <w:t>3. Decisions of the tax authority are taken in the following forms:</w:t>
      </w:r>
    </w:p>
    <w:p w14:paraId="1236E079" w14:textId="77777777" w:rsidR="00C90853" w:rsidRPr="006E4917" w:rsidRDefault="00E662A5">
      <w:pPr>
        <w:spacing w:before="240" w:after="240"/>
        <w:rPr>
          <w:lang w:val="ru-RU"/>
        </w:rPr>
      </w:pPr>
      <w:r w:rsidRPr="006E4917">
        <w:t>1) the public;</w:t>
      </w:r>
    </w:p>
    <w:p w14:paraId="5E4E2F96" w14:textId="77777777" w:rsidR="00C90853" w:rsidRPr="006E4917" w:rsidRDefault="00E662A5">
      <w:pPr>
        <w:spacing w:before="240" w:after="240"/>
        <w:rPr>
          <w:lang w:val="ru-RU"/>
        </w:rPr>
      </w:pPr>
      <w:r w:rsidRPr="006E4917">
        <w:t>2) increase;</w:t>
      </w:r>
    </w:p>
    <w:p w14:paraId="78847F15" w14:textId="77777777" w:rsidR="00C90853" w:rsidRPr="006E4917" w:rsidRDefault="00E662A5">
      <w:pPr>
        <w:spacing w:before="240" w:after="240"/>
        <w:rPr>
          <w:lang w:val="ru-RU"/>
        </w:rPr>
      </w:pPr>
      <w:r w:rsidRPr="006E4917">
        <w:t>3) completion;</w:t>
      </w:r>
    </w:p>
    <w:p w14:paraId="0E0C308F" w14:textId="77777777" w:rsidR="00C90853" w:rsidRPr="006E4917" w:rsidRDefault="00E662A5">
      <w:pPr>
        <w:spacing w:before="240" w:after="240"/>
        <w:rPr>
          <w:lang w:val="ru-RU"/>
        </w:rPr>
      </w:pPr>
      <w:bookmarkStart w:id="25" w:name="_Hlk166151919"/>
      <w:r w:rsidRPr="006E4917">
        <w:t>4) recommendation;</w:t>
      </w:r>
      <w:bookmarkEnd w:id="25"/>
    </w:p>
    <w:p w14:paraId="04AF8F08" w14:textId="77777777" w:rsidR="00C90853" w:rsidRPr="006E4917" w:rsidRDefault="00E662A5">
      <w:pPr>
        <w:spacing w:before="240" w:after="240"/>
        <w:rPr>
          <w:lang w:val="ru-RU"/>
        </w:rPr>
      </w:pPr>
      <w:r w:rsidRPr="006E4917">
        <w:t>5) the requirement;</w:t>
      </w:r>
    </w:p>
    <w:p w14:paraId="5E0ED868" w14:textId="77777777" w:rsidR="00C90853" w:rsidRPr="006E4917" w:rsidRDefault="00E662A5">
      <w:pPr>
        <w:spacing w:before="240" w:after="240"/>
        <w:rPr>
          <w:lang w:val="ru-RU"/>
        </w:rPr>
      </w:pPr>
      <w:r w:rsidRPr="006E4917">
        <w:t>6) decision;</w:t>
      </w:r>
    </w:p>
    <w:p w14:paraId="7A90F7F4" w14:textId="77777777" w:rsidR="00C90853" w:rsidRPr="006E4917" w:rsidRDefault="00E662A5">
      <w:pPr>
        <w:spacing w:before="240" w:after="240"/>
        <w:rPr>
          <w:lang w:val="ru-RU"/>
        </w:rPr>
      </w:pPr>
      <w:r w:rsidRPr="006E4917">
        <w:t>7) the edict;</w:t>
      </w:r>
    </w:p>
    <w:p w14:paraId="2685343E" w14:textId="77777777" w:rsidR="00C90853" w:rsidRPr="006E4917" w:rsidRDefault="00E662A5">
      <w:pPr>
        <w:spacing w:before="240" w:after="240"/>
        <w:rPr>
          <w:lang w:val="ru-RU"/>
        </w:rPr>
      </w:pPr>
      <w:r w:rsidRPr="006E4917">
        <w:t>8) distribution;</w:t>
      </w:r>
    </w:p>
    <w:p w14:paraId="5F31F7E0" w14:textId="77777777" w:rsidR="00C90853" w:rsidRPr="006E4917" w:rsidRDefault="00E662A5">
      <w:pPr>
        <w:spacing w:before="240" w:after="240"/>
        <w:rPr>
          <w:lang w:val="ru-RU"/>
        </w:rPr>
      </w:pPr>
      <w:r w:rsidRPr="006E4917">
        <w:t>9) act;</w:t>
      </w:r>
    </w:p>
    <w:p w14:paraId="1AFF45E9" w14:textId="77777777" w:rsidR="00C90853" w:rsidRPr="006E4917" w:rsidRDefault="00E662A5">
      <w:pPr>
        <w:spacing w:before="240" w:after="240"/>
        <w:rPr>
          <w:lang w:val="ru-RU"/>
        </w:rPr>
      </w:pPr>
      <w:r w:rsidRPr="006E4917">
        <w:t>10) decision;</w:t>
      </w:r>
    </w:p>
    <w:p w14:paraId="4E29C6F2" w14:textId="77777777" w:rsidR="00C90853" w:rsidRPr="006E4917" w:rsidRDefault="00E662A5">
      <w:pPr>
        <w:spacing w:before="240" w:after="240"/>
        <w:rPr>
          <w:lang w:val="ru-RU"/>
        </w:rPr>
      </w:pPr>
      <w:r w:rsidRPr="006E4917">
        <w:t>11) reference;</w:t>
      </w:r>
    </w:p>
    <w:p w14:paraId="33C220CF" w14:textId="77777777" w:rsidR="00C90853" w:rsidRPr="006E4917" w:rsidRDefault="00E662A5">
      <w:pPr>
        <w:spacing w:before="240" w:after="240"/>
        <w:rPr>
          <w:lang w:val="ru-RU"/>
        </w:rPr>
      </w:pPr>
      <w:r w:rsidRPr="006E4917">
        <w:t>12) certification;</w:t>
      </w:r>
    </w:p>
    <w:p w14:paraId="39717872" w14:textId="77777777" w:rsidR="00C90853" w:rsidRPr="006E4917" w:rsidRDefault="00E662A5">
      <w:pPr>
        <w:spacing w:before="240" w:after="240"/>
        <w:rPr>
          <w:lang w:val="ru-RU"/>
        </w:rPr>
      </w:pPr>
      <w:r w:rsidRPr="006E4917">
        <w:t>13) protocol;</w:t>
      </w:r>
    </w:p>
    <w:p w14:paraId="51267FAF" w14:textId="77777777" w:rsidR="00C90853" w:rsidRPr="006E4917" w:rsidRDefault="00E662A5">
      <w:pPr>
        <w:spacing w:before="240" w:after="240"/>
        <w:rPr>
          <w:lang w:val="ru-RU"/>
        </w:rPr>
      </w:pPr>
      <w:r w:rsidRPr="006E4917">
        <w:t>14) entrepreneurship.</w:t>
      </w:r>
    </w:p>
    <w:p w14:paraId="4CFD4759" w14:textId="77777777" w:rsidR="00C90853" w:rsidRPr="006E4917" w:rsidRDefault="00E662A5">
      <w:pPr>
        <w:spacing w:before="240" w:after="240"/>
        <w:rPr>
          <w:lang w:val="ru-RU"/>
        </w:rPr>
      </w:pPr>
      <w:r w:rsidRPr="006E4917">
        <w:t>The procedure for adopting a tax authority, terms of representation and execution is set by the current Code.</w:t>
      </w:r>
    </w:p>
    <w:p w14:paraId="2BA6F4F4" w14:textId="77777777" w:rsidR="00C90853" w:rsidRPr="006E4917" w:rsidRDefault="00E662A5">
      <w:pPr>
        <w:spacing w:before="240" w:after="240"/>
        <w:rPr>
          <w:lang w:val="ru-RU"/>
        </w:rPr>
      </w:pPr>
      <w:r w:rsidRPr="006E4917">
        <w:t>4, Decision of the tax authority shall be subject to the following information:</w:t>
      </w:r>
    </w:p>
    <w:p w14:paraId="3F100364" w14:textId="77777777" w:rsidR="00C90853" w:rsidRPr="006E4917" w:rsidRDefault="00E662A5">
      <w:pPr>
        <w:spacing w:before="240" w:after="240"/>
        <w:rPr>
          <w:lang w:val="ru-RU"/>
        </w:rPr>
      </w:pPr>
      <w:r w:rsidRPr="006E4917">
        <w:t>1) number and number;</w:t>
      </w:r>
    </w:p>
    <w:p w14:paraId="645EE97E" w14:textId="77777777" w:rsidR="00C90853" w:rsidRPr="006E4917" w:rsidRDefault="00E662A5">
      <w:pPr>
        <w:spacing w:before="240" w:after="240"/>
        <w:rPr>
          <w:lang w:val="ru-RU"/>
        </w:rPr>
      </w:pPr>
      <w:r w:rsidRPr="006E4917">
        <w:t>2) the procedure;</w:t>
      </w:r>
    </w:p>
    <w:p w14:paraId="283082A2" w14:textId="77777777" w:rsidR="00C90853" w:rsidRPr="006E4917" w:rsidRDefault="00E662A5">
      <w:pPr>
        <w:spacing w:before="240" w:after="240"/>
        <w:rPr>
          <w:lang w:val="ru-RU"/>
        </w:rPr>
      </w:pPr>
      <w:r w:rsidRPr="006E4917">
        <w:t>3) identification data of the tax authority - name, code, address of the tax authority;</w:t>
      </w:r>
    </w:p>
    <w:p w14:paraId="68103DFE" w14:textId="77777777" w:rsidR="00C90853" w:rsidRPr="006E4917" w:rsidRDefault="00E662A5">
      <w:pPr>
        <w:spacing w:before="240" w:after="240"/>
        <w:rPr>
          <w:lang w:val="ru-RU"/>
        </w:rPr>
      </w:pPr>
      <w:r w:rsidRPr="006E4917">
        <w:t>4) identification data of the owner - surname, name and patronymic (if any), name, identification number, place of residence (location) of the property;</w:t>
      </w:r>
    </w:p>
    <w:p w14:paraId="52271B81" w14:textId="77777777" w:rsidR="00C90853" w:rsidRPr="006E4917" w:rsidRDefault="00E662A5">
      <w:pPr>
        <w:spacing w:before="240" w:after="240"/>
        <w:rPr>
          <w:lang w:val="ru-RU"/>
        </w:rPr>
      </w:pPr>
      <w:r w:rsidRPr="006E4917">
        <w:t>5) the basis for admission;</w:t>
      </w:r>
    </w:p>
    <w:p w14:paraId="415702B9" w14:textId="77777777" w:rsidR="00C90853" w:rsidRPr="006E4917" w:rsidRDefault="00E662A5">
      <w:pPr>
        <w:spacing w:before="240" w:after="240"/>
        <w:rPr>
          <w:lang w:val="ru-RU"/>
        </w:rPr>
      </w:pPr>
      <w:bookmarkStart w:id="26" w:name="_Hlk167794461"/>
      <w:r w:rsidRPr="006E4917">
        <w:t>6) the exit of the tax authority, with the support of the applicants and the expenses of the participants on the facts of violations of the tax legislation of the Republic of Kazakhstan;</w:t>
      </w:r>
      <w:bookmarkEnd w:id="26"/>
    </w:p>
    <w:p w14:paraId="42104B66" w14:textId="77777777" w:rsidR="00C90853" w:rsidRPr="006E4917" w:rsidRDefault="00E662A5">
      <w:pPr>
        <w:spacing w:before="240" w:after="240"/>
        <w:rPr>
          <w:lang w:val="ru-RU"/>
        </w:rPr>
      </w:pPr>
      <w:r w:rsidRPr="006E4917">
        <w:t>7) the order and time of execution in cases provided for in the current Code;</w:t>
      </w:r>
    </w:p>
    <w:p w14:paraId="062959E1" w14:textId="77777777" w:rsidR="00C90853" w:rsidRPr="006E4917" w:rsidRDefault="00E662A5">
      <w:pPr>
        <w:spacing w:before="240" w:after="240"/>
        <w:rPr>
          <w:lang w:val="ru-RU"/>
        </w:rPr>
      </w:pPr>
      <w:r w:rsidRPr="006E4917">
        <w:t>8) the subsequent violation of the order and time of execution.</w:t>
      </w:r>
    </w:p>
    <w:p w14:paraId="7B69CDB3" w14:textId="77777777" w:rsidR="00C90853" w:rsidRPr="006E4917" w:rsidRDefault="00E662A5">
      <w:pPr>
        <w:spacing w:before="240" w:after="240"/>
        <w:rPr>
          <w:lang w:val="ru-RU"/>
        </w:rPr>
      </w:pPr>
      <w:r w:rsidRPr="006E4917">
        <w:t>The decision of the tax authority may include additional information in cases provided by the current Code.</w:t>
      </w:r>
    </w:p>
    <w:p w14:paraId="25053860" w14:textId="77777777" w:rsidR="00C90853" w:rsidRPr="006E4917" w:rsidRDefault="00E662A5">
      <w:pPr>
        <w:spacing w:before="240" w:after="240"/>
        <w:rPr>
          <w:lang w:val="ru-RU"/>
        </w:rPr>
      </w:pPr>
      <w:r w:rsidRPr="006E4917">
        <w:t>The form of the resolution of the tax authorities is approved by the authorized body, if any is not established by the current Code.</w:t>
      </w:r>
    </w:p>
    <w:p w14:paraId="54508787" w14:textId="77777777" w:rsidR="00C90853" w:rsidRPr="006E4917" w:rsidRDefault="00E662A5">
      <w:pPr>
        <w:spacing w:before="240" w:after="240"/>
        <w:rPr>
          <w:lang w:val="ru-RU"/>
        </w:rPr>
      </w:pPr>
      <w:r w:rsidRPr="006E4917">
        <w:t>The decisions of the tax authorities can be signed by the electronic digital signature of the information system of the tax authority.</w:t>
      </w:r>
    </w:p>
    <w:p w14:paraId="306C18EA" w14:textId="77777777" w:rsidR="00C90853" w:rsidRPr="006E4917" w:rsidRDefault="00E662A5">
      <w:pPr>
        <w:spacing w:before="240" w:after="240"/>
        <w:rPr>
          <w:lang w:val="ru-RU"/>
        </w:rPr>
      </w:pPr>
      <w:r w:rsidRPr="006E4917">
        <w:t>5. Provisions of this paragraph in part of the exchange of documents and information are not applied to the decision of the tax authority, which is defined by the present Code in a special order of presentation or set up to prohibit their distribution.</w:t>
      </w:r>
    </w:p>
    <w:p w14:paraId="3E049ECD" w14:textId="77777777" w:rsidR="00C90853" w:rsidRPr="006E4917" w:rsidRDefault="00E662A5">
      <w:pPr>
        <w:spacing w:before="240" w:after="240"/>
        <w:rPr>
          <w:lang w:val="ru-RU"/>
        </w:rPr>
      </w:pPr>
      <w:r>
        <w:t> </w:t>
      </w:r>
    </w:p>
    <w:p w14:paraId="524CF77D" w14:textId="77777777" w:rsidR="00C90853" w:rsidRPr="006E4917" w:rsidRDefault="00E662A5">
      <w:pPr>
        <w:spacing w:before="240" w:after="240"/>
        <w:rPr>
          <w:lang w:val="ru-RU"/>
        </w:rPr>
      </w:pPr>
      <w:r w:rsidRPr="006E4917">
        <w:rPr>
          <w:b/>
          <w:bCs/>
        </w:rPr>
        <w:t>Article 36. Procedure for submitting a tax (tax agent) document to the tax authority</w:t>
      </w:r>
    </w:p>
    <w:p w14:paraId="6DBF4828" w14:textId="77777777" w:rsidR="00C90853" w:rsidRPr="006E4917" w:rsidRDefault="00E662A5">
      <w:pPr>
        <w:spacing w:before="240" w:after="240"/>
        <w:rPr>
          <w:lang w:val="ru-RU"/>
        </w:rPr>
      </w:pPr>
      <w:r>
        <w:t> </w:t>
      </w:r>
    </w:p>
    <w:p w14:paraId="5E4006E3" w14:textId="77777777" w:rsidR="00C90853" w:rsidRPr="006E4917" w:rsidRDefault="00E662A5">
      <w:pPr>
        <w:spacing w:before="240" w:after="240"/>
        <w:rPr>
          <w:lang w:val="ru-RU"/>
        </w:rPr>
      </w:pPr>
      <w:r w:rsidRPr="006E4917">
        <w:t>1. The document of the tax authority (tax authority) may be presented in the tax authority:</w:t>
      </w:r>
    </w:p>
    <w:p w14:paraId="59552315" w14:textId="77777777" w:rsidR="00C90853" w:rsidRPr="006E4917" w:rsidRDefault="00E662A5">
      <w:pPr>
        <w:spacing w:before="240" w:after="240"/>
        <w:rPr>
          <w:lang w:val="ru-RU"/>
        </w:rPr>
      </w:pPr>
      <w:r w:rsidRPr="006E4917">
        <w:t>1) on the package - in my order (through the State Corporation) or on the order letter with an increase. The provision of tax reporting to the tax on the added cost through the State Corporation and the increase in the number of begging letters is not carried out;</w:t>
      </w:r>
    </w:p>
    <w:p w14:paraId="322FB6B2" w14:textId="77777777" w:rsidR="00C90853" w:rsidRPr="006E4917" w:rsidRDefault="00E662A5">
      <w:pPr>
        <w:spacing w:before="240" w:after="240"/>
        <w:rPr>
          <w:lang w:val="ru-RU"/>
        </w:rPr>
      </w:pPr>
      <w:r w:rsidRPr="006E4917">
        <w:t>2) in the form of an electronic document - an electronic form (in an electronic form, the computer processing of information).</w:t>
      </w:r>
    </w:p>
    <w:p w14:paraId="6B808AE0" w14:textId="77777777" w:rsidR="00C90853" w:rsidRPr="006E4917" w:rsidRDefault="00E662A5">
      <w:pPr>
        <w:spacing w:before="240" w:after="240"/>
        <w:rPr>
          <w:lang w:val="ru-RU"/>
        </w:rPr>
      </w:pPr>
      <w:r w:rsidRPr="006E4917">
        <w:t>2. On the basis of the presenting of the document, the tax authority is:</w:t>
      </w:r>
    </w:p>
    <w:p w14:paraId="3D5CA6C4" w14:textId="77777777" w:rsidR="00C90853" w:rsidRPr="006E4917" w:rsidRDefault="00E662A5">
      <w:pPr>
        <w:spacing w:before="240" w:after="240"/>
        <w:rPr>
          <w:lang w:val="ru-RU"/>
        </w:rPr>
      </w:pPr>
      <w:r w:rsidRPr="006E4917">
        <w:t>1) the registration of the document of the tax authority or state corporation - in my order;</w:t>
      </w:r>
    </w:p>
    <w:p w14:paraId="26767C8E" w14:textId="77777777" w:rsidR="00C90853" w:rsidRPr="006E4917" w:rsidRDefault="00E662A5">
      <w:pPr>
        <w:spacing w:before="240" w:after="240"/>
        <w:rPr>
          <w:lang w:val="ru-RU"/>
        </w:rPr>
      </w:pPr>
      <w:r w:rsidRPr="006E4917">
        <w:t>2) the day of the holiday on the arrival of a parcel or a separate organization – by the time of the bespoke letter with an increase;</w:t>
      </w:r>
    </w:p>
    <w:p w14:paraId="2A9514C6" w14:textId="77777777" w:rsidR="00C90853" w:rsidRPr="006E4917" w:rsidRDefault="00E662A5">
      <w:pPr>
        <w:spacing w:before="240" w:after="240"/>
        <w:rPr>
          <w:lang w:val="ru-RU"/>
        </w:rPr>
      </w:pPr>
      <w:r w:rsidRPr="006E4917">
        <w:t>3) the date of receipt of the central ized information system of the tax authority of tax reporting – electronic method (in the electronic form, which is used by the computer processing of information);</w:t>
      </w:r>
    </w:p>
    <w:p w14:paraId="344ACAD2" w14:textId="77777777" w:rsidR="00C90853" w:rsidRPr="006E4917" w:rsidRDefault="00E662A5">
      <w:pPr>
        <w:spacing w:before="240" w:after="240"/>
        <w:rPr>
          <w:lang w:val="ru-RU"/>
        </w:rPr>
      </w:pPr>
      <w:r w:rsidRPr="006E4917">
        <w:t>4) the release of other documents through a web portal and a separate information facility, which is provided in compliance with the tax legislation of the Republic of Kazakhstan, - said the electronic program.</w:t>
      </w:r>
    </w:p>
    <w:p w14:paraId="34539A6E" w14:textId="77777777" w:rsidR="00C90853" w:rsidRPr="006E4917" w:rsidRDefault="00E662A5">
      <w:pPr>
        <w:spacing w:before="240" w:after="240"/>
        <w:rPr>
          <w:lang w:val="ru-RU"/>
        </w:rPr>
      </w:pPr>
      <w:r w:rsidRPr="006E4917">
        <w:t>The signing and completion of the tax forms is supported by the use of single-family passwords in compliance with the legislation of the Republic of Kazakhstan.</w:t>
      </w:r>
    </w:p>
    <w:p w14:paraId="06583406" w14:textId="77777777" w:rsidR="00C90853" w:rsidRPr="006E4917" w:rsidRDefault="00E662A5">
      <w:pPr>
        <w:spacing w:before="240" w:after="240"/>
        <w:rPr>
          <w:lang w:val="ru-RU"/>
        </w:rPr>
      </w:pPr>
      <w:r>
        <w:t> </w:t>
      </w:r>
    </w:p>
    <w:p w14:paraId="00D0774A" w14:textId="77777777" w:rsidR="00C90853" w:rsidRPr="006E4917" w:rsidRDefault="00E662A5">
      <w:pPr>
        <w:spacing w:before="240" w:after="240"/>
        <w:rPr>
          <w:lang w:val="ru-RU"/>
        </w:rPr>
      </w:pPr>
      <w:r w:rsidRPr="006E4917">
        <w:rPr>
          <w:b/>
          <w:bCs/>
        </w:rPr>
        <w:t>Article 37. Procedure for submitting a document to the tax authority (tax agent)</w:t>
      </w:r>
    </w:p>
    <w:p w14:paraId="587D12B2" w14:textId="77777777" w:rsidR="00C90853" w:rsidRPr="006E4917" w:rsidRDefault="00E662A5">
      <w:pPr>
        <w:spacing w:before="240" w:after="240"/>
        <w:rPr>
          <w:lang w:val="ru-RU"/>
        </w:rPr>
      </w:pPr>
      <w:r>
        <w:t> </w:t>
      </w:r>
    </w:p>
    <w:p w14:paraId="51431513" w14:textId="77777777" w:rsidR="00C90853" w:rsidRPr="006E4917" w:rsidRDefault="00E662A5">
      <w:pPr>
        <w:spacing w:before="240" w:after="240"/>
        <w:rPr>
          <w:lang w:val="ru-RU"/>
        </w:rPr>
      </w:pPr>
      <w:r w:rsidRPr="006E4917">
        <w:t>1. The document of the depositor (tax agent) is represented by a certain person of the tax authority's way of personally performing under the procedure of transactions on paper or in the direction of income, verifying the fact of delivery and obtaining.</w:t>
      </w:r>
    </w:p>
    <w:p w14:paraId="158C5A1D" w14:textId="77777777" w:rsidR="00C90853" w:rsidRPr="006E4917" w:rsidRDefault="00E662A5">
      <w:pPr>
        <w:spacing w:before="240" w:after="240"/>
        <w:rPr>
          <w:lang w:val="ru-RU"/>
        </w:rPr>
      </w:pPr>
      <w:r w:rsidRPr="006E4917">
        <w:t>2. The document is convoluted, if no one has been established by the current Code, in the direction of the following information, the fact of delivery and obtaining:</w:t>
      </w:r>
    </w:p>
    <w:p w14:paraId="4469C6B4" w14:textId="77777777" w:rsidR="00C90853" w:rsidRPr="006E4917" w:rsidRDefault="00E662A5">
      <w:pPr>
        <w:spacing w:before="240" w:after="240"/>
        <w:rPr>
          <w:lang w:val="ru-RU"/>
        </w:rPr>
      </w:pPr>
      <w:r w:rsidRPr="006E4917">
        <w:t>1) by the order letter with an increase - with the day of the appointment of the tax (tax agent) in the increase of the payment or in-house organization;</w:t>
      </w:r>
    </w:p>
    <w:p w14:paraId="28F8BBC3" w14:textId="77777777" w:rsidR="00C90853" w:rsidRPr="006E4917" w:rsidRDefault="00E662A5">
      <w:pPr>
        <w:spacing w:before="240" w:after="240"/>
        <w:rPr>
          <w:lang w:val="ru-RU"/>
        </w:rPr>
      </w:pPr>
      <w:r w:rsidRPr="006E4917">
        <w:t>At the same time, the document's contribution to the document on paper nositel is carried out in the following ten working days with the days of their visit;</w:t>
      </w:r>
    </w:p>
    <w:p w14:paraId="6947EF8B" w14:textId="77777777" w:rsidR="00C90853" w:rsidRPr="006E4917" w:rsidRDefault="00E662A5">
      <w:pPr>
        <w:spacing w:before="240" w:after="240"/>
        <w:rPr>
          <w:lang w:val="ru-RU"/>
        </w:rPr>
      </w:pPr>
      <w:r w:rsidRPr="006E4917">
        <w:t>2) electronic means – with the days of delivery of an electronic document:</w:t>
      </w:r>
    </w:p>
    <w:p w14:paraId="07BDA12F" w14:textId="77777777" w:rsidR="00C90853" w:rsidRPr="006E4917" w:rsidRDefault="00E662A5">
      <w:pPr>
        <w:spacing w:before="240" w:after="240"/>
        <w:rPr>
          <w:lang w:val="ru-RU"/>
        </w:rPr>
      </w:pPr>
      <w:r w:rsidRPr="006E4917">
        <w:t>in web access, a specific mobile app and (or) a tax mobile app;</w:t>
      </w:r>
    </w:p>
    <w:p w14:paraId="10DD3AF4" w14:textId="77777777" w:rsidR="00C90853" w:rsidRPr="006E4917" w:rsidRDefault="00E662A5">
      <w:pPr>
        <w:spacing w:before="240" w:after="240"/>
        <w:rPr>
          <w:lang w:val="ru-RU"/>
        </w:rPr>
      </w:pPr>
      <w:r w:rsidRPr="006E4917">
        <w:t>in the office of the consumer on the web portal with the direction of the correct text report on the subscriber number of the court service, assigned to the web portal.</w:t>
      </w:r>
    </w:p>
    <w:p w14:paraId="122B62EF" w14:textId="77777777" w:rsidR="00C90853" w:rsidRPr="006E4917" w:rsidRDefault="00E662A5">
      <w:pPr>
        <w:spacing w:before="240" w:after="240"/>
        <w:rPr>
          <w:lang w:val="ru-RU"/>
        </w:rPr>
      </w:pPr>
      <w:r w:rsidRPr="006E4917">
        <w:t>This data is extended to the tax agent, which is registered at the relevant information facility;</w:t>
      </w:r>
    </w:p>
    <w:p w14:paraId="257F1875" w14:textId="77777777" w:rsidR="00C90853" w:rsidRPr="006E4917" w:rsidRDefault="00E662A5">
      <w:pPr>
        <w:spacing w:before="240" w:after="240"/>
        <w:rPr>
          <w:lang w:val="ru-RU"/>
        </w:rPr>
      </w:pPr>
      <w:r w:rsidRPr="006E4917">
        <w:t>3) through the State Corporation – with the data of obtaining the document on paper, in my order.</w:t>
      </w:r>
    </w:p>
    <w:p w14:paraId="17DA0BBC" w14:textId="77777777" w:rsidR="00C90853" w:rsidRPr="006E4917" w:rsidRDefault="00E662A5">
      <w:pPr>
        <w:spacing w:before="240" w:after="240"/>
        <w:rPr>
          <w:lang w:val="ru-RU"/>
        </w:rPr>
      </w:pPr>
      <w:r w:rsidRPr="006E4917">
        <w:t>3. In return ingress of a postage or a separate organization of the document, the purpose of the tax ation (tax agent) on the post of the order letter with an increase, the delivery of such document is the day of the tax investigation.</w:t>
      </w:r>
    </w:p>
    <w:p w14:paraId="2300ECDC" w14:textId="77777777" w:rsidR="00C90853" w:rsidRPr="006E4917" w:rsidRDefault="00E662A5">
      <w:pPr>
        <w:spacing w:before="240" w:after="240"/>
        <w:rPr>
          <w:lang w:val="ru-RU"/>
        </w:rPr>
      </w:pPr>
      <w:r w:rsidRPr="006E4917">
        <w:t>4, When returning postage or other organizations, increases in connection with the results of tax audits or increases in amounts, in the period of liquidation, aimed at the results of the tax audit, completed on the basis of the act of tax audit, the data is considered to be the same return edited.</w:t>
      </w:r>
    </w:p>
    <w:p w14:paraId="758B8B49" w14:textId="77777777" w:rsidR="00C90853" w:rsidRPr="006E4917" w:rsidRDefault="00E662A5">
      <w:pPr>
        <w:spacing w:before="240" w:after="240"/>
        <w:rPr>
          <w:lang w:val="ru-RU"/>
        </w:rPr>
      </w:pPr>
      <w:r w:rsidRPr="006E4917">
        <w:t>5. The duty person of the tax authority in the absence of a tax agent (tax agent):</w:t>
      </w:r>
    </w:p>
    <w:p w14:paraId="056B67C9" w14:textId="77777777" w:rsidR="00C90853" w:rsidRPr="006E4917" w:rsidRDefault="00E662A5">
      <w:pPr>
        <w:spacing w:before="240" w:after="240"/>
        <w:rPr>
          <w:lang w:val="ru-RU"/>
        </w:rPr>
      </w:pPr>
      <w:r w:rsidRPr="006E4917">
        <w:t>1) Take a decision, which is made personally under the procedure, is an act on the decision;</w:t>
      </w:r>
    </w:p>
    <w:p w14:paraId="04792BAB" w14:textId="77777777" w:rsidR="00C90853" w:rsidRPr="006E4917" w:rsidRDefault="00E662A5">
      <w:pPr>
        <w:spacing w:before="240" w:after="240"/>
        <w:rPr>
          <w:lang w:val="ru-RU"/>
        </w:rPr>
      </w:pPr>
      <w:r w:rsidRPr="006E4917">
        <w:t>2) To register an excerpsion of the tax authority's decisions is an act on the dispensation of the letter.</w:t>
      </w:r>
    </w:p>
    <w:p w14:paraId="378CE197" w14:textId="77777777" w:rsidR="00C90853" w:rsidRPr="006E4917" w:rsidRDefault="00E662A5">
      <w:pPr>
        <w:spacing w:before="240" w:after="240"/>
        <w:rPr>
          <w:lang w:val="ru-RU"/>
        </w:rPr>
      </w:pPr>
      <w:r w:rsidRPr="006E4917">
        <w:t>Acts on the lack of a resolution in receipt or in the signed form are included in the participation of the applicants.</w:t>
      </w:r>
    </w:p>
    <w:p w14:paraId="32B7269D" w14:textId="77777777" w:rsidR="00C90853" w:rsidRPr="006E4917" w:rsidRDefault="00E662A5">
      <w:pPr>
        <w:spacing w:before="240" w:after="240"/>
        <w:rPr>
          <w:lang w:val="ru-RU"/>
        </w:rPr>
      </w:pPr>
      <w:r w:rsidRPr="006E4917">
        <w:t>6, In the act on the revocation of the resolution or in the signature of the order with public data are indicated</w:t>
      </w:r>
    </w:p>
    <w:p w14:paraId="375116D3" w14:textId="77777777" w:rsidR="00C90853" w:rsidRPr="006E4917" w:rsidRDefault="00E662A5">
      <w:pPr>
        <w:spacing w:before="240" w:after="240"/>
        <w:rPr>
          <w:lang w:val="ru-RU"/>
        </w:rPr>
      </w:pPr>
      <w:r w:rsidRPr="006E4917">
        <w:t>1) number, the time of the resolution in the admission of a tax agent who has been waived;</w:t>
      </w:r>
    </w:p>
    <w:p w14:paraId="3CE56290" w14:textId="77777777" w:rsidR="00C90853" w:rsidRPr="006E4917" w:rsidRDefault="00E662A5">
      <w:pPr>
        <w:spacing w:before="240" w:after="240"/>
        <w:rPr>
          <w:lang w:val="ru-RU"/>
        </w:rPr>
      </w:pPr>
      <w:r w:rsidRPr="006E4917">
        <w:t>2) surname, name and patronymic (in its name), identification number and address of the place of residence of attracted persons;</w:t>
      </w:r>
    </w:p>
    <w:p w14:paraId="4702F3D9" w14:textId="77777777" w:rsidR="00C90853" w:rsidRPr="006E4917" w:rsidRDefault="00E662A5">
      <w:pPr>
        <w:spacing w:before="240" w:after="240"/>
        <w:rPr>
          <w:lang w:val="ru-RU"/>
        </w:rPr>
      </w:pPr>
      <w:r w:rsidRPr="006E4917">
        <w:t>3) the amount of tax ation (tax agent).</w:t>
      </w:r>
    </w:p>
    <w:p w14:paraId="575194E3" w14:textId="77777777" w:rsidR="00C90853" w:rsidRPr="006E4917" w:rsidRDefault="00E662A5">
      <w:pPr>
        <w:spacing w:before="240" w:after="240"/>
        <w:rPr>
          <w:lang w:val="ru-RU"/>
        </w:rPr>
      </w:pPr>
      <w:r w:rsidRPr="006E4917">
        <w:t>The act on the dispensation of a resolution or signing is signed by a duty person of the tax authority, consisting of him, and his thoughts.</w:t>
      </w:r>
    </w:p>
    <w:p w14:paraId="6FC9A61F" w14:textId="77777777" w:rsidR="00C90853" w:rsidRPr="006E4917" w:rsidRDefault="00E662A5">
      <w:pPr>
        <w:spacing w:before="240" w:after="240"/>
        <w:rPr>
          <w:lang w:val="ru-RU"/>
        </w:rPr>
      </w:pPr>
      <w:r w:rsidRPr="006E4917">
        <w:t>To act on the rejection in the admission of a person or in the signature of a tax authority, attach photographic photos and negatives, video tapes or other materials performed during the completion of the activity.</w:t>
      </w:r>
    </w:p>
    <w:p w14:paraId="25F6F56A" w14:textId="77777777" w:rsidR="00C90853" w:rsidRPr="006E4917" w:rsidRDefault="00E662A5">
      <w:pPr>
        <w:spacing w:before="240" w:after="240"/>
        <w:rPr>
          <w:lang w:val="ru-RU"/>
        </w:rPr>
      </w:pPr>
      <w:r w:rsidRPr="006E4917">
        <w:t>7. The provisions of this article shall also be used when represented by the tax authorities of individuals to ensure the enforcement of the Current Code and the law of the Republic of Kazakhstan, control over which the tax authorities can be raised.</w:t>
      </w:r>
    </w:p>
    <w:p w14:paraId="0E31AA9E" w14:textId="77777777" w:rsidR="00C90853" w:rsidRPr="006E4917" w:rsidRDefault="00E662A5">
      <w:pPr>
        <w:spacing w:before="240" w:after="240"/>
        <w:rPr>
          <w:lang w:val="ru-RU"/>
        </w:rPr>
      </w:pPr>
      <w:r>
        <w:t> </w:t>
      </w:r>
    </w:p>
    <w:p w14:paraId="226B3156" w14:textId="77777777" w:rsidR="00C90853" w:rsidRPr="006E4917" w:rsidRDefault="00E662A5">
      <w:pPr>
        <w:spacing w:before="240" w:after="240"/>
        <w:rPr>
          <w:lang w:val="ru-RU"/>
        </w:rPr>
      </w:pPr>
      <w:r w:rsidRPr="006E4917">
        <w:rPr>
          <w:b/>
          <w:bCs/>
        </w:rPr>
        <w:t>Paragraph 3. Interaction with authorized state bodies, local executive bodies and other people</w:t>
      </w:r>
    </w:p>
    <w:p w14:paraId="05508417" w14:textId="77777777" w:rsidR="00C90853" w:rsidRPr="006E4917" w:rsidRDefault="00E662A5">
      <w:pPr>
        <w:spacing w:before="240" w:after="240"/>
        <w:rPr>
          <w:lang w:val="ru-RU"/>
        </w:rPr>
      </w:pPr>
      <w:r>
        <w:t> </w:t>
      </w:r>
    </w:p>
    <w:p w14:paraId="7CE823A5" w14:textId="77777777" w:rsidR="00C90853" w:rsidRPr="006E4917" w:rsidRDefault="00E662A5">
      <w:pPr>
        <w:spacing w:before="240" w:after="240"/>
        <w:rPr>
          <w:lang w:val="ru-RU"/>
        </w:rPr>
      </w:pPr>
      <w:r w:rsidRPr="006E4917">
        <w:rPr>
          <w:b/>
          <w:bCs/>
        </w:rPr>
        <w:t>Article 38. Interaction of the tax authority with the authorized state bodies, local executive bodies and the State Corporation</w:t>
      </w:r>
    </w:p>
    <w:p w14:paraId="70AC611B" w14:textId="77777777" w:rsidR="00C90853" w:rsidRPr="006E4917" w:rsidRDefault="00E662A5">
      <w:pPr>
        <w:spacing w:before="240" w:after="240"/>
        <w:rPr>
          <w:lang w:val="ru-RU"/>
        </w:rPr>
      </w:pPr>
      <w:r>
        <w:t> </w:t>
      </w:r>
    </w:p>
    <w:p w14:paraId="201645DE" w14:textId="77777777" w:rsidR="00C90853" w:rsidRPr="006E4917" w:rsidRDefault="00E662A5">
      <w:pPr>
        <w:spacing w:before="240" w:after="240"/>
        <w:rPr>
          <w:lang w:val="ru-RU"/>
        </w:rPr>
      </w:pPr>
      <w:r w:rsidRPr="006E4917">
        <w:t>1. The tax authority cooperates with the authorized state bodies, local executive bodies and the State Corporation in the implementation of tax administration.</w:t>
      </w:r>
    </w:p>
    <w:p w14:paraId="11830F45" w14:textId="77777777" w:rsidR="00C90853" w:rsidRPr="006E4917" w:rsidRDefault="00E662A5">
      <w:pPr>
        <w:spacing w:before="240" w:after="240"/>
        <w:rPr>
          <w:lang w:val="ru-RU"/>
        </w:rPr>
      </w:pPr>
      <w:r w:rsidRPr="006E4917">
        <w:t>The introduction of information within the framework of interaction is a way of integrating information systems. Up to the integration of information systems can be presented on a package of electronic data.</w:t>
      </w:r>
    </w:p>
    <w:p w14:paraId="6BED97B1" w14:textId="77777777" w:rsidR="00C90853" w:rsidRPr="006E4917" w:rsidRDefault="00E662A5">
      <w:pPr>
        <w:spacing w:before="240" w:after="240"/>
        <w:rPr>
          <w:lang w:val="ru-RU"/>
        </w:rPr>
      </w:pPr>
      <w:r w:rsidRPr="006E4917">
        <w:t>In case of exchange of information, the way to the integration of information systems is to set up a separate order of representation of information not needed</w:t>
      </w:r>
    </w:p>
    <w:p w14:paraId="14E14209" w14:textId="77777777" w:rsidR="00C90853" w:rsidRPr="006E4917" w:rsidRDefault="00E662A5">
      <w:pPr>
        <w:spacing w:before="240" w:after="240"/>
        <w:rPr>
          <w:lang w:val="ru-RU"/>
        </w:rPr>
      </w:pPr>
      <w:r w:rsidRPr="006E4917">
        <w:t>2. The authorized state bodies, local executive bodies and the State Corporation shall:</w:t>
      </w:r>
    </w:p>
    <w:p w14:paraId="20AF19EE" w14:textId="77777777" w:rsidR="00C90853" w:rsidRPr="006E4917" w:rsidRDefault="00E662A5">
      <w:pPr>
        <w:spacing w:before="240" w:after="240"/>
        <w:rPr>
          <w:lang w:val="ru-RU"/>
        </w:rPr>
      </w:pPr>
      <w:r w:rsidRPr="006E4917">
        <w:t>1) to support the tax authorities in fulfilling the task of carrying out tax administration;</w:t>
      </w:r>
    </w:p>
    <w:p w14:paraId="78827DF3" w14:textId="77777777" w:rsidR="00C90853" w:rsidRPr="006E4917" w:rsidRDefault="00E662A5">
      <w:pPr>
        <w:spacing w:before="240" w:after="240"/>
        <w:rPr>
          <w:lang w:val="ru-RU"/>
        </w:rPr>
      </w:pPr>
      <w:r w:rsidRPr="006E4917">
        <w:t>2) ensure the integration of information systems with the information system of the tax authority;</w:t>
      </w:r>
    </w:p>
    <w:p w14:paraId="4126BFD9" w14:textId="77777777" w:rsidR="00C90853" w:rsidRPr="006E4917" w:rsidRDefault="00E662A5">
      <w:pPr>
        <w:spacing w:before="240" w:after="240"/>
        <w:rPr>
          <w:lang w:val="ru-RU"/>
        </w:rPr>
      </w:pPr>
      <w:r w:rsidRPr="006E4917">
        <w:t>3) submit to the tax authority that is needed to fulfill the tasks and performance of the necessary functions, in terms of its competence, information, as well as the content of personal data, according to the list, time, order and form, which are established in the rules of cooperation, approved by the joint act of the authorized body and the relevant authorized state body.</w:t>
      </w:r>
    </w:p>
    <w:p w14:paraId="069AC951" w14:textId="77777777" w:rsidR="00C90853" w:rsidRPr="006E4917" w:rsidRDefault="00E662A5">
      <w:pPr>
        <w:spacing w:before="240" w:after="240"/>
        <w:rPr>
          <w:lang w:val="ru-RU"/>
        </w:rPr>
      </w:pPr>
      <w:r w:rsidRPr="006E4917">
        <w:t>The provision of information of the State Corporation is carried out in compliance with the rules of cooperation, approved by the joint act of the authorized body and authorized state body in the field of public services.</w:t>
      </w:r>
    </w:p>
    <w:p w14:paraId="7B29E7F6" w14:textId="77777777" w:rsidR="00C90853" w:rsidRPr="006E4917" w:rsidRDefault="00E662A5">
      <w:pPr>
        <w:spacing w:before="240" w:after="240"/>
        <w:rPr>
          <w:lang w:val="ru-RU"/>
        </w:rPr>
      </w:pPr>
      <w:r w:rsidRPr="006E4917">
        <w:t>In case of exchange of information, the way to the integration of information systems is to set up a separate order of representation of information not needed</w:t>
      </w:r>
    </w:p>
    <w:p w14:paraId="11B4C9C6" w14:textId="77777777" w:rsidR="00C90853" w:rsidRPr="006E4917" w:rsidRDefault="00E662A5">
      <w:pPr>
        <w:spacing w:before="240" w:after="240"/>
        <w:rPr>
          <w:lang w:val="ru-RU"/>
        </w:rPr>
      </w:pPr>
      <w:r w:rsidRPr="006E4917">
        <w:t>3. Akims of cities of district importance, settlements, villages, rural districts:</w:t>
      </w:r>
    </w:p>
    <w:p w14:paraId="5FAD58B7" w14:textId="77777777" w:rsidR="00C90853" w:rsidRPr="006E4917" w:rsidRDefault="00E662A5">
      <w:pPr>
        <w:spacing w:before="240" w:after="240"/>
        <w:rPr>
          <w:lang w:val="ru-RU"/>
        </w:rPr>
      </w:pPr>
      <w:r w:rsidRPr="006E4917">
        <w:t>1) the accumulation of tax on property, vehicles, which is administered by individuals;</w:t>
      </w:r>
    </w:p>
    <w:p w14:paraId="18314FA1" w14:textId="77777777" w:rsidR="00C90853" w:rsidRPr="006E4917" w:rsidRDefault="00E662A5">
      <w:pPr>
        <w:spacing w:before="240" w:after="240"/>
        <w:rPr>
          <w:lang w:val="ru-RU"/>
        </w:rPr>
      </w:pPr>
      <w:r w:rsidRPr="006E4917">
        <w:t>2) Provide personal persons with an increase in the amount of the tax on property not later than ten working days, the following day the tax authority will be accounted for.</w:t>
      </w:r>
    </w:p>
    <w:p w14:paraId="36C8A396" w14:textId="77777777" w:rsidR="00C90853" w:rsidRPr="006E4917" w:rsidRDefault="00E662A5">
      <w:pPr>
        <w:spacing w:before="240" w:after="240"/>
        <w:rPr>
          <w:lang w:val="ru-RU"/>
        </w:rPr>
      </w:pPr>
      <w:r w:rsidRPr="006E4917">
        <w:t>4. State Corporation and authorized state bodies, the executing fee set in the budget, taking into account and (or) registering the objects of taxation and objects related to the property, shall be indicated in the information provided by the identification number of the landfill.</w:t>
      </w:r>
    </w:p>
    <w:p w14:paraId="4A389200" w14:textId="77777777" w:rsidR="00C90853" w:rsidRPr="006E4917" w:rsidRDefault="00E662A5">
      <w:pPr>
        <w:spacing w:before="240" w:after="240"/>
        <w:rPr>
          <w:lang w:val="ru-RU"/>
        </w:rPr>
      </w:pPr>
      <w:r w:rsidRPr="006E4917">
        <w:t>5. The supervisory body for regulation, control and supervisory financial markets and financial organizations shall be represented by the tax authority of the bail-out in relation to the audit edict in compliance with the requirements, Established by the law of the Republic of Kazakhstan on insurance and insurance activity:</w:t>
      </w:r>
    </w:p>
    <w:p w14:paraId="7745E20A" w14:textId="77777777" w:rsidR="00C90853" w:rsidRPr="006E4917" w:rsidRDefault="00E662A5">
      <w:pPr>
        <w:spacing w:before="240" w:after="240"/>
        <w:rPr>
          <w:lang w:val="ru-RU"/>
        </w:rPr>
      </w:pPr>
      <w:r w:rsidRPr="006E4917">
        <w:t>1) the size of the insurance reserves for unspecified premiums;</w:t>
      </w:r>
    </w:p>
    <w:p w14:paraId="4EFD83E1" w14:textId="77777777" w:rsidR="00C90853" w:rsidRPr="006E4917" w:rsidRDefault="00E662A5">
      <w:pPr>
        <w:spacing w:before="240" w:after="240"/>
        <w:rPr>
          <w:lang w:val="ru-RU"/>
        </w:rPr>
      </w:pPr>
      <w:r w:rsidRPr="006E4917">
        <w:t>2) the amount of insurance reserves for non-production losses;</w:t>
      </w:r>
    </w:p>
    <w:p w14:paraId="6EB93E74" w14:textId="77777777" w:rsidR="00C90853" w:rsidRPr="006E4917" w:rsidRDefault="00E662A5">
      <w:pPr>
        <w:spacing w:before="240" w:after="240"/>
        <w:rPr>
          <w:lang w:val="ru-RU"/>
        </w:rPr>
      </w:pPr>
      <w:r w:rsidRPr="006E4917">
        <w:t>3) the amount of insurance reserves for the claimed, but not the undeveloped debt;</w:t>
      </w:r>
    </w:p>
    <w:p w14:paraId="539DE1AC" w14:textId="77777777" w:rsidR="00C90853" w:rsidRPr="006E4917" w:rsidRDefault="00E662A5">
      <w:pPr>
        <w:spacing w:before="240" w:after="240"/>
        <w:rPr>
          <w:lang w:val="ru-RU"/>
        </w:rPr>
      </w:pPr>
      <w:r w:rsidRPr="006E4917">
        <w:t>4) the amount of insurance reserves for manufacturing, but non-profitable.</w:t>
      </w:r>
    </w:p>
    <w:p w14:paraId="6AE7754C" w14:textId="77777777" w:rsidR="00C90853" w:rsidRPr="006E4917" w:rsidRDefault="00E662A5">
      <w:pPr>
        <w:spacing w:before="240" w:after="240"/>
        <w:rPr>
          <w:lang w:val="ru-RU"/>
        </w:rPr>
      </w:pPr>
      <w:r w:rsidRPr="006E4917">
        <w:t>Forms of completion specified in the current paragraph, The order and time of their submission are set in the rules of cooperation, approved by the authorized body with the authorized body for regulation, control and supervisory financial market and financial organizations.</w:t>
      </w:r>
    </w:p>
    <w:p w14:paraId="4C8BE171" w14:textId="77777777" w:rsidR="00C90853" w:rsidRPr="006E4917" w:rsidRDefault="00E662A5">
      <w:pPr>
        <w:spacing w:before="240" w:after="240"/>
        <w:rPr>
          <w:lang w:val="ru-RU"/>
        </w:rPr>
      </w:pPr>
      <w:r w:rsidRPr="006E4917">
        <w:t>6, The Ministry of Foreign Affairs of the Republic of Kazakhstan is instructed to submit to the tax authority for the implementation of diplomatic or non-governmental representation, Accredited in the Republic of Kazakhstan, documents certifying the place of accreditation and placement of such a diplomatic and acceptable representation, during ten working days with the accreditation.</w:t>
      </w:r>
    </w:p>
    <w:p w14:paraId="2D547735" w14:textId="77777777" w:rsidR="00C90853" w:rsidRPr="006E4917" w:rsidRDefault="00E662A5">
      <w:pPr>
        <w:spacing w:before="240" w:after="240"/>
        <w:rPr>
          <w:lang w:val="ru-RU"/>
        </w:rPr>
      </w:pPr>
      <w:r w:rsidRPr="006E4917">
        <w:t>7. The authorized body in the field of environmental protection and its territorial bodies are represented by tax authorities for their information on actual volumes of negative activity on the environment. During the implementation of the audit on the meeting of the environmental legislation of the Republic of Kazakhstan (state environmental control).</w:t>
      </w:r>
    </w:p>
    <w:p w14:paraId="1C6DE6DA" w14:textId="77777777" w:rsidR="00C90853" w:rsidRPr="006E4917" w:rsidRDefault="00E662A5">
      <w:pPr>
        <w:spacing w:before="240" w:after="240"/>
        <w:rPr>
          <w:lang w:val="ru-RU"/>
        </w:rPr>
      </w:pPr>
      <w:r w:rsidRPr="006E4917">
        <w:t>Information on actual volumes of negative acuity on the average average is represented by taking into account the results of the inspection in compliance with the laws of the Republic of Kazakhstan, in the term not later than ten working days, on the day of accession to the court in force of the court's resolution or following the closing of the results of such inspections, provided by the laws of the Republic of Kazakhstan.</w:t>
      </w:r>
    </w:p>
    <w:p w14:paraId="3F3DEE52" w14:textId="77777777" w:rsidR="00C90853" w:rsidRPr="006E4917" w:rsidRDefault="00E662A5">
      <w:pPr>
        <w:spacing w:before="240" w:after="240"/>
        <w:rPr>
          <w:lang w:val="ru-RU"/>
        </w:rPr>
      </w:pPr>
      <w:r w:rsidRPr="006E4917">
        <w:t>The form of information specified in this point, and the order of their submission is set in the rules of cooperation, approved by the authorized body with the authorized body in the field of protection of the environment.</w:t>
      </w:r>
    </w:p>
    <w:p w14:paraId="45EC9150" w14:textId="77777777" w:rsidR="00C90853" w:rsidRPr="006E4917" w:rsidRDefault="00E662A5">
      <w:pPr>
        <w:spacing w:before="240" w:after="240"/>
        <w:rPr>
          <w:lang w:val="ru-RU"/>
        </w:rPr>
      </w:pPr>
      <w:r>
        <w:t> </w:t>
      </w:r>
    </w:p>
    <w:p w14:paraId="1F8F7585" w14:textId="77777777" w:rsidR="00C90853" w:rsidRPr="006E4917" w:rsidRDefault="00E662A5">
      <w:pPr>
        <w:spacing w:before="240" w:after="240"/>
        <w:rPr>
          <w:lang w:val="ru-RU"/>
        </w:rPr>
      </w:pPr>
      <w:r w:rsidRPr="006E4917">
        <w:rPr>
          <w:b/>
          <w:bCs/>
        </w:rPr>
        <w:t xml:space="preserve">Article 39. Co-operation of the tax authority with the National Bank </w:t>
      </w:r>
    </w:p>
    <w:p w14:paraId="5D9C1F6B" w14:textId="77777777" w:rsidR="00C90853" w:rsidRPr="006E4917" w:rsidRDefault="00E662A5">
      <w:pPr>
        <w:spacing w:before="240" w:after="240"/>
        <w:rPr>
          <w:lang w:val="ru-RU"/>
        </w:rPr>
      </w:pPr>
      <w:r>
        <w:t> </w:t>
      </w:r>
    </w:p>
    <w:p w14:paraId="496E3D3D" w14:textId="77777777" w:rsidR="00C90853" w:rsidRPr="006E4917" w:rsidRDefault="00E662A5">
      <w:pPr>
        <w:spacing w:before="240" w:after="240"/>
        <w:rPr>
          <w:lang w:val="ru-RU"/>
        </w:rPr>
      </w:pPr>
      <w:r w:rsidRPr="006E4917">
        <w:t>1. The tax authority is responsible for the implementation of tax administration with the National Bank.</w:t>
      </w:r>
    </w:p>
    <w:p w14:paraId="2530202F" w14:textId="77777777" w:rsidR="00C90853" w:rsidRPr="006E4917" w:rsidRDefault="00E662A5">
      <w:pPr>
        <w:spacing w:before="240" w:after="240"/>
        <w:rPr>
          <w:lang w:val="ru-RU"/>
        </w:rPr>
      </w:pPr>
      <w:r w:rsidRPr="006E4917">
        <w:t>The introduction of information within the framework of interaction is a way of integrating information systems. Up to the integration of information systems can be presented on a package of electronic data.</w:t>
      </w:r>
    </w:p>
    <w:p w14:paraId="424F6871" w14:textId="77777777" w:rsidR="00C90853" w:rsidRPr="006E4917" w:rsidRDefault="00E662A5">
      <w:pPr>
        <w:spacing w:before="240" w:after="240"/>
        <w:rPr>
          <w:lang w:val="ru-RU"/>
        </w:rPr>
      </w:pPr>
      <w:r w:rsidRPr="006E4917">
        <w:t>In case of exchange of information, the way to the integration of information systems is not needed separately.</w:t>
      </w:r>
    </w:p>
    <w:p w14:paraId="7B6687D2" w14:textId="77777777" w:rsidR="00C90853" w:rsidRPr="006E4917" w:rsidRDefault="00E662A5">
      <w:pPr>
        <w:spacing w:before="240" w:after="240"/>
        <w:rPr>
          <w:lang w:val="ru-RU"/>
        </w:rPr>
      </w:pPr>
      <w:r w:rsidRPr="006E4917">
        <w:t>2. The National Bank of the Republic of Kazakhstan:</w:t>
      </w:r>
    </w:p>
    <w:p w14:paraId="27757C26" w14:textId="77777777" w:rsidR="00C90853" w:rsidRPr="006E4917" w:rsidRDefault="00E662A5">
      <w:pPr>
        <w:spacing w:before="240" w:after="240"/>
        <w:rPr>
          <w:lang w:val="ru-RU"/>
        </w:rPr>
      </w:pPr>
      <w:r w:rsidRPr="006E4917">
        <w:t>1) to support the tax authorities in fulfilling the task of carrying out tax administration;</w:t>
      </w:r>
    </w:p>
    <w:p w14:paraId="61289731" w14:textId="77777777" w:rsidR="00C90853" w:rsidRPr="006E4917" w:rsidRDefault="00E662A5">
      <w:pPr>
        <w:spacing w:before="240" w:after="240"/>
        <w:rPr>
          <w:lang w:val="ru-RU"/>
        </w:rPr>
      </w:pPr>
      <w:r w:rsidRPr="006E4917">
        <w:t>2) ensure the integration of information systems with the information system of the tax authority;</w:t>
      </w:r>
    </w:p>
    <w:p w14:paraId="6D3D2763" w14:textId="77777777" w:rsidR="00C90853" w:rsidRPr="006E4917" w:rsidRDefault="00E662A5">
      <w:pPr>
        <w:spacing w:before="240" w:after="240"/>
        <w:rPr>
          <w:lang w:val="ru-RU"/>
        </w:rPr>
      </w:pPr>
      <w:r w:rsidRPr="006E4917">
        <w:t>3) to submit to the tax authority what is necessary to fulfill the tasks and performance of the necessary functions in the terms of its competence, Information, as well as the content of personal data, according to the list, time, order and form, which are established in the rules of cooperation approved by the authorized body and the National Bank.</w:t>
      </w:r>
    </w:p>
    <w:p w14:paraId="5E1CF314" w14:textId="77777777" w:rsidR="00C90853" w:rsidRPr="006E4917" w:rsidRDefault="00E662A5">
      <w:pPr>
        <w:spacing w:before="240" w:after="240"/>
        <w:rPr>
          <w:lang w:val="ru-RU"/>
        </w:rPr>
      </w:pPr>
      <w:r w:rsidRPr="006E4917">
        <w:t>3. The National Bank and banking organizations are represented by the tax authority to conclude the transfer of funds.</w:t>
      </w:r>
    </w:p>
    <w:p w14:paraId="17A638AF" w14:textId="77777777" w:rsidR="00C90853" w:rsidRPr="006E4917" w:rsidRDefault="00E662A5">
      <w:pPr>
        <w:spacing w:before="240" w:after="240"/>
        <w:rPr>
          <w:lang w:val="ru-RU"/>
        </w:rPr>
      </w:pPr>
      <w:r w:rsidRPr="006E4917">
        <w:t>The form of completion of the transfer of a currency grant, the order and the time of submission of such a contract is set up by the authorized body to agree with the National Bank.</w:t>
      </w:r>
    </w:p>
    <w:p w14:paraId="5ED9530F" w14:textId="77777777" w:rsidR="00C90853" w:rsidRPr="006E4917" w:rsidRDefault="00E662A5">
      <w:pPr>
        <w:spacing w:before="240" w:after="240"/>
        <w:rPr>
          <w:lang w:val="ru-RU"/>
        </w:rPr>
      </w:pPr>
      <w:r>
        <w:t> </w:t>
      </w:r>
    </w:p>
    <w:p w14:paraId="52545D36" w14:textId="77777777" w:rsidR="00C90853" w:rsidRPr="006E4917" w:rsidRDefault="00E662A5">
      <w:pPr>
        <w:spacing w:before="240" w:after="240"/>
        <w:rPr>
          <w:lang w:val="ru-RU"/>
        </w:rPr>
      </w:pPr>
      <w:r w:rsidRPr="006E4917">
        <w:rPr>
          <w:b/>
          <w:bCs/>
        </w:rPr>
        <w:t>Article 40. Interaction of the tax authority with financial and retail organizations, collection agencies, trustees, central depositors, brokers, dealers, insurance organizations</w:t>
      </w:r>
    </w:p>
    <w:p w14:paraId="0988B6A3" w14:textId="77777777" w:rsidR="00C90853" w:rsidRPr="006E4917" w:rsidRDefault="00E662A5">
      <w:pPr>
        <w:spacing w:before="240" w:after="240"/>
        <w:rPr>
          <w:lang w:val="ru-RU"/>
        </w:rPr>
      </w:pPr>
      <w:r>
        <w:t> </w:t>
      </w:r>
    </w:p>
    <w:p w14:paraId="5CD352C5" w14:textId="77777777" w:rsidR="00C90853" w:rsidRPr="006E4917" w:rsidRDefault="00E662A5">
      <w:pPr>
        <w:spacing w:before="240" w:after="240"/>
        <w:rPr>
          <w:lang w:val="ru-RU"/>
        </w:rPr>
      </w:pPr>
      <w:r w:rsidRPr="006E4917">
        <w:t>1, Financial and financial organizations, Collection agencies, trustees, central depositors, brokers, dealers, insurance organizations are responsible for the implementation of the task of the tax authorities.</w:t>
      </w:r>
    </w:p>
    <w:p w14:paraId="321B3B51" w14:textId="77777777" w:rsidR="00C90853" w:rsidRPr="006E4917" w:rsidRDefault="00E662A5">
      <w:pPr>
        <w:spacing w:before="240" w:after="240"/>
        <w:rPr>
          <w:lang w:val="ru-RU"/>
        </w:rPr>
      </w:pPr>
      <w:r w:rsidRPr="006E4917">
        <w:t>The introduction of information within the framework of interaction is a way of integrating information systems. Up to the integration of information systems can be presented on a package of electronic data.</w:t>
      </w:r>
    </w:p>
    <w:p w14:paraId="59BF4D8B" w14:textId="77777777" w:rsidR="00C90853" w:rsidRPr="006E4917" w:rsidRDefault="00E662A5">
      <w:pPr>
        <w:spacing w:before="240" w:after="240"/>
        <w:rPr>
          <w:lang w:val="ru-RU"/>
        </w:rPr>
      </w:pPr>
      <w:r w:rsidRPr="006E4917">
        <w:t>In case of exchange of information, the way to the integration of information systems is not needed separately.</w:t>
      </w:r>
    </w:p>
    <w:p w14:paraId="1B0EB367" w14:textId="77777777" w:rsidR="00C90853" w:rsidRPr="006E4917" w:rsidRDefault="00E662A5">
      <w:pPr>
        <w:spacing w:before="240" w:after="240"/>
        <w:rPr>
          <w:lang w:val="ru-RU"/>
        </w:rPr>
      </w:pPr>
      <w:r w:rsidRPr="006E4917">
        <w:t>2. Collection agencies shall be represented by the tax authority in their places of residence, not after the 25th day of the year, the next quarter, according to the information:</w:t>
      </w:r>
    </w:p>
    <w:p w14:paraId="1E052B18" w14:textId="77777777" w:rsidR="00C90853" w:rsidRPr="006E4917" w:rsidRDefault="00E662A5">
      <w:pPr>
        <w:spacing w:before="240" w:after="240"/>
        <w:rPr>
          <w:lang w:val="ru-RU"/>
        </w:rPr>
      </w:pPr>
      <w:r w:rsidRPr="006E4917">
        <w:t>1) contracts that include the terms of the transfer of rights (requirements) to the collection agency;</w:t>
      </w:r>
    </w:p>
    <w:p w14:paraId="475305CB" w14:textId="77777777" w:rsidR="00C90853" w:rsidRPr="006E4917" w:rsidRDefault="00E662A5">
      <w:pPr>
        <w:spacing w:before="240" w:after="240"/>
        <w:rPr>
          <w:lang w:val="ru-RU"/>
        </w:rPr>
      </w:pPr>
      <w:r w:rsidRPr="006E4917">
        <w:t>2) debtors implementing the right of the borrower in connection with the observed treatment (requirement) under the bank loan agreement concluded with the collection agency.</w:t>
      </w:r>
    </w:p>
    <w:p w14:paraId="571220ED" w14:textId="77777777" w:rsidR="00C90853" w:rsidRPr="006E4917" w:rsidRDefault="00E662A5">
      <w:pPr>
        <w:spacing w:before="240" w:after="240"/>
        <w:rPr>
          <w:lang w:val="ru-RU"/>
        </w:rPr>
      </w:pPr>
      <w:r w:rsidRPr="006E4917">
        <w:t>3. The bodyguard, central depositors, brokers and (or) dealers, who have the right to supply clients' accounts as nominal power of value bundles, shall be provided to the tax authority:</w:t>
      </w:r>
    </w:p>
    <w:p w14:paraId="6D85F851" w14:textId="77777777" w:rsidR="00C90853" w:rsidRPr="006E4917" w:rsidRDefault="00E662A5">
      <w:pPr>
        <w:spacing w:before="240" w:after="240"/>
        <w:rPr>
          <w:lang w:val="ru-RU"/>
        </w:rPr>
      </w:pPr>
      <w:r w:rsidRPr="006E4917">
        <w:t>1) information about the nature of the savings account for the accounting of valuable packages, opened persons-neutrals, legal entities, beneficiaries of which are foreign persons, as well as about the remaining and movement of valuable packages in these account;</w:t>
      </w:r>
    </w:p>
    <w:p w14:paraId="47941B8F" w14:textId="77777777" w:rsidR="00C90853" w:rsidRPr="006E4917" w:rsidRDefault="00E662A5">
      <w:pPr>
        <w:spacing w:before="240" w:after="240"/>
        <w:rPr>
          <w:lang w:val="ru-RU"/>
        </w:rPr>
      </w:pPr>
      <w:r w:rsidRPr="006E4917">
        <w:t>2) information about the results of lyceum sewers for the accounting of value packs, persons with disabilities and legal entities, indicated in the order of the authorized body of foreign state, aimed at harmonising with the international agreement of the Republic of Kazakhstan on the exchange of information, and also on the remains and movements of the value bundles on these accounts and in-house information, which is related to the concluded contract with persons with personal or legal entities.</w:t>
      </w:r>
    </w:p>
    <w:p w14:paraId="17F21897" w14:textId="77777777" w:rsidR="00C90853" w:rsidRPr="006E4917" w:rsidRDefault="00E662A5">
      <w:pPr>
        <w:spacing w:before="240" w:after="240"/>
        <w:rPr>
          <w:lang w:val="ru-RU"/>
        </w:rPr>
      </w:pPr>
      <w:r w:rsidRPr="006E4917">
        <w:t>4. The authorities, which are in charge of the investment portfolio, are responsible for representing the tax authority:</w:t>
      </w:r>
    </w:p>
    <w:p w14:paraId="3DA611F4" w14:textId="77777777" w:rsidR="00C90853" w:rsidRPr="006E4917" w:rsidRDefault="00E662A5">
      <w:pPr>
        <w:spacing w:before="240" w:after="240"/>
        <w:rPr>
          <w:lang w:val="ru-RU"/>
        </w:rPr>
      </w:pPr>
      <w:r w:rsidRPr="006E4917">
        <w:t>1) information on the assets of other assets, for the exception of valuable packages, which are taken by persons who are not legal entities, legal entities-neutrals, as well as legal entities, beneficiaries of which are the neutrals;</w:t>
      </w:r>
    </w:p>
    <w:p w14:paraId="270B80DA" w14:textId="77777777" w:rsidR="00C90853" w:rsidRPr="006E4917" w:rsidRDefault="00E662A5">
      <w:pPr>
        <w:spacing w:before="240" w:after="240"/>
        <w:rPr>
          <w:lang w:val="ru-RU"/>
        </w:rPr>
      </w:pPr>
      <w:r w:rsidRPr="006E4917">
        <w:t>2) information about the presence of other assets, except for the exception specified in paragraph 1) of this point, which is accepted by persons and legal entities, indicated under the auspices of the authorized body of the foreign state, in line with the International Agreement of the Republic of Kazakhstan on the exchange of information, as well as in-house information, which is related to the concluded list of persons with personal or legal entities.</w:t>
      </w:r>
    </w:p>
    <w:p w14:paraId="7F5B0269" w14:textId="77777777" w:rsidR="00C90853" w:rsidRPr="006E4917" w:rsidRDefault="00E662A5">
      <w:pPr>
        <w:spacing w:before="240" w:after="240"/>
        <w:rPr>
          <w:lang w:val="ru-RU"/>
        </w:rPr>
      </w:pPr>
      <w:r w:rsidRPr="006E4917">
        <w:t>5. Insurance organizations that carry out activities under the "life insurance" industry are provided to the tax authority:</w:t>
      </w:r>
    </w:p>
    <w:p w14:paraId="61786077" w14:textId="77777777" w:rsidR="00C90853" w:rsidRPr="006E4917" w:rsidRDefault="00E662A5">
      <w:pPr>
        <w:spacing w:before="240" w:after="240"/>
        <w:rPr>
          <w:lang w:val="ru-RU"/>
        </w:rPr>
      </w:pPr>
      <w:r w:rsidRPr="006E4917">
        <w:t>1) information about the concluded insurance contracts, which are individuals and non-governmental entities;</w:t>
      </w:r>
    </w:p>
    <w:p w14:paraId="6219ABD7" w14:textId="77777777" w:rsidR="00C90853" w:rsidRPr="006E4917" w:rsidRDefault="00E662A5">
      <w:pPr>
        <w:spacing w:before="240" w:after="240"/>
        <w:rPr>
          <w:lang w:val="ru-RU"/>
        </w:rPr>
      </w:pPr>
      <w:r w:rsidRPr="006E4917">
        <w:t>2) Information on concluded insurance contracts, which are personal lyceums, Specified in the order of the authorized body of the foreign state, aimed at harmonizing with the international agreement of the Republic of Kazakhstan on the exchange of information, as well as incoming information related to this agreement on insurance.</w:t>
      </w:r>
    </w:p>
    <w:p w14:paraId="0DE2458E" w14:textId="77777777" w:rsidR="00C90853" w:rsidRPr="006E4917" w:rsidRDefault="00E662A5">
      <w:pPr>
        <w:spacing w:before="240" w:after="240"/>
        <w:rPr>
          <w:lang w:val="ru-RU"/>
        </w:rPr>
      </w:pPr>
      <w:r w:rsidRPr="006E4917">
        <w:t>6. Insurance (reinsurance) organizations, insurance brokers must submit information to the tax authority under the concluded physical insurance contracts.</w:t>
      </w:r>
    </w:p>
    <w:p w14:paraId="3C930206" w14:textId="77777777" w:rsidR="00C90853" w:rsidRPr="006E4917" w:rsidRDefault="00E662A5">
      <w:pPr>
        <w:spacing w:before="240" w:after="240"/>
        <w:rPr>
          <w:lang w:val="ru-RU"/>
        </w:rPr>
      </w:pPr>
      <w:r w:rsidRPr="006E4917">
        <w:t>7. Forms of information, The provisions of paragraphs 1 - 6 of this article, the order and the time of their presentation are set up by the authorized body to coordinate with the authorized body for regulation, control and control over the financial market and financial organizations.</w:t>
      </w:r>
    </w:p>
    <w:p w14:paraId="6EC164D0" w14:textId="77777777" w:rsidR="00C90853" w:rsidRPr="006E4917" w:rsidRDefault="00E662A5">
      <w:pPr>
        <w:spacing w:before="240" w:after="240"/>
        <w:rPr>
          <w:lang w:val="ru-RU"/>
        </w:rPr>
      </w:pPr>
      <w:r w:rsidRPr="006E4917">
        <w:t>8. Brokers shall be represented by the tax authority within the working days of the day to receive the goods, information about the number of persons with securities, and the commodity exchanges - information about the same goods as those of individuals, realized on the sale of goods.</w:t>
      </w:r>
    </w:p>
    <w:p w14:paraId="0C456817" w14:textId="77777777" w:rsidR="00C90853" w:rsidRPr="006E4917" w:rsidRDefault="00E662A5">
      <w:pPr>
        <w:spacing w:before="240" w:after="240"/>
        <w:rPr>
          <w:lang w:val="ru-RU"/>
        </w:rPr>
      </w:pPr>
      <w:r w:rsidRPr="006E4917">
        <w:t>Forms of information provided at this point, In the case of their representation, the authorized body is set up to coordinate with the authorized body on regulation, control and supervisory financial market and financial organizations and the authorized body in the field of trade regulation.</w:t>
      </w:r>
    </w:p>
    <w:p w14:paraId="5DB6FCD1" w14:textId="77777777" w:rsidR="00C90853" w:rsidRPr="006E4917" w:rsidRDefault="00E662A5">
      <w:pPr>
        <w:spacing w:before="240" w:after="240"/>
        <w:rPr>
          <w:lang w:val="ru-RU"/>
        </w:rPr>
      </w:pPr>
      <w:r w:rsidRPr="006E4917">
        <w:t>9, Payments organizations shall provide the tax authority with information on the final amount of payments and translations for the period. the activities carried out in the field and in the section of foreign companies carrying out activities on the Internet platform on the territory of the Republic of Kazakhstan.</w:t>
      </w:r>
    </w:p>
    <w:p w14:paraId="500DBC2F" w14:textId="77777777" w:rsidR="00C90853" w:rsidRPr="006E4917" w:rsidRDefault="00E662A5">
      <w:pPr>
        <w:spacing w:before="240" w:after="240"/>
        <w:rPr>
          <w:lang w:val="ru-RU"/>
        </w:rPr>
      </w:pPr>
      <w:r>
        <w:t>Forms of information provided at the current point, order and time of their presentation are set up by the authorized body to coordinate with the National Bank.</w:t>
      </w:r>
    </w:p>
    <w:p w14:paraId="39F9443F" w14:textId="77777777" w:rsidR="00C90853" w:rsidRPr="006E4917" w:rsidRDefault="00E662A5">
      <w:pPr>
        <w:spacing w:before="240" w:after="240"/>
        <w:rPr>
          <w:lang w:val="ru-RU"/>
        </w:rPr>
      </w:pPr>
      <w:r>
        <w:t> </w:t>
      </w:r>
    </w:p>
    <w:p w14:paraId="2ABBF151" w14:textId="77777777" w:rsidR="00C90853" w:rsidRPr="006E4917" w:rsidRDefault="00E662A5">
      <w:pPr>
        <w:spacing w:before="240" w:after="240"/>
        <w:rPr>
          <w:lang w:val="ru-RU"/>
        </w:rPr>
      </w:pPr>
      <w:r w:rsidRPr="006E4917">
        <w:rPr>
          <w:b/>
          <w:bCs/>
        </w:rPr>
        <w:t>Article 41. Co-operation of the tax authority with bank organizations</w:t>
      </w:r>
    </w:p>
    <w:p w14:paraId="07256E65" w14:textId="77777777" w:rsidR="00C90853" w:rsidRPr="006E4917" w:rsidRDefault="00E662A5">
      <w:pPr>
        <w:spacing w:before="240" w:after="240"/>
        <w:rPr>
          <w:lang w:val="ru-RU"/>
        </w:rPr>
      </w:pPr>
      <w:r>
        <w:t> </w:t>
      </w:r>
    </w:p>
    <w:p w14:paraId="4208D47C" w14:textId="77777777" w:rsidR="00C90853" w:rsidRPr="006E4917" w:rsidRDefault="00E662A5">
      <w:pPr>
        <w:spacing w:before="240" w:after="240"/>
        <w:rPr>
          <w:lang w:val="ru-RU"/>
        </w:rPr>
      </w:pPr>
      <w:r w:rsidRPr="006E4917">
        <w:t>1. Banking organizations shall provide the support of the tax authorities in fulfilling the task of carrying out tax administration.</w:t>
      </w:r>
    </w:p>
    <w:p w14:paraId="67CC70F0" w14:textId="77777777" w:rsidR="00C90853" w:rsidRPr="006E4917" w:rsidRDefault="00E662A5">
      <w:pPr>
        <w:spacing w:before="240" w:after="240"/>
        <w:rPr>
          <w:lang w:val="ru-RU"/>
        </w:rPr>
      </w:pPr>
      <w:r w:rsidRPr="006E4917">
        <w:t>The exchange of information within the framework of the interaction is carried out on the basis of telecommunications networks, in case of the emergence of technical problems of information on the package news.</w:t>
      </w:r>
    </w:p>
    <w:p w14:paraId="29158380" w14:textId="77777777" w:rsidR="00C90853" w:rsidRPr="006E4917" w:rsidRDefault="00E662A5">
      <w:pPr>
        <w:spacing w:before="240" w:after="240"/>
        <w:rPr>
          <w:lang w:val="ru-RU"/>
        </w:rPr>
      </w:pPr>
      <w:r w:rsidRPr="006E4917">
        <w:t>2. Banking organizations underthed:</w:t>
      </w:r>
    </w:p>
    <w:p w14:paraId="396296F3" w14:textId="77777777" w:rsidR="00C90853" w:rsidRPr="006E4917" w:rsidRDefault="00E662A5">
      <w:pPr>
        <w:spacing w:before="240" w:after="240"/>
        <w:rPr>
          <w:lang w:val="ru-RU"/>
        </w:rPr>
      </w:pPr>
      <w:r w:rsidRPr="006E4917">
        <w:t>1) increase the tax authority on opening, closing bank accounts of legal entities, its structural unit, individual entrepreneur, person, engaged in private practice, foreign policy, without a person of nationality and persons, the individual identification code of the bank account in cases provided for by the Law of the Republic of Kazakhstan "About banks and bank activities in the Republic of Kazakhstan", indicating the identification number of such persons, not later than two Working days, for the next days, their opening, the completion of the libretto.</w:t>
      </w:r>
    </w:p>
    <w:p w14:paraId="1645ACC4" w14:textId="77777777" w:rsidR="00C90853" w:rsidRPr="006E4917" w:rsidRDefault="00E662A5">
      <w:pPr>
        <w:spacing w:before="240" w:after="240"/>
        <w:rPr>
          <w:lang w:val="ru-RU"/>
        </w:rPr>
      </w:pPr>
      <w:r w:rsidRPr="006E4917">
        <w:t>The increase is not needed:</w:t>
      </w:r>
    </w:p>
    <w:p w14:paraId="0A018F6F" w14:textId="77777777" w:rsidR="00C90853" w:rsidRPr="006E4917" w:rsidRDefault="00E662A5">
      <w:pPr>
        <w:spacing w:before="240" w:after="240"/>
        <w:rPr>
          <w:lang w:val="ru-RU"/>
        </w:rPr>
      </w:pPr>
      <w:r w:rsidRPr="006E4917">
        <w:t>for the deposit of pension assets of single-income pension fund and charitable pension funds, according to bank account assets of the fund of social medical insurance, assets of The GFSS, assets, which are provided by the issuing of bonds of a specialized financial company, and the assets of the investment fund;</w:t>
      </w:r>
    </w:p>
    <w:p w14:paraId="78E83996" w14:textId="77777777" w:rsidR="00C90853" w:rsidRPr="006E4917" w:rsidRDefault="00E662A5">
      <w:pPr>
        <w:spacing w:before="240" w:after="240"/>
        <w:rPr>
          <w:lang w:val="ru-RU"/>
        </w:rPr>
      </w:pPr>
      <w:r w:rsidRPr="006E4917">
        <w:t>by credit ingenuity of legal persons- non-citizens, foreign citizens and persons without citizens, correspondent bank-correspondents' bank deposits;</w:t>
      </w:r>
    </w:p>
    <w:p w14:paraId="7FF62C65" w14:textId="77777777" w:rsidR="00C90853" w:rsidRPr="006E4917" w:rsidRDefault="00E662A5">
      <w:pPr>
        <w:spacing w:before="240" w:after="240"/>
        <w:rPr>
          <w:lang w:val="ru-RU"/>
        </w:rPr>
      </w:pPr>
      <w:r w:rsidRPr="006E4917">
        <w:t>bank account, provided for the receipt of benefits and social payments, payable from the state budget and (or) the GFSS;</w:t>
      </w:r>
    </w:p>
    <w:p w14:paraId="2212171A" w14:textId="77777777" w:rsidR="00C90853" w:rsidRPr="006E4917" w:rsidRDefault="00E662A5">
      <w:pPr>
        <w:spacing w:before="240" w:after="240"/>
        <w:rPr>
          <w:lang w:val="ru-RU"/>
        </w:rPr>
      </w:pPr>
      <w:r w:rsidRPr="006E4917">
        <w:t>according to the current account, provided for the replenishing of the body under the conditions of the notary's deposit;</w:t>
      </w:r>
    </w:p>
    <w:p w14:paraId="2B0D1664" w14:textId="77777777" w:rsidR="00C90853" w:rsidRPr="006E4917" w:rsidRDefault="00E662A5">
      <w:pPr>
        <w:spacing w:before="240" w:after="240"/>
        <w:rPr>
          <w:lang w:val="ru-RU"/>
        </w:rPr>
      </w:pPr>
      <w:r w:rsidRPr="006E4917">
        <w:t>according to the current account of a private bailiff, premeditated for the dispensation of a fixed amount in the amount of the checker, sketch account;</w:t>
      </w:r>
    </w:p>
    <w:p w14:paraId="3020BAEB" w14:textId="77777777" w:rsidR="00C90853" w:rsidRPr="006E4917" w:rsidRDefault="00E662A5">
      <w:pPr>
        <w:spacing w:before="240" w:after="240"/>
        <w:rPr>
          <w:lang w:val="ru-RU"/>
        </w:rPr>
      </w:pPr>
      <w:r w:rsidRPr="006E4917">
        <w:t>on bank accounts under the agreement on educational deposits concluded in compliance with the Law of the Republic of Kazakhstan "About state educational system";</w:t>
      </w:r>
    </w:p>
    <w:p w14:paraId="72AF92DF" w14:textId="77777777" w:rsidR="00C90853" w:rsidRPr="006E4917" w:rsidRDefault="00E662A5">
      <w:pPr>
        <w:spacing w:before="240" w:after="240"/>
        <w:rPr>
          <w:lang w:val="ru-RU"/>
        </w:rPr>
      </w:pPr>
      <w:r w:rsidRPr="006E4917">
        <w:t>2) submit to the tax authority in the order, term and form, which is set by the authorized body for coordination with the National Bank:</w:t>
      </w:r>
    </w:p>
    <w:p w14:paraId="54A27C7B" w14:textId="77777777" w:rsidR="00C90853" w:rsidRPr="006E4917" w:rsidRDefault="00E662A5">
      <w:pPr>
        <w:spacing w:before="240" w:after="240"/>
        <w:rPr>
          <w:lang w:val="ru-RU"/>
        </w:rPr>
      </w:pPr>
      <w:r w:rsidRPr="006E4917">
        <w:t>Information on the bank accounts and their numbers, on the remains of the body in these accounts, as well as information about the status, type and cost and property of the Republic of Kazakhstan in compliance with the international agreement. in a variety of metal accounts or in the administration of persons-non-resident, legal entities, legal entities, beneficiaries of which are non-resident;</w:t>
      </w:r>
    </w:p>
    <w:p w14:paraId="788E641B" w14:textId="77777777" w:rsidR="00C90853" w:rsidRPr="006E4917" w:rsidRDefault="00E662A5">
      <w:pPr>
        <w:spacing w:before="240" w:after="240"/>
        <w:rPr>
          <w:lang w:val="ru-RU"/>
        </w:rPr>
      </w:pPr>
      <w:r w:rsidRPr="006E4917">
        <w:t>Information on the final amount of payments made to individual entrepreneurs who use separate special tax regimes and are the recipients of special mobile applications, for carrying out business activities for a period of time, excluding the amount of payments, information that is made in a special mobile application;</w:t>
      </w:r>
    </w:p>
    <w:p w14:paraId="09A34F75" w14:textId="77777777" w:rsidR="00C90853" w:rsidRPr="006E4917" w:rsidRDefault="00E662A5">
      <w:pPr>
        <w:spacing w:before="240" w:after="240"/>
        <w:rPr>
          <w:lang w:val="ru-RU"/>
        </w:rPr>
      </w:pPr>
      <w:r w:rsidRPr="006E4917">
        <w:t>information on the final amount of payments and transfers for the quarter, carried out in the field and in the way of foreign companies, carrying out activities on the internet platform on the territory of the Republic of Kazakhstan;</w:t>
      </w:r>
    </w:p>
    <w:p w14:paraId="592BE17E" w14:textId="77777777" w:rsidR="00C90853" w:rsidRPr="006E4917" w:rsidRDefault="00E662A5">
      <w:pPr>
        <w:spacing w:before="240" w:after="240"/>
        <w:rPr>
          <w:lang w:val="ru-RU"/>
        </w:rPr>
      </w:pPr>
      <w:r w:rsidRPr="006E4917">
        <w:t>information on payments and (or) the transfer of physical persons from the Republic of Kazakhstan to other countries for purchased goods and services;</w:t>
      </w:r>
    </w:p>
    <w:p w14:paraId="03767C23" w14:textId="77777777" w:rsidR="00C90853" w:rsidRPr="006E4917" w:rsidRDefault="00E662A5">
      <w:pPr>
        <w:spacing w:before="240" w:after="240"/>
        <w:rPr>
          <w:lang w:val="ru-RU"/>
        </w:rPr>
      </w:pPr>
      <w:r w:rsidRPr="006E4917">
        <w:t>3) submit to the tax authority information on the use of bank deposits and their numbers, on the remaining and movement of bodies on these account, inform, which is related to the concluded agreement, providing for the provision of banking services between banking organizations and individuals or legal entities, and information about the nature, type and cost of property, which are also distributed on metal icing or in the administration of individuals and legal entities,  in the case of the authorized body of foreign state, directed in compliance with the International Agreement of the Republic of Kazakhstan on the exchange of information;</w:t>
      </w:r>
    </w:p>
    <w:p w14:paraId="73850AA0" w14:textId="77777777" w:rsidR="00C90853" w:rsidRPr="006E4917" w:rsidRDefault="00E662A5">
      <w:pPr>
        <w:spacing w:before="240" w:after="240"/>
        <w:rPr>
          <w:lang w:val="ru-RU"/>
        </w:rPr>
      </w:pPr>
      <w:r w:rsidRPr="006E4917">
        <w:t>4) to withdraw from the execution of the paid document in tax and payments in the budget, social payments, except for foreign and persons without a citizen in the budget, which include:</w:t>
      </w:r>
    </w:p>
    <w:p w14:paraId="51F59A01" w14:textId="77777777" w:rsidR="00C90853" w:rsidRPr="006E4917" w:rsidRDefault="00E662A5">
      <w:pPr>
        <w:spacing w:before="240" w:after="240"/>
        <w:rPr>
          <w:lang w:val="ru-RU"/>
        </w:rPr>
      </w:pPr>
      <w:r w:rsidRPr="006E4917">
        <w:t>disable identification numbers;</w:t>
      </w:r>
    </w:p>
    <w:p w14:paraId="5621F832" w14:textId="77777777" w:rsidR="00C90853" w:rsidRPr="006E4917" w:rsidRDefault="00E662A5">
      <w:pPr>
        <w:spacing w:before="240" w:after="240"/>
        <w:rPr>
          <w:lang w:val="ru-RU"/>
        </w:rPr>
      </w:pPr>
      <w:r w:rsidRPr="006E4917">
        <w:t>indicated by the identification number, which is not indicated by the list of numbers;</w:t>
      </w:r>
    </w:p>
    <w:p w14:paraId="703B7C37" w14:textId="77777777" w:rsidR="00C90853" w:rsidRPr="006E4917" w:rsidRDefault="00E662A5">
      <w:pPr>
        <w:spacing w:before="240" w:after="240"/>
        <w:rPr>
          <w:lang w:val="ru-RU"/>
        </w:rPr>
      </w:pPr>
      <w:r w:rsidRPr="006E4917">
        <w:t>5) to waive the duty on the execution of a tax on vehicles for the identification number of passenger and luggage cars, buses, indicated in the paid document, are provided by the authorized body for ensuring the safety of road transport, for the exception of the absence of an identification number of vehicles in the specified authority;</w:t>
      </w:r>
    </w:p>
    <w:p w14:paraId="351932F5" w14:textId="77777777" w:rsidR="00C90853" w:rsidRPr="006E4917" w:rsidRDefault="00E662A5">
      <w:pPr>
        <w:spacing w:before="240" w:after="240"/>
        <w:rPr>
          <w:lang w:val="ru-RU"/>
        </w:rPr>
      </w:pPr>
      <w:r w:rsidRPr="006E4917">
        <w:t>6) Increase the tax authority on the abolition of income in the form of an increase in the number of loans issued (loan) by means of the start of such a loan. The transfer of an individual entrepreneur or a legal entity is not until March 31, next for the reported tax period, in which this recognition has been reduced.</w:t>
      </w:r>
    </w:p>
    <w:p w14:paraId="22C4A6EA" w14:textId="77777777" w:rsidR="00C90853" w:rsidRPr="006E4917" w:rsidRDefault="00E662A5">
      <w:pPr>
        <w:spacing w:before="240" w:after="240"/>
        <w:rPr>
          <w:lang w:val="ru-RU"/>
        </w:rPr>
      </w:pPr>
      <w:r w:rsidRPr="006E4917">
        <w:t>The form of increase in the form of increase in income in the form of an issued loan (loan) is set up by an individual entrepreneur or a legal entity;</w:t>
      </w:r>
    </w:p>
    <w:p w14:paraId="6D44248A" w14:textId="77777777" w:rsidR="00C90853" w:rsidRPr="006E4917" w:rsidRDefault="00E662A5">
      <w:pPr>
        <w:spacing w:before="240" w:after="240"/>
        <w:rPr>
          <w:lang w:val="ru-RU"/>
        </w:rPr>
      </w:pPr>
      <w:r w:rsidRPr="006E4917">
        <w:t>7) to fulfill the first order of paying taxes and paying taxes and paying in the budget with the bank account at the expense of the customer's bank account for the provision of all requirements to the client;</w:t>
      </w:r>
    </w:p>
    <w:p w14:paraId="6A3AB18D" w14:textId="77777777" w:rsidR="00C90853" w:rsidRPr="006E4917" w:rsidRDefault="00E662A5">
      <w:pPr>
        <w:spacing w:before="240" w:after="240"/>
        <w:rPr>
          <w:lang w:val="ru-RU"/>
        </w:rPr>
      </w:pPr>
      <w:r w:rsidRPr="006E4917">
        <w:t>8) unconditional lying on the application of expense operations on bank account (tax agent), collection of tax authorities and in the manner of regularity, set by the Civil Code of the Republic of Kazakhstan;</w:t>
      </w:r>
    </w:p>
    <w:p w14:paraId="68BA4BF5" w14:textId="77777777" w:rsidR="00C90853" w:rsidRPr="006E4917" w:rsidRDefault="00E662A5">
      <w:pPr>
        <w:spacing w:before="240" w:after="240"/>
        <w:rPr>
          <w:lang w:val="ru-RU"/>
        </w:rPr>
      </w:pPr>
      <w:r w:rsidRPr="006E4917">
        <w:t>9) to fulfill the collection of the tax authority in the achievement of the customer's bank account to meet all requirements to the customer, not to the customer, but to obtain such a distribution for the next day;</w:t>
      </w:r>
      <w:bookmarkStart w:id="27" w:name="_Hlk162650278"/>
      <w:bookmarkEnd w:id="27"/>
    </w:p>
    <w:p w14:paraId="4E00D8C2" w14:textId="77777777" w:rsidR="00C90853" w:rsidRPr="006E4917" w:rsidRDefault="00E662A5">
      <w:pPr>
        <w:spacing w:before="240" w:after="240"/>
        <w:rPr>
          <w:lang w:val="ru-RU"/>
        </w:rPr>
      </w:pPr>
      <w:r w:rsidRPr="006E4917">
        <w:t>10) to fulfill the collection distribution of the tax authority by taking into account the provisions of the Social Code of the Republic of Kazakhstan;</w:t>
      </w:r>
    </w:p>
    <w:p w14:paraId="118873C1" w14:textId="77777777" w:rsidR="00C90853" w:rsidRPr="006E4917" w:rsidRDefault="00E662A5">
      <w:pPr>
        <w:spacing w:before="240" w:after="240"/>
        <w:rPr>
          <w:lang w:val="ru-RU"/>
        </w:rPr>
      </w:pPr>
      <w:r w:rsidRPr="006E4917">
        <w:t>11) to produce the release of the body at the expense of the tax penalty in the order of regular, defined By the Civil Code of the Republic of Kazakhstan in the absence or inability of the bank account to provide all the requirements, foreseen to the client;</w:t>
      </w:r>
    </w:p>
    <w:p w14:paraId="3ACD6E75" w14:textId="77777777" w:rsidR="00C90853" w:rsidRPr="006E4917" w:rsidRDefault="00E662A5">
      <w:pPr>
        <w:spacing w:before="240" w:after="240"/>
        <w:rPr>
          <w:lang w:val="ru-RU"/>
        </w:rPr>
      </w:pPr>
      <w:r w:rsidRPr="006E4917">
        <w:t>12) to produce in the absence of a body in a bank account (tax agent) in the national currency of tax ation due to the bank account in foreign currency on the basis of the collection of the tax authority in the national currency;</w:t>
      </w:r>
    </w:p>
    <w:p w14:paraId="761352F2" w14:textId="77777777" w:rsidR="00C90853" w:rsidRPr="006E4917" w:rsidRDefault="00E662A5">
      <w:pPr>
        <w:spacing w:before="240" w:after="240"/>
        <w:rPr>
          <w:lang w:val="ru-RU"/>
        </w:rPr>
      </w:pPr>
      <w:r w:rsidRPr="006E4917">
        <w:t>13) to increase the amount of taxes, payments in the budget and social payments:</w:t>
      </w:r>
    </w:p>
    <w:p w14:paraId="5E6202F3" w14:textId="77777777" w:rsidR="00C90853" w:rsidRPr="006E4917" w:rsidRDefault="00E662A5">
      <w:pPr>
        <w:spacing w:before="240" w:after="240"/>
        <w:rPr>
          <w:lang w:val="ru-RU"/>
        </w:rPr>
      </w:pPr>
      <w:r w:rsidRPr="006E4917">
        <w:t>on the day of their initiation of the depositor, for the exception of the implementation of the wage with the use of a pay card;</w:t>
      </w:r>
    </w:p>
    <w:p w14:paraId="711819FD" w14:textId="77777777" w:rsidR="00C90853" w:rsidRPr="006E4917" w:rsidRDefault="00E662A5">
      <w:pPr>
        <w:spacing w:before="240" w:after="240"/>
        <w:rPr>
          <w:lang w:val="ru-RU"/>
        </w:rPr>
      </w:pPr>
      <w:r w:rsidRPr="006E4917">
        <w:t>not later than one operating day with the list of the body with the bank account of the depositor in the implementation of the wage with the use of a paycard;</w:t>
      </w:r>
    </w:p>
    <w:p w14:paraId="44A9E676" w14:textId="77777777" w:rsidR="00C90853" w:rsidRPr="006E4917" w:rsidRDefault="00E662A5">
      <w:pPr>
        <w:spacing w:before="240" w:after="240"/>
        <w:rPr>
          <w:lang w:val="ru-RU"/>
        </w:rPr>
      </w:pPr>
      <w:r w:rsidRPr="006E4917">
        <w:t>during the operating day, but not after the next operating day with the introduction of cash registers in the form of electronic banking terminals;</w:t>
      </w:r>
    </w:p>
    <w:p w14:paraId="44FB17E8" w14:textId="77777777" w:rsidR="00C90853" w:rsidRPr="006E4917" w:rsidRDefault="00E662A5">
      <w:pPr>
        <w:spacing w:before="240" w:after="240"/>
        <w:rPr>
          <w:lang w:val="ru-RU"/>
        </w:rPr>
      </w:pPr>
      <w:r w:rsidRPr="006E4917">
        <w:t>14) to be able to submit a proposal to the audit of the number of persons in charge of the tax authorities and the relevant operations on bank account of an individual entrepreneur or person, engaged in private practice or legal person;</w:t>
      </w:r>
    </w:p>
    <w:p w14:paraId="6FD0ED5B" w14:textId="77777777" w:rsidR="00C90853" w:rsidRPr="006E4917" w:rsidRDefault="00E662A5">
      <w:pPr>
        <w:spacing w:before="240" w:after="240"/>
        <w:rPr>
          <w:lang w:val="ru-RU"/>
        </w:rPr>
      </w:pPr>
      <w:r w:rsidRPr="006E4917">
        <w:t>15) to accept the application of cost-saving operations on bank account (tax agent) all expense operations on bank account, for the exception of correspondents, in the order defined by the laws of the Republic of Kazakhstan;</w:t>
      </w:r>
      <w:bookmarkStart w:id="28" w:name="_Hlk162650298"/>
      <w:bookmarkEnd w:id="28"/>
    </w:p>
    <w:p w14:paraId="3D2EA03D" w14:textId="77777777" w:rsidR="00C90853" w:rsidRPr="006E4917" w:rsidRDefault="00E662A5">
      <w:pPr>
        <w:spacing w:before="240" w:after="240"/>
        <w:rPr>
          <w:lang w:val="ru-RU"/>
        </w:rPr>
      </w:pPr>
      <w:r w:rsidRPr="006E4917">
        <w:t>16) increase during the trimester of the day of termination in compliance with the civil legislation of the Republic of Kazakhstan on loans (loans), issued by the borrower. is an individual entrepreneur, or a legal entity, except for the termination of liability by its executive body, the tax authority for the amount of the loan(s) on the amount of the outstanding debt;</w:t>
      </w:r>
    </w:p>
    <w:p w14:paraId="40C61874" w14:textId="77777777" w:rsidR="00C90853" w:rsidRPr="006E4917" w:rsidRDefault="00E662A5">
      <w:pPr>
        <w:spacing w:before="240" w:after="240"/>
        <w:rPr>
          <w:lang w:val="ru-RU"/>
        </w:rPr>
      </w:pPr>
      <w:r w:rsidRPr="006E4917">
        <w:t>17) represent the bank account and their numbers, on the balance and movement of the body into these account within ten working days from the date of receipt of the tax authority's information:</w:t>
      </w:r>
    </w:p>
    <w:p w14:paraId="0AA5013F" w14:textId="77777777" w:rsidR="00C90853" w:rsidRPr="006E4917" w:rsidRDefault="00E662A5">
      <w:pPr>
        <w:spacing w:before="240" w:after="240"/>
        <w:rPr>
          <w:lang w:val="ru-RU"/>
        </w:rPr>
      </w:pPr>
      <w:r w:rsidRPr="006E4917">
        <w:t>the legal entity and (or) its structural division on the issues related to the national bonding;</w:t>
      </w:r>
    </w:p>
    <w:p w14:paraId="772D7EF6" w14:textId="77777777" w:rsidR="00C90853" w:rsidRPr="006E4917" w:rsidRDefault="00E662A5">
      <w:pPr>
        <w:spacing w:before="240" w:after="240"/>
        <w:rPr>
          <w:lang w:val="ru-RU"/>
        </w:rPr>
      </w:pPr>
      <w:r w:rsidRPr="006E4917">
        <w:t>physicist, who has a duty to represent assets and assets, to pay for income and property;</w:t>
      </w:r>
    </w:p>
    <w:p w14:paraId="276CA299" w14:textId="77777777" w:rsidR="00C90853" w:rsidRPr="006E4917" w:rsidRDefault="00E662A5">
      <w:pPr>
        <w:spacing w:before="240" w:after="240"/>
        <w:rPr>
          <w:lang w:val="ru-RU"/>
        </w:rPr>
      </w:pPr>
      <w:r w:rsidRPr="006E4917">
        <w:t>the individual entrepreneur or individual engaged in private practice, according to the questions related to the subject;</w:t>
      </w:r>
    </w:p>
    <w:p w14:paraId="0DA68B8C" w14:textId="77777777" w:rsidR="00C90853" w:rsidRPr="006E4917" w:rsidRDefault="00E662A5">
      <w:pPr>
        <w:spacing w:before="240" w:after="240"/>
        <w:rPr>
          <w:lang w:val="ru-RU"/>
        </w:rPr>
      </w:pPr>
      <w:r w:rsidRPr="006E4917">
        <w:t>individual entrepreneur, personality engaged in private practice, legal personality, who is at the level of liquidation (abolishing activities);</w:t>
      </w:r>
    </w:p>
    <w:p w14:paraId="494423AB" w14:textId="77777777" w:rsidR="00C90853" w:rsidRPr="006E4917" w:rsidRDefault="00E662A5">
      <w:pPr>
        <w:spacing w:before="240" w:after="240"/>
        <w:rPr>
          <w:lang w:val="ru-RU"/>
        </w:rPr>
      </w:pPr>
      <w:r w:rsidRPr="006E4917">
        <w:t>an individual entrepreneur or an individual engaged in private practice, a legal entity and (or) its structural division, which is actually excluded by the local government, has been confirmed by the tax authorities. and do not submit tax reports until the end of the six months after the established current Code of the Republic of Uzbekistan, except for the period of the expiration of such period in cases provided for in the current Code;</w:t>
      </w:r>
    </w:p>
    <w:p w14:paraId="56193E99" w14:textId="77777777" w:rsidR="00C90853" w:rsidRPr="006E4917" w:rsidRDefault="00E662A5">
      <w:pPr>
        <w:spacing w:before="240" w:after="240"/>
        <w:rPr>
          <w:lang w:val="ru-RU"/>
        </w:rPr>
      </w:pPr>
      <w:r w:rsidRPr="006E4917">
        <w:t>an individual entrepreneur, the maximum activity in a simplified order, for a period of time not exceeding the period of the previous year;</w:t>
      </w:r>
    </w:p>
    <w:p w14:paraId="21834781" w14:textId="77777777" w:rsidR="00C90853" w:rsidRPr="006E4917" w:rsidRDefault="00E662A5">
      <w:pPr>
        <w:spacing w:before="240" w:after="240"/>
        <w:rPr>
          <w:lang w:val="ru-RU"/>
        </w:rPr>
      </w:pPr>
      <w:r w:rsidRPr="006E4917">
        <w:t>individual entrepreneur, legal entities, structural subdivisions of legal entities, in the amount of more than 2,500-a-year, which is due to the corresponding financial year on January 1;</w:t>
      </w:r>
    </w:p>
    <w:p w14:paraId="445AE41F" w14:textId="77777777" w:rsidR="00C90853" w:rsidRPr="006E4917" w:rsidRDefault="00E662A5">
      <w:pPr>
        <w:spacing w:before="240" w:after="240"/>
        <w:rPr>
          <w:lang w:val="ru-RU"/>
        </w:rPr>
      </w:pPr>
      <w:r w:rsidRPr="006E4917">
        <w:t>individual entrepreneur and legal entity included in the register of non-profit investors;</w:t>
      </w:r>
    </w:p>
    <w:p w14:paraId="6DEE654E" w14:textId="77777777" w:rsidR="00C90853" w:rsidRPr="006E4917" w:rsidRDefault="00E662A5">
      <w:pPr>
        <w:spacing w:before="240" w:after="240"/>
        <w:rPr>
          <w:lang w:val="ru-RU"/>
        </w:rPr>
      </w:pPr>
      <w:r w:rsidRPr="006E4917">
        <w:t>in the form of a signed law of the Republic of Kazakhstan, as a candidate in the President of the Republic of Kazakhstan, deputy of the Parliament of the Republic of Kazakhstan and maslikhat, as well as members of local self-government bodies, as well as its surfactant (sumruka);</w:t>
      </w:r>
    </w:p>
    <w:p w14:paraId="6DB15EB0" w14:textId="77777777" w:rsidR="00C90853" w:rsidRPr="006E4917" w:rsidRDefault="00E662A5">
      <w:pPr>
        <w:spacing w:before="240" w:after="240"/>
        <w:rPr>
          <w:lang w:val="ru-RU"/>
        </w:rPr>
      </w:pPr>
      <w:r w:rsidRPr="006E4917">
        <w:t>person, who is a candidate for state position on duty, in connection with the execution of state or equivalent functions, and its surname (suprog);</w:t>
      </w:r>
    </w:p>
    <w:p w14:paraId="488A81CB" w14:textId="77777777" w:rsidR="00C90853" w:rsidRPr="006E4917" w:rsidRDefault="00E662A5">
      <w:pPr>
        <w:spacing w:before="240" w:after="240"/>
        <w:rPr>
          <w:lang w:val="ru-RU"/>
        </w:rPr>
      </w:pPr>
      <w:r w:rsidRPr="006E4917">
        <w:t>in the period of fulfillment of their powers, and its surname (surname) in the same period;</w:t>
      </w:r>
    </w:p>
    <w:p w14:paraId="04A22C54" w14:textId="77777777" w:rsidR="00C90853" w:rsidRPr="006E4917" w:rsidRDefault="00E662A5">
      <w:pPr>
        <w:spacing w:before="240" w:after="240"/>
        <w:rPr>
          <w:lang w:val="ru-RU"/>
        </w:rPr>
      </w:pPr>
      <w:r w:rsidRPr="006E4917">
        <w:t>an abandoned situation and an affordable one;</w:t>
      </w:r>
    </w:p>
    <w:p w14:paraId="5C8B555A" w14:textId="77777777" w:rsidR="00C90853" w:rsidRPr="006E4917" w:rsidRDefault="00E662A5">
      <w:pPr>
        <w:spacing w:before="240" w:after="240"/>
        <w:rPr>
          <w:lang w:val="ru-RU"/>
        </w:rPr>
      </w:pPr>
      <w:r w:rsidRPr="006E4917">
        <w:t>legal entity, activity of which is the organization and holding of the hard-won and (or) pari;</w:t>
      </w:r>
    </w:p>
    <w:p w14:paraId="6856386E" w14:textId="77777777" w:rsidR="00C90853" w:rsidRPr="006E4917" w:rsidRDefault="00E662A5">
      <w:pPr>
        <w:spacing w:before="240" w:after="240"/>
        <w:rPr>
          <w:lang w:val="ru-RU"/>
        </w:rPr>
      </w:pPr>
      <w:r w:rsidRPr="006E4917">
        <w:t>In the case of persons, the following control over electronic bills is carried out.</w:t>
      </w:r>
      <w:bookmarkStart w:id="29" w:name="_Hlk167794950"/>
      <w:bookmarkEnd w:id="29"/>
    </w:p>
    <w:p w14:paraId="4EBFD2E4" w14:textId="77777777" w:rsidR="00C90853" w:rsidRPr="006E4917" w:rsidRDefault="00E662A5">
      <w:pPr>
        <w:spacing w:before="240" w:after="240"/>
        <w:rPr>
          <w:lang w:val="ru-RU"/>
        </w:rPr>
      </w:pPr>
      <w:r w:rsidRPr="006E4917">
        <w:t xml:space="preserve">Forms of information provided by this </w:t>
      </w:r>
      <w:hyperlink r:id="rId24" w:anchor="z1141" w:history="1">
        <w:r w:rsidRPr="006E4917">
          <w:rPr>
            <w:color w:val="0000EE"/>
            <w:u w:val="single" w:color="0000EE"/>
          </w:rPr>
          <w:t xml:space="preserve"> signature</w:t>
        </w:r>
      </w:hyperlink>
      <w:r w:rsidRPr="006E4917">
        <w:t>, excluding the paragraph of the eighth paragraph, are set up by the authorized body for the agreement with the National Bank;</w:t>
      </w:r>
    </w:p>
    <w:p w14:paraId="300A4321" w14:textId="77777777" w:rsidR="00C90853" w:rsidRPr="006E4917" w:rsidRDefault="00E662A5">
      <w:pPr>
        <w:spacing w:before="240" w:after="240"/>
        <w:rPr>
          <w:lang w:val="ru-RU"/>
        </w:rPr>
      </w:pPr>
      <w:r w:rsidRPr="006E4917">
        <w:t>18) submit to the tax authority within ten working days of obtaining information about the provided physical person's credit, the duty on the representation of assets and assets, on incomes and property with the amount of the increase included in the increase.</w:t>
      </w:r>
    </w:p>
    <w:p w14:paraId="14BE1BB6" w14:textId="77777777" w:rsidR="00C90853" w:rsidRPr="006E4917" w:rsidRDefault="00E662A5">
      <w:pPr>
        <w:spacing w:before="240" w:after="240"/>
        <w:rPr>
          <w:lang w:val="ru-RU"/>
        </w:rPr>
      </w:pPr>
      <w:r w:rsidRPr="006E4917">
        <w:t xml:space="preserve">Forms of information provided by this </w:t>
      </w:r>
      <w:hyperlink r:id="rId25" w:anchor="z1141" w:history="1">
        <w:r w:rsidRPr="006E4917">
          <w:rPr>
            <w:color w:val="0000EE"/>
            <w:u w:val="single" w:color="0000EE"/>
          </w:rPr>
          <w:t>signature</w:t>
        </w:r>
      </w:hyperlink>
      <w:r w:rsidRPr="006E4917">
        <w:t xml:space="preserve"> are  set up by the authorized body in agreement with the authorized body for regulation, control and supervisory financial markets and financial organizations;</w:t>
      </w:r>
    </w:p>
    <w:p w14:paraId="5C39DCF9" w14:textId="77777777" w:rsidR="00C90853" w:rsidRPr="006E4917" w:rsidRDefault="00E662A5">
      <w:pPr>
        <w:spacing w:before="240" w:after="240"/>
        <w:rPr>
          <w:lang w:val="ru-RU"/>
        </w:rPr>
      </w:pPr>
      <w:r w:rsidRPr="006E4917">
        <w:t>19) to lose the opening of bank savings account, except for correspondent sockets, as well as bank account, provided for the receipt of benefits and social payments, payments from the state budget and The HFSS, pensions are paid from the state budget and (or) a single pension fund, and (or) a good-paying pension fund, alimony (physical, intended for the content of the non-profit and non-cash pension fund). improved the level of education), as well as Bank accounts under the agreement on educational deposits concluded in compliance with the Law of the Republic of Kazakhstan "On State Educational Accounting System, Bank Accounts, provided for salaries and subsidies in order to pay rented housing in a private housing fund, unified pensions in order to improve housing conditions and (or) the treatment of medical care"</w:t>
      </w:r>
    </w:p>
    <w:p w14:paraId="32DF1DB7" w14:textId="77777777" w:rsidR="00C90853" w:rsidRPr="006E4917" w:rsidRDefault="00E662A5">
      <w:pPr>
        <w:spacing w:before="240" w:after="240"/>
        <w:rPr>
          <w:lang w:val="ru-RU"/>
        </w:rPr>
      </w:pPr>
      <w:r w:rsidRPr="006E4917">
        <w:t>the developer, which is included in the register of the unemployed, is included in the register;</w:t>
      </w:r>
    </w:p>
    <w:p w14:paraId="3483C67B" w14:textId="77777777" w:rsidR="00C90853" w:rsidRPr="006E4917" w:rsidRDefault="00E662A5">
      <w:pPr>
        <w:spacing w:before="240" w:after="240"/>
        <w:rPr>
          <w:lang w:val="ru-RU"/>
        </w:rPr>
      </w:pPr>
      <w:r w:rsidRPr="006E4917">
        <w:t>The new estuary, in these banking institutions, an opening bank account, which is displayed by the tax authority on the collection distribution or distribution of expense operations on bank account (tax agent);</w:t>
      </w:r>
    </w:p>
    <w:p w14:paraId="3E621DB9" w14:textId="77777777" w:rsidR="00C90853" w:rsidRPr="006E4917" w:rsidRDefault="00E662A5">
      <w:pPr>
        <w:spacing w:before="240" w:after="240"/>
        <w:rPr>
          <w:lang w:val="ru-RU"/>
        </w:rPr>
      </w:pPr>
      <w:r w:rsidRPr="006E4917">
        <w:t>the tax burden, the tax burden on social payments.</w:t>
      </w:r>
    </w:p>
    <w:p w14:paraId="551B0F28" w14:textId="77777777" w:rsidR="00C90853" w:rsidRPr="006E4917" w:rsidRDefault="00E662A5">
      <w:pPr>
        <w:spacing w:before="240" w:after="240"/>
        <w:rPr>
          <w:lang w:val="ru-RU"/>
        </w:rPr>
      </w:pPr>
      <w:r w:rsidRPr="006E4917">
        <w:t>At the same time, under the contract of the tax payer, there is a tax burden on social payments, bank organizations should start opening bank account under the conditions of operating expenses on the same bank account after full The result, including the way to transfer the amount to the depository account, has such an error with the specified bank account.</w:t>
      </w:r>
    </w:p>
    <w:p w14:paraId="0A216047" w14:textId="77777777" w:rsidR="00C90853" w:rsidRPr="006E4917" w:rsidRDefault="00E662A5">
      <w:pPr>
        <w:spacing w:before="240" w:after="240"/>
        <w:rPr>
          <w:lang w:val="ru-RU"/>
        </w:rPr>
      </w:pPr>
      <w:r w:rsidRPr="006E4917">
        <w:t>The provisions of the first part of the current signature are not accepted:</w:t>
      </w:r>
    </w:p>
    <w:p w14:paraId="3D77491A" w14:textId="77777777" w:rsidR="00C90853" w:rsidRPr="006E4917" w:rsidRDefault="00E662A5">
      <w:pPr>
        <w:spacing w:before="240" w:after="240"/>
        <w:rPr>
          <w:lang w:val="ru-RU"/>
        </w:rPr>
      </w:pPr>
      <w:r w:rsidRPr="006E4917">
        <w:t>with the opening of bank savings bank savings bank deposits, transferred to a second-tier bank within the framework of operations on one-time transfer of assets and liabilities of second-tier banks in compliance with the legislation of the Republic of Kazakhstan on banks and bank accounts, opened by a law-enforcement bank transferred to the second level in connection with its accession to their reorganization;</w:t>
      </w:r>
    </w:p>
    <w:p w14:paraId="243C44F6" w14:textId="77777777" w:rsidR="00C90853" w:rsidRPr="006E4917" w:rsidRDefault="00E662A5">
      <w:pPr>
        <w:spacing w:before="240" w:after="240"/>
        <w:rPr>
          <w:lang w:val="ru-RU"/>
        </w:rPr>
      </w:pPr>
      <w:r w:rsidRPr="006E4917">
        <w:t>in connection with the opening of the bank's bank account, in relation to which it entered into legal effect, the court recognized its bankruptcy and liquidation with the return of the bankruptcy procedure;</w:t>
      </w:r>
    </w:p>
    <w:p w14:paraId="372E5507" w14:textId="77777777" w:rsidR="00C90853" w:rsidRPr="006E4917" w:rsidRDefault="00E662A5">
      <w:pPr>
        <w:spacing w:before="240" w:after="240"/>
        <w:rPr>
          <w:lang w:val="ru-RU"/>
        </w:rPr>
      </w:pPr>
      <w:r w:rsidRPr="006E4917">
        <w:t>on the day of repayment to bank organizations for the opening of bank accounts;</w:t>
      </w:r>
    </w:p>
    <w:p w14:paraId="0780C836" w14:textId="77777777" w:rsidR="00C90853" w:rsidRPr="006E4917" w:rsidRDefault="00E662A5">
      <w:pPr>
        <w:spacing w:before="240" w:after="240"/>
        <w:rPr>
          <w:lang w:val="ru-RU"/>
        </w:rPr>
      </w:pPr>
      <w:r w:rsidRPr="006E4917">
        <w:t>20) do not represent the 25th anniversary of the next quarter, in the tax authority for the placement of information:</w:t>
      </w:r>
    </w:p>
    <w:p w14:paraId="728D6AD9" w14:textId="77777777" w:rsidR="00C90853" w:rsidRPr="006E4917" w:rsidRDefault="00E662A5">
      <w:pPr>
        <w:spacing w:before="240" w:after="240"/>
        <w:rPr>
          <w:lang w:val="ru-RU"/>
        </w:rPr>
      </w:pPr>
      <w:r w:rsidRPr="006E4917">
        <w:t>according to the applicants, carrying out collection activities, within the framework of the contract, the terms of the transition to the law (requirements);</w:t>
      </w:r>
    </w:p>
    <w:p w14:paraId="3648FF9E" w14:textId="77777777" w:rsidR="00C90853" w:rsidRPr="006E4917" w:rsidRDefault="00E662A5">
      <w:pPr>
        <w:spacing w:before="240" w:after="240"/>
        <w:rPr>
          <w:lang w:val="ru-RU"/>
        </w:rPr>
      </w:pPr>
      <w:r w:rsidRPr="006E4917">
        <w:t>according to the lender, implementing the rights of the borrower in connection with the proceeds of the right (requirement) under the bank loan agreement within the framework of the contract of the trustee, concluded with the collection agency.</w:t>
      </w:r>
    </w:p>
    <w:p w14:paraId="298322BF" w14:textId="77777777" w:rsidR="00C90853" w:rsidRPr="006E4917" w:rsidRDefault="00E662A5">
      <w:pPr>
        <w:spacing w:before="240" w:after="240"/>
        <w:rPr>
          <w:lang w:val="ru-RU"/>
        </w:rPr>
      </w:pPr>
      <w:r w:rsidRPr="006E4917">
        <w:t xml:space="preserve">Forms of information provided by this </w:t>
      </w:r>
      <w:hyperlink r:id="rId26" w:anchor="z1141" w:history="1">
        <w:r w:rsidRPr="006E4917">
          <w:rPr>
            <w:color w:val="0000EE"/>
            <w:u w:val="single" w:color="0000EE"/>
          </w:rPr>
          <w:t xml:space="preserve"> signature </w:t>
        </w:r>
      </w:hyperlink>
      <w:r w:rsidRPr="006E4917">
        <w:t>are set up by the authorized body in agreement with the authorized body for regulation, control and supervisory financial market and financial organizations;</w:t>
      </w:r>
    </w:p>
    <w:p w14:paraId="26D8C4C4" w14:textId="77777777" w:rsidR="00C90853" w:rsidRPr="006E4917" w:rsidRDefault="00E662A5">
      <w:pPr>
        <w:spacing w:before="240" w:after="240"/>
        <w:rPr>
          <w:lang w:val="ru-RU"/>
        </w:rPr>
      </w:pPr>
      <w:r w:rsidRPr="006E4917">
        <w:t>21) submit to the tax authority information about the status of the tax payers, performing electronic trade of goods, bank deposits and their numbers, on the remains and movements of the bodies in these bills in the order and in the time frames, which are set up by the authorized body under agreement with the National Bank;</w:t>
      </w:r>
    </w:p>
    <w:p w14:paraId="650162B3" w14:textId="77777777" w:rsidR="00C90853" w:rsidRPr="006E4917" w:rsidRDefault="00E662A5">
      <w:pPr>
        <w:spacing w:before="240" w:after="240"/>
        <w:rPr>
          <w:lang w:val="ru-RU"/>
        </w:rPr>
      </w:pPr>
      <w:r w:rsidRPr="006E4917">
        <w:t>22) submit to the tax authority for a separate category of tax payers – individual entrepreneurs or individuals, Interested in private practice, legal persons on the resulting amount of payments for the calendar year, paid to the current account by the use of the terminal fee.</w:t>
      </w:r>
    </w:p>
    <w:p w14:paraId="01346285" w14:textId="77777777" w:rsidR="00C90853" w:rsidRPr="006E4917" w:rsidRDefault="00E662A5">
      <w:pPr>
        <w:spacing w:before="240" w:after="240"/>
        <w:rPr>
          <w:lang w:val="ru-RU"/>
        </w:rPr>
      </w:pPr>
      <w:r w:rsidRPr="006E4917">
        <w:t>Categories of tax authorities, which are represented by the information provided by the current submission, form, order and time of their submission are set up by the authorized body under agreement with the National Bank;</w:t>
      </w:r>
    </w:p>
    <w:p w14:paraId="51B43499" w14:textId="77777777" w:rsidR="00C90853" w:rsidRPr="006E4917" w:rsidRDefault="00E662A5">
      <w:pPr>
        <w:spacing w:before="240" w:after="240"/>
        <w:rPr>
          <w:lang w:val="ru-RU"/>
        </w:rPr>
      </w:pPr>
      <w:r w:rsidRPr="006E4917">
        <w:t>23) submit to the tax authority information and (or) documents in compliance with the rules of deduction of business entities with bank accounts, approved joint act of the National Bank, the authorized body and the authorized body for regulation, control and supervisory of the financial market and financial organizations;</w:t>
      </w:r>
    </w:p>
    <w:p w14:paraId="0952B8D7" w14:textId="77777777" w:rsidR="00C90853" w:rsidRPr="006E4917" w:rsidRDefault="00E662A5">
      <w:pPr>
        <w:spacing w:before="240" w:after="240"/>
        <w:rPr>
          <w:lang w:val="ru-RU"/>
        </w:rPr>
      </w:pPr>
      <w:r w:rsidRPr="006E4917">
        <w:t>24) provide information on personal persons, who have been processed in bank accounts, according to the criteria for their compliance with the operations, there is a recognition of income from the implementation of business activities, established by the authorized body for coordination with the National Bank.</w:t>
      </w:r>
    </w:p>
    <w:p w14:paraId="4589B439" w14:textId="77777777" w:rsidR="00C90853" w:rsidRPr="006E4917" w:rsidRDefault="00E662A5">
      <w:pPr>
        <w:spacing w:before="240" w:after="240"/>
        <w:rPr>
          <w:lang w:val="ru-RU"/>
        </w:rPr>
      </w:pPr>
      <w:r w:rsidRPr="006E4917">
        <w:t>Forms of information provided by the current sign, order and period are set up by the authorized body to coordinate with the National Bank;</w:t>
      </w:r>
    </w:p>
    <w:p w14:paraId="4ED3B750" w14:textId="77777777" w:rsidR="00C90853" w:rsidRPr="006E4917" w:rsidRDefault="00E662A5">
      <w:pPr>
        <w:spacing w:before="240" w:after="240"/>
        <w:rPr>
          <w:lang w:val="ru-RU"/>
        </w:rPr>
      </w:pPr>
      <w:r w:rsidRPr="006E4917">
        <w:t>25) submit to the tax authority for the completion of a bailiff.</w:t>
      </w:r>
    </w:p>
    <w:p w14:paraId="2B2C5247" w14:textId="77777777" w:rsidR="00C90853" w:rsidRPr="006E4917" w:rsidRDefault="00E662A5">
      <w:pPr>
        <w:spacing w:before="240" w:after="240"/>
        <w:rPr>
          <w:lang w:val="ru-RU"/>
        </w:rPr>
      </w:pPr>
      <w:r w:rsidRPr="006E4917">
        <w:t>The form of completion of the transfer of a currency grant, the order and the time of submission of such a contract is set up by the authorized body to agree with the National Bank.</w:t>
      </w:r>
    </w:p>
    <w:p w14:paraId="5E5D3BF1" w14:textId="77777777" w:rsidR="00C90853" w:rsidRPr="006E4917" w:rsidRDefault="00E662A5">
      <w:pPr>
        <w:spacing w:before="240" w:after="240"/>
        <w:rPr>
          <w:lang w:val="ru-RU"/>
        </w:rPr>
      </w:pPr>
      <w:r w:rsidRPr="006E4917">
        <w:t>3, Banking organizations are sent to:</w:t>
      </w:r>
    </w:p>
    <w:p w14:paraId="39D177B3" w14:textId="77777777" w:rsidR="00C90853" w:rsidRPr="006E4917" w:rsidRDefault="00E662A5">
      <w:pPr>
        <w:spacing w:before="240" w:after="240"/>
        <w:rPr>
          <w:lang w:val="ru-RU"/>
        </w:rPr>
      </w:pPr>
      <w:r w:rsidRPr="006E4917">
        <w:t>1) to increase the cost of bank account transactions to the recipient of the amount of the tax debt, listed in the distribution of operations on account, before such distribution to the tax authority;</w:t>
      </w:r>
    </w:p>
    <w:p w14:paraId="33E9DE20" w14:textId="77777777" w:rsidR="00C90853" w:rsidRPr="006E4917" w:rsidRDefault="00E662A5">
      <w:pPr>
        <w:spacing w:before="240" w:after="240"/>
        <w:rPr>
          <w:lang w:val="ru-RU"/>
        </w:rPr>
      </w:pPr>
      <w:r w:rsidRPr="006E4917">
        <w:t>2) return to the close of the bank's bank accounts in compliance with the legislation of the Republic of Kazakhstan collection distribution, The distribution of expenses to bank accounts in the relevant tax authority together with the increase in the completion of the bank's bank accounts (tax agent).</w:t>
      </w:r>
    </w:p>
    <w:p w14:paraId="2DFB5222" w14:textId="77777777" w:rsidR="00C90853" w:rsidRPr="006E4917" w:rsidRDefault="00E662A5">
      <w:pPr>
        <w:spacing w:before="240" w:after="240"/>
        <w:rPr>
          <w:lang w:val="ru-RU"/>
        </w:rPr>
      </w:pPr>
      <w:r w:rsidRPr="006E4917">
        <w:t>Under the instructions, more than one bank account of banking institutions will return such a distribution to the relevant tax authority on the same working day, the following day after the close of the last bank account, listed in such a distribution;</w:t>
      </w:r>
    </w:p>
    <w:p w14:paraId="1D8ABA65" w14:textId="77777777" w:rsidR="00C90853" w:rsidRPr="006E4917" w:rsidRDefault="00E662A5">
      <w:pPr>
        <w:spacing w:before="240" w:after="240"/>
        <w:rPr>
          <w:lang w:val="ru-RU"/>
        </w:rPr>
      </w:pPr>
      <w:r w:rsidRPr="006E4917">
        <w:t>3) return to the tax authority without the execution of collections of the tax authority, indicated on bank savings (tax agent), in case of full execution of collection distributions, the way to list the body with one or more bank savings (tax agents), the total amount. Indicated in the collection of the tax authority, other bank deposits are opened at the expense of tax agents in weddings or banks organization, wedding or date, for the flag or the amount and the type of delay.</w:t>
      </w:r>
    </w:p>
    <w:p w14:paraId="6E1D7893" w14:textId="77777777" w:rsidR="00C90853" w:rsidRPr="006E4917" w:rsidRDefault="00E662A5">
      <w:pPr>
        <w:spacing w:before="240" w:after="240"/>
        <w:rPr>
          <w:lang w:val="ru-RU"/>
        </w:rPr>
      </w:pPr>
      <w:r w:rsidRPr="006E4917">
        <w:t>4, Instructions, reports and information provided for in paragraphs 1), 6), 16), 17) and 19) of paragraph 2 are presented through the telecommunications networks. In case of inability to provide them with the telecommunications networks from technical problems, the reports and information are sent to the package news.</w:t>
      </w:r>
    </w:p>
    <w:p w14:paraId="7BA78EF8" w14:textId="77777777" w:rsidR="00C90853" w:rsidRPr="006E4917" w:rsidRDefault="00E662A5">
      <w:pPr>
        <w:spacing w:before="240" w:after="240"/>
        <w:rPr>
          <w:lang w:val="ru-RU"/>
        </w:rPr>
      </w:pPr>
      <w:r w:rsidRPr="006E4917">
        <w:t>5. The tax authority is represented in the bank at the second level of information about the tax (tax agent) needed for execution:</w:t>
      </w:r>
    </w:p>
    <w:p w14:paraId="6624ABC4" w14:textId="77777777" w:rsidR="00C90853" w:rsidRPr="006E4917" w:rsidRDefault="00E662A5">
      <w:pPr>
        <w:spacing w:before="240" w:after="240"/>
        <w:rPr>
          <w:lang w:val="ru-RU"/>
        </w:rPr>
      </w:pPr>
      <w:r w:rsidRPr="006E4917">
        <w:t>1) the tax agent (tax agent) to pay taxes, pay taxes in the budget and social payments;</w:t>
      </w:r>
    </w:p>
    <w:p w14:paraId="27DE58CB" w14:textId="77777777" w:rsidR="00C90853" w:rsidRPr="006E4917" w:rsidRDefault="00E662A5">
      <w:pPr>
        <w:spacing w:before="240" w:after="240"/>
        <w:rPr>
          <w:lang w:val="ru-RU"/>
        </w:rPr>
      </w:pPr>
      <w:r w:rsidRPr="006E4917">
        <w:t>2) the second level of the bank's debt, which is provided for in this article.</w:t>
      </w:r>
    </w:p>
    <w:p w14:paraId="18012E61" w14:textId="77777777" w:rsidR="00C90853" w:rsidRPr="006E4917" w:rsidRDefault="00E662A5">
      <w:pPr>
        <w:spacing w:before="240" w:after="240"/>
        <w:rPr>
          <w:lang w:val="ru-RU"/>
        </w:rPr>
      </w:pPr>
      <w:r w:rsidRPr="006E4917">
        <w:t>6. Information provided by bank organizations in compliance with the present Code, which is used by the tax authority excluded in the purpose of tax administration.</w:t>
      </w:r>
    </w:p>
    <w:p w14:paraId="005CEF6C" w14:textId="77777777" w:rsidR="00C90853" w:rsidRPr="006E4917" w:rsidRDefault="00E662A5">
      <w:pPr>
        <w:spacing w:before="240" w:after="240"/>
        <w:rPr>
          <w:lang w:val="ru-RU"/>
        </w:rPr>
      </w:pPr>
      <w:r>
        <w:t> </w:t>
      </w:r>
    </w:p>
    <w:p w14:paraId="0859ADD9" w14:textId="77777777" w:rsidR="00C90853" w:rsidRPr="006E4917" w:rsidRDefault="00E662A5">
      <w:pPr>
        <w:spacing w:before="240" w:after="240"/>
        <w:rPr>
          <w:lang w:val="ru-RU"/>
        </w:rPr>
      </w:pPr>
      <w:r w:rsidRPr="006E4917">
        <w:rPr>
          <w:b/>
          <w:bCs/>
        </w:rPr>
        <w:t>Article 42. Cooperation of the tax authority with other people</w:t>
      </w:r>
    </w:p>
    <w:p w14:paraId="736F065E" w14:textId="77777777" w:rsidR="00C90853" w:rsidRPr="006E4917" w:rsidRDefault="00E662A5">
      <w:pPr>
        <w:spacing w:before="240" w:after="240"/>
        <w:rPr>
          <w:lang w:val="ru-RU"/>
        </w:rPr>
      </w:pPr>
      <w:r>
        <w:t> </w:t>
      </w:r>
    </w:p>
    <w:p w14:paraId="055436A2" w14:textId="77777777" w:rsidR="00C90853" w:rsidRPr="006E4917" w:rsidRDefault="00E662A5">
      <w:pPr>
        <w:spacing w:before="240" w:after="240"/>
        <w:rPr>
          <w:lang w:val="ru-RU"/>
        </w:rPr>
      </w:pPr>
      <w:r w:rsidRPr="006E4917">
        <w:t>1. Person sifting information about violations of control and cash machines and the terminal of payments for services, according to the tax authority on the facts of violations, confirmed video footage.</w:t>
      </w:r>
      <w:bookmarkStart w:id="30" w:name="_Hlk168278041"/>
      <w:bookmarkEnd w:id="30"/>
    </w:p>
    <w:p w14:paraId="0AC09E2D" w14:textId="77777777" w:rsidR="00C90853" w:rsidRPr="006E4917" w:rsidRDefault="00E662A5">
      <w:pPr>
        <w:spacing w:before="240" w:after="240"/>
        <w:rPr>
          <w:lang w:val="ru-RU"/>
        </w:rPr>
      </w:pPr>
      <w:r w:rsidRPr="006E4917">
        <w:t>The person, according to the fact of the violation, specified in part of the first point, in his evidence, will increase.</w:t>
      </w:r>
    </w:p>
    <w:p w14:paraId="1A80D61A" w14:textId="77777777" w:rsidR="00C90853" w:rsidRPr="006E4917" w:rsidRDefault="00E662A5">
      <w:pPr>
        <w:spacing w:before="240" w:after="240"/>
        <w:rPr>
          <w:lang w:val="ru-RU"/>
        </w:rPr>
      </w:pPr>
      <w:r w:rsidRPr="006E4917">
        <w:t>In order to increase the number of people, according to the fact of the violation, the actual point stated, is defined by the Government of the Republic of Kazakhstan.</w:t>
      </w:r>
    </w:p>
    <w:p w14:paraId="5BA26E4C" w14:textId="77777777" w:rsidR="00C90853" w:rsidRPr="006E4917" w:rsidRDefault="00E662A5">
      <w:pPr>
        <w:spacing w:before="240" w:after="240"/>
        <w:rPr>
          <w:lang w:val="ru-RU"/>
        </w:rPr>
      </w:pPr>
      <w:r w:rsidRPr="006E4917">
        <w:t>Part of the provisions of the second paragraph is not covered by the person, according to the information provided about the facts of improved rights violations. In this regard, the person informed about the relevant information, incorrectness, the laws of the Republic of Kazakhstan.</w:t>
      </w:r>
    </w:p>
    <w:p w14:paraId="016E4510" w14:textId="77777777" w:rsidR="00C90853" w:rsidRPr="006E4917" w:rsidRDefault="00E662A5">
      <w:pPr>
        <w:spacing w:before="240" w:after="240"/>
        <w:rPr>
          <w:lang w:val="ru-RU"/>
        </w:rPr>
      </w:pPr>
      <w:r w:rsidRPr="006E4917">
        <w:t>2, The notary of the integration of the information system of the tax authority and the Ministry of Justice of the Republic of Kazakhstan in the tax authority of the Republic of Kazakhstan represents the following information about persons:</w:t>
      </w:r>
    </w:p>
    <w:p w14:paraId="7E5C160E" w14:textId="77777777" w:rsidR="00C90853" w:rsidRPr="006E4917" w:rsidRDefault="00E662A5">
      <w:pPr>
        <w:spacing w:before="240" w:after="240"/>
        <w:rPr>
          <w:lang w:val="ru-RU"/>
        </w:rPr>
      </w:pPr>
      <w:r w:rsidRPr="006E4917">
        <w:t>1) contracts and contracts for property, respectively, state or other registration, as well as property, according to which the right and (or) the deposit shall be applied to the state or its own registration;</w:t>
      </w:r>
    </w:p>
    <w:p w14:paraId="2DC70D7A" w14:textId="77777777" w:rsidR="00C90853" w:rsidRPr="006E4917" w:rsidRDefault="00E662A5">
      <w:pPr>
        <w:spacing w:before="240" w:after="240"/>
        <w:rPr>
          <w:lang w:val="ru-RU"/>
        </w:rPr>
      </w:pPr>
      <w:r w:rsidRPr="006E4917">
        <w:t>2) issued statements on the rights to the hereditary;</w:t>
      </w:r>
    </w:p>
    <w:p w14:paraId="485CC009" w14:textId="77777777" w:rsidR="00C90853" w:rsidRPr="006E4917" w:rsidRDefault="00E662A5">
      <w:pPr>
        <w:spacing w:before="240" w:after="240"/>
        <w:rPr>
          <w:lang w:val="ru-RU"/>
        </w:rPr>
      </w:pPr>
      <w:r w:rsidRPr="006E4917">
        <w:t>3) contracts of loan;</w:t>
      </w:r>
    </w:p>
    <w:p w14:paraId="293FF462" w14:textId="77777777" w:rsidR="00C90853" w:rsidRPr="006E4917" w:rsidRDefault="00E662A5">
      <w:pPr>
        <w:spacing w:before="240" w:after="240"/>
        <w:rPr>
          <w:lang w:val="ru-RU"/>
        </w:rPr>
      </w:pPr>
      <w:r w:rsidRPr="006E4917">
        <w:t>4) other paragraphs and agreements not specified in this paragraph, which exceed the 1000-point mark of the MRP, valid on January 1 of the corresponding financial year;</w:t>
      </w:r>
    </w:p>
    <w:p w14:paraId="158F28A6" w14:textId="77777777" w:rsidR="00C90853" w:rsidRPr="006E4917" w:rsidRDefault="00E662A5">
      <w:pPr>
        <w:spacing w:before="240" w:after="240"/>
        <w:rPr>
          <w:lang w:val="ru-RU"/>
        </w:rPr>
      </w:pPr>
      <w:r w:rsidRPr="006E4917">
        <w:t>5) Agreements on transferring property, not under state or foreign registration.</w:t>
      </w:r>
    </w:p>
    <w:p w14:paraId="30172200" w14:textId="77777777" w:rsidR="00C90853" w:rsidRPr="006E4917" w:rsidRDefault="00E662A5">
      <w:pPr>
        <w:spacing w:before="240" w:after="240"/>
        <w:rPr>
          <w:lang w:val="ru-RU"/>
        </w:rPr>
      </w:pPr>
      <w:r w:rsidRPr="006E4917">
        <w:t>The list and forms of information provided by this point, and the order of their presentation is set up by the authorized body in agreement with the Ministry of Justice of the Republic of Kazakhstan.</w:t>
      </w:r>
    </w:p>
    <w:p w14:paraId="02802E99" w14:textId="77777777" w:rsidR="00C90853" w:rsidRPr="006E4917" w:rsidRDefault="00E662A5">
      <w:pPr>
        <w:spacing w:before="240" w:after="240"/>
        <w:rPr>
          <w:lang w:val="ru-RU"/>
        </w:rPr>
      </w:pPr>
      <w:r w:rsidRPr="006E4917">
        <w:t>3. A legal entity established on the resolution of the Government of the Republic of Kazakhstan, which is provided in compliance with the legislation of the Republic of Kazakhstan, takes into account pension benefits. Social contributions and social contributions, contributions and deductions to compulsory social health insurance are provided to the tax authority through the integration of information systems with information about individuals.</w:t>
      </w:r>
    </w:p>
    <w:p w14:paraId="0A8859D5" w14:textId="77777777" w:rsidR="00C90853" w:rsidRPr="006E4917" w:rsidRDefault="00E662A5">
      <w:pPr>
        <w:spacing w:before="240" w:after="240"/>
        <w:rPr>
          <w:lang w:val="ru-RU"/>
        </w:rPr>
      </w:pPr>
      <w:r w:rsidRPr="006E4917">
        <w:t>The form of information provided by this point is set up by the authorized body in agreement with the authorized body in the field of public services.</w:t>
      </w:r>
    </w:p>
    <w:p w14:paraId="2BEB0757" w14:textId="77777777" w:rsidR="00C90853" w:rsidRPr="006E4917" w:rsidRDefault="00E662A5">
      <w:pPr>
        <w:spacing w:before="240" w:after="240"/>
        <w:rPr>
          <w:lang w:val="ru-RU"/>
        </w:rPr>
      </w:pPr>
      <w:r w:rsidRPr="006E4917">
        <w:t>4. Organization of activities carried out on the processing system of registrants of power units, represents the tax authority in the course of ten working days to receive information about the persons - the power of the value of the bundles, as well as about the number of persons with the value of the packages.</w:t>
      </w:r>
    </w:p>
    <w:p w14:paraId="72855F99" w14:textId="77777777" w:rsidR="00C90853" w:rsidRPr="006E4917" w:rsidRDefault="00E662A5">
      <w:pPr>
        <w:spacing w:before="240" w:after="240"/>
        <w:rPr>
          <w:lang w:val="ru-RU"/>
        </w:rPr>
      </w:pPr>
      <w:r w:rsidRPr="006E4917">
        <w:t>The form of information provided by this point, and the order in which they are represented, is set up by the authorized body to coordinate with the authorized body for regulation, control and control over the financial market and financial organizations.</w:t>
      </w:r>
    </w:p>
    <w:p w14:paraId="01B15AB9" w14:textId="77777777" w:rsidR="00C90853" w:rsidRPr="006E4917" w:rsidRDefault="00E662A5">
      <w:pPr>
        <w:spacing w:before="240" w:after="240"/>
        <w:rPr>
          <w:lang w:val="ru-RU"/>
        </w:rPr>
      </w:pPr>
      <w:r w:rsidRPr="006E4917">
        <w:t>5. Owners of internet sites of the last 5 months, the next five months, are represented by the tax authority for their information on goods sold, services provided.</w:t>
      </w:r>
    </w:p>
    <w:p w14:paraId="0BF216E5" w14:textId="77777777" w:rsidR="00C90853" w:rsidRPr="006E4917" w:rsidRDefault="00E662A5">
      <w:pPr>
        <w:spacing w:before="240" w:after="240"/>
        <w:rPr>
          <w:lang w:val="ru-RU"/>
        </w:rPr>
      </w:pPr>
      <w:r w:rsidRPr="006E4917">
        <w:t>The form of information provided at this point, and the order of their submission is set by the authorized body.</w:t>
      </w:r>
    </w:p>
    <w:p w14:paraId="6164FEB2" w14:textId="77777777" w:rsidR="00C90853" w:rsidRPr="006E4917" w:rsidRDefault="00E662A5">
      <w:pPr>
        <w:spacing w:before="240" w:after="240"/>
        <w:rPr>
          <w:lang w:val="ru-RU"/>
        </w:rPr>
      </w:pPr>
      <w:r w:rsidRPr="006E4917">
        <w:t>6. Organization, which provides water supply, water supply, sewerage, gas supply, electricity, heating, waste savings (waste), elevator service and (or) services in the field of translation, represented by the tax authority in the field On the 10th day of the year, the next 10 months of the year, the next one for the report quarter, was transferred to an electronic copy with the application of an electronic copy in the form of information provided to third persons.</w:t>
      </w:r>
    </w:p>
    <w:p w14:paraId="7A8BE9A3" w14:textId="77777777" w:rsidR="00C90853" w:rsidRPr="006E4917" w:rsidRDefault="00E662A5">
      <w:pPr>
        <w:spacing w:before="240" w:after="240"/>
        <w:rPr>
          <w:lang w:val="ru-RU"/>
        </w:rPr>
      </w:pPr>
      <w:r w:rsidRPr="006E4917">
        <w:t>The form of information provided by this point is fixed by the authorized body.</w:t>
      </w:r>
    </w:p>
    <w:p w14:paraId="648F1437" w14:textId="77777777" w:rsidR="00C90853" w:rsidRPr="006E4917" w:rsidRDefault="00E662A5">
      <w:pPr>
        <w:spacing w:before="240" w:after="240"/>
        <w:rPr>
          <w:lang w:val="ru-RU"/>
        </w:rPr>
      </w:pPr>
      <w:r w:rsidRPr="006E4917">
        <w:t>8. Person shall be represented by the tax authority within ten working days from the date of receipt of information.</w:t>
      </w:r>
    </w:p>
    <w:p w14:paraId="60076183" w14:textId="77777777" w:rsidR="00C90853" w:rsidRPr="006E4917" w:rsidRDefault="00E662A5">
      <w:pPr>
        <w:spacing w:before="240" w:after="240"/>
        <w:rPr>
          <w:lang w:val="ru-RU"/>
        </w:rPr>
      </w:pPr>
      <w:r w:rsidRPr="006E4917">
        <w:t>The form of information provided by this point is fixed by the authorized body.</w:t>
      </w:r>
    </w:p>
    <w:p w14:paraId="1634CF23" w14:textId="77777777" w:rsidR="00C90853" w:rsidRPr="006E4917" w:rsidRDefault="00E662A5">
      <w:pPr>
        <w:spacing w:before="240" w:after="240"/>
        <w:rPr>
          <w:lang w:val="ru-RU"/>
        </w:rPr>
      </w:pPr>
      <w:r w:rsidRPr="006E4917">
        <w:t>9. Person and (or) structural unit of the legal person:</w:t>
      </w:r>
    </w:p>
    <w:p w14:paraId="02FB1E73" w14:textId="77777777" w:rsidR="00C90853" w:rsidRPr="006E4917" w:rsidRDefault="00E662A5">
      <w:pPr>
        <w:spacing w:before="240" w:after="240"/>
        <w:rPr>
          <w:lang w:val="ru-RU"/>
        </w:rPr>
      </w:pPr>
      <w:r w:rsidRPr="006E4917">
        <w:t>1) increases the tax authority on the receipt of money and (or) property from foreign states, International and foreign organizations, foreign nationals, persons without citizens, in the amount of the approved authorized body, if the activity of such an applicant is directed to:</w:t>
      </w:r>
    </w:p>
    <w:p w14:paraId="76CBE61C" w14:textId="77777777" w:rsidR="00C90853" w:rsidRPr="006E4917" w:rsidRDefault="00E662A5">
      <w:pPr>
        <w:spacing w:before="240" w:after="240"/>
        <w:rPr>
          <w:lang w:val="ru-RU"/>
        </w:rPr>
      </w:pPr>
      <w:r w:rsidRPr="006E4917">
        <w:t>legal assistance, as well as legal assistance, as well as legal information, protection and representative of interests of citizens and organizations, as well as their consulting;</w:t>
      </w:r>
    </w:p>
    <w:p w14:paraId="0747B331" w14:textId="77777777" w:rsidR="00C90853" w:rsidRPr="006E4917" w:rsidRDefault="00E662A5">
      <w:pPr>
        <w:spacing w:before="240" w:after="240"/>
        <w:rPr>
          <w:lang w:val="ru-RU"/>
        </w:rPr>
      </w:pPr>
      <w:r w:rsidRPr="006E4917">
        <w:t>study and conduct of public opinion, sociological properties, except for public opinion and sociological grounds, conducted for commercial purposes, as well as distribution and distribution of their results;</w:t>
      </w:r>
    </w:p>
    <w:p w14:paraId="64B2224F" w14:textId="77777777" w:rsidR="00C90853" w:rsidRPr="006E4917" w:rsidRDefault="00E662A5">
      <w:pPr>
        <w:spacing w:before="240" w:after="240"/>
        <w:rPr>
          <w:lang w:val="ru-RU"/>
        </w:rPr>
      </w:pPr>
      <w:r w:rsidRPr="006E4917">
        <w:t>collection, analysis and distribution of information, excluding cases when the activity specified is carried out for commercial purposes;</w:t>
      </w:r>
    </w:p>
    <w:p w14:paraId="20DB23CB" w14:textId="77777777" w:rsidR="00C90853" w:rsidRPr="006E4917" w:rsidRDefault="00E662A5">
      <w:pPr>
        <w:spacing w:before="240" w:after="240"/>
        <w:rPr>
          <w:lang w:val="ru-RU"/>
        </w:rPr>
      </w:pPr>
      <w:r w:rsidRPr="006E4917">
        <w:t>2) is represented by the tax authorities on obtaining information and expenses specified in paragraph 1) of the current physical and (or) property.</w:t>
      </w:r>
    </w:p>
    <w:p w14:paraId="11F8D63A" w14:textId="77777777" w:rsidR="00C90853" w:rsidRPr="006E4917" w:rsidRDefault="00E662A5">
      <w:pPr>
        <w:spacing w:before="240" w:after="240"/>
        <w:rPr>
          <w:lang w:val="ru-RU"/>
        </w:rPr>
      </w:pPr>
      <w:r w:rsidRPr="006E4917">
        <w:t>Information provided by this point is included in the database of persons and structural units of legal persons, recipients and expenses of money and (or) in-house property, received from foreign states, international and foreign organizations, foreign citizens, persons without civil status (hereinafter referred to as the database), formed tax authorities.</w:t>
      </w:r>
    </w:p>
    <w:p w14:paraId="123F1A62" w14:textId="77777777" w:rsidR="00C90853" w:rsidRPr="006E4917" w:rsidRDefault="00E662A5">
      <w:pPr>
        <w:spacing w:before="240" w:after="240"/>
        <w:rPr>
          <w:lang w:val="ru-RU"/>
        </w:rPr>
      </w:pPr>
      <w:r w:rsidRPr="006E4917">
        <w:t>The formation of the data base provides:</w:t>
      </w:r>
    </w:p>
    <w:p w14:paraId="19E3D4A1" w14:textId="77777777" w:rsidR="00C90853" w:rsidRPr="006E4917" w:rsidRDefault="00E662A5">
      <w:pPr>
        <w:spacing w:before="240" w:after="240"/>
        <w:rPr>
          <w:lang w:val="ru-RU"/>
        </w:rPr>
      </w:pPr>
      <w:r w:rsidRPr="006E4917">
        <w:t>1) inclusion of individuals and structural units of legal persons;</w:t>
      </w:r>
    </w:p>
    <w:p w14:paraId="5460F2B6" w14:textId="77777777" w:rsidR="00C90853" w:rsidRPr="006E4917" w:rsidRDefault="00E662A5">
      <w:pPr>
        <w:spacing w:before="240" w:after="240"/>
        <w:rPr>
          <w:lang w:val="ru-RU"/>
        </w:rPr>
      </w:pPr>
      <w:r w:rsidRPr="006E4917">
        <w:t>2) excluding individuals and structural units of legal persons;</w:t>
      </w:r>
    </w:p>
    <w:p w14:paraId="264C223C" w14:textId="77777777" w:rsidR="00C90853" w:rsidRPr="006E4917" w:rsidRDefault="00E662A5">
      <w:pPr>
        <w:spacing w:before="240" w:after="240"/>
        <w:rPr>
          <w:lang w:val="ru-RU"/>
        </w:rPr>
      </w:pPr>
      <w:r w:rsidRPr="006E4917">
        <w:t>3) a section on the Internet resource of the authorized body of the register of persons and structural subdivisions of legal persons, which are included in the main data.</w:t>
      </w:r>
    </w:p>
    <w:p w14:paraId="51CA23C6" w14:textId="77777777" w:rsidR="00C90853" w:rsidRPr="006E4917" w:rsidRDefault="00E662A5">
      <w:pPr>
        <w:spacing w:before="240" w:after="240"/>
        <w:rPr>
          <w:lang w:val="ru-RU"/>
        </w:rPr>
      </w:pPr>
      <w:r w:rsidRPr="006E4917">
        <w:t>The forms of improvement and information provided by this point, the order and time of their presentation, as well as the order of formation of the base of this data are set up by the authorized body.</w:t>
      </w:r>
    </w:p>
    <w:p w14:paraId="52CB43D0" w14:textId="77777777" w:rsidR="00C90853" w:rsidRPr="006E4917" w:rsidRDefault="00E662A5">
      <w:pPr>
        <w:spacing w:before="240" w:after="240"/>
        <w:rPr>
          <w:lang w:val="ru-RU"/>
        </w:rPr>
      </w:pPr>
      <w:r w:rsidRPr="006E4917">
        <w:t>Requirements provided for at this point are not extended to:</w:t>
      </w:r>
    </w:p>
    <w:p w14:paraId="5AF55715" w14:textId="77777777" w:rsidR="00C90853" w:rsidRPr="006E4917" w:rsidRDefault="00E662A5">
      <w:pPr>
        <w:spacing w:before="240" w:after="240"/>
        <w:rPr>
          <w:lang w:val="ru-RU"/>
        </w:rPr>
      </w:pPr>
      <w:r w:rsidRPr="006E4917">
        <w:t>1) state institutions;</w:t>
      </w:r>
    </w:p>
    <w:p w14:paraId="111A9646" w14:textId="77777777" w:rsidR="00C90853" w:rsidRPr="006E4917" w:rsidRDefault="00E662A5">
      <w:pPr>
        <w:spacing w:before="240" w:after="240"/>
        <w:rPr>
          <w:lang w:val="ru-RU"/>
        </w:rPr>
      </w:pPr>
      <w:r w:rsidRPr="006E4917">
        <w:t>2) persons engaged in responsible state functions, persons authorized to perform state functions, deputies of the Parliament of the Republic of Kazakhstan and maslikhats, for the exception of deputies of maslikhats who carry out their activities on a non-compulsory basis, military personnel, law enforcement and special state bodies in the performance of duties;</w:t>
      </w:r>
    </w:p>
    <w:p w14:paraId="4403C682" w14:textId="77777777" w:rsidR="00C90853" w:rsidRPr="006E4917" w:rsidRDefault="00E662A5">
      <w:pPr>
        <w:spacing w:before="240" w:after="240"/>
        <w:rPr>
          <w:lang w:val="ru-RU"/>
        </w:rPr>
      </w:pPr>
      <w:r w:rsidRPr="006E4917">
        <w:t>3) banking organizations, insurance organizations;</w:t>
      </w:r>
    </w:p>
    <w:p w14:paraId="5FE34337" w14:textId="77777777" w:rsidR="00C90853" w:rsidRPr="006E4917" w:rsidRDefault="00E662A5">
      <w:pPr>
        <w:spacing w:before="240" w:after="240"/>
        <w:rPr>
          <w:lang w:val="ru-RU"/>
        </w:rPr>
      </w:pPr>
      <w:r w:rsidRPr="006E4917">
        <w:t>4) tax payer, which is under tax monitoring;</w:t>
      </w:r>
      <w:bookmarkStart w:id="31" w:name="_Hlk167795130"/>
      <w:bookmarkEnd w:id="31"/>
    </w:p>
    <w:p w14:paraId="2C967497" w14:textId="77777777" w:rsidR="00C90853" w:rsidRPr="006E4917" w:rsidRDefault="00E662A5">
      <w:pPr>
        <w:spacing w:before="240" w:after="240"/>
        <w:rPr>
          <w:lang w:val="ru-RU"/>
        </w:rPr>
      </w:pPr>
      <w:r w:rsidRPr="006E4917">
        <w:t>5) organization of education;</w:t>
      </w:r>
    </w:p>
    <w:p w14:paraId="23039601" w14:textId="77777777" w:rsidR="00C90853" w:rsidRPr="006E4917" w:rsidRDefault="00E662A5">
      <w:pPr>
        <w:spacing w:before="240" w:after="240"/>
        <w:rPr>
          <w:lang w:val="ru-RU"/>
        </w:rPr>
      </w:pPr>
      <w:r w:rsidRPr="006E4917">
        <w:t>6) money and (or) personal property received in connection with the performance of persons engaged in private practice, arbitrators, appraisers, auditors;</w:t>
      </w:r>
    </w:p>
    <w:p w14:paraId="5B9E7356" w14:textId="77777777" w:rsidR="00C90853" w:rsidRPr="006E4917" w:rsidRDefault="00E662A5">
      <w:pPr>
        <w:spacing w:before="240" w:after="240"/>
        <w:rPr>
          <w:lang w:val="ru-RU"/>
        </w:rPr>
      </w:pPr>
      <w:r w:rsidRPr="006E4917">
        <w:t>7) subjects of the quasi-public sector;</w:t>
      </w:r>
    </w:p>
    <w:p w14:paraId="68BB9550" w14:textId="77777777" w:rsidR="00C90853" w:rsidRPr="006E4917" w:rsidRDefault="00E662A5">
      <w:pPr>
        <w:spacing w:before="240" w:after="240"/>
        <w:rPr>
          <w:lang w:val="ru-RU"/>
        </w:rPr>
      </w:pPr>
      <w:r w:rsidRPr="006E4917">
        <w:t>8) diplomatic and received to the representatives of foreign states, consular institutions of foreign states accredited in the Republic of Kazakhstan, as well as to their employees;</w:t>
      </w:r>
    </w:p>
    <w:p w14:paraId="7F5C0D8D" w14:textId="77777777" w:rsidR="00C90853" w:rsidRPr="006E4917" w:rsidRDefault="00E662A5">
      <w:pPr>
        <w:spacing w:before="240" w:after="240"/>
        <w:rPr>
          <w:lang w:val="ru-RU"/>
        </w:rPr>
      </w:pPr>
      <w:r w:rsidRPr="006E4917">
        <w:t>9) money and (or) personal property aimed at the development of national, technical and compulsory sports, support and motivation of physical culture and sports, as well as provided for the holding of sports events, as well as international sports competitions, sports and mass events;</w:t>
      </w:r>
    </w:p>
    <w:p w14:paraId="0980E538" w14:textId="77777777" w:rsidR="00C90853" w:rsidRPr="006E4917" w:rsidRDefault="00E662A5">
      <w:pPr>
        <w:spacing w:before="240" w:after="240"/>
        <w:rPr>
          <w:lang w:val="ru-RU"/>
        </w:rPr>
      </w:pPr>
      <w:r w:rsidRPr="006E4917">
        <w:t>10) money and (or) property received on the basis of international agreements of the Republic of Kazakhstan;</w:t>
      </w:r>
    </w:p>
    <w:p w14:paraId="30E646B9" w14:textId="77777777" w:rsidR="00C90853" w:rsidRPr="006E4917" w:rsidRDefault="00E662A5">
      <w:pPr>
        <w:spacing w:before="240" w:after="240"/>
        <w:rPr>
          <w:lang w:val="ru-RU"/>
        </w:rPr>
      </w:pPr>
      <w:r w:rsidRPr="006E4917">
        <w:t>11) money and (or) property received in order to receive treatment or carry out health, preventive procedures;</w:t>
      </w:r>
    </w:p>
    <w:p w14:paraId="0D33F596" w14:textId="77777777" w:rsidR="00C90853" w:rsidRPr="006E4917" w:rsidRDefault="00E662A5">
      <w:pPr>
        <w:spacing w:before="240" w:after="240"/>
        <w:rPr>
          <w:lang w:val="ru-RU"/>
        </w:rPr>
      </w:pPr>
      <w:r w:rsidRPr="006E4917">
        <w:t>12) money and (or) property received in the form of foreign contracts;</w:t>
      </w:r>
    </w:p>
    <w:p w14:paraId="1D612ED2" w14:textId="77777777" w:rsidR="00C90853" w:rsidRPr="006E4917" w:rsidRDefault="00E662A5">
      <w:pPr>
        <w:spacing w:before="240" w:after="240"/>
        <w:rPr>
          <w:lang w:val="ru-RU"/>
        </w:rPr>
      </w:pPr>
      <w:r w:rsidRPr="006E4917">
        <w:t>13) money and (or) in-house property, received for organization and carrying out international transfers, processing of services of international patronage;</w:t>
      </w:r>
    </w:p>
    <w:p w14:paraId="344DF206" w14:textId="77777777" w:rsidR="00C90853" w:rsidRPr="006E4917" w:rsidRDefault="00E662A5">
      <w:pPr>
        <w:spacing w:before="240" w:after="240"/>
        <w:rPr>
          <w:lang w:val="ru-RU"/>
        </w:rPr>
      </w:pPr>
      <w:r w:rsidRPr="006E4917">
        <w:t>14) money and (or) property, paid in the framework of concluded in compliance with the legislation of the Republic of Kazakhstan investment contracts;</w:t>
      </w:r>
    </w:p>
    <w:p w14:paraId="2D4AB1D0" w14:textId="77777777" w:rsidR="00C90853" w:rsidRPr="006E4917" w:rsidRDefault="00E662A5">
      <w:pPr>
        <w:spacing w:before="240" w:after="240"/>
        <w:rPr>
          <w:lang w:val="ru-RU"/>
        </w:rPr>
      </w:pPr>
      <w:r w:rsidRPr="006E4917">
        <w:t>15) the amount of dividends, ascensions, preferences, previously paid individual income tax at the source of the payout, with the use of documents indicating the maintenance of such tax at the source of the payout;</w:t>
      </w:r>
    </w:p>
    <w:p w14:paraId="2594460A" w14:textId="77777777" w:rsidR="00C90853" w:rsidRPr="006E4917" w:rsidRDefault="00E662A5">
      <w:pPr>
        <w:spacing w:before="240" w:after="240"/>
        <w:rPr>
          <w:lang w:val="ru-RU"/>
        </w:rPr>
      </w:pPr>
      <w:r w:rsidRPr="006E4917">
        <w:t>16) other establishments of the Government of the Republic of Kazakhstan.</w:t>
      </w:r>
    </w:p>
    <w:p w14:paraId="444FC06E" w14:textId="77777777" w:rsidR="00C90853" w:rsidRPr="006E4917" w:rsidRDefault="00E662A5">
      <w:pPr>
        <w:spacing w:before="240" w:after="240"/>
        <w:rPr>
          <w:lang w:val="ru-RU"/>
        </w:rPr>
      </w:pPr>
      <w:r w:rsidRPr="006E4917">
        <w:t>10. Digital maining pool, The 25th day of the year, the next one for the reporting period, is represented by the tax authority on the distribution of digital assets between people, acting on digital mining.</w:t>
      </w:r>
    </w:p>
    <w:p w14:paraId="42960AC9" w14:textId="77777777" w:rsidR="00C90853" w:rsidRPr="006E4917" w:rsidRDefault="00E662A5">
      <w:pPr>
        <w:spacing w:before="240" w:after="240"/>
        <w:rPr>
          <w:lang w:val="ru-RU"/>
        </w:rPr>
      </w:pPr>
      <w:r w:rsidRPr="006E4917">
        <w:t>The form of information provided by this point is fixed by the authorized body.</w:t>
      </w:r>
    </w:p>
    <w:p w14:paraId="11289E29" w14:textId="77777777" w:rsidR="00C90853" w:rsidRPr="006E4917" w:rsidRDefault="00E662A5">
      <w:pPr>
        <w:spacing w:before="240" w:after="240"/>
        <w:rPr>
          <w:lang w:val="ru-RU"/>
        </w:rPr>
      </w:pPr>
      <w:r w:rsidRPr="006E4917">
        <w:t>11, The units of digital assets, as well as other participants of the MFSA, did not take the 15th day of the second quarter, the following for the reported quarter, The tax authority of the Republic of Kazakhstan is represented by information on the residents of the Republic of Kazakhstan operations on the exchange of digital assets and payable increases to residents and non-residents from the implementation of activities related to digital assets.</w:t>
      </w:r>
    </w:p>
    <w:p w14:paraId="5E4835E7" w14:textId="77777777" w:rsidR="00C90853" w:rsidRPr="006E4917" w:rsidRDefault="00E662A5">
      <w:pPr>
        <w:spacing w:before="240" w:after="240"/>
        <w:rPr>
          <w:lang w:val="ru-RU"/>
        </w:rPr>
      </w:pPr>
      <w:r w:rsidRPr="006E4917">
        <w:t>The form of information provided at this point, and the order of their submission is set by the authorized body.</w:t>
      </w:r>
    </w:p>
    <w:p w14:paraId="1348C2CD" w14:textId="77777777" w:rsidR="00C90853" w:rsidRPr="006E4917" w:rsidRDefault="00E662A5">
      <w:pPr>
        <w:spacing w:before="240" w:after="240"/>
        <w:rPr>
          <w:lang w:val="ru-RU"/>
        </w:rPr>
      </w:pPr>
      <w:r w:rsidRPr="006E4917">
        <w:t>12, The organizers of the gambling business, acting as a bookmaker's office and (or) tote, are represented by the tax authority in the form of information on the integration of hardware and software complexes with information systems of the tax authority.</w:t>
      </w:r>
    </w:p>
    <w:p w14:paraId="6965EAD1" w14:textId="77777777" w:rsidR="00C90853" w:rsidRPr="006E4917" w:rsidRDefault="00E662A5">
      <w:pPr>
        <w:spacing w:before="240" w:after="240"/>
        <w:rPr>
          <w:lang w:val="ru-RU"/>
        </w:rPr>
      </w:pPr>
      <w:r w:rsidRPr="006E4917">
        <w:t>The list and form of information provided for in this point is fixed by the authorized body.</w:t>
      </w:r>
    </w:p>
    <w:p w14:paraId="05EE448C" w14:textId="77777777" w:rsidR="00C90853" w:rsidRPr="006E4917" w:rsidRDefault="00E662A5">
      <w:pPr>
        <w:spacing w:before="240" w:after="240"/>
        <w:rPr>
          <w:lang w:val="ru-RU"/>
        </w:rPr>
      </w:pPr>
      <w:r w:rsidRPr="006E4917">
        <w:t>13, Professional participants in the market of value-added packages are represented during ten working days from the date of receipt of the tax authority's information on items with valuable packages, production of financial instruments, and commodity exchanges - information about the fibers of individuals with common goods, realized on the commodity exchange.</w:t>
      </w:r>
    </w:p>
    <w:p w14:paraId="20C86290" w14:textId="77777777" w:rsidR="00C90853" w:rsidRPr="006E4917" w:rsidRDefault="00E662A5">
      <w:pPr>
        <w:spacing w:before="240" w:after="240"/>
        <w:rPr>
          <w:lang w:val="ru-RU"/>
        </w:rPr>
      </w:pPr>
      <w:r w:rsidRPr="006E4917">
        <w:t>Forms of procurement and information provided at this point, It is set up by the authorized body to coordinate with the authorized body on regulation, control and supervisory financial market and financial organizations and the authorized body in the field of regulation of trade activities.</w:t>
      </w:r>
    </w:p>
    <w:p w14:paraId="4279EE87" w14:textId="77777777" w:rsidR="00C90853" w:rsidRPr="006E4917" w:rsidRDefault="00E662A5">
      <w:pPr>
        <w:spacing w:before="240" w:after="240"/>
        <w:rPr>
          <w:lang w:val="ru-RU"/>
        </w:rPr>
      </w:pPr>
      <w:r w:rsidRPr="006E4917">
        <w:t>14, The person (the leaseholder), who is provided with the right to own and use trade facilities, Trade places in trade facilities, which are included in the trade markets, are represented by the tax authority on the register of lease agreements (exemptions) in the period after March 31, the following year, the next report year.</w:t>
      </w:r>
    </w:p>
    <w:p w14:paraId="5AC07E11" w14:textId="77777777" w:rsidR="00C90853" w:rsidRPr="006E4917" w:rsidRDefault="00E662A5">
      <w:pPr>
        <w:spacing w:before="240" w:after="240"/>
        <w:rPr>
          <w:lang w:val="ru-RU"/>
        </w:rPr>
      </w:pPr>
      <w:r w:rsidRPr="006E4917">
        <w:t>The form of the register of lease agreements (benefits), the order of their composition and submission are set up by the authorized body.</w:t>
      </w:r>
    </w:p>
    <w:p w14:paraId="25B147E4" w14:textId="77777777" w:rsidR="00C90853" w:rsidRPr="006E4917" w:rsidRDefault="00E662A5">
      <w:pPr>
        <w:spacing w:before="240" w:after="240"/>
        <w:rPr>
          <w:lang w:val="ru-RU"/>
        </w:rPr>
      </w:pPr>
      <w:r>
        <w:t> </w:t>
      </w:r>
    </w:p>
    <w:p w14:paraId="1D1FB705" w14:textId="77777777" w:rsidR="00C90853" w:rsidRPr="006E4917" w:rsidRDefault="00E662A5">
      <w:pPr>
        <w:spacing w:before="240" w:after="240"/>
        <w:rPr>
          <w:lang w:val="ru-RU"/>
        </w:rPr>
      </w:pPr>
      <w:r w:rsidRPr="006E4917">
        <w:rPr>
          <w:b/>
          <w:bCs/>
        </w:rPr>
        <w:t>Razdel 2. TAX ATION</w:t>
      </w:r>
    </w:p>
    <w:p w14:paraId="64BCEF57" w14:textId="77777777" w:rsidR="00C90853" w:rsidRPr="006E4917" w:rsidRDefault="00E662A5">
      <w:pPr>
        <w:spacing w:before="240" w:after="240"/>
        <w:rPr>
          <w:lang w:val="ru-RU"/>
        </w:rPr>
      </w:pPr>
      <w:r>
        <w:t> </w:t>
      </w:r>
    </w:p>
    <w:p w14:paraId="3F36C31C" w14:textId="77777777" w:rsidR="00C90853" w:rsidRPr="006E4917" w:rsidRDefault="00E662A5">
      <w:pPr>
        <w:spacing w:before="240" w:after="240"/>
        <w:rPr>
          <w:lang w:val="ru-RU"/>
        </w:rPr>
      </w:pPr>
      <w:r w:rsidRPr="006E4917">
        <w:rPr>
          <w:b/>
          <w:bCs/>
        </w:rPr>
        <w:t>GLAVA 4. TAX ATION</w:t>
      </w:r>
    </w:p>
    <w:p w14:paraId="32E7CF3B" w14:textId="77777777" w:rsidR="00C90853" w:rsidRPr="006E4917" w:rsidRDefault="00E662A5">
      <w:pPr>
        <w:spacing w:before="240" w:after="240"/>
        <w:rPr>
          <w:lang w:val="ru-RU"/>
        </w:rPr>
      </w:pPr>
      <w:r>
        <w:t> </w:t>
      </w:r>
    </w:p>
    <w:p w14:paraId="0205DDE8" w14:textId="77777777" w:rsidR="00C90853" w:rsidRPr="006E4917" w:rsidRDefault="00E662A5">
      <w:pPr>
        <w:spacing w:before="240" w:after="240"/>
        <w:rPr>
          <w:lang w:val="ru-RU"/>
        </w:rPr>
      </w:pPr>
      <w:r w:rsidRPr="006E4917">
        <w:rPr>
          <w:b/>
          <w:bCs/>
        </w:rPr>
        <w:t>Article 43. Tax reporting</w:t>
      </w:r>
    </w:p>
    <w:p w14:paraId="361ECE18" w14:textId="77777777" w:rsidR="00C90853" w:rsidRPr="006E4917" w:rsidRDefault="00E662A5">
      <w:pPr>
        <w:spacing w:before="240" w:after="240"/>
        <w:rPr>
          <w:lang w:val="ru-RU"/>
        </w:rPr>
      </w:pPr>
      <w:r>
        <w:t> </w:t>
      </w:r>
    </w:p>
    <w:p w14:paraId="56D54D21" w14:textId="77777777" w:rsidR="00C90853" w:rsidRPr="006E4917" w:rsidRDefault="00E662A5">
      <w:pPr>
        <w:spacing w:before="240" w:after="240"/>
        <w:rPr>
          <w:lang w:val="ru-RU"/>
        </w:rPr>
      </w:pPr>
      <w:r w:rsidRPr="006E4917">
        <w:t>Tax duty – the responsibility of the tax agent before the state, which is in compliance with the current Code.</w:t>
      </w:r>
    </w:p>
    <w:p w14:paraId="4FFCD6BC" w14:textId="77777777" w:rsidR="00C90853" w:rsidRPr="006E4917" w:rsidRDefault="00E662A5">
      <w:pPr>
        <w:spacing w:before="240" w:after="240"/>
        <w:rPr>
          <w:lang w:val="ru-RU"/>
        </w:rPr>
      </w:pPr>
      <w:r>
        <w:t> </w:t>
      </w:r>
    </w:p>
    <w:p w14:paraId="31C6CBC8" w14:textId="77777777" w:rsidR="00C90853" w:rsidRPr="006E4917" w:rsidRDefault="00E662A5">
      <w:pPr>
        <w:spacing w:before="240" w:after="240"/>
        <w:rPr>
          <w:lang w:val="ru-RU"/>
        </w:rPr>
      </w:pPr>
      <w:r w:rsidRPr="006E4917">
        <w:rPr>
          <w:b/>
          <w:bCs/>
        </w:rPr>
        <w:t xml:space="preserve">Article 44. Object of taxation and (or) object related to taxation </w:t>
      </w:r>
    </w:p>
    <w:p w14:paraId="32847732" w14:textId="77777777" w:rsidR="00C90853" w:rsidRPr="006E4917" w:rsidRDefault="00E662A5">
      <w:pPr>
        <w:spacing w:before="240" w:after="240"/>
        <w:rPr>
          <w:lang w:val="ru-RU"/>
        </w:rPr>
      </w:pPr>
      <w:r>
        <w:t> </w:t>
      </w:r>
    </w:p>
    <w:p w14:paraId="1EDD9434" w14:textId="77777777" w:rsidR="00C90853" w:rsidRPr="006E4917" w:rsidRDefault="00E662A5">
      <w:pPr>
        <w:spacing w:before="240" w:after="240"/>
        <w:rPr>
          <w:lang w:val="ru-RU"/>
        </w:rPr>
      </w:pPr>
      <w:r w:rsidRPr="006E4917">
        <w:t>1. The object of taxation is property and activity with the property and (or) on the basis of which the tax payer will be able to pay the tax liability.</w:t>
      </w:r>
    </w:p>
    <w:p w14:paraId="358B5CF8" w14:textId="77777777" w:rsidR="00C90853" w:rsidRPr="006E4917" w:rsidRDefault="00E662A5">
      <w:pPr>
        <w:spacing w:before="240" w:after="240"/>
        <w:rPr>
          <w:lang w:val="ru-RU"/>
        </w:rPr>
      </w:pPr>
      <w:r w:rsidRPr="006E4917">
        <w:t>2. The object, associated with taxation, is the property, the use of which, and (or) the act, which is subject to increase in tax liability.</w:t>
      </w:r>
    </w:p>
    <w:p w14:paraId="3E7A53E9" w14:textId="77777777" w:rsidR="00C90853" w:rsidRPr="006E4917" w:rsidRDefault="00E662A5">
      <w:pPr>
        <w:spacing w:before="240" w:after="240"/>
        <w:rPr>
          <w:lang w:val="ru-RU"/>
        </w:rPr>
      </w:pPr>
      <w:r>
        <w:t> </w:t>
      </w:r>
    </w:p>
    <w:p w14:paraId="75F1E5DC" w14:textId="77777777" w:rsidR="00C90853" w:rsidRPr="006E4917" w:rsidRDefault="00E662A5">
      <w:pPr>
        <w:spacing w:before="240" w:after="240"/>
        <w:rPr>
          <w:lang w:val="ru-RU"/>
        </w:rPr>
      </w:pPr>
      <w:r w:rsidRPr="006E4917">
        <w:rPr>
          <w:b/>
          <w:bCs/>
        </w:rPr>
        <w:t xml:space="preserve">Article 45. Tax base </w:t>
      </w:r>
    </w:p>
    <w:p w14:paraId="5C0C2F6B" w14:textId="77777777" w:rsidR="00C90853" w:rsidRPr="006E4917" w:rsidRDefault="00E662A5">
      <w:pPr>
        <w:spacing w:before="240" w:after="240"/>
        <w:rPr>
          <w:lang w:val="ru-RU"/>
        </w:rPr>
      </w:pPr>
      <w:r>
        <w:t> </w:t>
      </w:r>
    </w:p>
    <w:p w14:paraId="5A83F782" w14:textId="77777777" w:rsidR="00C90853" w:rsidRPr="006E4917" w:rsidRDefault="00E662A5">
      <w:pPr>
        <w:spacing w:before="240" w:after="240"/>
        <w:rPr>
          <w:lang w:val="ru-RU"/>
        </w:rPr>
      </w:pPr>
      <w:r w:rsidRPr="006E4917">
        <w:t>The tax base represents the same cost, physical or other characteristics of the object of taxation, on the basis of which it is defined to be paid in the amount of taxes and payments to the budget.</w:t>
      </w:r>
    </w:p>
    <w:p w14:paraId="13BB15B0" w14:textId="77777777" w:rsidR="00C90853" w:rsidRPr="006E4917" w:rsidRDefault="00E662A5">
      <w:pPr>
        <w:spacing w:before="240" w:after="240"/>
        <w:rPr>
          <w:lang w:val="ru-RU"/>
        </w:rPr>
      </w:pPr>
      <w:r>
        <w:t> </w:t>
      </w:r>
    </w:p>
    <w:p w14:paraId="0B3BC427" w14:textId="77777777" w:rsidR="00C90853" w:rsidRPr="006E4917" w:rsidRDefault="00E662A5">
      <w:pPr>
        <w:spacing w:before="240" w:after="240"/>
        <w:rPr>
          <w:lang w:val="ru-RU"/>
        </w:rPr>
      </w:pPr>
      <w:r w:rsidRPr="006E4917">
        <w:rPr>
          <w:b/>
          <w:bCs/>
        </w:rPr>
        <w:t>Article 46. Tax rate</w:t>
      </w:r>
    </w:p>
    <w:p w14:paraId="0EE0BD06" w14:textId="77777777" w:rsidR="00C90853" w:rsidRPr="006E4917" w:rsidRDefault="00E662A5">
      <w:pPr>
        <w:spacing w:before="240" w:after="240"/>
        <w:rPr>
          <w:lang w:val="ru-RU"/>
        </w:rPr>
      </w:pPr>
      <w:r>
        <w:t> </w:t>
      </w:r>
    </w:p>
    <w:p w14:paraId="5EC05323" w14:textId="77777777" w:rsidR="00C90853" w:rsidRPr="006E4917" w:rsidRDefault="00E662A5">
      <w:pPr>
        <w:spacing w:before="240" w:after="240"/>
        <w:rPr>
          <w:lang w:val="ru-RU"/>
        </w:rPr>
      </w:pPr>
      <w:r w:rsidRPr="006E4917">
        <w:t>1. The tax rate is a sovereign duty on the evaluation of tax and wages in the budget on the unit of the object's tax base.</w:t>
      </w:r>
    </w:p>
    <w:p w14:paraId="13425C41" w14:textId="77777777" w:rsidR="00C90853" w:rsidRPr="006E4917" w:rsidRDefault="00E662A5">
      <w:pPr>
        <w:spacing w:before="240" w:after="240"/>
        <w:rPr>
          <w:lang w:val="ru-RU"/>
        </w:rPr>
      </w:pPr>
      <w:r w:rsidRPr="006E4917">
        <w:t>2. The tax rate is fixed as a percent or an absolute amount.</w:t>
      </w:r>
    </w:p>
    <w:p w14:paraId="73D9EAB9" w14:textId="77777777" w:rsidR="00C90853" w:rsidRPr="006E4917" w:rsidRDefault="00E662A5">
      <w:pPr>
        <w:spacing w:before="240" w:after="240"/>
        <w:rPr>
          <w:lang w:val="ru-RU"/>
        </w:rPr>
      </w:pPr>
      <w:r>
        <w:t> </w:t>
      </w:r>
    </w:p>
    <w:p w14:paraId="0A0EB57E" w14:textId="77777777" w:rsidR="00C90853" w:rsidRPr="006E4917" w:rsidRDefault="00E662A5">
      <w:pPr>
        <w:spacing w:before="240" w:after="240"/>
        <w:rPr>
          <w:lang w:val="ru-RU"/>
        </w:rPr>
      </w:pPr>
      <w:r w:rsidRPr="006E4917">
        <w:rPr>
          <w:b/>
          <w:bCs/>
        </w:rPr>
        <w:t xml:space="preserve">Article 47. Tax period </w:t>
      </w:r>
    </w:p>
    <w:p w14:paraId="71556708" w14:textId="77777777" w:rsidR="00C90853" w:rsidRPr="006E4917" w:rsidRDefault="00E662A5">
      <w:pPr>
        <w:spacing w:before="240" w:after="240"/>
        <w:rPr>
          <w:lang w:val="ru-RU"/>
        </w:rPr>
      </w:pPr>
      <w:r>
        <w:t> </w:t>
      </w:r>
    </w:p>
    <w:p w14:paraId="745E89F3" w14:textId="77777777" w:rsidR="00C90853" w:rsidRPr="006E4917" w:rsidRDefault="00E662A5">
      <w:pPr>
        <w:spacing w:before="240" w:after="240"/>
        <w:rPr>
          <w:lang w:val="ru-RU"/>
        </w:rPr>
      </w:pPr>
      <w:r w:rsidRPr="006E4917">
        <w:t>The tax period is the period established for the separate type of taxes and payments in the budget, which determines the object of taxation, the tax base, which is reflected in the amount of taxes and payments to the budget.</w:t>
      </w:r>
    </w:p>
    <w:p w14:paraId="69DF2CC8" w14:textId="77777777" w:rsidR="00C90853" w:rsidRPr="006E4917" w:rsidRDefault="00E662A5">
      <w:pPr>
        <w:spacing w:before="240" w:after="240"/>
        <w:rPr>
          <w:lang w:val="ru-RU"/>
        </w:rPr>
      </w:pPr>
      <w:r>
        <w:t> </w:t>
      </w:r>
    </w:p>
    <w:p w14:paraId="31C5D816" w14:textId="77777777" w:rsidR="00C90853" w:rsidRPr="006E4917" w:rsidRDefault="00E662A5">
      <w:pPr>
        <w:spacing w:before="240" w:after="240"/>
        <w:rPr>
          <w:lang w:val="ru-RU"/>
        </w:rPr>
      </w:pPr>
      <w:r w:rsidRPr="006E4917">
        <w:rPr>
          <w:b/>
          <w:bCs/>
        </w:rPr>
        <w:t>THE HEAD5. EXECUTION OF TAX ATION</w:t>
      </w:r>
    </w:p>
    <w:p w14:paraId="0DFF9F42" w14:textId="77777777" w:rsidR="00C90853" w:rsidRPr="006E4917" w:rsidRDefault="00E662A5">
      <w:pPr>
        <w:spacing w:before="240" w:after="240"/>
        <w:rPr>
          <w:lang w:val="ru-RU"/>
        </w:rPr>
      </w:pPr>
      <w:r>
        <w:t> </w:t>
      </w:r>
    </w:p>
    <w:p w14:paraId="228D6398" w14:textId="77777777" w:rsidR="00C90853" w:rsidRPr="006E4917" w:rsidRDefault="00E662A5">
      <w:pPr>
        <w:spacing w:before="240" w:after="240"/>
        <w:rPr>
          <w:lang w:val="ru-RU"/>
        </w:rPr>
      </w:pPr>
      <w:r w:rsidRPr="006E4917">
        <w:rPr>
          <w:b/>
          <w:bCs/>
        </w:rPr>
        <w:t>Article 48. Execution of tax duty</w:t>
      </w:r>
    </w:p>
    <w:p w14:paraId="25329609" w14:textId="77777777" w:rsidR="00C90853" w:rsidRPr="006E4917" w:rsidRDefault="00E662A5">
      <w:pPr>
        <w:spacing w:before="240" w:after="240"/>
        <w:rPr>
          <w:lang w:val="ru-RU"/>
        </w:rPr>
      </w:pPr>
      <w:r>
        <w:t> </w:t>
      </w:r>
    </w:p>
    <w:p w14:paraId="20B2AC9D" w14:textId="77777777" w:rsidR="00C90853" w:rsidRPr="006E4917" w:rsidRDefault="00E662A5">
      <w:pPr>
        <w:spacing w:before="240" w:after="240"/>
        <w:rPr>
          <w:lang w:val="ru-RU"/>
        </w:rPr>
      </w:pPr>
      <w:r w:rsidRPr="006E4917">
        <w:t>1. The execution of the tax liability is carried out by a self-fulfilling, if any, is not set to the current Code.</w:t>
      </w:r>
    </w:p>
    <w:p w14:paraId="0194D89B" w14:textId="77777777" w:rsidR="00C90853" w:rsidRPr="006E4917" w:rsidRDefault="00E662A5">
      <w:pPr>
        <w:spacing w:before="240" w:after="240"/>
        <w:rPr>
          <w:lang w:val="ru-RU"/>
        </w:rPr>
      </w:pPr>
      <w:r w:rsidRPr="006E4917">
        <w:t>2. In the execution of the tax liability, the developer will complete the following activities:</w:t>
      </w:r>
    </w:p>
    <w:p w14:paraId="4646766B" w14:textId="77777777" w:rsidR="00C90853" w:rsidRPr="006E4917" w:rsidRDefault="00E662A5">
      <w:pPr>
        <w:spacing w:before="240" w:after="240"/>
        <w:rPr>
          <w:lang w:val="ru-RU"/>
        </w:rPr>
      </w:pPr>
      <w:r w:rsidRPr="006E4917">
        <w:t>1) is a registration account in the tax authority;</w:t>
      </w:r>
    </w:p>
    <w:p w14:paraId="1839C4FC" w14:textId="77777777" w:rsidR="00C90853" w:rsidRPr="006E4917" w:rsidRDefault="00E662A5">
      <w:pPr>
        <w:spacing w:before="240" w:after="240"/>
        <w:rPr>
          <w:lang w:val="ru-RU"/>
        </w:rPr>
      </w:pPr>
      <w:r w:rsidRPr="006E4917">
        <w:t>2) it is necessary to take into account the objects of taxation and (or) objects related to tax ation;</w:t>
      </w:r>
    </w:p>
    <w:p w14:paraId="7B46BBE1" w14:textId="77777777" w:rsidR="00C90853" w:rsidRPr="006E4917" w:rsidRDefault="00E662A5">
      <w:pPr>
        <w:spacing w:before="240" w:after="240"/>
        <w:rPr>
          <w:lang w:val="ru-RU"/>
        </w:rPr>
      </w:pPr>
      <w:r w:rsidRPr="006E4917">
        <w:t>3) determines the amount of taxes and salaries that are paid in the budget, which are from the objects of taxation and (or) objects associated with tax ation, tax base and tax rates;</w:t>
      </w:r>
    </w:p>
    <w:p w14:paraId="63A299C0" w14:textId="77777777" w:rsidR="00C90853" w:rsidRPr="006E4917" w:rsidRDefault="00E662A5">
      <w:pPr>
        <w:spacing w:before="240" w:after="240"/>
        <w:rPr>
          <w:lang w:val="ru-RU"/>
        </w:rPr>
      </w:pPr>
      <w:r w:rsidRPr="006E4917">
        <w:t>4) earns advances and current payments on taxes and salaries in the budget;</w:t>
      </w:r>
    </w:p>
    <w:p w14:paraId="6FF1540E" w14:textId="77777777" w:rsidR="00C90853" w:rsidRPr="006E4917" w:rsidRDefault="00E662A5">
      <w:pPr>
        <w:spacing w:before="240" w:after="240"/>
        <w:rPr>
          <w:lang w:val="ru-RU"/>
        </w:rPr>
      </w:pPr>
      <w:r w:rsidRPr="006E4917">
        <w:t>5) consists of and represents tax forms and other forms to the tax authorities of the current Code;</w:t>
      </w:r>
    </w:p>
    <w:p w14:paraId="1832A037" w14:textId="77777777" w:rsidR="00C90853" w:rsidRPr="006E4917" w:rsidRDefault="00E662A5">
      <w:pPr>
        <w:spacing w:before="240" w:after="240"/>
        <w:rPr>
          <w:lang w:val="ru-RU"/>
        </w:rPr>
      </w:pPr>
      <w:r w:rsidRPr="006E4917">
        <w:t>6) reduces the amount of taxes and salaries in the budget, advances and current payments on taxes and salaries in the budget;</w:t>
      </w:r>
    </w:p>
    <w:p w14:paraId="69390CA9" w14:textId="77777777" w:rsidR="00C90853" w:rsidRPr="006E4917" w:rsidRDefault="00E662A5">
      <w:pPr>
        <w:spacing w:before="240" w:after="240"/>
        <w:rPr>
          <w:lang w:val="ru-RU"/>
        </w:rPr>
      </w:pPr>
      <w:r w:rsidRPr="006E4917">
        <w:t>7) in cases provided for by the current Code, the starting amount of penalties and fines is reduced.</w:t>
      </w:r>
    </w:p>
    <w:p w14:paraId="4CA78F74" w14:textId="77777777" w:rsidR="00C90853" w:rsidRPr="006E4917" w:rsidRDefault="00E662A5">
      <w:pPr>
        <w:spacing w:before="240" w:after="240"/>
        <w:rPr>
          <w:lang w:val="ru-RU"/>
        </w:rPr>
      </w:pPr>
      <w:r w:rsidRPr="006E4917">
        <w:t>3. In the execution of the tax liability tax agent will complete the following activities:</w:t>
      </w:r>
    </w:p>
    <w:p w14:paraId="533729BC" w14:textId="77777777" w:rsidR="00C90853" w:rsidRPr="006E4917" w:rsidRDefault="00E662A5">
      <w:pPr>
        <w:spacing w:before="240" w:after="240"/>
        <w:rPr>
          <w:lang w:val="ru-RU"/>
        </w:rPr>
      </w:pPr>
      <w:r w:rsidRPr="006E4917">
        <w:t>1) the amount of the tax paid by the source of the contribution;</w:t>
      </w:r>
    </w:p>
    <w:p w14:paraId="0648EDE9" w14:textId="77777777" w:rsidR="00C90853" w:rsidRPr="006E4917" w:rsidRDefault="00E662A5">
      <w:pPr>
        <w:spacing w:before="240" w:after="240"/>
        <w:rPr>
          <w:lang w:val="ru-RU"/>
        </w:rPr>
      </w:pPr>
      <w:r w:rsidRPr="006E4917">
        <w:t>2) consists and submits to the tax authorities tax reports and other forms set up by the current Code;</w:t>
      </w:r>
    </w:p>
    <w:p w14:paraId="36DBCA9A" w14:textId="77777777" w:rsidR="00C90853" w:rsidRPr="006E4917" w:rsidRDefault="00E662A5">
      <w:pPr>
        <w:spacing w:before="240" w:after="240"/>
        <w:rPr>
          <w:lang w:val="ru-RU"/>
        </w:rPr>
      </w:pPr>
      <w:r w:rsidRPr="006E4917">
        <w:t>3) approves and reconsiders the amount of tax, which is paid by the source of the deposit;</w:t>
      </w:r>
    </w:p>
    <w:p w14:paraId="28F85050" w14:textId="77777777" w:rsidR="00C90853" w:rsidRPr="006E4917" w:rsidRDefault="00E662A5">
      <w:pPr>
        <w:spacing w:before="240" w:after="240"/>
        <w:rPr>
          <w:lang w:val="ru-RU"/>
        </w:rPr>
      </w:pPr>
      <w:r w:rsidRPr="006E4917">
        <w:t>4) it is necessary to take into account the starting and payable income, paid and redirected in the tax budget, the source of payments for each payer;</w:t>
      </w:r>
    </w:p>
    <w:p w14:paraId="592DC2C9" w14:textId="77777777" w:rsidR="00C90853" w:rsidRPr="006E4917" w:rsidRDefault="00E662A5">
      <w:pPr>
        <w:spacing w:before="240" w:after="240"/>
        <w:rPr>
          <w:lang w:val="ru-RU"/>
        </w:rPr>
      </w:pPr>
      <w:r w:rsidRPr="006E4917">
        <w:t>5) in cases provided for by the current Code, the starting amounts of penalties and fines are reduced.</w:t>
      </w:r>
    </w:p>
    <w:p w14:paraId="4B967BED" w14:textId="77777777" w:rsidR="00C90853" w:rsidRPr="006E4917" w:rsidRDefault="00E662A5">
      <w:pPr>
        <w:spacing w:before="240" w:after="240"/>
        <w:rPr>
          <w:lang w:val="ru-RU"/>
        </w:rPr>
      </w:pPr>
      <w:r w:rsidRPr="006E4917">
        <w:t>4. The tax liability for the payment of taxes, payments in the budget, penalties and fines is executed by the tax agent in the order and term. Established by the current Code, in the national currency, for the exception of cases, when the legislation of the Republic of Kazakhstan provides for a natural form of payment or payment in foreign currency.</w:t>
      </w:r>
    </w:p>
    <w:p w14:paraId="671D03F1" w14:textId="77777777" w:rsidR="00C90853" w:rsidRPr="006E4917" w:rsidRDefault="00E662A5">
      <w:pPr>
        <w:spacing w:before="240" w:after="240"/>
        <w:rPr>
          <w:lang w:val="ru-RU"/>
        </w:rPr>
      </w:pPr>
      <w:r w:rsidRPr="006E4917">
        <w:t>5. Tax duty on tax payments, salaries in the budget, fines and fines are executed:</w:t>
      </w:r>
    </w:p>
    <w:p w14:paraId="5F2D3460" w14:textId="77777777" w:rsidR="00C90853" w:rsidRPr="006E4917" w:rsidRDefault="00E662A5">
      <w:pPr>
        <w:spacing w:before="240" w:after="240"/>
        <w:rPr>
          <w:lang w:val="ru-RU"/>
        </w:rPr>
      </w:pPr>
      <w:r w:rsidRPr="006E4917">
        <w:t>1) in the form:</w:t>
      </w:r>
    </w:p>
    <w:p w14:paraId="643F426E" w14:textId="77777777" w:rsidR="00C90853" w:rsidRPr="006E4917" w:rsidRDefault="00E662A5">
      <w:pPr>
        <w:spacing w:before="240" w:after="240"/>
        <w:rPr>
          <w:lang w:val="ru-RU"/>
        </w:rPr>
      </w:pPr>
      <w:r w:rsidRPr="006E4917">
        <w:t>on the day of obtaining a pay order for the amount of the bank's organization;</w:t>
      </w:r>
    </w:p>
    <w:p w14:paraId="69E463F4" w14:textId="77777777" w:rsidR="00C90853" w:rsidRPr="006E4917" w:rsidRDefault="00E662A5">
      <w:pPr>
        <w:spacing w:before="240" w:after="240"/>
        <w:rPr>
          <w:lang w:val="ru-RU"/>
        </w:rPr>
      </w:pPr>
      <w:r w:rsidRPr="006E4917">
        <w:t>on the day of implementation of the deposit through ATM or electronic terminals;</w:t>
      </w:r>
    </w:p>
    <w:p w14:paraId="79DB7A5A" w14:textId="77777777" w:rsidR="00C90853" w:rsidRPr="006E4917" w:rsidRDefault="00E662A5">
      <w:pPr>
        <w:spacing w:before="240" w:after="240"/>
        <w:rPr>
          <w:lang w:val="ru-RU"/>
        </w:rPr>
      </w:pPr>
      <w:r w:rsidRPr="006E4917">
        <w:t>2) in a formal form - from the date of introduction of the taxable amount stated:</w:t>
      </w:r>
    </w:p>
    <w:p w14:paraId="73F1D26B" w14:textId="77777777" w:rsidR="00C90853" w:rsidRPr="006E4917" w:rsidRDefault="00E662A5">
      <w:pPr>
        <w:spacing w:before="240" w:after="240"/>
        <w:rPr>
          <w:lang w:val="ru-RU"/>
        </w:rPr>
      </w:pPr>
      <w:r w:rsidRPr="006E4917">
        <w:t>in banking organizations;</w:t>
      </w:r>
    </w:p>
    <w:p w14:paraId="1F22394D" w14:textId="77777777" w:rsidR="00C90853" w:rsidRPr="006E4917" w:rsidRDefault="00E662A5">
      <w:pPr>
        <w:spacing w:before="240" w:after="240"/>
        <w:rPr>
          <w:lang w:val="ru-RU"/>
        </w:rPr>
      </w:pPr>
      <w:r w:rsidRPr="006E4917">
        <w:t>in the authorized state or local executive body.</w:t>
      </w:r>
    </w:p>
    <w:p w14:paraId="7EFCFE22" w14:textId="77777777" w:rsidR="00C90853" w:rsidRPr="006E4917" w:rsidRDefault="00E662A5">
      <w:pPr>
        <w:spacing w:before="240" w:after="240"/>
        <w:rPr>
          <w:lang w:val="ru-RU"/>
        </w:rPr>
      </w:pPr>
      <w:r w:rsidRPr="006E4917">
        <w:t>6. The tax liability of the tax payer, the executed tax agent, is considered to be performed on the day of tax ation, as well as the tax agent paying the tax agent for his own money without tax deduction.</w:t>
      </w:r>
    </w:p>
    <w:p w14:paraId="4AAE6346" w14:textId="77777777" w:rsidR="00C90853" w:rsidRPr="006E4917" w:rsidRDefault="00E662A5">
      <w:pPr>
        <w:spacing w:before="240" w:after="240"/>
        <w:rPr>
          <w:lang w:val="ru-RU"/>
        </w:rPr>
      </w:pPr>
      <w:r w:rsidRPr="006E4917">
        <w:t>7, The tax duty of the tax agent on the relocation (charge) of the tax is considered to be executed on the basis of the day of the execution of the liquidation order in the amount of the bank's organization.</w:t>
      </w:r>
    </w:p>
    <w:p w14:paraId="1F235743" w14:textId="77777777" w:rsidR="00C90853" w:rsidRPr="006E4917" w:rsidRDefault="00E662A5">
      <w:pPr>
        <w:spacing w:before="240" w:after="240"/>
        <w:rPr>
          <w:lang w:val="ru-RU"/>
        </w:rPr>
      </w:pPr>
      <w:r w:rsidRPr="006E4917">
        <w:t>8, With the execution of the tax able to pay taxes and pay in the budget, the name, name and report (if any) or the name of the complainant and his identification number are indicated by the authorized representative of the social responsibility of the applicant in the paid documents.</w:t>
      </w:r>
    </w:p>
    <w:p w14:paraId="29D76F39" w14:textId="77777777" w:rsidR="00C90853" w:rsidRPr="006E4917" w:rsidRDefault="00E662A5">
      <w:pPr>
        <w:spacing w:before="240" w:after="240"/>
        <w:rPr>
          <w:lang w:val="ru-RU"/>
        </w:rPr>
      </w:pPr>
      <w:r w:rsidRPr="006E4917">
        <w:t>9, The tax debt to pay taxes, pay in the budget, penalties and fines can be fulfilled by conducting the payments in compliance with the current Code.</w:t>
      </w:r>
    </w:p>
    <w:p w14:paraId="48D294EE" w14:textId="77777777" w:rsidR="00C90853" w:rsidRPr="006E4917" w:rsidRDefault="00E662A5">
      <w:pPr>
        <w:spacing w:before="240" w:after="240"/>
        <w:rPr>
          <w:lang w:val="ru-RU"/>
        </w:rPr>
      </w:pPr>
      <w:r>
        <w:t> </w:t>
      </w:r>
    </w:p>
    <w:p w14:paraId="51A84347" w14:textId="77777777" w:rsidR="00C90853" w:rsidRPr="006E4917" w:rsidRDefault="00E662A5">
      <w:pPr>
        <w:spacing w:before="240" w:after="240"/>
        <w:rPr>
          <w:lang w:val="ru-RU"/>
        </w:rPr>
      </w:pPr>
      <w:r w:rsidRPr="006E4917">
        <w:rPr>
          <w:b/>
          <w:bCs/>
        </w:rPr>
        <w:t xml:space="preserve">Article 49. The peculiars of the implementation of the tax burden on the evaluation of taxes and contributions to the budget </w:t>
      </w:r>
    </w:p>
    <w:p w14:paraId="3F29EC4F" w14:textId="77777777" w:rsidR="00C90853" w:rsidRPr="006E4917" w:rsidRDefault="00E662A5">
      <w:pPr>
        <w:spacing w:before="240" w:after="240"/>
        <w:rPr>
          <w:lang w:val="ru-RU"/>
        </w:rPr>
      </w:pPr>
      <w:r>
        <w:t> </w:t>
      </w:r>
    </w:p>
    <w:p w14:paraId="465B73A8" w14:textId="77777777" w:rsidR="00C90853" w:rsidRPr="006E4917" w:rsidRDefault="00E662A5">
      <w:pPr>
        <w:spacing w:before="240" w:after="240"/>
        <w:rPr>
          <w:lang w:val="ru-RU"/>
        </w:rPr>
      </w:pPr>
      <w:r w:rsidRPr="006E4917">
        <w:t xml:space="preserve">The responsibility for assessing the amounts of separate taxes and payments in the budget in cases provided for </w:t>
      </w:r>
      <w:hyperlink r:id="rId27" w:anchor="z3667" w:history="1">
        <w:r w:rsidRPr="006E4917">
          <w:rPr>
            <w:color w:val="0000EE"/>
            <w:u w:val="single" w:color="0000EE"/>
          </w:rPr>
          <w:t xml:space="preserve"> in this Particular part of</w:t>
        </w:r>
      </w:hyperlink>
      <w:r w:rsidRPr="006E4917">
        <w:t xml:space="preserve"> the Current Code is assigned to the tax authorities and (or) the authorized state bodies.</w:t>
      </w:r>
    </w:p>
    <w:p w14:paraId="3D70CF85" w14:textId="77777777" w:rsidR="00C90853" w:rsidRPr="006E4917" w:rsidRDefault="00E662A5">
      <w:pPr>
        <w:spacing w:before="240" w:after="240"/>
        <w:rPr>
          <w:lang w:val="ru-RU"/>
        </w:rPr>
      </w:pPr>
      <w:r>
        <w:t> </w:t>
      </w:r>
    </w:p>
    <w:p w14:paraId="2BD5F2D7" w14:textId="77777777" w:rsidR="00C90853" w:rsidRPr="006E4917" w:rsidRDefault="00E662A5">
      <w:pPr>
        <w:spacing w:before="240" w:after="240"/>
        <w:rPr>
          <w:lang w:val="ru-RU"/>
        </w:rPr>
      </w:pPr>
      <w:r w:rsidRPr="006E4917">
        <w:rPr>
          <w:b/>
          <w:bCs/>
        </w:rPr>
        <w:t>Article 50. Terms of execution of tax duty</w:t>
      </w:r>
    </w:p>
    <w:p w14:paraId="49D1ED8F" w14:textId="77777777" w:rsidR="00C90853" w:rsidRPr="006E4917" w:rsidRDefault="00E662A5">
      <w:pPr>
        <w:spacing w:before="240" w:after="240"/>
        <w:rPr>
          <w:lang w:val="ru-RU"/>
        </w:rPr>
      </w:pPr>
      <w:r>
        <w:t> </w:t>
      </w:r>
    </w:p>
    <w:p w14:paraId="15935D6B" w14:textId="77777777" w:rsidR="00C90853" w:rsidRPr="006E4917" w:rsidRDefault="00E662A5">
      <w:pPr>
        <w:spacing w:before="240" w:after="240"/>
        <w:rPr>
          <w:lang w:val="ru-RU"/>
        </w:rPr>
      </w:pPr>
      <w:r w:rsidRPr="006E4917">
        <w:t>1. The terms of the execution of the tax ation are assassinated by the current Code.</w:t>
      </w:r>
    </w:p>
    <w:p w14:paraId="51739CE0" w14:textId="77777777" w:rsidR="00C90853" w:rsidRPr="006E4917" w:rsidRDefault="00E662A5">
      <w:pPr>
        <w:spacing w:before="240" w:after="240"/>
        <w:rPr>
          <w:lang w:val="ru-RU"/>
        </w:rPr>
      </w:pPr>
      <w:r w:rsidRPr="006E4917">
        <w:t>2. The tax burden can be fulfilled within two to four times a day, the family days in a week.</w:t>
      </w:r>
    </w:p>
    <w:p w14:paraId="5B561065" w14:textId="77777777" w:rsidR="00C90853" w:rsidRPr="006E4917" w:rsidRDefault="00E662A5">
      <w:pPr>
        <w:spacing w:before="240" w:after="240"/>
        <w:rPr>
          <w:lang w:val="ru-RU"/>
        </w:rPr>
      </w:pPr>
      <w:r w:rsidRPr="006E4917">
        <w:t>If the last day of the term is reached on the unworkable day, then the term reminds:</w:t>
      </w:r>
    </w:p>
    <w:p w14:paraId="0FBFD66D" w14:textId="77777777" w:rsidR="00C90853" w:rsidRPr="006E4917" w:rsidRDefault="00E662A5">
      <w:pPr>
        <w:spacing w:before="240" w:after="240"/>
        <w:rPr>
          <w:lang w:val="ru-RU"/>
        </w:rPr>
      </w:pPr>
      <w:r w:rsidRPr="006E4917">
        <w:t>1) at the end of the next working day with the execution of the tax duty on the package node;</w:t>
      </w:r>
    </w:p>
    <w:p w14:paraId="4D91BE02" w14:textId="77777777" w:rsidR="00C90853" w:rsidRPr="006E4917" w:rsidRDefault="00E662A5">
      <w:pPr>
        <w:spacing w:before="240" w:after="240"/>
        <w:rPr>
          <w:lang w:val="ru-RU"/>
        </w:rPr>
      </w:pPr>
      <w:r w:rsidRPr="006E4917">
        <w:t>2) in two days next working day with the execution of the tax duty on electronic software.</w:t>
      </w:r>
    </w:p>
    <w:p w14:paraId="6B332538" w14:textId="77777777" w:rsidR="00C90853" w:rsidRPr="006E4917" w:rsidRDefault="00E662A5">
      <w:pPr>
        <w:spacing w:before="240" w:after="240"/>
        <w:rPr>
          <w:lang w:val="ru-RU"/>
        </w:rPr>
      </w:pPr>
      <w:r w:rsidRPr="006E4917">
        <w:t>3. The developer (tax agent) shall be able to fulfill the tax duty on tax administration, payable in the budget, in penile and fine-free.</w:t>
      </w:r>
    </w:p>
    <w:p w14:paraId="2427D506" w14:textId="77777777" w:rsidR="00C90853" w:rsidRPr="006E4917" w:rsidRDefault="00E662A5">
      <w:pPr>
        <w:spacing w:before="240" w:after="240"/>
        <w:rPr>
          <w:lang w:val="ru-RU"/>
        </w:rPr>
      </w:pPr>
      <w:r w:rsidRPr="006E4917">
        <w:t>4. Tax duty on the presentation of tax reporting, if any is not established by the current Code, is executed by the tax agent on the finalization of the tax period.</w:t>
      </w:r>
    </w:p>
    <w:p w14:paraId="27240E70" w14:textId="77777777" w:rsidR="00C90853" w:rsidRPr="006E4917" w:rsidRDefault="00E662A5">
      <w:pPr>
        <w:spacing w:before="240" w:after="240"/>
        <w:rPr>
          <w:lang w:val="ru-RU"/>
        </w:rPr>
      </w:pPr>
      <w:r>
        <w:t> </w:t>
      </w:r>
    </w:p>
    <w:p w14:paraId="2D4AAE90" w14:textId="77777777" w:rsidR="00C90853" w:rsidRPr="006E4917" w:rsidRDefault="00E662A5">
      <w:pPr>
        <w:spacing w:before="240" w:after="240"/>
        <w:rPr>
          <w:lang w:val="ru-RU"/>
        </w:rPr>
      </w:pPr>
      <w:bookmarkStart w:id="32" w:name="_Hlk167806466"/>
      <w:r w:rsidRPr="006E4917">
        <w:rPr>
          <w:b/>
          <w:bCs/>
        </w:rPr>
        <w:t>Article 51. The term of the prover's worth on the tax liability and the requirement</w:t>
      </w:r>
      <w:bookmarkEnd w:id="32"/>
    </w:p>
    <w:p w14:paraId="251795EB" w14:textId="77777777" w:rsidR="00C90853" w:rsidRPr="006E4917" w:rsidRDefault="00E662A5">
      <w:pPr>
        <w:spacing w:before="240" w:after="240"/>
        <w:rPr>
          <w:lang w:val="ru-RU"/>
        </w:rPr>
      </w:pPr>
      <w:r>
        <w:t> </w:t>
      </w:r>
    </w:p>
    <w:p w14:paraId="14DF166A" w14:textId="77777777" w:rsidR="00C90853" w:rsidRPr="006E4917" w:rsidRDefault="00E662A5">
      <w:pPr>
        <w:spacing w:before="240" w:after="240"/>
        <w:rPr>
          <w:lang w:val="ru-RU"/>
        </w:rPr>
      </w:pPr>
      <w:r w:rsidRPr="006E4917">
        <w:t>1. Interest in tax liability and the requirement is recognized as a period of time, during which:</w:t>
      </w:r>
    </w:p>
    <w:p w14:paraId="4D6BA345" w14:textId="77777777" w:rsidR="00C90853" w:rsidRPr="006E4917" w:rsidRDefault="00E662A5">
      <w:pPr>
        <w:spacing w:before="240" w:after="240"/>
        <w:rPr>
          <w:lang w:val="ru-RU"/>
        </w:rPr>
      </w:pPr>
      <w:r w:rsidRPr="006E4917">
        <w:t>1) the tax authority shall remit, calculate, begin or transfer the starting amount of taxes and contributions to the budget;</w:t>
      </w:r>
    </w:p>
    <w:p w14:paraId="356361D6" w14:textId="77777777" w:rsidR="00C90853" w:rsidRPr="006E4917" w:rsidRDefault="00E662A5">
      <w:pPr>
        <w:spacing w:before="240" w:after="240"/>
        <w:rPr>
          <w:lang w:val="ru-RU"/>
        </w:rPr>
      </w:pPr>
      <w:r w:rsidRPr="006E4917">
        <w:t>2) tax payer (tax agent):</w:t>
      </w:r>
    </w:p>
    <w:p w14:paraId="40AD2B6E" w14:textId="77777777" w:rsidR="00C90853" w:rsidRPr="006E4917" w:rsidRDefault="00E662A5">
      <w:pPr>
        <w:spacing w:before="240" w:after="240"/>
        <w:rPr>
          <w:lang w:val="ru-RU"/>
        </w:rPr>
      </w:pPr>
      <w:r w:rsidRPr="006E4917">
        <w:t>to provide tax report;</w:t>
      </w:r>
    </w:p>
    <w:p w14:paraId="4E67E8E3" w14:textId="77777777" w:rsidR="00C90853" w:rsidRPr="006E4917" w:rsidRDefault="00E662A5">
      <w:pPr>
        <w:spacing w:before="240" w:after="240"/>
        <w:rPr>
          <w:lang w:val="ru-RU"/>
        </w:rPr>
      </w:pPr>
      <w:r w:rsidRPr="006E4917">
        <w:t>introduction of amendments and additions to tax accounting;</w:t>
      </w:r>
    </w:p>
    <w:p w14:paraId="035E22B6" w14:textId="77777777" w:rsidR="00C90853" w:rsidRPr="006E4917" w:rsidRDefault="00E662A5">
      <w:pPr>
        <w:spacing w:before="240" w:after="240"/>
        <w:rPr>
          <w:lang w:val="ru-RU"/>
        </w:rPr>
      </w:pPr>
      <w:r w:rsidRPr="006E4917">
        <w:t>to pay taxes and taxes in the budget and (or) to pay.</w:t>
      </w:r>
    </w:p>
    <w:p w14:paraId="4D665637" w14:textId="77777777" w:rsidR="00C90853" w:rsidRPr="006E4917" w:rsidRDefault="00E662A5">
      <w:pPr>
        <w:spacing w:before="240" w:after="240"/>
        <w:rPr>
          <w:lang w:val="ru-RU"/>
        </w:rPr>
      </w:pPr>
      <w:r w:rsidRPr="006E4917">
        <w:t>Provision of paragraph 3 of the paragraph 2) the current paragraph shall not be distributed to the applicants, shall not submit a personal tax report to the object of taxation and (or) object, in connection with taxation, which is to submit an additional tax report within the term, article 5 of article 97 of the current Code.</w:t>
      </w:r>
    </w:p>
    <w:p w14:paraId="6A065B5D" w14:textId="77777777" w:rsidR="00C90853" w:rsidRPr="006E4917" w:rsidRDefault="00E662A5">
      <w:pPr>
        <w:spacing w:before="240" w:after="240"/>
        <w:rPr>
          <w:lang w:val="ru-RU"/>
        </w:rPr>
      </w:pPr>
      <w:r w:rsidRPr="006E4917">
        <w:t>2, The term of the history is:</w:t>
      </w:r>
    </w:p>
    <w:p w14:paraId="10EBE165" w14:textId="77777777" w:rsidR="00C90853" w:rsidRPr="006E4917" w:rsidRDefault="00E662A5">
      <w:pPr>
        <w:spacing w:before="240" w:after="240"/>
        <w:rPr>
          <w:lang w:val="ru-RU"/>
        </w:rPr>
      </w:pPr>
      <w:r w:rsidRPr="006E4917">
        <w:t>1) five years for the following categories of payers:</w:t>
      </w:r>
    </w:p>
    <w:p w14:paraId="443294AA" w14:textId="77777777" w:rsidR="00C90853" w:rsidRPr="006E4917" w:rsidRDefault="00E662A5">
      <w:pPr>
        <w:spacing w:before="240" w:after="240"/>
        <w:rPr>
          <w:lang w:val="ru-RU"/>
        </w:rPr>
      </w:pPr>
      <w:r w:rsidRPr="006E4917">
        <w:t xml:space="preserve">the </w:t>
      </w:r>
      <w:hyperlink r:id="rId28" w:anchor="z325" w:history="1">
        <w:r w:rsidRPr="006E4917">
          <w:rPr>
            <w:color w:val="0000EE"/>
            <w:u w:val="single" w:color="0000EE"/>
          </w:rPr>
          <w:t xml:space="preserve"> Domestic Entrepreneurial Code</w:t>
        </w:r>
      </w:hyperlink>
      <w:r w:rsidRPr="006E4917">
        <w:t xml:space="preserve"> of the Republic of Kazakhstan to the subjects of large entrepreneurship;</w:t>
      </w:r>
    </w:p>
    <w:p w14:paraId="637E27B4" w14:textId="77777777" w:rsidR="00C90853" w:rsidRPr="006E4917" w:rsidRDefault="00E662A5">
      <w:pPr>
        <w:spacing w:before="240" w:after="240"/>
        <w:rPr>
          <w:lang w:val="ru-RU"/>
        </w:rPr>
      </w:pPr>
      <w:r w:rsidRPr="006E4917">
        <w:t>carrying out activities in compliance with the contract for disarmament;</w:t>
      </w:r>
    </w:p>
    <w:p w14:paraId="79C61E72" w14:textId="77777777" w:rsidR="00C90853" w:rsidRPr="006E4917" w:rsidRDefault="00E662A5">
      <w:pPr>
        <w:spacing w:before="240" w:after="240"/>
        <w:rPr>
          <w:lang w:val="ru-RU"/>
        </w:rPr>
      </w:pPr>
      <w:r w:rsidRPr="006E4917">
        <w:t xml:space="preserve">residents of the Republic of Kazakhstan, corresponding to the conditions </w:t>
      </w:r>
      <w:hyperlink r:id="rId29" w:anchor="z5532" w:history="1">
        <w:r w:rsidRPr="006E4917">
          <w:rPr>
            <w:color w:val="0000EE"/>
            <w:u w:val="single" w:color="0000EE"/>
          </w:rPr>
          <w:t xml:space="preserve"> of the Head of 30</w:t>
        </w:r>
      </w:hyperlink>
      <w:r w:rsidRPr="006E4917">
        <w:t xml:space="preserve"> current Code;</w:t>
      </w:r>
    </w:p>
    <w:p w14:paraId="408AF77F" w14:textId="77777777" w:rsidR="00C90853" w:rsidRPr="006E4917" w:rsidRDefault="00E662A5">
      <w:pPr>
        <w:spacing w:before="240" w:after="240"/>
        <w:rPr>
          <w:lang w:val="ru-RU"/>
        </w:rPr>
      </w:pPr>
      <w:r w:rsidRPr="006E4917">
        <w:t>2) 3 years for other landfills, not indicated in paragraph 1) of this paragraph.</w:t>
      </w:r>
    </w:p>
    <w:p w14:paraId="2E45952F" w14:textId="77777777" w:rsidR="00C90853" w:rsidRPr="006E4917" w:rsidRDefault="00E662A5">
      <w:pPr>
        <w:spacing w:before="240" w:after="240"/>
        <w:rPr>
          <w:lang w:val="ru-RU"/>
        </w:rPr>
      </w:pPr>
      <w:r w:rsidRPr="006E4917">
        <w:t>3. The term of the date of the event, if no points 4-7 of this article are provided, shall begin after the completion of the relevant tax period.</w:t>
      </w:r>
    </w:p>
    <w:p w14:paraId="3E7901F1" w14:textId="77777777" w:rsidR="00C90853" w:rsidRPr="006E4917" w:rsidRDefault="00E662A5">
      <w:pPr>
        <w:spacing w:before="240" w:after="240"/>
        <w:rPr>
          <w:lang w:val="ru-RU"/>
        </w:rPr>
      </w:pPr>
      <w:r w:rsidRPr="006E4917">
        <w:t>4. The depositor shall earn, and the tax authority shall indemnify and begin to pay the amount of the tax:</w:t>
      </w:r>
    </w:p>
    <w:p w14:paraId="434C5A89" w14:textId="77777777" w:rsidR="00C90853" w:rsidRPr="006E4917" w:rsidRDefault="00E662A5">
      <w:pPr>
        <w:spacing w:before="240" w:after="240"/>
        <w:rPr>
          <w:lang w:val="ru-RU"/>
        </w:rPr>
      </w:pPr>
      <w:r w:rsidRPr="006E4917">
        <w:t>1) when using the investment tax preference methodology before the recognition of the object of preference - in addition to the application of investment tax preferences and five years since the recognition of the object of preference;</w:t>
      </w:r>
    </w:p>
    <w:p w14:paraId="633A0765" w14:textId="77777777" w:rsidR="00C90853" w:rsidRPr="006E4917" w:rsidRDefault="00E662A5">
      <w:pPr>
        <w:spacing w:before="240" w:after="240"/>
        <w:rPr>
          <w:lang w:val="ru-RU"/>
        </w:rPr>
      </w:pPr>
      <w:r w:rsidRPr="006E4917">
        <w:t>2) listed in the investment priority project, agreement on investments, agreements on investment liabilities, concluded in accordance with the Entrepreneurial Code of the Republic of Kazakhstan (hereinafter referred to as the agreement), for the period of the agreement, - during the period of the agreement and five years:</w:t>
      </w:r>
    </w:p>
    <w:p w14:paraId="443A8E6D" w14:textId="77777777" w:rsidR="00C90853" w:rsidRPr="006E4917" w:rsidRDefault="00E662A5">
      <w:pPr>
        <w:spacing w:before="240" w:after="240"/>
        <w:rPr>
          <w:lang w:val="ru-RU"/>
        </w:rPr>
      </w:pPr>
      <w:r w:rsidRPr="006E4917">
        <w:t>with the following agreement;</w:t>
      </w:r>
    </w:p>
    <w:p w14:paraId="1576B22F" w14:textId="77777777" w:rsidR="00C90853" w:rsidRPr="006E4917" w:rsidRDefault="00E662A5">
      <w:pPr>
        <w:spacing w:before="240" w:after="240"/>
        <w:rPr>
          <w:lang w:val="ru-RU"/>
        </w:rPr>
      </w:pPr>
      <w:r w:rsidRPr="006E4917">
        <w:t>from January 1, the next year, and the abolition of the agreed act.</w:t>
      </w:r>
    </w:p>
    <w:p w14:paraId="059E6C9A" w14:textId="77777777" w:rsidR="00C90853" w:rsidRPr="006E4917" w:rsidRDefault="00E662A5">
      <w:pPr>
        <w:spacing w:before="240" w:after="240"/>
        <w:rPr>
          <w:lang w:val="ru-RU"/>
        </w:rPr>
      </w:pPr>
      <w:r w:rsidRPr="006E4917">
        <w:t>5. According to the applicants, the acting activity in compliance with the contract for non-proliferation, the tax authority during the period of action and five years after the end of the term of the action of such contract shall begin and (or) transfer the starting amount:</w:t>
      </w:r>
    </w:p>
    <w:p w14:paraId="29B8F3EA" w14:textId="77777777" w:rsidR="00C90853" w:rsidRPr="006E4917" w:rsidRDefault="00E662A5">
      <w:pPr>
        <w:spacing w:before="240" w:after="240"/>
        <w:rPr>
          <w:lang w:val="ru-RU"/>
        </w:rPr>
      </w:pPr>
      <w:r w:rsidRPr="006E4917">
        <w:t>the government is on the verge of collapse;</w:t>
      </w:r>
    </w:p>
    <w:p w14:paraId="377212AD" w14:textId="77777777" w:rsidR="00C90853" w:rsidRPr="006E4917" w:rsidRDefault="00E662A5">
      <w:pPr>
        <w:spacing w:before="240" w:after="240"/>
        <w:rPr>
          <w:lang w:val="ru-RU"/>
        </w:rPr>
      </w:pPr>
      <w:r w:rsidRPr="006E4917">
        <w:t>share of the Republic of Kazakhstan on the dissection of products;</w:t>
      </w:r>
    </w:p>
    <w:p w14:paraId="2E43594E" w14:textId="77777777" w:rsidR="00C90853" w:rsidRPr="006E4917" w:rsidRDefault="00E662A5">
      <w:pPr>
        <w:spacing w:before="240" w:after="240"/>
        <w:rPr>
          <w:lang w:val="ru-RU"/>
        </w:rPr>
      </w:pPr>
      <w:r w:rsidRPr="006E4917">
        <w:t>Taxes and payments in the budget, in the method of expenditure shall be used to increase the internal profitability (VNR) or the internal norm shall come from the libeum R-factor (increase in revenue).</w:t>
      </w:r>
    </w:p>
    <w:p w14:paraId="68C5D2BC" w14:textId="77777777" w:rsidR="00C90853" w:rsidRPr="006E4917" w:rsidRDefault="00E662A5">
      <w:pPr>
        <w:spacing w:before="240" w:after="240"/>
        <w:rPr>
          <w:lang w:val="ru-RU"/>
        </w:rPr>
      </w:pPr>
      <w:r w:rsidRPr="006E4917">
        <w:t>6, The term of the date of the test begins in cases:</w:t>
      </w:r>
    </w:p>
    <w:p w14:paraId="0832687E" w14:textId="77777777" w:rsidR="00C90853" w:rsidRPr="006E4917" w:rsidRDefault="00E662A5">
      <w:pPr>
        <w:spacing w:before="240" w:after="240"/>
        <w:rPr>
          <w:lang w:val="ru-RU"/>
        </w:rPr>
      </w:pPr>
      <w:r w:rsidRPr="006E4917">
        <w:t xml:space="preserve">1) Application of </w:t>
      </w:r>
      <w:hyperlink r:id="rId30" w:anchor="z8023" w:history="1">
        <w:r w:rsidRPr="006E4917">
          <w:rPr>
            <w:color w:val="0000EE"/>
            <w:u w:val="single" w:color="0000EE"/>
          </w:rPr>
          <w:t xml:space="preserve">paragraph 1 of </w:t>
        </w:r>
      </w:hyperlink>
      <w:r w:rsidRPr="006E4917">
        <w:t xml:space="preserve"> Article 109 of the Current Code of the Republic of Kazakhstan on tax liability and requirements on the return of the amount of tax increase to the added cost for the period of construction of buildings and components of the production assignment, for the first time in operation on the territory of the Republic of Kazakhstan - after the end of the tax period, which was introduced in the operation of such a building and construction;</w:t>
      </w:r>
    </w:p>
    <w:p w14:paraId="10DF565C" w14:textId="77777777" w:rsidR="00C90853" w:rsidRPr="006E4917" w:rsidRDefault="00E662A5">
      <w:pPr>
        <w:spacing w:before="240" w:after="240"/>
        <w:rPr>
          <w:lang w:val="ru-RU"/>
        </w:rPr>
      </w:pPr>
      <w:r w:rsidRPr="006E4917">
        <w:t xml:space="preserve">2) the procedure for returning the  paragraph </w:t>
      </w:r>
      <w:hyperlink r:id="rId31" w:anchor="z8041" w:history="1">
        <w:r w:rsidRPr="006E4917">
          <w:rPr>
            <w:color w:val="0000EE"/>
            <w:u w:val="single" w:color="0000EE"/>
          </w:rPr>
          <w:t>2</w:t>
        </w:r>
      </w:hyperlink>
      <w:r w:rsidRPr="006E4917">
        <w:t xml:space="preserve"> of  article 109 of the current Code, on the tax liability and the requirement to increase the amount of tax on the added cost for the period of geological exploration and maintenance of the area – after the tax period, at which the beginning of the export of profitable artifacts in the framework of the relevant contract for non-proliferation, for the exception of common lyceums insulate, subcutaneated water and medical groves;</w:t>
      </w:r>
    </w:p>
    <w:p w14:paraId="6300BDD1" w14:textId="77777777" w:rsidR="00C90853" w:rsidRPr="006E4917" w:rsidRDefault="00E662A5">
      <w:pPr>
        <w:spacing w:before="240" w:after="240"/>
        <w:rPr>
          <w:lang w:val="ru-RU"/>
        </w:rPr>
      </w:pPr>
      <w:r w:rsidRPr="006E4917">
        <w:t xml:space="preserve">3) conducting the meeting in compliance with </w:t>
      </w:r>
      <w:hyperlink r:id="rId32" w:anchor="z104" w:history="1">
        <w:r w:rsidRPr="006E4917">
          <w:rPr>
            <w:color w:val="0000EE"/>
            <w:u w:val="single" w:color="0000EE"/>
          </w:rPr>
          <w:t>Article 104</w:t>
        </w:r>
      </w:hyperlink>
      <w:r w:rsidRPr="006E4917">
        <w:t xml:space="preserve"> of the Current Code and (or) returning the approved amount of tax increase to the added cost in the order,  Article </w:t>
      </w:r>
      <w:hyperlink r:id="rId33" w:anchor="z432" w:history="1">
        <w:r w:rsidRPr="006E4917">
          <w:rPr>
            <w:color w:val="0000EE"/>
            <w:u w:val="single" w:color="0000EE"/>
          </w:rPr>
          <w:t>109</w:t>
        </w:r>
      </w:hyperlink>
      <w:r w:rsidRPr="006E4917">
        <w:t xml:space="preserve"> of  the Current Code, after the end of the tax period, confirmed the achievement of such amounts, as well as the results of the tax audit in compliance with the legislation of the Republic of Kazakhstan.</w:t>
      </w:r>
    </w:p>
    <w:p w14:paraId="2E7EF62F" w14:textId="77777777" w:rsidR="00C90853" w:rsidRPr="006E4917" w:rsidRDefault="00E662A5">
      <w:pPr>
        <w:spacing w:before="240" w:after="240"/>
        <w:rPr>
          <w:lang w:val="ru-RU"/>
        </w:rPr>
      </w:pPr>
      <w:r w:rsidRPr="006E4917">
        <w:t>7, The term of the year for:</w:t>
      </w:r>
    </w:p>
    <w:p w14:paraId="57B73B32" w14:textId="77777777" w:rsidR="00C90853" w:rsidRPr="006E4917" w:rsidRDefault="00E662A5">
      <w:pPr>
        <w:spacing w:before="240" w:after="240"/>
        <w:rPr>
          <w:lang w:val="ru-RU"/>
        </w:rPr>
      </w:pPr>
      <w:r w:rsidRPr="006E4917">
        <w:t>1) the fee and (or) return of the fee (hereinafter referred to) the amount of the tax, the fee in the budget and (or) the penalties are started after the completion of the corresponding period in which such amount is paid;</w:t>
      </w:r>
    </w:p>
    <w:p w14:paraId="2B66CA00" w14:textId="77777777" w:rsidR="00C90853" w:rsidRPr="006E4917" w:rsidRDefault="00E662A5">
      <w:pPr>
        <w:spacing w:before="240" w:after="240"/>
        <w:rPr>
          <w:lang w:val="ru-RU"/>
        </w:rPr>
      </w:pPr>
      <w:r w:rsidRPr="006E4917">
        <w:t>2) the amount of state duty is started on the day that such amount of state duty is in the budget.</w:t>
      </w:r>
    </w:p>
    <w:p w14:paraId="21603DDD" w14:textId="77777777" w:rsidR="00C90853" w:rsidRPr="006E4917" w:rsidRDefault="00E662A5">
      <w:pPr>
        <w:spacing w:before="240" w:after="240"/>
        <w:rPr>
          <w:lang w:val="ru-RU"/>
        </w:rPr>
      </w:pPr>
      <w:r w:rsidRPr="006E4917">
        <w:t>8, The period of the old estuary is prospered:</w:t>
      </w:r>
    </w:p>
    <w:p w14:paraId="0432154A" w14:textId="77777777" w:rsidR="00C90853" w:rsidRPr="006E4917" w:rsidRDefault="00E662A5">
      <w:pPr>
        <w:spacing w:before="240" w:after="240"/>
        <w:rPr>
          <w:lang w:val="ru-RU"/>
        </w:rPr>
      </w:pPr>
      <w:r w:rsidRPr="006E4917">
        <w:t>1) on the same period in the part of the starting and (or) redistribution of the estimated amount of taxes and payments in the budget – with the presentation of the additional tax report (tax agent) or tax reporting on the increase for the period. according to the period of the historic period, it turns out that it is more than one year;</w:t>
      </w:r>
    </w:p>
    <w:p w14:paraId="10676EBC" w14:textId="77777777" w:rsidR="00C90853" w:rsidRPr="006E4917" w:rsidRDefault="00E662A5">
      <w:pPr>
        <w:spacing w:before="240" w:after="240"/>
        <w:rPr>
          <w:lang w:val="ru-RU"/>
        </w:rPr>
      </w:pPr>
      <w:r w:rsidRPr="006E4917">
        <w:t>2) for the first part of the third fiscal year and (or) the amount of corporate income tax in the budget – when submitting an additional tax report to the tax agent for the period. according to the terms of the date of the exhibition, it turns out to be less than one year;</w:t>
      </w:r>
    </w:p>
    <w:p w14:paraId="6B0FD446" w14:textId="77777777" w:rsidR="00C90853" w:rsidRPr="006E4917" w:rsidRDefault="00E662A5">
      <w:pPr>
        <w:spacing w:before="240" w:after="240"/>
        <w:rPr>
          <w:lang w:val="ru-RU"/>
        </w:rPr>
      </w:pPr>
      <w:r w:rsidRPr="006E4917">
        <w:t>3) before the execution of the resolution on the results of consideration of the tax statement of the absentee on the return of the income tax from the budget on the basis of the international agreement;</w:t>
      </w:r>
      <w:bookmarkStart w:id="33" w:name="_Hlk162647619"/>
      <w:bookmarkEnd w:id="33"/>
    </w:p>
    <w:p w14:paraId="594F6130" w14:textId="77777777" w:rsidR="00C90853" w:rsidRPr="006E4917" w:rsidRDefault="00E662A5">
      <w:pPr>
        <w:spacing w:before="240" w:after="240"/>
        <w:rPr>
          <w:lang w:val="ru-RU"/>
        </w:rPr>
      </w:pPr>
      <w:r w:rsidRPr="006E4917">
        <w:t>4) before the execution of the decisions of the authorized body and (or) the competent authority of the foreign state, adopted following the procedure of a joint arrangement, " the authorized body of the procedure for a joint arrangement in compliance with the current Code;</w:t>
      </w:r>
    </w:p>
    <w:p w14:paraId="55504DAC" w14:textId="77777777" w:rsidR="00C90853" w:rsidRPr="006E4917" w:rsidRDefault="00E662A5">
      <w:pPr>
        <w:spacing w:before="240" w:after="240"/>
        <w:rPr>
          <w:lang w:val="ru-RU"/>
        </w:rPr>
      </w:pPr>
      <w:r w:rsidRPr="006E4917">
        <w:t>5) to increase the predicted costs of cell control, strengthening the evidence of actual compliance with the implementation of goods, the performance of goods and the maintenance of services, targeted and exceeded before the expiration of the period of evidence, part of the revealed violations;</w:t>
      </w:r>
    </w:p>
    <w:p w14:paraId="04C09428" w14:textId="77777777" w:rsidR="00C90853" w:rsidRPr="006E4917" w:rsidRDefault="00E662A5">
      <w:pPr>
        <w:spacing w:before="240" w:after="240"/>
        <w:rPr>
          <w:lang w:val="ru-RU"/>
        </w:rPr>
      </w:pPr>
      <w:r w:rsidRPr="006E4917">
        <w:t>6) before the execution of the increase in the number of tax debts and increases in the number of tax debts of the physical body;</w:t>
      </w:r>
    </w:p>
    <w:p w14:paraId="6B007FBF" w14:textId="77777777" w:rsidR="00C90853" w:rsidRPr="006E4917" w:rsidRDefault="00E662A5">
      <w:pPr>
        <w:spacing w:before="240" w:after="240"/>
        <w:rPr>
          <w:lang w:val="ru-RU"/>
        </w:rPr>
      </w:pPr>
      <w:r w:rsidRPr="006E4917">
        <w:t>7) after five years of completion of arbitration, initiated by an investor in international arbitration– part of the beginning and (or) redistribution of taxes to the tax authority, the starting amount of taxes and payments in the budget, which is the subject of the development, for the period from the beginning of the tax period to the fixed investor, and before the exit of the final resolution on such a development;</w:t>
      </w:r>
    </w:p>
    <w:p w14:paraId="0D31AB97" w14:textId="77777777" w:rsidR="00C90853" w:rsidRPr="006E4917" w:rsidRDefault="00E662A5">
      <w:pPr>
        <w:spacing w:before="240" w:after="240"/>
        <w:rPr>
          <w:lang w:val="ru-RU"/>
        </w:rPr>
      </w:pPr>
      <w:r w:rsidRPr="006E4917">
        <w:t>8) for the next day for the next day to complete services for collection activities under the agreement on appointment of debts, established by the legislation of the Republic of Kazakhstan, 8) In part, the starting and (or) redistribution of the tax authority to the accrued, starting tax authorities, carrying out collection activities, amounts of taxes and payments in the budget under the specified agreement.</w:t>
      </w:r>
    </w:p>
    <w:p w14:paraId="4590743B" w14:textId="77777777" w:rsidR="00C90853" w:rsidRPr="006E4917" w:rsidRDefault="00E662A5">
      <w:pPr>
        <w:spacing w:before="240" w:after="240"/>
        <w:rPr>
          <w:lang w:val="ru-RU"/>
        </w:rPr>
      </w:pPr>
      <w:r w:rsidRPr="006E4917">
        <w:t>9, The period of the period of the initial and (or) redistribution of the starting, starting amount of taxes and payments in the budget is excluded for the period:</w:t>
      </w:r>
    </w:p>
    <w:p w14:paraId="51C7D400" w14:textId="77777777" w:rsidR="00C90853" w:rsidRPr="006E4917" w:rsidRDefault="00E662A5">
      <w:pPr>
        <w:spacing w:before="240" w:after="240"/>
        <w:rPr>
          <w:lang w:val="ru-RU"/>
        </w:rPr>
      </w:pPr>
      <w:r w:rsidRPr="006E4917">
        <w:t>1) from the beginning of the day of the tax audit to the day of execution of the increase in the results of tax audit;</w:t>
      </w:r>
    </w:p>
    <w:p w14:paraId="7A1CD24C" w14:textId="77777777" w:rsidR="00C90853" w:rsidRPr="006E4917" w:rsidRDefault="00E662A5">
      <w:pPr>
        <w:spacing w:before="240" w:after="240"/>
        <w:rPr>
          <w:lang w:val="ru-RU"/>
        </w:rPr>
      </w:pPr>
      <w:r w:rsidRPr="006E4917">
        <w:t>2) on the basis of the day of the fee on the operation (non-compliance) of the tax authority before the date of issue to the above-mentioned tax authority and (or) to join the law in the resolution of the law.</w:t>
      </w:r>
    </w:p>
    <w:p w14:paraId="3EBCA6B2" w14:textId="77777777" w:rsidR="00C90853" w:rsidRPr="006E4917" w:rsidRDefault="00E662A5">
      <w:pPr>
        <w:spacing w:before="240" w:after="240"/>
        <w:rPr>
          <w:lang w:val="ru-RU"/>
        </w:rPr>
      </w:pPr>
      <w:r w:rsidRPr="006E4917">
        <w:t>In order to implement the current paragraph, the activities of the relevant (non-profit) tax authorities within the framework of tax administration are undertaken.</w:t>
      </w:r>
    </w:p>
    <w:p w14:paraId="6653C285" w14:textId="77777777" w:rsidR="00C90853" w:rsidRPr="006E4917" w:rsidRDefault="00E662A5">
      <w:pPr>
        <w:spacing w:before="240" w:after="240"/>
        <w:rPr>
          <w:lang w:val="ru-RU"/>
        </w:rPr>
      </w:pPr>
      <w:r>
        <w:t> </w:t>
      </w:r>
    </w:p>
    <w:p w14:paraId="365A4993" w14:textId="77777777" w:rsidR="00C90853" w:rsidRPr="006E4917" w:rsidRDefault="00E662A5">
      <w:pPr>
        <w:spacing w:before="240" w:after="240"/>
        <w:rPr>
          <w:lang w:val="ru-RU"/>
        </w:rPr>
      </w:pPr>
      <w:r w:rsidRPr="006E4917">
        <w:rPr>
          <w:b/>
          <w:bCs/>
        </w:rPr>
        <w:t>Paragraph 1. Execution of tax duty when transferring property to the devolved administration</w:t>
      </w:r>
    </w:p>
    <w:p w14:paraId="40C55D66" w14:textId="77777777" w:rsidR="00C90853" w:rsidRPr="006E4917" w:rsidRDefault="00E662A5">
      <w:pPr>
        <w:spacing w:before="240" w:after="240"/>
        <w:rPr>
          <w:lang w:val="ru-RU"/>
        </w:rPr>
      </w:pPr>
      <w:r>
        <w:t> </w:t>
      </w:r>
    </w:p>
    <w:p w14:paraId="6E9CF974" w14:textId="77777777" w:rsidR="00C90853" w:rsidRPr="006E4917" w:rsidRDefault="00E662A5">
      <w:pPr>
        <w:spacing w:before="240" w:after="240"/>
        <w:rPr>
          <w:lang w:val="ru-RU"/>
        </w:rPr>
      </w:pPr>
      <w:r w:rsidRPr="006E4917">
        <w:rPr>
          <w:b/>
          <w:bCs/>
        </w:rPr>
        <w:t>Article 52. Execution of tax duty when transferring property to the devolved administration</w:t>
      </w:r>
    </w:p>
    <w:p w14:paraId="171ACA75" w14:textId="77777777" w:rsidR="00C90853" w:rsidRPr="006E4917" w:rsidRDefault="00E662A5">
      <w:pPr>
        <w:spacing w:before="240" w:after="240"/>
        <w:rPr>
          <w:lang w:val="ru-RU"/>
        </w:rPr>
      </w:pPr>
      <w:r>
        <w:t> </w:t>
      </w:r>
    </w:p>
    <w:p w14:paraId="79D5B2F5" w14:textId="77777777" w:rsidR="00C90853" w:rsidRPr="006E4917" w:rsidRDefault="00E662A5">
      <w:pPr>
        <w:spacing w:before="240" w:after="240"/>
        <w:rPr>
          <w:lang w:val="ru-RU"/>
        </w:rPr>
      </w:pPr>
      <w:r w:rsidRPr="006E4917">
        <w:t>1. Under the tax liability on the activity of the property administration, the tax liability is undertaken as a result of the institution of the property, in the process of its implementation and (or) exclamation.</w:t>
      </w:r>
    </w:p>
    <w:p w14:paraId="163F53A6" w14:textId="77777777" w:rsidR="00C90853" w:rsidRPr="006E4917" w:rsidRDefault="00E662A5">
      <w:pPr>
        <w:spacing w:before="240" w:after="240"/>
        <w:rPr>
          <w:lang w:val="ru-RU"/>
        </w:rPr>
      </w:pPr>
      <w:r w:rsidRPr="006E4917">
        <w:t>The execution of the tax liability for corporate and individual income tax is carried out by the office of the sovereign administration:</w:t>
      </w:r>
    </w:p>
    <w:p w14:paraId="1678B77D" w14:textId="77777777" w:rsidR="00C90853" w:rsidRPr="006E4917" w:rsidRDefault="00E662A5">
      <w:pPr>
        <w:spacing w:before="240" w:after="240"/>
        <w:rPr>
          <w:lang w:val="ru-RU"/>
        </w:rPr>
      </w:pPr>
      <w:r w:rsidRPr="006E4917">
        <w:t>1) the founder of the duplicity of property under the contract, Act on the institution of the duplicity of property or issued in other cases the possibility of duplicity of property (hereinafter referred to as the owner of the property) by:</w:t>
      </w:r>
    </w:p>
    <w:p w14:paraId="3023E205" w14:textId="77777777" w:rsidR="00C90853" w:rsidRPr="006E4917" w:rsidRDefault="00E662A5">
      <w:pPr>
        <w:spacing w:before="240" w:after="240"/>
        <w:rPr>
          <w:lang w:val="ru-RU"/>
        </w:rPr>
      </w:pPr>
      <w:r w:rsidRPr="006E4917">
        <w:t>transferred to the compulsory department of participation and (or) action;</w:t>
      </w:r>
    </w:p>
    <w:p w14:paraId="6BA2A8B7" w14:textId="77777777" w:rsidR="00C90853" w:rsidRPr="006E4917" w:rsidRDefault="00E662A5">
      <w:pPr>
        <w:spacing w:before="240" w:after="240"/>
        <w:rPr>
          <w:lang w:val="ru-RU"/>
        </w:rPr>
      </w:pPr>
      <w:r w:rsidRPr="006E4917">
        <w:t>transferred to the Sovereign Bank of the Republic of Kazakhstan for the exception of assets of the National Fund of the Republic of Kazakhstan;</w:t>
      </w:r>
    </w:p>
    <w:p w14:paraId="5A2F5895" w14:textId="77777777" w:rsidR="00C90853" w:rsidRPr="006E4917" w:rsidRDefault="00E662A5">
      <w:pPr>
        <w:spacing w:before="240" w:after="240"/>
        <w:rPr>
          <w:lang w:val="ru-RU"/>
        </w:rPr>
      </w:pPr>
      <w:r w:rsidRPr="006E4917">
        <w:t>property transferred to the Department of Property under the Act;</w:t>
      </w:r>
    </w:p>
    <w:p w14:paraId="65663FBE" w14:textId="77777777" w:rsidR="00C90853" w:rsidRPr="006E4917" w:rsidRDefault="00E662A5">
      <w:pPr>
        <w:spacing w:before="240" w:after="240"/>
        <w:rPr>
          <w:lang w:val="ru-RU"/>
        </w:rPr>
      </w:pPr>
      <w:r w:rsidRPr="006E4917">
        <w:t>income, received by a legal entity, an individual entrepreneur from the bank of the second level under the priority operation;</w:t>
      </w:r>
    </w:p>
    <w:p w14:paraId="1EA84048" w14:textId="77777777" w:rsidR="00C90853" w:rsidRPr="006E4917" w:rsidRDefault="00E662A5">
      <w:pPr>
        <w:spacing w:before="240" w:after="240"/>
        <w:rPr>
          <w:lang w:val="ru-RU"/>
        </w:rPr>
      </w:pPr>
      <w:r w:rsidRPr="006E4917">
        <w:t>Composition and representation of the bill in compliance with the Constitutional Law of the Republic of Kazakhstan "On Elections in the Republic of Kazakhstan", Executive Code of the Republic of Kazakhstan and the Law of the Republic of Kazakhstan "On The Prevention of Violations", if the founder of the supervisory office is a physical person, who has the same responsibility.</w:t>
      </w:r>
    </w:p>
    <w:p w14:paraId="37B6BEFB" w14:textId="77777777" w:rsidR="00C90853" w:rsidRPr="006E4917" w:rsidRDefault="00E662A5">
      <w:pPr>
        <w:spacing w:before="240" w:after="240"/>
        <w:rPr>
          <w:lang w:val="ru-RU"/>
        </w:rPr>
      </w:pPr>
      <w:r w:rsidRPr="006E4917">
        <w:t>Under the act on the establishment of the property, the document is underconsideration, which will be the basis for the transfer of the property, according to which the supervisor is a physical person-in-dispenser or a legal person-in-residence, not an actual activity in the Republic of Kazakhstan;</w:t>
      </w:r>
    </w:p>
    <w:p w14:paraId="78C97F31" w14:textId="77777777" w:rsidR="00C90853" w:rsidRPr="006E4917" w:rsidRDefault="00E662A5">
      <w:pPr>
        <w:spacing w:before="240" w:after="240"/>
        <w:rPr>
          <w:lang w:val="ru-RU"/>
        </w:rPr>
      </w:pPr>
      <w:r w:rsidRPr="006E4917">
        <w:t>2) The owner is in other cases. At the same time, the tax liability for income, in addition to the person receiving a physical person, an individual entrepreneur, and a legal person-in-residence, acting in the Republic of Kazakhstan without the education of a regular institution, For additional operations, operating second-tier bank, which is a tax agent, performs such a second-tier bank in the form of a liability of a tax agent.</w:t>
      </w:r>
    </w:p>
    <w:p w14:paraId="65217D19" w14:textId="77777777" w:rsidR="00C90853" w:rsidRPr="006E4917" w:rsidRDefault="00E662A5">
      <w:pPr>
        <w:spacing w:before="240" w:after="240"/>
        <w:rPr>
          <w:lang w:val="ru-RU"/>
        </w:rPr>
      </w:pPr>
      <w:r w:rsidRPr="006E4917">
        <w:t>The duplicity officer performs tax duties with the date:</w:t>
      </w:r>
    </w:p>
    <w:p w14:paraId="50C9237D" w14:textId="77777777" w:rsidR="00C90853" w:rsidRPr="006E4917" w:rsidRDefault="00E662A5">
      <w:pPr>
        <w:spacing w:before="240" w:after="240"/>
        <w:rPr>
          <w:lang w:val="ru-RU"/>
        </w:rPr>
      </w:pPr>
      <w:r w:rsidRPr="006E4917">
        <w:t>the state registration of the rights of the property is, in case, in compliance with the legislation of the Republic of Kazakhstan, such a law shall be applied to the state registration;</w:t>
      </w:r>
    </w:p>
    <w:p w14:paraId="4F635278" w14:textId="77777777" w:rsidR="00C90853" w:rsidRPr="006E4917" w:rsidRDefault="00E662A5">
      <w:pPr>
        <w:spacing w:before="240" w:after="240"/>
        <w:rPr>
          <w:lang w:val="ru-RU"/>
        </w:rPr>
      </w:pPr>
      <w:r w:rsidRPr="006E4917">
        <w:t>concluding the contract of the duplicate administration of property or document, In this regard, if in compliance with the legislation of the Republic of Kazakhstan, the law of the Republic of Kazakhstan does not include the state registration.</w:t>
      </w:r>
    </w:p>
    <w:p w14:paraId="305F9A30" w14:textId="77777777" w:rsidR="00C90853" w:rsidRPr="006E4917" w:rsidRDefault="00E662A5">
      <w:pPr>
        <w:spacing w:before="240" w:after="240"/>
        <w:rPr>
          <w:lang w:val="ru-RU"/>
        </w:rPr>
      </w:pPr>
      <w:r w:rsidRPr="006E4917">
        <w:t>The execution of the tax liability, which increases the tax on the added cost of activity under the administration, is carried out by the executive in the public order.</w:t>
      </w:r>
    </w:p>
    <w:p w14:paraId="5EAB000C" w14:textId="77777777" w:rsidR="00C90853" w:rsidRPr="006E4917" w:rsidRDefault="00E662A5">
      <w:pPr>
        <w:spacing w:before="240" w:after="240"/>
        <w:rPr>
          <w:lang w:val="ru-RU"/>
        </w:rPr>
      </w:pPr>
      <w:r w:rsidRPr="006E4917">
        <w:t>3. The execution of the tax liability on taxes not specified in paragraphs 1 and 2 of this article, and payments in the budget, which are carried out by a person, are recognized as the payer of such a tax, payable in the budget in compliance with the current Code, if no article 52 of the current Code is set.</w:t>
      </w:r>
    </w:p>
    <w:p w14:paraId="612DB9AE" w14:textId="77777777" w:rsidR="00C90853" w:rsidRPr="006E4917" w:rsidRDefault="00E662A5">
      <w:pPr>
        <w:spacing w:before="240" w:after="240"/>
        <w:rPr>
          <w:lang w:val="ru-RU"/>
        </w:rPr>
      </w:pPr>
      <w:r w:rsidRPr="006E4917">
        <w:t>4. Duplicate-physical person, i.e. resident, who must be in the tax authority for registration of an individual entrepreneur, in addition to obtaining services in the property department, the share of participation and activity.</w:t>
      </w:r>
    </w:p>
    <w:p w14:paraId="32392293" w14:textId="77777777" w:rsidR="00C90853" w:rsidRPr="006E4917" w:rsidRDefault="00E662A5">
      <w:pPr>
        <w:spacing w:before="240" w:after="240"/>
        <w:rPr>
          <w:lang w:val="ru-RU"/>
        </w:rPr>
      </w:pPr>
      <w:r w:rsidRPr="006E4917">
        <w:t>5. The provisions of the current head shall not be used for tax purposes, as a result of the institution, the implementation and (or) the abolition of the assets of the investment fund in line with the legislation of the Republic of Kazakhstan on investment and venture capital funds.</w:t>
      </w:r>
    </w:p>
    <w:p w14:paraId="54F03D7D" w14:textId="77777777" w:rsidR="00C90853" w:rsidRPr="006E4917" w:rsidRDefault="00E662A5">
      <w:pPr>
        <w:spacing w:before="240" w:after="240"/>
        <w:rPr>
          <w:lang w:val="ru-RU"/>
        </w:rPr>
      </w:pPr>
      <w:r>
        <w:t> </w:t>
      </w:r>
    </w:p>
    <w:p w14:paraId="1F73C751" w14:textId="77777777" w:rsidR="00C90853" w:rsidRPr="006E4917" w:rsidRDefault="00E662A5">
      <w:pPr>
        <w:spacing w:before="240" w:after="240"/>
        <w:rPr>
          <w:lang w:val="ru-RU"/>
        </w:rPr>
      </w:pPr>
      <w:r w:rsidRPr="006E4917">
        <w:rPr>
          <w:b/>
          <w:bCs/>
        </w:rPr>
        <w:t>Article 53. The peculiarities of the execution of tax duties when transferring property to state institutions in the devolved administration</w:t>
      </w:r>
    </w:p>
    <w:p w14:paraId="37B23F46" w14:textId="77777777" w:rsidR="00C90853" w:rsidRPr="006E4917" w:rsidRDefault="00E662A5">
      <w:pPr>
        <w:spacing w:before="240" w:after="240"/>
        <w:rPr>
          <w:lang w:val="ru-RU"/>
        </w:rPr>
      </w:pPr>
      <w:r>
        <w:t> </w:t>
      </w:r>
    </w:p>
    <w:p w14:paraId="4C3239E5" w14:textId="77777777" w:rsidR="00C90853" w:rsidRPr="006E4917" w:rsidRDefault="00E662A5">
      <w:pPr>
        <w:spacing w:before="240" w:after="240"/>
        <w:rPr>
          <w:lang w:val="ru-RU"/>
        </w:rPr>
      </w:pPr>
      <w:r w:rsidRPr="006E4917">
        <w:t xml:space="preserve">1, When transferring property to state institutions of property, the additional tax on property, ground tax and tax on vehicles shall be applied to the executive directorate. if the inoculation agreement is not established by the property or act on the institution of the duplicate administration of property for the exception of electrical networks, those who are on the right of the holy vegetation or operational administration of the state legal entities transferred to the authorized body or unprofitable use of energy-efficient organizations, Unprofitably, to electric networks they are included in  Article </w:t>
      </w:r>
      <w:hyperlink r:id="rId34" w:anchor="z446" w:history="1">
        <w:r w:rsidRPr="006E4917">
          <w:rPr>
            <w:color w:val="0000EE"/>
            <w:u w:val="single" w:color="0000EE"/>
          </w:rPr>
          <w:t>13-1</w:t>
        </w:r>
      </w:hyperlink>
      <w:r w:rsidRPr="006E4917">
        <w:t xml:space="preserve"> of the Law of the Republic of Kazakhstan "On Electricity".</w:t>
      </w:r>
    </w:p>
    <w:p w14:paraId="3DE3DB63" w14:textId="77777777" w:rsidR="00C90853" w:rsidRPr="006E4917" w:rsidRDefault="00E662A5">
      <w:pPr>
        <w:spacing w:before="240" w:after="240"/>
        <w:rPr>
          <w:lang w:val="ru-RU"/>
        </w:rPr>
      </w:pPr>
      <w:r w:rsidRPr="006E4917">
        <w:t>2. The duplicate executive performs tax duties, If an agreement is not placed on the contract of property or act on the institution of property, the audit and administration of taxation, composition and submission of tax reporting date:</w:t>
      </w:r>
    </w:p>
    <w:p w14:paraId="69642C98" w14:textId="77777777" w:rsidR="00C90853" w:rsidRPr="006E4917" w:rsidRDefault="00E662A5">
      <w:pPr>
        <w:spacing w:before="240" w:after="240"/>
        <w:rPr>
          <w:lang w:val="ru-RU"/>
        </w:rPr>
      </w:pPr>
      <w:r w:rsidRPr="006E4917">
        <w:t>The state registration of the rights of the devolved state administration - in this case, if in compliance with the law of the Republic of Kazakhstan, the state registration of such a law is necessary;</w:t>
      </w:r>
    </w:p>
    <w:p w14:paraId="430FB5EF" w14:textId="77777777" w:rsidR="00C90853" w:rsidRPr="006E4917" w:rsidRDefault="00E662A5">
      <w:pPr>
        <w:spacing w:before="240" w:after="240"/>
        <w:rPr>
          <w:lang w:val="ru-RU"/>
        </w:rPr>
      </w:pPr>
      <w:r w:rsidRPr="006E4917">
        <w:t>concluding the contract of the property or act on the establishment of the duplicate administration of property - in the case of If in accordance with the law of the Republic of Kazakhstan, the state register of rights is not needed.</w:t>
      </w:r>
    </w:p>
    <w:p w14:paraId="4CC36F2F" w14:textId="77777777" w:rsidR="00C90853" w:rsidRPr="006E4917" w:rsidRDefault="00E662A5">
      <w:pPr>
        <w:spacing w:before="240" w:after="240"/>
        <w:rPr>
          <w:lang w:val="ru-RU"/>
        </w:rPr>
      </w:pPr>
      <w:r w:rsidRPr="006E4917">
        <w:t>3. Duplicity of the head:</w:t>
      </w:r>
    </w:p>
    <w:p w14:paraId="008D445B" w14:textId="77777777" w:rsidR="00C90853" w:rsidRPr="006E4917" w:rsidRDefault="00E662A5">
      <w:pPr>
        <w:spacing w:before="240" w:after="240"/>
        <w:rPr>
          <w:lang w:val="ru-RU"/>
        </w:rPr>
      </w:pPr>
      <w:r w:rsidRPr="006E4917">
        <w:t xml:space="preserve">performs tax liabilities, if no other agreement is set up for the property or act on the institution of the property, according to the audit and tax administration, composition and submission of tax reporting from your name, at the rate and in order to  set the </w:t>
      </w:r>
      <w:hyperlink r:id="rId35" w:anchor="z3667" w:history="1">
        <w:r w:rsidRPr="006E4917">
          <w:rPr>
            <w:color w:val="0000EE"/>
            <w:u w:val="single" w:color="0000EE"/>
          </w:rPr>
          <w:t>Special Part of</w:t>
        </w:r>
      </w:hyperlink>
      <w:r w:rsidRPr="006E4917">
        <w:t xml:space="preserve"> the Current Code for persons, to which such supervisors are related;</w:t>
      </w:r>
    </w:p>
    <w:p w14:paraId="46840836" w14:textId="77777777" w:rsidR="00C90853" w:rsidRPr="006E4917" w:rsidRDefault="00E662A5">
      <w:pPr>
        <w:spacing w:before="240" w:after="240"/>
        <w:rPr>
          <w:lang w:val="ru-RU"/>
        </w:rPr>
      </w:pPr>
      <w:r w:rsidRPr="006E4917">
        <w:t>in order to fulfill the tax duty, the property is transferred to the devolved administration, which is a separate account.</w:t>
      </w:r>
    </w:p>
    <w:p w14:paraId="523BDF73" w14:textId="77777777" w:rsidR="00C90853" w:rsidRPr="006E4917" w:rsidRDefault="00E662A5">
      <w:pPr>
        <w:spacing w:before="240" w:after="240"/>
        <w:rPr>
          <w:lang w:val="ru-RU"/>
        </w:rPr>
      </w:pPr>
      <w:r w:rsidRPr="006E4917">
        <w:t>4. In case of transfer of property to state institutions, the property of the state institution is not taught under the basic provisions. investments in non-compliance with international standards of financial reporting and (or) requirements of the legislation of the Republic of Kazakhstan accounting and financial statements, then in the act of transferring such property, the balance of such a value should be increased. property on the date of its composition.</w:t>
      </w:r>
    </w:p>
    <w:p w14:paraId="5DF8304B" w14:textId="77777777" w:rsidR="00C90853" w:rsidRPr="006E4917" w:rsidRDefault="00E662A5">
      <w:pPr>
        <w:spacing w:before="240" w:after="240"/>
        <w:rPr>
          <w:lang w:val="ru-RU"/>
        </w:rPr>
      </w:pPr>
      <w:r>
        <w:t> </w:t>
      </w:r>
    </w:p>
    <w:p w14:paraId="15618E35" w14:textId="77777777" w:rsidR="00C90853" w:rsidRPr="006E4917" w:rsidRDefault="00E662A5">
      <w:pPr>
        <w:spacing w:before="240" w:after="240"/>
        <w:rPr>
          <w:lang w:val="ru-RU"/>
        </w:rPr>
      </w:pPr>
      <w:r w:rsidRPr="006E4917">
        <w:rPr>
          <w:b/>
          <w:bCs/>
        </w:rPr>
        <w:t>Article 54. Common provisions for the study of income, costs and property raised as a result of the administration of property, on corporate and individual income taxes</w:t>
      </w:r>
    </w:p>
    <w:p w14:paraId="5A993C60" w14:textId="77777777" w:rsidR="00C90853" w:rsidRPr="006E4917" w:rsidRDefault="00E662A5">
      <w:pPr>
        <w:spacing w:before="240" w:after="240"/>
        <w:rPr>
          <w:lang w:val="ru-RU"/>
        </w:rPr>
      </w:pPr>
      <w:r>
        <w:t> </w:t>
      </w:r>
    </w:p>
    <w:p w14:paraId="43AE26C3" w14:textId="77777777" w:rsidR="00C90853" w:rsidRPr="006E4917" w:rsidRDefault="00E662A5">
      <w:pPr>
        <w:spacing w:before="240" w:after="240"/>
        <w:rPr>
          <w:lang w:val="ru-RU"/>
        </w:rPr>
      </w:pPr>
      <w:r w:rsidRPr="006E4917">
        <w:t>1. For the purposes of the current Code under the income, Property and property from the property are undergoing an increase in the process of implementation of the duplicity of the property. In the interest of the founder of the duplicity of property from his own name and in the interest of the duplicity of property, respectively:</w:t>
      </w:r>
    </w:p>
    <w:p w14:paraId="0B11D24C" w14:textId="77777777" w:rsidR="00C90853" w:rsidRPr="006E4917" w:rsidRDefault="00E662A5">
      <w:pPr>
        <w:spacing w:before="240" w:after="240"/>
        <w:rPr>
          <w:lang w:val="ru-RU"/>
        </w:rPr>
      </w:pPr>
      <w:r w:rsidRPr="006E4917">
        <w:t>to receive (received) income;</w:t>
      </w:r>
    </w:p>
    <w:p w14:paraId="45BD5DB7" w14:textId="77777777" w:rsidR="00C90853" w:rsidRPr="006E4917" w:rsidRDefault="00E662A5">
      <w:pPr>
        <w:spacing w:before="240" w:after="240"/>
        <w:rPr>
          <w:lang w:val="ru-RU"/>
        </w:rPr>
      </w:pPr>
      <w:r w:rsidRPr="006E4917">
        <w:t>substantiated (produced) items, the possibility of contracting property, act on the institution of property or in other cases of relocation of property, as well as increase in the number of property;</w:t>
      </w:r>
    </w:p>
    <w:p w14:paraId="0CC1007D" w14:textId="77777777" w:rsidR="00C90853" w:rsidRPr="006E4917" w:rsidRDefault="00E662A5">
      <w:pPr>
        <w:spacing w:before="240" w:after="240"/>
        <w:rPr>
          <w:lang w:val="ru-RU"/>
        </w:rPr>
      </w:pPr>
      <w:r w:rsidRPr="006E4917">
        <w:t>property, owned and (or) received by the trustee in the process of performing the duty on the property from its name and in the interest of the founder of the supervisory office.</w:t>
      </w:r>
    </w:p>
    <w:p w14:paraId="633C6811" w14:textId="77777777" w:rsidR="00C90853" w:rsidRPr="006E4917" w:rsidRDefault="00E662A5">
      <w:pPr>
        <w:spacing w:before="240" w:after="240"/>
        <w:rPr>
          <w:lang w:val="ru-RU"/>
        </w:rPr>
      </w:pPr>
      <w:r w:rsidRPr="006E4917">
        <w:t>2. The supervisor in order to fulfill the tax burden on corporate and individual income tax on the activities of the contract of the contract of the trustee is subject to a separate procedure.</w:t>
      </w:r>
    </w:p>
    <w:p w14:paraId="1F7137E8" w14:textId="77777777" w:rsidR="00C90853" w:rsidRPr="006E4917" w:rsidRDefault="00E662A5">
      <w:pPr>
        <w:spacing w:before="240" w:after="240"/>
        <w:rPr>
          <w:lang w:val="ru-RU"/>
        </w:rPr>
      </w:pPr>
      <w:r w:rsidRPr="006E4917">
        <w:t>3. The redistribution of property to the property is not for the founder of such property and is not recognized as the income of the duplicity of the property.</w:t>
      </w:r>
    </w:p>
    <w:p w14:paraId="557A900E" w14:textId="77777777" w:rsidR="00C90853" w:rsidRPr="006E4917" w:rsidRDefault="00E662A5">
      <w:pPr>
        <w:spacing w:before="240" w:after="240"/>
        <w:rPr>
          <w:lang w:val="ru-RU"/>
        </w:rPr>
      </w:pPr>
      <w:r w:rsidRPr="006E4917">
        <w:t>4. Return the property to the property director at the end of the act of contracting the property, act on the institution of the property or in other cases the return of the property to the property is not this is for the implementation of such property and is not recognized as income (profitable) by the owner of the property.</w:t>
      </w:r>
    </w:p>
    <w:p w14:paraId="59F53B95" w14:textId="77777777" w:rsidR="00C90853" w:rsidRPr="006E4917" w:rsidRDefault="00E662A5">
      <w:pPr>
        <w:spacing w:before="240" w:after="240"/>
        <w:rPr>
          <w:lang w:val="ru-RU"/>
        </w:rPr>
      </w:pPr>
      <w:r w:rsidRPr="006E4917">
        <w:t>5. A variety of income and assets from the additional administration of the tax period, On the basis of the envisaged civil law of the Republic of Kazakhstan, the report of the supervisory director on his activities is the number of income from the supervisory authority.</w:t>
      </w:r>
    </w:p>
    <w:p w14:paraId="2FFB9C72" w14:textId="77777777" w:rsidR="00C90853" w:rsidRPr="006E4917" w:rsidRDefault="00E662A5">
      <w:pPr>
        <w:spacing w:before="240" w:after="240"/>
        <w:rPr>
          <w:lang w:val="ru-RU"/>
        </w:rPr>
      </w:pPr>
      <w:r w:rsidRPr="006E4917">
        <w:t>6. In cases when the execution of tax liabilities for corporate and individual income tax is carried out by an additional property executive, the founder of the trustee's office should not be allowed to leave the amount of the increase provided by the contract of the trustee. in other cases, the possibility of a duplicate of property and a duplicate of the duplicate administration.</w:t>
      </w:r>
    </w:p>
    <w:p w14:paraId="62AD88AB" w14:textId="77777777" w:rsidR="00C90853" w:rsidRPr="006E4917" w:rsidRDefault="00E662A5">
      <w:pPr>
        <w:spacing w:before="240" w:after="240"/>
        <w:rPr>
          <w:lang w:val="ru-RU"/>
        </w:rPr>
      </w:pPr>
      <w:r>
        <w:t> </w:t>
      </w:r>
    </w:p>
    <w:p w14:paraId="3660FE5C" w14:textId="77777777" w:rsidR="00C90853" w:rsidRPr="006E4917" w:rsidRDefault="00E662A5">
      <w:pPr>
        <w:spacing w:before="240" w:after="240"/>
        <w:rPr>
          <w:lang w:val="ru-RU"/>
        </w:rPr>
      </w:pPr>
      <w:r w:rsidRPr="006E4917">
        <w:rPr>
          <w:b/>
          <w:bCs/>
        </w:rPr>
        <w:t>Article 55. The peculiarity of the tax reporting of the sovereign, performing tax duty on corporate and individual income tax</w:t>
      </w:r>
    </w:p>
    <w:p w14:paraId="420ADB06" w14:textId="77777777" w:rsidR="00C90853" w:rsidRPr="006E4917" w:rsidRDefault="00E662A5">
      <w:pPr>
        <w:spacing w:before="240" w:after="240"/>
        <w:rPr>
          <w:lang w:val="ru-RU"/>
        </w:rPr>
      </w:pPr>
      <w:r>
        <w:t> </w:t>
      </w:r>
    </w:p>
    <w:p w14:paraId="35815996" w14:textId="77777777" w:rsidR="00C90853" w:rsidRPr="006E4917" w:rsidRDefault="00E662A5">
      <w:pPr>
        <w:spacing w:before="240" w:after="240"/>
        <w:rPr>
          <w:lang w:val="ru-RU"/>
        </w:rPr>
      </w:pPr>
      <w:r w:rsidRPr="006E4917">
        <w:t>1, When the execution of tax liability for corporate and individual income tax is carried out by a supervisor, Income, property and property from the property is for the purpose of tax accounting of income, property and property owned by the sovereign.</w:t>
      </w:r>
    </w:p>
    <w:p w14:paraId="3E569241" w14:textId="77777777" w:rsidR="00C90853" w:rsidRPr="006E4917" w:rsidRDefault="00E662A5">
      <w:pPr>
        <w:spacing w:before="240" w:after="240"/>
        <w:rPr>
          <w:lang w:val="ru-RU"/>
        </w:rPr>
      </w:pPr>
      <w:r w:rsidRPr="006E4917">
        <w:t>Ascension, the provision of a contract of the duplicity of property or in other cases, it includes the current year's income from the duplicity of the property.</w:t>
      </w:r>
    </w:p>
    <w:p w14:paraId="1A359B63" w14:textId="77777777" w:rsidR="00C90853" w:rsidRPr="006E4917" w:rsidRDefault="00E662A5">
      <w:pPr>
        <w:spacing w:before="240" w:after="240"/>
        <w:rPr>
          <w:lang w:val="ru-RU"/>
        </w:rPr>
      </w:pPr>
      <w:r w:rsidRPr="006E4917">
        <w:t>When the facility is defined, the amount of the increase in the amount of duplicity is reduced by the duplicity of the duplicity of the property. included in its current year's income, which is significantly reduced from income from the duplicity of property.</w:t>
      </w:r>
    </w:p>
    <w:p w14:paraId="1596DB4A" w14:textId="77777777" w:rsidR="00C90853" w:rsidRPr="006E4917" w:rsidRDefault="00E662A5">
      <w:pPr>
        <w:spacing w:before="240" w:after="240"/>
        <w:rPr>
          <w:lang w:val="ru-RU"/>
        </w:rPr>
      </w:pPr>
      <w:r w:rsidRPr="006E4917">
        <w:t>2. The dupligate is made up of and represents a single tax on corporate income tax in all activities, which includes activities carried out in the interests of the recipient. and application shall be made to the notification - according to the activities of the property department separately under each contract of property or in the case of an inmate for the transfer of property and future activities.</w:t>
      </w:r>
    </w:p>
    <w:p w14:paraId="576773CF" w14:textId="77777777" w:rsidR="00C90853" w:rsidRPr="006E4917" w:rsidRDefault="00E662A5">
      <w:pPr>
        <w:spacing w:before="240" w:after="240"/>
        <w:rPr>
          <w:lang w:val="ru-RU"/>
        </w:rPr>
      </w:pPr>
      <w:r w:rsidRPr="006E4917">
        <w:t>3. The duplicate-legal person performs the duty on corporate income tax in the order set out in the current Code, taking into account the following features:</w:t>
      </w:r>
    </w:p>
    <w:p w14:paraId="36D2A271" w14:textId="77777777" w:rsidR="00C90853" w:rsidRPr="006E4917" w:rsidRDefault="00E662A5">
      <w:pPr>
        <w:spacing w:before="240" w:after="240"/>
        <w:rPr>
          <w:lang w:val="ru-RU"/>
        </w:rPr>
      </w:pPr>
      <w:r w:rsidRPr="006E4917">
        <w:t>1) the rate of corporate income tax on the activity of property in addition to the point specified in Article 1 of article 313 of the current Code;</w:t>
      </w:r>
    </w:p>
    <w:p w14:paraId="49AEA583" w14:textId="77777777" w:rsidR="00C90853" w:rsidRPr="006E4917" w:rsidRDefault="00E662A5">
      <w:pPr>
        <w:pStyle w:val="Heading3"/>
        <w:keepNext w:val="0"/>
        <w:spacing w:before="281" w:after="281"/>
        <w:rPr>
          <w:rFonts w:ascii="Times New Roman" w:hAnsi="Times New Roman" w:cs="Times New Roman"/>
          <w:sz w:val="28"/>
          <w:szCs w:val="28"/>
          <w:lang w:val="ru-RU"/>
        </w:rPr>
      </w:pPr>
      <w:r w:rsidRPr="006E4917">
        <w:rPr>
          <w:rFonts w:ascii="Times New Roman" w:hAnsi="Times New Roman" w:cs="Times New Roman"/>
          <w:sz w:val="28"/>
          <w:szCs w:val="28"/>
        </w:rPr>
        <w:t>2) does not use the provisions of the Head of 29 and section 21 of the Current Code of the Republic of Kazakhstan on Property Under The Property Administration;</w:t>
      </w:r>
    </w:p>
    <w:p w14:paraId="4C1071F9" w14:textId="77777777" w:rsidR="00C90853" w:rsidRPr="006E4917" w:rsidRDefault="00E662A5">
      <w:pPr>
        <w:spacing w:before="240" w:after="240"/>
        <w:rPr>
          <w:lang w:val="ru-RU"/>
        </w:rPr>
      </w:pPr>
      <w:r w:rsidRPr="006E4917">
        <w:t>3) Does not use special tax regimes for activities under the property administration.</w:t>
      </w:r>
    </w:p>
    <w:p w14:paraId="2DF14010" w14:textId="77777777" w:rsidR="00C90853" w:rsidRPr="006E4917" w:rsidRDefault="00E662A5">
      <w:pPr>
        <w:spacing w:before="240" w:after="240"/>
        <w:rPr>
          <w:lang w:val="ru-RU"/>
        </w:rPr>
      </w:pPr>
      <w:r w:rsidRPr="006E4917">
        <w:t>4. A duplicate person in cases when the founder of a supervisory office is a legal person:</w:t>
      </w:r>
    </w:p>
    <w:p w14:paraId="1B338127" w14:textId="77777777" w:rsidR="00C90853" w:rsidRPr="006E4917" w:rsidRDefault="00E662A5">
      <w:pPr>
        <w:spacing w:before="240" w:after="240"/>
        <w:rPr>
          <w:lang w:val="ru-RU"/>
        </w:rPr>
      </w:pPr>
      <w:r w:rsidRPr="006E4917">
        <w:t>1) performs the tax liability on the assessment of the individual income tax on the activities of the property at the rate, paragraph 1 of article 313 of this Code without the introduction of article 341 of the current Code;</w:t>
      </w:r>
    </w:p>
    <w:p w14:paraId="21EE78C1" w14:textId="77777777" w:rsidR="00C90853" w:rsidRPr="006E4917" w:rsidRDefault="00E662A5">
      <w:pPr>
        <w:spacing w:before="240" w:after="240"/>
        <w:rPr>
          <w:lang w:val="ru-RU"/>
        </w:rPr>
      </w:pPr>
      <w:r w:rsidRPr="006E4917">
        <w:t>2) do not introduce special tax regimes for activities under the property administration;</w:t>
      </w:r>
    </w:p>
    <w:p w14:paraId="549B57CF" w14:textId="77777777" w:rsidR="00C90853" w:rsidRPr="006E4917" w:rsidRDefault="00E662A5">
      <w:pPr>
        <w:spacing w:before="240" w:after="240"/>
        <w:rPr>
          <w:lang w:val="ru-RU"/>
        </w:rPr>
      </w:pPr>
      <w:r w:rsidRPr="006E4917">
        <w:t>3) performs the passage of tax liabilities on individual income tax in the order defined by the Special Code for individuals, the number of which is referred to the supervisor.</w:t>
      </w:r>
    </w:p>
    <w:p w14:paraId="668475EA" w14:textId="77777777" w:rsidR="00C90853" w:rsidRPr="006E4917" w:rsidRDefault="00E662A5">
      <w:pPr>
        <w:spacing w:before="240" w:after="240"/>
        <w:rPr>
          <w:lang w:val="ru-RU"/>
        </w:rPr>
      </w:pPr>
      <w:r w:rsidRPr="006E4917">
        <w:t>5, The founder of the supervisory office is a physical person-resident:</w:t>
      </w:r>
    </w:p>
    <w:p w14:paraId="02AC8A6C" w14:textId="77777777" w:rsidR="00C90853" w:rsidRPr="006E4917" w:rsidRDefault="00E662A5">
      <w:pPr>
        <w:spacing w:before="240" w:after="240"/>
        <w:rPr>
          <w:lang w:val="ru-RU"/>
        </w:rPr>
      </w:pPr>
      <w:r w:rsidRPr="006E4917">
        <w:t>1) performs a tax duty on the assessment of the individual income tax on the activities of the property administration without the use of article 341 of the relevant Code;</w:t>
      </w:r>
    </w:p>
    <w:p w14:paraId="304700BD" w14:textId="77777777" w:rsidR="00C90853" w:rsidRPr="006E4917" w:rsidRDefault="00E662A5">
      <w:pPr>
        <w:spacing w:before="240" w:after="240"/>
        <w:rPr>
          <w:lang w:val="ru-RU"/>
        </w:rPr>
      </w:pPr>
      <w:r w:rsidRPr="006E4917">
        <w:t>2) do not introduce a special tax regime for activities under the executive administration;</w:t>
      </w:r>
    </w:p>
    <w:p w14:paraId="2EF432A6" w14:textId="77777777" w:rsidR="00C90853" w:rsidRPr="006E4917" w:rsidRDefault="00E662A5">
      <w:pPr>
        <w:spacing w:before="240" w:after="240"/>
        <w:rPr>
          <w:lang w:val="ru-RU"/>
        </w:rPr>
      </w:pPr>
      <w:r w:rsidRPr="006E4917">
        <w:t>3) performs the passage of tax liabilities on individual income tax in the order defined by the Special Code for individuals, the number of which is referred to the supervisor.</w:t>
      </w:r>
    </w:p>
    <w:p w14:paraId="6947C891" w14:textId="77777777" w:rsidR="00C90853" w:rsidRPr="006E4917" w:rsidRDefault="00E662A5">
      <w:pPr>
        <w:spacing w:before="240" w:after="240"/>
        <w:rPr>
          <w:lang w:val="ru-RU"/>
        </w:rPr>
      </w:pPr>
      <w:r w:rsidRPr="006E4917">
        <w:t>6. Duplicate the physical person in cases, when the founder of the supervisory office is a physical person-neutral, performs tax liabilities on individual income tax in the order defined by the current Code, taking into account the following features:</w:t>
      </w:r>
    </w:p>
    <w:p w14:paraId="01E660B6" w14:textId="77777777" w:rsidR="00C90853" w:rsidRPr="006E4917" w:rsidRDefault="00E662A5">
      <w:pPr>
        <w:spacing w:before="240" w:after="240"/>
        <w:rPr>
          <w:lang w:val="ru-RU"/>
        </w:rPr>
      </w:pPr>
      <w:r w:rsidRPr="006E4917">
        <w:t>1) the rate specified in the subparagraph 1) of paragraph 1 of article 646 of this Code, according to the activities of the property under the control of property;</w:t>
      </w:r>
    </w:p>
    <w:p w14:paraId="7E18C728" w14:textId="77777777" w:rsidR="00C90853" w:rsidRPr="006E4917" w:rsidRDefault="00E662A5">
      <w:pPr>
        <w:spacing w:before="240" w:after="240"/>
        <w:rPr>
          <w:lang w:val="ru-RU"/>
        </w:rPr>
      </w:pPr>
      <w:r w:rsidRPr="006E4917">
        <w:t>2) does not use the provisions of Article 341 of this Code;</w:t>
      </w:r>
    </w:p>
    <w:p w14:paraId="179D4DB6" w14:textId="77777777" w:rsidR="00C90853" w:rsidRPr="006E4917" w:rsidRDefault="00E662A5">
      <w:pPr>
        <w:spacing w:before="240" w:after="240"/>
        <w:rPr>
          <w:lang w:val="ru-RU"/>
        </w:rPr>
      </w:pPr>
      <w:r w:rsidRPr="006E4917">
        <w:t>3) does not implement specific tax regimes.</w:t>
      </w:r>
    </w:p>
    <w:p w14:paraId="08BAF332" w14:textId="77777777" w:rsidR="00C90853" w:rsidRPr="006E4917" w:rsidRDefault="00E662A5">
      <w:pPr>
        <w:spacing w:before="240" w:after="240"/>
        <w:rPr>
          <w:lang w:val="ru-RU"/>
        </w:rPr>
      </w:pPr>
      <w:r>
        <w:t> </w:t>
      </w:r>
    </w:p>
    <w:p w14:paraId="071081DC" w14:textId="77777777" w:rsidR="00C90853" w:rsidRPr="006E4917" w:rsidRDefault="00E662A5">
      <w:pPr>
        <w:spacing w:before="240" w:after="240"/>
        <w:rPr>
          <w:lang w:val="ru-RU"/>
        </w:rPr>
      </w:pPr>
      <w:r w:rsidRPr="006E4917">
        <w:rPr>
          <w:b/>
          <w:bCs/>
        </w:rPr>
        <w:t>Article 56. The peculiarity of tax accounting for corporate and individual income tax under the administration of property in the amount of participation and accidibility</w:t>
      </w:r>
    </w:p>
    <w:p w14:paraId="1F528D58" w14:textId="77777777" w:rsidR="00C90853" w:rsidRPr="006E4917" w:rsidRDefault="00E662A5">
      <w:pPr>
        <w:spacing w:before="240" w:after="240"/>
        <w:rPr>
          <w:lang w:val="ru-RU"/>
        </w:rPr>
      </w:pPr>
      <w:r>
        <w:t> </w:t>
      </w:r>
    </w:p>
    <w:p w14:paraId="3D053A31" w14:textId="77777777" w:rsidR="00C90853" w:rsidRPr="006E4917" w:rsidRDefault="00E662A5">
      <w:pPr>
        <w:spacing w:before="240" w:after="240"/>
        <w:rPr>
          <w:lang w:val="ru-RU"/>
        </w:rPr>
      </w:pPr>
      <w:r w:rsidRPr="006E4917">
        <w:t>1. For the purposes of the tax score:</w:t>
      </w:r>
    </w:p>
    <w:p w14:paraId="0C963FBF" w14:textId="77777777" w:rsidR="00C90853" w:rsidRPr="006E4917" w:rsidRDefault="00E662A5">
      <w:pPr>
        <w:spacing w:before="240" w:after="240"/>
        <w:rPr>
          <w:lang w:val="ru-RU"/>
        </w:rPr>
      </w:pPr>
      <w:r w:rsidRPr="006E4917">
        <w:t>1) income in the form of dividends on the share of participation and shares, which is in the amount of duplicity, produced by the owner of the property on the basis of the contract of the property, act on the institution the report of the property owner's office and the report of the property owner about his activities (hereinafter - dividends from the department), i.e. income of the founder of the duplicity department;</w:t>
      </w:r>
    </w:p>
    <w:p w14:paraId="7B1842F9" w14:textId="77777777" w:rsidR="00C90853" w:rsidRPr="006E4917" w:rsidRDefault="00E662A5">
      <w:pPr>
        <w:spacing w:before="240" w:after="240"/>
        <w:rPr>
          <w:lang w:val="ru-RU"/>
        </w:rPr>
      </w:pPr>
      <w:r w:rsidRPr="006E4917">
        <w:t>2) Property from the share of the share of participation and shares is the property of the owner of the property of the owner of the property.</w:t>
      </w:r>
    </w:p>
    <w:p w14:paraId="6CCE3A53" w14:textId="77777777" w:rsidR="00C90853" w:rsidRPr="006E4917" w:rsidRDefault="00E662A5">
      <w:pPr>
        <w:spacing w:before="240" w:after="240"/>
        <w:rPr>
          <w:lang w:val="ru-RU"/>
        </w:rPr>
      </w:pPr>
      <w:r w:rsidRPr="006E4917">
        <w:t>Ascension, the provision of a contract for the maintenance of property, the act on the institution of property or in other cases the relocation of the property department, to pay a duplicate, which is the value of the founder of the duplicate department.</w:t>
      </w:r>
    </w:p>
    <w:p w14:paraId="3EA06356" w14:textId="77777777" w:rsidR="00C90853" w:rsidRPr="006E4917" w:rsidRDefault="00E662A5">
      <w:pPr>
        <w:spacing w:before="240" w:after="240"/>
        <w:rPr>
          <w:lang w:val="ru-RU"/>
        </w:rPr>
      </w:pPr>
      <w:r w:rsidRPr="006E4917">
        <w:t>Income from the duplicity of the share of participants and shares is included:</w:t>
      </w:r>
    </w:p>
    <w:p w14:paraId="2A0FA459" w14:textId="77777777" w:rsidR="00C90853" w:rsidRPr="006E4917" w:rsidRDefault="00E662A5">
      <w:pPr>
        <w:spacing w:before="240" w:after="240"/>
        <w:rPr>
          <w:lang w:val="ru-RU"/>
        </w:rPr>
      </w:pPr>
      <w:r w:rsidRPr="006E4917">
        <w:t>1) relocation of the provided act on the institution of duplicity of property;</w:t>
      </w:r>
    </w:p>
    <w:p w14:paraId="3520B676" w14:textId="77777777" w:rsidR="00C90853" w:rsidRPr="006E4917" w:rsidRDefault="00E662A5">
      <w:pPr>
        <w:spacing w:before="240" w:after="240"/>
        <w:rPr>
          <w:lang w:val="ru-RU"/>
        </w:rPr>
      </w:pPr>
      <w:r w:rsidRPr="006E4917">
        <w:t>2) the amount of the property produced by the property owner, the possibility of which is provided for by the contract of the property. The act on the institution of property or in other cases of the transfer of property and the report of the property owner about his activities.</w:t>
      </w:r>
    </w:p>
    <w:p w14:paraId="43049553" w14:textId="77777777" w:rsidR="00C90853" w:rsidRPr="006E4917" w:rsidRDefault="00E662A5">
      <w:pPr>
        <w:spacing w:before="240" w:after="240"/>
        <w:rPr>
          <w:lang w:val="ru-RU"/>
        </w:rPr>
      </w:pPr>
      <w:r w:rsidRPr="006E4917">
        <w:t>From the share of participation and shares produced by the competent authorities, the possibility of contracting the property is provided, Act on the institution of property or in other cases of property transfer of property and report A supervisor about his own activities is for the purpose of the tax credit of such a supervisor.</w:t>
      </w:r>
    </w:p>
    <w:p w14:paraId="21E15D6E" w14:textId="77777777" w:rsidR="00C90853" w:rsidRPr="006E4917" w:rsidRDefault="00E662A5">
      <w:pPr>
        <w:spacing w:before="240" w:after="240"/>
        <w:rPr>
          <w:lang w:val="ru-RU"/>
        </w:rPr>
      </w:pPr>
      <w:r w:rsidRPr="006E4917">
        <w:t>Such assets will reduce the income of the recipient of dividends in the amount of participation and shares, which are in the duplicate administration, and not in the quality of the costs, expenses for the recipient of the trust equitable administration.</w:t>
      </w:r>
    </w:p>
    <w:p w14:paraId="5DCA1B5A" w14:textId="77777777" w:rsidR="00C90853" w:rsidRPr="006E4917" w:rsidRDefault="00E662A5">
      <w:pPr>
        <w:spacing w:before="240" w:after="240"/>
        <w:rPr>
          <w:lang w:val="ru-RU"/>
        </w:rPr>
      </w:pPr>
      <w:r w:rsidRPr="006E4917">
        <w:t>2. The founder of the trustee's office performs tax liability on corporate and individual income tax in the order set out in the current Code.</w:t>
      </w:r>
    </w:p>
    <w:p w14:paraId="2D883618" w14:textId="77777777" w:rsidR="00C90853" w:rsidRPr="006E4917" w:rsidRDefault="00E662A5">
      <w:pPr>
        <w:spacing w:before="240" w:after="240"/>
        <w:rPr>
          <w:lang w:val="ru-RU"/>
        </w:rPr>
      </w:pPr>
      <w:r w:rsidRPr="006E4917">
        <w:t>3. The duplicate executive performs tax liability on corporate and individual income taxes, Properties and property from the share of participation and shares in which the Particular Part of the Current Code is defined for individuals, the number of which is affected by such managers.</w:t>
      </w:r>
    </w:p>
    <w:p w14:paraId="5D900DDC" w14:textId="77777777" w:rsidR="00C90853" w:rsidRPr="006E4917" w:rsidRDefault="00E662A5">
      <w:pPr>
        <w:spacing w:before="240" w:after="240"/>
        <w:rPr>
          <w:lang w:val="ru-RU"/>
        </w:rPr>
      </w:pPr>
      <w:r>
        <w:t> </w:t>
      </w:r>
    </w:p>
    <w:p w14:paraId="7A709446" w14:textId="77777777" w:rsidR="00C90853" w:rsidRPr="006E4917" w:rsidRDefault="00E662A5">
      <w:pPr>
        <w:spacing w:before="240" w:after="240"/>
        <w:rPr>
          <w:lang w:val="ru-RU"/>
        </w:rPr>
      </w:pPr>
      <w:r w:rsidRPr="006E4917">
        <w:rPr>
          <w:b/>
          <w:bCs/>
        </w:rPr>
        <w:t>Article 57. The peculiarity of tax accounting for corporate and individual income tax on acts on the institution of property, in addition to participation and activity</w:t>
      </w:r>
    </w:p>
    <w:p w14:paraId="4BF53C16" w14:textId="77777777" w:rsidR="00C90853" w:rsidRPr="006E4917" w:rsidRDefault="00E662A5">
      <w:pPr>
        <w:spacing w:before="240" w:after="240"/>
        <w:rPr>
          <w:lang w:val="ru-RU"/>
        </w:rPr>
      </w:pPr>
      <w:r>
        <w:t> </w:t>
      </w:r>
    </w:p>
    <w:p w14:paraId="1A0EFF2C" w14:textId="77777777" w:rsidR="00C90853" w:rsidRPr="006E4917" w:rsidRDefault="00E662A5">
      <w:pPr>
        <w:spacing w:before="240" w:after="240"/>
        <w:rPr>
          <w:lang w:val="ru-RU"/>
        </w:rPr>
      </w:pPr>
      <w:r w:rsidRPr="006E4917">
        <w:t>1. For the purposes of the tax score:</w:t>
      </w:r>
    </w:p>
    <w:p w14:paraId="4C5FF308" w14:textId="77777777" w:rsidR="00C90853" w:rsidRPr="006E4917" w:rsidRDefault="00E662A5">
      <w:pPr>
        <w:spacing w:before="240" w:after="240"/>
        <w:rPr>
          <w:lang w:val="ru-RU"/>
        </w:rPr>
      </w:pPr>
      <w:r w:rsidRPr="006E4917">
        <w:t>1) income on property owned by the subsidiary, in addition to the share of participation and accrual shall be increased to the amount of the property produced by the authorized body - non-residentto, on the basis of the act on the institution of property and the report of the property owner about his activities, which is the income of the recipient of the property administration;</w:t>
      </w:r>
    </w:p>
    <w:p w14:paraId="17FB4EA7" w14:textId="77777777" w:rsidR="00C90853" w:rsidRPr="006E4917" w:rsidRDefault="00E662A5">
      <w:pPr>
        <w:spacing w:before="240" w:after="240"/>
        <w:rPr>
          <w:lang w:val="ru-RU"/>
        </w:rPr>
      </w:pPr>
      <w:r w:rsidRPr="006E4917">
        <w:t>2) The property of the owner of such property is the property of the owner of the duplicity department;</w:t>
      </w:r>
    </w:p>
    <w:p w14:paraId="1F0520DB" w14:textId="77777777" w:rsidR="00C90853" w:rsidRPr="006E4917" w:rsidRDefault="00E662A5">
      <w:pPr>
        <w:spacing w:before="240" w:after="240"/>
        <w:rPr>
          <w:lang w:val="ru-RU"/>
        </w:rPr>
      </w:pPr>
      <w:r w:rsidRPr="006E4917">
        <w:t>3) The amendment to the preliminary act on the institution of property, paying a fee to the owner, is the founder of the trustee's office.</w:t>
      </w:r>
    </w:p>
    <w:p w14:paraId="22CA3047" w14:textId="77777777" w:rsidR="00C90853" w:rsidRPr="006E4917" w:rsidRDefault="00E662A5">
      <w:pPr>
        <w:spacing w:before="240" w:after="240"/>
        <w:rPr>
          <w:lang w:val="ru-RU"/>
        </w:rPr>
      </w:pPr>
      <w:r w:rsidRPr="006E4917">
        <w:t>In addition to the income of the property, the share of participation and activities included:</w:t>
      </w:r>
    </w:p>
    <w:p w14:paraId="41AAC88B" w14:textId="77777777" w:rsidR="00C90853" w:rsidRPr="006E4917" w:rsidRDefault="00E662A5">
      <w:pPr>
        <w:spacing w:before="240" w:after="240"/>
        <w:rPr>
          <w:lang w:val="ru-RU"/>
        </w:rPr>
      </w:pPr>
      <w:r w:rsidRPr="006E4917">
        <w:t>1) relocation of the provided act on the institution of duplicity of property;</w:t>
      </w:r>
    </w:p>
    <w:p w14:paraId="4FDC518A" w14:textId="77777777" w:rsidR="00C90853" w:rsidRPr="006E4917" w:rsidRDefault="00E662A5">
      <w:pPr>
        <w:spacing w:before="240" w:after="240"/>
        <w:rPr>
          <w:lang w:val="ru-RU"/>
        </w:rPr>
      </w:pPr>
      <w:r w:rsidRPr="006E4917">
        <w:t>2) the amount of the property produced by the property owner, the possibility of which is provided for by the act on the institution of the property and the report of the property owner about his activities.</w:t>
      </w:r>
    </w:p>
    <w:p w14:paraId="5230FB31" w14:textId="77777777" w:rsidR="00C90853" w:rsidRPr="006E4917" w:rsidRDefault="00E662A5">
      <w:pPr>
        <w:spacing w:before="240" w:after="240"/>
        <w:rPr>
          <w:lang w:val="ru-RU"/>
        </w:rPr>
      </w:pPr>
      <w:r w:rsidRPr="006E4917">
        <w:t>Property, in addition to participation and acts, produced by the authorized department, the possibility of providing an act on the institution of the property and the report of the property department about its activities is the subject of such a superior administration.</w:t>
      </w:r>
    </w:p>
    <w:p w14:paraId="3C215B65" w14:textId="77777777" w:rsidR="00C90853" w:rsidRPr="006E4917" w:rsidRDefault="00E662A5">
      <w:pPr>
        <w:spacing w:before="240" w:after="240"/>
        <w:rPr>
          <w:lang w:val="ru-RU"/>
        </w:rPr>
      </w:pPr>
      <w:r w:rsidRPr="006E4917">
        <w:t>Such assets will reduce the income of the recipient of property, which is in the department of property, and it is not necessary to use it as a trustee.</w:t>
      </w:r>
    </w:p>
    <w:p w14:paraId="66BC0E4D" w14:textId="77777777" w:rsidR="00C90853" w:rsidRPr="006E4917" w:rsidRDefault="00E662A5">
      <w:pPr>
        <w:spacing w:before="240" w:after="240"/>
        <w:rPr>
          <w:lang w:val="ru-RU"/>
        </w:rPr>
      </w:pPr>
      <w:r w:rsidRPr="006E4917">
        <w:t>2. The founder of the trustee's office performs tax liability on corporate and individual income tax from the department and property from the supervisory office in the order. The current Code is defined for persons, to which such a founder is based.</w:t>
      </w:r>
    </w:p>
    <w:p w14:paraId="577D8D4B" w14:textId="77777777" w:rsidR="00C90853" w:rsidRPr="006E4917" w:rsidRDefault="00E662A5">
      <w:pPr>
        <w:spacing w:before="240" w:after="240"/>
        <w:rPr>
          <w:lang w:val="ru-RU"/>
        </w:rPr>
      </w:pPr>
      <w:r w:rsidRPr="006E4917">
        <w:t>3. The devolved administration performs tax liability on corporate and individual income taxes, Property and property from the supervisory office in the order established by the Current Code for persons, to which such supervisors are excluded.</w:t>
      </w:r>
    </w:p>
    <w:p w14:paraId="06A2509D" w14:textId="77777777" w:rsidR="00C90853" w:rsidRPr="006E4917" w:rsidRDefault="00E662A5">
      <w:pPr>
        <w:spacing w:before="240" w:after="240"/>
        <w:rPr>
          <w:lang w:val="ru-RU"/>
        </w:rPr>
      </w:pPr>
      <w:r>
        <w:t> </w:t>
      </w:r>
    </w:p>
    <w:p w14:paraId="1BFB4CC3" w14:textId="77777777" w:rsidR="00C90853" w:rsidRPr="006E4917" w:rsidRDefault="00E662A5">
      <w:pPr>
        <w:spacing w:before="240" w:after="240"/>
        <w:rPr>
          <w:lang w:val="ru-RU"/>
        </w:rPr>
      </w:pPr>
      <w:r w:rsidRPr="006E4917">
        <w:rPr>
          <w:b/>
          <w:bCs/>
        </w:rPr>
        <w:t>Paragraph 2. Execution of the tax duty of a die physicist and physicist, without recognition</w:t>
      </w:r>
    </w:p>
    <w:p w14:paraId="12BC9163" w14:textId="77777777" w:rsidR="00C90853" w:rsidRPr="006E4917" w:rsidRDefault="00E662A5">
      <w:pPr>
        <w:spacing w:before="240" w:after="240"/>
        <w:rPr>
          <w:lang w:val="ru-RU"/>
        </w:rPr>
      </w:pPr>
      <w:r>
        <w:t> </w:t>
      </w:r>
    </w:p>
    <w:p w14:paraId="67222D72" w14:textId="77777777" w:rsidR="00C90853" w:rsidRPr="006E4917" w:rsidRDefault="00E662A5">
      <w:pPr>
        <w:spacing w:before="240" w:after="240"/>
        <w:rPr>
          <w:lang w:val="ru-RU"/>
        </w:rPr>
      </w:pPr>
      <w:r w:rsidRPr="006E4917">
        <w:rPr>
          <w:b/>
          <w:bCs/>
        </w:rPr>
        <w:t>Article 58. The execution of the tax duty of a physical being who is not recognized</w:t>
      </w:r>
    </w:p>
    <w:p w14:paraId="25366E3E" w14:textId="77777777" w:rsidR="00C90853" w:rsidRPr="006E4917" w:rsidRDefault="00E662A5">
      <w:pPr>
        <w:spacing w:before="240" w:after="240"/>
        <w:rPr>
          <w:lang w:val="ru-RU"/>
        </w:rPr>
      </w:pPr>
      <w:r>
        <w:t> </w:t>
      </w:r>
    </w:p>
    <w:p w14:paraId="343015B8" w14:textId="77777777" w:rsidR="00C90853" w:rsidRPr="006E4917" w:rsidRDefault="00E662A5">
      <w:pPr>
        <w:spacing w:before="240" w:after="240"/>
        <w:rPr>
          <w:lang w:val="ru-RU"/>
        </w:rPr>
      </w:pPr>
      <w:r w:rsidRPr="006E4917">
        <w:t>1. Tax duty of a physical being, without a recognized court, in the case of:</w:t>
      </w:r>
    </w:p>
    <w:p w14:paraId="33BDFB7A" w14:textId="77777777" w:rsidR="00C90853" w:rsidRPr="006E4917" w:rsidRDefault="00E662A5">
      <w:pPr>
        <w:spacing w:before="240" w:after="240"/>
        <w:rPr>
          <w:lang w:val="ru-RU"/>
        </w:rPr>
      </w:pPr>
      <w:r w:rsidRPr="006E4917">
        <w:t>1) loss on the property property, which is the object of taxation, is subject to intervention;</w:t>
      </w:r>
    </w:p>
    <w:p w14:paraId="1A6543AD" w14:textId="77777777" w:rsidR="00C90853" w:rsidRPr="006E4917" w:rsidRDefault="00E662A5">
      <w:pPr>
        <w:spacing w:before="240" w:after="240"/>
        <w:rPr>
          <w:lang w:val="ru-RU"/>
        </w:rPr>
      </w:pPr>
      <w:r w:rsidRPr="006E4917">
        <w:t>2) properties on the right of ownership of property, it is the object of taxation, performed by a person who has the responsibility for the care of a physical person on the property of a physicist, the court of recognition is not excluded (hereinafter referred to as the current article - the owner of the property).</w:t>
      </w:r>
    </w:p>
    <w:p w14:paraId="39E1FAD9" w14:textId="77777777" w:rsidR="00C90853" w:rsidRPr="006E4917" w:rsidRDefault="00E662A5">
      <w:pPr>
        <w:spacing w:before="240" w:after="240"/>
        <w:rPr>
          <w:lang w:val="ru-RU"/>
        </w:rPr>
      </w:pPr>
      <w:r w:rsidRPr="006E4917">
        <w:t>The tax duty of a physical being, recognized by the court without exception, is subject to or performs the duty of the property in the period from the date of accession to the legal power of the court to acknowledge it to the unsub, before the day:</w:t>
      </w:r>
    </w:p>
    <w:p w14:paraId="2D6116BF" w14:textId="77777777" w:rsidR="00C90853" w:rsidRPr="006E4917" w:rsidRDefault="00E662A5">
      <w:pPr>
        <w:spacing w:before="240" w:after="240"/>
        <w:rPr>
          <w:lang w:val="ru-RU"/>
        </w:rPr>
      </w:pPr>
      <w:r w:rsidRPr="006E4917">
        <w:t>1) the recognition of the heritage of the property of such a person;</w:t>
      </w:r>
    </w:p>
    <w:p w14:paraId="00B274E8" w14:textId="77777777" w:rsidR="00C90853" w:rsidRPr="006E4917" w:rsidRDefault="00E662A5">
      <w:pPr>
        <w:spacing w:before="240" w:after="240"/>
        <w:rPr>
          <w:lang w:val="ru-RU"/>
        </w:rPr>
      </w:pPr>
      <w:r w:rsidRPr="006E4917">
        <w:t>2) the decisions of the judge about its recognition are not unavoidable.</w:t>
      </w:r>
    </w:p>
    <w:p w14:paraId="593BA1C0" w14:textId="77777777" w:rsidR="00C90853" w:rsidRPr="006E4917" w:rsidRDefault="00E662A5">
      <w:pPr>
        <w:spacing w:before="240" w:after="240"/>
        <w:rPr>
          <w:lang w:val="ru-RU"/>
        </w:rPr>
      </w:pPr>
      <w:r w:rsidRPr="006E4917">
        <w:t>2. The Keeper of property performs a tax duty on the deduction of tax from the property of a physical, a recognized court without exception.</w:t>
      </w:r>
    </w:p>
    <w:p w14:paraId="5FB928CD" w14:textId="77777777" w:rsidR="00C90853" w:rsidRPr="006E4917" w:rsidRDefault="00E662A5">
      <w:pPr>
        <w:spacing w:before="240" w:after="240"/>
        <w:rPr>
          <w:lang w:val="ru-RU"/>
        </w:rPr>
      </w:pPr>
      <w:r w:rsidRPr="006E4917">
        <w:t>3. If the property of a physicist, who is unrecognizable, is unable to reduce his tax debt, then the insignificant part of the tax debt is listed according to the resolution of the spin on the tax debt.</w:t>
      </w:r>
    </w:p>
    <w:p w14:paraId="5D5F34E9" w14:textId="77777777" w:rsidR="00C90853" w:rsidRPr="006E4917" w:rsidRDefault="00E662A5">
      <w:pPr>
        <w:spacing w:before="240" w:after="240"/>
        <w:rPr>
          <w:lang w:val="ru-RU"/>
        </w:rPr>
      </w:pPr>
      <w:r w:rsidRPr="006E4917">
        <w:t>The decision on the list of tax arrears is made by the tax authority on the basis of the legislative decision of the law on the inadequacy of the property.</w:t>
      </w:r>
    </w:p>
    <w:p w14:paraId="287DB2D3" w14:textId="77777777" w:rsidR="00C90853" w:rsidRPr="006E4917" w:rsidRDefault="00E662A5">
      <w:pPr>
        <w:spacing w:before="240" w:after="240"/>
        <w:rPr>
          <w:lang w:val="ru-RU"/>
        </w:rPr>
      </w:pPr>
      <w:r w:rsidRPr="006E4917">
        <w:t>4, In the case of the court of the recognition of a non-existent activity, the tax authority shall be reprieved from the term of the proverbial law, According to him, the decisions on the list of tax arrears and the payment will be taken into account.</w:t>
      </w:r>
    </w:p>
    <w:p w14:paraId="79421CDE" w14:textId="77777777" w:rsidR="00C90853" w:rsidRPr="006E4917" w:rsidRDefault="00E662A5">
      <w:pPr>
        <w:spacing w:before="240" w:after="240"/>
        <w:rPr>
          <w:lang w:val="ru-RU"/>
        </w:rPr>
      </w:pPr>
      <w:r w:rsidRPr="006E4917">
        <w:t>The decision to abandon the decision on the list of tax arrears will be made by the tax authority on the basis of a legislative decision on the decision to recognize the face of the unsavory.</w:t>
      </w:r>
    </w:p>
    <w:p w14:paraId="785A7724" w14:textId="77777777" w:rsidR="00C90853" w:rsidRPr="006E4917" w:rsidRDefault="00E662A5">
      <w:pPr>
        <w:spacing w:before="240" w:after="240"/>
        <w:rPr>
          <w:lang w:val="ru-RU"/>
        </w:rPr>
      </w:pPr>
      <w:r>
        <w:t> </w:t>
      </w:r>
    </w:p>
    <w:p w14:paraId="4199A214" w14:textId="77777777" w:rsidR="00C90853" w:rsidRPr="006E4917" w:rsidRDefault="00E662A5">
      <w:pPr>
        <w:spacing w:before="240" w:after="240"/>
        <w:rPr>
          <w:lang w:val="ru-RU"/>
        </w:rPr>
      </w:pPr>
      <w:bookmarkStart w:id="34" w:name="_Hlk163573275"/>
      <w:r w:rsidRPr="006E4917">
        <w:rPr>
          <w:b/>
          <w:bCs/>
        </w:rPr>
        <w:t>Article 59. The result of the tax debt of a die-hard physicist, an individual entrepreneur or a personality who is engaged in private practice</w:t>
      </w:r>
      <w:bookmarkEnd w:id="34"/>
    </w:p>
    <w:p w14:paraId="3DEBB8CD" w14:textId="77777777" w:rsidR="00C90853" w:rsidRPr="006E4917" w:rsidRDefault="00E662A5">
      <w:pPr>
        <w:spacing w:before="240" w:after="240"/>
        <w:rPr>
          <w:lang w:val="ru-RU"/>
        </w:rPr>
      </w:pPr>
      <w:r>
        <w:t> </w:t>
      </w:r>
    </w:p>
    <w:p w14:paraId="171D5AA8" w14:textId="77777777" w:rsidR="00C90853" w:rsidRPr="006E4917" w:rsidRDefault="00E662A5">
      <w:pPr>
        <w:spacing w:before="240" w:after="240"/>
        <w:rPr>
          <w:lang w:val="ru-RU"/>
        </w:rPr>
      </w:pPr>
      <w:r w:rsidRPr="006E4917">
        <w:t>1. Tax arraignment of a person of a fatal physicist, education on the day of his or her life or on the date of accessibility in the legal effect of the court's decisions to declare his or her assassin, If not established in this article, the heritage (hereditaries) will be returned to the value of the hereditary property and proportionately the share in the heritage of its future.</w:t>
      </w:r>
    </w:p>
    <w:p w14:paraId="5C2B8BC3" w14:textId="77777777" w:rsidR="00C90853" w:rsidRPr="006E4917" w:rsidRDefault="00E662A5">
      <w:pPr>
        <w:spacing w:before="240" w:after="240"/>
        <w:rPr>
          <w:lang w:val="ru-RU"/>
        </w:rPr>
      </w:pPr>
      <w:r w:rsidRPr="006E4917">
        <w:t>The results of the tax arraignment, on the date of the execution or on the date of the decision of the decision of the law of the u.S. to declare the decision of the individual entrepreneur or the individual engaged in private practice, is carried out in the order provided for by this article.</w:t>
      </w:r>
    </w:p>
    <w:p w14:paraId="0D9DA28B" w14:textId="77777777" w:rsidR="00C90853" w:rsidRPr="006E4917" w:rsidRDefault="00E662A5">
      <w:pPr>
        <w:spacing w:before="240" w:after="240"/>
        <w:rPr>
          <w:lang w:val="ru-RU"/>
        </w:rPr>
      </w:pPr>
      <w:r w:rsidRPr="006E4917">
        <w:t>2. If the reincarnation of the child remains without the wishes of his parents, he is the heir to the body of a physicist, not a person who is not an individual entrepreneur and (or) person, According to the private practice, such a heredity is reflected in the results of the tax debt, and the tax debt of the hereditary is listed on the basis of a resolution on the list of tax liability.</w:t>
      </w:r>
    </w:p>
    <w:p w14:paraId="737154C8" w14:textId="77777777" w:rsidR="00C90853" w:rsidRPr="006E4917" w:rsidRDefault="00E662A5">
      <w:pPr>
        <w:spacing w:before="240" w:after="240"/>
        <w:rPr>
          <w:lang w:val="ru-RU"/>
        </w:rPr>
      </w:pPr>
      <w:r w:rsidRPr="006E4917">
        <w:t>The decision on the list of tax arrears is made by the tax authority on the basis of the document of the local executive body, The confirmed status of the rebenka-disease, rebekah, remains without parents and data on registration of registration in the tax authority and tax arrears on the date of birth.</w:t>
      </w:r>
    </w:p>
    <w:p w14:paraId="5DCE75E4" w14:textId="77777777" w:rsidR="00C90853" w:rsidRPr="006E4917" w:rsidRDefault="00E662A5">
      <w:pPr>
        <w:spacing w:before="240" w:after="240"/>
        <w:rPr>
          <w:lang w:val="ru-RU"/>
        </w:rPr>
      </w:pPr>
      <w:r w:rsidRPr="006E4917">
        <w:t>3. If the heritage of a die-hard individual entrepreneur and (or) person engaged in private practice, it is a refueling session, According to heredity, it is necessary to ensure that the heritage of the hereditary is based solely on the legal effect of the water's resolution on tax liability.</w:t>
      </w:r>
    </w:p>
    <w:p w14:paraId="548D81C5" w14:textId="77777777" w:rsidR="00C90853" w:rsidRPr="006E4917" w:rsidRDefault="00E662A5">
      <w:pPr>
        <w:spacing w:before="240" w:after="240"/>
        <w:rPr>
          <w:lang w:val="ru-RU"/>
        </w:rPr>
      </w:pPr>
      <w:r w:rsidRPr="006E4917">
        <w:t>The tax authority is concerned about the use of tax arraignment in court on the basis of the document of the local executive body, The confirmed status of the rebenka-siroth, rebekah, remains without parents' care, data on registration of registration in the tax authority and tax arraignment on the date of birth.</w:t>
      </w:r>
    </w:p>
    <w:p w14:paraId="53B84984" w14:textId="77777777" w:rsidR="00C90853" w:rsidRPr="006E4917" w:rsidRDefault="00E662A5">
      <w:pPr>
        <w:spacing w:before="240" w:after="240"/>
        <w:rPr>
          <w:lang w:val="ru-RU"/>
        </w:rPr>
      </w:pPr>
      <w:r w:rsidRPr="006E4917">
        <w:t>When withdrawing from the letter on tax arrears, the heir is listed as a disposition on the list of tax debts.</w:t>
      </w:r>
    </w:p>
    <w:p w14:paraId="5FE93CD2" w14:textId="77777777" w:rsidR="00C90853" w:rsidRPr="006E4917" w:rsidRDefault="00E662A5">
      <w:pPr>
        <w:spacing w:before="240" w:after="240"/>
        <w:rPr>
          <w:lang w:val="ru-RU"/>
        </w:rPr>
      </w:pPr>
      <w:r w:rsidRPr="006E4917">
        <w:t>The decision on the list of tax arrears is included in the tax authority on the basis of the decision of the law to withdraw from the case on tax arrears.</w:t>
      </w:r>
    </w:p>
    <w:p w14:paraId="11CF2566" w14:textId="77777777" w:rsidR="00C90853" w:rsidRPr="006E4917" w:rsidRDefault="00E662A5">
      <w:pPr>
        <w:spacing w:before="240" w:after="240"/>
        <w:rPr>
          <w:lang w:val="ru-RU"/>
        </w:rPr>
      </w:pPr>
      <w:r w:rsidRPr="006E4917">
        <w:t>4. If the property of the dead person is incompetent for the reduction of tax debt, then the insignificant part of the tax debt is listed according to the resolution of the speed of the tax debt.</w:t>
      </w:r>
    </w:p>
    <w:p w14:paraId="52DA7D1D" w14:textId="77777777" w:rsidR="00C90853" w:rsidRPr="006E4917" w:rsidRDefault="00E662A5">
      <w:pPr>
        <w:spacing w:before="240" w:after="240"/>
        <w:rPr>
          <w:lang w:val="ru-RU"/>
        </w:rPr>
      </w:pPr>
      <w:r w:rsidRPr="006E4917">
        <w:t>The list of tax arrears will be included in the tax authority on the basis of a joint legal decision of the law on the inadequacy of property.</w:t>
      </w:r>
    </w:p>
    <w:p w14:paraId="22FEB12E" w14:textId="77777777" w:rsidR="00C90853" w:rsidRPr="006E4917" w:rsidRDefault="00E662A5">
      <w:pPr>
        <w:spacing w:before="240" w:after="240"/>
        <w:rPr>
          <w:lang w:val="ru-RU"/>
        </w:rPr>
      </w:pPr>
      <w:r w:rsidRPr="006E4917">
        <w:t>5. When abandoning or discontinuing all hereditaries from the heritage, and transferring property to the communal property, the tax debt of a die-hard physicist is listed as the basis for the speed of the tax debt.</w:t>
      </w:r>
    </w:p>
    <w:p w14:paraId="1FDFFDEA" w14:textId="77777777" w:rsidR="00C90853" w:rsidRPr="006E4917" w:rsidRDefault="00E662A5">
      <w:pPr>
        <w:spacing w:before="240" w:after="240"/>
        <w:rPr>
          <w:lang w:val="ru-RU"/>
        </w:rPr>
      </w:pPr>
      <w:r w:rsidRPr="006E4917">
        <w:t>The decision on the list of tax arrears will be introduced to the tax authorities on the basis of a joint decision of the waterboard on the recognition of property of a disabled physical lyceum.</w:t>
      </w:r>
    </w:p>
    <w:p w14:paraId="6F1CC96E" w14:textId="77777777" w:rsidR="00C90853" w:rsidRPr="006E4917" w:rsidRDefault="00E662A5">
      <w:pPr>
        <w:spacing w:before="240" w:after="240"/>
        <w:rPr>
          <w:lang w:val="ru-RU"/>
        </w:rPr>
      </w:pPr>
      <w:r w:rsidRPr="006E4917">
        <w:t>6, With the exception of the court's decisions, the physical face was told that the cause of the incident was a list edict of such a physicist from the outside. The term of the proverb ial arose according to the tax authority to decide on the list of tax arrears and pay attention.</w:t>
      </w:r>
    </w:p>
    <w:p w14:paraId="3E686F7B" w14:textId="77777777" w:rsidR="00C90853" w:rsidRPr="006E4917" w:rsidRDefault="00E662A5">
      <w:pPr>
        <w:spacing w:before="240" w:after="240"/>
        <w:rPr>
          <w:lang w:val="ru-RU"/>
        </w:rPr>
      </w:pPr>
      <w:r w:rsidRPr="006E4917">
        <w:t>The decision to withdraw from the list of tax arrears will be included in the tax authority on the basis of a legislative decision on the decision to declare the physical body of the die.</w:t>
      </w:r>
    </w:p>
    <w:p w14:paraId="47899886" w14:textId="77777777" w:rsidR="00C90853" w:rsidRPr="006E4917" w:rsidRDefault="00E662A5">
      <w:pPr>
        <w:spacing w:before="240" w:after="240"/>
        <w:rPr>
          <w:lang w:val="ru-RU"/>
        </w:rPr>
      </w:pPr>
      <w:r>
        <w:t> </w:t>
      </w:r>
    </w:p>
    <w:p w14:paraId="04AD3A87" w14:textId="77777777" w:rsidR="00C90853" w:rsidRPr="006E4917" w:rsidRDefault="00E662A5">
      <w:pPr>
        <w:spacing w:before="240" w:after="240"/>
        <w:rPr>
          <w:lang w:val="ru-RU"/>
        </w:rPr>
      </w:pPr>
      <w:r w:rsidRPr="006E4917">
        <w:rPr>
          <w:b/>
          <w:bCs/>
        </w:rPr>
        <w:t xml:space="preserve">Paragraph 3. Execution of separate tax liabilities in liquidation, reorganization and discontinued activities </w:t>
      </w:r>
    </w:p>
    <w:p w14:paraId="04AB0B76" w14:textId="77777777" w:rsidR="00C90853" w:rsidRPr="006E4917" w:rsidRDefault="00E662A5">
      <w:pPr>
        <w:spacing w:before="240" w:after="240"/>
        <w:rPr>
          <w:lang w:val="ru-RU"/>
        </w:rPr>
      </w:pPr>
      <w:bookmarkStart w:id="35" w:name="z57"/>
      <w:bookmarkEnd w:id="35"/>
      <w:r>
        <w:t> </w:t>
      </w:r>
    </w:p>
    <w:p w14:paraId="30E36D1C" w14:textId="77777777" w:rsidR="00C90853" w:rsidRPr="006E4917" w:rsidRDefault="00E662A5">
      <w:pPr>
        <w:spacing w:before="240" w:after="240"/>
        <w:rPr>
          <w:lang w:val="ru-RU"/>
        </w:rPr>
      </w:pPr>
      <w:r w:rsidRPr="006E4917">
        <w:rPr>
          <w:b/>
          <w:bCs/>
        </w:rPr>
        <w:t>Article 60. The overall provisions of the tax ation in liquidation, reorganization and liquidity of activities</w:t>
      </w:r>
      <w:bookmarkStart w:id="36" w:name="_Hlk161277108"/>
      <w:bookmarkEnd w:id="36"/>
    </w:p>
    <w:p w14:paraId="1FDD8A57" w14:textId="77777777" w:rsidR="00C90853" w:rsidRPr="006E4917" w:rsidRDefault="00E662A5">
      <w:pPr>
        <w:spacing w:before="240" w:after="240"/>
        <w:rPr>
          <w:lang w:val="ru-RU"/>
        </w:rPr>
      </w:pPr>
      <w:r>
        <w:t> </w:t>
      </w:r>
    </w:p>
    <w:p w14:paraId="1110E3CE" w14:textId="77777777" w:rsidR="00C90853" w:rsidRPr="006E4917" w:rsidRDefault="00E662A5">
      <w:pPr>
        <w:spacing w:before="240" w:after="240"/>
        <w:rPr>
          <w:lang w:val="ru-RU"/>
        </w:rPr>
      </w:pPr>
      <w:r w:rsidRPr="006E4917">
        <w:t>1. For the purposes of this article:</w:t>
      </w:r>
    </w:p>
    <w:p w14:paraId="50001227" w14:textId="77777777" w:rsidR="00C90853" w:rsidRPr="006E4917" w:rsidRDefault="00E662A5">
      <w:pPr>
        <w:spacing w:before="240" w:after="240"/>
        <w:rPr>
          <w:lang w:val="ru-RU"/>
        </w:rPr>
      </w:pPr>
      <w:r w:rsidRPr="006E4917">
        <w:t>1) the person who was discontinued is recognized as:</w:t>
      </w:r>
    </w:p>
    <w:p w14:paraId="2DC5447A" w14:textId="77777777" w:rsidR="00C90853" w:rsidRPr="006E4917" w:rsidRDefault="00E662A5">
      <w:pPr>
        <w:spacing w:before="240" w:after="240"/>
        <w:rPr>
          <w:lang w:val="ru-RU"/>
        </w:rPr>
      </w:pPr>
      <w:r w:rsidRPr="006E4917">
        <w:t>liquidated legal person-resident;</w:t>
      </w:r>
    </w:p>
    <w:p w14:paraId="03E0BBCA" w14:textId="77777777" w:rsidR="00C90853" w:rsidRPr="006E4917" w:rsidRDefault="00E662A5">
      <w:pPr>
        <w:spacing w:before="240" w:after="240"/>
        <w:rPr>
          <w:lang w:val="ru-RU"/>
        </w:rPr>
      </w:pPr>
      <w:r w:rsidRPr="006E4917">
        <w:t>the most significant activity in the Republic of Kazakhstan structural unit of the legal and non-governmental organization;</w:t>
      </w:r>
    </w:p>
    <w:p w14:paraId="5F90E216" w14:textId="77777777" w:rsidR="00C90853" w:rsidRPr="006E4917" w:rsidRDefault="00E662A5">
      <w:pPr>
        <w:spacing w:before="240" w:after="240"/>
        <w:rPr>
          <w:lang w:val="ru-RU"/>
        </w:rPr>
      </w:pPr>
      <w:r w:rsidRPr="006E4917">
        <w:t>activity in the Republic of Kazakhstan is a regular legal personality-non-resident;</w:t>
      </w:r>
    </w:p>
    <w:p w14:paraId="543E5E8D" w14:textId="77777777" w:rsidR="00C90853" w:rsidRPr="006E4917" w:rsidRDefault="00E662A5">
      <w:pPr>
        <w:spacing w:before="240" w:after="240"/>
        <w:rPr>
          <w:lang w:val="ru-RU"/>
        </w:rPr>
      </w:pPr>
      <w:r w:rsidRPr="006E4917">
        <w:t>the structural subsection of a legal resident;</w:t>
      </w:r>
    </w:p>
    <w:p w14:paraId="77BE2B06" w14:textId="77777777" w:rsidR="00C90853" w:rsidRPr="006E4917" w:rsidRDefault="00E662A5">
      <w:pPr>
        <w:spacing w:before="240" w:after="240"/>
        <w:rPr>
          <w:lang w:val="ru-RU"/>
        </w:rPr>
      </w:pPr>
      <w:r w:rsidRPr="006E4917">
        <w:t>the activity of an individual entrepreneur;</w:t>
      </w:r>
    </w:p>
    <w:p w14:paraId="55858348" w14:textId="77777777" w:rsidR="00C90853" w:rsidRPr="006E4917" w:rsidRDefault="00E662A5">
      <w:pPr>
        <w:spacing w:before="240" w:after="240"/>
        <w:rPr>
          <w:lang w:val="ru-RU"/>
        </w:rPr>
      </w:pPr>
      <w:r w:rsidRPr="006E4917">
        <w:t>the activity of the person engaged in private practice;</w:t>
      </w:r>
    </w:p>
    <w:p w14:paraId="7E0A55F7" w14:textId="77777777" w:rsidR="00C90853" w:rsidRPr="006E4917" w:rsidRDefault="00E662A5">
      <w:pPr>
        <w:spacing w:before="240" w:after="240"/>
        <w:rPr>
          <w:lang w:val="ru-RU"/>
        </w:rPr>
      </w:pPr>
      <w:r w:rsidRPr="006E4917">
        <w:t>reorganized legal person's way of allocation, decomposition or accession;</w:t>
      </w:r>
    </w:p>
    <w:p w14:paraId="6D90EBC0" w14:textId="77777777" w:rsidR="00C90853" w:rsidRPr="006E4917" w:rsidRDefault="00E662A5">
      <w:pPr>
        <w:spacing w:before="240" w:after="240"/>
        <w:rPr>
          <w:lang w:val="ru-RU"/>
        </w:rPr>
      </w:pPr>
      <w:r w:rsidRPr="006E4917">
        <w:t>a regular organization of non-resident, transferring rights and compulsory legal person-resident.</w:t>
      </w:r>
    </w:p>
    <w:p w14:paraId="6BB10AE0" w14:textId="77777777" w:rsidR="00C90853" w:rsidRPr="006E4917" w:rsidRDefault="00E662A5">
      <w:pPr>
        <w:spacing w:before="240" w:after="240"/>
        <w:rPr>
          <w:lang w:val="ru-RU"/>
        </w:rPr>
      </w:pPr>
      <w:r w:rsidRPr="006E4917">
        <w:t>2) under a regular non-governmental organization is a regular organization without opening a branch (representative office) of a legal entity- non-resident;</w:t>
      </w:r>
    </w:p>
    <w:p w14:paraId="01FB2366" w14:textId="77777777" w:rsidR="00C90853" w:rsidRPr="006E4917" w:rsidRDefault="00E662A5">
      <w:pPr>
        <w:spacing w:before="240" w:after="240"/>
        <w:rPr>
          <w:lang w:val="ru-RU"/>
        </w:rPr>
      </w:pPr>
      <w:r w:rsidRPr="006E4917">
        <w:t>3) under a foreign legal person-resident understands the legal entity created by the legislation of foreign states, the place of effective administration (the place of actual administration) which is established in the Republic of Kazakhstan.</w:t>
      </w:r>
    </w:p>
    <w:p w14:paraId="1A89A273" w14:textId="77777777" w:rsidR="00C90853" w:rsidRPr="006E4917" w:rsidRDefault="00E662A5">
      <w:pPr>
        <w:spacing w:before="240" w:after="240"/>
        <w:rPr>
          <w:lang w:val="ru-RU"/>
        </w:rPr>
      </w:pPr>
      <w:r w:rsidRPr="006E4917">
        <w:t>2. Liquidated tax reporting is made up of the type of taxes, salaries in the budget and social payments, which are reflected in the activity of the person, it is a payer and (or) tax agent, for the period from the beginning of the tax period, in which the liability for the presentation of liquidity tax reporting, before the data of the presentation in such a reporting body.</w:t>
      </w:r>
    </w:p>
    <w:p w14:paraId="2D29D791" w14:textId="77777777" w:rsidR="00C90853" w:rsidRPr="006E4917" w:rsidRDefault="00E662A5">
      <w:pPr>
        <w:spacing w:before="240" w:after="240"/>
        <w:rPr>
          <w:lang w:val="ru-RU"/>
        </w:rPr>
      </w:pPr>
      <w:r w:rsidRPr="006E4917">
        <w:t>If the period for submitting a regular tax report for the tax period preceding the tax period, a statement was made about the abolition of activity in the regulatory body, After the presentation of the liquidity tax report, the presentation of such a regular tax report is not produced after the presentation of liquidity tax reporting.</w:t>
      </w:r>
    </w:p>
    <w:p w14:paraId="393FB296" w14:textId="77777777" w:rsidR="00C90853" w:rsidRPr="006E4917" w:rsidRDefault="00E662A5">
      <w:pPr>
        <w:spacing w:before="240" w:after="240"/>
        <w:rPr>
          <w:lang w:val="ru-RU"/>
        </w:rPr>
      </w:pPr>
      <w:r w:rsidRPr="006E4917">
        <w:t>3. Pay taxes in the budget and social payments, paid in a regular tax report, in compliance with paragraph 2 of the current article, and liquidated tax reporting, is produced on the last ten days of the day in the reporting tax authority.</w:t>
      </w:r>
    </w:p>
    <w:p w14:paraId="5BB30752" w14:textId="77777777" w:rsidR="00C90853" w:rsidRPr="006E4917" w:rsidRDefault="00E662A5">
      <w:pPr>
        <w:spacing w:before="240" w:after="240"/>
        <w:rPr>
          <w:lang w:val="ru-RU"/>
        </w:rPr>
      </w:pPr>
      <w:r w:rsidRPr="006E4917">
        <w:t>The provision of this paragraph is not extended to the reorganization of the legal person's way, accession or allocation, a constant institution of non-governmental organization, transferred rights and duties to an foreign legal person-resident.</w:t>
      </w:r>
    </w:p>
    <w:p w14:paraId="7E2CC507" w14:textId="77777777" w:rsidR="00C90853" w:rsidRPr="006E4917" w:rsidRDefault="00E662A5">
      <w:pPr>
        <w:spacing w:before="240" w:after="240"/>
        <w:rPr>
          <w:lang w:val="ru-RU"/>
        </w:rPr>
      </w:pPr>
      <w:r w:rsidRPr="006E4917">
        <w:t>4, With the expulsion of activities associated with physical expenses of the person, the expiring activity is to submit to the tax authority for its tax statement with respect to the accounting of the control and cash machine (in the case) in the order set out in the current Code.</w:t>
      </w:r>
    </w:p>
    <w:p w14:paraId="168FA17F" w14:textId="77777777" w:rsidR="00C90853" w:rsidRPr="006E4917" w:rsidRDefault="00E662A5">
      <w:pPr>
        <w:spacing w:before="240" w:after="240"/>
        <w:rPr>
          <w:lang w:val="ru-RU"/>
        </w:rPr>
      </w:pPr>
      <w:r w:rsidRPr="006E4917">
        <w:t>5, The order of execution of the tax duty in liquidation, reorganization and abolition of activities, simplified procedure for the execution of the tax duty in the activity of liquidation, separate categories of the applicants, as well as conditions, in which the renovator shall be accompanied by a separate category, is established by the authorized body.</w:t>
      </w:r>
    </w:p>
    <w:p w14:paraId="1F3333AB" w14:textId="77777777" w:rsidR="00C90853" w:rsidRPr="006E4917" w:rsidRDefault="00E662A5">
      <w:pPr>
        <w:spacing w:before="240" w:after="240"/>
        <w:rPr>
          <w:lang w:val="ru-RU"/>
        </w:rPr>
      </w:pPr>
      <w:r w:rsidRPr="006E4917">
        <w:t>6. The person who has completed the activity, after the presentation of the relevant application, is recognized by the tax authority of the applicant, who is at the level of liquidation (exclamation of activities).</w:t>
      </w:r>
    </w:p>
    <w:p w14:paraId="0A51F93F" w14:textId="77777777" w:rsidR="00C90853" w:rsidRPr="006E4917" w:rsidRDefault="00E662A5">
      <w:pPr>
        <w:spacing w:before="240" w:after="240"/>
        <w:rPr>
          <w:lang w:val="ru-RU"/>
        </w:rPr>
      </w:pPr>
      <w:r w:rsidRPr="006E4917">
        <w:t>Information about such a landfill in the course of the working days, the following days, the presentation of the relevant application, which is included in the list of applicants, who are at the level of liquidation (refusal of activity), a subsidiary of the authorized body on the Internet resource.</w:t>
      </w:r>
    </w:p>
    <w:p w14:paraId="05D39C5D" w14:textId="77777777" w:rsidR="00C90853" w:rsidRPr="006E4917" w:rsidRDefault="00E662A5">
      <w:pPr>
        <w:spacing w:before="240" w:after="240"/>
        <w:rPr>
          <w:lang w:val="ru-RU"/>
        </w:rPr>
      </w:pPr>
      <w:r w:rsidRPr="006E4917">
        <w:t>7. Exclusivity of the depositor from the list of owners, at the level of liquidation (eliminating activity), the tax authority is produced in low-level cases and during the following working days, the following days:</w:t>
      </w:r>
    </w:p>
    <w:p w14:paraId="22225149" w14:textId="77777777" w:rsidR="00C90853" w:rsidRPr="006E4917" w:rsidRDefault="00E662A5">
      <w:pPr>
        <w:spacing w:before="240" w:after="240"/>
        <w:rPr>
          <w:lang w:val="ru-RU"/>
        </w:rPr>
      </w:pPr>
      <w:r w:rsidRPr="006E4917">
        <w:t>1) obtaining information on the exception from the register of numbers;</w:t>
      </w:r>
    </w:p>
    <w:p w14:paraId="19952B86" w14:textId="77777777" w:rsidR="00C90853" w:rsidRPr="006E4917" w:rsidRDefault="00E662A5">
      <w:pPr>
        <w:spacing w:before="240" w:after="240"/>
        <w:rPr>
          <w:lang w:val="ru-RU"/>
        </w:rPr>
      </w:pPr>
      <w:r w:rsidRPr="006E4917">
        <w:t>2) with a registration report of an individual entrepreneur or individual engaged in private practice;</w:t>
      </w:r>
    </w:p>
    <w:p w14:paraId="0AB36A88" w14:textId="77777777" w:rsidR="00C90853" w:rsidRPr="006E4917" w:rsidRDefault="00E662A5">
      <w:pPr>
        <w:spacing w:before="240" w:after="240"/>
        <w:rPr>
          <w:lang w:val="ru-RU"/>
        </w:rPr>
      </w:pPr>
      <w:r w:rsidRPr="006E4917">
        <w:t>3) the issue of a resignation from the register of an individual entrepreneur or individual engaged in private practice;</w:t>
      </w:r>
      <w:bookmarkStart w:id="37" w:name="_Hlk162648092"/>
      <w:bookmarkEnd w:id="37"/>
    </w:p>
    <w:p w14:paraId="200A9563" w14:textId="77777777" w:rsidR="00C90853" w:rsidRPr="006E4917" w:rsidRDefault="00E662A5">
      <w:pPr>
        <w:spacing w:before="240" w:after="240"/>
        <w:rPr>
          <w:lang w:val="ru-RU"/>
        </w:rPr>
      </w:pPr>
      <w:r w:rsidRPr="006E4917">
        <w:t>4) to address the amendment shall be made about liquidation (abolition of activities).</w:t>
      </w:r>
    </w:p>
    <w:p w14:paraId="5111B05C" w14:textId="77777777" w:rsidR="00C90853" w:rsidRPr="006E4917" w:rsidRDefault="00E662A5">
      <w:pPr>
        <w:spacing w:before="240" w:after="240"/>
        <w:rPr>
          <w:lang w:val="ru-RU"/>
        </w:rPr>
      </w:pPr>
      <w:r>
        <w:t> </w:t>
      </w:r>
    </w:p>
    <w:p w14:paraId="2EA79882" w14:textId="77777777" w:rsidR="00C90853" w:rsidRPr="006E4917" w:rsidRDefault="00E662A5">
      <w:pPr>
        <w:spacing w:before="240" w:after="240"/>
        <w:rPr>
          <w:lang w:val="ru-RU"/>
        </w:rPr>
      </w:pPr>
      <w:r w:rsidRPr="006E4917">
        <w:rPr>
          <w:b/>
          <w:bCs/>
        </w:rPr>
        <w:t xml:space="preserve">Article 61. The peculiars of the execution of the tax burden when liquidated </w:t>
      </w:r>
    </w:p>
    <w:p w14:paraId="6E9279F5" w14:textId="77777777" w:rsidR="00C90853" w:rsidRPr="006E4917" w:rsidRDefault="00E662A5">
      <w:pPr>
        <w:spacing w:before="240" w:after="240"/>
        <w:rPr>
          <w:lang w:val="ru-RU"/>
        </w:rPr>
      </w:pPr>
      <w:r>
        <w:t> </w:t>
      </w:r>
    </w:p>
    <w:p w14:paraId="045D97D4" w14:textId="77777777" w:rsidR="00C90853" w:rsidRPr="006E4917" w:rsidRDefault="00E662A5">
      <w:pPr>
        <w:spacing w:before="240" w:after="240"/>
        <w:rPr>
          <w:lang w:val="ru-RU"/>
        </w:rPr>
      </w:pPr>
      <w:r w:rsidRPr="006E4917">
        <w:t>1. For the purposes of this article, the liquidated developer is recognized as:</w:t>
      </w:r>
    </w:p>
    <w:p w14:paraId="1596622E" w14:textId="77777777" w:rsidR="00C90853" w:rsidRPr="006E4917" w:rsidRDefault="00E662A5">
      <w:pPr>
        <w:spacing w:before="240" w:after="240"/>
        <w:rPr>
          <w:lang w:val="ru-RU"/>
        </w:rPr>
      </w:pPr>
      <w:r w:rsidRPr="006E4917">
        <w:t>liquidated legal person-resident;</w:t>
      </w:r>
    </w:p>
    <w:p w14:paraId="45414119" w14:textId="77777777" w:rsidR="00C90853" w:rsidRPr="006E4917" w:rsidRDefault="00E662A5">
      <w:pPr>
        <w:spacing w:before="240" w:after="240"/>
        <w:rPr>
          <w:lang w:val="ru-RU"/>
        </w:rPr>
      </w:pPr>
      <w:r w:rsidRPr="006E4917">
        <w:t>the most significant activity in the Republic of Kazakhstan structural unit of the legal and non-governmental organization;</w:t>
      </w:r>
    </w:p>
    <w:p w14:paraId="736B335F" w14:textId="77777777" w:rsidR="00C90853" w:rsidRPr="006E4917" w:rsidRDefault="00E662A5">
      <w:pPr>
        <w:spacing w:before="240" w:after="240"/>
        <w:rPr>
          <w:lang w:val="ru-RU"/>
        </w:rPr>
      </w:pPr>
      <w:r w:rsidRPr="006E4917">
        <w:t>activity in the Republic of Kazakhstan is a regular legal personality-non-resident;</w:t>
      </w:r>
    </w:p>
    <w:p w14:paraId="729EB4CD" w14:textId="77777777" w:rsidR="00C90853" w:rsidRPr="006E4917" w:rsidRDefault="00E662A5">
      <w:pPr>
        <w:spacing w:before="240" w:after="240"/>
        <w:rPr>
          <w:lang w:val="ru-RU"/>
        </w:rPr>
      </w:pPr>
      <w:r w:rsidRPr="006E4917">
        <w:t>The most significant activity is the structural subdivision of a legal resident.</w:t>
      </w:r>
    </w:p>
    <w:p w14:paraId="4D8B0EE3" w14:textId="77777777" w:rsidR="00C90853" w:rsidRPr="006E4917" w:rsidRDefault="00E662A5">
      <w:pPr>
        <w:spacing w:before="240" w:after="240"/>
        <w:rPr>
          <w:lang w:val="ru-RU"/>
        </w:rPr>
      </w:pPr>
      <w:r w:rsidRPr="006E4917">
        <w:t>2. The tax arrability of liquidators is reduced due to the expenseof such persons, among them from the implementation of their property, in the manner of regularity, the laws of the Republic of Kazakhstan.</w:t>
      </w:r>
    </w:p>
    <w:p w14:paraId="6AC70263" w14:textId="77777777" w:rsidR="00C90853" w:rsidRPr="006E4917" w:rsidRDefault="00E662A5">
      <w:pPr>
        <w:spacing w:before="240" w:after="240"/>
        <w:rPr>
          <w:lang w:val="ru-RU"/>
        </w:rPr>
      </w:pPr>
      <w:r w:rsidRPr="006E4917">
        <w:t>The tax arrability of the abolished activity of the structural subdivision of a resident legal entity, The structural divisions of legal entities through the abolished activity of a regular institution or structural unit, it is necessary to account for their legal entities.</w:t>
      </w:r>
    </w:p>
    <w:p w14:paraId="6FB38DB1" w14:textId="77777777" w:rsidR="00C90853" w:rsidRPr="006E4917" w:rsidRDefault="00E662A5">
      <w:pPr>
        <w:spacing w:before="240" w:after="240"/>
        <w:rPr>
          <w:lang w:val="ru-RU"/>
        </w:rPr>
      </w:pPr>
      <w:r w:rsidRPr="006E4917">
        <w:t>If the property is liquidated, the tax rate will not be able to be reduced to the full extent of the tax burden, Part of the tax arraignment is paid to the founders (students) of the liquidated property in cases set by the laws of the Republic of Kazakhstan.</w:t>
      </w:r>
    </w:p>
    <w:p w14:paraId="564FB7B6" w14:textId="77777777" w:rsidR="00C90853" w:rsidRPr="006E4917" w:rsidRDefault="00E662A5">
      <w:pPr>
        <w:spacing w:before="240" w:after="240"/>
        <w:rPr>
          <w:lang w:val="ru-RU"/>
        </w:rPr>
      </w:pPr>
      <w:r w:rsidRPr="006E4917">
        <w:t>3. The amount of taxes paid in the budget and fines, fines, as well as customs duties, taxes, customs duties and pensions is reduced Foreign customs authorities pay tribute to the result of its delay and remain part of the return of liquidity in the order and taking into account the conditions established by the legislation of the Republic of Kazakhstan.</w:t>
      </w:r>
    </w:p>
    <w:p w14:paraId="4B47970F" w14:textId="77777777" w:rsidR="00C90853" w:rsidRPr="006E4917" w:rsidRDefault="00E662A5">
      <w:pPr>
        <w:spacing w:before="240" w:after="240"/>
        <w:rPr>
          <w:lang w:val="ru-RU"/>
        </w:rPr>
      </w:pPr>
      <w:r w:rsidRPr="006E4917">
        <w:t>In this case, if the liquid atonement tax on the date of deduction with the registration accounting of the payment of the tax on the added cost has the amount of increase in tax on the added cost, In relation to the account, on the amount of the starting tax, the above-mentioned increase shall be accompanied by a return in the order defined in the current Code.</w:t>
      </w:r>
    </w:p>
    <w:p w14:paraId="147B0167" w14:textId="77777777" w:rsidR="00C90853" w:rsidRPr="006E4917" w:rsidRDefault="00E662A5">
      <w:pPr>
        <w:spacing w:before="240" w:after="240"/>
        <w:rPr>
          <w:lang w:val="ru-RU"/>
        </w:rPr>
      </w:pPr>
      <w:r w:rsidRPr="006E4917">
        <w:t>4, When returning to liquid tax payers during the period from the date of the liquidity tax report to the date of completion of tax administration tax liability by audit and pay taxes and taxes in the budget, social responsibility, such a person is expected to fulfill the stated debts in the full volume on the basis of increase in amounts in the period of liquidation.</w:t>
      </w:r>
    </w:p>
    <w:p w14:paraId="4DF195EC" w14:textId="77777777" w:rsidR="00C90853" w:rsidRPr="006E4917" w:rsidRDefault="00E662A5">
      <w:pPr>
        <w:spacing w:before="240" w:after="240"/>
        <w:rPr>
          <w:lang w:val="ru-RU"/>
        </w:rPr>
      </w:pPr>
      <w:r w:rsidRPr="006E4917">
        <w:t>5, When the income of physical persons and non-governmental entities corresponding to the income of the sources of payment, in the form of dividends during the period of the day, next day, the end of the tax administration, before the day of liquidation of the liquidity balance liquidated legal person is to be represented by the tax authority on its own property. tax reporting for liquid tax reporting on such a tax burden and to fulfill it in the full volume.</w:t>
      </w:r>
    </w:p>
    <w:p w14:paraId="48115FD7" w14:textId="77777777" w:rsidR="00C90853" w:rsidRPr="006E4917" w:rsidRDefault="00E662A5">
      <w:pPr>
        <w:spacing w:before="240" w:after="240"/>
        <w:rPr>
          <w:lang w:val="ru-RU"/>
        </w:rPr>
      </w:pPr>
      <w:r w:rsidRPr="006E4917">
        <w:t>6. The tax authority shall be sent to the regulatory body of information on the absence (amount) of liquidity after the provision of liquidity balance.</w:t>
      </w:r>
    </w:p>
    <w:p w14:paraId="5D96A487" w14:textId="77777777" w:rsidR="00C90853" w:rsidRPr="006E4917" w:rsidRDefault="00E662A5">
      <w:pPr>
        <w:spacing w:before="240" w:after="240"/>
        <w:rPr>
          <w:lang w:val="ru-RU"/>
        </w:rPr>
      </w:pPr>
      <w:r w:rsidRPr="006E4917">
        <w:t>7. The basis for the presentation of liquidated balances of taxation by the tax authority on its own property is the one-time accountability of the following conditions:</w:t>
      </w:r>
    </w:p>
    <w:p w14:paraId="7732BEAF" w14:textId="77777777" w:rsidR="00C90853" w:rsidRPr="006E4917" w:rsidRDefault="00E662A5">
      <w:pPr>
        <w:spacing w:before="240" w:after="240"/>
        <w:rPr>
          <w:lang w:val="ru-RU"/>
        </w:rPr>
      </w:pPr>
      <w:r w:rsidRPr="006E4917">
        <w:t>1) refusal of tax arraignment, arraignment of social wages, as well as after the tax administration;</w:t>
      </w:r>
    </w:p>
    <w:p w14:paraId="70CA3223" w14:textId="77777777" w:rsidR="00C90853" w:rsidRPr="006E4917" w:rsidRDefault="00E662A5">
      <w:pPr>
        <w:spacing w:before="240" w:after="240"/>
        <w:rPr>
          <w:lang w:val="ru-RU"/>
        </w:rPr>
      </w:pPr>
      <w:r w:rsidRPr="006E4917">
        <w:t>2) return ingenuity (hereinafter referred to as the amount of taxes paid in the budget, penalty and fines, increase the tax on added costs, taxes in arraignment, etc. on the sum of the starting tax, which is returned in compliance with the current Code, customs duties, taxes, customs duties and penalties, in the order and in cases established by the laws of the Republic of Kazakhstan.</w:t>
      </w:r>
    </w:p>
    <w:p w14:paraId="17F25E94" w14:textId="77777777" w:rsidR="00C90853" w:rsidRPr="006E4917" w:rsidRDefault="00E662A5">
      <w:pPr>
        <w:spacing w:before="240" w:after="240"/>
        <w:rPr>
          <w:lang w:val="ru-RU"/>
        </w:rPr>
      </w:pPr>
      <w:r w:rsidRPr="006E4917">
        <w:t>8. Liquid at the time of presentation of information to the tax authority on refusal (amount) of arraignment, The foregoing refusal is due to the fact that the regulatory body has to be asked to complete the procedure for abolishing activities, not after working days with the dates of such information.</w:t>
      </w:r>
    </w:p>
    <w:p w14:paraId="482322F7" w14:textId="77777777" w:rsidR="00C90853" w:rsidRPr="006E4917" w:rsidRDefault="00E662A5">
      <w:pPr>
        <w:spacing w:before="240" w:after="240"/>
        <w:rPr>
          <w:lang w:val="ru-RU"/>
        </w:rPr>
      </w:pPr>
      <w:r>
        <w:t> </w:t>
      </w:r>
    </w:p>
    <w:p w14:paraId="07013759" w14:textId="77777777" w:rsidR="00C90853" w:rsidRPr="006E4917" w:rsidRDefault="00E662A5">
      <w:pPr>
        <w:spacing w:before="240" w:after="240"/>
        <w:rPr>
          <w:lang w:val="ru-RU"/>
        </w:rPr>
      </w:pPr>
      <w:r w:rsidRPr="006E4917">
        <w:rPr>
          <w:b/>
          <w:bCs/>
        </w:rPr>
        <w:t xml:space="preserve">Article 62. The peculiarity of the implementation of the tax debt for an individual entrepreneur and a person engaged in private practice, with the exception of activity </w:t>
      </w:r>
      <w:bookmarkStart w:id="38" w:name="_Hlk161277119"/>
      <w:bookmarkEnd w:id="38"/>
    </w:p>
    <w:p w14:paraId="54B50E19" w14:textId="77777777" w:rsidR="00C90853" w:rsidRPr="006E4917" w:rsidRDefault="00E662A5">
      <w:pPr>
        <w:spacing w:before="240" w:after="240"/>
        <w:rPr>
          <w:lang w:val="ru-RU"/>
        </w:rPr>
      </w:pPr>
      <w:r>
        <w:t> </w:t>
      </w:r>
    </w:p>
    <w:p w14:paraId="40EABAD6" w14:textId="77777777" w:rsidR="00C90853" w:rsidRPr="006E4917" w:rsidRDefault="00E662A5">
      <w:pPr>
        <w:spacing w:before="240" w:after="240"/>
        <w:rPr>
          <w:lang w:val="ru-RU"/>
        </w:rPr>
      </w:pPr>
      <w:r w:rsidRPr="006E4917">
        <w:t>1. Tax liability of an individual entrepreneur or individual, Engaged in private practice, it is necessary to take into account the physical ity of such people, among them, from the implementation of their property, in the order of regularity, the laws of the Republic of Kazakhstan.</w:t>
      </w:r>
    </w:p>
    <w:p w14:paraId="080E70D9" w14:textId="77777777" w:rsidR="00C90853" w:rsidRPr="006E4917" w:rsidRDefault="00E662A5">
      <w:pPr>
        <w:spacing w:before="240" w:after="240"/>
        <w:rPr>
          <w:lang w:val="ru-RU"/>
        </w:rPr>
      </w:pPr>
      <w:r w:rsidRPr="006E4917">
        <w:t>2. The basis for the deduction of an individual entrepreneur or individual engaged in private practice, with registration of the report is a single association of the following conditions:</w:t>
      </w:r>
    </w:p>
    <w:p w14:paraId="2D0BE4CA" w14:textId="77777777" w:rsidR="00C90853" w:rsidRPr="006E4917" w:rsidRDefault="00E662A5">
      <w:pPr>
        <w:spacing w:before="240" w:after="240"/>
        <w:rPr>
          <w:lang w:val="ru-RU"/>
        </w:rPr>
      </w:pPr>
      <w:r w:rsidRPr="006E4917">
        <w:t>1) refusal of tax arraignment, arraignment of social wages, as well as after the tax administration;</w:t>
      </w:r>
    </w:p>
    <w:p w14:paraId="3C54D673" w14:textId="77777777" w:rsidR="00C90853" w:rsidRPr="006E4917" w:rsidRDefault="00E662A5">
      <w:pPr>
        <w:spacing w:before="240" w:after="240"/>
        <w:rPr>
          <w:lang w:val="ru-RU"/>
        </w:rPr>
      </w:pPr>
      <w:r w:rsidRPr="006E4917">
        <w:t>2) return edited (for example) the amount of taxes paid in the budget, fines and fines, customs payments, taxes, customs collectibles and pensions, in cases of certain legislative acts of the Republic of Kazakhstan.</w:t>
      </w:r>
    </w:p>
    <w:p w14:paraId="1DB3D50B" w14:textId="77777777" w:rsidR="00C90853" w:rsidRPr="006E4917" w:rsidRDefault="00E662A5">
      <w:pPr>
        <w:spacing w:before="240" w:after="240"/>
        <w:rPr>
          <w:lang w:val="ru-RU"/>
        </w:rPr>
      </w:pPr>
      <w:r w:rsidRPr="006E4917">
        <w:t>3. The tax authority shall conduct tax administration activities of an individual entrepreneur or person, It is a private practice, after the abolition of such a ctivity by a physical person in a reduced order in terms of the terms of the proverbial period.</w:t>
      </w:r>
    </w:p>
    <w:p w14:paraId="1700C39E" w14:textId="77777777" w:rsidR="00C90853" w:rsidRPr="006E4917" w:rsidRDefault="00E662A5">
      <w:pPr>
        <w:spacing w:before="240" w:after="240"/>
        <w:rPr>
          <w:lang w:val="ru-RU"/>
        </w:rPr>
      </w:pPr>
      <w:r w:rsidRPr="006E4917">
        <w:t>In the absence of a tax authority (infringing) on activities, specified in part of the first point, the physical person:</w:t>
      </w:r>
    </w:p>
    <w:p w14:paraId="135D35DB" w14:textId="77777777" w:rsidR="00C90853" w:rsidRPr="006E4917" w:rsidRDefault="00E662A5">
      <w:pPr>
        <w:numPr>
          <w:ilvl w:val="0"/>
          <w:numId w:val="13"/>
        </w:numPr>
        <w:spacing w:before="240"/>
        <w:ind w:hanging="329"/>
        <w:rPr>
          <w:lang w:val="ru-RU"/>
        </w:rPr>
      </w:pPr>
      <w:r w:rsidRPr="006E4917">
        <w:t>includes tax liabilities on taxes, payments in the budget and social responsibility in compliance with the legislation of the Republic of Kazakhstan, which is committed to the implementation of such activities;</w:t>
      </w:r>
    </w:p>
    <w:p w14:paraId="79E7C189" w14:textId="77777777" w:rsidR="00C90853" w:rsidRPr="006E4917" w:rsidRDefault="00E662A5">
      <w:pPr>
        <w:numPr>
          <w:ilvl w:val="0"/>
          <w:numId w:val="13"/>
        </w:numPr>
        <w:spacing w:after="240"/>
        <w:ind w:hanging="329"/>
        <w:rPr>
          <w:lang w:val="ru-RU"/>
        </w:rPr>
      </w:pPr>
      <w:r w:rsidRPr="006E4917">
        <w:t>performs tax duties and social responsibility in compliance with the current legislation of the Republic of Kazakhstan.</w:t>
      </w:r>
    </w:p>
    <w:p w14:paraId="4AF8A0B3" w14:textId="77777777" w:rsidR="00C90853" w:rsidRPr="006E4917" w:rsidRDefault="00E662A5">
      <w:pPr>
        <w:spacing w:before="240" w:after="240"/>
        <w:rPr>
          <w:lang w:val="ru-RU"/>
        </w:rPr>
      </w:pPr>
      <w:r w:rsidRPr="006E4917">
        <w:t>4. Information about the sin and the omission from the registration of an individual entrepreneur and a personal ity, engaged in private practice, will be distributed on the Internet resource of the authorized body.</w:t>
      </w:r>
    </w:p>
    <w:p w14:paraId="3F39DDA7" w14:textId="77777777" w:rsidR="00C90853" w:rsidRPr="006E4917" w:rsidRDefault="00E662A5">
      <w:pPr>
        <w:spacing w:before="240" w:after="240"/>
        <w:rPr>
          <w:lang w:val="ru-RU"/>
        </w:rPr>
      </w:pPr>
      <w:r>
        <w:t> </w:t>
      </w:r>
    </w:p>
    <w:p w14:paraId="29F9155A" w14:textId="77777777" w:rsidR="00C90853" w:rsidRPr="006E4917" w:rsidRDefault="00E662A5">
      <w:pPr>
        <w:spacing w:before="240" w:after="240"/>
        <w:rPr>
          <w:lang w:val="ru-RU"/>
        </w:rPr>
      </w:pPr>
      <w:r w:rsidRPr="006E4917">
        <w:rPr>
          <w:b/>
          <w:bCs/>
        </w:rPr>
        <w:t>Article 63. The peculiarities of the implementation of the tax liability under the reorganization of the legal entity and the opening of a structural subdivision of the jurisprudence The state of law and responsibility in connection with the establishment of an effective administration (place of actual administration) in the Republic of Kazakhstan</w:t>
      </w:r>
    </w:p>
    <w:p w14:paraId="53B4F4B0" w14:textId="77777777" w:rsidR="00C90853" w:rsidRPr="006E4917" w:rsidRDefault="00E662A5">
      <w:pPr>
        <w:spacing w:before="240" w:after="240"/>
        <w:rPr>
          <w:lang w:val="ru-RU"/>
        </w:rPr>
      </w:pPr>
      <w:r>
        <w:t> </w:t>
      </w:r>
    </w:p>
    <w:p w14:paraId="601BD95B" w14:textId="77777777" w:rsidR="00C90853" w:rsidRPr="006E4917" w:rsidRDefault="00E662A5">
      <w:pPr>
        <w:spacing w:before="240" w:after="240"/>
        <w:rPr>
          <w:lang w:val="ru-RU"/>
        </w:rPr>
      </w:pPr>
      <w:r w:rsidRPr="006E4917">
        <w:t>1. Execution of tax duty:</w:t>
      </w:r>
    </w:p>
    <w:p w14:paraId="276E5499" w14:textId="77777777" w:rsidR="00C90853" w:rsidRPr="006E4917" w:rsidRDefault="00E662A5">
      <w:pPr>
        <w:spacing w:before="240" w:after="240"/>
        <w:rPr>
          <w:lang w:val="ru-RU"/>
        </w:rPr>
      </w:pPr>
      <w:r w:rsidRPr="006E4917">
        <w:t>1) reorganized legal entities, for the exception of the provision of liquidated tax reporting when reorganization of the way of division and allocation, is transferred to its law.</w:t>
      </w:r>
    </w:p>
    <w:p w14:paraId="4EB03192" w14:textId="77777777" w:rsidR="00C90853" w:rsidRPr="006E4917" w:rsidRDefault="00E662A5">
      <w:pPr>
        <w:spacing w:before="240" w:after="240"/>
        <w:rPr>
          <w:lang w:val="ru-RU"/>
        </w:rPr>
      </w:pPr>
      <w:r w:rsidRPr="006E4917">
        <w:t>The establishment of the rule of law, as well as its participation in the reporting period of the reorganization of legal personnel, is carried out in compliance with the civil legislation of the Republic of Kazakhstan;</w:t>
      </w:r>
    </w:p>
    <w:p w14:paraId="586A8C86" w14:textId="77777777" w:rsidR="00C90853" w:rsidRPr="006E4917" w:rsidRDefault="00E662A5">
      <w:pPr>
        <w:spacing w:before="240" w:after="240"/>
        <w:rPr>
          <w:lang w:val="ru-RU"/>
        </w:rPr>
      </w:pPr>
      <w:r w:rsidRPr="006E4917">
        <w:t>2) a regular institution of non-governmental, transnational rights and duties of a foreign legal person-resident, which is transferred to a foreign legal resident.</w:t>
      </w:r>
    </w:p>
    <w:p w14:paraId="0A9DCC65" w14:textId="77777777" w:rsidR="00C90853" w:rsidRPr="006E4917" w:rsidRDefault="00E662A5">
      <w:pPr>
        <w:spacing w:before="240" w:after="240"/>
        <w:rPr>
          <w:lang w:val="ru-RU"/>
        </w:rPr>
      </w:pPr>
      <w:r w:rsidRPr="006E4917">
        <w:t>For the purposes of this article:</w:t>
      </w:r>
    </w:p>
    <w:p w14:paraId="62B6FEC1" w14:textId="77777777" w:rsidR="00C90853" w:rsidRPr="006E4917" w:rsidRDefault="00E662A5">
      <w:pPr>
        <w:spacing w:before="240" w:after="240"/>
        <w:rPr>
          <w:lang w:val="ru-RU"/>
        </w:rPr>
      </w:pPr>
      <w:r w:rsidRPr="006E4917">
        <w:t>in a regular non-resident's office, a regular organization without opening a branch (representative office) of a legal entity- non-resident is understood;</w:t>
      </w:r>
    </w:p>
    <w:p w14:paraId="21581792" w14:textId="77777777" w:rsidR="00C90853" w:rsidRPr="006E4917" w:rsidRDefault="00E662A5">
      <w:pPr>
        <w:spacing w:before="240" w:after="240"/>
        <w:rPr>
          <w:lang w:val="ru-RU"/>
        </w:rPr>
      </w:pPr>
      <w:r w:rsidRPr="006E4917">
        <w:t>under a foreign legal entity-resident understands the legal entity created by the legislation of the foreign state, the place of effective administration (the place of actual administration) which is in the Republic of Kazakhstan.</w:t>
      </w:r>
    </w:p>
    <w:p w14:paraId="4B8CED44" w14:textId="77777777" w:rsidR="00C90853" w:rsidRPr="006E4917" w:rsidRDefault="00E662A5">
      <w:pPr>
        <w:spacing w:before="240" w:after="240"/>
        <w:rPr>
          <w:lang w:val="ru-RU"/>
        </w:rPr>
      </w:pPr>
      <w:r w:rsidRPr="006E4917">
        <w:t>2. Reorganization of legal entity, Also, the basis of changes in the terms of execution of the tax liability on tax relief, payments in the budget of the law are not transferred to a regular institution of foreign legal person-resident.</w:t>
      </w:r>
    </w:p>
    <w:p w14:paraId="78773080" w14:textId="77777777" w:rsidR="00C90853" w:rsidRPr="006E4917" w:rsidRDefault="00E662A5">
      <w:pPr>
        <w:spacing w:before="240" w:after="240"/>
        <w:rPr>
          <w:lang w:val="ru-RU"/>
        </w:rPr>
      </w:pPr>
      <w:r w:rsidRPr="006E4917">
        <w:t>3. Reorganized legal entities or a non-resident institution, transferring rights and duties of an foreign legal resident, amounts of taxes, payable in the budget and pensions, 3. fines, as well as customs duties, taxes, customs duties and fines, foreign customs authorities, will be charged at the expense of such a person, and part of the increase in the order and due to conditions,  Established by the legislation of the Republic of Kazakhstan:</w:t>
      </w:r>
    </w:p>
    <w:p w14:paraId="0F8CA6CC" w14:textId="77777777" w:rsidR="00C90853" w:rsidRPr="006E4917" w:rsidRDefault="00E662A5">
      <w:pPr>
        <w:spacing w:before="240" w:after="240"/>
        <w:rPr>
          <w:lang w:val="ru-RU"/>
        </w:rPr>
      </w:pPr>
      <w:r w:rsidRPr="006E4917">
        <w:t>1) proportionate lyceum shall be paid to the rights of the reorganization in the property, which is received under the reorganization;</w:t>
      </w:r>
    </w:p>
    <w:p w14:paraId="21E7A32C" w14:textId="77777777" w:rsidR="00C90853" w:rsidRPr="006E4917" w:rsidRDefault="00E662A5">
      <w:pPr>
        <w:spacing w:before="240" w:after="240"/>
        <w:rPr>
          <w:lang w:val="ru-RU"/>
        </w:rPr>
      </w:pPr>
      <w:r w:rsidRPr="006E4917">
        <w:t>2) foreign legal person-resident, who transferred rights and duties to a regular institution of non-governmental organization.</w:t>
      </w:r>
    </w:p>
    <w:p w14:paraId="4E6B9844" w14:textId="77777777" w:rsidR="00C90853" w:rsidRPr="006E4917" w:rsidRDefault="00E662A5">
      <w:pPr>
        <w:spacing w:before="240" w:after="240"/>
        <w:rPr>
          <w:lang w:val="ru-RU"/>
        </w:rPr>
      </w:pPr>
      <w:r w:rsidRPr="006E4917">
        <w:t>4. The basis for the presentation of the legal balance of the legal entities of the tax authority on its own behalf is a single association of the following conditions:</w:t>
      </w:r>
    </w:p>
    <w:p w14:paraId="10BD34E9" w14:textId="77777777" w:rsidR="00C90853" w:rsidRPr="006E4917" w:rsidRDefault="00E662A5">
      <w:pPr>
        <w:spacing w:before="240" w:after="240"/>
        <w:rPr>
          <w:lang w:val="ru-RU"/>
        </w:rPr>
      </w:pPr>
      <w:r w:rsidRPr="006E4917">
        <w:t>1) refusal of tax arraignment, arraignment of social wages, as well as after the tax administration;</w:t>
      </w:r>
    </w:p>
    <w:p w14:paraId="45A377B5" w14:textId="77777777" w:rsidR="00C90853" w:rsidRPr="006E4917" w:rsidRDefault="00E662A5">
      <w:pPr>
        <w:spacing w:before="240" w:after="240"/>
        <w:rPr>
          <w:lang w:val="ru-RU"/>
        </w:rPr>
      </w:pPr>
      <w:r w:rsidRPr="006E4917">
        <w:t>2) return ingenuity (hereinafter referred to as taxes, payments in the budget, fines and fines, customs payments, taxes, customs collectibles and pensions in the order and in cases of certain legislative acts of the Republic of Kazakhstan).</w:t>
      </w:r>
    </w:p>
    <w:p w14:paraId="2B3422E9" w14:textId="77777777" w:rsidR="00C90853" w:rsidRPr="006E4917" w:rsidRDefault="00E662A5">
      <w:pPr>
        <w:spacing w:before="240" w:after="240"/>
        <w:rPr>
          <w:lang w:val="ru-RU"/>
        </w:rPr>
      </w:pPr>
      <w:r w:rsidRPr="006E4917">
        <w:t>5. After obtaining information on the registers of the tax authority, the balance of legal persons' accounts in relation to the reorganization of legal persons is transferred to the relevant tax authority.</w:t>
      </w:r>
    </w:p>
    <w:p w14:paraId="0A2C1B6A" w14:textId="77777777" w:rsidR="00C90853" w:rsidRPr="006E4917" w:rsidRDefault="00E662A5">
      <w:pPr>
        <w:spacing w:before="240" w:after="240"/>
        <w:rPr>
          <w:lang w:val="ru-RU"/>
        </w:rPr>
      </w:pPr>
      <w:r>
        <w:t> </w:t>
      </w:r>
    </w:p>
    <w:p w14:paraId="59247205" w14:textId="77777777" w:rsidR="00C90853" w:rsidRPr="006E4917" w:rsidRDefault="00E662A5">
      <w:pPr>
        <w:spacing w:before="240" w:after="240"/>
        <w:rPr>
          <w:lang w:val="ru-RU"/>
        </w:rPr>
      </w:pPr>
      <w:r w:rsidRPr="006E4917">
        <w:rPr>
          <w:b/>
          <w:bCs/>
        </w:rPr>
        <w:t>Article 64. The basis for the abolition of the tax ation</w:t>
      </w:r>
    </w:p>
    <w:p w14:paraId="663712B7" w14:textId="77777777" w:rsidR="00C90853" w:rsidRPr="006E4917" w:rsidRDefault="00E662A5">
      <w:pPr>
        <w:spacing w:before="240" w:after="240"/>
        <w:rPr>
          <w:lang w:val="ru-RU"/>
        </w:rPr>
      </w:pPr>
      <w:r>
        <w:t> </w:t>
      </w:r>
    </w:p>
    <w:p w14:paraId="69D5DBB5" w14:textId="77777777" w:rsidR="00C90853" w:rsidRPr="006E4917" w:rsidRDefault="00E662A5">
      <w:pPr>
        <w:spacing w:before="240" w:after="240"/>
        <w:rPr>
          <w:lang w:val="ru-RU"/>
        </w:rPr>
      </w:pPr>
      <w:r w:rsidRPr="006E4917">
        <w:t>1. The tax duty of a legal figure is reduced after:</w:t>
      </w:r>
    </w:p>
    <w:p w14:paraId="4C5A97CE" w14:textId="77777777" w:rsidR="00C90853" w:rsidRPr="006E4917" w:rsidRDefault="00E662A5">
      <w:pPr>
        <w:spacing w:before="240" w:after="240"/>
        <w:rPr>
          <w:lang w:val="ru-RU"/>
        </w:rPr>
      </w:pPr>
      <w:r w:rsidRPr="006E4917">
        <w:t>1) liquidation of such a property;</w:t>
      </w:r>
    </w:p>
    <w:p w14:paraId="4A7E86A3" w14:textId="77777777" w:rsidR="00C90853" w:rsidRPr="006E4917" w:rsidRDefault="00E662A5">
      <w:pPr>
        <w:spacing w:before="240" w:after="240"/>
        <w:rPr>
          <w:lang w:val="ru-RU"/>
        </w:rPr>
      </w:pPr>
      <w:r w:rsidRPr="006E4917">
        <w:t>2) reorganization of such a way of joining (in relation to which the legal entity is joined), the meaning and division.</w:t>
      </w:r>
    </w:p>
    <w:p w14:paraId="72FFFC05" w14:textId="77777777" w:rsidR="00C90853" w:rsidRPr="006E4917" w:rsidRDefault="00E662A5">
      <w:pPr>
        <w:spacing w:before="240" w:after="240"/>
        <w:rPr>
          <w:lang w:val="ru-RU"/>
        </w:rPr>
      </w:pPr>
      <w:r w:rsidRPr="006E4917">
        <w:t>2. The tax liability of an individual entrepreneur, a personality engaged in private practice, is abolished after the abolition of the board of directors in the order established by the legislation of the Republic of Kazakhstan.</w:t>
      </w:r>
    </w:p>
    <w:p w14:paraId="61743FBB" w14:textId="77777777" w:rsidR="00C90853" w:rsidRPr="006E4917" w:rsidRDefault="00E662A5">
      <w:pPr>
        <w:spacing w:before="240" w:after="240"/>
        <w:rPr>
          <w:lang w:val="ru-RU"/>
        </w:rPr>
      </w:pPr>
      <w:r w:rsidRPr="006E4917">
        <w:t>3. The tax liability of a physical being is preceded by the death of his or her death and the exposition of his or her death on the basis of the legal effect of the decisions of the law.</w:t>
      </w:r>
    </w:p>
    <w:p w14:paraId="43BDC2C6" w14:textId="77777777" w:rsidR="00C90853" w:rsidRPr="006E4917" w:rsidRDefault="00E662A5">
      <w:pPr>
        <w:spacing w:before="240" w:after="240"/>
        <w:rPr>
          <w:lang w:val="ru-RU"/>
        </w:rPr>
      </w:pPr>
      <w:r>
        <w:t> </w:t>
      </w:r>
    </w:p>
    <w:p w14:paraId="61E5F79A" w14:textId="77777777" w:rsidR="00C90853" w:rsidRPr="006E4917" w:rsidRDefault="00E662A5">
      <w:pPr>
        <w:spacing w:before="240" w:after="240"/>
        <w:rPr>
          <w:lang w:val="ru-RU"/>
        </w:rPr>
      </w:pPr>
      <w:r w:rsidRPr="006E4917">
        <w:rPr>
          <w:b/>
          <w:bCs/>
        </w:rPr>
        <w:t>Paragraph 4. Ensuring the execution of the tax burden</w:t>
      </w:r>
    </w:p>
    <w:p w14:paraId="4E58A856" w14:textId="77777777" w:rsidR="00C90853" w:rsidRPr="006E4917" w:rsidRDefault="00E662A5">
      <w:pPr>
        <w:spacing w:before="240" w:after="240"/>
        <w:rPr>
          <w:lang w:val="ru-RU"/>
        </w:rPr>
      </w:pPr>
      <w:r>
        <w:t> </w:t>
      </w:r>
    </w:p>
    <w:p w14:paraId="3A3EB978" w14:textId="77777777" w:rsidR="00C90853" w:rsidRPr="006E4917" w:rsidRDefault="00E662A5">
      <w:pPr>
        <w:spacing w:before="240" w:after="240"/>
        <w:rPr>
          <w:lang w:val="ru-RU"/>
        </w:rPr>
      </w:pPr>
      <w:r w:rsidRPr="006E4917">
        <w:rPr>
          <w:b/>
          <w:bCs/>
        </w:rPr>
        <w:t xml:space="preserve">Article 65. Ensuring the execution of the tax burden </w:t>
      </w:r>
    </w:p>
    <w:p w14:paraId="135DFC59" w14:textId="77777777" w:rsidR="00C90853" w:rsidRPr="006E4917" w:rsidRDefault="00E662A5">
      <w:pPr>
        <w:spacing w:before="240" w:after="240"/>
        <w:rPr>
          <w:lang w:val="ru-RU"/>
        </w:rPr>
      </w:pPr>
      <w:r>
        <w:t> </w:t>
      </w:r>
    </w:p>
    <w:p w14:paraId="17A6AE50" w14:textId="77777777" w:rsidR="00C90853" w:rsidRPr="006E4917" w:rsidRDefault="00E662A5">
      <w:pPr>
        <w:spacing w:before="240" w:after="240"/>
        <w:rPr>
          <w:lang w:val="ru-RU"/>
        </w:rPr>
      </w:pPr>
      <w:r w:rsidRPr="006E4917">
        <w:t>1. The tax authority in case of inevitability of the tax (tax agent) of the tax liability period, The established legislation of the Republic of Kazakhstan, or the requirement of the tax legislation of the Republic of Kazakhstan, is used by the developer (tax agent) to ensure the execution of the tax liability.</w:t>
      </w:r>
    </w:p>
    <w:p w14:paraId="7079ED94" w14:textId="77777777" w:rsidR="00C90853" w:rsidRPr="006E4917" w:rsidRDefault="00E662A5">
      <w:pPr>
        <w:spacing w:before="240" w:after="240"/>
        <w:rPr>
          <w:lang w:val="ru-RU"/>
        </w:rPr>
      </w:pPr>
      <w:r w:rsidRPr="006E4917">
        <w:t>2. If the ino is not established by the current Code, in order to ensure the execution of the tax duty in the term established by the legislation of the Republic of Kazakhstan, the tax authority is used after the disclosure or increase of taxation (tax agent).</w:t>
      </w:r>
    </w:p>
    <w:p w14:paraId="109C41A7" w14:textId="77777777" w:rsidR="00C90853" w:rsidRPr="006E4917" w:rsidRDefault="00E662A5">
      <w:pPr>
        <w:spacing w:before="240" w:after="240"/>
        <w:rPr>
          <w:lang w:val="ru-RU"/>
        </w:rPr>
      </w:pPr>
      <w:r w:rsidRPr="006E4917">
        <w:t>The tax authority's information alchemy.</w:t>
      </w:r>
    </w:p>
    <w:p w14:paraId="558F52F2" w14:textId="77777777" w:rsidR="00C90853" w:rsidRPr="006E4917" w:rsidRDefault="00E662A5">
      <w:pPr>
        <w:spacing w:before="240" w:after="240"/>
        <w:rPr>
          <w:lang w:val="ru-RU"/>
        </w:rPr>
      </w:pPr>
      <w:r w:rsidRPr="006E4917">
        <w:t>Increase of the tax authority nosyat:</w:t>
      </w:r>
    </w:p>
    <w:p w14:paraId="766DFF5A" w14:textId="77777777" w:rsidR="00C90853" w:rsidRPr="006E4917" w:rsidRDefault="00E662A5">
      <w:pPr>
        <w:spacing w:before="240" w:after="240"/>
        <w:rPr>
          <w:lang w:val="ru-RU"/>
        </w:rPr>
      </w:pPr>
      <w:r w:rsidRPr="006E4917">
        <w:t>1) informational and predictive characteristics;</w:t>
      </w:r>
    </w:p>
    <w:p w14:paraId="74EA200B" w14:textId="77777777" w:rsidR="00C90853" w:rsidRPr="006E4917" w:rsidRDefault="00E662A5">
      <w:pPr>
        <w:spacing w:before="240" w:after="240"/>
        <w:rPr>
          <w:lang w:val="ru-RU"/>
        </w:rPr>
      </w:pPr>
      <w:r w:rsidRPr="006E4917">
        <w:t>2) The compulsory characteristic.</w:t>
      </w:r>
    </w:p>
    <w:p w14:paraId="54DC4C0B" w14:textId="77777777" w:rsidR="00C90853" w:rsidRPr="006E4917" w:rsidRDefault="00E662A5">
      <w:pPr>
        <w:spacing w:before="240" w:after="240"/>
        <w:rPr>
          <w:lang w:val="ru-RU"/>
        </w:rPr>
      </w:pPr>
      <w:r w:rsidRPr="006E4917">
        <w:t>3. The procedure for ensuring the execution of the tax burden (hereinafter referred to as the head of the provision) is the measures of property and (or) of an obstinate characteristic, stimulating the implementation of the tax ation of the tax payer (tax agent).</w:t>
      </w:r>
    </w:p>
    <w:p w14:paraId="225E1A30" w14:textId="77777777" w:rsidR="00C90853" w:rsidRPr="006E4917" w:rsidRDefault="00E662A5">
      <w:pPr>
        <w:spacing w:before="240" w:after="240"/>
        <w:rPr>
          <w:lang w:val="ru-RU"/>
        </w:rPr>
      </w:pPr>
      <w:r w:rsidRPr="006E4917">
        <w:t>4, The purpose of the provision is:</w:t>
      </w:r>
    </w:p>
    <w:p w14:paraId="0F1F7543" w14:textId="77777777" w:rsidR="00C90853" w:rsidRPr="006E4917" w:rsidRDefault="00E662A5">
      <w:pPr>
        <w:spacing w:before="240" w:after="240"/>
        <w:rPr>
          <w:lang w:val="ru-RU"/>
        </w:rPr>
      </w:pPr>
      <w:r w:rsidRPr="006E4917">
        <w:t>1) the starting of the penis;</w:t>
      </w:r>
    </w:p>
    <w:p w14:paraId="44E24C4D" w14:textId="77777777" w:rsidR="00C90853" w:rsidRPr="006E4917" w:rsidRDefault="00E662A5">
      <w:pPr>
        <w:spacing w:before="240" w:after="240"/>
        <w:rPr>
          <w:lang w:val="ru-RU"/>
        </w:rPr>
      </w:pPr>
      <w:r w:rsidRPr="006E4917">
        <w:t>2) the use of cost-saving operating;</w:t>
      </w:r>
    </w:p>
    <w:p w14:paraId="38961252" w14:textId="77777777" w:rsidR="00C90853" w:rsidRPr="006E4917" w:rsidRDefault="00E662A5">
      <w:pPr>
        <w:spacing w:before="240" w:after="240"/>
        <w:rPr>
          <w:lang w:val="ru-RU"/>
        </w:rPr>
      </w:pPr>
      <w:r w:rsidRPr="006E4917">
        <w:t>3) restriction on the distribution of property;</w:t>
      </w:r>
    </w:p>
    <w:p w14:paraId="7049A04A" w14:textId="77777777" w:rsidR="00C90853" w:rsidRPr="006E4917" w:rsidRDefault="00E662A5">
      <w:pPr>
        <w:spacing w:before="240" w:after="240"/>
        <w:rPr>
          <w:lang w:val="ru-RU"/>
        </w:rPr>
      </w:pPr>
      <w:r w:rsidRPr="006E4917">
        <w:t>4) the use of electronic bills;</w:t>
      </w:r>
    </w:p>
    <w:p w14:paraId="5397222E" w14:textId="77777777" w:rsidR="00C90853" w:rsidRPr="006E4917" w:rsidRDefault="00E662A5">
      <w:pPr>
        <w:spacing w:before="240" w:after="240"/>
        <w:rPr>
          <w:lang w:val="ru-RU"/>
        </w:rPr>
      </w:pPr>
      <w:r w:rsidRPr="006E4917">
        <w:t>5) Restriction of access to Internet resources of foreign companies, acting on the internet site on the territory of the Republic of Kazakhstan.</w:t>
      </w:r>
    </w:p>
    <w:p w14:paraId="68071CBE" w14:textId="77777777" w:rsidR="00C90853" w:rsidRPr="006E4917" w:rsidRDefault="00E662A5">
      <w:pPr>
        <w:spacing w:before="240" w:after="240"/>
        <w:rPr>
          <w:lang w:val="ru-RU"/>
        </w:rPr>
      </w:pPr>
      <w:r w:rsidRPr="006E4917">
        <w:t>5. Provision specified in paragraphs 2) and 3) of paragraph 4 of this article shall be withheld if any part of the second point is not specified:</w:t>
      </w:r>
    </w:p>
    <w:p w14:paraId="73E6A3A6" w14:textId="77777777" w:rsidR="00C90853" w:rsidRPr="006E4917" w:rsidRDefault="00E662A5">
      <w:pPr>
        <w:spacing w:before="240" w:after="240"/>
        <w:rPr>
          <w:lang w:val="ru-RU"/>
        </w:rPr>
      </w:pPr>
      <w:r w:rsidRPr="006E4917">
        <w:t>1) on the day of entering into legal effect of the law on the recognition of the bankruptcy, part of the amount included in the register of creditors;</w:t>
      </w:r>
    </w:p>
    <w:p w14:paraId="72211675" w14:textId="77777777" w:rsidR="00C90853" w:rsidRPr="006E4917" w:rsidRDefault="00E662A5">
      <w:pPr>
        <w:spacing w:before="240" w:after="240"/>
        <w:rPr>
          <w:lang w:val="ru-RU"/>
        </w:rPr>
      </w:pPr>
      <w:r w:rsidRPr="006E4917">
        <w:t>2) on the day of approval of the court agreement on approval of the rehabilitation procedure plan, part of which is included in the register of creditors;</w:t>
      </w:r>
    </w:p>
    <w:p w14:paraId="7A6769C8" w14:textId="77777777" w:rsidR="00C90853" w:rsidRPr="006E4917" w:rsidRDefault="00E662A5">
      <w:pPr>
        <w:spacing w:before="240" w:after="240"/>
        <w:rPr>
          <w:lang w:val="ru-RU"/>
        </w:rPr>
      </w:pPr>
      <w:r w:rsidRPr="006E4917">
        <w:t>3) on the date of accession to the legal force of the water supply agreement on the restructuring of arraignment, part of which is included in such agreement;</w:t>
      </w:r>
    </w:p>
    <w:p w14:paraId="6C52116B" w14:textId="77777777" w:rsidR="00C90853" w:rsidRPr="006E4917" w:rsidRDefault="00E662A5">
      <w:pPr>
        <w:spacing w:before="240" w:after="240"/>
        <w:rPr>
          <w:lang w:val="ru-RU"/>
        </w:rPr>
      </w:pPr>
      <w:r w:rsidRPr="006E4917">
        <w:t>4) with the date of admission by the authorized body for regulation, control and supervisory decisions of financial markets and financial organizations on the license of the bank-residing branch of the Republic of Kazakhstan, the branch of the insurance (reinsurance) organization of the Republic of Kazakhstan for the holding of bank operations;</w:t>
      </w:r>
    </w:p>
    <w:p w14:paraId="23732824" w14:textId="77777777" w:rsidR="00C90853" w:rsidRPr="006E4917" w:rsidRDefault="00E662A5">
      <w:pPr>
        <w:spacing w:before="240" w:after="240"/>
        <w:rPr>
          <w:lang w:val="ru-RU"/>
        </w:rPr>
      </w:pPr>
      <w:r w:rsidRPr="006E4917">
        <w:t>5) with the date of accession to the legal authority of the water supply bank of the second level, insurance (reinsurance) organization.</w:t>
      </w:r>
    </w:p>
    <w:p w14:paraId="13D7A0B5" w14:textId="77777777" w:rsidR="00C90853" w:rsidRPr="006E4917" w:rsidRDefault="00E662A5">
      <w:pPr>
        <w:spacing w:before="240" w:after="240"/>
        <w:rPr>
          <w:lang w:val="ru-RU"/>
        </w:rPr>
      </w:pPr>
      <w:r w:rsidRPr="006E4917">
        <w:t>6. To ensure the functioning of the duty of persons under the tax ation and (or) the direction from the the application or operation of the provision of the execution of the tax ation is not applied or increased.</w:t>
      </w:r>
    </w:p>
    <w:p w14:paraId="523CF900" w14:textId="77777777" w:rsidR="00C90853" w:rsidRPr="006E4917" w:rsidRDefault="00E662A5">
      <w:pPr>
        <w:spacing w:before="240" w:after="240"/>
        <w:rPr>
          <w:lang w:val="ru-RU"/>
        </w:rPr>
      </w:pPr>
      <w:r w:rsidRPr="006E4917">
        <w:t>7. Application of means of provision, for the exclusion of restrictions in the distribution of property of a tax agent, is applied:</w:t>
      </w:r>
    </w:p>
    <w:p w14:paraId="08294627" w14:textId="77777777" w:rsidR="00C90853" w:rsidRPr="006E4917" w:rsidRDefault="00E662A5">
      <w:pPr>
        <w:spacing w:before="240" w:after="240"/>
        <w:rPr>
          <w:lang w:val="ru-RU"/>
        </w:rPr>
      </w:pPr>
      <w:r w:rsidRPr="006E4917">
        <w:t>1) in case of increase in the results of tax audit in the authorized body:</w:t>
      </w:r>
    </w:p>
    <w:p w14:paraId="3274EEC8" w14:textId="77777777" w:rsidR="00C90853" w:rsidRPr="006E4917" w:rsidRDefault="00E662A5">
      <w:pPr>
        <w:spacing w:before="240" w:after="240"/>
        <w:rPr>
          <w:lang w:val="ru-RU"/>
        </w:rPr>
      </w:pPr>
      <w:r w:rsidRPr="006E4917">
        <w:t>to the issue of a resolution by the authorized body on the results of consideration of the complaints;</w:t>
      </w:r>
    </w:p>
    <w:p w14:paraId="4AF9335D" w14:textId="77777777" w:rsidR="00C90853" w:rsidRPr="006E4917" w:rsidRDefault="00E662A5">
      <w:pPr>
        <w:spacing w:before="240" w:after="240"/>
        <w:rPr>
          <w:lang w:val="ru-RU"/>
        </w:rPr>
      </w:pPr>
      <w:r w:rsidRPr="006E4917">
        <w:t>On Friday, working days with the moment to issue a resolution on remaining without proof;</w:t>
      </w:r>
    </w:p>
    <w:p w14:paraId="55346647" w14:textId="77777777" w:rsidR="00C90853" w:rsidRPr="006E4917" w:rsidRDefault="00E662A5">
      <w:pPr>
        <w:spacing w:before="240" w:after="240"/>
        <w:rPr>
          <w:lang w:val="ru-RU"/>
        </w:rPr>
      </w:pPr>
      <w:r w:rsidRPr="006E4917">
        <w:t>2) in the case of increase in the results of the tax audit in court - before the introduction of a legislative resolution on the results of the consideration of the complaints.</w:t>
      </w:r>
    </w:p>
    <w:p w14:paraId="5644966C" w14:textId="77777777" w:rsidR="00C90853" w:rsidRPr="006E4917" w:rsidRDefault="00E662A5">
      <w:pPr>
        <w:spacing w:before="240" w:after="240"/>
        <w:rPr>
          <w:lang w:val="ru-RU"/>
        </w:rPr>
      </w:pPr>
      <w:r>
        <w:t> </w:t>
      </w:r>
    </w:p>
    <w:p w14:paraId="204B84E7" w14:textId="77777777" w:rsidR="00C90853" w:rsidRPr="006E4917" w:rsidRDefault="00E662A5">
      <w:pPr>
        <w:pStyle w:val="Heading3"/>
        <w:keepNext w:val="0"/>
        <w:spacing w:before="281" w:after="281"/>
        <w:rPr>
          <w:rFonts w:ascii="Times New Roman" w:hAnsi="Times New Roman" w:cs="Times New Roman"/>
          <w:sz w:val="28"/>
          <w:szCs w:val="28"/>
          <w:lang w:val="ru-RU"/>
        </w:rPr>
      </w:pPr>
      <w:r w:rsidRPr="006E4917">
        <w:rPr>
          <w:rFonts w:ascii="Times New Roman" w:hAnsi="Times New Roman" w:cs="Times New Roman"/>
          <w:sz w:val="28"/>
          <w:szCs w:val="28"/>
        </w:rPr>
        <w:t>Article 66. The tax authority's publicity</w:t>
      </w:r>
    </w:p>
    <w:p w14:paraId="0C365954" w14:textId="77777777" w:rsidR="00C90853" w:rsidRPr="006E4917" w:rsidRDefault="00E662A5">
      <w:pPr>
        <w:pStyle w:val="Heading3"/>
        <w:keepNext w:val="0"/>
        <w:spacing w:before="281" w:after="281"/>
        <w:rPr>
          <w:rFonts w:ascii="Times New Roman" w:hAnsi="Times New Roman" w:cs="Times New Roman"/>
          <w:sz w:val="28"/>
          <w:szCs w:val="28"/>
          <w:lang w:val="ru-RU"/>
        </w:rPr>
      </w:pPr>
      <w:r>
        <w:rPr>
          <w:rFonts w:ascii="Times New Roman" w:hAnsi="Times New Roman" w:cs="Times New Roman"/>
          <w:sz w:val="28"/>
          <w:szCs w:val="28"/>
        </w:rPr>
        <w:t> </w:t>
      </w:r>
    </w:p>
    <w:p w14:paraId="1C0DA2F7" w14:textId="77777777" w:rsidR="00C90853" w:rsidRPr="006E4917" w:rsidRDefault="00E662A5">
      <w:pPr>
        <w:spacing w:before="240" w:after="240"/>
        <w:rPr>
          <w:lang w:val="ru-RU"/>
        </w:rPr>
      </w:pPr>
      <w:r w:rsidRPr="006E4917">
        <w:t>1. In order to ensure the execution of tax liabilities, the tax authority identifies the tax payer (tax agent):</w:t>
      </w:r>
    </w:p>
    <w:p w14:paraId="5231A117" w14:textId="77777777" w:rsidR="00C90853" w:rsidRPr="006E4917" w:rsidRDefault="00E662A5">
      <w:pPr>
        <w:spacing w:before="240" w:after="240"/>
        <w:rPr>
          <w:lang w:val="ru-RU"/>
        </w:rPr>
      </w:pPr>
      <w:r w:rsidRPr="006E4917">
        <w:t>1) on the education of tax debt in the amount, not exceeding the pre-estimated amount of the tax debt.</w:t>
      </w:r>
    </w:p>
    <w:p w14:paraId="54FDD482" w14:textId="77777777" w:rsidR="00C90853" w:rsidRPr="006E4917" w:rsidRDefault="00E662A5">
      <w:pPr>
        <w:spacing w:before="240" w:after="240"/>
        <w:rPr>
          <w:lang w:val="ru-RU"/>
        </w:rPr>
      </w:pPr>
      <w:r w:rsidRPr="006E4917">
        <w:t>In order to sign the current signature under the name (tax agent) it is understood that the legal person, structural division of legal entities, non-resident, acting in the Republic of Kazakhstan through a regular institution, an individual entrepreneur, a private practitioner.</w:t>
      </w:r>
    </w:p>
    <w:p w14:paraId="28CE614F" w14:textId="77777777" w:rsidR="00C90853" w:rsidRPr="006E4917" w:rsidRDefault="00E662A5">
      <w:pPr>
        <w:spacing w:before="240" w:after="240"/>
        <w:rPr>
          <w:lang w:val="ru-RU"/>
        </w:rPr>
      </w:pPr>
      <w:r w:rsidRPr="006E4917">
        <w:t>To know about the tax arraigned status of the tax agent is represented by the tax agent, not after the five working days after the education of the tax debt in the amount, not exceeding the proposed amount of tax debt;</w:t>
      </w:r>
    </w:p>
    <w:p w14:paraId="1077E4A0" w14:textId="77777777" w:rsidR="00C90853" w:rsidRPr="006E4917" w:rsidRDefault="00E662A5">
      <w:pPr>
        <w:spacing w:before="240" w:after="240"/>
        <w:rPr>
          <w:lang w:val="ru-RU"/>
        </w:rPr>
      </w:pPr>
      <w:r w:rsidRPr="006E4917">
        <w:t>2) On the improving of the exchange rate with the increase, not on the evidence of actual improving the quality of the goods, the work performed and the maintenance of services.</w:t>
      </w:r>
    </w:p>
    <w:p w14:paraId="628A8831" w14:textId="77777777" w:rsidR="00C90853" w:rsidRPr="006E4917" w:rsidRDefault="00E662A5">
      <w:pPr>
        <w:spacing w:before="240" w:after="240"/>
        <w:rPr>
          <w:lang w:val="ru-RU"/>
        </w:rPr>
      </w:pPr>
      <w:r w:rsidRPr="006E4917">
        <w:t>Introduction to the exchange rate, indicated in the instructionon of actual compliance with the implementation of goods, The execution of work and maintenance of services, the counterparty of the payer, does not perform the specified increase, contains information about electronic invoices, which are subject to violations.</w:t>
      </w:r>
    </w:p>
    <w:p w14:paraId="7797B73C" w14:textId="77777777" w:rsidR="00C90853" w:rsidRPr="006E4917" w:rsidRDefault="00E662A5">
      <w:pPr>
        <w:spacing w:before="240" w:after="240"/>
        <w:rPr>
          <w:lang w:val="ru-RU"/>
        </w:rPr>
      </w:pPr>
      <w:r w:rsidRPr="006E4917">
        <w:t>Introduction to the exchange, indicated in the instruction shall be given on the certification of actual compliance with the implementation of goods, the performance of work and maintenance of services, the contractor, the specified increase is presented in one working day, the following day for the application of expense operations on bank account depositors and electronic account statements;</w:t>
      </w:r>
    </w:p>
    <w:p w14:paraId="125D672B" w14:textId="77777777" w:rsidR="00C90853" w:rsidRPr="006E4917" w:rsidRDefault="00E662A5">
      <w:pPr>
        <w:spacing w:before="240" w:after="240"/>
        <w:rPr>
          <w:lang w:val="ru-RU"/>
        </w:rPr>
      </w:pPr>
      <w:r w:rsidRPr="006E4917">
        <w:t>3) about improving cooperation with the owner, increasing the evidence of actual compliance with the implementation of goods, the work done and the maintenance of services that have been recognized as insignificant.</w:t>
      </w:r>
    </w:p>
    <w:p w14:paraId="244BA587" w14:textId="77777777" w:rsidR="00C90853" w:rsidRPr="006E4917" w:rsidRDefault="00E662A5">
      <w:pPr>
        <w:spacing w:before="240" w:after="240"/>
        <w:rPr>
          <w:lang w:val="ru-RU"/>
        </w:rPr>
      </w:pPr>
      <w:r w:rsidRPr="006E4917">
        <w:t>Introduction to the exchange rate, indicated in the instruction shall be given on the evidence of actual compliance with the procedure for the implementation of goods. Work and maintenance of services, contractors, indicated by the increase in the number of invoices that have been awarded, contains information about electronic invoices, which are subject to violations.</w:t>
      </w:r>
    </w:p>
    <w:p w14:paraId="0519FBC5" w14:textId="77777777" w:rsidR="00C90853" w:rsidRPr="006E4917" w:rsidRDefault="00E662A5">
      <w:pPr>
        <w:spacing w:before="240" w:after="240"/>
        <w:rPr>
          <w:lang w:val="ru-RU"/>
        </w:rPr>
      </w:pPr>
      <w:r w:rsidRPr="006E4917">
        <w:t>Introduction to the exchange rate, indicated in the instruction shall be given to certify actual compliance with the implementation of goods, the execution of work and maintenance of services. the contractor, indicating the increase in the number of indispensable, in the course of one working day, for the next day to issue a decision on the recognition of such an increase, was not fulfilled.</w:t>
      </w:r>
    </w:p>
    <w:p w14:paraId="50DC723B" w14:textId="77777777" w:rsidR="00C90853" w:rsidRPr="006E4917" w:rsidRDefault="00E662A5">
      <w:pPr>
        <w:spacing w:before="240" w:after="240"/>
        <w:rPr>
          <w:lang w:val="ru-RU"/>
        </w:rPr>
      </w:pPr>
      <w:r>
        <w:t> </w:t>
      </w:r>
    </w:p>
    <w:p w14:paraId="34172E15" w14:textId="77777777" w:rsidR="00C90853" w:rsidRPr="006E4917" w:rsidRDefault="00E662A5">
      <w:pPr>
        <w:pStyle w:val="Heading3"/>
        <w:keepNext w:val="0"/>
        <w:spacing w:before="281" w:after="281"/>
        <w:rPr>
          <w:rFonts w:ascii="Times New Roman" w:hAnsi="Times New Roman" w:cs="Times New Roman"/>
          <w:sz w:val="28"/>
          <w:szCs w:val="28"/>
          <w:lang w:val="ru-RU"/>
        </w:rPr>
      </w:pPr>
      <w:r w:rsidRPr="006E4917">
        <w:rPr>
          <w:rFonts w:ascii="Times New Roman" w:hAnsi="Times New Roman" w:cs="Times New Roman"/>
          <w:sz w:val="28"/>
          <w:szCs w:val="28"/>
        </w:rPr>
        <w:t>Article 67. Increase in the tax authority's information and forecasting characteristics</w:t>
      </w:r>
    </w:p>
    <w:p w14:paraId="784F9DA3" w14:textId="77777777" w:rsidR="00C90853" w:rsidRPr="006E4917" w:rsidRDefault="00E662A5">
      <w:pPr>
        <w:spacing w:before="240" w:after="240"/>
        <w:rPr>
          <w:lang w:val="ru-RU"/>
        </w:rPr>
      </w:pPr>
      <w:r>
        <w:t> </w:t>
      </w:r>
    </w:p>
    <w:p w14:paraId="215F7765" w14:textId="77777777" w:rsidR="00C90853" w:rsidRPr="006E4917" w:rsidRDefault="00E662A5">
      <w:pPr>
        <w:spacing w:before="240" w:after="240"/>
        <w:rPr>
          <w:lang w:val="ru-RU"/>
        </w:rPr>
      </w:pPr>
      <w:r w:rsidRPr="006E4917">
        <w:t>1. To increase the information and predictive characteristics of the tax authority, it is:</w:t>
      </w:r>
    </w:p>
    <w:p w14:paraId="667416DC" w14:textId="77777777" w:rsidR="00C90853" w:rsidRPr="006E4917" w:rsidRDefault="00E662A5">
      <w:pPr>
        <w:spacing w:before="240" w:after="240"/>
        <w:rPr>
          <w:lang w:val="ru-RU"/>
        </w:rPr>
      </w:pPr>
      <w:r w:rsidRPr="006E4917">
        <w:t>1) increase in the amount of the property.</w:t>
      </w:r>
    </w:p>
    <w:p w14:paraId="0E9DE678" w14:textId="77777777" w:rsidR="00C90853" w:rsidRPr="006E4917" w:rsidRDefault="00E662A5">
      <w:pPr>
        <w:spacing w:before="240" w:after="240"/>
        <w:rPr>
          <w:lang w:val="ru-RU"/>
        </w:rPr>
      </w:pPr>
      <w:r w:rsidRPr="006E4917">
        <w:t>The increase in the amount of the tax on property includes information on the amount of the tax and the additional term of the execution of the tax liability.</w:t>
      </w:r>
    </w:p>
    <w:p w14:paraId="5A9F3653" w14:textId="77777777" w:rsidR="00C90853" w:rsidRPr="006E4917" w:rsidRDefault="00E662A5">
      <w:pPr>
        <w:spacing w:before="240" w:after="240"/>
        <w:rPr>
          <w:lang w:val="ru-RU"/>
        </w:rPr>
      </w:pPr>
      <w:r w:rsidRPr="006E4917">
        <w:t>An increase in the amount of the tax on property is provided by the tax (tax agent) not later than ten working days. on the day of the tax ation of the tax authority on property with the indicated amount of the tax and the pre-term execution of the tax burden;</w:t>
      </w:r>
    </w:p>
    <w:p w14:paraId="28F3F8DA" w14:textId="77777777" w:rsidR="00C90853" w:rsidRPr="006E4917" w:rsidRDefault="00E662A5">
      <w:pPr>
        <w:spacing w:before="240" w:after="240"/>
        <w:rPr>
          <w:lang w:val="ru-RU"/>
        </w:rPr>
      </w:pPr>
      <w:r w:rsidRPr="006E4917">
        <w:t>2) increase in the amount of taxes and (or) salaries of the tax authority.</w:t>
      </w:r>
    </w:p>
    <w:p w14:paraId="329E8FD9" w14:textId="77777777" w:rsidR="00C90853" w:rsidRPr="006E4917" w:rsidRDefault="00E662A5">
      <w:pPr>
        <w:spacing w:before="240" w:after="240"/>
        <w:rPr>
          <w:lang w:val="ru-RU"/>
        </w:rPr>
      </w:pPr>
      <w:r w:rsidRPr="006E4917">
        <w:t>Increase in the amount of taxes and (or) the amount of tax paid by the tax authority, which contains information on the amount of the tax able to be paid, and the previous term of the execution of the tax liability.</w:t>
      </w:r>
    </w:p>
    <w:p w14:paraId="08014AB5" w14:textId="77777777" w:rsidR="00C90853" w:rsidRPr="006E4917" w:rsidRDefault="00E662A5">
      <w:pPr>
        <w:spacing w:before="240" w:after="240"/>
        <w:rPr>
          <w:lang w:val="ru-RU"/>
        </w:rPr>
      </w:pPr>
      <w:r w:rsidRPr="006E4917">
        <w:t>The increase in the amount of taxes and (or) the amount of tax paid by the tax authority, represented by the tax (tax agent) is not the last ten working days of the tax authority's analysis on the basis of information. from the authorized state bodies, in terms of competence, taxes and (or) the amount of accrued taxes and (or) the amount of the tax able to pay and the pre-term execution of the tax bond;</w:t>
      </w:r>
    </w:p>
    <w:p w14:paraId="349BB12F" w14:textId="77777777" w:rsidR="00C90853" w:rsidRPr="006E4917" w:rsidRDefault="00E662A5">
      <w:pPr>
        <w:spacing w:before="240" w:after="240"/>
        <w:rPr>
          <w:lang w:val="ru-RU"/>
        </w:rPr>
      </w:pPr>
      <w:r w:rsidRPr="006E4917">
        <w:t>3) increase in the starting amount of salaries for negative income on the average average.</w:t>
      </w:r>
    </w:p>
    <w:p w14:paraId="53E93117" w14:textId="77777777" w:rsidR="00C90853" w:rsidRPr="006E4917" w:rsidRDefault="00E662A5">
      <w:pPr>
        <w:spacing w:before="240" w:after="240"/>
        <w:rPr>
          <w:lang w:val="ru-RU"/>
        </w:rPr>
      </w:pPr>
      <w:r w:rsidRPr="006E4917">
        <w:t>The increase in the initial amount of wages for negative income on the average media will consist of information on the amount of the starting wage and the previous term of the execution of the tax liability.</w:t>
      </w:r>
    </w:p>
    <w:p w14:paraId="340D111A" w14:textId="77777777" w:rsidR="00C90853" w:rsidRPr="006E4917" w:rsidRDefault="00E662A5">
      <w:pPr>
        <w:spacing w:before="240" w:after="240"/>
        <w:rPr>
          <w:lang w:val="ru-RU"/>
        </w:rPr>
      </w:pPr>
      <w:r w:rsidRPr="006E4917">
        <w:t>Increase in the starting amount of wages for negative income on average is represented by the tax (tax agent) after ten working days on the day of receipt of information from the authorized body in the field of protection of the environment and its territorial bodies about the actual volumes of negative returns on the environment;</w:t>
      </w:r>
    </w:p>
    <w:p w14:paraId="7455F2CD" w14:textId="77777777" w:rsidR="00C90853" w:rsidRPr="006E4917" w:rsidRDefault="00E662A5">
      <w:pPr>
        <w:spacing w:before="240" w:after="240"/>
        <w:rPr>
          <w:lang w:val="ru-RU"/>
        </w:rPr>
      </w:pPr>
      <w:r w:rsidRPr="006E4917">
        <w:t>4) increase in the number of projected expenses on the results of cameral control.</w:t>
      </w:r>
    </w:p>
    <w:p w14:paraId="205092F1" w14:textId="77777777" w:rsidR="00C90853" w:rsidRPr="006E4917" w:rsidRDefault="00E662A5">
      <w:pPr>
        <w:spacing w:before="240" w:after="240"/>
        <w:rPr>
          <w:lang w:val="ru-RU"/>
        </w:rPr>
      </w:pPr>
      <w:r w:rsidRPr="006E4917">
        <w:t>Increase in the expected costs according to the results of the chamber control includes the definition of the allocated expenses and period, These expenses were identified for the personal use of their tax (tax agent) or the provision of footfall.</w:t>
      </w:r>
    </w:p>
    <w:p w14:paraId="4E21F3C1" w14:textId="77777777" w:rsidR="00C90853" w:rsidRPr="006E4917" w:rsidRDefault="00E662A5">
      <w:pPr>
        <w:spacing w:before="240" w:after="240"/>
        <w:rPr>
          <w:lang w:val="ru-RU"/>
        </w:rPr>
      </w:pPr>
      <w:r w:rsidRPr="006E4917">
        <w:t>The increase in the expected costs on the result of camera control is provided by the developer (tax agent) during the working days, the next day after the results of the installation of the chamber control.</w:t>
      </w:r>
    </w:p>
    <w:p w14:paraId="0791028B" w14:textId="77777777" w:rsidR="00C90853" w:rsidRPr="006E4917" w:rsidRDefault="00E662A5">
      <w:pPr>
        <w:spacing w:before="240" w:after="240"/>
        <w:rPr>
          <w:lang w:val="ru-RU"/>
        </w:rPr>
      </w:pPr>
      <w:r w:rsidRPr="006E4917">
        <w:t>5) Increase in the recognition of actual compliance with the procedure for the implementation of goods, works and maintenance of services.</w:t>
      </w:r>
      <w:bookmarkStart w:id="39" w:name="_Hlk168228148"/>
      <w:bookmarkEnd w:id="39"/>
    </w:p>
    <w:p w14:paraId="611B3049" w14:textId="77777777" w:rsidR="00C90853" w:rsidRPr="006E4917" w:rsidRDefault="00E662A5">
      <w:pPr>
        <w:spacing w:before="240" w:after="240"/>
        <w:rPr>
          <w:lang w:val="ru-RU"/>
        </w:rPr>
      </w:pPr>
      <w:r w:rsidRPr="006E4917">
        <w:t>Increase in the efficiency of actual compliance with the implementation of goods, The work carried out and the maintenance of services includes the definition of detected violations and periods in which these violations were identified for the personal exploitation of their employer (tax agent) or the provision of a visit.</w:t>
      </w:r>
    </w:p>
    <w:p w14:paraId="6B185DA6" w14:textId="77777777" w:rsidR="00C90853" w:rsidRPr="006E4917" w:rsidRDefault="00E662A5">
      <w:pPr>
        <w:spacing w:before="240" w:after="240"/>
        <w:rPr>
          <w:lang w:val="ru-RU"/>
        </w:rPr>
      </w:pPr>
      <w:r w:rsidRPr="006E4917">
        <w:t>Increase in the validation of actual compliance with the implementation of the protection of goods, the work carried out and the maintenance of the service is provided to the applicant (tax agent) during the working days, following the emergence of violations following the results of electronic accounting control;</w:t>
      </w:r>
      <w:bookmarkStart w:id="40" w:name="_Hlk167795795"/>
      <w:bookmarkEnd w:id="40"/>
    </w:p>
    <w:p w14:paraId="20CD902F" w14:textId="77777777" w:rsidR="00C90853" w:rsidRPr="006E4917" w:rsidRDefault="00E662A5">
      <w:pPr>
        <w:spacing w:before="240" w:after="240"/>
        <w:rPr>
          <w:lang w:val="ru-RU"/>
        </w:rPr>
      </w:pPr>
      <w:r w:rsidRPr="006E4917">
        <w:t>6) Increase in the registration of posts in the tax authority.</w:t>
      </w:r>
    </w:p>
    <w:p w14:paraId="09211DB0" w14:textId="77777777" w:rsidR="00C90853" w:rsidRPr="006E4917" w:rsidRDefault="00E662A5">
      <w:pPr>
        <w:spacing w:before="240" w:after="240"/>
        <w:rPr>
          <w:lang w:val="ru-RU"/>
        </w:rPr>
      </w:pPr>
      <w:r w:rsidRPr="006E4917">
        <w:t>Increase in the number of orders for registration in the tax authority contains the definition of violation of tax registration and period, These incidents have been identified, for their eliminating the tax (tax agent) or the provision of footfall.</w:t>
      </w:r>
    </w:p>
    <w:p w14:paraId="567CAEC5" w14:textId="77777777" w:rsidR="00C90853" w:rsidRPr="006E4917" w:rsidRDefault="00E662A5">
      <w:pPr>
        <w:spacing w:before="240" w:after="240"/>
        <w:rPr>
          <w:lang w:val="ru-RU"/>
        </w:rPr>
      </w:pPr>
      <w:r w:rsidRPr="006E4917">
        <w:t>The increase in the registration of orders in the tax authority is submitted to the tax agent following the monitoring of the registration of the necessary tax registration.</w:t>
      </w:r>
      <w:bookmarkStart w:id="41" w:name="_Hlk168228200"/>
      <w:bookmarkEnd w:id="41"/>
    </w:p>
    <w:p w14:paraId="0849A080" w14:textId="77777777" w:rsidR="00C90853" w:rsidRPr="006E4917" w:rsidRDefault="00E662A5">
      <w:pPr>
        <w:spacing w:before="240" w:after="240"/>
        <w:rPr>
          <w:lang w:val="ru-RU"/>
        </w:rPr>
      </w:pPr>
      <w:r w:rsidRPr="006E4917">
        <w:t>7) increase in the amount of tax increase on the added cost, approved for return in the simplified order.</w:t>
      </w:r>
    </w:p>
    <w:p w14:paraId="0B9EF551" w14:textId="77777777" w:rsidR="00C90853" w:rsidRPr="006E4917" w:rsidRDefault="00E662A5">
      <w:pPr>
        <w:spacing w:before="240" w:after="240"/>
        <w:rPr>
          <w:lang w:val="ru-RU"/>
        </w:rPr>
      </w:pPr>
      <w:r w:rsidRPr="006E4917">
        <w:t>Increase in the amount of tax increases on the added cost, approved for return in a simplified order, information about the amount of the increase in tax on the added cost, confirmed to the return, and on the need to submit a tax application to increase the amount of tax increase to the added cost.</w:t>
      </w:r>
    </w:p>
    <w:p w14:paraId="6C35DB59" w14:textId="77777777" w:rsidR="00C90853" w:rsidRPr="006E4917" w:rsidRDefault="00E662A5">
      <w:pPr>
        <w:spacing w:before="240" w:after="240"/>
        <w:rPr>
          <w:lang w:val="ru-RU"/>
        </w:rPr>
      </w:pPr>
      <w:r w:rsidRPr="006E4917">
        <w:t>Increase in the amount of tax increases at an additional cost, Approved for return in a simplified order, the tax agent is represented by the tax agent for the next two working days, the following day to raise the demand for the amount of tax increase on the agreed cost.</w:t>
      </w:r>
    </w:p>
    <w:p w14:paraId="692CC4A3" w14:textId="77777777" w:rsidR="00C90853" w:rsidRPr="006E4917" w:rsidRDefault="00E662A5">
      <w:pPr>
        <w:spacing w:before="240" w:after="240"/>
        <w:rPr>
          <w:lang w:val="ru-RU"/>
        </w:rPr>
      </w:pPr>
      <w:r w:rsidRPr="006E4917">
        <w:t>2. The term of execution of the increased information and preliminary characteristics is a trifling of working days, if no one is set to the current point.</w:t>
      </w:r>
    </w:p>
    <w:p w14:paraId="7580A336" w14:textId="77777777" w:rsidR="00C90853" w:rsidRPr="006E4917" w:rsidRDefault="00E662A5">
      <w:pPr>
        <w:spacing w:before="240" w:after="240"/>
        <w:rPr>
          <w:lang w:val="ru-RU"/>
        </w:rPr>
      </w:pPr>
      <w:r w:rsidRPr="006E4917">
        <w:t>The term of execution of the amendments to the procedure for the implementation of actual compliance with the provision of goods, the execution of work and maintenance of services, consists of more than 10 working days, the following days for the delivery of goods.</w:t>
      </w:r>
    </w:p>
    <w:p w14:paraId="63025470" w14:textId="77777777" w:rsidR="00C90853" w:rsidRPr="006E4917" w:rsidRDefault="00E662A5">
      <w:pPr>
        <w:spacing w:before="240" w:after="240"/>
        <w:rPr>
          <w:lang w:val="ru-RU"/>
        </w:rPr>
      </w:pPr>
      <w:r w:rsidRPr="006E4917">
        <w:t>The increase in the amount of the tax increase on the added cost, approved for return ingress in the simplified procedure, does not include the term of execution.</w:t>
      </w:r>
    </w:p>
    <w:p w14:paraId="6B6E3669" w14:textId="77777777" w:rsidR="00C90853" w:rsidRPr="006E4917" w:rsidRDefault="00E662A5">
      <w:pPr>
        <w:spacing w:before="240" w:after="240"/>
        <w:rPr>
          <w:lang w:val="ru-RU"/>
        </w:rPr>
      </w:pPr>
      <w:r>
        <w:t> </w:t>
      </w:r>
    </w:p>
    <w:p w14:paraId="7E2A3F4B" w14:textId="77777777" w:rsidR="00C90853" w:rsidRPr="006E4917" w:rsidRDefault="00E662A5">
      <w:pPr>
        <w:pStyle w:val="Heading3"/>
        <w:keepNext w:val="0"/>
        <w:spacing w:before="281" w:after="281"/>
        <w:rPr>
          <w:rFonts w:ascii="Times New Roman" w:hAnsi="Times New Roman" w:cs="Times New Roman"/>
          <w:sz w:val="28"/>
          <w:szCs w:val="28"/>
          <w:lang w:val="ru-RU"/>
        </w:rPr>
      </w:pPr>
      <w:r w:rsidRPr="006E4917">
        <w:rPr>
          <w:rFonts w:ascii="Times New Roman" w:hAnsi="Times New Roman" w:cs="Times New Roman"/>
          <w:sz w:val="28"/>
          <w:szCs w:val="28"/>
        </w:rPr>
        <w:t>Article 68. Increase in the tax authority's compulsory</w:t>
      </w:r>
    </w:p>
    <w:p w14:paraId="35CB28D7" w14:textId="77777777" w:rsidR="00C90853" w:rsidRPr="006E4917" w:rsidRDefault="00E662A5">
      <w:pPr>
        <w:spacing w:before="240" w:after="240"/>
        <w:rPr>
          <w:lang w:val="ru-RU"/>
        </w:rPr>
      </w:pPr>
      <w:r>
        <w:t> </w:t>
      </w:r>
    </w:p>
    <w:p w14:paraId="4DEA9F0A" w14:textId="77777777" w:rsidR="00C90853" w:rsidRPr="006E4917" w:rsidRDefault="00E662A5">
      <w:pPr>
        <w:spacing w:before="240" w:after="240"/>
        <w:rPr>
          <w:lang w:val="ru-RU"/>
        </w:rPr>
      </w:pPr>
      <w:r w:rsidRPr="006E4917">
        <w:t>1. To increase the duty of the tax authority, the compulsory characteristic shall be:</w:t>
      </w:r>
    </w:p>
    <w:p w14:paraId="3CE421CB" w14:textId="77777777" w:rsidR="00C90853" w:rsidRPr="006E4917" w:rsidRDefault="00E662A5">
      <w:pPr>
        <w:spacing w:before="240" w:after="240"/>
        <w:rPr>
          <w:lang w:val="ru-RU"/>
        </w:rPr>
      </w:pPr>
      <w:r w:rsidRPr="006E4917">
        <w:t>1) increase in tax audit results.</w:t>
      </w:r>
    </w:p>
    <w:p w14:paraId="16F13673" w14:textId="77777777" w:rsidR="00C90853" w:rsidRPr="006E4917" w:rsidRDefault="00E662A5">
      <w:pPr>
        <w:spacing w:before="240" w:after="240"/>
        <w:rPr>
          <w:lang w:val="ru-RU"/>
        </w:rPr>
      </w:pPr>
      <w:r w:rsidRPr="006E4917">
        <w:t>The results of the tax audit are represented by the tax (tax agent) not later than five working days from the date of the act's receipt of the tax audit, in the results of the audit of the tax violations, which resulted in the amount of taxes and payments in the budget, decrease in the amount of tax increase shall be reduced and (or) the corporate (individual) income tax will be increased by the source of income tax. residentov;</w:t>
      </w:r>
    </w:p>
    <w:p w14:paraId="3EC29B1D" w14:textId="77777777" w:rsidR="00C90853" w:rsidRPr="006E4917" w:rsidRDefault="00E662A5">
      <w:pPr>
        <w:spacing w:before="240" w:after="240"/>
        <w:rPr>
          <w:lang w:val="ru-RU"/>
        </w:rPr>
      </w:pPr>
      <w:r w:rsidRPr="006E4917">
        <w:t>2) increase in the results of the consideration of tax ation (tax agent) on the results of tax audit.</w:t>
      </w:r>
    </w:p>
    <w:p w14:paraId="4AC5905C" w14:textId="77777777" w:rsidR="00C90853" w:rsidRPr="006E4917" w:rsidRDefault="00E662A5">
      <w:pPr>
        <w:spacing w:before="240" w:after="240"/>
        <w:rPr>
          <w:lang w:val="ru-RU"/>
        </w:rPr>
      </w:pPr>
      <w:r w:rsidRPr="006E4917">
        <w:t>Increase in the number of tax payers (tax agent) on the results of tax audit shall be presented to the developer (tax agent) ) Not later than five working days since the decision was made on the results of the consideration of the above-mentioned increase in the results of tax audit;</w:t>
      </w:r>
    </w:p>
    <w:p w14:paraId="183FF7AF" w14:textId="77777777" w:rsidR="00C90853" w:rsidRPr="006E4917" w:rsidRDefault="00E662A5">
      <w:pPr>
        <w:spacing w:before="240" w:after="240"/>
        <w:rPr>
          <w:lang w:val="ru-RU"/>
        </w:rPr>
      </w:pPr>
      <w:r w:rsidRPr="006E4917">
        <w:t>3) increase in the legislation of the Republic of Kazakhstan on the violation of the tax legislation of the Republic of Kazakhstan.</w:t>
      </w:r>
    </w:p>
    <w:p w14:paraId="690DBB61" w14:textId="77777777" w:rsidR="00C90853" w:rsidRPr="006E4917" w:rsidRDefault="00E662A5">
      <w:pPr>
        <w:spacing w:before="240" w:after="240"/>
        <w:rPr>
          <w:lang w:val="ru-RU"/>
        </w:rPr>
      </w:pPr>
      <w:r w:rsidRPr="006E4917">
        <w:t>The increase in the legislation violations of the tax legislation of the Republic of Kazakhstan is represented by the developer (tax agent) not later than five working days a day. violation of the tax legislation of the Republic of Kazakhstan when the tax authorities of the Republic of Kazakhstan identified the facts, not the harmonization of the regulatory (tax agent) criteria established by the current Code;</w:t>
      </w:r>
    </w:p>
    <w:p w14:paraId="4EDA6B07" w14:textId="77777777" w:rsidR="00C90853" w:rsidRPr="006E4917" w:rsidRDefault="00E662A5">
      <w:pPr>
        <w:spacing w:before="240" w:after="240"/>
        <w:rPr>
          <w:lang w:val="ru-RU"/>
        </w:rPr>
      </w:pPr>
      <w:r w:rsidRPr="006E4917">
        <w:t>4) increase in amounts in the period of liquidation.</w:t>
      </w:r>
    </w:p>
    <w:p w14:paraId="2C48CFE0" w14:textId="77777777" w:rsidR="00C90853" w:rsidRPr="006E4917" w:rsidRDefault="00E662A5">
      <w:pPr>
        <w:spacing w:before="240" w:after="240"/>
        <w:rPr>
          <w:lang w:val="ru-RU"/>
        </w:rPr>
      </w:pPr>
      <w:r w:rsidRPr="006E4917">
        <w:t>The increase in the amount shall include information on the amount of starting taxes, contributions to the budget and social payments and the previous term of execution of the tax liability.</w:t>
      </w:r>
    </w:p>
    <w:p w14:paraId="005B802C" w14:textId="77777777" w:rsidR="00C90853" w:rsidRPr="006E4917" w:rsidRDefault="00E662A5">
      <w:pPr>
        <w:spacing w:before="240" w:after="240"/>
        <w:rPr>
          <w:lang w:val="ru-RU"/>
        </w:rPr>
      </w:pPr>
      <w:r w:rsidRPr="006E4917">
        <w:t>Increase in amounts in the period of liquidation, is represented by a liquidator (tax agent) not later than five working days from the day of the act's liquidation tax audit under the aspirate during the period from the day of the provision of liquidation tax reporting to the date of completion of the tax administration of the liability for accounting and tax deductions, salaries in the budget and social payments;</w:t>
      </w:r>
    </w:p>
    <w:p w14:paraId="5150C983" w14:textId="77777777" w:rsidR="00C90853" w:rsidRPr="006E4917" w:rsidRDefault="00E662A5">
      <w:pPr>
        <w:spacing w:before="240" w:after="240"/>
        <w:rPr>
          <w:lang w:val="ru-RU"/>
        </w:rPr>
      </w:pPr>
      <w:r w:rsidRPr="006E4917">
        <w:t>5) increase in the number of places (refusal) to certify the owner.</w:t>
      </w:r>
    </w:p>
    <w:p w14:paraId="234F82E8" w14:textId="77777777" w:rsidR="00C90853" w:rsidRPr="006E4917" w:rsidRDefault="00E662A5">
      <w:pPr>
        <w:spacing w:before="240" w:after="240"/>
        <w:rPr>
          <w:lang w:val="ru-RU"/>
        </w:rPr>
      </w:pPr>
      <w:r w:rsidRPr="006E4917">
        <w:t>An increase in the number of places (refusal) of the depositor is represented by the developer (tax agent) during one working day, the next day, the composition of the act of tax ation in the absence of a tax inspection (tax agent) on the territory of the republic, as specified in the registration data;</w:t>
      </w:r>
    </w:p>
    <w:p w14:paraId="3C5DB7C0" w14:textId="77777777" w:rsidR="00C90853" w:rsidRPr="006E4917" w:rsidRDefault="00E662A5">
      <w:pPr>
        <w:spacing w:before="240" w:after="240"/>
        <w:rPr>
          <w:lang w:val="ru-RU"/>
        </w:rPr>
      </w:pPr>
      <w:r w:rsidRPr="006E4917">
        <w:t>6) increase in the number of tax arraigned.</w:t>
      </w:r>
    </w:p>
    <w:p w14:paraId="725F26CD" w14:textId="77777777" w:rsidR="00C90853" w:rsidRPr="006E4917" w:rsidRDefault="00E662A5">
      <w:pPr>
        <w:spacing w:before="240" w:after="240"/>
        <w:rPr>
          <w:lang w:val="ru-RU"/>
        </w:rPr>
      </w:pPr>
      <w:r w:rsidRPr="006E4917">
        <w:t>The increase in tax arraignence is represented by a tax (tax agent) not later than five working days, for the next day of education tax arraigned by a legal entities, structural unit of a legal entities, a non-resident, carrying out activities in the Republic of Kazakhstan through a regular institution, an individual entrepreneur, the number of people engaged in private practice, in the amount equal to or exceeding the pre-tax rate.</w:t>
      </w:r>
    </w:p>
    <w:p w14:paraId="47606F72" w14:textId="77777777" w:rsidR="00C90853" w:rsidRPr="006E4917" w:rsidRDefault="00E662A5">
      <w:pPr>
        <w:spacing w:before="240" w:after="240"/>
        <w:rPr>
          <w:lang w:val="ru-RU"/>
        </w:rPr>
      </w:pPr>
      <w:r w:rsidRPr="006E4917">
        <w:t>7) increase in the number of receivables.</w:t>
      </w:r>
    </w:p>
    <w:p w14:paraId="59A054AF" w14:textId="77777777" w:rsidR="00C90853" w:rsidRPr="006E4917" w:rsidRDefault="00E662A5">
      <w:pPr>
        <w:spacing w:before="240" w:after="240"/>
        <w:rPr>
          <w:lang w:val="ru-RU"/>
        </w:rPr>
      </w:pPr>
      <w:r w:rsidRPr="006E4917">
        <w:t>An increase in the proof of receivables is presented to the debtor of the depositor (tax agent) in the absence of the depositor. the tax service (tax agent) after taking measures to take a levy on the account of the body, which is in its bank account, it's not much later than ten working days before the transfer;</w:t>
      </w:r>
    </w:p>
    <w:p w14:paraId="76DDA978" w14:textId="77777777" w:rsidR="00C90853" w:rsidRPr="006E4917" w:rsidRDefault="00E662A5">
      <w:pPr>
        <w:spacing w:before="240" w:after="240"/>
        <w:rPr>
          <w:lang w:val="ru-RU"/>
        </w:rPr>
      </w:pPr>
      <w:r w:rsidRPr="006E4917">
        <w:t>8) increase in the tax rate of individuals.</w:t>
      </w:r>
    </w:p>
    <w:p w14:paraId="30BB5003" w14:textId="77777777" w:rsidR="00C90853" w:rsidRPr="006E4917" w:rsidRDefault="00E662A5">
      <w:pPr>
        <w:spacing w:before="240" w:after="240"/>
        <w:rPr>
          <w:lang w:val="ru-RU"/>
        </w:rPr>
      </w:pPr>
      <w:r w:rsidRPr="006E4917">
        <w:t>The increase in the tax rate of persons represented by the payer of tax liability under the education of a physical person under the tax liability, It is not related to the implementation of business activities and private practice.</w:t>
      </w:r>
    </w:p>
    <w:p w14:paraId="1CF960D4" w14:textId="77777777" w:rsidR="00C90853" w:rsidRPr="006E4917" w:rsidRDefault="00E662A5">
      <w:pPr>
        <w:spacing w:before="240" w:after="240"/>
        <w:rPr>
          <w:lang w:val="ru-RU"/>
        </w:rPr>
      </w:pPr>
      <w:r w:rsidRPr="006E4917">
        <w:t>The increase in the number of tax arraignments of persons represented by the employer is not after two working days from the day of education of the tax debt;</w:t>
      </w:r>
    </w:p>
    <w:p w14:paraId="26046169" w14:textId="77777777" w:rsidR="00C90853" w:rsidRPr="006E4917" w:rsidRDefault="00E662A5">
      <w:pPr>
        <w:spacing w:before="240" w:after="240"/>
        <w:rPr>
          <w:lang w:val="ru-RU"/>
        </w:rPr>
      </w:pPr>
      <w:r w:rsidRPr="006E4917">
        <w:t>2. The term of execution of compulsory characteristics shall be the trivia of the working days, if the person is not set to the present article.</w:t>
      </w:r>
    </w:p>
    <w:p w14:paraId="1119BC0F" w14:textId="77777777" w:rsidR="00C90853" w:rsidRPr="006E4917" w:rsidRDefault="00E662A5">
      <w:pPr>
        <w:spacing w:before="240" w:after="240"/>
        <w:rPr>
          <w:lang w:val="ru-RU"/>
        </w:rPr>
      </w:pPr>
      <w:r w:rsidRPr="006E4917">
        <w:t>The term of execution consists of more than a thousand working days, the following days will be increased:</w:t>
      </w:r>
    </w:p>
    <w:p w14:paraId="235046CB" w14:textId="77777777" w:rsidR="00C90853" w:rsidRPr="006E4917" w:rsidRDefault="00E662A5">
      <w:pPr>
        <w:spacing w:before="240" w:after="240"/>
        <w:rPr>
          <w:lang w:val="ru-RU"/>
        </w:rPr>
      </w:pPr>
      <w:r w:rsidRPr="006E4917">
        <w:t>1) about the result of the tax debt;</w:t>
      </w:r>
    </w:p>
    <w:p w14:paraId="59B8AE30" w14:textId="77777777" w:rsidR="00C90853" w:rsidRPr="006E4917" w:rsidRDefault="00E662A5">
      <w:pPr>
        <w:spacing w:before="240" w:after="240"/>
        <w:rPr>
          <w:lang w:val="ru-RU"/>
        </w:rPr>
      </w:pPr>
      <w:r w:rsidRPr="006E4917">
        <w:t>2) on the certification of receivability;</w:t>
      </w:r>
    </w:p>
    <w:p w14:paraId="1CFF5C7A" w14:textId="77777777" w:rsidR="00C90853" w:rsidRPr="006E4917" w:rsidRDefault="00E662A5">
      <w:pPr>
        <w:spacing w:before="240" w:after="240"/>
        <w:rPr>
          <w:lang w:val="ru-RU"/>
        </w:rPr>
      </w:pPr>
      <w:r w:rsidRPr="006E4917">
        <w:t>3) about the identification of the places of residence (refusal) of the owner.</w:t>
      </w:r>
    </w:p>
    <w:p w14:paraId="0B8B8386" w14:textId="77777777" w:rsidR="00C90853" w:rsidRPr="006E4917" w:rsidRDefault="00E662A5">
      <w:pPr>
        <w:spacing w:before="240" w:after="240"/>
        <w:rPr>
          <w:lang w:val="ru-RU"/>
        </w:rPr>
      </w:pPr>
      <w:r>
        <w:t> </w:t>
      </w:r>
    </w:p>
    <w:p w14:paraId="02415EEF" w14:textId="77777777" w:rsidR="00C90853" w:rsidRPr="006E4917" w:rsidRDefault="00E662A5">
      <w:pPr>
        <w:spacing w:before="240" w:after="240"/>
        <w:rPr>
          <w:lang w:val="ru-RU"/>
        </w:rPr>
      </w:pPr>
      <w:r w:rsidRPr="006E4917">
        <w:rPr>
          <w:b/>
          <w:bCs/>
        </w:rPr>
        <w:t>Article 69</w:t>
      </w:r>
      <w:r w:rsidRPr="006E4917">
        <w:t xml:space="preserve">. </w:t>
      </w:r>
      <w:r w:rsidRPr="006E4917">
        <w:rPr>
          <w:b/>
          <w:bCs/>
        </w:rPr>
        <w:t xml:space="preserve">Peña </w:t>
      </w:r>
    </w:p>
    <w:p w14:paraId="20E3B398" w14:textId="77777777" w:rsidR="00C90853" w:rsidRPr="006E4917" w:rsidRDefault="00E662A5">
      <w:pPr>
        <w:spacing w:before="240" w:after="240"/>
        <w:rPr>
          <w:lang w:val="ru-RU"/>
        </w:rPr>
      </w:pPr>
      <w:r>
        <w:t> </w:t>
      </w:r>
    </w:p>
    <w:p w14:paraId="5A6D8D9C" w14:textId="77777777" w:rsidR="00C90853" w:rsidRPr="006E4917" w:rsidRDefault="00E662A5">
      <w:pPr>
        <w:spacing w:before="240" w:after="240"/>
        <w:rPr>
          <w:lang w:val="ru-RU"/>
        </w:rPr>
      </w:pPr>
      <w:r w:rsidRPr="006E4917">
        <w:t>1. The payment begins independently of the application of other duties to ensure the execution of the tax debt by paying taxes, paying in the budget, the payment of debts and other measures of responsibility for the disbursement of tax legislation of the Republic of Kazakhstan.</w:t>
      </w:r>
    </w:p>
    <w:p w14:paraId="37DE7DC7" w14:textId="77777777" w:rsidR="00C90853" w:rsidRPr="006E4917" w:rsidRDefault="00E662A5">
      <w:pPr>
        <w:spacing w:before="240" w:after="240"/>
        <w:rPr>
          <w:lang w:val="ru-RU"/>
        </w:rPr>
      </w:pPr>
      <w:r w:rsidRPr="006E4917">
        <w:t>2. The price of the bank organization for:</w:t>
      </w:r>
    </w:p>
    <w:p w14:paraId="6D8C088B" w14:textId="77777777" w:rsidR="00C90853" w:rsidRPr="006E4917" w:rsidRDefault="00E662A5">
      <w:pPr>
        <w:spacing w:before="240" w:after="240"/>
        <w:rPr>
          <w:lang w:val="ru-RU"/>
        </w:rPr>
      </w:pPr>
      <w:r w:rsidRPr="006E4917">
        <w:t>1) the absence of a regular list of amounts with bank deposits;</w:t>
      </w:r>
    </w:p>
    <w:p w14:paraId="3030A0C0" w14:textId="77777777" w:rsidR="00C90853" w:rsidRPr="006E4917" w:rsidRDefault="00E662A5">
      <w:pPr>
        <w:spacing w:before="240" w:after="240"/>
        <w:rPr>
          <w:lang w:val="ru-RU"/>
        </w:rPr>
      </w:pPr>
      <w:r w:rsidRPr="006E4917">
        <w:t>2) negligence (absence) of them in the budget;</w:t>
      </w:r>
    </w:p>
    <w:p w14:paraId="5493C116" w14:textId="77777777" w:rsidR="00C90853" w:rsidRPr="006E4917" w:rsidRDefault="00E662A5">
      <w:pPr>
        <w:spacing w:before="240" w:after="240"/>
        <w:rPr>
          <w:lang w:val="ru-RU"/>
        </w:rPr>
      </w:pPr>
      <w:r w:rsidRPr="006E4917">
        <w:t>3) non-governmental redistribution in the budget:</w:t>
      </w:r>
    </w:p>
    <w:p w14:paraId="436352F1" w14:textId="77777777" w:rsidR="00C90853" w:rsidRPr="006E4917" w:rsidRDefault="00E662A5">
      <w:pPr>
        <w:spacing w:before="240" w:after="240"/>
        <w:rPr>
          <w:lang w:val="ru-RU"/>
        </w:rPr>
      </w:pPr>
      <w:r w:rsidRPr="006E4917">
        <w:t>listed amounts with bank depositors (tax agents);</w:t>
      </w:r>
    </w:p>
    <w:p w14:paraId="5471BB3F" w14:textId="77777777" w:rsidR="00C90853" w:rsidRPr="006E4917" w:rsidRDefault="00E662A5">
      <w:pPr>
        <w:spacing w:before="240" w:after="240"/>
        <w:rPr>
          <w:lang w:val="ru-RU"/>
        </w:rPr>
      </w:pPr>
      <w:r w:rsidRPr="006E4917">
        <w:t>in the cash of the bank organization in the amount of taxes and payments in the budget, as well as up-to-date and (or) current payments on wages, fines;</w:t>
      </w:r>
    </w:p>
    <w:p w14:paraId="2A29359B" w14:textId="77777777" w:rsidR="00C90853" w:rsidRPr="006E4917" w:rsidRDefault="00E662A5">
      <w:pPr>
        <w:spacing w:before="240" w:after="240"/>
        <w:rPr>
          <w:lang w:val="ru-RU"/>
        </w:rPr>
      </w:pPr>
      <w:r w:rsidRPr="006E4917">
        <w:t>the starting bank increases.</w:t>
      </w:r>
    </w:p>
    <w:p w14:paraId="09FA4D5C" w14:textId="77777777" w:rsidR="00C90853" w:rsidRPr="006E4917" w:rsidRDefault="00E662A5">
      <w:pPr>
        <w:spacing w:before="240" w:after="240"/>
        <w:rPr>
          <w:lang w:val="ru-RU"/>
        </w:rPr>
      </w:pPr>
      <w:r w:rsidRPr="006E4917">
        <w:t>3. The price does not begin:</w:t>
      </w:r>
    </w:p>
    <w:p w14:paraId="627671ED" w14:textId="77777777" w:rsidR="00C90853" w:rsidRPr="006E4917" w:rsidRDefault="00E662A5">
      <w:pPr>
        <w:spacing w:before="240" w:after="240"/>
        <w:rPr>
          <w:lang w:val="ru-RU"/>
        </w:rPr>
      </w:pPr>
      <w:r w:rsidRPr="006E4917">
        <w:t>1) the use of loans in the liquid bank of the second level or the termination of the activities of the branch of the bank-non-government of the Republic of Kazakhstan in the case, If the single increase in tax arrendix is liquidation or termination of the debtor's activity, then the date of approval by the authorized body for regulation, control and supervisory decisions of financial markets and financial organizations on licensing;</w:t>
      </w:r>
    </w:p>
    <w:p w14:paraId="74FD7114" w14:textId="77777777" w:rsidR="00C90853" w:rsidRPr="006E4917" w:rsidRDefault="00E662A5">
      <w:pPr>
        <w:spacing w:before="240" w:after="240"/>
        <w:rPr>
          <w:lang w:val="ru-RU"/>
        </w:rPr>
      </w:pPr>
      <w:r w:rsidRPr="006E4917">
        <w:t>2) the tax on the above-mentioned period, the previous five tax periods before the tax year, in which the violation of the tax legislation of the Republic of Kazakhstan was identified;</w:t>
      </w:r>
    </w:p>
    <w:p w14:paraId="39E80041" w14:textId="77777777" w:rsidR="00C90853" w:rsidRPr="006E4917" w:rsidRDefault="00E662A5">
      <w:pPr>
        <w:spacing w:before="240" w:after="240"/>
        <w:rPr>
          <w:lang w:val="ru-RU"/>
        </w:rPr>
      </w:pPr>
      <w:r w:rsidRPr="006E4917">
        <w:t>3) at the time of receipt or transfer to the tax authority the amount of tax on property and vehicles with individuals after the period of taxation of this tax for the relevant tax period;</w:t>
      </w:r>
    </w:p>
    <w:p w14:paraId="145E9E59" w14:textId="77777777" w:rsidR="00C90853" w:rsidRPr="006E4917" w:rsidRDefault="00E662A5">
      <w:pPr>
        <w:spacing w:before="240" w:after="240"/>
        <w:rPr>
          <w:lang w:val="ru-RU"/>
        </w:rPr>
      </w:pPr>
      <w:r w:rsidRPr="006E4917">
        <w:t>4) in the receipt of the admonition of the aforestated acts - on the day of receipt of the case in court on the receipt of the admonition of the acts and before the end of their allocation;</w:t>
      </w:r>
    </w:p>
    <w:p w14:paraId="0CED82EB" w14:textId="77777777" w:rsidR="00C90853" w:rsidRPr="006E4917" w:rsidRDefault="00E662A5">
      <w:pPr>
        <w:spacing w:before="240" w:after="240"/>
        <w:rPr>
          <w:lang w:val="ru-RU"/>
        </w:rPr>
      </w:pPr>
      <w:r w:rsidRPr="006E4917">
        <w:t>5) when recognizing a physical being without a date to join the legal power of the relevant decisions of the water;</w:t>
      </w:r>
    </w:p>
    <w:p w14:paraId="0EC428E5" w14:textId="77777777" w:rsidR="00C90853" w:rsidRPr="006E4917" w:rsidRDefault="00E662A5">
      <w:pPr>
        <w:spacing w:before="240" w:after="240"/>
        <w:rPr>
          <w:lang w:val="ru-RU"/>
        </w:rPr>
      </w:pPr>
      <w:r w:rsidRPr="006E4917">
        <w:t>6) in case of changes in the term of execution of the tax liability by paying taxes and (or) salaries. in connection with the validation of the financial position of the tax-payer of the joint action of the unreformed force – the day of issuing a decision on the provision of an out-of-date (consideration) for tax relief and (or) salaries;</w:t>
      </w:r>
    </w:p>
    <w:p w14:paraId="1661A386" w14:textId="77777777" w:rsidR="00C90853" w:rsidRPr="006E4917" w:rsidRDefault="00E662A5">
      <w:pPr>
        <w:spacing w:before="240" w:after="240"/>
        <w:rPr>
          <w:lang w:val="ru-RU"/>
        </w:rPr>
      </w:pPr>
      <w:r w:rsidRPr="006E4917">
        <w:t xml:space="preserve">7) in connection with the </w:t>
      </w:r>
      <w:hyperlink r:id="rId36" w:anchor="z6" w:history="1">
        <w:r w:rsidRPr="006E4917">
          <w:rPr>
            <w:color w:val="0000EE"/>
            <w:u w:val="single" w:color="0000EE"/>
          </w:rPr>
          <w:t>Law</w:t>
        </w:r>
      </w:hyperlink>
      <w:r w:rsidRPr="006E4917">
        <w:t xml:space="preserve"> of the  Republic of Kazakhstan "On raising wages and bankruptcy of citizens of the Republic of Kazakhstan" or "On rehabilitation and bankruptcy" production under the procedure of its implementation the increase in payability or bankruptcy or rehabilitation – from the date of issue of the relevant determination to the court, part of which is included in the register of creditors;</w:t>
      </w:r>
    </w:p>
    <w:p w14:paraId="3ACB0659" w14:textId="77777777" w:rsidR="00C90853" w:rsidRPr="006E4917" w:rsidRDefault="00E662A5">
      <w:pPr>
        <w:spacing w:before="240" w:after="240"/>
        <w:rPr>
          <w:lang w:val="ru-RU"/>
        </w:rPr>
      </w:pPr>
      <w:r w:rsidRPr="006E4917">
        <w:t>8) at the time of application of the procedure for restructuring the arraignment – on the day of issuing a decision to the court on the application of such procedure, part of which is included in the agreement on restructuring of arraignment;</w:t>
      </w:r>
    </w:p>
    <w:p w14:paraId="19BF66CA" w14:textId="77777777" w:rsidR="00C90853" w:rsidRPr="006E4917" w:rsidRDefault="00E662A5">
      <w:pPr>
        <w:spacing w:before="240" w:after="240"/>
        <w:rPr>
          <w:lang w:val="ru-RU"/>
        </w:rPr>
      </w:pPr>
      <w:r w:rsidRPr="006E4917">
        <w:t>9) in the period of introduction of a revised provision and (or) the explained situation in compliance with the legislation of the Republic of Kazakhstan;</w:t>
      </w:r>
    </w:p>
    <w:p w14:paraId="5ED720C8" w14:textId="77777777" w:rsidR="00C90853" w:rsidRPr="006E4917" w:rsidRDefault="00E662A5">
      <w:pPr>
        <w:spacing w:before="240" w:after="240"/>
        <w:rPr>
          <w:lang w:val="ru-RU"/>
        </w:rPr>
      </w:pPr>
      <w:r w:rsidRPr="006E4917">
        <w:t>10) in the amount of spent (starting) taxes and payments in the budget, in the case of violation of the horizontal monitoring of the tax legislation of the Republic of Kazakhstan as a result of the execution of tax liabilities in compliance with the received preliminary clarification, For the exception of the setup of previously indifferent areas.</w:t>
      </w:r>
    </w:p>
    <w:p w14:paraId="7E118AD8" w14:textId="77777777" w:rsidR="00C90853" w:rsidRPr="006E4917" w:rsidRDefault="00E662A5">
      <w:pPr>
        <w:spacing w:before="240" w:after="240"/>
        <w:rPr>
          <w:lang w:val="ru-RU"/>
        </w:rPr>
      </w:pPr>
      <w:r w:rsidRPr="006E4917">
        <w:t>For the purposes of signing 10) the current point is recognized by the unrecognized areas, to the position of the authorized body, the department in the preliminary clarification, provided for the purpose of horizontal monitoring of the participation, which was not previously confirmed before the information of the authorized body:</w:t>
      </w:r>
    </w:p>
    <w:p w14:paraId="020879C8" w14:textId="77777777" w:rsidR="00C90853" w:rsidRPr="006E4917" w:rsidRDefault="00E662A5">
      <w:pPr>
        <w:spacing w:before="240" w:after="240"/>
        <w:rPr>
          <w:lang w:val="ru-RU"/>
        </w:rPr>
      </w:pPr>
      <w:r w:rsidRPr="006E4917">
        <w:t>1) in the decree;</w:t>
      </w:r>
    </w:p>
    <w:p w14:paraId="1A34A422" w14:textId="77777777" w:rsidR="00C90853" w:rsidRPr="006E4917" w:rsidRDefault="00E662A5">
      <w:pPr>
        <w:spacing w:before="240" w:after="240"/>
        <w:rPr>
          <w:lang w:val="ru-RU"/>
        </w:rPr>
      </w:pPr>
      <w:r w:rsidRPr="006E4917">
        <w:t>2) in the written instructions of the tax officer (tax agent), provided by the authorized body or its relevant persons within the framework of consideration of such an application.</w:t>
      </w:r>
    </w:p>
    <w:p w14:paraId="708961DA" w14:textId="77777777" w:rsidR="00C90853" w:rsidRPr="006E4917" w:rsidRDefault="00E662A5">
      <w:pPr>
        <w:spacing w:before="240" w:after="240"/>
        <w:rPr>
          <w:lang w:val="ru-RU"/>
        </w:rPr>
      </w:pPr>
      <w:r w:rsidRPr="006E4917">
        <w:t>4. The beginning of the pen will be increased in the following cases:</w:t>
      </w:r>
    </w:p>
    <w:p w14:paraId="617BCD32" w14:textId="77777777" w:rsidR="00C90853" w:rsidRPr="006E4917" w:rsidRDefault="00E662A5">
      <w:pPr>
        <w:spacing w:before="240" w:after="240"/>
        <w:rPr>
          <w:lang w:val="ru-RU"/>
        </w:rPr>
      </w:pPr>
      <w:r w:rsidRPr="006E4917">
        <w:t>1) to enter into law the court's refusal to recognize the bankruptcy or use it in relation to its rehabilitation procedure or the procedure for raising wages or bankruptcy is the day of issuing a court of determination on the return of the relevant production;</w:t>
      </w:r>
    </w:p>
    <w:p w14:paraId="657BF1AB" w14:textId="77777777" w:rsidR="00C90853" w:rsidRPr="006E4917" w:rsidRDefault="00E662A5">
      <w:pPr>
        <w:spacing w:before="240" w:after="240"/>
        <w:rPr>
          <w:lang w:val="ru-RU"/>
        </w:rPr>
      </w:pPr>
      <w:r w:rsidRPr="006E4917">
        <w:t>2) not concluding a preliminary agreement on the restructuring of the bail-out of the court for refusal to approve such an agreement – the day after the acceptance of the resolution of the procedure for the restructuring of the debt;</w:t>
      </w:r>
    </w:p>
    <w:p w14:paraId="5EF32CA6" w14:textId="77777777" w:rsidR="00C90853" w:rsidRPr="006E4917" w:rsidRDefault="00E662A5">
      <w:pPr>
        <w:spacing w:before="240" w:after="240"/>
        <w:rPr>
          <w:lang w:val="ru-RU"/>
        </w:rPr>
      </w:pPr>
      <w:r w:rsidRPr="006E4917">
        <w:t>3) in the affordable prevention of the action of the absence (consideration) of the internal violation of the term of payments of taxes and (or) the amount of the day of decision on the abolition of the action. The term (consideration) of tax payments and (or) salaries provided in connection with the provision of financial regulations to increase the efficiency of non-reformed forces;</w:t>
      </w:r>
    </w:p>
    <w:p w14:paraId="3204BBFD" w14:textId="77777777" w:rsidR="00C90853" w:rsidRPr="006E4917" w:rsidRDefault="00E662A5">
      <w:pPr>
        <w:spacing w:before="240" w:after="240"/>
        <w:rPr>
          <w:lang w:val="ru-RU"/>
        </w:rPr>
      </w:pPr>
      <w:r w:rsidRPr="006E4917">
        <w:t>4) In the absence of a resolution of the law on the recognition of a physical being - with the date of joining the law, the law on the recognition of a physical being is unrecognizable.</w:t>
      </w:r>
    </w:p>
    <w:p w14:paraId="7AACB106" w14:textId="77777777" w:rsidR="00C90853" w:rsidRPr="006E4917" w:rsidRDefault="00E662A5">
      <w:pPr>
        <w:spacing w:before="240" w:after="240"/>
        <w:rPr>
          <w:lang w:val="ru-RU"/>
        </w:rPr>
      </w:pPr>
      <w:r>
        <w:t> </w:t>
      </w:r>
    </w:p>
    <w:p w14:paraId="4E102465" w14:textId="77777777" w:rsidR="00C90853" w:rsidRPr="006E4917" w:rsidRDefault="00E662A5">
      <w:pPr>
        <w:spacing w:before="240" w:after="240"/>
        <w:rPr>
          <w:lang w:val="ru-RU"/>
        </w:rPr>
      </w:pPr>
      <w:r w:rsidRPr="006E4917">
        <w:rPr>
          <w:b/>
          <w:bCs/>
        </w:rPr>
        <w:t xml:space="preserve">Article 70. </w:t>
      </w:r>
    </w:p>
    <w:p w14:paraId="5C512236" w14:textId="77777777" w:rsidR="00C90853" w:rsidRPr="006E4917" w:rsidRDefault="00E662A5">
      <w:pPr>
        <w:spacing w:before="240" w:after="240"/>
        <w:rPr>
          <w:lang w:val="ru-RU"/>
        </w:rPr>
      </w:pPr>
      <w:r>
        <w:t> </w:t>
      </w:r>
    </w:p>
    <w:p w14:paraId="2F9A648F" w14:textId="77777777" w:rsidR="00C90853" w:rsidRPr="006E4917" w:rsidRDefault="00E662A5">
      <w:pPr>
        <w:spacing w:before="240" w:after="240"/>
        <w:rPr>
          <w:lang w:val="ru-RU"/>
        </w:rPr>
      </w:pPr>
      <w:r w:rsidRPr="006E4917">
        <w:t>1. The use of cost-saving operations is carried out on bank account and cash (tax agent).</w:t>
      </w:r>
    </w:p>
    <w:p w14:paraId="51108DDA" w14:textId="77777777" w:rsidR="00C90853" w:rsidRPr="006E4917" w:rsidRDefault="00E662A5">
      <w:pPr>
        <w:spacing w:before="240" w:after="240"/>
        <w:rPr>
          <w:lang w:val="ru-RU"/>
        </w:rPr>
      </w:pPr>
      <w:r w:rsidRPr="006E4917">
        <w:t>2. Application of expense operations on bank account (excluding correspondents) is produced in the following cases:</w:t>
      </w:r>
    </w:p>
    <w:p w14:paraId="031EBE1D" w14:textId="77777777" w:rsidR="00C90853" w:rsidRPr="006E4917" w:rsidRDefault="00E662A5">
      <w:pPr>
        <w:spacing w:before="240" w:after="240"/>
        <w:rPr>
          <w:lang w:val="ru-RU"/>
        </w:rPr>
      </w:pPr>
      <w:r w:rsidRPr="006E4917">
        <w:t>1) non-transferable tax debt (tax agent) in the amount, equal or exceeding the proposed amount of tax debt;</w:t>
      </w:r>
    </w:p>
    <w:p w14:paraId="4D7010D0" w14:textId="77777777" w:rsidR="00C90853" w:rsidRPr="006E4917" w:rsidRDefault="00E662A5">
      <w:pPr>
        <w:spacing w:before="240" w:after="240"/>
        <w:rPr>
          <w:lang w:val="ru-RU"/>
        </w:rPr>
      </w:pPr>
      <w:r w:rsidRPr="006E4917">
        <w:t>2) increase in the number of orders for registration in the tax authority;</w:t>
      </w:r>
    </w:p>
    <w:p w14:paraId="5F41D0D5" w14:textId="77777777" w:rsidR="00C90853" w:rsidRPr="006E4917" w:rsidRDefault="00E662A5">
      <w:pPr>
        <w:spacing w:before="240" w:after="240"/>
        <w:rPr>
          <w:lang w:val="ru-RU"/>
        </w:rPr>
      </w:pPr>
      <w:r w:rsidRPr="006E4917">
        <w:t>3) non-compliance with the tax authority's tax inspection and inspection of the objects of taxation and (or) objects, in addition to tax evasion, in addition to violations of the approved current Code, the procedure for conducting tax inspections;</w:t>
      </w:r>
    </w:p>
    <w:p w14:paraId="7AF560FA" w14:textId="77777777" w:rsidR="00C90853" w:rsidRPr="006E4917" w:rsidRDefault="00E662A5">
      <w:pPr>
        <w:spacing w:before="240" w:after="240"/>
        <w:rPr>
          <w:lang w:val="ru-RU"/>
        </w:rPr>
      </w:pPr>
      <w:r w:rsidRPr="006E4917">
        <w:t>4) the inconsistencies of increase in the costs assumed by the results of the chamber control;</w:t>
      </w:r>
    </w:p>
    <w:p w14:paraId="329662B6" w14:textId="77777777" w:rsidR="00C90853" w:rsidRPr="006E4917" w:rsidRDefault="00E662A5">
      <w:pPr>
        <w:spacing w:before="240" w:after="240"/>
        <w:rPr>
          <w:lang w:val="ru-RU"/>
        </w:rPr>
      </w:pPr>
      <w:r w:rsidRPr="006E4917">
        <w:t>5) the absence of an increase in the number of receivables;</w:t>
      </w:r>
    </w:p>
    <w:p w14:paraId="4E55BEC0" w14:textId="77777777" w:rsidR="00C90853" w:rsidRPr="006E4917" w:rsidRDefault="00E662A5">
      <w:pPr>
        <w:spacing w:before="240" w:after="240"/>
        <w:rPr>
          <w:lang w:val="ru-RU"/>
        </w:rPr>
      </w:pPr>
      <w:r w:rsidRPr="006E4917">
        <w:t>6) the lack of increase in the evidence of actual compliance with the implementation of goods, work and maintenance of services.</w:t>
      </w:r>
    </w:p>
    <w:p w14:paraId="4A83B566" w14:textId="77777777" w:rsidR="00C90853" w:rsidRPr="006E4917" w:rsidRDefault="00E662A5">
      <w:pPr>
        <w:spacing w:before="240" w:after="240"/>
        <w:rPr>
          <w:lang w:val="ru-RU"/>
        </w:rPr>
      </w:pPr>
      <w:r w:rsidRPr="006E4917">
        <w:t>3. The application of expense shall be applied to the cashier (tax agent) in the case of non-profit tax (tax agent) tax arrability in the amount, equal or exceeding the pre-tax rate.</w:t>
      </w:r>
    </w:p>
    <w:p w14:paraId="39D2E83E" w14:textId="77777777" w:rsidR="00C90853" w:rsidRPr="006E4917" w:rsidRDefault="00E662A5">
      <w:pPr>
        <w:spacing w:before="240" w:after="240"/>
        <w:rPr>
          <w:lang w:val="ru-RU"/>
        </w:rPr>
      </w:pPr>
      <w:r w:rsidRPr="006E4917">
        <w:t>4. The application of expense shall be extended to all cost-effective operation (tax agent) if the other is not set up at the current point.</w:t>
      </w:r>
    </w:p>
    <w:p w14:paraId="6B24525C" w14:textId="77777777" w:rsidR="00C90853" w:rsidRPr="006E4917" w:rsidRDefault="00E662A5">
      <w:pPr>
        <w:spacing w:before="240" w:after="240"/>
        <w:rPr>
          <w:lang w:val="ru-RU"/>
        </w:rPr>
      </w:pPr>
      <w:r w:rsidRPr="006E4917">
        <w:t>The use of costing symposiums is not scheduled for:</w:t>
      </w:r>
    </w:p>
    <w:p w14:paraId="6B788A55" w14:textId="77777777" w:rsidR="00C90853" w:rsidRPr="006E4917" w:rsidRDefault="00E662A5">
      <w:pPr>
        <w:spacing w:before="240" w:after="240"/>
        <w:rPr>
          <w:lang w:val="ru-RU"/>
        </w:rPr>
      </w:pPr>
      <w:r w:rsidRPr="006E4917">
        <w:t>1) the procedure for paying and using the funds in the Bank for the next transfer to the bank's bank is paid in the following amounts:</w:t>
      </w:r>
    </w:p>
    <w:p w14:paraId="0A5FC2E9" w14:textId="77777777" w:rsidR="00C90853" w:rsidRPr="006E4917" w:rsidRDefault="00E662A5">
      <w:pPr>
        <w:spacing w:before="240" w:after="240"/>
        <w:rPr>
          <w:lang w:val="ru-RU"/>
        </w:rPr>
      </w:pPr>
      <w:r w:rsidRPr="006E4917">
        <w:t>taxes and payments in the budget, provided for in the current Code;</w:t>
      </w:r>
    </w:p>
    <w:p w14:paraId="16C52B01" w14:textId="77777777" w:rsidR="00C90853" w:rsidRPr="006E4917" w:rsidRDefault="00E662A5">
      <w:pPr>
        <w:spacing w:before="240" w:after="240"/>
        <w:rPr>
          <w:lang w:val="ru-RU"/>
        </w:rPr>
      </w:pPr>
      <w:r w:rsidRPr="006E4917">
        <w:t>the provisions of the legislation of the Republic of Kazakhstan;</w:t>
      </w:r>
    </w:p>
    <w:p w14:paraId="250F8E58" w14:textId="77777777" w:rsidR="00C90853" w:rsidRPr="006E4917" w:rsidRDefault="00E662A5">
      <w:pPr>
        <w:spacing w:before="240" w:after="240"/>
        <w:rPr>
          <w:lang w:val="ru-RU"/>
        </w:rPr>
      </w:pPr>
      <w:r w:rsidRPr="006E4917">
        <w:t>social payments;</w:t>
      </w:r>
    </w:p>
    <w:p w14:paraId="60D49CA9" w14:textId="77777777" w:rsidR="00C90853" w:rsidRPr="006E4917" w:rsidRDefault="00E662A5">
      <w:pPr>
        <w:spacing w:before="240" w:after="240"/>
        <w:rPr>
          <w:lang w:val="ru-RU"/>
        </w:rPr>
      </w:pPr>
      <w:r w:rsidRPr="006E4917">
        <w:t>penis, which began for their negligitated rations;</w:t>
      </w:r>
    </w:p>
    <w:p w14:paraId="578ADF4D" w14:textId="77777777" w:rsidR="00C90853" w:rsidRPr="006E4917" w:rsidRDefault="00E662A5">
      <w:pPr>
        <w:spacing w:before="240" w:after="240"/>
        <w:rPr>
          <w:lang w:val="ru-RU"/>
        </w:rPr>
      </w:pPr>
      <w:r w:rsidRPr="006E4917">
        <w:t>fines, which are included in the budget;</w:t>
      </w:r>
    </w:p>
    <w:p w14:paraId="05A579FF" w14:textId="77777777" w:rsidR="00C90853" w:rsidRPr="006E4917" w:rsidRDefault="00E662A5">
      <w:pPr>
        <w:spacing w:before="240" w:after="240"/>
        <w:rPr>
          <w:lang w:val="ru-RU"/>
        </w:rPr>
      </w:pPr>
      <w:r w:rsidRPr="006E4917">
        <w:t>2) the publication of the body on executive documents on the possibility of life and health, alimony, to pay pensions, benefits, to pay for the increase in the author's agreement, the transfer of social contributions to the income of the state, as well as the tax arrendix, the deduction of social payments;</w:t>
      </w:r>
    </w:p>
    <w:p w14:paraId="3845EA21" w14:textId="77777777" w:rsidR="00C90853" w:rsidRPr="006E4917" w:rsidRDefault="00E662A5">
      <w:pPr>
        <w:spacing w:before="240" w:after="240"/>
        <w:rPr>
          <w:lang w:val="ru-RU"/>
        </w:rPr>
      </w:pPr>
      <w:r w:rsidRPr="006E4917">
        <w:t>3) operations on the issue of the bank's banking organization of the small estuary of customers, when the procedure for the use of cash is granted to the banking organization.</w:t>
      </w:r>
    </w:p>
    <w:p w14:paraId="6D33BA32" w14:textId="77777777" w:rsidR="00C90853" w:rsidRPr="006E4917" w:rsidRDefault="00E662A5">
      <w:pPr>
        <w:spacing w:before="240" w:after="240"/>
        <w:rPr>
          <w:lang w:val="ru-RU"/>
        </w:rPr>
      </w:pPr>
      <w:r w:rsidRPr="006E4917">
        <w:t>5, Distribution of cost-saving operations:</w:t>
      </w:r>
    </w:p>
    <w:p w14:paraId="747AF191" w14:textId="77777777" w:rsidR="00C90853" w:rsidRPr="006E4917" w:rsidRDefault="00E662A5">
      <w:pPr>
        <w:spacing w:before="240" w:after="240"/>
        <w:rPr>
          <w:lang w:val="ru-RU"/>
        </w:rPr>
      </w:pPr>
      <w:r w:rsidRPr="006E4917">
        <w:t>1) bank account is included in the bank account on the day of obtaining the banking organization and is subject to a compulsory execution;</w:t>
      </w:r>
    </w:p>
    <w:p w14:paraId="2B924CFA" w14:textId="77777777" w:rsidR="00C90853" w:rsidRPr="006E4917" w:rsidRDefault="00E662A5">
      <w:pPr>
        <w:spacing w:before="240" w:after="240"/>
        <w:rPr>
          <w:lang w:val="ru-RU"/>
        </w:rPr>
      </w:pPr>
      <w:r w:rsidRPr="006E4917">
        <w:t>2) in the cassette is subject to the unconditional execution of the tax (tax agent) route to the budget of the primary body, not after one working day, the next day for their return.</w:t>
      </w:r>
    </w:p>
    <w:p w14:paraId="269FCBB1" w14:textId="77777777" w:rsidR="00C90853" w:rsidRPr="006E4917" w:rsidRDefault="00E662A5">
      <w:pPr>
        <w:spacing w:before="240" w:after="240"/>
        <w:rPr>
          <w:lang w:val="ru-RU"/>
        </w:rPr>
      </w:pPr>
      <w:r w:rsidRPr="006E4917">
        <w:t>6, The form of distribution of cost-saving operations on bank statements is set up by the authorized body under the agreement with the National Bank.</w:t>
      </w:r>
    </w:p>
    <w:p w14:paraId="5B5619F8" w14:textId="77777777" w:rsidR="00C90853" w:rsidRPr="006E4917" w:rsidRDefault="00E662A5">
      <w:pPr>
        <w:spacing w:before="240" w:after="240"/>
        <w:rPr>
          <w:lang w:val="ru-RU"/>
        </w:rPr>
      </w:pPr>
      <w:r w:rsidRPr="006E4917">
        <w:t>7, The procedure for the application of expenses is waived by the tax authorities, except for the same expenses, not later than one working day, the following day after the withdrawal of expenses.</w:t>
      </w:r>
    </w:p>
    <w:p w14:paraId="112F22AD" w14:textId="77777777" w:rsidR="00C90853" w:rsidRPr="006E4917" w:rsidRDefault="00E662A5">
      <w:pPr>
        <w:spacing w:before="240" w:after="240"/>
        <w:rPr>
          <w:lang w:val="ru-RU"/>
        </w:rPr>
      </w:pPr>
      <w:r>
        <w:t> </w:t>
      </w:r>
    </w:p>
    <w:p w14:paraId="585209AF" w14:textId="77777777" w:rsidR="00C90853" w:rsidRPr="006E4917" w:rsidRDefault="00E662A5">
      <w:pPr>
        <w:spacing w:before="240" w:after="240"/>
        <w:rPr>
          <w:lang w:val="ru-RU"/>
        </w:rPr>
      </w:pPr>
      <w:r w:rsidRPr="006E4917">
        <w:rPr>
          <w:b/>
          <w:bCs/>
        </w:rPr>
        <w:t>Article 71. Restriction on the distribution of property tax (tax agent)</w:t>
      </w:r>
    </w:p>
    <w:p w14:paraId="5E4A5950" w14:textId="77777777" w:rsidR="00C90853" w:rsidRPr="006E4917" w:rsidRDefault="00E662A5">
      <w:pPr>
        <w:spacing w:before="240" w:after="240"/>
        <w:rPr>
          <w:lang w:val="ru-RU"/>
        </w:rPr>
      </w:pPr>
      <w:r>
        <w:t> </w:t>
      </w:r>
    </w:p>
    <w:p w14:paraId="65512AA0" w14:textId="77777777" w:rsidR="00C90853" w:rsidRPr="006E4917" w:rsidRDefault="00E662A5">
      <w:pPr>
        <w:spacing w:before="240" w:after="240"/>
        <w:rPr>
          <w:lang w:val="ru-RU"/>
        </w:rPr>
      </w:pPr>
      <w:r w:rsidRPr="006E4917">
        <w:t>Restriction in the distribution of property (tax agent) is produced by the tax authority in cases of:</w:t>
      </w:r>
    </w:p>
    <w:p w14:paraId="75DD30C9" w14:textId="77777777" w:rsidR="00C90853" w:rsidRPr="006E4917" w:rsidRDefault="00E662A5">
      <w:pPr>
        <w:spacing w:before="240" w:after="240"/>
        <w:rPr>
          <w:lang w:val="ru-RU"/>
        </w:rPr>
      </w:pPr>
      <w:r w:rsidRPr="006E4917">
        <w:t>1) non-transferable tax (tax agent) tax arrendix in the amount, equal or exceeding the suggested amount of the tax debt, - in the case of the amount of the tax debt;</w:t>
      </w:r>
    </w:p>
    <w:p w14:paraId="41A5881B" w14:textId="77777777" w:rsidR="00C90853" w:rsidRPr="006E4917" w:rsidRDefault="00E662A5">
      <w:pPr>
        <w:spacing w:before="240" w:after="240"/>
        <w:rPr>
          <w:lang w:val="ru-RU"/>
        </w:rPr>
      </w:pPr>
      <w:r w:rsidRPr="006E4917">
        <w:t>2) increase in the tax ation (tax agent) on the results of tax audits – in the subject of the above-mentioned amount shall be increased in the results of the tax audit.</w:t>
      </w:r>
    </w:p>
    <w:p w14:paraId="06633BAB" w14:textId="77777777" w:rsidR="00C90853" w:rsidRPr="006E4917" w:rsidRDefault="00E662A5">
      <w:pPr>
        <w:spacing w:before="240" w:after="240"/>
        <w:rPr>
          <w:lang w:val="ru-RU"/>
        </w:rPr>
      </w:pPr>
      <w:r w:rsidRPr="006E4917">
        <w:t>The restriction shall be in the distribution of property produced in the commissioning of a tax agent.</w:t>
      </w:r>
    </w:p>
    <w:p w14:paraId="27F4CA04" w14:textId="77777777" w:rsidR="00C90853" w:rsidRPr="006E4917" w:rsidRDefault="00E662A5">
      <w:pPr>
        <w:spacing w:before="240" w:after="240"/>
        <w:rPr>
          <w:lang w:val="ru-RU"/>
        </w:rPr>
      </w:pPr>
      <w:r w:rsidRPr="006E4917">
        <w:t>In the case of the refusal of the tax agent, According to the official data, the act of tax ation, written in the distribution of property, is produced without the participation of a tax agent( tax agent).</w:t>
      </w:r>
    </w:p>
    <w:p w14:paraId="74F6CC73" w14:textId="77777777" w:rsidR="00C90853" w:rsidRPr="006E4917" w:rsidRDefault="00E662A5">
      <w:pPr>
        <w:spacing w:before="240" w:after="240"/>
        <w:rPr>
          <w:lang w:val="ru-RU"/>
        </w:rPr>
      </w:pPr>
      <w:r w:rsidRPr="006E4917">
        <w:t>2. Do not undercut the gradient in the distribution:</w:t>
      </w:r>
    </w:p>
    <w:p w14:paraId="3B0E3F2E" w14:textId="77777777" w:rsidR="00C90853" w:rsidRPr="006E4917" w:rsidRDefault="00E662A5">
      <w:pPr>
        <w:spacing w:before="240" w:after="240"/>
        <w:rPr>
          <w:lang w:val="ru-RU"/>
        </w:rPr>
      </w:pPr>
      <w:r w:rsidRPr="006E4917">
        <w:t>objects of life support;</w:t>
      </w:r>
    </w:p>
    <w:p w14:paraId="2C9A94AA" w14:textId="77777777" w:rsidR="00C90853" w:rsidRPr="006E4917" w:rsidRDefault="00E662A5">
      <w:pPr>
        <w:spacing w:before="240" w:after="240"/>
        <w:rPr>
          <w:lang w:val="ru-RU"/>
        </w:rPr>
      </w:pPr>
      <w:r w:rsidRPr="006E4917">
        <w:t>electricity, heat and other energy sources;</w:t>
      </w:r>
    </w:p>
    <w:p w14:paraId="41460624" w14:textId="77777777" w:rsidR="00C90853" w:rsidRPr="006E4917" w:rsidRDefault="00E662A5">
      <w:pPr>
        <w:spacing w:before="240" w:after="240"/>
        <w:rPr>
          <w:lang w:val="ru-RU"/>
        </w:rPr>
      </w:pPr>
      <w:r w:rsidRPr="006E4917">
        <w:t>Products of food or cheese, the time of deposit and (or) of the year do not exceed one year.</w:t>
      </w:r>
    </w:p>
    <w:p w14:paraId="36665863" w14:textId="77777777" w:rsidR="00C90853" w:rsidRPr="006E4917" w:rsidRDefault="00E662A5">
      <w:pPr>
        <w:spacing w:before="240" w:after="240"/>
        <w:rPr>
          <w:lang w:val="ru-RU"/>
        </w:rPr>
      </w:pPr>
      <w:r w:rsidRPr="006E4917">
        <w:t>3. Limited to the distribution of property of a tax agent, transferred (received) to the financial leasing of a person provided with a loan, before termination of the lease contract and (or) the hall, shall not be issued.</w:t>
      </w:r>
    </w:p>
    <w:p w14:paraId="0F59A87B" w14:textId="77777777" w:rsidR="00C90853" w:rsidRPr="006E4917" w:rsidRDefault="00E662A5">
      <w:pPr>
        <w:spacing w:before="240" w:after="240"/>
        <w:rPr>
          <w:lang w:val="ru-RU"/>
        </w:rPr>
      </w:pPr>
      <w:r w:rsidRPr="006E4917">
        <w:t>4. The developer (tax agent) prohibits the change of conditions of the agreement (the term of the contract, substitution and (or) revocation) on the day of restriction of the tax authority to the immovable property and its income.</w:t>
      </w:r>
    </w:p>
    <w:p w14:paraId="7DA13A57" w14:textId="77777777" w:rsidR="00C90853" w:rsidRPr="006E4917" w:rsidRDefault="00E662A5">
      <w:pPr>
        <w:spacing w:before="240" w:after="240"/>
        <w:rPr>
          <w:lang w:val="ru-RU"/>
        </w:rPr>
      </w:pPr>
      <w:r w:rsidRPr="006E4917">
        <w:t>5. The tax authority shall waive restrictions on the distribution of property in cases:</w:t>
      </w:r>
    </w:p>
    <w:p w14:paraId="2D481CA2" w14:textId="77777777" w:rsidR="00C90853" w:rsidRPr="006E4917" w:rsidRDefault="00E662A5">
      <w:pPr>
        <w:spacing w:before="240" w:after="240"/>
        <w:rPr>
          <w:lang w:val="ru-RU"/>
        </w:rPr>
      </w:pPr>
      <w:r w:rsidRPr="006E4917">
        <w:t>1) compensation of the amount of tax debt to the tax agent;</w:t>
      </w:r>
    </w:p>
    <w:p w14:paraId="427F4499" w14:textId="77777777" w:rsidR="00C90853" w:rsidRPr="006E4917" w:rsidRDefault="00E662A5">
      <w:pPr>
        <w:spacing w:before="240" w:after="240"/>
        <w:rPr>
          <w:lang w:val="ru-RU"/>
        </w:rPr>
      </w:pPr>
      <w:r w:rsidRPr="006E4917">
        <w:t>2) increase in salaries on the results of the tax audit decision of the authorized body or in compliance with the legal force of the act of full;</w:t>
      </w:r>
    </w:p>
    <w:p w14:paraId="277781F1" w14:textId="77777777" w:rsidR="00C90853" w:rsidRPr="006E4917" w:rsidRDefault="00E662A5">
      <w:pPr>
        <w:spacing w:before="240" w:after="240"/>
        <w:rPr>
          <w:lang w:val="ru-RU"/>
        </w:rPr>
      </w:pPr>
      <w:r w:rsidRPr="006E4917">
        <w:t>3) the appeal of the regulatory body for the state registration of property, the repayment (return) in the property of the state;</w:t>
      </w:r>
    </w:p>
    <w:p w14:paraId="2EC0C4A8" w14:textId="77777777" w:rsidR="00C90853" w:rsidRPr="006E4917" w:rsidRDefault="00E662A5">
      <w:pPr>
        <w:spacing w:before="240" w:after="240"/>
        <w:rPr>
          <w:lang w:val="ru-RU"/>
        </w:rPr>
      </w:pPr>
      <w:r w:rsidRPr="006E4917">
        <w:t>4) the admission of the authorized body to the department of state property on admission to the state property.</w:t>
      </w:r>
    </w:p>
    <w:p w14:paraId="34452D29" w14:textId="77777777" w:rsidR="00C90853" w:rsidRPr="006E4917" w:rsidRDefault="00E662A5">
      <w:pPr>
        <w:spacing w:before="240" w:after="240"/>
        <w:rPr>
          <w:lang w:val="ru-RU"/>
        </w:rPr>
      </w:pPr>
      <w:r w:rsidRPr="006E4917">
        <w:t>5. Decision on restrictions on the distribution of property (tax agent), the act of suppression in the distribution of property, The decision to avoid restrictions in the relocation of property is directed to the regulator and to the developer.</w:t>
      </w:r>
    </w:p>
    <w:p w14:paraId="5CE24659" w14:textId="77777777" w:rsidR="00C90853" w:rsidRPr="006E4917" w:rsidRDefault="00E662A5">
      <w:pPr>
        <w:spacing w:before="240" w:after="240"/>
        <w:rPr>
          <w:lang w:val="ru-RU"/>
        </w:rPr>
      </w:pPr>
      <w:r>
        <w:t> </w:t>
      </w:r>
    </w:p>
    <w:p w14:paraId="6FB1B6F8" w14:textId="77777777" w:rsidR="00C90853" w:rsidRPr="006E4917" w:rsidRDefault="00E662A5">
      <w:pPr>
        <w:spacing w:before="240" w:after="240"/>
        <w:rPr>
          <w:lang w:val="ru-RU"/>
        </w:rPr>
      </w:pPr>
      <w:r w:rsidRPr="006E4917">
        <w:rPr>
          <w:b/>
          <w:bCs/>
        </w:rPr>
        <w:t xml:space="preserve">Article 72. Privatization of e-invoices </w:t>
      </w:r>
    </w:p>
    <w:p w14:paraId="0FC544DA" w14:textId="77777777" w:rsidR="00C90853" w:rsidRPr="006E4917" w:rsidRDefault="00E662A5">
      <w:pPr>
        <w:spacing w:before="240" w:after="240"/>
        <w:rPr>
          <w:lang w:val="ru-RU"/>
        </w:rPr>
      </w:pPr>
      <w:r>
        <w:t> </w:t>
      </w:r>
    </w:p>
    <w:p w14:paraId="1DEF234F" w14:textId="77777777" w:rsidR="00C90853" w:rsidRPr="006E4917" w:rsidRDefault="00E662A5">
      <w:pPr>
        <w:spacing w:before="240" w:after="240"/>
        <w:rPr>
          <w:lang w:val="ru-RU"/>
        </w:rPr>
      </w:pPr>
      <w:r w:rsidRPr="006E4917">
        <w:t>1. The use of e-invoices is produced by the tax authority as part of one working day, the following day:</w:t>
      </w:r>
    </w:p>
    <w:p w14:paraId="7A2A4571" w14:textId="77777777" w:rsidR="00C90853" w:rsidRPr="006E4917" w:rsidRDefault="00E662A5">
      <w:pPr>
        <w:spacing w:before="240" w:after="240"/>
        <w:rPr>
          <w:lang w:val="ru-RU"/>
        </w:rPr>
      </w:pPr>
      <w:r w:rsidRPr="006E4917">
        <w:t>1) incompleteness or refusal to solve the tax authority's recognition of an undue increase in the certification of actual compliance with the implementation of goods, the performance of work and maintenance of services;</w:t>
      </w:r>
      <w:bookmarkStart w:id="42" w:name="_Hlk162649442"/>
      <w:bookmarkEnd w:id="42"/>
    </w:p>
    <w:p w14:paraId="42B705A6" w14:textId="77777777" w:rsidR="00C90853" w:rsidRPr="006E4917" w:rsidRDefault="00E662A5">
      <w:pPr>
        <w:spacing w:before="240" w:after="240"/>
        <w:rPr>
          <w:lang w:val="ru-RU"/>
        </w:rPr>
      </w:pPr>
      <w:r w:rsidRPr="006E4917">
        <w:t>2) the absence of an increase in the number of places of taxation (tax agent);</w:t>
      </w:r>
    </w:p>
    <w:p w14:paraId="0260860D" w14:textId="77777777" w:rsidR="00C90853" w:rsidRPr="006E4917" w:rsidRDefault="00E662A5">
      <w:pPr>
        <w:spacing w:before="240" w:after="240"/>
        <w:rPr>
          <w:lang w:val="ru-RU"/>
        </w:rPr>
      </w:pPr>
      <w:r w:rsidRPr="006E4917">
        <w:t>3) the term of presentation of tax reporting on the added cost of the tax on the added cost of the tax, not to submit such a tax report for the first time;</w:t>
      </w:r>
    </w:p>
    <w:p w14:paraId="4C0364E8" w14:textId="77777777" w:rsidR="00C90853" w:rsidRPr="006E4917" w:rsidRDefault="00E662A5">
      <w:pPr>
        <w:spacing w:before="240" w:after="240"/>
        <w:rPr>
          <w:lang w:val="ru-RU"/>
        </w:rPr>
      </w:pPr>
      <w:r w:rsidRPr="006E4917">
        <w:t>4) the application of the tax payer at an additional cost of tax reporting on such tax reporting before the tax day;</w:t>
      </w:r>
    </w:p>
    <w:p w14:paraId="3942FD5D" w14:textId="77777777" w:rsidR="00C90853" w:rsidRPr="006E4917" w:rsidRDefault="00E662A5">
      <w:pPr>
        <w:spacing w:before="240" w:after="240"/>
        <w:rPr>
          <w:lang w:val="ru-RU"/>
        </w:rPr>
      </w:pPr>
      <w:r w:rsidRPr="006E4917">
        <w:t>5) compliance with the legal action of the courts on recognition of the non-registration of an individual entrepreneur or a legal individual;</w:t>
      </w:r>
    </w:p>
    <w:p w14:paraId="59FEA489" w14:textId="77777777" w:rsidR="00C90853" w:rsidRPr="006E4917" w:rsidRDefault="00E662A5">
      <w:pPr>
        <w:spacing w:before="240" w:after="240"/>
        <w:rPr>
          <w:lang w:val="ru-RU"/>
        </w:rPr>
      </w:pPr>
      <w:r w:rsidRPr="006E4917">
        <w:t>6) compliance with the legal action of the courts on recognition of the invalid transfer of legal acts;</w:t>
      </w:r>
    </w:p>
    <w:p w14:paraId="18FB0E1D" w14:textId="77777777" w:rsidR="00C90853" w:rsidRPr="006E4917" w:rsidRDefault="00E662A5">
      <w:pPr>
        <w:spacing w:before="240" w:after="240"/>
        <w:rPr>
          <w:lang w:val="ru-RU"/>
        </w:rPr>
      </w:pPr>
      <w:r w:rsidRPr="006E4917">
        <w:t>7) participation in the legal action of the courts on the recognition of a non-existent or limited physical person, is the first head or sole organizer (person) of the legal entity or individual entrepreneur;</w:t>
      </w:r>
    </w:p>
    <w:p w14:paraId="7259290D" w14:textId="77777777" w:rsidR="00C90853" w:rsidRPr="006E4917" w:rsidRDefault="00E662A5">
      <w:pPr>
        <w:spacing w:before="240" w:after="240"/>
        <w:rPr>
          <w:lang w:val="ru-RU"/>
        </w:rPr>
      </w:pPr>
      <w:r w:rsidRPr="006E4917">
        <w:t>8) participation in the legal action of the courts regarding the recognition of a physical person who is the first head or sole organizer (a student) of a legal entity or an individual entrepreneur;</w:t>
      </w:r>
    </w:p>
    <w:p w14:paraId="6188D29A" w14:textId="77777777" w:rsidR="00C90853" w:rsidRPr="006E4917" w:rsidRDefault="00E662A5">
      <w:pPr>
        <w:spacing w:before="240" w:after="240"/>
        <w:rPr>
          <w:lang w:val="ru-RU"/>
        </w:rPr>
      </w:pPr>
      <w:r w:rsidRPr="006E4917">
        <w:t>9) to post information on the number of the dead or recognized as a dead physicist, is the head or the sole organizer (the participation) of a legal entity or individual entrepreneur;</w:t>
      </w:r>
    </w:p>
    <w:p w14:paraId="590459F3" w14:textId="77777777" w:rsidR="00C90853" w:rsidRPr="006E4917" w:rsidRDefault="00E662A5">
      <w:pPr>
        <w:spacing w:before="240" w:after="240"/>
        <w:rPr>
          <w:lang w:val="ru-RU"/>
        </w:rPr>
      </w:pPr>
      <w:r w:rsidRPr="006E4917">
        <w:t>10) the legal force of the court, which is a physical person, is the first head or sole organizer (a member) of the legal entity, or individual entrepreneur, recognized as viable in improving the criminal law by article 216, 238 or 245 of the Criminal Code of the Republic of Kazakhstan;</w:t>
      </w:r>
    </w:p>
    <w:p w14:paraId="16FBB0B9" w14:textId="77777777" w:rsidR="00C90853" w:rsidRPr="006E4917" w:rsidRDefault="00E662A5">
      <w:pPr>
        <w:spacing w:before="240" w:after="240"/>
        <w:rPr>
          <w:lang w:val="ru-RU"/>
        </w:rPr>
      </w:pPr>
      <w:r w:rsidRPr="006E4917">
        <w:t>11) to issue a resolution on the rose of a physical being, which is the first head or the sole organizer (the student) of a legal entity or an individual entrepreneur;</w:t>
      </w:r>
    </w:p>
    <w:p w14:paraId="50B75CD5" w14:textId="77777777" w:rsidR="00C90853" w:rsidRPr="006E4917" w:rsidRDefault="00E662A5">
      <w:pPr>
        <w:spacing w:before="240" w:after="240"/>
        <w:rPr>
          <w:lang w:val="ru-RU"/>
        </w:rPr>
      </w:pPr>
      <w:r w:rsidRPr="006E4917">
        <w:t>12) the purpose of the post-election is not to link labor activity in the Republic of Kazakhstan to the end of the trimming period on the territory of the Republic of Kazakhstan physicist-foreign person or person of no nationality. is the first head or sole organizer (the participation) of a legal entity, or an individual entrepreneur;</w:t>
      </w:r>
    </w:p>
    <w:p w14:paraId="257136FD" w14:textId="77777777" w:rsidR="00C90853" w:rsidRPr="006E4917" w:rsidRDefault="00E662A5">
      <w:pPr>
        <w:spacing w:before="240" w:after="240"/>
        <w:rPr>
          <w:lang w:val="ru-RU"/>
        </w:rPr>
      </w:pPr>
      <w:r w:rsidRPr="006E4917">
        <w:t>13) inclusion of an individual entrepreneur in the register of non-performing entrepreneurs;</w:t>
      </w:r>
    </w:p>
    <w:p w14:paraId="03575910" w14:textId="77777777" w:rsidR="00C90853" w:rsidRPr="006E4917" w:rsidRDefault="00E662A5">
      <w:pPr>
        <w:spacing w:before="240" w:after="240"/>
        <w:rPr>
          <w:lang w:val="ru-RU"/>
        </w:rPr>
      </w:pPr>
      <w:r w:rsidRPr="006E4917">
        <w:t>14) inclusion in the register of non-compliant tax payers, the first head or the sole organizer (member), who is the first head or the sole organizer (member) of the law enforcement officer, will pay the tax at a reduced cost.</w:t>
      </w:r>
    </w:p>
    <w:p w14:paraId="4900636C" w14:textId="77777777" w:rsidR="00C90853" w:rsidRPr="006E4917" w:rsidRDefault="00E662A5">
      <w:pPr>
        <w:spacing w:before="240" w:after="240"/>
        <w:rPr>
          <w:lang w:val="ru-RU"/>
        </w:rPr>
      </w:pPr>
      <w:r w:rsidRPr="006E4917">
        <w:t>2. The use of e-billing is excluded by the tax authority as part of the same working day, for the next day, such a ban was introduced, except for the fact that 5) paragraph 1 of this article is provided for.</w:t>
      </w:r>
    </w:p>
    <w:p w14:paraId="2EF3114F" w14:textId="77777777" w:rsidR="00C90853" w:rsidRPr="006E4917" w:rsidRDefault="00E662A5">
      <w:pPr>
        <w:spacing w:before="240" w:after="240"/>
        <w:rPr>
          <w:lang w:val="ru-RU"/>
        </w:rPr>
      </w:pPr>
      <w:r w:rsidRPr="006E4917">
        <w:t>3. Decisions on the application and exclusion of e-billing are accepted by the tax authorities in the information system of electronic account-invoices during the same working day, the following day for the emergence of grounds for admission.</w:t>
      </w:r>
    </w:p>
    <w:p w14:paraId="3DEBCCD4" w14:textId="77777777" w:rsidR="00C90853" w:rsidRPr="006E4917" w:rsidRDefault="00E662A5">
      <w:pPr>
        <w:spacing w:before="240" w:after="240"/>
        <w:rPr>
          <w:lang w:val="ru-RU"/>
        </w:rPr>
      </w:pPr>
      <w:r w:rsidRPr="006E4917">
        <w:t>Decisions on the application and exception of e-billing of e-invoices are presented to the renovator during one working day, the next for the day of receipt.</w:t>
      </w:r>
    </w:p>
    <w:p w14:paraId="1A1DC5A6" w14:textId="77777777" w:rsidR="00C90853" w:rsidRPr="006E4917" w:rsidRDefault="00E662A5">
      <w:pPr>
        <w:spacing w:before="240" w:after="240"/>
        <w:rPr>
          <w:lang w:val="ru-RU"/>
        </w:rPr>
      </w:pPr>
      <w:r w:rsidRPr="006E4917">
        <w:t>4. Information about the owners, the issue of electronic account-invoices, which is measured on the Internet resource of the authorized body, during the next working day, is applied for the next day to issue a decision on the use of e-invoices.</w:t>
      </w:r>
    </w:p>
    <w:p w14:paraId="0334229D" w14:textId="77777777" w:rsidR="00C90853" w:rsidRPr="006E4917" w:rsidRDefault="00E662A5">
      <w:pPr>
        <w:spacing w:before="240" w:after="240"/>
        <w:rPr>
          <w:lang w:val="ru-RU"/>
        </w:rPr>
      </w:pPr>
      <w:r>
        <w:t> </w:t>
      </w:r>
    </w:p>
    <w:p w14:paraId="02208215" w14:textId="77777777" w:rsidR="00C90853" w:rsidRPr="006E4917" w:rsidRDefault="00E662A5">
      <w:pPr>
        <w:spacing w:before="240" w:after="240"/>
        <w:rPr>
          <w:lang w:val="ru-RU"/>
        </w:rPr>
      </w:pPr>
      <w:r w:rsidRPr="006E4917">
        <w:rPr>
          <w:b/>
          <w:bCs/>
        </w:rPr>
        <w:t xml:space="preserve">Article 73. Restriction of access to Internet resources of foreign companies, carrying out activities on the internet platform of the territory of the Republic of Kazakhstan </w:t>
      </w:r>
    </w:p>
    <w:p w14:paraId="342B1714" w14:textId="77777777" w:rsidR="00C90853" w:rsidRPr="006E4917" w:rsidRDefault="00E662A5">
      <w:pPr>
        <w:spacing w:before="240" w:after="240"/>
        <w:rPr>
          <w:lang w:val="ru-RU"/>
        </w:rPr>
      </w:pPr>
      <w:r>
        <w:t> </w:t>
      </w:r>
    </w:p>
    <w:p w14:paraId="7421349F" w14:textId="77777777" w:rsidR="00C90853" w:rsidRPr="006E4917" w:rsidRDefault="00E662A5">
      <w:pPr>
        <w:spacing w:before="240" w:after="240"/>
        <w:rPr>
          <w:lang w:val="ru-RU"/>
        </w:rPr>
      </w:pPr>
      <w:r w:rsidRPr="006E4917">
        <w:t>1, Restriction of access to Internet resources of companies operating on the internet site on the territory of the Republic of Kazakhstan (hereinafter - the current article Limiting access to Internet resources), is produced by the authorized body in the field of mass information on the basis of the decision of the tax authority to limit access to Internet resources.</w:t>
      </w:r>
      <w:bookmarkStart w:id="43" w:name="_Hlk162648473"/>
      <w:bookmarkEnd w:id="43"/>
    </w:p>
    <w:p w14:paraId="38ECB292" w14:textId="77777777" w:rsidR="00C90853" w:rsidRPr="006E4917" w:rsidRDefault="00E662A5">
      <w:pPr>
        <w:spacing w:before="240" w:after="240"/>
        <w:rPr>
          <w:lang w:val="ru-RU"/>
        </w:rPr>
      </w:pPr>
      <w:r w:rsidRPr="006E4917">
        <w:t>2. The decision to reduce access to Internet resources will be submitted to the tax authority in case of indecision on the placement of posts in a registration account in the tax authority.</w:t>
      </w:r>
    </w:p>
    <w:p w14:paraId="6B8B59C9" w14:textId="77777777" w:rsidR="00C90853" w:rsidRPr="006E4917" w:rsidRDefault="00E662A5">
      <w:pPr>
        <w:spacing w:before="240" w:after="240"/>
        <w:rPr>
          <w:lang w:val="ru-RU"/>
        </w:rPr>
      </w:pPr>
      <w:r w:rsidRPr="006E4917">
        <w:t>Limiting access to Internet resources is excluded from foreign companies, acting as an Internet site on the territory of the Republic of Kazakhstan, limiting access to Internet resources.</w:t>
      </w:r>
      <w:bookmarkStart w:id="44" w:name="_Hlk162648493"/>
      <w:bookmarkEnd w:id="44"/>
    </w:p>
    <w:p w14:paraId="5C00708D" w14:textId="77777777" w:rsidR="00C90853" w:rsidRPr="006E4917" w:rsidRDefault="00E662A5">
      <w:pPr>
        <w:spacing w:before="240" w:after="240"/>
        <w:rPr>
          <w:lang w:val="ru-RU"/>
        </w:rPr>
      </w:pPr>
      <w:r>
        <w:t> </w:t>
      </w:r>
    </w:p>
    <w:p w14:paraId="17EAA6DE" w14:textId="77777777" w:rsidR="00C90853" w:rsidRPr="006E4917" w:rsidRDefault="00E662A5">
      <w:pPr>
        <w:spacing w:before="240" w:after="240"/>
        <w:rPr>
          <w:lang w:val="ru-RU"/>
        </w:rPr>
      </w:pPr>
      <w:r w:rsidRPr="006E4917">
        <w:rPr>
          <w:b/>
          <w:bCs/>
        </w:rPr>
        <w:t>RAZDEL 3. TAX ADMINISTRATION</w:t>
      </w:r>
    </w:p>
    <w:p w14:paraId="20105DBB" w14:textId="77777777" w:rsidR="00C90853" w:rsidRPr="006E4917" w:rsidRDefault="00E662A5">
      <w:pPr>
        <w:spacing w:before="240" w:after="240"/>
        <w:rPr>
          <w:lang w:val="ru-RU"/>
        </w:rPr>
      </w:pPr>
      <w:r>
        <w:t> </w:t>
      </w:r>
    </w:p>
    <w:p w14:paraId="2EE88290" w14:textId="77777777" w:rsidR="00C90853" w:rsidRPr="006E4917" w:rsidRDefault="00E662A5">
      <w:pPr>
        <w:spacing w:before="240" w:after="240"/>
        <w:rPr>
          <w:lang w:val="ru-RU"/>
        </w:rPr>
      </w:pPr>
      <w:r w:rsidRPr="006E4917">
        <w:rPr>
          <w:b/>
          <w:bCs/>
        </w:rPr>
        <w:t>THE HEAD 6. TAX ADMINISTRATION</w:t>
      </w:r>
    </w:p>
    <w:p w14:paraId="28E5878F" w14:textId="77777777" w:rsidR="00C90853" w:rsidRPr="006E4917" w:rsidRDefault="00E662A5">
      <w:pPr>
        <w:spacing w:before="240" w:after="240"/>
        <w:rPr>
          <w:lang w:val="ru-RU"/>
        </w:rPr>
      </w:pPr>
      <w:r>
        <w:t> </w:t>
      </w:r>
    </w:p>
    <w:p w14:paraId="088E4A1A" w14:textId="77777777" w:rsidR="00C90853" w:rsidRPr="006E4917" w:rsidRDefault="00E662A5">
      <w:pPr>
        <w:spacing w:before="240" w:after="240"/>
        <w:rPr>
          <w:lang w:val="ru-RU"/>
        </w:rPr>
      </w:pPr>
      <w:r w:rsidRPr="006E4917">
        <w:rPr>
          <w:b/>
          <w:bCs/>
        </w:rPr>
        <w:t>Article 74. Concept and type of tax administration</w:t>
      </w:r>
    </w:p>
    <w:p w14:paraId="55BD700E" w14:textId="77777777" w:rsidR="00C90853" w:rsidRPr="006E4917" w:rsidRDefault="00E662A5">
      <w:pPr>
        <w:spacing w:before="240" w:after="240"/>
        <w:rPr>
          <w:lang w:val="ru-RU"/>
        </w:rPr>
      </w:pPr>
      <w:r>
        <w:t> </w:t>
      </w:r>
    </w:p>
    <w:p w14:paraId="5F80B428" w14:textId="77777777" w:rsidR="00C90853" w:rsidRPr="006E4917" w:rsidRDefault="00E662A5">
      <w:pPr>
        <w:spacing w:before="240" w:after="240"/>
        <w:rPr>
          <w:lang w:val="ru-RU"/>
        </w:rPr>
      </w:pPr>
      <w:r w:rsidRPr="006E4917">
        <w:t>1, Tax administration – a set of activities of the tax authorities and other authorized state bodies, aimed at ensuring the accessibility of the tax legislation of the Republic of Kazakhstan and the legislation of the Republic of Kazakhstan, control over the formation of conditions for tax ation and payments in the budget.</w:t>
      </w:r>
    </w:p>
    <w:p w14:paraId="678C5206" w14:textId="77777777" w:rsidR="00C90853" w:rsidRPr="006E4917" w:rsidRDefault="00E662A5">
      <w:pPr>
        <w:spacing w:before="240" w:after="240"/>
        <w:rPr>
          <w:lang w:val="ru-RU"/>
        </w:rPr>
      </w:pPr>
      <w:r w:rsidRPr="006E4917">
        <w:t>Tax administration is carried out, as well as the use of the system of tax administration.</w:t>
      </w:r>
    </w:p>
    <w:p w14:paraId="0D3394D0" w14:textId="77777777" w:rsidR="00C90853" w:rsidRPr="006E4917" w:rsidRDefault="00E662A5">
      <w:pPr>
        <w:spacing w:before="240" w:after="240"/>
        <w:rPr>
          <w:lang w:val="ru-RU"/>
        </w:rPr>
      </w:pPr>
      <w:r w:rsidRPr="006E4917">
        <w:t>2. Tax administration is based on the principles of creating a service procedure for the implementation of increased (preliminary) measures before the use of control (acceptable) measures.</w:t>
      </w:r>
    </w:p>
    <w:p w14:paraId="0EE0A0DE" w14:textId="77777777" w:rsidR="00C90853" w:rsidRPr="006E4917" w:rsidRDefault="00E662A5">
      <w:pPr>
        <w:spacing w:before="240" w:after="240"/>
        <w:rPr>
          <w:lang w:val="ru-RU"/>
        </w:rPr>
      </w:pPr>
      <w:r w:rsidRPr="006E4917">
        <w:t>For the purposes of the current Code under the service procedures, we understand the information, as well as through the information facilities, the administrator (tax agent) on the provision of tax forms, tax payments and payments in the budget, orders for registration and (or) the implementation of other tax liabilities.</w:t>
      </w:r>
    </w:p>
    <w:p w14:paraId="5A882C0E" w14:textId="77777777" w:rsidR="00C90853" w:rsidRPr="006E4917" w:rsidRDefault="00E662A5">
      <w:pPr>
        <w:spacing w:before="240" w:after="240"/>
        <w:rPr>
          <w:lang w:val="ru-RU"/>
        </w:rPr>
      </w:pPr>
      <w:r w:rsidRPr="006E4917">
        <w:t>3. In the tax administration, the tax authorities use the means to ensure the execution of the tax burden.</w:t>
      </w:r>
    </w:p>
    <w:p w14:paraId="350EF2E6" w14:textId="77777777" w:rsidR="00C90853" w:rsidRPr="006E4917" w:rsidRDefault="00E662A5">
      <w:pPr>
        <w:spacing w:before="240" w:after="240"/>
        <w:rPr>
          <w:lang w:val="ru-RU"/>
        </w:rPr>
      </w:pPr>
      <w:r w:rsidRPr="006E4917">
        <w:t>4. Tax administration includes:</w:t>
      </w:r>
    </w:p>
    <w:p w14:paraId="198924EB" w14:textId="77777777" w:rsidR="00C90853" w:rsidRPr="006E4917" w:rsidRDefault="00E662A5">
      <w:pPr>
        <w:spacing w:before="240" w:after="240"/>
        <w:rPr>
          <w:lang w:val="ru-RU"/>
        </w:rPr>
      </w:pPr>
      <w:r w:rsidRPr="006E4917">
        <w:t>1) tax registration;</w:t>
      </w:r>
    </w:p>
    <w:p w14:paraId="3D5A0A29" w14:textId="77777777" w:rsidR="00C90853" w:rsidRPr="006E4917" w:rsidRDefault="00E662A5">
      <w:pPr>
        <w:spacing w:before="240" w:after="240"/>
        <w:rPr>
          <w:lang w:val="ru-RU"/>
        </w:rPr>
      </w:pPr>
      <w:bookmarkStart w:id="45" w:name="_Hlk166156259"/>
      <w:r w:rsidRPr="006E4917">
        <w:t>2) the use of control and cash machines;</w:t>
      </w:r>
      <w:bookmarkEnd w:id="45"/>
    </w:p>
    <w:p w14:paraId="4244A8FA" w14:textId="77777777" w:rsidR="00C90853" w:rsidRPr="006E4917" w:rsidRDefault="00E662A5">
      <w:pPr>
        <w:spacing w:before="240" w:after="240"/>
        <w:rPr>
          <w:lang w:val="ru-RU"/>
        </w:rPr>
      </w:pPr>
      <w:r w:rsidRPr="006E4917">
        <w:t>3) the receipt of tax forms;</w:t>
      </w:r>
    </w:p>
    <w:p w14:paraId="5F134FBE" w14:textId="77777777" w:rsidR="00C90853" w:rsidRPr="006E4917" w:rsidRDefault="00E662A5">
      <w:pPr>
        <w:spacing w:before="240" w:after="240"/>
        <w:rPr>
          <w:lang w:val="ru-RU"/>
        </w:rPr>
      </w:pPr>
      <w:r w:rsidRPr="006E4917">
        <w:t>4) takes into account the fulfillment of tax duties, duties on the redistribution of social payments, fines and fines;</w:t>
      </w:r>
    </w:p>
    <w:p w14:paraId="02E70C76" w14:textId="77777777" w:rsidR="00C90853" w:rsidRPr="006E4917" w:rsidRDefault="00E662A5">
      <w:pPr>
        <w:spacing w:before="240" w:after="240"/>
        <w:rPr>
          <w:lang w:val="ru-RU"/>
        </w:rPr>
      </w:pPr>
      <w:r w:rsidRPr="006E4917">
        <w:t>5) changes in the terms of execution of the tax burden;</w:t>
      </w:r>
    </w:p>
    <w:p w14:paraId="74D5B593" w14:textId="77777777" w:rsidR="00C90853" w:rsidRPr="006E4917" w:rsidRDefault="00E662A5">
      <w:pPr>
        <w:spacing w:before="240" w:after="240"/>
        <w:rPr>
          <w:lang w:val="ru-RU"/>
        </w:rPr>
      </w:pPr>
      <w:r w:rsidRPr="006E4917">
        <w:t>6) chamber control;</w:t>
      </w:r>
    </w:p>
    <w:p w14:paraId="45A3B6C6" w14:textId="77777777" w:rsidR="00C90853" w:rsidRPr="006E4917" w:rsidRDefault="00E662A5">
      <w:pPr>
        <w:spacing w:before="240" w:after="240"/>
        <w:rPr>
          <w:lang w:val="ru-RU"/>
        </w:rPr>
      </w:pPr>
      <w:r w:rsidRPr="006E4917">
        <w:t>7) control of electronic bills;</w:t>
      </w:r>
    </w:p>
    <w:p w14:paraId="34A7A9C4" w14:textId="77777777" w:rsidR="00C90853" w:rsidRPr="006E4917" w:rsidRDefault="00E662A5">
      <w:pPr>
        <w:spacing w:before="240" w:after="240"/>
        <w:rPr>
          <w:lang w:val="ru-RU"/>
        </w:rPr>
      </w:pPr>
      <w:r w:rsidRPr="006E4917">
        <w:t>8) tax monitoring;</w:t>
      </w:r>
    </w:p>
    <w:p w14:paraId="1F2883E5" w14:textId="77777777" w:rsidR="00C90853" w:rsidRPr="006E4917" w:rsidRDefault="00E662A5">
      <w:pPr>
        <w:spacing w:before="240" w:after="240"/>
        <w:rPr>
          <w:lang w:val="ru-RU"/>
        </w:rPr>
      </w:pPr>
      <w:r w:rsidRPr="006E4917">
        <w:t>9) tax control;</w:t>
      </w:r>
    </w:p>
    <w:p w14:paraId="7058AACD" w14:textId="77777777" w:rsidR="00C90853" w:rsidRPr="006E4917" w:rsidRDefault="00E662A5">
      <w:pPr>
        <w:spacing w:before="240" w:after="240"/>
        <w:rPr>
          <w:lang w:val="ru-RU"/>
        </w:rPr>
      </w:pPr>
      <w:r w:rsidRPr="006E4917">
        <w:t>10) the form of control;</w:t>
      </w:r>
    </w:p>
    <w:p w14:paraId="149D66AC" w14:textId="77777777" w:rsidR="00C90853" w:rsidRPr="006E4917" w:rsidRDefault="00E662A5">
      <w:pPr>
        <w:spacing w:before="240" w:after="240"/>
        <w:rPr>
          <w:lang w:val="ru-RU"/>
        </w:rPr>
      </w:pPr>
      <w:r w:rsidRPr="006E4917">
        <w:t>11) The introduction of a tax debt.</w:t>
      </w:r>
    </w:p>
    <w:p w14:paraId="7578930C" w14:textId="77777777" w:rsidR="00C90853" w:rsidRPr="006E4917" w:rsidRDefault="00E662A5">
      <w:pPr>
        <w:spacing w:before="240" w:after="240"/>
        <w:rPr>
          <w:lang w:val="ru-RU"/>
        </w:rPr>
      </w:pPr>
      <w:r w:rsidRPr="006E4917">
        <w:t>5. Customs authorities shall carry out their own competence of tax control, shall ensure the fulfillment of the tax liability and measures to take into account taxation, in connection with the movement of goods through the customs border of the EAEU, in compliance with the current Code, customs legislation of the EAEU and (or) customs legislation of the Republic of Kazakhstan.</w:t>
      </w:r>
    </w:p>
    <w:p w14:paraId="2DAE26E6" w14:textId="77777777" w:rsidR="00C90853" w:rsidRPr="006E4917" w:rsidRDefault="00E662A5">
      <w:pPr>
        <w:spacing w:before="240" w:after="240"/>
        <w:rPr>
          <w:lang w:val="ru-RU"/>
        </w:rPr>
      </w:pPr>
      <w:r>
        <w:t> </w:t>
      </w:r>
    </w:p>
    <w:p w14:paraId="0D1722FE" w14:textId="77777777" w:rsidR="00C90853" w:rsidRPr="006E4917" w:rsidRDefault="00E662A5">
      <w:pPr>
        <w:spacing w:before="240" w:after="240"/>
        <w:rPr>
          <w:lang w:val="ru-RU"/>
        </w:rPr>
      </w:pPr>
      <w:r w:rsidRPr="006E4917">
        <w:rPr>
          <w:b/>
          <w:bCs/>
        </w:rPr>
        <w:t>Article 75. Pilot projects to improve tax administration</w:t>
      </w:r>
    </w:p>
    <w:p w14:paraId="4BA63128" w14:textId="77777777" w:rsidR="00C90853" w:rsidRPr="006E4917" w:rsidRDefault="00E662A5">
      <w:pPr>
        <w:spacing w:before="240" w:after="240"/>
        <w:rPr>
          <w:lang w:val="ru-RU"/>
        </w:rPr>
      </w:pPr>
      <w:r>
        <w:t> </w:t>
      </w:r>
    </w:p>
    <w:p w14:paraId="41B89EED" w14:textId="77777777" w:rsidR="00C90853" w:rsidRPr="006E4917" w:rsidRDefault="00E662A5">
      <w:pPr>
        <w:spacing w:before="240" w:after="240"/>
        <w:rPr>
          <w:lang w:val="ru-RU"/>
        </w:rPr>
      </w:pPr>
      <w:r w:rsidRPr="006E4917">
        <w:t>1. In order to improve the tax administration of tax authorities to implement the pilot project, The preliminary tax administration and enforcement of tax liabilities are provided by the tax authorities, as well as the increase in the functions of the tax agent.</w:t>
      </w:r>
    </w:p>
    <w:p w14:paraId="62B5CA4E" w14:textId="77777777" w:rsidR="00C90853" w:rsidRPr="006E4917" w:rsidRDefault="00E662A5">
      <w:pPr>
        <w:spacing w:before="240" w:after="240"/>
        <w:rPr>
          <w:lang w:val="ru-RU"/>
        </w:rPr>
      </w:pPr>
      <w:r w:rsidRPr="006E4917">
        <w:t>With the implementation of the pilot project, the tax authority interacts with other authorized state bodies and organizations.</w:t>
      </w:r>
    </w:p>
    <w:p w14:paraId="731EF4DD" w14:textId="77777777" w:rsidR="00C90853" w:rsidRPr="006E4917" w:rsidRDefault="00E662A5">
      <w:pPr>
        <w:spacing w:before="240" w:after="240"/>
        <w:rPr>
          <w:lang w:val="ru-RU"/>
        </w:rPr>
      </w:pPr>
      <w:r w:rsidRPr="006E4917">
        <w:t>The rules and timelines for the implementation of the pilot project, the category of tax officials (tax agents), which will be distributed by the pilot project, are being implemented by the authorized body.</w:t>
      </w:r>
    </w:p>
    <w:p w14:paraId="05A4BD06" w14:textId="77777777" w:rsidR="00C90853" w:rsidRPr="006E4917" w:rsidRDefault="00E662A5">
      <w:pPr>
        <w:spacing w:before="240" w:after="240"/>
        <w:rPr>
          <w:lang w:val="ru-RU"/>
        </w:rPr>
      </w:pPr>
      <w:r w:rsidRPr="006E4917">
        <w:t>Other authorized state bodies and organizations have been tasked to meet the procedure for the implementation of the pilot project.</w:t>
      </w:r>
    </w:p>
    <w:p w14:paraId="1BF430AD" w14:textId="77777777" w:rsidR="00C90853" w:rsidRPr="006E4917" w:rsidRDefault="00E662A5">
      <w:pPr>
        <w:spacing w:before="240" w:after="240"/>
        <w:rPr>
          <w:lang w:val="ru-RU"/>
        </w:rPr>
      </w:pPr>
      <w:r w:rsidRPr="006E4917">
        <w:t>2. The pilot project is implemented on the results of the analysis of the current legislation of the Republic of Kazakhstan with the relevant legislation to improve tax administration and the implementation of tax liabilities.</w:t>
      </w:r>
    </w:p>
    <w:p w14:paraId="01FC17BF" w14:textId="77777777" w:rsidR="00C90853" w:rsidRPr="006E4917" w:rsidRDefault="00E662A5">
      <w:pPr>
        <w:spacing w:before="240" w:after="240"/>
        <w:rPr>
          <w:lang w:val="ru-RU"/>
        </w:rPr>
      </w:pPr>
      <w:r w:rsidRPr="006E4917">
        <w:t>The analysis will be published on the Internet resource of the authorized body.</w:t>
      </w:r>
    </w:p>
    <w:p w14:paraId="3F27A505" w14:textId="77777777" w:rsidR="00C90853" w:rsidRPr="006E4917" w:rsidRDefault="00E662A5">
      <w:pPr>
        <w:spacing w:before="240" w:after="240"/>
        <w:rPr>
          <w:lang w:val="ru-RU"/>
        </w:rPr>
      </w:pPr>
      <w:r w:rsidRPr="006E4917">
        <w:t>3, The decision on the implementation of the pilot project is taken in the single meeting of the following conditions:</w:t>
      </w:r>
    </w:p>
    <w:p w14:paraId="6EF29838" w14:textId="77777777" w:rsidR="00C90853" w:rsidRPr="006E4917" w:rsidRDefault="00E662A5">
      <w:pPr>
        <w:spacing w:before="240" w:after="240"/>
        <w:rPr>
          <w:lang w:val="ru-RU"/>
        </w:rPr>
      </w:pPr>
      <w:r w:rsidRPr="006E4917">
        <w:t>1) compatibility, under which it is underlined that modernization and improvement of tax administration are carried out in order to implement tax liabilities, suppression of illegal economic activity and enhancement from tax deductions, as well as the protection of rights and legal interests of the well-wishers;</w:t>
      </w:r>
    </w:p>
    <w:p w14:paraId="6BC6804C" w14:textId="77777777" w:rsidR="00C90853" w:rsidRPr="006E4917" w:rsidRDefault="00E662A5">
      <w:pPr>
        <w:spacing w:before="240" w:after="240"/>
        <w:rPr>
          <w:lang w:val="ru-RU"/>
        </w:rPr>
      </w:pPr>
      <w:r w:rsidRPr="006E4917">
        <w:t>2) the openness of information on introduction of pilot project, the mobility of its motives, taking into account the tax legislation established in the tax code;</w:t>
      </w:r>
    </w:p>
    <w:p w14:paraId="3934C970" w14:textId="77777777" w:rsidR="00C90853" w:rsidRPr="006E4917" w:rsidRDefault="00E662A5">
      <w:pPr>
        <w:spacing w:before="240" w:after="240"/>
        <w:rPr>
          <w:lang w:val="ru-RU"/>
        </w:rPr>
      </w:pPr>
      <w:r w:rsidRPr="006E4917">
        <w:t>3) the ability to implement the introduction of a pilot project is realized;</w:t>
      </w:r>
    </w:p>
    <w:p w14:paraId="3920A1D5" w14:textId="77777777" w:rsidR="00C90853" w:rsidRPr="006E4917" w:rsidRDefault="00E662A5">
      <w:pPr>
        <w:spacing w:before="240" w:after="240"/>
        <w:rPr>
          <w:lang w:val="ru-RU"/>
        </w:rPr>
      </w:pPr>
      <w:r w:rsidRPr="006E4917">
        <w:t>4) questionability and rationality under which we understand the relevant level of the pilot project of the raspberries of non-profit events.</w:t>
      </w:r>
    </w:p>
    <w:p w14:paraId="33ED418B" w14:textId="77777777" w:rsidR="00C90853" w:rsidRPr="006E4917" w:rsidRDefault="00E662A5">
      <w:pPr>
        <w:spacing w:before="240" w:after="240"/>
        <w:rPr>
          <w:lang w:val="ru-RU"/>
        </w:rPr>
      </w:pPr>
      <w:r w:rsidRPr="006E4917">
        <w:t>4. The date of the start of the pilot project and the category of repairers, which will be processed by the pilot project, will be published in the media, but not more than for the trip of calendar days to the beginning.</w:t>
      </w:r>
    </w:p>
    <w:p w14:paraId="2FF8512E" w14:textId="77777777" w:rsidR="00C90853" w:rsidRPr="006E4917" w:rsidRDefault="00E662A5">
      <w:pPr>
        <w:spacing w:before="240" w:after="240"/>
        <w:rPr>
          <w:lang w:val="ru-RU"/>
        </w:rPr>
      </w:pPr>
      <w:r w:rsidRPr="006E4917">
        <w:t>5. Participation of the developer in the pilot project is a good one in cases, if the rules of implementation of pilot projects are:</w:t>
      </w:r>
    </w:p>
    <w:p w14:paraId="644F29D3" w14:textId="77777777" w:rsidR="00C90853" w:rsidRPr="006E4917" w:rsidRDefault="00E662A5">
      <w:pPr>
        <w:spacing w:before="240" w:after="240"/>
        <w:rPr>
          <w:lang w:val="ru-RU"/>
        </w:rPr>
      </w:pPr>
      <w:r w:rsidRPr="006E4917">
        <w:t>1) established for the developer the need for an added cost, which is related to the implementation of such a pilot project, and self-purchase material and technical means, software and communication with products (except for computer equipment), added employees, confirmed the amount of labor contracts;</w:t>
      </w:r>
    </w:p>
    <w:p w14:paraId="4C0474DE" w14:textId="77777777" w:rsidR="00C90853" w:rsidRPr="006E4917" w:rsidRDefault="00E662A5">
      <w:pPr>
        <w:spacing w:before="240" w:after="240"/>
        <w:rPr>
          <w:lang w:val="ru-RU"/>
        </w:rPr>
      </w:pPr>
      <w:r w:rsidRPr="006E4917">
        <w:t>2) is distributed on tax duties, performed by the tax payer for tax periods, and the date of implementation of pilot projects;</w:t>
      </w:r>
    </w:p>
    <w:p w14:paraId="62045418" w14:textId="77777777" w:rsidR="00C90853" w:rsidRPr="006E4917" w:rsidRDefault="00E662A5">
      <w:pPr>
        <w:spacing w:before="240" w:after="240"/>
        <w:rPr>
          <w:lang w:val="ru-RU"/>
        </w:rPr>
      </w:pPr>
      <w:r w:rsidRPr="006E4917">
        <w:t>3) in connection with the issues of tax registration, the form of tax reporting.</w:t>
      </w:r>
    </w:p>
    <w:p w14:paraId="5B1B08B0" w14:textId="77777777" w:rsidR="00C90853" w:rsidRPr="006E4917" w:rsidRDefault="00E662A5">
      <w:pPr>
        <w:spacing w:before="240" w:after="240"/>
        <w:rPr>
          <w:lang w:val="ru-RU"/>
        </w:rPr>
      </w:pPr>
      <w:r w:rsidRPr="006E4917">
        <w:t>The implementation of these projects does not exclude the execution of tax liabilities by the current Code.</w:t>
      </w:r>
    </w:p>
    <w:p w14:paraId="37293E53" w14:textId="77777777" w:rsidR="00C90853" w:rsidRPr="006E4917" w:rsidRDefault="00E662A5">
      <w:pPr>
        <w:spacing w:before="240" w:after="240"/>
        <w:rPr>
          <w:lang w:val="ru-RU"/>
        </w:rPr>
      </w:pPr>
      <w:r w:rsidRPr="006E4917">
        <w:t>To those who are taking part in pilot projects on a good basis, for violation of the rules of their implementation, If the violation is related to technical and (or) methodological faults in the pilot information system of the authorized body and (or) the faults of the developer, which are used in the formation of operations within the framework of the pilot project, are not used:</w:t>
      </w:r>
    </w:p>
    <w:p w14:paraId="4448CFB1" w14:textId="77777777" w:rsidR="00C90853" w:rsidRPr="006E4917" w:rsidRDefault="00E662A5">
      <w:pPr>
        <w:spacing w:before="240" w:after="240"/>
        <w:rPr>
          <w:lang w:val="ru-RU"/>
        </w:rPr>
      </w:pPr>
      <w:r w:rsidRPr="006E4917">
        <w:t>application of expense operations on bank deposits;</w:t>
      </w:r>
    </w:p>
    <w:p w14:paraId="38549577" w14:textId="77777777" w:rsidR="00C90853" w:rsidRPr="006E4917" w:rsidRDefault="00E662A5">
      <w:pPr>
        <w:spacing w:before="240" w:after="240"/>
        <w:rPr>
          <w:lang w:val="ru-RU"/>
        </w:rPr>
      </w:pPr>
      <w:r w:rsidRPr="006E4917">
        <w:t>Measures of administrative responsibility in compliance with the legislation of the Republic of Kazakhstan.</w:t>
      </w:r>
    </w:p>
    <w:p w14:paraId="1FF6B9BE" w14:textId="77777777" w:rsidR="00C90853" w:rsidRPr="006E4917" w:rsidRDefault="00E662A5">
      <w:pPr>
        <w:spacing w:before="240" w:after="240"/>
        <w:rPr>
          <w:lang w:val="ru-RU"/>
        </w:rPr>
      </w:pPr>
      <w:r w:rsidRPr="006E4917">
        <w:t>6, The participation of the pilot project, which includes rights and duties, is provided for in the current Code:</w:t>
      </w:r>
    </w:p>
    <w:p w14:paraId="57407AC0" w14:textId="77777777" w:rsidR="00C90853" w:rsidRPr="006E4917" w:rsidRDefault="00E662A5">
      <w:pPr>
        <w:spacing w:before="240" w:after="240"/>
        <w:rPr>
          <w:lang w:val="ru-RU"/>
        </w:rPr>
      </w:pPr>
      <w:r w:rsidRPr="006E4917">
        <w:t>1) in the letter:</w:t>
      </w:r>
    </w:p>
    <w:p w14:paraId="5FB1F196" w14:textId="77777777" w:rsidR="00C90853" w:rsidRPr="006E4917" w:rsidRDefault="00E662A5">
      <w:pPr>
        <w:spacing w:before="240" w:after="240"/>
        <w:rPr>
          <w:lang w:val="ru-RU"/>
        </w:rPr>
      </w:pPr>
      <w:r w:rsidRPr="006E4917">
        <w:t>get information from tax authorities on a pilot project, excluding confidential information;</w:t>
      </w:r>
    </w:p>
    <w:p w14:paraId="488DFF87" w14:textId="77777777" w:rsidR="00C90853" w:rsidRPr="006E4917" w:rsidRDefault="00E662A5">
      <w:pPr>
        <w:spacing w:before="240" w:after="240"/>
        <w:rPr>
          <w:lang w:val="ru-RU"/>
        </w:rPr>
      </w:pPr>
      <w:r w:rsidRPr="006E4917">
        <w:t>to carry out inspections and receive clarifications on the issues raised during the implementation of the pilot project;</w:t>
      </w:r>
    </w:p>
    <w:p w14:paraId="0A90B770" w14:textId="77777777" w:rsidR="00C90853" w:rsidRPr="006E4917" w:rsidRDefault="00E662A5">
      <w:pPr>
        <w:spacing w:before="240" w:after="240"/>
        <w:rPr>
          <w:lang w:val="ru-RU"/>
        </w:rPr>
      </w:pPr>
      <w:r w:rsidRPr="006E4917">
        <w:t>to receive clarification on the implementation of the tax burden on the implementation of the pilot project;</w:t>
      </w:r>
    </w:p>
    <w:p w14:paraId="6CD9EB8C" w14:textId="77777777" w:rsidR="00C90853" w:rsidRPr="006E4917" w:rsidRDefault="00E662A5">
      <w:pPr>
        <w:spacing w:before="240" w:after="240"/>
        <w:rPr>
          <w:lang w:val="ru-RU"/>
        </w:rPr>
      </w:pPr>
      <w:r w:rsidRPr="006E4917">
        <w:t>to remove the costs and conditions identified within the framework of the pilot project implemented on the issues of execution of the tax liability;</w:t>
      </w:r>
    </w:p>
    <w:p w14:paraId="7F2E4BF9" w14:textId="77777777" w:rsidR="00C90853" w:rsidRPr="006E4917" w:rsidRDefault="00E662A5">
      <w:pPr>
        <w:spacing w:before="240" w:after="240"/>
        <w:rPr>
          <w:lang w:val="ru-RU"/>
        </w:rPr>
      </w:pPr>
      <w:r w:rsidRPr="006E4917">
        <w:t>to use other rights, envisaged rules for the implementation of pilot projects;</w:t>
      </w:r>
    </w:p>
    <w:p w14:paraId="2E2581E0" w14:textId="77777777" w:rsidR="00C90853" w:rsidRPr="006E4917" w:rsidRDefault="00E662A5">
      <w:pPr>
        <w:spacing w:before="240" w:after="240"/>
        <w:rPr>
          <w:lang w:val="ru-RU"/>
        </w:rPr>
      </w:pPr>
      <w:r w:rsidRPr="006E4917">
        <w:t>2) the obituary:</w:t>
      </w:r>
    </w:p>
    <w:p w14:paraId="6FF42FEF" w14:textId="77777777" w:rsidR="00C90853" w:rsidRPr="006E4917" w:rsidRDefault="00E662A5">
      <w:pPr>
        <w:spacing w:before="240" w:after="240"/>
        <w:rPr>
          <w:lang w:val="ru-RU"/>
        </w:rPr>
      </w:pPr>
      <w:r w:rsidRPr="006E4917">
        <w:t>in case of the implementation of the pilot project, provide information and documents on paper and (or) electronic media, as well as written instructions;</w:t>
      </w:r>
    </w:p>
    <w:p w14:paraId="05DFE18F" w14:textId="77777777" w:rsidR="00C90853" w:rsidRPr="006E4917" w:rsidRDefault="00E662A5">
      <w:pPr>
        <w:spacing w:before="240" w:after="240"/>
        <w:rPr>
          <w:lang w:val="ru-RU"/>
        </w:rPr>
      </w:pPr>
      <w:r w:rsidRPr="006E4917">
        <w:t>provide access to the automated accounting system;</w:t>
      </w:r>
    </w:p>
    <w:p w14:paraId="78DCD6A1" w14:textId="77777777" w:rsidR="00C90853" w:rsidRPr="006E4917" w:rsidRDefault="00E662A5">
      <w:pPr>
        <w:spacing w:before="240" w:after="240"/>
        <w:rPr>
          <w:lang w:val="ru-RU"/>
        </w:rPr>
      </w:pPr>
      <w:r w:rsidRPr="006E4917">
        <w:t>provide access to property, which is the object of tax ation and (or) object related to the property, independent of its location, for the inventory of property, as well as in compliance with the information provided in the documents, in the cases provided for by the rules of implementation of the pilot project;</w:t>
      </w:r>
    </w:p>
    <w:p w14:paraId="4B22DAB8" w14:textId="77777777" w:rsidR="00C90853" w:rsidRPr="006E4917" w:rsidRDefault="00E662A5">
      <w:pPr>
        <w:spacing w:before="240" w:after="240"/>
        <w:rPr>
          <w:lang w:val="ru-RU"/>
        </w:rPr>
      </w:pPr>
      <w:r w:rsidRPr="006E4917">
        <w:t>perform other duties, envisage rules for the implementation of pilot projects.</w:t>
      </w:r>
    </w:p>
    <w:p w14:paraId="132DA4FB" w14:textId="77777777" w:rsidR="00C90853" w:rsidRPr="006E4917" w:rsidRDefault="00E662A5">
      <w:pPr>
        <w:spacing w:before="240" w:after="240"/>
        <w:rPr>
          <w:lang w:val="ru-RU"/>
        </w:rPr>
      </w:pPr>
      <w:r w:rsidRPr="006E4917">
        <w:t>7. The tax authority, included in the rights and duties, is provided for in the current Code:</w:t>
      </w:r>
    </w:p>
    <w:p w14:paraId="591EE662" w14:textId="77777777" w:rsidR="00C90853" w:rsidRPr="006E4917" w:rsidRDefault="00E662A5">
      <w:pPr>
        <w:spacing w:before="240" w:after="240"/>
        <w:rPr>
          <w:lang w:val="ru-RU"/>
        </w:rPr>
      </w:pPr>
      <w:r w:rsidRPr="006E4917">
        <w:t>1) in the letter:</w:t>
      </w:r>
    </w:p>
    <w:p w14:paraId="11791618" w14:textId="77777777" w:rsidR="00C90853" w:rsidRPr="006E4917" w:rsidRDefault="00E662A5">
      <w:pPr>
        <w:spacing w:before="240" w:after="240"/>
        <w:rPr>
          <w:lang w:val="ru-RU"/>
        </w:rPr>
      </w:pPr>
      <w:r w:rsidRPr="006E4917">
        <w:t>foresee and receive on paper and (or) in the form of an electronic document of information, documents and written explanations on issues raised during the pilot project, in case of the implementation of the pilot project;</w:t>
      </w:r>
    </w:p>
    <w:p w14:paraId="6D515E0C" w14:textId="77777777" w:rsidR="00C90853" w:rsidRPr="006E4917" w:rsidRDefault="00E662A5">
      <w:pPr>
        <w:spacing w:before="240" w:after="240"/>
        <w:rPr>
          <w:lang w:val="ru-RU"/>
        </w:rPr>
      </w:pPr>
      <w:r w:rsidRPr="006E4917">
        <w:t>to access the information system of the tax authority on the basis and in cases provided for by the rules of implementation of the pilot project;</w:t>
      </w:r>
    </w:p>
    <w:p w14:paraId="6591EF90" w14:textId="77777777" w:rsidR="00C90853" w:rsidRPr="006E4917" w:rsidRDefault="00E662A5">
      <w:pPr>
        <w:spacing w:before="240" w:after="240"/>
        <w:rPr>
          <w:lang w:val="ru-RU"/>
        </w:rPr>
      </w:pPr>
      <w:r w:rsidRPr="006E4917">
        <w:t>to use other rights, envisaged rules for the implementation of pilot projects;</w:t>
      </w:r>
    </w:p>
    <w:p w14:paraId="2AA0553C" w14:textId="77777777" w:rsidR="00C90853" w:rsidRPr="006E4917" w:rsidRDefault="00E662A5">
      <w:pPr>
        <w:spacing w:before="240" w:after="240"/>
        <w:rPr>
          <w:lang w:val="ru-RU"/>
        </w:rPr>
      </w:pPr>
      <w:r w:rsidRPr="006E4917">
        <w:t>2) Obyazan:</w:t>
      </w:r>
    </w:p>
    <w:p w14:paraId="63F2A42E" w14:textId="77777777" w:rsidR="00C90853" w:rsidRPr="006E4917" w:rsidRDefault="00E662A5">
      <w:pPr>
        <w:spacing w:before="240" w:after="240"/>
        <w:rPr>
          <w:lang w:val="ru-RU"/>
        </w:rPr>
      </w:pPr>
      <w:r w:rsidRPr="006E4917">
        <w:t>to be published in the funds of mass information about the pilot project, planned for implementation;</w:t>
      </w:r>
    </w:p>
    <w:p w14:paraId="6E915A31" w14:textId="77777777" w:rsidR="00C90853" w:rsidRPr="006E4917" w:rsidRDefault="00E662A5">
      <w:pPr>
        <w:spacing w:before="240" w:after="240"/>
        <w:rPr>
          <w:lang w:val="ru-RU"/>
        </w:rPr>
      </w:pPr>
      <w:r w:rsidRPr="006E4917">
        <w:t>provide information about current pilot projects;</w:t>
      </w:r>
    </w:p>
    <w:p w14:paraId="593DEFB4" w14:textId="77777777" w:rsidR="00C90853" w:rsidRPr="006E4917" w:rsidRDefault="00E662A5">
      <w:pPr>
        <w:spacing w:before="240" w:after="240"/>
        <w:rPr>
          <w:lang w:val="ru-RU"/>
        </w:rPr>
      </w:pPr>
      <w:r w:rsidRPr="006E4917">
        <w:t>to provide clarificationon the issues raised during the implementation of the pilot project;</w:t>
      </w:r>
    </w:p>
    <w:p w14:paraId="3821A76E" w14:textId="77777777" w:rsidR="00C90853" w:rsidRPr="006E4917" w:rsidRDefault="00E662A5">
      <w:pPr>
        <w:spacing w:before="240" w:after="240"/>
        <w:rPr>
          <w:lang w:val="ru-RU"/>
        </w:rPr>
      </w:pPr>
      <w:r w:rsidRPr="006E4917">
        <w:t>to clarify the violation of the tax burden within the framework of the pilot project;</w:t>
      </w:r>
    </w:p>
    <w:p w14:paraId="7E20F508" w14:textId="77777777" w:rsidR="00C90853" w:rsidRPr="006E4917" w:rsidRDefault="00E662A5">
      <w:pPr>
        <w:spacing w:before="240" w:after="240"/>
        <w:rPr>
          <w:lang w:val="ru-RU"/>
        </w:rPr>
      </w:pPr>
      <w:r w:rsidRPr="006E4917">
        <w:t>perform other duties, envisage rules for the implementation of pilot projects.</w:t>
      </w:r>
    </w:p>
    <w:p w14:paraId="51653E73" w14:textId="77777777" w:rsidR="00C90853" w:rsidRPr="006E4917" w:rsidRDefault="00E662A5">
      <w:pPr>
        <w:spacing w:before="240" w:after="240"/>
        <w:rPr>
          <w:lang w:val="ru-RU"/>
        </w:rPr>
      </w:pPr>
      <w:r w:rsidRPr="006E4917">
        <w:t>8, According to the results of the pilot project, the tax authority is an analysis, a decision on the introduction of a simplified tax administration and (or) the enforcement of tax liabilities for tax payers, as well as the increase in the functions of the tax agent.</w:t>
      </w:r>
    </w:p>
    <w:p w14:paraId="34199613" w14:textId="77777777" w:rsidR="00C90853" w:rsidRPr="006E4917" w:rsidRDefault="00E662A5">
      <w:pPr>
        <w:spacing w:before="240" w:after="240"/>
        <w:rPr>
          <w:lang w:val="ru-RU"/>
        </w:rPr>
      </w:pPr>
      <w:r w:rsidRPr="006E4917">
        <w:t>The analysis describes the publication of mass information in the media, not after the end of the calendar days after the completion of the pilot project.</w:t>
      </w:r>
    </w:p>
    <w:p w14:paraId="549F17A4" w14:textId="77777777" w:rsidR="00C90853" w:rsidRPr="006E4917" w:rsidRDefault="00E662A5">
      <w:pPr>
        <w:spacing w:before="240" w:after="240"/>
        <w:rPr>
          <w:lang w:val="ru-RU"/>
        </w:rPr>
      </w:pPr>
      <w:r w:rsidRPr="006E4917">
        <w:t>9. Tax authorities shall begin to launch no more than five pilot projects in the first five years of the year with the continued implementation of each pilot project up to the third year.</w:t>
      </w:r>
    </w:p>
    <w:p w14:paraId="765AC604" w14:textId="77777777" w:rsidR="00C90853" w:rsidRPr="006E4917" w:rsidRDefault="00E662A5">
      <w:pPr>
        <w:spacing w:before="240" w:after="240"/>
        <w:rPr>
          <w:lang w:val="ru-RU"/>
        </w:rPr>
      </w:pPr>
      <w:r w:rsidRPr="006E4917">
        <w:t>The provision of this point is not extended to pilot projects, which provide for the participation of private entrepreneurs.</w:t>
      </w:r>
    </w:p>
    <w:p w14:paraId="136B86AF" w14:textId="77777777" w:rsidR="00C90853" w:rsidRPr="006E4917" w:rsidRDefault="00E662A5">
      <w:pPr>
        <w:spacing w:before="240" w:after="240"/>
        <w:rPr>
          <w:lang w:val="ru-RU"/>
        </w:rPr>
      </w:pPr>
      <w:r>
        <w:t> </w:t>
      </w:r>
    </w:p>
    <w:p w14:paraId="1F1AAB89" w14:textId="77777777" w:rsidR="00C90853" w:rsidRPr="006E4917" w:rsidRDefault="00E662A5">
      <w:pPr>
        <w:spacing w:before="240" w:after="240"/>
        <w:rPr>
          <w:lang w:val="ru-RU"/>
        </w:rPr>
      </w:pPr>
      <w:r w:rsidRPr="006E4917">
        <w:rPr>
          <w:b/>
          <w:bCs/>
        </w:rPr>
        <w:t>Article 76. System of tax administration</w:t>
      </w:r>
    </w:p>
    <w:p w14:paraId="5D3376F1" w14:textId="77777777" w:rsidR="00C90853" w:rsidRPr="006E4917" w:rsidRDefault="00E662A5">
      <w:pPr>
        <w:spacing w:before="240" w:after="240"/>
        <w:rPr>
          <w:lang w:val="ru-RU"/>
        </w:rPr>
      </w:pPr>
      <w:r>
        <w:t> </w:t>
      </w:r>
    </w:p>
    <w:p w14:paraId="1A66E308" w14:textId="77777777" w:rsidR="00C90853" w:rsidRPr="006E4917" w:rsidRDefault="00E662A5">
      <w:pPr>
        <w:spacing w:before="240" w:after="240"/>
        <w:rPr>
          <w:lang w:val="ru-RU"/>
        </w:rPr>
      </w:pPr>
      <w:r w:rsidRPr="006E4917">
        <w:t>1. The system of tax management of tax risks is a complex of measures carried out by the tax authority under the tax administration, with the purpose of determining the tax risks, determining the measures for their minimum.</w:t>
      </w:r>
    </w:p>
    <w:p w14:paraId="78205776" w14:textId="77777777" w:rsidR="00C90853" w:rsidRPr="006E4917" w:rsidRDefault="00E662A5">
      <w:pPr>
        <w:spacing w:before="240" w:after="240"/>
        <w:rPr>
          <w:lang w:val="ru-RU"/>
        </w:rPr>
      </w:pPr>
      <w:r w:rsidRPr="006E4917">
        <w:t>The tax ruse is the veneration of the lack of tax legislation of the Republic of Kazakhstan and the legislation of the Republic of Kazakhstan, control over which tax authorities are most lying.</w:t>
      </w:r>
    </w:p>
    <w:p w14:paraId="0BC8347E" w14:textId="77777777" w:rsidR="00C90853" w:rsidRPr="006E4917" w:rsidRDefault="00E662A5">
      <w:pPr>
        <w:spacing w:before="240" w:after="240"/>
        <w:rPr>
          <w:lang w:val="ru-RU"/>
        </w:rPr>
      </w:pPr>
      <w:r w:rsidRPr="006E4917">
        <w:t>2. Measures to minimize the tax rate are subsectional to pre-emptive and controlled.</w:t>
      </w:r>
    </w:p>
    <w:p w14:paraId="1A928B89" w14:textId="77777777" w:rsidR="00C90853" w:rsidRPr="006E4917" w:rsidRDefault="00E662A5">
      <w:pPr>
        <w:spacing w:before="240" w:after="240"/>
        <w:rPr>
          <w:lang w:val="ru-RU"/>
        </w:rPr>
      </w:pPr>
      <w:r w:rsidRPr="006E4917">
        <w:t>3, Preliminary measures to minimize the tax rate are carried out on the way to inform tax payers (tax agents) about the expected terms of the tax proposal. the payment of taxes and payments in the budget, tax registration and (or) the need to enforce other tax liabilities.</w:t>
      </w:r>
    </w:p>
    <w:p w14:paraId="02FFBE5F" w14:textId="77777777" w:rsidR="00C90853" w:rsidRPr="006E4917" w:rsidRDefault="00E662A5">
      <w:pPr>
        <w:spacing w:before="240" w:after="240"/>
        <w:rPr>
          <w:lang w:val="ru-RU"/>
        </w:rPr>
      </w:pPr>
      <w:r w:rsidRPr="006E4917">
        <w:t>4. Control measures for the minimum tax rate are carried out by the way of tax control, camera control, control over exit e-invoices and other forms of control.</w:t>
      </w:r>
    </w:p>
    <w:p w14:paraId="2836ED73" w14:textId="77777777" w:rsidR="00C90853" w:rsidRPr="006E4917" w:rsidRDefault="00E662A5">
      <w:pPr>
        <w:spacing w:before="240" w:after="240"/>
        <w:rPr>
          <w:lang w:val="ru-RU"/>
        </w:rPr>
      </w:pPr>
      <w:r w:rsidRPr="006E4917">
        <w:t>Control measures on the minimum tax rate are taken, among them, the use of automated information systems.</w:t>
      </w:r>
      <w:bookmarkStart w:id="46" w:name="_Hlk167796126"/>
      <w:bookmarkEnd w:id="46"/>
    </w:p>
    <w:p w14:paraId="5E400B53" w14:textId="77777777" w:rsidR="00C90853" w:rsidRPr="006E4917" w:rsidRDefault="00E662A5">
      <w:pPr>
        <w:spacing w:before="240" w:after="240"/>
        <w:rPr>
          <w:lang w:val="ru-RU"/>
        </w:rPr>
      </w:pPr>
      <w:r w:rsidRPr="006E4917">
        <w:t>5, The order of the organization of tax administration of the tax risk shall be defined by the authorized body.</w:t>
      </w:r>
    </w:p>
    <w:p w14:paraId="59FF68FC" w14:textId="77777777" w:rsidR="00C90853" w:rsidRPr="006E4917" w:rsidRDefault="00E662A5">
      <w:pPr>
        <w:spacing w:before="240" w:after="240"/>
        <w:rPr>
          <w:lang w:val="ru-RU"/>
        </w:rPr>
      </w:pPr>
      <w:r w:rsidRPr="006E4917">
        <w:t>6. Information received when administering tax risks, as well as the organization of tax administration of tax risks is confidential information, which is accessed by the law of the Republic of Kazakhstan.</w:t>
      </w:r>
      <w:bookmarkStart w:id="47" w:name="_Hlk167796245"/>
      <w:bookmarkEnd w:id="47"/>
    </w:p>
    <w:p w14:paraId="366B72B9" w14:textId="77777777" w:rsidR="00C90853" w:rsidRPr="006E4917" w:rsidRDefault="00E662A5">
      <w:pPr>
        <w:spacing w:before="240" w:after="240"/>
        <w:rPr>
          <w:lang w:val="ru-RU"/>
        </w:rPr>
      </w:pPr>
      <w:r w:rsidRPr="006E4917">
        <w:t>The duty of tax authorities is used to exclude information received for the fulfillment of tasks and functions, the tax authority, and it is not allowed to spread as in the period of execution of its commitments, so and after the completion of their execution.</w:t>
      </w:r>
    </w:p>
    <w:p w14:paraId="531D019E" w14:textId="77777777" w:rsidR="00C90853" w:rsidRPr="006E4917" w:rsidRDefault="00E662A5">
      <w:pPr>
        <w:spacing w:before="240" w:after="240"/>
        <w:rPr>
          <w:lang w:val="ru-RU"/>
        </w:rPr>
      </w:pPr>
      <w:r w:rsidRPr="006E4917">
        <w:t>The provision of indicated information to individuals, as well as the recipients, is foretold.</w:t>
      </w:r>
    </w:p>
    <w:p w14:paraId="1AD3DF25" w14:textId="77777777" w:rsidR="00C90853" w:rsidRPr="006E4917" w:rsidRDefault="00E662A5">
      <w:pPr>
        <w:spacing w:before="240" w:after="240"/>
        <w:rPr>
          <w:lang w:val="ru-RU"/>
        </w:rPr>
      </w:pPr>
      <w:r>
        <w:t> </w:t>
      </w:r>
    </w:p>
    <w:p w14:paraId="4D2452A0" w14:textId="77777777" w:rsidR="00C90853" w:rsidRPr="006E4917" w:rsidRDefault="00E662A5">
      <w:pPr>
        <w:pStyle w:val="Heading3"/>
        <w:keepNext w:val="0"/>
        <w:spacing w:before="281" w:after="281"/>
        <w:rPr>
          <w:rFonts w:ascii="Times New Roman" w:hAnsi="Times New Roman" w:cs="Times New Roman"/>
          <w:sz w:val="28"/>
          <w:szCs w:val="28"/>
          <w:lang w:val="ru-RU"/>
        </w:rPr>
      </w:pPr>
      <w:r w:rsidRPr="006E4917">
        <w:rPr>
          <w:rFonts w:ascii="Times New Roman" w:hAnsi="Times New Roman" w:cs="Times New Roman"/>
          <w:sz w:val="28"/>
          <w:szCs w:val="28"/>
        </w:rPr>
        <w:t>GLAVA 7. TAX REGISTER</w:t>
      </w:r>
    </w:p>
    <w:p w14:paraId="0582A935" w14:textId="77777777" w:rsidR="00C90853" w:rsidRPr="006E4917" w:rsidRDefault="00E662A5">
      <w:pPr>
        <w:spacing w:before="240" w:after="240"/>
        <w:rPr>
          <w:lang w:val="ru-RU"/>
        </w:rPr>
      </w:pPr>
      <w:r>
        <w:t> </w:t>
      </w:r>
    </w:p>
    <w:p w14:paraId="00A20B02" w14:textId="77777777" w:rsidR="00C90853" w:rsidRPr="006E4917" w:rsidRDefault="00E662A5">
      <w:pPr>
        <w:spacing w:before="240" w:after="240"/>
        <w:rPr>
          <w:lang w:val="ru-RU"/>
        </w:rPr>
      </w:pPr>
      <w:r w:rsidRPr="006E4917">
        <w:rPr>
          <w:b/>
          <w:bCs/>
        </w:rPr>
        <w:t>Article 77, Total provisions for tax registration</w:t>
      </w:r>
    </w:p>
    <w:p w14:paraId="638CFA68" w14:textId="77777777" w:rsidR="00C90853" w:rsidRPr="006E4917" w:rsidRDefault="00E662A5">
      <w:pPr>
        <w:spacing w:before="240" w:after="240"/>
        <w:rPr>
          <w:lang w:val="ru-RU"/>
        </w:rPr>
      </w:pPr>
      <w:r>
        <w:t> </w:t>
      </w:r>
    </w:p>
    <w:p w14:paraId="326F47D7" w14:textId="77777777" w:rsidR="00C90853" w:rsidRPr="006E4917" w:rsidRDefault="00E662A5">
      <w:pPr>
        <w:spacing w:before="240" w:after="240"/>
        <w:rPr>
          <w:lang w:val="ru-RU"/>
        </w:rPr>
      </w:pPr>
      <w:r w:rsidRPr="006E4917">
        <w:t>1. The tax register is carried out by the way to form the base of the depositors.</w:t>
      </w:r>
    </w:p>
    <w:p w14:paraId="7223E329" w14:textId="77777777" w:rsidR="00C90853" w:rsidRPr="006E4917" w:rsidRDefault="00E662A5">
      <w:pPr>
        <w:spacing w:before="240" w:after="240"/>
        <w:rPr>
          <w:lang w:val="ru-RU"/>
        </w:rPr>
      </w:pPr>
      <w:r w:rsidRPr="006E4917">
        <w:t>The database of the landfills is formed on the way:</w:t>
      </w:r>
    </w:p>
    <w:p w14:paraId="65CE96DA" w14:textId="77777777" w:rsidR="00C90853" w:rsidRPr="006E4917" w:rsidRDefault="00E662A5">
      <w:pPr>
        <w:spacing w:before="240" w:after="240"/>
        <w:rPr>
          <w:lang w:val="ru-RU"/>
        </w:rPr>
      </w:pPr>
      <w:r w:rsidRPr="006E4917">
        <w:t>1) inclusion and exception of information about persons, legal entities, structural units on the basis of these registers, authorized state bodies, banking organization shall;</w:t>
      </w:r>
    </w:p>
    <w:p w14:paraId="417E05E2" w14:textId="77777777" w:rsidR="00C90853" w:rsidRPr="006E4917" w:rsidRDefault="00E662A5">
      <w:pPr>
        <w:spacing w:before="240" w:after="240"/>
        <w:rPr>
          <w:lang w:val="ru-RU"/>
        </w:rPr>
      </w:pPr>
      <w:r w:rsidRPr="006E4917">
        <w:t>2) registration:</w:t>
      </w:r>
    </w:p>
    <w:p w14:paraId="1AB47D08" w14:textId="77777777" w:rsidR="00C90853" w:rsidRPr="006E4917" w:rsidRDefault="00E662A5">
      <w:pPr>
        <w:spacing w:before="240" w:after="240"/>
        <w:rPr>
          <w:lang w:val="ru-RU"/>
        </w:rPr>
      </w:pPr>
      <w:r w:rsidRPr="006E4917">
        <w:t>residenta;</w:t>
      </w:r>
    </w:p>
    <w:p w14:paraId="192D4BCA" w14:textId="77777777" w:rsidR="00C90853" w:rsidRPr="006E4917" w:rsidRDefault="00E662A5">
      <w:pPr>
        <w:spacing w:before="240" w:after="240"/>
        <w:rPr>
          <w:lang w:val="ru-RU"/>
        </w:rPr>
      </w:pPr>
      <w:r w:rsidRPr="006E4917">
        <w:t>individual entrepreneur;</w:t>
      </w:r>
    </w:p>
    <w:p w14:paraId="79C13A7A" w14:textId="77777777" w:rsidR="00C90853" w:rsidRPr="006E4917" w:rsidRDefault="00E662A5">
      <w:pPr>
        <w:spacing w:before="240" w:after="240"/>
        <w:rPr>
          <w:lang w:val="ru-RU"/>
        </w:rPr>
      </w:pPr>
      <w:r w:rsidRPr="006E4917">
        <w:t>people engaged in private practice;</w:t>
      </w:r>
    </w:p>
    <w:p w14:paraId="04ED6012" w14:textId="77777777" w:rsidR="00C90853" w:rsidRPr="006E4917" w:rsidRDefault="00E662A5">
      <w:pPr>
        <w:spacing w:before="240" w:after="240"/>
        <w:rPr>
          <w:lang w:val="ru-RU"/>
        </w:rPr>
      </w:pPr>
      <w:r w:rsidRPr="006E4917">
        <w:t>the payer of the duty on the added cost, for the exception of the added condition of the duty on the registration account;</w:t>
      </w:r>
    </w:p>
    <w:p w14:paraId="218B4EDC" w14:textId="77777777" w:rsidR="00C90853" w:rsidRPr="006E4917" w:rsidRDefault="00E662A5">
      <w:pPr>
        <w:spacing w:before="240" w:after="240"/>
        <w:rPr>
          <w:lang w:val="ru-RU"/>
        </w:rPr>
      </w:pPr>
      <w:r w:rsidRPr="006E4917">
        <w:t>the renovator, acting as a separate type of activity.</w:t>
      </w:r>
    </w:p>
    <w:p w14:paraId="785D09DD" w14:textId="77777777" w:rsidR="00C90853" w:rsidRPr="006E4917" w:rsidRDefault="00E662A5">
      <w:pPr>
        <w:spacing w:before="240" w:after="240"/>
        <w:rPr>
          <w:lang w:val="ru-RU"/>
        </w:rPr>
      </w:pPr>
      <w:r w:rsidRPr="006E4917">
        <w:t>Under the law it is underlying the legal person-neutral, structural unit of the legal person-non-government, diplomatic ally and invited to the non-representative of foreign state, consular institution of foreign state, accredited in the Republic of Kazakhstan.</w:t>
      </w:r>
    </w:p>
    <w:p w14:paraId="2450491D" w14:textId="77777777" w:rsidR="00C90853" w:rsidRPr="006E4917" w:rsidRDefault="00E662A5">
      <w:pPr>
        <w:spacing w:before="240" w:after="240"/>
        <w:rPr>
          <w:lang w:val="ru-RU"/>
        </w:rPr>
      </w:pPr>
      <w:r w:rsidRPr="006E4917">
        <w:t>2. Registration account includes:</w:t>
      </w:r>
    </w:p>
    <w:p w14:paraId="3711B1AE" w14:textId="77777777" w:rsidR="00C90853" w:rsidRPr="006E4917" w:rsidRDefault="00E662A5">
      <w:pPr>
        <w:spacing w:before="240" w:after="240"/>
        <w:rPr>
          <w:lang w:val="ru-RU"/>
        </w:rPr>
      </w:pPr>
      <w:r w:rsidRPr="006E4917">
        <w:t>1) the registration of the payer;</w:t>
      </w:r>
    </w:p>
    <w:p w14:paraId="3CDA3960" w14:textId="77777777" w:rsidR="00C90853" w:rsidRPr="006E4917" w:rsidRDefault="00E662A5">
      <w:pPr>
        <w:spacing w:before="240" w:after="240"/>
        <w:rPr>
          <w:lang w:val="ru-RU"/>
        </w:rPr>
      </w:pPr>
      <w:r w:rsidRPr="006E4917">
        <w:t>2) amendments and (or) additions to the registration data of the applicant;</w:t>
      </w:r>
    </w:p>
    <w:p w14:paraId="1AD7F790" w14:textId="77777777" w:rsidR="00C90853" w:rsidRPr="006E4917" w:rsidRDefault="00E662A5">
      <w:pPr>
        <w:spacing w:before="240" w:after="240"/>
        <w:rPr>
          <w:lang w:val="ru-RU"/>
        </w:rPr>
      </w:pPr>
      <w:r w:rsidRPr="006E4917">
        <w:t>3) snorting of a nanny with a registration book.</w:t>
      </w:r>
    </w:p>
    <w:p w14:paraId="6A410110" w14:textId="77777777" w:rsidR="00C90853" w:rsidRPr="006E4917" w:rsidRDefault="00E662A5">
      <w:pPr>
        <w:spacing w:before="240" w:after="240"/>
        <w:rPr>
          <w:lang w:val="ru-RU"/>
        </w:rPr>
      </w:pPr>
      <w:r w:rsidRPr="006E4917">
        <w:t>3. When registering a non-registration fee, the tax authority issued a registration statement, except for the issue of a non-registration account for the purpose of opening the current account in the bank at the second level.</w:t>
      </w:r>
    </w:p>
    <w:p w14:paraId="5AD2B407" w14:textId="77777777" w:rsidR="00C90853" w:rsidRPr="006E4917" w:rsidRDefault="00E662A5">
      <w:pPr>
        <w:spacing w:before="240" w:after="240"/>
        <w:rPr>
          <w:lang w:val="ru-RU"/>
        </w:rPr>
      </w:pPr>
      <w:r w:rsidRPr="006E4917">
        <w:t>The form of registration form is assassinated by the authorized body.</w:t>
      </w:r>
    </w:p>
    <w:p w14:paraId="60515BFD" w14:textId="77777777" w:rsidR="00C90853" w:rsidRPr="006E4917" w:rsidRDefault="00E662A5">
      <w:pPr>
        <w:spacing w:before="240" w:after="240"/>
        <w:rPr>
          <w:lang w:val="ru-RU"/>
        </w:rPr>
      </w:pPr>
      <w:r w:rsidRPr="006E4917">
        <w:t>4. Amendments and additions to the registration data, with the exception of tax registration, are produced by the tax authority on the basis of information on registration numbers, authorized state bodies, banking organizations, tax applications on tax registration, increase in the legislation of the Republic of Kazakhstan on exploration and increase.</w:t>
      </w:r>
    </w:p>
    <w:p w14:paraId="2C42E4E2" w14:textId="77777777" w:rsidR="00C90853" w:rsidRPr="006E4917" w:rsidRDefault="00E662A5">
      <w:pPr>
        <w:spacing w:before="240" w:after="240"/>
        <w:rPr>
          <w:lang w:val="ru-RU"/>
        </w:rPr>
      </w:pPr>
      <w:r w:rsidRPr="006E4917">
        <w:t>5. The tax authority shall be reduced to the sole discretion of the acting separate activities on the basis of the decisions of the tax authority in cases provided for in the current Code.</w:t>
      </w:r>
    </w:p>
    <w:p w14:paraId="1D538221" w14:textId="77777777" w:rsidR="00C90853" w:rsidRPr="006E4917" w:rsidRDefault="00E662A5">
      <w:pPr>
        <w:spacing w:before="240" w:after="240"/>
        <w:rPr>
          <w:lang w:val="ru-RU"/>
        </w:rPr>
      </w:pPr>
      <w:r w:rsidRPr="006E4917">
        <w:t>Information about the owner, Acting separate activities, with a registration statement on the decision of the tax authority, applies to the Internet resource of the authorized body in one working day, the next for the day of decision.</w:t>
      </w:r>
    </w:p>
    <w:p w14:paraId="27B3DF2B" w14:textId="77777777" w:rsidR="00C90853" w:rsidRPr="006E4917" w:rsidRDefault="00E662A5">
      <w:pPr>
        <w:spacing w:before="240" w:after="240"/>
        <w:rPr>
          <w:lang w:val="ru-RU"/>
        </w:rPr>
      </w:pPr>
      <w:r w:rsidRPr="006E4917">
        <w:t>6. The tax authority will check the meeting of the requirements of the current head of monitoring.</w:t>
      </w:r>
    </w:p>
    <w:p w14:paraId="3A852A6C" w14:textId="77777777" w:rsidR="00C90853" w:rsidRPr="006E4917" w:rsidRDefault="00E662A5">
      <w:pPr>
        <w:spacing w:before="240" w:after="240"/>
        <w:rPr>
          <w:lang w:val="ru-RU"/>
        </w:rPr>
      </w:pPr>
      <w:r w:rsidRPr="006E4917">
        <w:t>7, The order of formation of the base of the repairers is defined by the authorized body.</w:t>
      </w:r>
    </w:p>
    <w:p w14:paraId="21B934BF" w14:textId="77777777" w:rsidR="00C90853" w:rsidRPr="006E4917" w:rsidRDefault="00E662A5">
      <w:pPr>
        <w:spacing w:before="240" w:after="240"/>
        <w:rPr>
          <w:lang w:val="ru-RU"/>
        </w:rPr>
      </w:pPr>
      <w:r>
        <w:t> </w:t>
      </w:r>
    </w:p>
    <w:p w14:paraId="5929501D" w14:textId="77777777" w:rsidR="00C90853" w:rsidRPr="006E4917" w:rsidRDefault="00E662A5">
      <w:pPr>
        <w:spacing w:before="240" w:after="240"/>
        <w:rPr>
          <w:lang w:val="ru-RU"/>
        </w:rPr>
      </w:pPr>
      <w:r w:rsidRPr="006E4917">
        <w:rPr>
          <w:b/>
          <w:bCs/>
        </w:rPr>
        <w:t>Paragraph 1. Registration account of the unaccounted for</w:t>
      </w:r>
    </w:p>
    <w:p w14:paraId="20F34260" w14:textId="77777777" w:rsidR="00C90853" w:rsidRPr="006E4917" w:rsidRDefault="00E662A5">
      <w:pPr>
        <w:spacing w:before="240" w:after="240"/>
        <w:rPr>
          <w:lang w:val="ru-RU"/>
        </w:rPr>
      </w:pPr>
      <w:r>
        <w:t> </w:t>
      </w:r>
    </w:p>
    <w:p w14:paraId="2F462E8C" w14:textId="77777777" w:rsidR="00C90853" w:rsidRPr="006E4917" w:rsidRDefault="00E662A5">
      <w:pPr>
        <w:spacing w:before="240" w:after="240"/>
        <w:rPr>
          <w:lang w:val="ru-RU"/>
        </w:rPr>
      </w:pPr>
      <w:r w:rsidRPr="006E4917">
        <w:rPr>
          <w:b/>
          <w:bCs/>
        </w:rPr>
        <w:t>Article 78.</w:t>
      </w:r>
    </w:p>
    <w:p w14:paraId="32748A40" w14:textId="77777777" w:rsidR="00C90853" w:rsidRPr="006E4917" w:rsidRDefault="00E662A5">
      <w:pPr>
        <w:spacing w:before="240" w:after="240"/>
        <w:rPr>
          <w:lang w:val="ru-RU"/>
        </w:rPr>
      </w:pPr>
      <w:r>
        <w:t> </w:t>
      </w:r>
    </w:p>
    <w:p w14:paraId="3BE8877A" w14:textId="77777777" w:rsidR="00C90853" w:rsidRPr="006E4917" w:rsidRDefault="00E662A5">
      <w:pPr>
        <w:spacing w:before="240" w:after="240"/>
        <w:rPr>
          <w:lang w:val="ru-RU"/>
        </w:rPr>
      </w:pPr>
      <w:r w:rsidRPr="006E4917">
        <w:t>1. Register account if the current head is not set up, Non-governmental tax authorities are produced on the basis of a tax application for registration of orders, information of authorized state and local executive bodies, banking organizations.</w:t>
      </w:r>
      <w:bookmarkStart w:id="48" w:name="_Hlk161277629"/>
      <w:bookmarkEnd w:id="48"/>
    </w:p>
    <w:p w14:paraId="62A21F12" w14:textId="77777777" w:rsidR="00C90853" w:rsidRPr="006E4917" w:rsidRDefault="00E662A5">
      <w:pPr>
        <w:spacing w:before="240" w:after="240"/>
        <w:rPr>
          <w:lang w:val="ru-RU"/>
        </w:rPr>
      </w:pPr>
      <w:r w:rsidRPr="006E4917">
        <w:t>Foreign companies, which carry out activities on the internet platform on the territory of the Republic of Kazakhstan, are paying a conditional order for the registration of the payer of the duty at a reduced cost.</w:t>
      </w:r>
    </w:p>
    <w:p w14:paraId="008EE7E2" w14:textId="77777777" w:rsidR="00C90853" w:rsidRPr="006E4917" w:rsidRDefault="00E662A5">
      <w:pPr>
        <w:spacing w:before="240" w:after="240"/>
        <w:rPr>
          <w:lang w:val="ru-RU"/>
        </w:rPr>
      </w:pPr>
      <w:r w:rsidRPr="006E4917">
        <w:t>2. When submitting a tax application for a registration fee or a deduction from a registration account (hereinafter referred to as the current head of the tax application), the issue is presented once again in the documents of the tax authority, envisaged in the order of formation of the database of the developers, established by the authorized body.</w:t>
      </w:r>
    </w:p>
    <w:p w14:paraId="056283A0" w14:textId="77777777" w:rsidR="00C90853" w:rsidRPr="006E4917" w:rsidRDefault="00E662A5">
      <w:pPr>
        <w:spacing w:before="240" w:after="240"/>
        <w:rPr>
          <w:lang w:val="ru-RU"/>
        </w:rPr>
      </w:pPr>
      <w:r>
        <w:t> </w:t>
      </w:r>
    </w:p>
    <w:p w14:paraId="2F603F49" w14:textId="77777777" w:rsidR="00C90853" w:rsidRPr="006E4917" w:rsidRDefault="00E662A5">
      <w:pPr>
        <w:spacing w:before="240" w:after="240"/>
        <w:rPr>
          <w:lang w:val="ru-RU"/>
        </w:rPr>
      </w:pPr>
      <w:r w:rsidRPr="006E4917">
        <w:rPr>
          <w:b/>
          <w:bCs/>
        </w:rPr>
        <w:t>Article 79.</w:t>
      </w:r>
    </w:p>
    <w:p w14:paraId="1A688E4C" w14:textId="77777777" w:rsidR="00C90853" w:rsidRPr="006E4917" w:rsidRDefault="00E662A5">
      <w:pPr>
        <w:spacing w:before="240" w:after="240"/>
        <w:rPr>
          <w:lang w:val="ru-RU"/>
        </w:rPr>
      </w:pPr>
      <w:r>
        <w:t> </w:t>
      </w:r>
    </w:p>
    <w:p w14:paraId="3827CBB2" w14:textId="77777777" w:rsidR="00C90853" w:rsidRPr="006E4917" w:rsidRDefault="00E662A5">
      <w:pPr>
        <w:spacing w:before="240" w:after="240"/>
        <w:rPr>
          <w:lang w:val="ru-RU"/>
        </w:rPr>
      </w:pPr>
      <w:r w:rsidRPr="006E4917">
        <w:t>1. Tax authorities shall reduce the non-compliance with the registration report on the tax application in the case:</w:t>
      </w:r>
    </w:p>
    <w:p w14:paraId="69BE31D5" w14:textId="77777777" w:rsidR="00C90853" w:rsidRPr="006E4917" w:rsidRDefault="00E662A5">
      <w:pPr>
        <w:spacing w:before="240" w:after="240"/>
        <w:rPr>
          <w:lang w:val="ru-RU"/>
        </w:rPr>
      </w:pPr>
      <w:r w:rsidRPr="006E4917">
        <w:t>1) changes in the place of effective administration (the place of actual administration) in the Republic of Kazakhstan, created in compliance with the legislation of the foreign state;</w:t>
      </w:r>
    </w:p>
    <w:p w14:paraId="408AA985" w14:textId="77777777" w:rsidR="00C90853" w:rsidRPr="006E4917" w:rsidRDefault="00E662A5">
      <w:pPr>
        <w:spacing w:before="240" w:after="240"/>
        <w:rPr>
          <w:lang w:val="ru-RU"/>
        </w:rPr>
      </w:pPr>
      <w:r w:rsidRPr="006E4917">
        <w:t>2) abolition of non-residing activities by a regular organization;</w:t>
      </w:r>
    </w:p>
    <w:p w14:paraId="229637CC" w14:textId="77777777" w:rsidR="00C90853" w:rsidRPr="006E4917" w:rsidRDefault="00E662A5">
      <w:pPr>
        <w:spacing w:before="240" w:after="240"/>
        <w:rPr>
          <w:lang w:val="ru-RU"/>
        </w:rPr>
      </w:pPr>
      <w:r w:rsidRPr="006E4917">
        <w:t>3) the activity of a foreign person or person without a civil activity in the Republic of Kazakhstan;</w:t>
      </w:r>
    </w:p>
    <w:p w14:paraId="77E756D6" w14:textId="77777777" w:rsidR="00C90853" w:rsidRPr="006E4917" w:rsidRDefault="00E662A5">
      <w:pPr>
        <w:spacing w:before="240" w:after="240"/>
        <w:rPr>
          <w:lang w:val="ru-RU"/>
        </w:rPr>
      </w:pPr>
      <w:r w:rsidRPr="006E4917">
        <w:t>4) to limit the rights to property, acts and (or) the share of non-governmental participation in the case, if such a state does not have a property and object of taxation in the Republic of Kazakhstan;</w:t>
      </w:r>
    </w:p>
    <w:p w14:paraId="00FB45C2" w14:textId="77777777" w:rsidR="00C90853" w:rsidRPr="006E4917" w:rsidRDefault="00E662A5">
      <w:pPr>
        <w:spacing w:before="240" w:after="240"/>
        <w:rPr>
          <w:lang w:val="ru-RU"/>
        </w:rPr>
      </w:pPr>
      <w:r w:rsidRPr="006E4917">
        <w:t>5) To limit the activity of the non-resident through the relevant agent in the Republic of Kazakhstan, which is considered as a regular agency of this non-governmental organization.</w:t>
      </w:r>
    </w:p>
    <w:p w14:paraId="42AFDA40" w14:textId="77777777" w:rsidR="00C90853" w:rsidRPr="006E4917" w:rsidRDefault="00E662A5">
      <w:pPr>
        <w:spacing w:before="240" w:after="240"/>
        <w:rPr>
          <w:lang w:val="ru-RU"/>
        </w:rPr>
      </w:pPr>
      <w:r w:rsidRPr="006E4917">
        <w:t>2, The tax authority shall withdraw from the registration of diplomatic and received representation of foreign states, consular institutions of foreign states accredited in the Republic of Kazakhstan on the basis of the information of the authorized state body. to limit the activities of foreign and foreign states to the non-representation of foreign states, the consular office of the foreign state,  accredited in the Republic of Kazakhstan.</w:t>
      </w:r>
    </w:p>
    <w:p w14:paraId="6F549A9F" w14:textId="77777777" w:rsidR="00C90853" w:rsidRPr="006E4917" w:rsidRDefault="00E662A5">
      <w:pPr>
        <w:spacing w:before="240" w:after="240"/>
        <w:rPr>
          <w:lang w:val="ru-RU"/>
        </w:rPr>
      </w:pPr>
      <w:r w:rsidRPr="006E4917">
        <w:t>3. The tax authority shall withdraw from the registration of the registration statement of the bank organization on the completion of the non-governmental organization. Registration in the form of a depositor for the purpose of opening the current deposit in the bank-resident in the conditions of loss of such a non-resident deposit in banks.</w:t>
      </w:r>
    </w:p>
    <w:p w14:paraId="1BBCB51C" w14:textId="77777777" w:rsidR="00C90853" w:rsidRPr="006E4917" w:rsidRDefault="00E662A5">
      <w:pPr>
        <w:spacing w:before="240" w:after="240"/>
        <w:rPr>
          <w:lang w:val="ru-RU"/>
        </w:rPr>
      </w:pPr>
      <w:r>
        <w:t> </w:t>
      </w:r>
    </w:p>
    <w:p w14:paraId="317CA3A7" w14:textId="77777777" w:rsidR="00C90853" w:rsidRPr="006E4917" w:rsidRDefault="00E662A5">
      <w:pPr>
        <w:spacing w:before="240" w:after="240"/>
        <w:rPr>
          <w:lang w:val="ru-RU"/>
        </w:rPr>
      </w:pPr>
      <w:bookmarkStart w:id="49" w:name="_Hlk161277678"/>
      <w:r w:rsidRPr="006E4917">
        <w:rPr>
          <w:b/>
          <w:bCs/>
        </w:rPr>
        <w:t>Paragraph 2. Registration of individual entrepreneurs and people engaged in private practice</w:t>
      </w:r>
      <w:bookmarkEnd w:id="49"/>
    </w:p>
    <w:p w14:paraId="159F0527" w14:textId="77777777" w:rsidR="00C90853" w:rsidRPr="006E4917" w:rsidRDefault="00E662A5">
      <w:pPr>
        <w:spacing w:before="240" w:after="240"/>
        <w:rPr>
          <w:lang w:val="ru-RU"/>
        </w:rPr>
      </w:pPr>
      <w:r>
        <w:t> </w:t>
      </w:r>
    </w:p>
    <w:p w14:paraId="10956796" w14:textId="77777777" w:rsidR="00C90853" w:rsidRPr="006E4917" w:rsidRDefault="00E662A5">
      <w:pPr>
        <w:spacing w:before="240" w:after="240"/>
        <w:rPr>
          <w:lang w:val="ru-RU"/>
        </w:rPr>
      </w:pPr>
      <w:bookmarkStart w:id="50" w:name="_Hlk161277672"/>
      <w:r w:rsidRPr="006E4917">
        <w:rPr>
          <w:b/>
          <w:bCs/>
        </w:rPr>
        <w:t>Article 80. Production on registration account of individual entrepreneur or individual engaged in private practice</w:t>
      </w:r>
      <w:bookmarkEnd w:id="50"/>
    </w:p>
    <w:p w14:paraId="4EB3A4BB" w14:textId="77777777" w:rsidR="00C90853" w:rsidRPr="006E4917" w:rsidRDefault="00E662A5">
      <w:pPr>
        <w:spacing w:before="240" w:after="240"/>
        <w:rPr>
          <w:lang w:val="ru-RU"/>
        </w:rPr>
      </w:pPr>
      <w:r>
        <w:t> </w:t>
      </w:r>
    </w:p>
    <w:p w14:paraId="5CC37F76" w14:textId="77777777" w:rsidR="00C90853" w:rsidRPr="006E4917" w:rsidRDefault="00E662A5">
      <w:pPr>
        <w:spacing w:before="240" w:after="240"/>
        <w:rPr>
          <w:lang w:val="ru-RU"/>
        </w:rPr>
      </w:pPr>
      <w:r w:rsidRPr="006E4917">
        <w:t>1. Production on registration of individual entrepreneurs and personalities, In private practice, the basis for increasing activity on the beginning and the activity of the Republic of Kazakhstan is carried out in order to determine the legislation of the Republic of Kazakhstan on exports and increases.</w:t>
      </w:r>
    </w:p>
    <w:p w14:paraId="52FDB06D" w14:textId="77777777" w:rsidR="00C90853" w:rsidRPr="006E4917" w:rsidRDefault="00E662A5">
      <w:pPr>
        <w:spacing w:before="240" w:after="240"/>
        <w:rPr>
          <w:lang w:val="ru-RU"/>
        </w:rPr>
      </w:pPr>
      <w:r w:rsidRPr="006E4917">
        <w:t>2. The physical person, in which the legislation of the Republic of Kazakhstan is foreseen to carry out individual entrepreneurship, does not submit a registration form to an individual entrepreneur.</w:t>
      </w:r>
    </w:p>
    <w:p w14:paraId="69662847" w14:textId="77777777" w:rsidR="00C90853" w:rsidRPr="006E4917" w:rsidRDefault="00E662A5">
      <w:pPr>
        <w:spacing w:before="240" w:after="240"/>
        <w:rPr>
          <w:lang w:val="ru-RU"/>
        </w:rPr>
      </w:pPr>
      <w:r w:rsidRPr="006E4917">
        <w:t>3. The tax authority does not produce:</w:t>
      </w:r>
    </w:p>
    <w:p w14:paraId="0F240E1A" w14:textId="77777777" w:rsidR="00C90853" w:rsidRPr="006E4917" w:rsidRDefault="00E662A5">
      <w:pPr>
        <w:spacing w:before="240" w:after="240"/>
        <w:rPr>
          <w:lang w:val="ru-RU"/>
        </w:rPr>
      </w:pPr>
      <w:r w:rsidRPr="006E4917">
        <w:t>1) the registration of a physical being by an individual entrepreneur or individual, engaged in private practice, in case a physical person was the first head or sole organizer (a member) of a legal entity, the following tax arraignment in the amount, equal or exceeding the nominal tax rate;</w:t>
      </w:r>
    </w:p>
    <w:p w14:paraId="753DBAE8" w14:textId="77777777" w:rsidR="00C90853" w:rsidRPr="006E4917" w:rsidRDefault="00E662A5">
      <w:pPr>
        <w:spacing w:before="240" w:after="240"/>
        <w:rPr>
          <w:lang w:val="ru-RU"/>
        </w:rPr>
      </w:pPr>
      <w:r w:rsidRPr="006E4917">
        <w:t>2) Amendments and additions to the registration data of individual entrepreneurs, individuals engaged in private practice, not the result of the tax debt in the amount, equal or exceeding the suggested amount of tax debt.</w:t>
      </w:r>
    </w:p>
    <w:p w14:paraId="5C3850B6" w14:textId="77777777" w:rsidR="00C90853" w:rsidRPr="006E4917" w:rsidRDefault="00E662A5">
      <w:pPr>
        <w:spacing w:before="240" w:after="240"/>
        <w:rPr>
          <w:lang w:val="ru-RU"/>
        </w:rPr>
      </w:pPr>
      <w:r>
        <w:t> </w:t>
      </w:r>
    </w:p>
    <w:p w14:paraId="777D4ED3" w14:textId="77777777" w:rsidR="00C90853" w:rsidRPr="006E4917" w:rsidRDefault="00E662A5">
      <w:pPr>
        <w:spacing w:before="240" w:after="240"/>
        <w:rPr>
          <w:lang w:val="ru-RU"/>
        </w:rPr>
      </w:pPr>
      <w:bookmarkStart w:id="51" w:name="_Hlk161277663"/>
      <w:r w:rsidRPr="006E4917">
        <w:rPr>
          <w:b/>
          <w:bCs/>
        </w:rPr>
        <w:t>Article 81. Snippet with registration report of individual entrepreneur and individual engaged in private practice</w:t>
      </w:r>
      <w:bookmarkEnd w:id="51"/>
    </w:p>
    <w:p w14:paraId="1D45E665" w14:textId="77777777" w:rsidR="00C90853" w:rsidRPr="006E4917" w:rsidRDefault="00E662A5">
      <w:pPr>
        <w:spacing w:before="240" w:after="240"/>
        <w:rPr>
          <w:lang w:val="ru-RU"/>
        </w:rPr>
      </w:pPr>
      <w:r>
        <w:t> </w:t>
      </w:r>
    </w:p>
    <w:p w14:paraId="1DA48058" w14:textId="77777777" w:rsidR="00C90853" w:rsidRPr="006E4917" w:rsidRDefault="00E662A5">
      <w:pPr>
        <w:spacing w:before="240" w:after="240"/>
        <w:rPr>
          <w:lang w:val="ru-RU"/>
        </w:rPr>
      </w:pPr>
      <w:r w:rsidRPr="006E4917">
        <w:t>1, The son of a physical being with a registration report of an individual entrepreneur in compliance with the Entrepreneurial Code of the Republic of Kazakhstan.</w:t>
      </w:r>
    </w:p>
    <w:p w14:paraId="4ADC66AB" w14:textId="77777777" w:rsidR="00C90853" w:rsidRPr="006E4917" w:rsidRDefault="00E662A5">
      <w:pPr>
        <w:spacing w:before="240" w:after="240"/>
        <w:rPr>
          <w:lang w:val="ru-RU"/>
        </w:rPr>
      </w:pPr>
      <w:r w:rsidRPr="006E4917">
        <w:t>The son of a physical being with a registration account of an individual entrepreneur or individual, In private practice, the tax authorities are produced under the conditions of non-compliance with non-tax liabilities, except for cases provided by the Entrepreneurial Code of the Republic of Kazakhstan.</w:t>
      </w:r>
    </w:p>
    <w:p w14:paraId="045B7887" w14:textId="77777777" w:rsidR="00C90853" w:rsidRPr="006E4917" w:rsidRDefault="00E662A5">
      <w:pPr>
        <w:spacing w:before="240" w:after="240"/>
        <w:rPr>
          <w:lang w:val="ru-RU"/>
        </w:rPr>
      </w:pPr>
      <w:r w:rsidRPr="006E4917">
        <w:t>2. The physical person shall be able to obtain a tax authority's certification (refusal) with a registration report of an individual entrepreneur or person engaged in private practice.</w:t>
      </w:r>
    </w:p>
    <w:p w14:paraId="442B94AE" w14:textId="77777777" w:rsidR="00C90853" w:rsidRPr="006E4917" w:rsidRDefault="00E662A5">
      <w:pPr>
        <w:spacing w:before="240" w:after="240"/>
        <w:rPr>
          <w:lang w:val="ru-RU"/>
        </w:rPr>
      </w:pPr>
      <w:r>
        <w:t> </w:t>
      </w:r>
    </w:p>
    <w:p w14:paraId="56F3B58B" w14:textId="77777777" w:rsidR="00C90853" w:rsidRPr="006E4917" w:rsidRDefault="00E662A5">
      <w:pPr>
        <w:spacing w:before="240" w:after="240"/>
        <w:rPr>
          <w:lang w:val="ru-RU"/>
        </w:rPr>
      </w:pPr>
      <w:bookmarkStart w:id="52" w:name="_Hlk167806194"/>
      <w:bookmarkStart w:id="53" w:name="_Hlk161277703"/>
      <w:bookmarkEnd w:id="52"/>
      <w:r w:rsidRPr="006E4917">
        <w:rPr>
          <w:b/>
          <w:bCs/>
        </w:rPr>
        <w:t>Paragraph 3. Registration of the payer of the duty on the added cost</w:t>
      </w:r>
      <w:bookmarkEnd w:id="53"/>
    </w:p>
    <w:p w14:paraId="5E8889A2" w14:textId="77777777" w:rsidR="00C90853" w:rsidRPr="006E4917" w:rsidRDefault="00E662A5">
      <w:pPr>
        <w:spacing w:before="240" w:after="240"/>
        <w:rPr>
          <w:lang w:val="ru-RU"/>
        </w:rPr>
      </w:pPr>
      <w:r>
        <w:t> </w:t>
      </w:r>
    </w:p>
    <w:p w14:paraId="3714FA86" w14:textId="77777777" w:rsidR="00C90853" w:rsidRPr="006E4917" w:rsidRDefault="00E662A5">
      <w:pPr>
        <w:spacing w:before="240" w:after="240"/>
        <w:rPr>
          <w:lang w:val="ru-RU"/>
        </w:rPr>
      </w:pPr>
      <w:r w:rsidRPr="006E4917">
        <w:rPr>
          <w:b/>
          <w:bCs/>
        </w:rPr>
        <w:t>Article 82. Registration of the payer of the duty on the added cost</w:t>
      </w:r>
    </w:p>
    <w:p w14:paraId="3ADBA505" w14:textId="77777777" w:rsidR="00C90853" w:rsidRPr="006E4917" w:rsidRDefault="00E662A5">
      <w:pPr>
        <w:spacing w:before="240" w:after="240"/>
        <w:rPr>
          <w:lang w:val="ru-RU"/>
        </w:rPr>
      </w:pPr>
      <w:r>
        <w:t> </w:t>
      </w:r>
    </w:p>
    <w:p w14:paraId="17568F74" w14:textId="77777777" w:rsidR="00C90853" w:rsidRPr="006E4917" w:rsidRDefault="00E662A5">
      <w:pPr>
        <w:spacing w:before="240" w:after="240"/>
        <w:rPr>
          <w:lang w:val="ru-RU"/>
        </w:rPr>
      </w:pPr>
      <w:r w:rsidRPr="006E4917">
        <w:t>1. To register the payer of the tax at an added cost (hereinafter referred to as the current paragraph – tax) it is accompanied by:</w:t>
      </w:r>
    </w:p>
    <w:p w14:paraId="6ECA186C" w14:textId="77777777" w:rsidR="00C90853" w:rsidRPr="006E4917" w:rsidRDefault="00E662A5">
      <w:pPr>
        <w:spacing w:before="240" w:after="240"/>
        <w:rPr>
          <w:lang w:val="ru-RU"/>
        </w:rPr>
      </w:pPr>
      <w:r w:rsidRPr="006E4917">
        <w:t>1) the developer, who is carrying out expenses with the budget in the public procurement order;</w:t>
      </w:r>
    </w:p>
    <w:p w14:paraId="5A17EBC8" w14:textId="77777777" w:rsidR="00C90853" w:rsidRPr="006E4917" w:rsidRDefault="00E662A5">
      <w:pPr>
        <w:spacing w:before="240" w:after="240"/>
        <w:rPr>
          <w:lang w:val="ru-RU"/>
        </w:rPr>
      </w:pPr>
      <w:r w:rsidRPr="006E4917">
        <w:t>2) a foreign company, carrying out activities on the internet site on the territory of the Republic of Kazakhstan (hereinafter referred to as the current paragraph - a foreign company), in the cases:</w:t>
      </w:r>
    </w:p>
    <w:p w14:paraId="62BD3DEE" w14:textId="77777777" w:rsidR="00C90853" w:rsidRPr="006E4917" w:rsidRDefault="00E662A5">
      <w:pPr>
        <w:spacing w:before="240" w:after="240"/>
        <w:rPr>
          <w:lang w:val="ru-RU"/>
        </w:rPr>
      </w:pPr>
      <w:r w:rsidRPr="006E4917">
        <w:t>the implementation of physical persons of goods;</w:t>
      </w:r>
    </w:p>
    <w:p w14:paraId="10FDD158" w14:textId="77777777" w:rsidR="00C90853" w:rsidRPr="006E4917" w:rsidRDefault="00E662A5">
      <w:pPr>
        <w:spacing w:before="240" w:after="240"/>
        <w:rPr>
          <w:lang w:val="ru-RU"/>
        </w:rPr>
      </w:pPr>
      <w:r w:rsidRPr="006E4917">
        <w:t>provision of services to persons in an electronic form;</w:t>
      </w:r>
    </w:p>
    <w:p w14:paraId="7454D670" w14:textId="77777777" w:rsidR="00C90853" w:rsidRPr="006E4917" w:rsidRDefault="00E662A5">
      <w:pPr>
        <w:spacing w:before="240" w:after="240"/>
        <w:rPr>
          <w:lang w:val="ru-RU"/>
        </w:rPr>
      </w:pPr>
      <w:r w:rsidRPr="006E4917">
        <w:t>provision in the electronic form of the service established by the Treaty on the EAEU on May 29, 2014.</w:t>
      </w:r>
    </w:p>
    <w:p w14:paraId="75B36CBD" w14:textId="77777777" w:rsidR="00C90853" w:rsidRPr="006E4917" w:rsidRDefault="00E662A5">
      <w:pPr>
        <w:spacing w:before="240" w:after="240"/>
        <w:rPr>
          <w:lang w:val="ru-RU"/>
        </w:rPr>
      </w:pPr>
      <w:r w:rsidRPr="006E4917">
        <w:t>A registration account of the payer of the national rate does not add:</w:t>
      </w:r>
    </w:p>
    <w:p w14:paraId="7F5F77C8" w14:textId="77777777" w:rsidR="00C90853" w:rsidRPr="006E4917" w:rsidRDefault="00E662A5">
      <w:pPr>
        <w:spacing w:before="240" w:after="240"/>
        <w:rPr>
          <w:lang w:val="ru-RU"/>
        </w:rPr>
      </w:pPr>
      <w:r w:rsidRPr="006E4917">
        <w:t>1) physical person;</w:t>
      </w:r>
    </w:p>
    <w:p w14:paraId="0C832DDE" w14:textId="77777777" w:rsidR="00C90853" w:rsidRPr="006E4917" w:rsidRDefault="00E662A5">
      <w:pPr>
        <w:spacing w:before="240" w:after="240"/>
        <w:rPr>
          <w:lang w:val="ru-RU"/>
        </w:rPr>
      </w:pPr>
      <w:r w:rsidRPr="006E4917">
        <w:t>2) person engaged in private practice;</w:t>
      </w:r>
    </w:p>
    <w:p w14:paraId="1F835B04" w14:textId="77777777" w:rsidR="00C90853" w:rsidRPr="006E4917" w:rsidRDefault="00E662A5">
      <w:pPr>
        <w:spacing w:before="240" w:after="240"/>
        <w:rPr>
          <w:lang w:val="ru-RU"/>
        </w:rPr>
      </w:pPr>
      <w:r w:rsidRPr="006E4917">
        <w:t>3) state organization;</w:t>
      </w:r>
    </w:p>
    <w:p w14:paraId="0D47793B" w14:textId="77777777" w:rsidR="00C90853" w:rsidRPr="006E4917" w:rsidRDefault="00E662A5">
      <w:pPr>
        <w:spacing w:before="240" w:after="240"/>
        <w:rPr>
          <w:lang w:val="ru-RU"/>
        </w:rPr>
      </w:pPr>
      <w:r w:rsidRPr="006E4917">
        <w:t>4) structural unit of a legal resident;</w:t>
      </w:r>
    </w:p>
    <w:p w14:paraId="0A027892" w14:textId="77777777" w:rsidR="00C90853" w:rsidRPr="006E4917" w:rsidRDefault="00E662A5">
      <w:pPr>
        <w:spacing w:before="240" w:after="240"/>
        <w:rPr>
          <w:lang w:val="ru-RU"/>
        </w:rPr>
      </w:pPr>
      <w:r w:rsidRPr="006E4917">
        <w:t>5) the developer, who applies a special tax regime, in the absence of income, which is covered by tax ation in the public order;</w:t>
      </w:r>
    </w:p>
    <w:p w14:paraId="1BD82BFE" w14:textId="77777777" w:rsidR="00C90853" w:rsidRPr="006E4917" w:rsidRDefault="00E662A5">
      <w:pPr>
        <w:spacing w:before="240" w:after="240"/>
        <w:rPr>
          <w:lang w:val="ru-RU"/>
        </w:rPr>
      </w:pPr>
      <w:r w:rsidRPr="006E4917">
        <w:t>6) lottery operator determined in compliance with the Law of the Republic of Kazakhstan "On lottery and lottery activity";</w:t>
      </w:r>
    </w:p>
    <w:p w14:paraId="4F1C7688" w14:textId="77777777" w:rsidR="00C90853" w:rsidRPr="006E4917" w:rsidRDefault="00E662A5">
      <w:pPr>
        <w:spacing w:before="240" w:after="240"/>
        <w:rPr>
          <w:lang w:val="ru-RU"/>
        </w:rPr>
      </w:pPr>
      <w:r w:rsidRPr="006E4917">
        <w:t>7) a landslaw on a gambling business.</w:t>
      </w:r>
    </w:p>
    <w:p w14:paraId="11FC0F48" w14:textId="77777777" w:rsidR="00C90853" w:rsidRPr="006E4917" w:rsidRDefault="00E662A5">
      <w:pPr>
        <w:spacing w:before="240" w:after="240"/>
        <w:rPr>
          <w:lang w:val="ru-RU"/>
        </w:rPr>
      </w:pPr>
      <w:r w:rsidRPr="006E4917">
        <w:t>2. Registration account of the payer of the national rate:</w:t>
      </w:r>
    </w:p>
    <w:p w14:paraId="0DE308C3" w14:textId="77777777" w:rsidR="00C90853" w:rsidRPr="006E4917" w:rsidRDefault="00E662A5">
      <w:pPr>
        <w:spacing w:before="240" w:after="240"/>
        <w:rPr>
          <w:lang w:val="ru-RU"/>
        </w:rPr>
      </w:pPr>
      <w:r w:rsidRPr="006E4917">
        <w:t>1) in the sign of paragraph 1 of this article, produced a way to register the payer of the duty in the form of an increaser;</w:t>
      </w:r>
    </w:p>
    <w:p w14:paraId="59D3DEE1" w14:textId="77777777" w:rsidR="00C90853" w:rsidRPr="006E4917" w:rsidRDefault="00E662A5">
      <w:pPr>
        <w:spacing w:before="240" w:after="240"/>
        <w:rPr>
          <w:lang w:val="ru-RU"/>
        </w:rPr>
      </w:pPr>
      <w:r w:rsidRPr="006E4917">
        <w:t>2) as signed by paragraph 1 of paragraph 1, the method of registration of the duty is taken into account by the payer of the duty, which is provided for in the register of foreign companies and payers of the duty.</w:t>
      </w:r>
    </w:p>
    <w:p w14:paraId="301A46DD" w14:textId="77777777" w:rsidR="00C90853" w:rsidRPr="006E4917" w:rsidRDefault="00E662A5">
      <w:pPr>
        <w:spacing w:before="240" w:after="240"/>
        <w:rPr>
          <w:lang w:val="ru-RU"/>
        </w:rPr>
      </w:pPr>
      <w:bookmarkStart w:id="54" w:name="_Hlk161277730"/>
      <w:r w:rsidRPr="006E4917">
        <w:t xml:space="preserve">3. In cases of recognition of a legal entity, it is necessary to make a decision of the law in the courts of non-compliance with state bodies, The indicated legal person is not recognized as a payer of the tax during the period before the date of such a change to the relevant register of numbers. </w:t>
      </w:r>
      <w:bookmarkEnd w:id="54"/>
    </w:p>
    <w:p w14:paraId="7B1D600D" w14:textId="77777777" w:rsidR="00C90853" w:rsidRPr="006E4917" w:rsidRDefault="00E662A5">
      <w:pPr>
        <w:spacing w:before="240" w:after="240"/>
        <w:rPr>
          <w:lang w:val="ru-RU"/>
        </w:rPr>
      </w:pPr>
      <w:r>
        <w:t> </w:t>
      </w:r>
    </w:p>
    <w:p w14:paraId="30FAD5C6" w14:textId="77777777" w:rsidR="00C90853" w:rsidRPr="006E4917" w:rsidRDefault="00E662A5">
      <w:pPr>
        <w:spacing w:before="240" w:after="240"/>
        <w:rPr>
          <w:lang w:val="ru-RU"/>
        </w:rPr>
      </w:pPr>
      <w:r w:rsidRPr="006E4917">
        <w:rPr>
          <w:b/>
          <w:bCs/>
        </w:rPr>
        <w:t>Article 83. Production on registration account of the payer of the duty at an added cost</w:t>
      </w:r>
    </w:p>
    <w:p w14:paraId="21E7DAEF" w14:textId="77777777" w:rsidR="00C90853" w:rsidRPr="006E4917" w:rsidRDefault="00E662A5">
      <w:pPr>
        <w:spacing w:before="240" w:after="240"/>
        <w:rPr>
          <w:lang w:val="ru-RU"/>
        </w:rPr>
      </w:pPr>
      <w:r>
        <w:t> </w:t>
      </w:r>
    </w:p>
    <w:p w14:paraId="56C6B9AC" w14:textId="77777777" w:rsidR="00C90853" w:rsidRPr="006E4917" w:rsidRDefault="00E662A5">
      <w:pPr>
        <w:spacing w:before="240" w:after="240"/>
        <w:rPr>
          <w:lang w:val="ru-RU"/>
        </w:rPr>
      </w:pPr>
      <w:r w:rsidRPr="006E4917">
        <w:t>1, The production of the payer, which is carried out with the budget in the public order of taxation, is carried out on a registration account of the payer of the tax on the day:</w:t>
      </w:r>
    </w:p>
    <w:p w14:paraId="20CDD3D4" w14:textId="77777777" w:rsidR="00C90853" w:rsidRPr="006E4917" w:rsidRDefault="00E662A5">
      <w:pPr>
        <w:spacing w:before="240" w:after="240"/>
        <w:rPr>
          <w:lang w:val="ru-RU"/>
        </w:rPr>
      </w:pPr>
      <w:r w:rsidRPr="006E4917">
        <w:t>1) registration of legal persons in the regulatory body on the basis of information registers;</w:t>
      </w:r>
    </w:p>
    <w:p w14:paraId="1344256A" w14:textId="77777777" w:rsidR="00C90853" w:rsidRPr="006E4917" w:rsidRDefault="00E662A5">
      <w:pPr>
        <w:spacing w:before="240" w:after="240"/>
        <w:rPr>
          <w:lang w:val="ru-RU"/>
        </w:rPr>
      </w:pPr>
      <w:r w:rsidRPr="006E4917">
        <w:t>2) registration of an individual entrepreneur in a tax authority;</w:t>
      </w:r>
    </w:p>
    <w:p w14:paraId="385C0C3B" w14:textId="77777777" w:rsidR="00C90853" w:rsidRPr="006E4917" w:rsidRDefault="00E662A5">
      <w:pPr>
        <w:spacing w:before="240" w:after="240"/>
        <w:rPr>
          <w:lang w:val="ru-RU"/>
        </w:rPr>
      </w:pPr>
      <w:r w:rsidRPr="006E4917">
        <w:t>3) transition from a special tax regime to a public order of taxation.</w:t>
      </w:r>
    </w:p>
    <w:p w14:paraId="3E4DFA2B" w14:textId="77777777" w:rsidR="00C90853" w:rsidRPr="006E4917" w:rsidRDefault="00E662A5">
      <w:pPr>
        <w:spacing w:before="240" w:after="240"/>
        <w:rPr>
          <w:lang w:val="ru-RU"/>
        </w:rPr>
      </w:pPr>
      <w:r w:rsidRPr="006E4917">
        <w:t>2. After the registration of payments to the tax payer the head and (or) the person responsible for expenses with the budget, the tax authorities were given an opportunity to get acquainted with the information electronic accounting system and the order of electronic bills.</w:t>
      </w:r>
    </w:p>
    <w:p w14:paraId="50830914" w14:textId="77777777" w:rsidR="00C90853" w:rsidRPr="006E4917" w:rsidRDefault="00E662A5">
      <w:pPr>
        <w:spacing w:before="240" w:after="240"/>
        <w:rPr>
          <w:lang w:val="ru-RU"/>
        </w:rPr>
      </w:pPr>
      <w:r w:rsidRPr="006E4917">
        <w:t>When registering and (or) changing the registration data of legal entity, the head of the department also produces biometric identification of the head in the information system of electronic accounting.</w:t>
      </w:r>
    </w:p>
    <w:p w14:paraId="4E002CB7" w14:textId="77777777" w:rsidR="00C90853" w:rsidRPr="006E4917" w:rsidRDefault="00E662A5">
      <w:pPr>
        <w:spacing w:before="240" w:after="240"/>
        <w:rPr>
          <w:lang w:val="ru-RU"/>
        </w:rPr>
      </w:pPr>
      <w:r>
        <w:t> </w:t>
      </w:r>
    </w:p>
    <w:p w14:paraId="77C04A42" w14:textId="77777777" w:rsidR="00C90853" w:rsidRPr="006E4917" w:rsidRDefault="00E662A5">
      <w:pPr>
        <w:spacing w:before="240" w:after="240"/>
        <w:rPr>
          <w:lang w:val="ru-RU"/>
        </w:rPr>
      </w:pPr>
      <w:r w:rsidRPr="006E4917">
        <w:rPr>
          <w:b/>
          <w:bCs/>
        </w:rPr>
        <w:t>Article 84. The condition of the production on the registration account of the payer of the duty at an added cost</w:t>
      </w:r>
    </w:p>
    <w:p w14:paraId="26EDC7C1" w14:textId="77777777" w:rsidR="00C90853" w:rsidRPr="006E4917" w:rsidRDefault="00E662A5">
      <w:pPr>
        <w:spacing w:before="240" w:after="240"/>
        <w:rPr>
          <w:lang w:val="ru-RU"/>
        </w:rPr>
      </w:pPr>
      <w:r>
        <w:t> </w:t>
      </w:r>
    </w:p>
    <w:p w14:paraId="0B1501AC" w14:textId="77777777" w:rsidR="00C90853" w:rsidRPr="006E4917" w:rsidRDefault="00E662A5">
      <w:pPr>
        <w:spacing w:before="240" w:after="240"/>
        <w:rPr>
          <w:lang w:val="ru-RU"/>
        </w:rPr>
      </w:pPr>
      <w:r w:rsidRPr="006E4917">
        <w:t>1. The conditional production on the registration of the payer of the duty provides for the inclusion of foreign companies in the period of time.</w:t>
      </w:r>
    </w:p>
    <w:p w14:paraId="3FEDCCB2" w14:textId="77777777" w:rsidR="00C90853" w:rsidRPr="006E4917" w:rsidRDefault="00E662A5">
      <w:pPr>
        <w:spacing w:before="240" w:after="240"/>
        <w:rPr>
          <w:lang w:val="ru-RU"/>
        </w:rPr>
      </w:pPr>
      <w:r w:rsidRPr="006E4917">
        <w:t>The register of foreign companies and payers of the tax is set up by the tax authority to include data on foreign companies.</w:t>
      </w:r>
    </w:p>
    <w:p w14:paraId="20D29EC2" w14:textId="77777777" w:rsidR="00C90853" w:rsidRPr="006E4917" w:rsidRDefault="00E662A5">
      <w:pPr>
        <w:spacing w:before="240" w:after="240"/>
        <w:rPr>
          <w:lang w:val="ru-RU"/>
        </w:rPr>
      </w:pPr>
      <w:r w:rsidRPr="006E4917">
        <w:t>In the order of formation of the register of foreign companies and the list of data, which are included in such a register, are set up by the authorized body.</w:t>
      </w:r>
    </w:p>
    <w:p w14:paraId="4B214700" w14:textId="77777777" w:rsidR="00C90853" w:rsidRPr="006E4917" w:rsidRDefault="00E662A5">
      <w:pPr>
        <w:spacing w:before="240" w:after="240"/>
        <w:rPr>
          <w:lang w:val="ru-RU"/>
        </w:rPr>
      </w:pPr>
      <w:r w:rsidRPr="006E4917">
        <w:t>2. A foreign company submits a letter certificate to the tax authority for the registration of the payment of the tax registration of the payer of the tax (for the purposes of the present article - letter-certification) with the instructions of the data, to include foreign companies in the register of taxes.</w:t>
      </w:r>
    </w:p>
    <w:p w14:paraId="56ADB2A0" w14:textId="77777777" w:rsidR="00C90853" w:rsidRPr="006E4917" w:rsidRDefault="00E662A5">
      <w:pPr>
        <w:spacing w:before="240" w:after="240"/>
        <w:rPr>
          <w:lang w:val="ru-RU"/>
        </w:rPr>
      </w:pPr>
      <w:r w:rsidRPr="006E4917">
        <w:t>3. The letter of credit is provided to the foreign company in the tax authority not later than one year after the date of sale of the first payment of goods and (or) services.</w:t>
      </w:r>
    </w:p>
    <w:p w14:paraId="60AA85FB" w14:textId="77777777" w:rsidR="00C90853" w:rsidRPr="006E4917" w:rsidRDefault="00E662A5">
      <w:pPr>
        <w:spacing w:before="240" w:after="240"/>
        <w:rPr>
          <w:lang w:val="ru-RU"/>
        </w:rPr>
      </w:pPr>
      <w:r w:rsidRPr="006E4917">
        <w:t>The foreign company has committed to increase the tax authority on changes and (or) the addition of data, to include in the register of foreign tax payers, not later than ten working days, the following days, changes and (or) additions.</w:t>
      </w:r>
    </w:p>
    <w:p w14:paraId="08E2D091" w14:textId="77777777" w:rsidR="00C90853" w:rsidRPr="006E4917" w:rsidRDefault="00E662A5">
      <w:pPr>
        <w:spacing w:before="240" w:after="240"/>
        <w:rPr>
          <w:lang w:val="ru-RU"/>
        </w:rPr>
      </w:pPr>
      <w:r w:rsidRPr="006E4917">
        <w:t>4. A foreign company is recognized as the payer of the duty with the date of sale of the first wage purchased goods and (or) services.</w:t>
      </w:r>
    </w:p>
    <w:p w14:paraId="0068111D" w14:textId="77777777" w:rsidR="00C90853" w:rsidRPr="006E4917" w:rsidRDefault="00E662A5">
      <w:pPr>
        <w:spacing w:before="240" w:after="240"/>
        <w:rPr>
          <w:lang w:val="ru-RU"/>
        </w:rPr>
      </w:pPr>
      <w:r>
        <w:t> </w:t>
      </w:r>
    </w:p>
    <w:p w14:paraId="33652F1F" w14:textId="77777777" w:rsidR="00C90853" w:rsidRPr="006E4917" w:rsidRDefault="00E662A5">
      <w:pPr>
        <w:spacing w:before="240" w:after="240"/>
        <w:rPr>
          <w:lang w:val="ru-RU"/>
        </w:rPr>
      </w:pPr>
      <w:r w:rsidRPr="006E4917">
        <w:rPr>
          <w:b/>
          <w:bCs/>
        </w:rPr>
        <w:t>Article 85. Snippet with registration of the payer of the duty at an added cost</w:t>
      </w:r>
    </w:p>
    <w:p w14:paraId="4BCD8AD5" w14:textId="77777777" w:rsidR="00C90853" w:rsidRPr="006E4917" w:rsidRDefault="00E662A5">
      <w:pPr>
        <w:spacing w:before="240" w:after="240"/>
        <w:rPr>
          <w:lang w:val="ru-RU"/>
        </w:rPr>
      </w:pPr>
      <w:r>
        <w:t> </w:t>
      </w:r>
    </w:p>
    <w:p w14:paraId="2753FC0D" w14:textId="77777777" w:rsidR="00C90853" w:rsidRPr="006E4917" w:rsidRDefault="00E662A5">
      <w:pPr>
        <w:spacing w:before="240" w:after="240"/>
        <w:rPr>
          <w:lang w:val="ru-RU"/>
        </w:rPr>
      </w:pPr>
      <w:r w:rsidRPr="006E4917">
        <w:t>1. The landscaping of the national balance is reduced by the register ingress of the vatpayer:</w:t>
      </w:r>
    </w:p>
    <w:p w14:paraId="5BF93D10" w14:textId="77777777" w:rsidR="00C90853" w:rsidRPr="006E4917" w:rsidRDefault="00E662A5">
      <w:pPr>
        <w:spacing w:before="240" w:after="240"/>
        <w:rPr>
          <w:lang w:val="ru-RU"/>
        </w:rPr>
      </w:pPr>
      <w:r w:rsidRPr="006E4917">
        <w:t>1) when transitioning to a public order of taxation on a special tax regime;</w:t>
      </w:r>
    </w:p>
    <w:p w14:paraId="03A86D73" w14:textId="77777777" w:rsidR="00C90853" w:rsidRPr="006E4917" w:rsidRDefault="00E662A5">
      <w:pPr>
        <w:spacing w:before="240" w:after="240"/>
        <w:rPr>
          <w:lang w:val="ru-RU"/>
        </w:rPr>
      </w:pPr>
      <w:r w:rsidRPr="006E4917">
        <w:t>2) activity or liquidation of the payer of the tax.</w:t>
      </w:r>
    </w:p>
    <w:p w14:paraId="6F7B980F" w14:textId="77777777" w:rsidR="00C90853" w:rsidRPr="006E4917" w:rsidRDefault="00E662A5">
      <w:pPr>
        <w:spacing w:before="240" w:after="240"/>
        <w:rPr>
          <w:lang w:val="ru-RU"/>
        </w:rPr>
      </w:pPr>
      <w:r w:rsidRPr="006E4917">
        <w:t>When transitioning to a public order of taxation on a special tax regime, the developer is once again with the increase, Provided by the legislation of the Republic of Kazakhstan on deductions and increases, the tax authority is represented by the liquidated tax report on tax.</w:t>
      </w:r>
    </w:p>
    <w:p w14:paraId="73857BFF" w14:textId="77777777" w:rsidR="00C90853" w:rsidRPr="006E4917" w:rsidRDefault="00E662A5">
      <w:pPr>
        <w:spacing w:before="240" w:after="240"/>
        <w:rPr>
          <w:lang w:val="ru-RU"/>
        </w:rPr>
      </w:pPr>
      <w:r w:rsidRPr="006E4917">
        <w:t>2. Snippet with registration of the payer of the taxes is produced in the case:</w:t>
      </w:r>
    </w:p>
    <w:p w14:paraId="62F2CBE9" w14:textId="77777777" w:rsidR="00C90853" w:rsidRPr="006E4917" w:rsidRDefault="00E662A5">
      <w:pPr>
        <w:spacing w:before="240" w:after="240"/>
        <w:rPr>
          <w:lang w:val="ru-RU"/>
        </w:rPr>
      </w:pPr>
      <w:r w:rsidRPr="006E4917">
        <w:t>1) abolition of activity or liquidation of the tax payer, for the exception of liquidation of activity or liquidation on the basis of bankruptcy– with the presentation of the application (tax statement) about the activity;</w:t>
      </w:r>
    </w:p>
    <w:p w14:paraId="1785A79A" w14:textId="77777777" w:rsidR="00C90853" w:rsidRPr="006E4917" w:rsidRDefault="00E662A5">
      <w:pPr>
        <w:spacing w:before="240" w:after="240"/>
        <w:rPr>
          <w:lang w:val="ru-RU"/>
        </w:rPr>
      </w:pPr>
      <w:r w:rsidRPr="006E4917">
        <w:t>2) abolition of activity or liquidation of the payer of the tax on the result of bankruptcy – with the date of deduction with registration of an individual entrepreneur or excluding a legal resident from the register of numbers;</w:t>
      </w:r>
    </w:p>
    <w:p w14:paraId="7D7B7F61" w14:textId="77777777" w:rsidR="00C90853" w:rsidRPr="006E4917" w:rsidRDefault="00E662A5">
      <w:pPr>
        <w:spacing w:before="240" w:after="240"/>
        <w:rPr>
          <w:lang w:val="ru-RU"/>
        </w:rPr>
      </w:pPr>
      <w:r w:rsidRPr="006E4917">
        <w:t>3) abolishing or liquidating the tax on the basis of recognition in the legislative power of the courts an individual entrepreneur or a legal entity is a non-profit – with the date of posting a registration by the payer of the tax;</w:t>
      </w:r>
    </w:p>
    <w:p w14:paraId="05D2B489" w14:textId="77777777" w:rsidR="00C90853" w:rsidRPr="006E4917" w:rsidRDefault="00E662A5">
      <w:pPr>
        <w:spacing w:before="240" w:after="240"/>
        <w:rPr>
          <w:lang w:val="ru-RU"/>
        </w:rPr>
      </w:pPr>
      <w:r w:rsidRPr="006E4917">
        <w:t>4) reorganization of legal persons by way of communication, association – with the representation of liquidity tax reporting and a disbursement act;</w:t>
      </w:r>
    </w:p>
    <w:p w14:paraId="7F64AED4" w14:textId="77777777" w:rsidR="00C90853" w:rsidRPr="006E4917" w:rsidRDefault="00E662A5">
      <w:pPr>
        <w:spacing w:before="240" w:after="240"/>
        <w:rPr>
          <w:lang w:val="ru-RU"/>
        </w:rPr>
      </w:pPr>
      <w:r w:rsidRPr="006E4917">
        <w:t>5) reorganization of legal personality's way – with the representation of liquidity tax reporting and a separate act;</w:t>
      </w:r>
    </w:p>
    <w:p w14:paraId="5493EAA8" w14:textId="77777777" w:rsidR="00C90853" w:rsidRPr="006E4917" w:rsidRDefault="00E662A5">
      <w:pPr>
        <w:spacing w:before="240" w:after="240"/>
        <w:rPr>
          <w:lang w:val="ru-RU"/>
        </w:rPr>
      </w:pPr>
      <w:r w:rsidRPr="006E4917">
        <w:t>6) the body of a dead body, which is a register ingress of an individual entrepreneur– with the date of exception from the base of the depositors;</w:t>
      </w:r>
    </w:p>
    <w:p w14:paraId="499E21BF" w14:textId="77777777" w:rsidR="00C90853" w:rsidRPr="006E4917" w:rsidRDefault="00E662A5">
      <w:pPr>
        <w:spacing w:before="240" w:after="240"/>
        <w:rPr>
          <w:lang w:val="ru-RU"/>
        </w:rPr>
      </w:pPr>
      <w:r w:rsidRPr="006E4917">
        <w:t>7) transition with a universal rate of taxation on a special tax regime, " he said.</w:t>
      </w:r>
    </w:p>
    <w:p w14:paraId="528179BF" w14:textId="77777777" w:rsidR="00C90853" w:rsidRPr="006E4917" w:rsidRDefault="00E662A5">
      <w:pPr>
        <w:spacing w:before="240" w:after="240"/>
        <w:rPr>
          <w:lang w:val="ru-RU"/>
        </w:rPr>
      </w:pPr>
      <w:r>
        <w:t> </w:t>
      </w:r>
    </w:p>
    <w:p w14:paraId="4C287AAA" w14:textId="77777777" w:rsidR="00C90853" w:rsidRPr="006E4917" w:rsidRDefault="00E662A5">
      <w:pPr>
        <w:spacing w:before="240" w:after="240"/>
        <w:rPr>
          <w:lang w:val="ru-RU"/>
        </w:rPr>
      </w:pPr>
      <w:bookmarkStart w:id="55" w:name="_Hlk161277781"/>
      <w:r w:rsidRPr="006E4917">
        <w:rPr>
          <w:b/>
          <w:bCs/>
        </w:rPr>
        <w:t>Paragraph 4. Registration account of the landfill errand shall be carried out by the separate activities.</w:t>
      </w:r>
      <w:bookmarkEnd w:id="55"/>
    </w:p>
    <w:p w14:paraId="47F6A346" w14:textId="77777777" w:rsidR="00C90853" w:rsidRPr="006E4917" w:rsidRDefault="00E662A5">
      <w:pPr>
        <w:spacing w:before="240" w:after="240"/>
        <w:rPr>
          <w:lang w:val="ru-RU"/>
        </w:rPr>
      </w:pPr>
      <w:r>
        <w:t> </w:t>
      </w:r>
    </w:p>
    <w:p w14:paraId="5BE29443" w14:textId="77777777" w:rsidR="00C90853" w:rsidRPr="006E4917" w:rsidRDefault="00E662A5">
      <w:pPr>
        <w:spacing w:before="240" w:after="240"/>
        <w:rPr>
          <w:lang w:val="ru-RU"/>
        </w:rPr>
      </w:pPr>
      <w:r w:rsidRPr="006E4917">
        <w:rPr>
          <w:b/>
          <w:bCs/>
        </w:rPr>
        <w:t>Article 86. The production is a registration account for the implementation of separate activities.</w:t>
      </w:r>
    </w:p>
    <w:p w14:paraId="1E5EB465" w14:textId="77777777" w:rsidR="00C90853" w:rsidRPr="006E4917" w:rsidRDefault="00E662A5">
      <w:pPr>
        <w:spacing w:before="240" w:after="240"/>
        <w:rPr>
          <w:lang w:val="ru-RU"/>
        </w:rPr>
      </w:pPr>
      <w:r>
        <w:t> </w:t>
      </w:r>
    </w:p>
    <w:p w14:paraId="323B494E" w14:textId="77777777" w:rsidR="00C90853" w:rsidRPr="006E4917" w:rsidRDefault="00E662A5">
      <w:pPr>
        <w:spacing w:before="240" w:after="240"/>
        <w:rPr>
          <w:lang w:val="ru-RU"/>
        </w:rPr>
      </w:pPr>
      <w:r w:rsidRPr="006E4917">
        <w:t>1. A post on the registration account of the landfill, acting as a separate type of activity, appendixes to the landfillers, acting on the following activities:</w:t>
      </w:r>
    </w:p>
    <w:p w14:paraId="2777FB2C" w14:textId="77777777" w:rsidR="00C90853" w:rsidRPr="006E4917" w:rsidRDefault="00E662A5">
      <w:pPr>
        <w:spacing w:before="240" w:after="240"/>
        <w:rPr>
          <w:lang w:val="ru-RU"/>
        </w:rPr>
      </w:pPr>
      <w:r w:rsidRPr="006E4917">
        <w:t>1) production of gasoline (in addition to aviation), diesel fuel, gas hose, benzanola, oil, mixed hydrocarbons, ecological group;</w:t>
      </w:r>
    </w:p>
    <w:p w14:paraId="40EB858D" w14:textId="77777777" w:rsidR="00C90853" w:rsidRPr="006E4917" w:rsidRDefault="00E662A5">
      <w:pPr>
        <w:spacing w:before="240" w:after="240"/>
        <w:rPr>
          <w:lang w:val="ru-RU"/>
        </w:rPr>
      </w:pPr>
      <w:r w:rsidRPr="006E4917">
        <w:t>2) wholesale and (or) rose realism of gasoline (in addition to aviation), diesel fuel, gas, benzanola, oil, mixed hydrocarbons, ecological group;</w:t>
      </w:r>
    </w:p>
    <w:p w14:paraId="266F3F67" w14:textId="77777777" w:rsidR="00C90853" w:rsidRPr="006E4917" w:rsidRDefault="00E662A5">
      <w:pPr>
        <w:spacing w:before="240" w:after="240"/>
        <w:rPr>
          <w:lang w:val="ru-RU"/>
        </w:rPr>
      </w:pPr>
      <w:r w:rsidRPr="006E4917">
        <w:t>3) production of this alcohol and (or) alcoholic beverage;</w:t>
      </w:r>
    </w:p>
    <w:p w14:paraId="14E00958" w14:textId="77777777" w:rsidR="00C90853" w:rsidRPr="006E4917" w:rsidRDefault="00E662A5">
      <w:pPr>
        <w:spacing w:before="240" w:after="240"/>
        <w:rPr>
          <w:lang w:val="ru-RU"/>
        </w:rPr>
      </w:pPr>
      <w:r w:rsidRPr="006E4917">
        <w:t>4) the sale and (or) the localization of alcoholic beverages;</w:t>
      </w:r>
    </w:p>
    <w:p w14:paraId="71D32DE9" w14:textId="77777777" w:rsidR="00C90853" w:rsidRPr="006E4917" w:rsidRDefault="00E662A5">
      <w:pPr>
        <w:spacing w:before="240" w:after="240"/>
        <w:rPr>
          <w:lang w:val="ru-RU"/>
        </w:rPr>
      </w:pPr>
      <w:r w:rsidRPr="006E4917">
        <w:t>5) production and (or) the total implementation of commodities;</w:t>
      </w:r>
    </w:p>
    <w:p w14:paraId="4D9545A5" w14:textId="77777777" w:rsidR="00C90853" w:rsidRPr="006E4917" w:rsidRDefault="00E662A5">
      <w:pPr>
        <w:spacing w:before="240" w:after="240"/>
        <w:rPr>
          <w:lang w:val="ru-RU"/>
        </w:rPr>
      </w:pPr>
      <w:r w:rsidRPr="006E4917">
        <w:t>6) gambling business;</w:t>
      </w:r>
    </w:p>
    <w:p w14:paraId="729DAA79" w14:textId="77777777" w:rsidR="00C90853" w:rsidRPr="006E4917" w:rsidRDefault="00E662A5">
      <w:pPr>
        <w:spacing w:before="240" w:after="240"/>
        <w:rPr>
          <w:lang w:val="ru-RU"/>
        </w:rPr>
      </w:pPr>
      <w:r w:rsidRPr="006E4917">
        <w:t xml:space="preserve">7) production, collection (kit) of subcontracted goods,  provided for </w:t>
      </w:r>
      <w:hyperlink r:id="rId37" w:anchor="z8521" w:history="1">
        <w:r w:rsidRPr="006E4917">
          <w:rPr>
            <w:color w:val="0000EE"/>
            <w:u w:val="single" w:color="0000EE"/>
          </w:rPr>
          <w:t>6)</w:t>
        </w:r>
      </w:hyperlink>
      <w:r w:rsidRPr="006E4917">
        <w:t xml:space="preserve"> part of the first article 462 of the current Code;</w:t>
      </w:r>
    </w:p>
    <w:p w14:paraId="25A1D480" w14:textId="77777777" w:rsidR="00C90853" w:rsidRPr="006E4917" w:rsidRDefault="00E662A5">
      <w:pPr>
        <w:spacing w:before="240" w:after="240"/>
        <w:rPr>
          <w:lang w:val="ru-RU"/>
        </w:rPr>
      </w:pPr>
      <w:r w:rsidRPr="006E4917">
        <w:t>8) electronic trade of goods.</w:t>
      </w:r>
    </w:p>
    <w:p w14:paraId="4C6205BF" w14:textId="77777777" w:rsidR="00C90853" w:rsidRPr="006E4917" w:rsidRDefault="00E662A5">
      <w:pPr>
        <w:spacing w:before="240" w:after="240"/>
        <w:rPr>
          <w:lang w:val="ru-RU"/>
        </w:rPr>
      </w:pPr>
      <w:r w:rsidRPr="006E4917">
        <w:t>2. Production on the registration account of the landfiller, Acting separate activities are produced in tax authorities for the implementation of objects of taxation and (or) objects associated with tax ation, which are used in the implementation of separate activities.</w:t>
      </w:r>
    </w:p>
    <w:p w14:paraId="678342A8" w14:textId="77777777" w:rsidR="00C90853" w:rsidRPr="006E4917" w:rsidRDefault="00E662A5">
      <w:pPr>
        <w:spacing w:before="240" w:after="240"/>
        <w:rPr>
          <w:lang w:val="ru-RU"/>
        </w:rPr>
      </w:pPr>
      <w:r w:rsidRPr="006E4917">
        <w:t>For the purposes of subheadings 1) - 5) of paragraph 1 of this article related to objects related to the property, the production facility is undertaken by the manufacturer of petroleum products, the base of petroleum products, the tank, the production station, the volume of oil and (or) gas condensation and the output of petroleum products, indicated in the agreement on the processing of oil and (or) gas condensation or application (specification) to the contract with the manufacturer full-time products (for oil supplies), stationary and (or) forklifts,  they are used for the implementation of such activities as points 1) - 5) of paragraph 1 of this article.</w:t>
      </w:r>
    </w:p>
    <w:p w14:paraId="31A111CE" w14:textId="77777777" w:rsidR="00C90853" w:rsidRPr="006E4917" w:rsidRDefault="00E662A5">
      <w:pPr>
        <w:spacing w:before="240" w:after="240"/>
        <w:rPr>
          <w:lang w:val="ru-RU"/>
        </w:rPr>
      </w:pPr>
      <w:r w:rsidRPr="006E4917">
        <w:t>3. The production is a registration account of the applicant, acting as a separate type of activity, under the conditions of the licensing, and the relevant license is issued for a period of time, not exceeding the limit of the license.</w:t>
      </w:r>
    </w:p>
    <w:p w14:paraId="0B34DF76" w14:textId="77777777" w:rsidR="00C90853" w:rsidRPr="006E4917" w:rsidRDefault="00E662A5">
      <w:pPr>
        <w:spacing w:before="240" w:after="240"/>
        <w:rPr>
          <w:lang w:val="ru-RU"/>
        </w:rPr>
      </w:pPr>
      <w:r w:rsidRPr="006E4917">
        <w:t>4, The production is a registration account for the implementation of separate activities, Specified in subpoints 1), 2), 5) (excluding the production of plate products), 6) - 8) paragraph 1 of this article, which is produced on the basis of increasing the law of the Republic of Kazakhstan on cuts and enhancements (further in the current order) the paragraph is an increase in activity at the beginning or the end of the activity).</w:t>
      </w:r>
    </w:p>
    <w:p w14:paraId="066D5A42" w14:textId="77777777" w:rsidR="00C90853" w:rsidRPr="006E4917" w:rsidRDefault="00E662A5">
      <w:pPr>
        <w:spacing w:before="240" w:after="240"/>
        <w:rPr>
          <w:lang w:val="ru-RU"/>
        </w:rPr>
      </w:pPr>
      <w:r w:rsidRPr="006E4917">
        <w:t>5. Increase in activity with documents, Established in the order to form the base of the supervisory authority, the authorized body, is represented in the tax authority not later than 3 working days before the beginning of the implementation of the separate type of activity.</w:t>
      </w:r>
    </w:p>
    <w:p w14:paraId="2C2C45C8" w14:textId="77777777" w:rsidR="00C90853" w:rsidRPr="006E4917" w:rsidRDefault="00E662A5">
      <w:pPr>
        <w:spacing w:before="240" w:after="240"/>
        <w:rPr>
          <w:lang w:val="ru-RU"/>
        </w:rPr>
      </w:pPr>
      <w:r w:rsidRPr="006E4917">
        <w:t>6. In case of taxation of several objects of taxation and objects related to tax liability, If used in the implementation of the type of activity specified in subparagraphs 1) - 5) paragraph 1 of paragraph 1, the registration of each object of the property and object, related to the subject, is separately produced.</w:t>
      </w:r>
    </w:p>
    <w:p w14:paraId="397DDF26" w14:textId="77777777" w:rsidR="00C90853" w:rsidRPr="006E4917" w:rsidRDefault="00E662A5">
      <w:pPr>
        <w:spacing w:before="240" w:after="240"/>
        <w:rPr>
          <w:lang w:val="ru-RU"/>
        </w:rPr>
      </w:pPr>
      <w:r w:rsidRPr="006E4917">
        <w:t>7, In case of the results of the event, the production of minor games is carried out according to the registration procedure for each of the imaginary events separately.</w:t>
      </w:r>
    </w:p>
    <w:p w14:paraId="2CE69850" w14:textId="77777777" w:rsidR="00C90853" w:rsidRPr="006E4917" w:rsidRDefault="00E662A5">
      <w:pPr>
        <w:spacing w:before="240" w:after="240"/>
        <w:rPr>
          <w:lang w:val="ru-RU"/>
        </w:rPr>
      </w:pPr>
      <w:bookmarkStart w:id="56" w:name="z89"/>
      <w:bookmarkEnd w:id="56"/>
      <w:r w:rsidRPr="006E4917">
        <w:t>It is foretold that the use and accessibility of the territory of the territory of the property and facilities associated with tax evasion, not requisitioned in tax authorities.</w:t>
      </w:r>
    </w:p>
    <w:p w14:paraId="256DF0EF" w14:textId="77777777" w:rsidR="00C90853" w:rsidRPr="006E4917" w:rsidRDefault="00E662A5">
      <w:pPr>
        <w:spacing w:before="240" w:after="240"/>
        <w:rPr>
          <w:lang w:val="ru-RU"/>
        </w:rPr>
      </w:pPr>
      <w:r>
        <w:t> </w:t>
      </w:r>
    </w:p>
    <w:p w14:paraId="05C0B953" w14:textId="77777777" w:rsidR="00C90853" w:rsidRPr="006E4917" w:rsidRDefault="00E662A5">
      <w:pPr>
        <w:spacing w:before="240" w:after="240"/>
        <w:rPr>
          <w:lang w:val="ru-RU"/>
        </w:rPr>
      </w:pPr>
      <w:bookmarkStart w:id="57" w:name="z90"/>
      <w:bookmarkEnd w:id="57"/>
      <w:r w:rsidRPr="006E4917">
        <w:rPr>
          <w:b/>
          <w:bCs/>
        </w:rPr>
        <w:t>Article 87. Synthesis with the registration statement of the payer, carrying out separate activities</w:t>
      </w:r>
    </w:p>
    <w:p w14:paraId="4D9256FB" w14:textId="77777777" w:rsidR="00C90853" w:rsidRPr="006E4917" w:rsidRDefault="00E662A5">
      <w:pPr>
        <w:spacing w:before="240" w:after="240"/>
        <w:rPr>
          <w:lang w:val="ru-RU"/>
        </w:rPr>
      </w:pPr>
      <w:r>
        <w:t> </w:t>
      </w:r>
    </w:p>
    <w:p w14:paraId="021FAD02" w14:textId="77777777" w:rsidR="00C90853" w:rsidRPr="006E4917" w:rsidRDefault="00E662A5">
      <w:pPr>
        <w:spacing w:before="240" w:after="240"/>
        <w:rPr>
          <w:lang w:val="ru-RU"/>
        </w:rPr>
      </w:pPr>
      <w:r w:rsidRPr="006E4917">
        <w:t>1. The developer shall submit to the tax authority with the registration accounting of the applicant, acting on the basis of the initial or abolition of activity, not to submit a license, in the case of:</w:t>
      </w:r>
    </w:p>
    <w:p w14:paraId="143CE6B1" w14:textId="77777777" w:rsidR="00C90853" w:rsidRPr="006E4917" w:rsidRDefault="00E662A5">
      <w:pPr>
        <w:spacing w:before="240" w:after="240"/>
        <w:rPr>
          <w:lang w:val="ru-RU"/>
        </w:rPr>
      </w:pPr>
      <w:r w:rsidRPr="006E4917">
        <w:t xml:space="preserve">1) the elimination of such activities as specified in </w:t>
      </w:r>
      <w:hyperlink r:id="rId38" w:anchor="z2223" w:history="1">
        <w:r w:rsidRPr="006E4917">
          <w:rPr>
            <w:color w:val="0000EE"/>
            <w:u w:val="single" w:color="0000EE"/>
          </w:rPr>
          <w:t>paragraph 1</w:t>
        </w:r>
      </w:hyperlink>
      <w:r w:rsidRPr="006E4917">
        <w:t xml:space="preserve"> of  Article 86 of the Current Code;</w:t>
      </w:r>
    </w:p>
    <w:p w14:paraId="7F6ADA48" w14:textId="77777777" w:rsidR="00C90853" w:rsidRPr="006E4917" w:rsidRDefault="00E662A5">
      <w:pPr>
        <w:spacing w:before="240" w:after="240"/>
        <w:rPr>
          <w:lang w:val="ru-RU"/>
        </w:rPr>
      </w:pPr>
      <w:r w:rsidRPr="006E4917">
        <w:t>2) synthesis with the accounting of all objects of taxation and objects related to the property specified in the registration data.</w:t>
      </w:r>
    </w:p>
    <w:p w14:paraId="41450606" w14:textId="77777777" w:rsidR="00C90853" w:rsidRPr="006E4917" w:rsidRDefault="00E662A5">
      <w:pPr>
        <w:spacing w:before="240" w:after="240"/>
        <w:rPr>
          <w:lang w:val="ru-RU"/>
        </w:rPr>
      </w:pPr>
      <w:r w:rsidRPr="006E4917">
        <w:t>2. Reduce the number of persons with registration accounting, Acting separate activities, which include licensing, are produced by the tax authorities on the basis of information from the state electronic register of cuts and increases on the abolition of the license.</w:t>
      </w:r>
    </w:p>
    <w:p w14:paraId="1004F66A" w14:textId="77777777" w:rsidR="00C90853" w:rsidRPr="006E4917" w:rsidRDefault="00E662A5">
      <w:pPr>
        <w:spacing w:before="240" w:after="240"/>
        <w:rPr>
          <w:lang w:val="ru-RU"/>
        </w:rPr>
      </w:pPr>
      <w:r w:rsidRPr="006E4917">
        <w:t>3, The deduction of a tax payer with a registration accounting, acting as a separate type of activity, is carried out on the basis of the tax authority's decisions in cases:</w:t>
      </w:r>
    </w:p>
    <w:p w14:paraId="296DF901" w14:textId="77777777" w:rsidR="00C90853" w:rsidRPr="006E4917" w:rsidRDefault="00E662A5">
      <w:pPr>
        <w:spacing w:before="240" w:after="240"/>
        <w:rPr>
          <w:lang w:val="ru-RU"/>
        </w:rPr>
      </w:pPr>
      <w:r w:rsidRPr="006E4917">
        <w:t xml:space="preserve">1) the abolition of the  functioning of the contract of the applicant, which is carried out in </w:t>
      </w:r>
      <w:hyperlink r:id="rId39" w:anchor="z2224" w:history="1">
        <w:r w:rsidRPr="006E4917">
          <w:rPr>
            <w:color w:val="0000EE"/>
            <w:u w:val="single" w:color="0000EE"/>
          </w:rPr>
          <w:t>the points specified</w:t>
        </w:r>
      </w:hyperlink>
      <w:r w:rsidRPr="006E4917">
        <w:t xml:space="preserve"> in paragraphs 1), </w:t>
      </w:r>
      <w:hyperlink r:id="rId40" w:anchor="z2225" w:history="1">
        <w:r w:rsidRPr="006E4917">
          <w:rPr>
            <w:color w:val="0000EE"/>
            <w:u w:val="single" w:color="0000EE"/>
          </w:rPr>
          <w:t>2)</w:t>
        </w:r>
      </w:hyperlink>
      <w:r w:rsidRPr="006E4917">
        <w:t xml:space="preserve"> and </w:t>
      </w:r>
      <w:hyperlink r:id="rId41" w:anchor="z2228" w:history="1">
        <w:r w:rsidRPr="006E4917">
          <w:rPr>
            <w:color w:val="0000EE"/>
            <w:u w:val="single" w:color="0000EE"/>
          </w:rPr>
          <w:t>5)</w:t>
        </w:r>
      </w:hyperlink>
      <w:r w:rsidRPr="006E4917">
        <w:t xml:space="preserve"> of article 1 of article 86 of the current Code:</w:t>
      </w:r>
    </w:p>
    <w:p w14:paraId="7AF6738D" w14:textId="77777777" w:rsidR="00C90853" w:rsidRPr="006E4917" w:rsidRDefault="00E662A5">
      <w:pPr>
        <w:spacing w:before="240" w:after="240"/>
        <w:rPr>
          <w:lang w:val="ru-RU"/>
        </w:rPr>
      </w:pPr>
      <w:r w:rsidRPr="006E4917">
        <w:t>rental of the production facility of the oil products;</w:t>
      </w:r>
    </w:p>
    <w:p w14:paraId="5BBBE068" w14:textId="77777777" w:rsidR="00C90853" w:rsidRPr="006E4917" w:rsidRDefault="00E662A5">
      <w:pPr>
        <w:spacing w:before="240" w:after="240"/>
        <w:rPr>
          <w:lang w:val="ru-RU"/>
        </w:rPr>
      </w:pPr>
      <w:r w:rsidRPr="006E4917">
        <w:t>rental base of oil products (tank), petrol station;</w:t>
      </w:r>
    </w:p>
    <w:p w14:paraId="519CDD1B" w14:textId="77777777" w:rsidR="00C90853" w:rsidRPr="006E4917" w:rsidRDefault="00E662A5">
      <w:pPr>
        <w:spacing w:before="240" w:after="240"/>
        <w:rPr>
          <w:lang w:val="ru-RU"/>
        </w:rPr>
      </w:pPr>
      <w:r w:rsidRPr="006E4917">
        <w:t>instructions with the owner of the gas station, according to which the owner of the gas station (upgraded) under the contract carries out a significant gasoline (in addition to aviation) and (or) diesel fuel from the name and on behalf of the applicant (adder);</w:t>
      </w:r>
    </w:p>
    <w:p w14:paraId="09DB4129" w14:textId="77777777" w:rsidR="00C90853" w:rsidRPr="006E4917" w:rsidRDefault="00E662A5">
      <w:pPr>
        <w:spacing w:before="240" w:after="240"/>
        <w:rPr>
          <w:lang w:val="ru-RU"/>
        </w:rPr>
      </w:pPr>
      <w:r w:rsidRPr="006E4917">
        <w:t>processing of oil supplies with oil products manufacturer;</w:t>
      </w:r>
    </w:p>
    <w:p w14:paraId="3B5F6809" w14:textId="77777777" w:rsidR="00C90853" w:rsidRPr="006E4917" w:rsidRDefault="00E662A5">
      <w:pPr>
        <w:spacing w:before="240" w:after="240"/>
        <w:rPr>
          <w:lang w:val="ru-RU"/>
        </w:rPr>
      </w:pPr>
      <w:r w:rsidRPr="006E4917">
        <w:t>rental of the fortress housing in wholesale production;</w:t>
      </w:r>
    </w:p>
    <w:p w14:paraId="5626E634" w14:textId="77777777" w:rsidR="00C90853" w:rsidRPr="006E4917" w:rsidRDefault="00E662A5">
      <w:pPr>
        <w:spacing w:before="240" w:after="240"/>
        <w:rPr>
          <w:lang w:val="ru-RU"/>
        </w:rPr>
      </w:pPr>
      <w:r w:rsidRPr="006E4917">
        <w:t xml:space="preserve">2) the abolition of the owner, the operating type of activity, specified </w:t>
      </w:r>
      <w:hyperlink r:id="rId42" w:anchor="z2227" w:history="1">
        <w:r w:rsidRPr="006E4917">
          <w:rPr>
            <w:color w:val="0000EE"/>
            <w:u w:val="single" w:color="0000EE"/>
          </w:rPr>
          <w:t>in paragraph 4)</w:t>
        </w:r>
      </w:hyperlink>
      <w:r w:rsidRPr="006E4917">
        <w:t xml:space="preserve"> paragraph 1 of Article 86 of this Code, as set out in the license;</w:t>
      </w:r>
    </w:p>
    <w:p w14:paraId="2D5A36ED" w14:textId="77777777" w:rsidR="00C90853" w:rsidRPr="006E4917" w:rsidRDefault="00E662A5">
      <w:pPr>
        <w:spacing w:before="240" w:after="240"/>
        <w:rPr>
          <w:lang w:val="ru-RU"/>
        </w:rPr>
      </w:pPr>
      <w:r w:rsidRPr="006E4917">
        <w:t>3) non-provision of admonition and (or) an expediency of the duty of the acting type of activity, Paragraph1  of paragraph 86 of paragraph 86 of paragraph 1)</w:t>
      </w:r>
      <w:hyperlink r:id="rId43" w:anchor="z2224" w:history="1">
        <w:r w:rsidRPr="006E4917">
          <w:rPr>
            <w:color w:val="0000EE"/>
            <w:u w:val="single" w:color="0000EE"/>
          </w:rPr>
          <w:t xml:space="preserve">, </w:t>
        </w:r>
      </w:hyperlink>
      <w:r w:rsidRPr="006E4917">
        <w:t>2)</w:t>
      </w:r>
      <w:hyperlink r:id="rId44" w:anchor="z2225" w:history="1">
        <w:r w:rsidRPr="006E4917">
          <w:rPr>
            <w:color w:val="0000EE"/>
            <w:u w:val="single" w:color="0000EE"/>
          </w:rPr>
          <w:t xml:space="preserve">, </w:t>
        </w:r>
      </w:hyperlink>
      <w:r w:rsidRPr="006E4917">
        <w:t>3</w:t>
      </w:r>
      <w:hyperlink r:id="rId45" w:anchor="z2226" w:history="1"/>
      <w:r w:rsidRPr="006E4917">
        <w:t>)</w:t>
      </w:r>
      <w:hyperlink r:id="rId46" w:anchor="z2228" w:history="1">
        <w:r w:rsidRPr="006E4917">
          <w:rPr>
            <w:color w:val="0000EE"/>
            <w:u w:val="single" w:color="0000EE"/>
          </w:rPr>
          <w:t xml:space="preserve"> and </w:t>
        </w:r>
      </w:hyperlink>
      <w:r w:rsidRPr="006E4917">
        <w:t xml:space="preserve">7) specified in the </w:t>
      </w:r>
      <w:hyperlink r:id="rId47" w:anchor="z2231" w:history="1">
        <w:r w:rsidRPr="006E4917">
          <w:rPr>
            <w:color w:val="0000EE"/>
            <w:u w:val="single" w:color="0000EE"/>
          </w:rPr>
          <w:t>subparagraphs</w:t>
        </w:r>
      </w:hyperlink>
      <w:r w:rsidRPr="006E4917">
        <w:t>, within the three-year period established for the next day in the established current Code of the Republic of Kazakhstan.</w:t>
      </w:r>
    </w:p>
    <w:p w14:paraId="78F9FA5C" w14:textId="77777777" w:rsidR="00C90853" w:rsidRPr="006E4917" w:rsidRDefault="00E662A5">
      <w:pPr>
        <w:spacing w:before="240" w:after="240"/>
        <w:rPr>
          <w:lang w:val="ru-RU"/>
        </w:rPr>
      </w:pPr>
      <w:r>
        <w:t> </w:t>
      </w:r>
    </w:p>
    <w:p w14:paraId="29069A94" w14:textId="77777777" w:rsidR="00C90853" w:rsidRPr="006E4917" w:rsidRDefault="00E662A5">
      <w:pPr>
        <w:spacing w:before="240" w:after="240"/>
        <w:rPr>
          <w:lang w:val="ru-RU"/>
        </w:rPr>
      </w:pPr>
      <w:bookmarkStart w:id="58" w:name="_Hlk161277817"/>
      <w:r w:rsidRPr="006E4917">
        <w:rPr>
          <w:b/>
          <w:bCs/>
        </w:rPr>
        <w:t>Paragraph 5. Monitoring of registration accounting in the tax authority</w:t>
      </w:r>
      <w:bookmarkEnd w:id="58"/>
    </w:p>
    <w:p w14:paraId="7D64DCAE" w14:textId="77777777" w:rsidR="00C90853" w:rsidRPr="006E4917" w:rsidRDefault="00E662A5">
      <w:pPr>
        <w:spacing w:before="240" w:after="240"/>
        <w:rPr>
          <w:lang w:val="ru-RU"/>
        </w:rPr>
      </w:pPr>
      <w:r>
        <w:t> </w:t>
      </w:r>
    </w:p>
    <w:p w14:paraId="2172F2E7" w14:textId="77777777" w:rsidR="00C90853" w:rsidRPr="006E4917" w:rsidRDefault="00E662A5">
      <w:pPr>
        <w:spacing w:before="240" w:after="240"/>
        <w:rPr>
          <w:lang w:val="ru-RU"/>
        </w:rPr>
      </w:pPr>
      <w:r w:rsidRPr="006E4917">
        <w:rPr>
          <w:b/>
          <w:bCs/>
        </w:rPr>
        <w:t>Article 88. Monitoring of the reporting of tax registration</w:t>
      </w:r>
    </w:p>
    <w:p w14:paraId="51DD4CC7" w14:textId="77777777" w:rsidR="00C90853" w:rsidRPr="006E4917" w:rsidRDefault="00E662A5">
      <w:pPr>
        <w:spacing w:before="240" w:after="240"/>
        <w:rPr>
          <w:lang w:val="ru-RU"/>
        </w:rPr>
      </w:pPr>
      <w:r>
        <w:t> </w:t>
      </w:r>
    </w:p>
    <w:p w14:paraId="31D7455C" w14:textId="77777777" w:rsidR="00C90853" w:rsidRPr="006E4917" w:rsidRDefault="00E662A5">
      <w:pPr>
        <w:spacing w:before="240" w:after="240"/>
        <w:rPr>
          <w:lang w:val="ru-RU"/>
        </w:rPr>
      </w:pPr>
      <w:r w:rsidRPr="006E4917">
        <w:t>Monitoring of the requirements of the tax register – the accumulation and analysis of information on the activities of the tax collector, there are in the tax authorities and other information authorized state bodies, banking organizations with the purpose of controlling the requirements of the current Code, part of the harmonization of the provisions on tax registration.</w:t>
      </w:r>
      <w:bookmarkStart w:id="59" w:name="_Hlk166157476"/>
      <w:bookmarkEnd w:id="59"/>
    </w:p>
    <w:p w14:paraId="2A8CB6CF" w14:textId="77777777" w:rsidR="00C90853" w:rsidRPr="006E4917" w:rsidRDefault="00E662A5">
      <w:pPr>
        <w:spacing w:before="240" w:after="240"/>
        <w:rPr>
          <w:lang w:val="ru-RU"/>
        </w:rPr>
      </w:pPr>
      <w:r>
        <w:t> </w:t>
      </w:r>
    </w:p>
    <w:p w14:paraId="734DFB9D" w14:textId="77777777" w:rsidR="00C90853" w:rsidRPr="006E4917" w:rsidRDefault="00E662A5">
      <w:pPr>
        <w:spacing w:before="240" w:after="240"/>
        <w:rPr>
          <w:lang w:val="ru-RU"/>
        </w:rPr>
      </w:pPr>
      <w:r w:rsidRPr="006E4917">
        <w:rPr>
          <w:b/>
          <w:bCs/>
        </w:rPr>
        <w:t>Article 89. Procedure for monitoring of tax registration</w:t>
      </w:r>
    </w:p>
    <w:p w14:paraId="11BA9CC4" w14:textId="77777777" w:rsidR="00C90853" w:rsidRPr="006E4917" w:rsidRDefault="00E662A5">
      <w:pPr>
        <w:spacing w:before="240" w:after="240"/>
        <w:rPr>
          <w:lang w:val="ru-RU"/>
        </w:rPr>
      </w:pPr>
      <w:r>
        <w:t> </w:t>
      </w:r>
    </w:p>
    <w:p w14:paraId="3F1CBFE1" w14:textId="77777777" w:rsidR="00C90853" w:rsidRPr="006E4917" w:rsidRDefault="00E662A5">
      <w:pPr>
        <w:spacing w:before="240" w:after="240"/>
        <w:rPr>
          <w:lang w:val="ru-RU"/>
        </w:rPr>
      </w:pPr>
      <w:r w:rsidRPr="006E4917">
        <w:t>1. In case of the setup on the results of the study and analysis of information about the violation of the provisions of the present Code, it is necessary to increase the number of posts in the tax authority (further in order to increase the current article).</w:t>
      </w:r>
    </w:p>
    <w:p w14:paraId="4CF9E8D0" w14:textId="77777777" w:rsidR="00C90853" w:rsidRPr="006E4917" w:rsidRDefault="00E662A5">
      <w:pPr>
        <w:spacing w:before="240" w:after="240"/>
        <w:rPr>
          <w:lang w:val="ru-RU"/>
        </w:rPr>
      </w:pPr>
      <w:r w:rsidRPr="006E4917">
        <w:t>2. The payer in the case:</w:t>
      </w:r>
    </w:p>
    <w:p w14:paraId="2A6557BE" w14:textId="77777777" w:rsidR="00C90853" w:rsidRPr="006E4917" w:rsidRDefault="00E662A5">
      <w:pPr>
        <w:spacing w:before="240" w:after="240"/>
        <w:rPr>
          <w:lang w:val="ru-RU"/>
        </w:rPr>
      </w:pPr>
      <w:r w:rsidRPr="006E4917">
        <w:t>1) an accord with the indices specified in the increase, which applies to the tax statement, increase on the beginning or the activity, letter-certification of the order on registration of the payment of the tax at an added cost or to improve other activities, in order to improve the situation, indicated increase;</w:t>
      </w:r>
    </w:p>
    <w:p w14:paraId="0CE3E83F" w14:textId="77777777" w:rsidR="00C90853" w:rsidRPr="006E4917" w:rsidRDefault="00E662A5">
      <w:pPr>
        <w:spacing w:before="240" w:after="240"/>
        <w:rPr>
          <w:lang w:val="ru-RU"/>
        </w:rPr>
      </w:pPr>
      <w:r w:rsidRPr="006E4917">
        <w:t>2) nesoglasia with the violation, indicated in the increase, represents a statement on the absence of an order for registration (still in the purpose of the present article – the statement).</w:t>
      </w:r>
    </w:p>
    <w:p w14:paraId="1E5172A9" w14:textId="77777777" w:rsidR="00C90853" w:rsidRPr="006E4917" w:rsidRDefault="00E662A5">
      <w:pPr>
        <w:spacing w:before="240" w:after="240"/>
        <w:rPr>
          <w:lang w:val="ru-RU"/>
        </w:rPr>
      </w:pPr>
      <w:r w:rsidRPr="006E4917">
        <w:t>3, The instruction is presented in the production form and should be included:</w:t>
      </w:r>
    </w:p>
    <w:p w14:paraId="35A87298" w14:textId="77777777" w:rsidR="00C90853" w:rsidRPr="006E4917" w:rsidRDefault="00E662A5">
      <w:pPr>
        <w:spacing w:before="240" w:after="240"/>
        <w:rPr>
          <w:lang w:val="ru-RU"/>
        </w:rPr>
      </w:pPr>
      <w:r w:rsidRPr="006E4917">
        <w:t>1) identification data of the tax and tax authority, which is aimed at increasing;</w:t>
      </w:r>
    </w:p>
    <w:p w14:paraId="1A4109B6" w14:textId="77777777" w:rsidR="00C90853" w:rsidRPr="006E4917" w:rsidRDefault="00E662A5">
      <w:pPr>
        <w:spacing w:before="240" w:after="240"/>
        <w:rPr>
          <w:lang w:val="ru-RU"/>
        </w:rPr>
      </w:pPr>
      <w:r w:rsidRPr="006E4917">
        <w:t>2) number and number of increases;</w:t>
      </w:r>
    </w:p>
    <w:p w14:paraId="4C1E5273" w14:textId="77777777" w:rsidR="00C90853" w:rsidRPr="006E4917" w:rsidRDefault="00E662A5">
      <w:pPr>
        <w:spacing w:before="240" w:after="240"/>
        <w:rPr>
          <w:lang w:val="ru-RU"/>
        </w:rPr>
      </w:pPr>
      <w:r w:rsidRPr="006E4917">
        <w:t>3) the amount of nesoglasia specified in the increase in the number of violation.</w:t>
      </w:r>
    </w:p>
    <w:p w14:paraId="424DDC9F" w14:textId="77777777" w:rsidR="00C90853" w:rsidRPr="006E4917" w:rsidRDefault="00E662A5">
      <w:pPr>
        <w:spacing w:before="240" w:after="240"/>
        <w:rPr>
          <w:lang w:val="ru-RU"/>
        </w:rPr>
      </w:pPr>
      <w:r w:rsidRPr="006E4917">
        <w:t>The depositor shall be able to file documents verifying his/her credit.</w:t>
      </w:r>
    </w:p>
    <w:p w14:paraId="4015873E" w14:textId="77777777" w:rsidR="00C90853" w:rsidRPr="006E4917" w:rsidRDefault="00E662A5">
      <w:pPr>
        <w:spacing w:before="240" w:after="240"/>
        <w:rPr>
          <w:lang w:val="ru-RU"/>
        </w:rPr>
      </w:pPr>
      <w:r w:rsidRPr="006E4917">
        <w:t>In the execution of the procedure for increasing the representation of documents, not relating to offenses, indicated in the increase, it is not allowed to do so.</w:t>
      </w:r>
    </w:p>
    <w:p w14:paraId="14F23A4E" w14:textId="77777777" w:rsidR="00C90853" w:rsidRPr="006E4917" w:rsidRDefault="00E662A5">
      <w:pPr>
        <w:spacing w:before="240" w:after="240"/>
        <w:rPr>
          <w:lang w:val="ru-RU"/>
        </w:rPr>
      </w:pPr>
      <w:r w:rsidRPr="006E4917">
        <w:t>4. The increase is recognized as incomplete, in case:</w:t>
      </w:r>
    </w:p>
    <w:p w14:paraId="2BB38194" w14:textId="77777777" w:rsidR="00C90853" w:rsidRPr="006E4917" w:rsidRDefault="00E662A5">
      <w:pPr>
        <w:spacing w:before="240" w:after="240"/>
        <w:rPr>
          <w:lang w:val="ru-RU"/>
        </w:rPr>
      </w:pPr>
      <w:r w:rsidRPr="006E4917">
        <w:t>1) the developer has not fulfilled it in the term set by the current Code;</w:t>
      </w:r>
    </w:p>
    <w:p w14:paraId="207EC9EF" w14:textId="77777777" w:rsidR="00C90853" w:rsidRPr="006E4917" w:rsidRDefault="00E662A5">
      <w:pPr>
        <w:spacing w:before="240" w:after="240"/>
        <w:rPr>
          <w:lang w:val="ru-RU"/>
        </w:rPr>
      </w:pPr>
      <w:r w:rsidRPr="006E4917">
        <w:t>2) The presented determination does not consist of the holders of the rights and (or) the rights not confirmed by the documents.</w:t>
      </w:r>
    </w:p>
    <w:p w14:paraId="3B158E05" w14:textId="77777777" w:rsidR="00C90853" w:rsidRPr="006E4917" w:rsidRDefault="00E662A5">
      <w:pPr>
        <w:spacing w:before="240" w:after="240"/>
        <w:rPr>
          <w:lang w:val="ru-RU"/>
        </w:rPr>
      </w:pPr>
      <w:r w:rsidRPr="006E4917">
        <w:t>5. The tax authority shall make a decision on the recognition of an increase in the number of working days, in cases specified in paragraph 4 of this article.</w:t>
      </w:r>
    </w:p>
    <w:p w14:paraId="44F6387F" w14:textId="77777777" w:rsidR="00C90853" w:rsidRPr="006E4917" w:rsidRDefault="00E662A5">
      <w:pPr>
        <w:spacing w:before="240" w:after="240"/>
        <w:rPr>
          <w:lang w:val="ru-RU"/>
        </w:rPr>
      </w:pPr>
      <w:r w:rsidRPr="006E4917">
        <w:t>The decision on the recognition of the increase is made in order to address this article, the developer is represented in the course of two working days, the next for the day of resignation.</w:t>
      </w:r>
    </w:p>
    <w:p w14:paraId="34E24272" w14:textId="77777777" w:rsidR="00C90853" w:rsidRPr="006E4917" w:rsidRDefault="00E662A5">
      <w:pPr>
        <w:spacing w:before="240" w:after="240"/>
        <w:rPr>
          <w:lang w:val="ru-RU"/>
        </w:rPr>
      </w:pPr>
      <w:r w:rsidRPr="006E4917">
        <w:t>6. On the increase, a recognizable incorrect tax audit is carried out, except for foreign companies, the activity of the Internet platform in the Republic of Kazakhstan.</w:t>
      </w:r>
    </w:p>
    <w:p w14:paraId="671BCEE0" w14:textId="77777777" w:rsidR="00C90853" w:rsidRPr="006E4917" w:rsidRDefault="00E662A5">
      <w:pPr>
        <w:spacing w:before="240" w:after="240"/>
        <w:rPr>
          <w:lang w:val="ru-RU"/>
        </w:rPr>
      </w:pPr>
      <w:r w:rsidRPr="006E4917">
        <w:t>7, Upon completion of the increase in the term, The current Code, which is imposed by the tax authority, applies cost-saving operations to bank account depositors within one working day, the next day for the execution of the term of the increase.</w:t>
      </w:r>
    </w:p>
    <w:p w14:paraId="30DC61CF" w14:textId="77777777" w:rsidR="00C90853" w:rsidRPr="006E4917" w:rsidRDefault="00E662A5">
      <w:pPr>
        <w:spacing w:before="240" w:after="240"/>
        <w:rPr>
          <w:lang w:val="ru-RU"/>
        </w:rPr>
      </w:pPr>
      <w:r w:rsidRPr="006E4917">
        <w:t>With the inevitability of the increase of foreign companies, The current activity of the Internet site in the Republic of Kazakhstan, the tax authority is able to access the Internet resources of foreign companies, the acting activity of the Internet site.</w:t>
      </w:r>
    </w:p>
    <w:p w14:paraId="11A11466" w14:textId="77777777" w:rsidR="00C90853" w:rsidRPr="006E4917" w:rsidRDefault="00E662A5">
      <w:pPr>
        <w:spacing w:before="240" w:after="240"/>
        <w:rPr>
          <w:lang w:val="ru-RU"/>
        </w:rPr>
      </w:pPr>
      <w:r w:rsidRPr="006E4917">
        <w:t>In order to ensure compliance with this article, it is used in the order and terms set out in paragraph 4 of the Current Code.</w:t>
      </w:r>
    </w:p>
    <w:p w14:paraId="6B984A7E" w14:textId="77777777" w:rsidR="00C90853" w:rsidRPr="006E4917" w:rsidRDefault="00E662A5">
      <w:pPr>
        <w:spacing w:before="240" w:after="240"/>
        <w:rPr>
          <w:lang w:val="ru-RU"/>
        </w:rPr>
      </w:pPr>
      <w:r>
        <w:t> </w:t>
      </w:r>
    </w:p>
    <w:p w14:paraId="4C6EC1E1" w14:textId="77777777" w:rsidR="00C90853" w:rsidRPr="006E4917" w:rsidRDefault="00E662A5">
      <w:pPr>
        <w:spacing w:before="240" w:after="240"/>
        <w:rPr>
          <w:lang w:val="ru-RU"/>
        </w:rPr>
      </w:pPr>
      <w:r w:rsidRPr="006E4917">
        <w:rPr>
          <w:b/>
          <w:bCs/>
        </w:rPr>
        <w:t>Paragraph 6. The register of unsanitating public servants. Deferment of the activity of the applicant in the following order</w:t>
      </w:r>
    </w:p>
    <w:p w14:paraId="5010A330" w14:textId="77777777" w:rsidR="00C90853" w:rsidRPr="006E4917" w:rsidRDefault="00E662A5">
      <w:pPr>
        <w:spacing w:before="240" w:after="240"/>
        <w:rPr>
          <w:lang w:val="ru-RU"/>
        </w:rPr>
      </w:pPr>
      <w:r>
        <w:t> </w:t>
      </w:r>
    </w:p>
    <w:p w14:paraId="29514919" w14:textId="77777777" w:rsidR="00C90853" w:rsidRPr="006E4917" w:rsidRDefault="00E662A5">
      <w:pPr>
        <w:spacing w:before="240" w:after="240"/>
        <w:rPr>
          <w:lang w:val="ru-RU"/>
        </w:rPr>
      </w:pPr>
      <w:r w:rsidRPr="006E4917">
        <w:rPr>
          <w:b/>
          <w:bCs/>
        </w:rPr>
        <w:t>Article 90. Register of destructors</w:t>
      </w:r>
    </w:p>
    <w:p w14:paraId="2E6E03B3" w14:textId="77777777" w:rsidR="00C90853" w:rsidRPr="006E4917" w:rsidRDefault="00E662A5">
      <w:pPr>
        <w:spacing w:before="240" w:after="240"/>
        <w:rPr>
          <w:lang w:val="ru-RU"/>
        </w:rPr>
      </w:pPr>
      <w:r>
        <w:t> </w:t>
      </w:r>
    </w:p>
    <w:p w14:paraId="4D90A5AB" w14:textId="77777777" w:rsidR="00C90853" w:rsidRPr="006E4917" w:rsidRDefault="00E662A5">
      <w:pPr>
        <w:spacing w:before="240" w:after="240"/>
        <w:rPr>
          <w:lang w:val="ru-RU"/>
        </w:rPr>
      </w:pPr>
      <w:r w:rsidRPr="006E4917">
        <w:t>1. The tax authority shall be the register of unsanitaries.</w:t>
      </w:r>
    </w:p>
    <w:p w14:paraId="41308170" w14:textId="77777777" w:rsidR="00C90853" w:rsidRPr="006E4917" w:rsidRDefault="00E662A5">
      <w:pPr>
        <w:spacing w:before="240" w:after="240"/>
        <w:rPr>
          <w:lang w:val="ru-RU"/>
        </w:rPr>
      </w:pPr>
      <w:r w:rsidRPr="006E4917">
        <w:t>In the register of non-performing property developers are included, Not to represent the self-tax reporting for the tax period following the two months after the current Code of Tax Reporting, which is included in the list, was approved by the authorized body.</w:t>
      </w:r>
    </w:p>
    <w:p w14:paraId="7CE28A3D" w14:textId="77777777" w:rsidR="00C90853" w:rsidRPr="006E4917" w:rsidRDefault="00E662A5">
      <w:pPr>
        <w:spacing w:before="240" w:after="240"/>
        <w:rPr>
          <w:lang w:val="ru-RU"/>
        </w:rPr>
      </w:pPr>
      <w:r w:rsidRPr="006E4917">
        <w:t>The provisions of this article shall be applied in connection with the relations of a legal entity-resident, a legal entity-non-resident, acting in the Republic of Kazakhstan through a regular institution, the structural division of the legal entity-non-governmental entity, the individual entrepreneur, for the exception of the depositors, the application of tax reporting in accordance with the current Code.</w:t>
      </w:r>
    </w:p>
    <w:p w14:paraId="19DE3D39" w14:textId="77777777" w:rsidR="00C90853" w:rsidRPr="006E4917" w:rsidRDefault="00E662A5">
      <w:pPr>
        <w:spacing w:before="240" w:after="240"/>
        <w:rPr>
          <w:lang w:val="ru-RU"/>
        </w:rPr>
      </w:pPr>
      <w:r w:rsidRPr="006E4917">
        <w:t>2. The tax authority shall make a decision on the inclusion of the depositor in the register of non-performing owners on April 30.</w:t>
      </w:r>
      <w:bookmarkStart w:id="60" w:name="_Hlk162650142"/>
      <w:bookmarkEnd w:id="60"/>
    </w:p>
    <w:p w14:paraId="7DDF7F4E" w14:textId="77777777" w:rsidR="00C90853" w:rsidRPr="006E4917" w:rsidRDefault="00E662A5">
      <w:pPr>
        <w:spacing w:before="240" w:after="240"/>
        <w:rPr>
          <w:lang w:val="ru-RU"/>
        </w:rPr>
      </w:pPr>
      <w:r w:rsidRPr="006E4917">
        <w:t>The register of non-performing owners is different on the Internet resource of the authorized body, not later than the issuing of such a resolution.</w:t>
      </w:r>
    </w:p>
    <w:p w14:paraId="0223DE1B" w14:textId="77777777" w:rsidR="00C90853" w:rsidRPr="006E4917" w:rsidRDefault="00E662A5">
      <w:pPr>
        <w:spacing w:before="240" w:after="240"/>
        <w:rPr>
          <w:lang w:val="ru-RU"/>
        </w:rPr>
      </w:pPr>
      <w:r w:rsidRPr="006E4917">
        <w:t>3. The applicant is excluded from the register of non-performing tax payers when performing tax duty on the provision of additional tax reporting for the tax period, According to which tax reporting was recognized, it was presented with a number of indicators.</w:t>
      </w:r>
    </w:p>
    <w:p w14:paraId="350C7492" w14:textId="77777777" w:rsidR="00C90853" w:rsidRPr="006E4917" w:rsidRDefault="00E662A5">
      <w:pPr>
        <w:spacing w:before="240" w:after="240"/>
        <w:rPr>
          <w:lang w:val="ru-RU"/>
        </w:rPr>
      </w:pPr>
      <w:r w:rsidRPr="006E4917">
        <w:t>The decision of the tax authority to exclude the register of unemployed tax payers will not be introduced after the next 3 working days, the next day will be represented by an additional tax report.</w:t>
      </w:r>
    </w:p>
    <w:p w14:paraId="39E0D8D0" w14:textId="77777777" w:rsidR="00C90853" w:rsidRPr="006E4917" w:rsidRDefault="00E662A5">
      <w:pPr>
        <w:spacing w:before="240" w:after="240"/>
        <w:rPr>
          <w:lang w:val="ru-RU"/>
        </w:rPr>
      </w:pPr>
      <w:r w:rsidRPr="006E4917">
        <w:t>The updated register of non-profit shall be distributed on the Internet resource of the authorized body, not after the issuing of a resolution on the exclusivity of the register of the unemployed.</w:t>
      </w:r>
      <w:bookmarkStart w:id="61" w:name="_Hlk162650162"/>
      <w:bookmarkEnd w:id="61"/>
    </w:p>
    <w:p w14:paraId="01EA70E5" w14:textId="77777777" w:rsidR="00C90853" w:rsidRPr="006E4917" w:rsidRDefault="00E662A5">
      <w:pPr>
        <w:spacing w:before="240" w:after="240"/>
        <w:rPr>
          <w:lang w:val="ru-RU"/>
        </w:rPr>
      </w:pPr>
      <w:r w:rsidRPr="006E4917">
        <w:t>4. In case of excluding the applicant from the register shall be excluded from the register shall be excluded from the register of unauthorized subjects.</w:t>
      </w:r>
    </w:p>
    <w:p w14:paraId="19F99FB1" w14:textId="77777777" w:rsidR="00C90853" w:rsidRPr="006E4917" w:rsidRDefault="00E662A5">
      <w:pPr>
        <w:spacing w:before="240" w:after="240"/>
        <w:rPr>
          <w:lang w:val="ru-RU"/>
        </w:rPr>
      </w:pPr>
      <w:r>
        <w:t> </w:t>
      </w:r>
    </w:p>
    <w:p w14:paraId="186FFA02" w14:textId="77777777" w:rsidR="00C90853" w:rsidRPr="006E4917" w:rsidRDefault="00E662A5">
      <w:pPr>
        <w:spacing w:before="240" w:after="240"/>
        <w:rPr>
          <w:lang w:val="ru-RU"/>
        </w:rPr>
      </w:pPr>
      <w:bookmarkStart w:id="62" w:name="_Hlk161277838"/>
      <w:r w:rsidRPr="006E4917">
        <w:rPr>
          <w:b/>
          <w:bCs/>
        </w:rPr>
        <w:t>Article 91. Deferment of the activity of the applicant in the following order</w:t>
      </w:r>
      <w:bookmarkEnd w:id="62"/>
    </w:p>
    <w:p w14:paraId="1AD6EBC1" w14:textId="77777777" w:rsidR="00C90853" w:rsidRPr="006E4917" w:rsidRDefault="00E662A5">
      <w:pPr>
        <w:spacing w:before="240" w:after="240"/>
        <w:rPr>
          <w:lang w:val="ru-RU"/>
        </w:rPr>
      </w:pPr>
      <w:r>
        <w:t> </w:t>
      </w:r>
    </w:p>
    <w:p w14:paraId="421F1A76" w14:textId="77777777" w:rsidR="00C90853" w:rsidRPr="006E4917" w:rsidRDefault="00E662A5">
      <w:pPr>
        <w:spacing w:before="240" w:after="240"/>
        <w:rPr>
          <w:lang w:val="ru-RU"/>
        </w:rPr>
      </w:pPr>
      <w:r w:rsidRPr="006E4917">
        <w:t>1. Pre-eminent activities are accompanied by a supervisor, who is included in the register of unemployed applicants, under the conditions set by the authorized body, during the period of the proverbial period.</w:t>
      </w:r>
    </w:p>
    <w:p w14:paraId="3E47086B" w14:textId="77777777" w:rsidR="00C90853" w:rsidRPr="006E4917" w:rsidRDefault="00E662A5">
      <w:pPr>
        <w:spacing w:before="240" w:after="240"/>
        <w:rPr>
          <w:lang w:val="ru-RU"/>
        </w:rPr>
      </w:pPr>
      <w:r w:rsidRPr="006E4917">
        <w:t>During the period, teachers for the introduction of activity, the term is fixed, the student is included in the register of unemployed applicants.</w:t>
      </w:r>
    </w:p>
    <w:p w14:paraId="461ACBC2" w14:textId="77777777" w:rsidR="00C90853" w:rsidRPr="006E4917" w:rsidRDefault="00E662A5">
      <w:pPr>
        <w:spacing w:before="240" w:after="240"/>
        <w:rPr>
          <w:lang w:val="ru-RU"/>
        </w:rPr>
      </w:pPr>
      <w:r w:rsidRPr="006E4917">
        <w:t>2. The order and the time of abolition of the activity of the applicant in the acceptable order shall be defined by the authorized body.</w:t>
      </w:r>
    </w:p>
    <w:p w14:paraId="0D07B7FB" w14:textId="77777777" w:rsidR="00C90853" w:rsidRPr="006E4917" w:rsidRDefault="00E662A5">
      <w:pPr>
        <w:spacing w:before="240" w:after="240"/>
        <w:rPr>
          <w:lang w:val="ru-RU"/>
        </w:rPr>
      </w:pPr>
      <w:r>
        <w:t> </w:t>
      </w:r>
    </w:p>
    <w:p w14:paraId="7C29DE3D" w14:textId="77777777" w:rsidR="00C90853" w:rsidRPr="006E4917" w:rsidRDefault="00E662A5">
      <w:pPr>
        <w:spacing w:before="240" w:after="240"/>
        <w:rPr>
          <w:lang w:val="ru-RU"/>
        </w:rPr>
      </w:pPr>
      <w:r w:rsidRPr="006E4917">
        <w:rPr>
          <w:b/>
          <w:bCs/>
        </w:rPr>
        <w:t xml:space="preserve">GLAVA 8. USE OF CONTROL AND CASH MACHINES </w:t>
      </w:r>
    </w:p>
    <w:p w14:paraId="6D3FC3FE" w14:textId="77777777" w:rsidR="00C90853" w:rsidRPr="006E4917" w:rsidRDefault="00E662A5">
      <w:pPr>
        <w:spacing w:before="240" w:after="240"/>
        <w:rPr>
          <w:lang w:val="ru-RU"/>
        </w:rPr>
      </w:pPr>
      <w:r>
        <w:t> </w:t>
      </w:r>
    </w:p>
    <w:p w14:paraId="424ECE9A" w14:textId="77777777" w:rsidR="00C90853" w:rsidRPr="006E4917" w:rsidRDefault="00E662A5">
      <w:pPr>
        <w:spacing w:before="240" w:after="240"/>
        <w:rPr>
          <w:lang w:val="ru-RU"/>
        </w:rPr>
      </w:pPr>
      <w:r w:rsidRPr="006E4917">
        <w:rPr>
          <w:b/>
          <w:bCs/>
        </w:rPr>
        <w:t>Article 92. Total provisions for the use of control and cash machines</w:t>
      </w:r>
    </w:p>
    <w:p w14:paraId="6458B000" w14:textId="77777777" w:rsidR="00C90853" w:rsidRPr="006E4917" w:rsidRDefault="00E662A5">
      <w:pPr>
        <w:spacing w:before="240" w:after="240"/>
        <w:rPr>
          <w:lang w:val="ru-RU"/>
        </w:rPr>
      </w:pPr>
      <w:r>
        <w:t> </w:t>
      </w:r>
    </w:p>
    <w:p w14:paraId="3964E9D6" w14:textId="77777777" w:rsidR="00C90853" w:rsidRPr="006E4917" w:rsidRDefault="00E662A5">
      <w:pPr>
        <w:spacing w:before="240" w:after="240"/>
        <w:rPr>
          <w:lang w:val="ru-RU"/>
        </w:rPr>
      </w:pPr>
      <w:r w:rsidRPr="006E4917">
        <w:t>1, On the territory of the Republic of Kazakhstan physical expenses are produced with the compulsory use of control and cash machines with the functionof fixation and (or) transfer of data. Models of which are included in the register of cash machines, if any are not set to the current article.</w:t>
      </w:r>
    </w:p>
    <w:p w14:paraId="6F6B778D" w14:textId="77777777" w:rsidR="00C90853" w:rsidRPr="006E4917" w:rsidRDefault="00E662A5">
      <w:pPr>
        <w:spacing w:before="240" w:after="240"/>
        <w:rPr>
          <w:lang w:val="ru-RU"/>
        </w:rPr>
      </w:pPr>
      <w:r w:rsidRPr="006E4917">
        <w:t>2, From the use of control and cash machines:</w:t>
      </w:r>
    </w:p>
    <w:p w14:paraId="08D66100" w14:textId="77777777" w:rsidR="00C90853" w:rsidRPr="006E4917" w:rsidRDefault="00E662A5">
      <w:pPr>
        <w:spacing w:before="240" w:after="240"/>
        <w:rPr>
          <w:lang w:val="ru-RU"/>
        </w:rPr>
      </w:pPr>
      <w:r w:rsidRPr="006E4917">
        <w:t>1) physical person;</w:t>
      </w:r>
    </w:p>
    <w:p w14:paraId="2353EB62" w14:textId="77777777" w:rsidR="00C90853" w:rsidRPr="006E4917" w:rsidRDefault="00E662A5">
      <w:pPr>
        <w:spacing w:before="240" w:after="240"/>
        <w:rPr>
          <w:lang w:val="ru-RU"/>
        </w:rPr>
      </w:pPr>
      <w:r w:rsidRPr="006E4917">
        <w:t>2) private bailiff, lawyer and mediator;</w:t>
      </w:r>
    </w:p>
    <w:p w14:paraId="6579D2C9" w14:textId="77777777" w:rsidR="00C90853" w:rsidRPr="006E4917" w:rsidRDefault="00E662A5">
      <w:pPr>
        <w:spacing w:before="240" w:after="240"/>
        <w:rPr>
          <w:lang w:val="ru-RU"/>
        </w:rPr>
      </w:pPr>
      <w:r w:rsidRPr="006E4917">
        <w:t>3) person in the part of the transportation of services transferred to public city transport with issuing tickets.</w:t>
      </w:r>
    </w:p>
    <w:p w14:paraId="0D984E1A" w14:textId="77777777" w:rsidR="00C90853" w:rsidRPr="006E4917" w:rsidRDefault="00E662A5">
      <w:pPr>
        <w:spacing w:before="240" w:after="240"/>
        <w:rPr>
          <w:lang w:val="ru-RU"/>
        </w:rPr>
      </w:pPr>
      <w:r w:rsidRPr="006E4917">
        <w:t>The form of public city transport tickets is approved by the authorized state body, which implements the implementation of state policy in the field of transport, according to the agreement with the authorized body;</w:t>
      </w:r>
    </w:p>
    <w:p w14:paraId="26F8F032" w14:textId="77777777" w:rsidR="00C90853" w:rsidRPr="006E4917" w:rsidRDefault="00E662A5">
      <w:pPr>
        <w:spacing w:before="240" w:after="240"/>
        <w:rPr>
          <w:lang w:val="ru-RU"/>
        </w:rPr>
      </w:pPr>
      <w:r w:rsidRPr="006E4917">
        <w:t>4) National Bank;</w:t>
      </w:r>
    </w:p>
    <w:p w14:paraId="37238335" w14:textId="77777777" w:rsidR="00C90853" w:rsidRPr="006E4917" w:rsidRDefault="00E662A5">
      <w:pPr>
        <w:spacing w:before="240" w:after="240"/>
        <w:rPr>
          <w:lang w:val="ru-RU"/>
        </w:rPr>
      </w:pPr>
      <w:r w:rsidRPr="006E4917">
        <w:t>5) the second level of the bank;</w:t>
      </w:r>
    </w:p>
    <w:p w14:paraId="686D684F" w14:textId="77777777" w:rsidR="00C90853" w:rsidRPr="006E4917" w:rsidRDefault="00E662A5">
      <w:pPr>
        <w:spacing w:before="240" w:after="240"/>
        <w:rPr>
          <w:lang w:val="ru-RU"/>
        </w:rPr>
      </w:pPr>
      <w:r w:rsidRPr="006E4917">
        <w:t>6) religiosis;</w:t>
      </w:r>
    </w:p>
    <w:p w14:paraId="484799A8" w14:textId="77777777" w:rsidR="00C90853" w:rsidRPr="006E4917" w:rsidRDefault="00E662A5">
      <w:pPr>
        <w:spacing w:before="240" w:after="240"/>
        <w:rPr>
          <w:lang w:val="ru-RU"/>
        </w:rPr>
      </w:pPr>
      <w:r w:rsidRPr="006E4917">
        <w:t>7) The national operator of the post, excluding physical expenses performed in places of absence of the grid;</w:t>
      </w:r>
    </w:p>
    <w:p w14:paraId="7DDE9EA4" w14:textId="77777777" w:rsidR="00C90853" w:rsidRPr="006E4917" w:rsidRDefault="00E662A5">
      <w:pPr>
        <w:spacing w:before="240" w:after="240"/>
        <w:rPr>
          <w:lang w:val="ru-RU"/>
        </w:rPr>
      </w:pPr>
      <w:r w:rsidRPr="006E4917">
        <w:t>8) the person who is carrying out the expenses of the special mobile app.</w:t>
      </w:r>
    </w:p>
    <w:p w14:paraId="6078E6E6" w14:textId="77777777" w:rsidR="00C90853" w:rsidRPr="006E4917" w:rsidRDefault="00E662A5">
      <w:pPr>
        <w:spacing w:before="240" w:after="240"/>
        <w:rPr>
          <w:lang w:val="ru-RU"/>
        </w:rPr>
      </w:pPr>
      <w:r w:rsidRPr="006E4917">
        <w:t>3. The activity of the developer, which is included in the absence of the system, in the implementation of physical expenses, is used by control and cash machines without data transfer models that are included in the register of cash machines.</w:t>
      </w:r>
    </w:p>
    <w:p w14:paraId="193EDFFF" w14:textId="77777777" w:rsidR="00C90853" w:rsidRPr="006E4917" w:rsidRDefault="00E662A5">
      <w:pPr>
        <w:spacing w:before="240" w:after="240"/>
        <w:rPr>
          <w:lang w:val="ru-RU"/>
        </w:rPr>
      </w:pPr>
      <w:r w:rsidRPr="006E4917">
        <w:t>Information about regions, which are not on the territory of the site, is distributed on the Internet resource of the authorized body.</w:t>
      </w:r>
    </w:p>
    <w:p w14:paraId="1C23F655" w14:textId="77777777" w:rsidR="00C90853" w:rsidRPr="006E4917" w:rsidRDefault="00E662A5">
      <w:pPr>
        <w:spacing w:before="240" w:after="240"/>
        <w:rPr>
          <w:lang w:val="ru-RU"/>
        </w:rPr>
      </w:pPr>
      <w:r w:rsidRPr="006E4917">
        <w:t>4. Trading machines and service terminals, Carrying out physical expenses during trade operations or in the provision of services for the use of nassets, the installation of control and cash machines with the functions of fixation and (or) transfer of data.</w:t>
      </w:r>
    </w:p>
    <w:p w14:paraId="2AADD34D" w14:textId="77777777" w:rsidR="00C90853" w:rsidRPr="006E4917" w:rsidRDefault="00E662A5">
      <w:pPr>
        <w:spacing w:before="240" w:after="240"/>
        <w:rPr>
          <w:lang w:val="ru-RU"/>
        </w:rPr>
      </w:pPr>
      <w:r>
        <w:t> </w:t>
      </w:r>
    </w:p>
    <w:p w14:paraId="69900231" w14:textId="77777777" w:rsidR="00C90853" w:rsidRPr="006E4917" w:rsidRDefault="00E662A5">
      <w:pPr>
        <w:spacing w:before="240" w:after="240"/>
        <w:rPr>
          <w:lang w:val="ru-RU"/>
        </w:rPr>
      </w:pPr>
      <w:r w:rsidRPr="006E4917">
        <w:rPr>
          <w:b/>
          <w:bCs/>
        </w:rPr>
        <w:t>Article 93. Use of control and cash machines</w:t>
      </w:r>
    </w:p>
    <w:p w14:paraId="54B10E1B" w14:textId="77777777" w:rsidR="00C90853" w:rsidRPr="006E4917" w:rsidRDefault="00E662A5">
      <w:pPr>
        <w:spacing w:before="240" w:after="240"/>
        <w:rPr>
          <w:lang w:val="ru-RU"/>
        </w:rPr>
      </w:pPr>
      <w:r>
        <w:t> </w:t>
      </w:r>
    </w:p>
    <w:p w14:paraId="277708C3" w14:textId="77777777" w:rsidR="00C90853" w:rsidRPr="006E4917" w:rsidRDefault="00E662A5">
      <w:pPr>
        <w:spacing w:before="240" w:after="240"/>
        <w:rPr>
          <w:lang w:val="ru-RU"/>
        </w:rPr>
      </w:pPr>
      <w:r w:rsidRPr="006E4917">
        <w:t>1, Upon the introduction of control and cash machines, the following requirements are provided:</w:t>
      </w:r>
    </w:p>
    <w:p w14:paraId="1C97EA59" w14:textId="77777777" w:rsidR="00C90853" w:rsidRPr="006E4917" w:rsidRDefault="00E662A5">
      <w:pPr>
        <w:spacing w:before="240" w:after="240"/>
        <w:rPr>
          <w:lang w:val="ru-RU"/>
        </w:rPr>
      </w:pPr>
      <w:r w:rsidRPr="006E4917">
        <w:t>1) the production of control and cash machines is carried out in the tax authority before the beginning of activity related to physical expenses;</w:t>
      </w:r>
    </w:p>
    <w:p w14:paraId="0B061314" w14:textId="77777777" w:rsidR="00C90853" w:rsidRPr="006E4917" w:rsidRDefault="00E662A5">
      <w:pPr>
        <w:spacing w:before="240" w:after="240"/>
        <w:rPr>
          <w:lang w:val="ru-RU"/>
        </w:rPr>
      </w:pPr>
      <w:r w:rsidRPr="006E4917">
        <w:t>2) issuing a check or a commodity check for the amount, paid for goods, work, services;</w:t>
      </w:r>
    </w:p>
    <w:p w14:paraId="0316A955" w14:textId="77777777" w:rsidR="00C90853" w:rsidRPr="006E4917" w:rsidRDefault="00E662A5">
      <w:pPr>
        <w:spacing w:before="240" w:after="240"/>
        <w:rPr>
          <w:lang w:val="ru-RU"/>
        </w:rPr>
      </w:pPr>
      <w:r w:rsidRPr="006E4917">
        <w:t>3) Provides access to tax authorities for control and cash machines.</w:t>
      </w:r>
    </w:p>
    <w:p w14:paraId="176AC4CC" w14:textId="77777777" w:rsidR="00C90853" w:rsidRPr="006E4917" w:rsidRDefault="00E662A5">
      <w:pPr>
        <w:spacing w:before="240" w:after="240"/>
        <w:rPr>
          <w:lang w:val="ru-RU"/>
        </w:rPr>
      </w:pPr>
      <w:r w:rsidRPr="006E4917">
        <w:t>2. The use of control and cash machines provides:</w:t>
      </w:r>
    </w:p>
    <w:p w14:paraId="760C9250" w14:textId="77777777" w:rsidR="00C90853" w:rsidRPr="006E4917" w:rsidRDefault="00E662A5">
      <w:pPr>
        <w:spacing w:before="240" w:after="240"/>
        <w:rPr>
          <w:lang w:val="ru-RU"/>
        </w:rPr>
      </w:pPr>
      <w:r w:rsidRPr="006E4917">
        <w:t>1) inclusion of the control and cash machine model in the register of cash machines;</w:t>
      </w:r>
    </w:p>
    <w:p w14:paraId="5B55ED7D" w14:textId="77777777" w:rsidR="00C90853" w:rsidRPr="006E4917" w:rsidRDefault="00E662A5">
      <w:pPr>
        <w:spacing w:before="240" w:after="240"/>
        <w:rPr>
          <w:lang w:val="ru-RU"/>
        </w:rPr>
      </w:pPr>
      <w:r w:rsidRPr="006E4917">
        <w:t>2) to issue control and cash machines to the tax authority;</w:t>
      </w:r>
    </w:p>
    <w:p w14:paraId="0A84B9F1" w14:textId="77777777" w:rsidR="00C90853" w:rsidRPr="006E4917" w:rsidRDefault="00E662A5">
      <w:pPr>
        <w:spacing w:before="240" w:after="240"/>
        <w:rPr>
          <w:lang w:val="ru-RU"/>
        </w:rPr>
      </w:pPr>
      <w:r w:rsidRPr="006E4917">
        <w:t>3) the meeting of the requirement for the containing of the check;</w:t>
      </w:r>
    </w:p>
    <w:p w14:paraId="20DE0AC0" w14:textId="77777777" w:rsidR="00C90853" w:rsidRPr="006E4917" w:rsidRDefault="00E662A5">
      <w:pPr>
        <w:spacing w:before="240" w:after="240"/>
        <w:rPr>
          <w:lang w:val="ru-RU"/>
        </w:rPr>
      </w:pPr>
      <w:r w:rsidRPr="006E4917">
        <w:t>4) changes in information in the registration card control and cash machine;</w:t>
      </w:r>
    </w:p>
    <w:p w14:paraId="014F2412" w14:textId="77777777" w:rsidR="00C90853" w:rsidRPr="006E4917" w:rsidRDefault="00E662A5">
      <w:pPr>
        <w:spacing w:before="240" w:after="240"/>
        <w:rPr>
          <w:lang w:val="ru-RU"/>
        </w:rPr>
      </w:pPr>
      <w:r w:rsidRPr="006E4917">
        <w:t>5) a deduction with the accrual of control and cash machines in the tax authority.</w:t>
      </w:r>
    </w:p>
    <w:p w14:paraId="5427827B" w14:textId="77777777" w:rsidR="00C90853" w:rsidRPr="006E4917" w:rsidRDefault="00E662A5">
      <w:pPr>
        <w:spacing w:before="240" w:after="240"/>
        <w:rPr>
          <w:lang w:val="ru-RU"/>
        </w:rPr>
      </w:pPr>
      <w:r w:rsidRPr="006E4917">
        <w:t>The procedure for the application of control and cash machines, and the requirements for the content of the check, are set by the authorized body.</w:t>
      </w:r>
    </w:p>
    <w:p w14:paraId="0AC58E84" w14:textId="77777777" w:rsidR="00C90853" w:rsidRPr="006E4917" w:rsidRDefault="00E662A5">
      <w:pPr>
        <w:spacing w:before="240" w:after="240"/>
        <w:rPr>
          <w:lang w:val="ru-RU"/>
        </w:rPr>
      </w:pPr>
      <w:r w:rsidRPr="006E4917">
        <w:t>3. The application takes into account the use of technicalcontrol and cash machines in tax authorities, which are included in the register of cash machines.</w:t>
      </w:r>
    </w:p>
    <w:p w14:paraId="57F9171F" w14:textId="77777777" w:rsidR="00C90853" w:rsidRPr="006E4917" w:rsidRDefault="00E662A5">
      <w:pPr>
        <w:spacing w:before="240" w:after="240"/>
        <w:rPr>
          <w:lang w:val="ru-RU"/>
        </w:rPr>
      </w:pPr>
      <w:r w:rsidRPr="006E4917">
        <w:t>The production takes into account the changes in the registration card, and the deduction from the account of the control and cash machine is carried out by the tax authority on one of the following basics:</w:t>
      </w:r>
    </w:p>
    <w:p w14:paraId="09F8F0CF" w14:textId="77777777" w:rsidR="00C90853" w:rsidRPr="006E4917" w:rsidRDefault="00E662A5">
      <w:pPr>
        <w:spacing w:before="240" w:after="240"/>
        <w:rPr>
          <w:lang w:val="ru-RU"/>
        </w:rPr>
      </w:pPr>
      <w:r w:rsidRPr="006E4917">
        <w:t>1) information of the operator – on the control and cash machine with the function of the fixation and (or) transfer of data;</w:t>
      </w:r>
    </w:p>
    <w:p w14:paraId="2E3AE1EF" w14:textId="77777777" w:rsidR="00C90853" w:rsidRPr="006E4917" w:rsidRDefault="00E662A5">
      <w:pPr>
        <w:spacing w:before="240" w:after="240"/>
        <w:rPr>
          <w:lang w:val="ru-RU"/>
        </w:rPr>
      </w:pPr>
      <w:r w:rsidRPr="006E4917">
        <w:t>2) Tax application for the use of control and cash machines in the tax authority - according to the functions of the control and cash machine without transferring data.</w:t>
      </w:r>
    </w:p>
    <w:p w14:paraId="23FA5229" w14:textId="77777777" w:rsidR="00C90853" w:rsidRPr="006E4917" w:rsidRDefault="00E662A5">
      <w:pPr>
        <w:spacing w:before="240" w:after="240"/>
        <w:rPr>
          <w:lang w:val="ru-RU"/>
        </w:rPr>
      </w:pPr>
      <w:r w:rsidRPr="006E4917">
        <w:t>4, The use of control and cash machines with accounting is carried out in cases:</w:t>
      </w:r>
    </w:p>
    <w:p w14:paraId="552EBB8C" w14:textId="77777777" w:rsidR="00C90853" w:rsidRPr="006E4917" w:rsidRDefault="00E662A5">
      <w:pPr>
        <w:spacing w:before="240" w:after="240"/>
        <w:rPr>
          <w:lang w:val="ru-RU"/>
        </w:rPr>
      </w:pPr>
      <w:r w:rsidRPr="006E4917">
        <w:t>1) the exclusion of activities related to physical expenses performed during trade operations, performance of work, provision of services;</w:t>
      </w:r>
    </w:p>
    <w:p w14:paraId="7CDDBCBA" w14:textId="77777777" w:rsidR="00C90853" w:rsidRPr="006E4917" w:rsidRDefault="00E662A5">
      <w:pPr>
        <w:spacing w:before="240" w:after="240"/>
        <w:rPr>
          <w:lang w:val="ru-RU"/>
        </w:rPr>
      </w:pPr>
      <w:r w:rsidRPr="006E4917">
        <w:t>1) when liquidating, reorganizing and reducing the activities of the applicant;</w:t>
      </w:r>
    </w:p>
    <w:p w14:paraId="619E27BA" w14:textId="77777777" w:rsidR="00C90853" w:rsidRPr="006E4917" w:rsidRDefault="00E662A5">
      <w:pPr>
        <w:spacing w:before="240" w:after="240"/>
        <w:rPr>
          <w:lang w:val="ru-RU"/>
        </w:rPr>
      </w:pPr>
      <w:r w:rsidRPr="006E4917">
        <w:t>2) the inability to use remotely in connection with technical negligence of a control and cash machine;</w:t>
      </w:r>
    </w:p>
    <w:p w14:paraId="0B66E3AA" w14:textId="77777777" w:rsidR="00C90853" w:rsidRPr="006E4917" w:rsidRDefault="00E662A5">
      <w:pPr>
        <w:spacing w:before="240" w:after="240"/>
        <w:rPr>
          <w:lang w:val="ru-RU"/>
        </w:rPr>
      </w:pPr>
      <w:r w:rsidRPr="006E4917">
        <w:t>3) the exception of control and cash machines from the register of cash machines;</w:t>
      </w:r>
    </w:p>
    <w:p w14:paraId="0538A31D" w14:textId="77777777" w:rsidR="00C90853" w:rsidRPr="006E4917" w:rsidRDefault="00E662A5">
      <w:pPr>
        <w:spacing w:before="240" w:after="240"/>
        <w:rPr>
          <w:lang w:val="ru-RU"/>
        </w:rPr>
      </w:pPr>
      <w:r w:rsidRPr="006E4917">
        <w:t>4) the technical model of the control and cash machine on a new control and cash machine model;</w:t>
      </w:r>
    </w:p>
    <w:p w14:paraId="68D64568" w14:textId="77777777" w:rsidR="00C90853" w:rsidRPr="006E4917" w:rsidRDefault="00E662A5">
      <w:pPr>
        <w:spacing w:before="240" w:after="240"/>
        <w:rPr>
          <w:lang w:val="ru-RU"/>
        </w:rPr>
      </w:pPr>
      <w:r w:rsidRPr="006E4917">
        <w:t>5) beautiful, controlled cars with a copy of the application for a copy in the body of internal affairs and (or) the copy of the letter, published in periodically printed books, reproduced on all territories of the Republic of Kazakhstan.</w:t>
      </w:r>
    </w:p>
    <w:p w14:paraId="7F31979F" w14:textId="77777777" w:rsidR="00C90853" w:rsidRPr="006E4917" w:rsidRDefault="00E662A5">
      <w:pPr>
        <w:spacing w:before="240" w:after="240"/>
        <w:rPr>
          <w:lang w:val="ru-RU"/>
        </w:rPr>
      </w:pPr>
      <w:r w:rsidRPr="006E4917">
        <w:t>5, The authorized body in the field of information is assignable to the authorized body:</w:t>
      </w:r>
    </w:p>
    <w:p w14:paraId="2C929DBB" w14:textId="77777777" w:rsidR="00C90853" w:rsidRPr="006E4917" w:rsidRDefault="00E662A5">
      <w:pPr>
        <w:spacing w:before="240" w:after="240"/>
        <w:rPr>
          <w:lang w:val="ru-RU"/>
        </w:rPr>
      </w:pPr>
      <w:r w:rsidRPr="006E4917">
        <w:t>1) qualification requirements for a potential operator;</w:t>
      </w:r>
    </w:p>
    <w:p w14:paraId="0FB9E93A" w14:textId="77777777" w:rsidR="00C90853" w:rsidRPr="006E4917" w:rsidRDefault="00E662A5">
      <w:pPr>
        <w:spacing w:before="240" w:after="240"/>
        <w:rPr>
          <w:lang w:val="ru-RU"/>
        </w:rPr>
      </w:pPr>
      <w:r w:rsidRPr="006E4917">
        <w:t>2) the order of inclusion in the list and exception from the list of the operator;</w:t>
      </w:r>
    </w:p>
    <w:p w14:paraId="6A3504D3" w14:textId="77777777" w:rsidR="00C90853" w:rsidRPr="006E4917" w:rsidRDefault="00E662A5">
      <w:pPr>
        <w:spacing w:before="240" w:after="240"/>
        <w:rPr>
          <w:lang w:val="ru-RU"/>
        </w:rPr>
      </w:pPr>
      <w:r w:rsidRPr="006E4917">
        <w:t>3) List of operators.</w:t>
      </w:r>
    </w:p>
    <w:p w14:paraId="0F06F9AF" w14:textId="77777777" w:rsidR="00C90853" w:rsidRPr="006E4917" w:rsidRDefault="00E662A5">
      <w:pPr>
        <w:spacing w:before="240" w:after="240"/>
        <w:rPr>
          <w:lang w:val="ru-RU"/>
        </w:rPr>
      </w:pPr>
      <w:r>
        <w:t> </w:t>
      </w:r>
    </w:p>
    <w:p w14:paraId="19A558B0" w14:textId="77777777" w:rsidR="00C90853" w:rsidRPr="006E4917" w:rsidRDefault="00E662A5">
      <w:pPr>
        <w:spacing w:before="240" w:after="240"/>
        <w:rPr>
          <w:lang w:val="ru-RU"/>
        </w:rPr>
      </w:pPr>
      <w:r w:rsidRPr="006E4917">
        <w:rPr>
          <w:b/>
          <w:bCs/>
        </w:rPr>
        <w:t>GLAVA 9. TAX FORMS</w:t>
      </w:r>
    </w:p>
    <w:p w14:paraId="77480E8F" w14:textId="77777777" w:rsidR="00C90853" w:rsidRPr="006E4917" w:rsidRDefault="00E662A5">
      <w:pPr>
        <w:spacing w:before="240" w:after="240"/>
        <w:rPr>
          <w:lang w:val="ru-RU"/>
        </w:rPr>
      </w:pPr>
      <w:r>
        <w:t> </w:t>
      </w:r>
    </w:p>
    <w:p w14:paraId="22636DC0" w14:textId="77777777" w:rsidR="00C90853" w:rsidRPr="006E4917" w:rsidRDefault="00E662A5">
      <w:pPr>
        <w:spacing w:before="240" w:after="240"/>
        <w:rPr>
          <w:lang w:val="ru-RU"/>
        </w:rPr>
      </w:pPr>
      <w:r w:rsidRPr="006E4917">
        <w:rPr>
          <w:b/>
          <w:bCs/>
        </w:rPr>
        <w:t>Article 94. Tax forms</w:t>
      </w:r>
    </w:p>
    <w:p w14:paraId="5B762482" w14:textId="77777777" w:rsidR="00C90853" w:rsidRPr="006E4917" w:rsidRDefault="00E662A5">
      <w:pPr>
        <w:spacing w:before="240" w:after="240"/>
        <w:rPr>
          <w:lang w:val="ru-RU"/>
        </w:rPr>
      </w:pPr>
      <w:r>
        <w:t> </w:t>
      </w:r>
    </w:p>
    <w:p w14:paraId="5E636D2F" w14:textId="77777777" w:rsidR="00C90853" w:rsidRPr="006E4917" w:rsidRDefault="00E662A5">
      <w:pPr>
        <w:spacing w:before="240" w:after="240"/>
        <w:rPr>
          <w:lang w:val="ru-RU"/>
        </w:rPr>
      </w:pPr>
      <w:r w:rsidRPr="006E4917">
        <w:t>1. The depositor (tax agent) in order to fulfill the tax liabilities is and is represented by the tax authority in tax forms.</w:t>
      </w:r>
    </w:p>
    <w:p w14:paraId="27609BBD" w14:textId="77777777" w:rsidR="00C90853" w:rsidRPr="006E4917" w:rsidRDefault="00E662A5">
      <w:pPr>
        <w:spacing w:before="240" w:after="240"/>
        <w:rPr>
          <w:lang w:val="ru-RU"/>
        </w:rPr>
      </w:pPr>
      <w:r w:rsidRPr="006E4917">
        <w:t>To the tax forms are:</w:t>
      </w:r>
    </w:p>
    <w:p w14:paraId="40435835" w14:textId="77777777" w:rsidR="00C90853" w:rsidRPr="006E4917" w:rsidRDefault="00E662A5">
      <w:pPr>
        <w:spacing w:before="240" w:after="240"/>
        <w:rPr>
          <w:lang w:val="ru-RU"/>
        </w:rPr>
      </w:pPr>
      <w:r w:rsidRPr="006E4917">
        <w:t>1) tax application;</w:t>
      </w:r>
    </w:p>
    <w:p w14:paraId="729BCC15" w14:textId="77777777" w:rsidR="00C90853" w:rsidRPr="006E4917" w:rsidRDefault="00E662A5">
      <w:pPr>
        <w:spacing w:before="240" w:after="240"/>
        <w:rPr>
          <w:lang w:val="ru-RU"/>
        </w:rPr>
      </w:pPr>
      <w:r w:rsidRPr="006E4917">
        <w:t>2) tax accountability.</w:t>
      </w:r>
    </w:p>
    <w:p w14:paraId="5DF131DF" w14:textId="77777777" w:rsidR="00C90853" w:rsidRPr="006E4917" w:rsidRDefault="00E662A5">
      <w:pPr>
        <w:spacing w:before="240" w:after="240"/>
        <w:rPr>
          <w:lang w:val="ru-RU"/>
        </w:rPr>
      </w:pPr>
      <w:r w:rsidRPr="006E4917">
        <w:t>In cases and procedures provided for by the legislation of the Republic of Kazakhstan, the developer (tax agent) is represented by the tax authority for the strengthening of the legislation of the Republic of Kazakhstan on issues of development and increase.</w:t>
      </w:r>
    </w:p>
    <w:p w14:paraId="091315C0" w14:textId="77777777" w:rsidR="00C90853" w:rsidRPr="006E4917" w:rsidRDefault="00E662A5">
      <w:pPr>
        <w:spacing w:before="240" w:after="240"/>
        <w:rPr>
          <w:lang w:val="ru-RU"/>
        </w:rPr>
      </w:pPr>
      <w:r w:rsidRPr="006E4917">
        <w:t>2. Tax forms are formed in Kazakh or Russian and are presented in a form and form of an electronic document.</w:t>
      </w:r>
    </w:p>
    <w:p w14:paraId="3C362325" w14:textId="77777777" w:rsidR="00C90853" w:rsidRPr="006E4917" w:rsidRDefault="00E662A5">
      <w:pPr>
        <w:spacing w:before="240" w:after="240"/>
        <w:rPr>
          <w:lang w:val="ru-RU"/>
        </w:rPr>
      </w:pPr>
      <w:r w:rsidRPr="006E4917">
        <w:t>Tax forms are completed in cases established by the legislation of the Republic of Kazakhstan.</w:t>
      </w:r>
    </w:p>
    <w:p w14:paraId="03EF055B" w14:textId="77777777" w:rsidR="00C90853" w:rsidRPr="006E4917" w:rsidRDefault="00E662A5">
      <w:pPr>
        <w:spacing w:before="240" w:after="240"/>
        <w:rPr>
          <w:lang w:val="ru-RU"/>
        </w:rPr>
      </w:pPr>
      <w:r w:rsidRPr="006E4917">
        <w:t>3. Tax forms are held during the term of the year.</w:t>
      </w:r>
    </w:p>
    <w:p w14:paraId="03AD2F68" w14:textId="77777777" w:rsidR="00C90853" w:rsidRPr="006E4917" w:rsidRDefault="00E662A5">
      <w:pPr>
        <w:spacing w:before="240" w:after="240"/>
        <w:rPr>
          <w:lang w:val="ru-RU"/>
        </w:rPr>
      </w:pPr>
      <w:r w:rsidRPr="006E4917">
        <w:t>Under the reorganization of the tax accountant (tax agent), the operator is a legal person responsible for the protection of tax forms for the reorganization of the person on his rights.</w:t>
      </w:r>
    </w:p>
    <w:p w14:paraId="260056DD" w14:textId="77777777" w:rsidR="00C90853" w:rsidRPr="006E4917" w:rsidRDefault="00E662A5">
      <w:pPr>
        <w:spacing w:before="240" w:after="240"/>
        <w:rPr>
          <w:lang w:val="ru-RU"/>
        </w:rPr>
      </w:pPr>
      <w:r>
        <w:t> </w:t>
      </w:r>
    </w:p>
    <w:p w14:paraId="76112AF5" w14:textId="77777777" w:rsidR="00C90853" w:rsidRPr="006E4917" w:rsidRDefault="00E662A5">
      <w:pPr>
        <w:spacing w:before="240" w:after="240"/>
        <w:rPr>
          <w:lang w:val="ru-RU"/>
        </w:rPr>
      </w:pPr>
      <w:r w:rsidRPr="006E4917">
        <w:rPr>
          <w:b/>
          <w:bCs/>
        </w:rPr>
        <w:t>Article 95. Tax proposal</w:t>
      </w:r>
    </w:p>
    <w:p w14:paraId="0BA9EE92" w14:textId="77777777" w:rsidR="00C90853" w:rsidRPr="006E4917" w:rsidRDefault="00E662A5">
      <w:pPr>
        <w:spacing w:before="240" w:after="240"/>
        <w:rPr>
          <w:lang w:val="ru-RU"/>
        </w:rPr>
      </w:pPr>
      <w:r>
        <w:t> </w:t>
      </w:r>
    </w:p>
    <w:p w14:paraId="11320A5E" w14:textId="77777777" w:rsidR="00C90853" w:rsidRPr="006E4917" w:rsidRDefault="00E662A5">
      <w:pPr>
        <w:spacing w:before="240" w:after="240"/>
        <w:rPr>
          <w:lang w:val="ru-RU"/>
        </w:rPr>
      </w:pPr>
      <w:r w:rsidRPr="006E4917">
        <w:t>1. Tax application is a document of the tax agent, represented by the tax authority with the purpose of implementing its rights and duties in cases set by the current Code.</w:t>
      </w:r>
    </w:p>
    <w:p w14:paraId="47C47BE2" w14:textId="77777777" w:rsidR="00C90853" w:rsidRPr="006E4917" w:rsidRDefault="00E662A5">
      <w:pPr>
        <w:spacing w:before="240" w:after="240"/>
        <w:rPr>
          <w:lang w:val="ru-RU"/>
        </w:rPr>
      </w:pPr>
      <w:r w:rsidRPr="006E4917">
        <w:t>Forms of tax applications are approved by the authorized body.</w:t>
      </w:r>
    </w:p>
    <w:p w14:paraId="57D16EBB" w14:textId="77777777" w:rsidR="00C90853" w:rsidRPr="006E4917" w:rsidRDefault="00E662A5">
      <w:pPr>
        <w:spacing w:before="240" w:after="240"/>
        <w:rPr>
          <w:lang w:val="ru-RU"/>
        </w:rPr>
      </w:pPr>
      <w:r>
        <w:t> </w:t>
      </w:r>
    </w:p>
    <w:p w14:paraId="1891EFC7" w14:textId="77777777" w:rsidR="00C90853" w:rsidRPr="006E4917" w:rsidRDefault="00E662A5">
      <w:pPr>
        <w:spacing w:before="240" w:after="240"/>
        <w:rPr>
          <w:lang w:val="ru-RU"/>
        </w:rPr>
      </w:pPr>
      <w:r w:rsidRPr="006E4917">
        <w:rPr>
          <w:b/>
          <w:bCs/>
        </w:rPr>
        <w:t>Article 96. Tax reporting, type of tax reporting</w:t>
      </w:r>
    </w:p>
    <w:p w14:paraId="31A851BA" w14:textId="77777777" w:rsidR="00C90853" w:rsidRPr="006E4917" w:rsidRDefault="00E662A5">
      <w:pPr>
        <w:spacing w:before="240" w:after="240"/>
        <w:rPr>
          <w:lang w:val="ru-RU"/>
        </w:rPr>
      </w:pPr>
      <w:r>
        <w:t> </w:t>
      </w:r>
    </w:p>
    <w:p w14:paraId="21541B66" w14:textId="77777777" w:rsidR="00C90853" w:rsidRPr="006E4917" w:rsidRDefault="00E662A5">
      <w:pPr>
        <w:spacing w:before="240" w:after="240"/>
        <w:rPr>
          <w:lang w:val="ru-RU"/>
        </w:rPr>
      </w:pPr>
      <w:r w:rsidRPr="006E4917">
        <w:t>1. Tax reporting is a tax reporting document (tax agent) that contains information about the depositor (tax agent), property maintenance and (or) facilities, Related to tax ation, assets and liabilities, on income and property, as well as on the value of tax liabilities and social payments.</w:t>
      </w:r>
    </w:p>
    <w:p w14:paraId="32ABCED4" w14:textId="77777777" w:rsidR="00C90853" w:rsidRPr="006E4917" w:rsidRDefault="00E662A5">
      <w:pPr>
        <w:spacing w:before="240" w:after="240"/>
        <w:rPr>
          <w:lang w:val="ru-RU"/>
        </w:rPr>
      </w:pPr>
      <w:r w:rsidRPr="006E4917">
        <w:t>2. To tax reporting, the tax returns are reflected in taxes, payments in the budget, social payments, application shall be made on the introduction of goods and payments of taxes.</w:t>
      </w:r>
    </w:p>
    <w:p w14:paraId="042A6C64" w14:textId="77777777" w:rsidR="00C90853" w:rsidRPr="006E4917" w:rsidRDefault="00E662A5">
      <w:pPr>
        <w:spacing w:before="240" w:after="240"/>
        <w:rPr>
          <w:lang w:val="ru-RU"/>
        </w:rPr>
      </w:pPr>
      <w:r w:rsidRPr="006E4917">
        <w:t>The declaration will be from the declaration and additions, which will be the most cost and additions.</w:t>
      </w:r>
    </w:p>
    <w:p w14:paraId="6A8CF5D8" w14:textId="77777777" w:rsidR="00C90853" w:rsidRPr="006E4917" w:rsidRDefault="00E662A5">
      <w:pPr>
        <w:spacing w:before="240" w:after="240"/>
        <w:rPr>
          <w:lang w:val="ru-RU"/>
        </w:rPr>
      </w:pPr>
      <w:r w:rsidRPr="006E4917">
        <w:t>3. Tax accounting, for which the application is excluded, is subscribed to the following items:</w:t>
      </w:r>
    </w:p>
    <w:p w14:paraId="3CC03E2E" w14:textId="77777777" w:rsidR="00C90853" w:rsidRPr="006E4917" w:rsidRDefault="00E662A5">
      <w:pPr>
        <w:spacing w:before="240" w:after="240"/>
        <w:rPr>
          <w:lang w:val="ru-RU"/>
        </w:rPr>
      </w:pPr>
      <w:r w:rsidRPr="006E4917">
        <w:t>1) primary – tax reporting, for the tax period, in which the tax register (account) of the tax payer (tax agent) was introduced, the first to pay taxes and payments in the budget, as well as social responsibility;</w:t>
      </w:r>
    </w:p>
    <w:p w14:paraId="361E34F7" w14:textId="77777777" w:rsidR="00C90853" w:rsidRPr="006E4917" w:rsidRDefault="00E662A5">
      <w:pPr>
        <w:spacing w:before="240" w:after="240"/>
        <w:rPr>
          <w:lang w:val="ru-RU"/>
        </w:rPr>
      </w:pPr>
      <w:r w:rsidRPr="006E4917">
        <w:t>2) regular – tax reporting, represented by the first tax report after the last tax periods;</w:t>
      </w:r>
    </w:p>
    <w:p w14:paraId="3FE2C1CB" w14:textId="77777777" w:rsidR="00C90853" w:rsidRPr="006E4917" w:rsidRDefault="00E662A5">
      <w:pPr>
        <w:spacing w:before="240" w:after="240"/>
        <w:rPr>
          <w:lang w:val="ru-RU"/>
        </w:rPr>
      </w:pPr>
      <w:r w:rsidRPr="006E4917">
        <w:t>3) additional – tax accountability, submitted during the introduction of amendments and (or) additions to the tax report presented earlier, except for the additional, tax period, in which the changes and (or) additions are made;</w:t>
      </w:r>
    </w:p>
    <w:p w14:paraId="79316F52" w14:textId="77777777" w:rsidR="00C90853" w:rsidRPr="006E4917" w:rsidRDefault="00E662A5">
      <w:pPr>
        <w:spacing w:before="240" w:after="240"/>
        <w:rPr>
          <w:lang w:val="ru-RU"/>
        </w:rPr>
      </w:pPr>
      <w:r w:rsidRPr="006E4917">
        <w:t>4) increase in tax accounting, represented by the tax period, which the tax authority is aimed at solving in the form of increases.</w:t>
      </w:r>
    </w:p>
    <w:p w14:paraId="7888902D" w14:textId="77777777" w:rsidR="00C90853" w:rsidRPr="006E4917" w:rsidRDefault="00E662A5">
      <w:pPr>
        <w:spacing w:before="240" w:after="240"/>
        <w:rPr>
          <w:lang w:val="ru-RU"/>
        </w:rPr>
      </w:pPr>
      <w:r w:rsidRPr="006E4917">
        <w:t>In addition, the first or additional tax report can be presented;</w:t>
      </w:r>
    </w:p>
    <w:p w14:paraId="2A100410" w14:textId="77777777" w:rsidR="00C90853" w:rsidRPr="006E4917" w:rsidRDefault="00E662A5">
      <w:pPr>
        <w:spacing w:before="240" w:after="240"/>
        <w:rPr>
          <w:lang w:val="ru-RU"/>
        </w:rPr>
      </w:pPr>
      <w:r w:rsidRPr="006E4917">
        <w:t>5) liquidation – tax report, represented by the deduction of activity, liquidation or reorganization of a tax agent, as well as when withdrawing from the registration account on tax at the end of the year.</w:t>
      </w:r>
    </w:p>
    <w:p w14:paraId="43789B13" w14:textId="77777777" w:rsidR="00C90853" w:rsidRPr="006E4917" w:rsidRDefault="00E662A5">
      <w:pPr>
        <w:spacing w:before="240" w:after="240"/>
        <w:rPr>
          <w:lang w:val="ru-RU"/>
        </w:rPr>
      </w:pPr>
      <w:r w:rsidRPr="006E4917">
        <w:t>4. There is no requirement to present:</w:t>
      </w:r>
    </w:p>
    <w:p w14:paraId="04E209C3" w14:textId="77777777" w:rsidR="00C90853" w:rsidRPr="006E4917" w:rsidRDefault="00E662A5">
      <w:pPr>
        <w:spacing w:before="240" w:after="240"/>
        <w:rPr>
          <w:lang w:val="ru-RU"/>
        </w:rPr>
      </w:pPr>
      <w:r w:rsidRPr="006E4917">
        <w:t>1) tax reporting – when carrying out the activities of a tax agent in the form of personal entrepreneurship with the application of special tax regimes with the use of information objects;</w:t>
      </w:r>
    </w:p>
    <w:p w14:paraId="6E9D39DB" w14:textId="77777777" w:rsidR="00C90853" w:rsidRPr="006E4917" w:rsidRDefault="00E662A5">
      <w:pPr>
        <w:spacing w:before="240" w:after="240"/>
        <w:rPr>
          <w:lang w:val="ru-RU"/>
        </w:rPr>
      </w:pPr>
      <w:r w:rsidRPr="006E4917">
        <w:t>2) tax reporting – in case of loss of property and (or) object associated with tax ation;</w:t>
      </w:r>
    </w:p>
    <w:p w14:paraId="20C1735B" w14:textId="77777777" w:rsidR="00C90853" w:rsidRPr="006E4917" w:rsidRDefault="00E662A5">
      <w:pPr>
        <w:spacing w:before="240" w:after="240"/>
        <w:rPr>
          <w:lang w:val="ru-RU"/>
        </w:rPr>
      </w:pPr>
      <w:r w:rsidRPr="006E4917">
        <w:t>3) applications for declarations and (or) expenses – in the absence of data that are included in the applications to the declaration and (or) expenses.</w:t>
      </w:r>
    </w:p>
    <w:p w14:paraId="38733A02" w14:textId="77777777" w:rsidR="00C90853" w:rsidRPr="006E4917" w:rsidRDefault="00E662A5">
      <w:pPr>
        <w:spacing w:before="240" w:after="240"/>
        <w:rPr>
          <w:lang w:val="ru-RU"/>
        </w:rPr>
      </w:pPr>
      <w:r w:rsidRPr="006E4917">
        <w:t>5. The provision is foretold:</w:t>
      </w:r>
    </w:p>
    <w:p w14:paraId="3785314C" w14:textId="77777777" w:rsidR="00C90853" w:rsidRPr="006E4917" w:rsidRDefault="00E662A5">
      <w:pPr>
        <w:spacing w:before="240" w:after="240"/>
        <w:rPr>
          <w:lang w:val="ru-RU"/>
        </w:rPr>
      </w:pPr>
      <w:r w:rsidRPr="006E4917">
        <w:t>1) tax reporting of an individual entrepreneur or a legal entity, registering which is recognized as invalid on the basis of the law in the legal action of the court;</w:t>
      </w:r>
    </w:p>
    <w:p w14:paraId="0BC110E5" w14:textId="77777777" w:rsidR="00C90853" w:rsidRPr="006E4917" w:rsidRDefault="00E662A5">
      <w:pPr>
        <w:spacing w:before="240" w:after="240"/>
        <w:rPr>
          <w:lang w:val="ru-RU"/>
        </w:rPr>
      </w:pPr>
      <w:r w:rsidRPr="006E4917">
        <w:t>2) addition tax reporting in part of the relevant amount selected by the liquidated (reduced activity) of the depositor, to reduce tax liabilities on corporate income tax and tax at a reduced cost.</w:t>
      </w:r>
    </w:p>
    <w:p w14:paraId="08B1E455" w14:textId="77777777" w:rsidR="00C90853" w:rsidRPr="006E4917" w:rsidRDefault="00E662A5">
      <w:pPr>
        <w:spacing w:before="240" w:after="240"/>
        <w:rPr>
          <w:lang w:val="ru-RU"/>
        </w:rPr>
      </w:pPr>
      <w:r w:rsidRPr="006E4917">
        <w:t>6. The tax authority is responsible for the annulment of the tax ation (tax agent) on the basis that it is subject to the legal enforcement of the law.</w:t>
      </w:r>
    </w:p>
    <w:p w14:paraId="2B913AC4" w14:textId="77777777" w:rsidR="00C90853" w:rsidRPr="006E4917" w:rsidRDefault="00E662A5">
      <w:pPr>
        <w:spacing w:before="240" w:after="240"/>
        <w:rPr>
          <w:lang w:val="ru-RU"/>
        </w:rPr>
      </w:pPr>
      <w:r>
        <w:t> </w:t>
      </w:r>
    </w:p>
    <w:p w14:paraId="7D883948" w14:textId="77777777" w:rsidR="00C90853" w:rsidRPr="006E4917" w:rsidRDefault="00E662A5">
      <w:pPr>
        <w:spacing w:before="240" w:after="240"/>
        <w:rPr>
          <w:lang w:val="ru-RU"/>
        </w:rPr>
      </w:pPr>
      <w:r w:rsidRPr="006E4917">
        <w:rPr>
          <w:b/>
          <w:bCs/>
        </w:rPr>
        <w:t>Article 97. Procedure for tax reporting</w:t>
      </w:r>
    </w:p>
    <w:p w14:paraId="6E0A7551" w14:textId="77777777" w:rsidR="00C90853" w:rsidRPr="006E4917" w:rsidRDefault="00E662A5">
      <w:pPr>
        <w:spacing w:before="240" w:after="240"/>
        <w:rPr>
          <w:lang w:val="ru-RU"/>
        </w:rPr>
      </w:pPr>
      <w:r>
        <w:t> </w:t>
      </w:r>
    </w:p>
    <w:p w14:paraId="22438F80" w14:textId="77777777" w:rsidR="00C90853" w:rsidRPr="006E4917" w:rsidRDefault="00E662A5">
      <w:pPr>
        <w:spacing w:before="240" w:after="240"/>
        <w:rPr>
          <w:lang w:val="ru-RU"/>
        </w:rPr>
      </w:pPr>
      <w:r w:rsidRPr="006E4917">
        <w:t>1. The provision of tax reporting provides:</w:t>
      </w:r>
    </w:p>
    <w:p w14:paraId="14E4EAB5" w14:textId="77777777" w:rsidR="00C90853" w:rsidRPr="006E4917" w:rsidRDefault="00E662A5">
      <w:pPr>
        <w:spacing w:before="240" w:after="240"/>
        <w:rPr>
          <w:lang w:val="ru-RU"/>
        </w:rPr>
      </w:pPr>
      <w:r w:rsidRPr="006E4917">
        <w:t>1) composition;</w:t>
      </w:r>
    </w:p>
    <w:p w14:paraId="2D0CE6FD" w14:textId="77777777" w:rsidR="00C90853" w:rsidRPr="006E4917" w:rsidRDefault="00E662A5">
      <w:pPr>
        <w:spacing w:before="240" w:after="240"/>
        <w:rPr>
          <w:lang w:val="ru-RU"/>
        </w:rPr>
      </w:pPr>
      <w:r w:rsidRPr="006E4917">
        <w:t>2) presenting;</w:t>
      </w:r>
    </w:p>
    <w:p w14:paraId="63064B74" w14:textId="77777777" w:rsidR="00C90853" w:rsidRPr="006E4917" w:rsidRDefault="00E662A5">
      <w:pPr>
        <w:spacing w:before="240" w:after="240"/>
        <w:rPr>
          <w:lang w:val="ru-RU"/>
        </w:rPr>
      </w:pPr>
      <w:r w:rsidRPr="006E4917">
        <w:t>3) to be accepted by the tax authority;</w:t>
      </w:r>
    </w:p>
    <w:p w14:paraId="03898F4A" w14:textId="77777777" w:rsidR="00C90853" w:rsidRPr="006E4917" w:rsidRDefault="00E662A5">
      <w:pPr>
        <w:spacing w:before="240" w:after="240"/>
        <w:rPr>
          <w:lang w:val="ru-RU"/>
        </w:rPr>
      </w:pPr>
      <w:r w:rsidRPr="006E4917">
        <w:t>4) introduction of changes and additions;</w:t>
      </w:r>
    </w:p>
    <w:p w14:paraId="4F4ABDCF" w14:textId="77777777" w:rsidR="00C90853" w:rsidRPr="006E4917" w:rsidRDefault="00E662A5">
      <w:pPr>
        <w:spacing w:before="240" w:after="240"/>
        <w:rPr>
          <w:lang w:val="ru-RU"/>
        </w:rPr>
      </w:pPr>
      <w:r w:rsidRPr="006E4917">
        <w:t>5) the application, the promotion, the promotion of the present.</w:t>
      </w:r>
    </w:p>
    <w:p w14:paraId="01608352" w14:textId="77777777" w:rsidR="00C90853" w:rsidRPr="006E4917" w:rsidRDefault="00E662A5">
      <w:pPr>
        <w:spacing w:before="240" w:after="240"/>
        <w:rPr>
          <w:lang w:val="ru-RU"/>
        </w:rPr>
      </w:pPr>
      <w:r w:rsidRPr="006E4917">
        <w:t>2. The tax agent in the tax register is specified in the web appraisal of the form of tax reporting, subject to representation.</w:t>
      </w:r>
    </w:p>
    <w:p w14:paraId="6E9AA173" w14:textId="77777777" w:rsidR="00C90853" w:rsidRPr="006E4917" w:rsidRDefault="00E662A5">
      <w:pPr>
        <w:spacing w:before="240" w:after="240"/>
        <w:rPr>
          <w:lang w:val="ru-RU"/>
        </w:rPr>
      </w:pPr>
      <w:r w:rsidRPr="006E4917">
        <w:t>The developer (tax agent) shall submit a structural division of the legal entity to the self-sufficiency of taxes and payments in the budget, excluding corporate income tax and tax ation at an additional cost.</w:t>
      </w:r>
    </w:p>
    <w:p w14:paraId="3D30AF9E" w14:textId="77777777" w:rsidR="00C90853" w:rsidRPr="006E4917" w:rsidRDefault="00E662A5">
      <w:pPr>
        <w:spacing w:before="240" w:after="240"/>
        <w:rPr>
          <w:lang w:val="ru-RU"/>
        </w:rPr>
      </w:pPr>
      <w:r w:rsidRPr="006E4917">
        <w:t>In order to recognize the structural division of the structure, the budget of the tax payer (tax agent) is to increase the tax authority in the electronic form and indicate the form of tax reporting. to submit such structural subdivisions.</w:t>
      </w:r>
    </w:p>
    <w:p w14:paraId="0FCE0290" w14:textId="77777777" w:rsidR="00C90853" w:rsidRPr="006E4917" w:rsidRDefault="00E662A5">
      <w:pPr>
        <w:spacing w:before="240" w:after="240"/>
        <w:rPr>
          <w:lang w:val="ru-RU"/>
        </w:rPr>
      </w:pPr>
      <w:r w:rsidRPr="006E4917">
        <w:t>3. Tax reports are presented by the tax agent on a paper letter or in the form of an electronic document.</w:t>
      </w:r>
    </w:p>
    <w:p w14:paraId="6D4510B2" w14:textId="77777777" w:rsidR="00C90853" w:rsidRPr="006E4917" w:rsidRDefault="00E662A5">
      <w:pPr>
        <w:spacing w:before="240" w:after="240"/>
        <w:rPr>
          <w:lang w:val="ru-RU"/>
        </w:rPr>
      </w:pPr>
      <w:r w:rsidRPr="006E4917">
        <w:t>The tax report is presented in the form of an e-document to:</w:t>
      </w:r>
    </w:p>
    <w:p w14:paraId="0D9E7A52" w14:textId="77777777" w:rsidR="00C90853" w:rsidRPr="006E4917" w:rsidRDefault="00E662A5">
      <w:pPr>
        <w:spacing w:before="240" w:after="240"/>
        <w:rPr>
          <w:lang w:val="ru-RU"/>
        </w:rPr>
      </w:pPr>
      <w:r w:rsidRPr="006E4917">
        <w:t>1) web-access of the tax authority;</w:t>
      </w:r>
    </w:p>
    <w:p w14:paraId="13C766CC" w14:textId="77777777" w:rsidR="00C90853" w:rsidRPr="006E4917" w:rsidRDefault="00E662A5">
      <w:pPr>
        <w:spacing w:before="240" w:after="240"/>
        <w:rPr>
          <w:lang w:val="ru-RU"/>
        </w:rPr>
      </w:pPr>
      <w:r w:rsidRPr="006E4917">
        <w:t>2) tax mobile addition;</w:t>
      </w:r>
    </w:p>
    <w:p w14:paraId="63BF4CC4" w14:textId="77777777" w:rsidR="00C90853" w:rsidRPr="006E4917" w:rsidRDefault="00E662A5">
      <w:pPr>
        <w:spacing w:before="240" w:after="240"/>
        <w:rPr>
          <w:lang w:val="ru-RU"/>
        </w:rPr>
      </w:pPr>
      <w:r w:rsidRPr="006E4917">
        <w:t>3) foreign information systems, which are integrated into the information system of the tax authority and the relevant requirements, approved by the authorized body in the field of information.</w:t>
      </w:r>
    </w:p>
    <w:p w14:paraId="3CF0DEEF" w14:textId="77777777" w:rsidR="00C90853" w:rsidRPr="006E4917" w:rsidRDefault="00E662A5">
      <w:pPr>
        <w:spacing w:before="240" w:after="240"/>
        <w:rPr>
          <w:lang w:val="ru-RU"/>
        </w:rPr>
      </w:pPr>
      <w:r w:rsidRPr="006E4917">
        <w:t>Forms of tax reporting and their representation are set up by the authorized body.</w:t>
      </w:r>
    </w:p>
    <w:p w14:paraId="7FA54798" w14:textId="77777777" w:rsidR="00C90853" w:rsidRPr="006E4917" w:rsidRDefault="00E662A5">
      <w:pPr>
        <w:spacing w:before="240" w:after="240"/>
        <w:rPr>
          <w:lang w:val="ru-RU"/>
        </w:rPr>
      </w:pPr>
      <w:r w:rsidRPr="006E4917">
        <w:t>Categories of persons representing tax reports in particular, and special order are identified by the authorized body together with special state bodies, military reconnaissans, law enforcement agencies.</w:t>
      </w:r>
    </w:p>
    <w:p w14:paraId="02B88B15" w14:textId="77777777" w:rsidR="00C90853" w:rsidRPr="006E4917" w:rsidRDefault="00E662A5">
      <w:pPr>
        <w:spacing w:before="240" w:after="240"/>
        <w:rPr>
          <w:lang w:val="ru-RU"/>
        </w:rPr>
      </w:pPr>
      <w:r w:rsidRPr="006E4917">
        <w:t>4. In cases set in the Specific part of this Code:</w:t>
      </w:r>
    </w:p>
    <w:p w14:paraId="7CBC57A7" w14:textId="77777777" w:rsidR="00C90853" w:rsidRPr="006E4917" w:rsidRDefault="00E662A5">
      <w:pPr>
        <w:spacing w:before="240" w:after="240"/>
        <w:rPr>
          <w:lang w:val="ru-RU"/>
        </w:rPr>
      </w:pPr>
      <w:r w:rsidRPr="006E4917">
        <w:t>1) tax reports on special salaries and non-depositors are represented by each contract for non-deduction separately;</w:t>
      </w:r>
    </w:p>
    <w:p w14:paraId="607B9642" w14:textId="77777777" w:rsidR="00C90853" w:rsidRPr="006E4917" w:rsidRDefault="00E662A5">
      <w:pPr>
        <w:spacing w:before="240" w:after="240"/>
        <w:rPr>
          <w:lang w:val="ru-RU"/>
        </w:rPr>
      </w:pPr>
      <w:r w:rsidRPr="006E4917">
        <w:t>2) In the course of a separate report, the shift applies about the tax able to submit a variety of forms of tax reporting for the same and the same tax period for the relevant tax period.</w:t>
      </w:r>
      <w:bookmarkStart w:id="63" w:name="_Hlk168282865"/>
      <w:bookmarkEnd w:id="63"/>
    </w:p>
    <w:p w14:paraId="004044D0" w14:textId="77777777" w:rsidR="00C90853" w:rsidRPr="006E4917" w:rsidRDefault="00E662A5">
      <w:pPr>
        <w:spacing w:before="240" w:after="240"/>
        <w:rPr>
          <w:lang w:val="ru-RU"/>
        </w:rPr>
      </w:pPr>
      <w:r w:rsidRPr="006E4917">
        <w:t>5. Non-compliance with the regular tax reporting of the tax agent (tax agent) in the set up period is subject to tax reporting, represented by the negotiable figures for the relevant tax period.</w:t>
      </w:r>
    </w:p>
    <w:p w14:paraId="3C9C8314" w14:textId="77777777" w:rsidR="00C90853" w:rsidRPr="006E4917" w:rsidRDefault="00E662A5">
      <w:pPr>
        <w:spacing w:before="240" w:after="240"/>
        <w:rPr>
          <w:lang w:val="ru-RU"/>
        </w:rPr>
      </w:pPr>
      <w:r w:rsidRPr="006E4917">
        <w:t>At the expense of the object of taxation, the developer does not provide tax reporting for the tax period, it is necessary to provide additional tax reporting for this tax period not later than two working days, following the following day of the tax reporting period.</w:t>
      </w:r>
    </w:p>
    <w:p w14:paraId="5B5D73DA" w14:textId="77777777" w:rsidR="00C90853" w:rsidRPr="006E4917" w:rsidRDefault="00E662A5">
      <w:pPr>
        <w:spacing w:before="240" w:after="240"/>
        <w:rPr>
          <w:lang w:val="ru-RU"/>
        </w:rPr>
      </w:pPr>
      <w:r w:rsidRPr="006E4917">
        <w:t>The provisions of this paragraph are not applied to the provision of tax reporting to individuals.</w:t>
      </w:r>
    </w:p>
    <w:p w14:paraId="2B325567" w14:textId="77777777" w:rsidR="00C90853" w:rsidRPr="006E4917" w:rsidRDefault="00E662A5">
      <w:pPr>
        <w:spacing w:before="240" w:after="240"/>
        <w:rPr>
          <w:lang w:val="ru-RU"/>
        </w:rPr>
      </w:pPr>
      <w:r w:rsidRPr="006E4917">
        <w:t>6. Tax reporting when filling in, submitting and (or) filling in the information system of the tax authority, shall be subject to a format of logical control of the completeness and correction of the completion of tax reporting.</w:t>
      </w:r>
    </w:p>
    <w:p w14:paraId="450316C7" w14:textId="77777777" w:rsidR="00C90853" w:rsidRPr="006E4917" w:rsidRDefault="00E662A5">
      <w:pPr>
        <w:spacing w:before="240" w:after="240"/>
        <w:rPr>
          <w:lang w:val="ru-RU"/>
        </w:rPr>
      </w:pPr>
      <w:r w:rsidRPr="006E4917">
        <w:t>7. Tax reports are not underwritten by the tax authority in the case of one or more low-level cases:</w:t>
      </w:r>
    </w:p>
    <w:p w14:paraId="228D9946" w14:textId="77777777" w:rsidR="00C90853" w:rsidRPr="006E4917" w:rsidRDefault="00E662A5">
      <w:pPr>
        <w:spacing w:before="240" w:after="240"/>
        <w:rPr>
          <w:lang w:val="ru-RU"/>
        </w:rPr>
      </w:pPr>
      <w:r w:rsidRPr="006E4917">
        <w:t>1) tax accountability does not correspond to the form set up by the authorized body;</w:t>
      </w:r>
    </w:p>
    <w:p w14:paraId="2D3DE920" w14:textId="77777777" w:rsidR="00C90853" w:rsidRPr="006E4917" w:rsidRDefault="00E662A5">
      <w:pPr>
        <w:spacing w:before="240" w:after="240"/>
        <w:rPr>
          <w:lang w:val="ru-RU"/>
        </w:rPr>
      </w:pPr>
      <w:r w:rsidRPr="006E4917">
        <w:t>2) in the tax reporting not specified or inconsistently stated the identity data of the tax authorities and (or) the tax authorities and (or) the composition and (or) type of tax reporting;</w:t>
      </w:r>
    </w:p>
    <w:p w14:paraId="3B252A2C" w14:textId="77777777" w:rsidR="00C90853" w:rsidRPr="006E4917" w:rsidRDefault="00E662A5">
      <w:pPr>
        <w:spacing w:before="240" w:after="240"/>
        <w:rPr>
          <w:lang w:val="ru-RU"/>
        </w:rPr>
      </w:pPr>
      <w:r w:rsidRPr="006E4917">
        <w:t>3) tax reports are not signed and (or) in cases established by the legislation of the Republic of Kazakhstan, not completed by their own printer;</w:t>
      </w:r>
    </w:p>
    <w:p w14:paraId="1BCFA0A5" w14:textId="77777777" w:rsidR="00C90853" w:rsidRPr="006E4917" w:rsidRDefault="00E662A5">
      <w:pPr>
        <w:spacing w:before="240" w:after="240"/>
        <w:rPr>
          <w:lang w:val="ru-RU"/>
        </w:rPr>
      </w:pPr>
      <w:r w:rsidRPr="006E4917">
        <w:t>4) tax reporting of the information system of the tax authority assigned the status "The document does not accept";</w:t>
      </w:r>
    </w:p>
    <w:p w14:paraId="0752986F" w14:textId="77777777" w:rsidR="00C90853" w:rsidRPr="006E4917" w:rsidRDefault="00E662A5">
      <w:pPr>
        <w:spacing w:before="240" w:after="240"/>
        <w:rPr>
          <w:lang w:val="ru-RU"/>
        </w:rPr>
      </w:pPr>
      <w:r w:rsidRPr="006E4917">
        <w:t>5) tax accounting for goods imported and (or) realized by the tax on the value added without registers of account-invoices, works and services during the tax period - in the case of issuing a cash account-invoice due to the decline of the net worth;</w:t>
      </w:r>
      <w:bookmarkStart w:id="64" w:name="_Hlk167797117"/>
      <w:bookmarkStart w:id="65" w:name="_Hlk167797129"/>
      <w:bookmarkEnd w:id="64"/>
      <w:bookmarkEnd w:id="65"/>
    </w:p>
    <w:p w14:paraId="06AEA089" w14:textId="77777777" w:rsidR="00C90853" w:rsidRPr="006E4917" w:rsidRDefault="00E662A5">
      <w:pPr>
        <w:spacing w:before="240" w:after="240"/>
        <w:rPr>
          <w:lang w:val="ru-RU"/>
        </w:rPr>
      </w:pPr>
      <w:r w:rsidRPr="006E4917">
        <w:t>6) tax accounting for individual income tax and social tax – in the case of not paying reflective taxes and social contributions to the income of individuals in the amount of each physical person.</w:t>
      </w:r>
    </w:p>
    <w:p w14:paraId="745162CF" w14:textId="77777777" w:rsidR="00C90853" w:rsidRPr="006E4917" w:rsidRDefault="00E662A5">
      <w:pPr>
        <w:spacing w:before="240" w:after="240"/>
        <w:rPr>
          <w:lang w:val="ru-RU"/>
        </w:rPr>
      </w:pPr>
      <w:r w:rsidRPr="006E4917">
        <w:t>8, The depositor (tax agent) is responsible for the addition tax reporting of changes and additions to the following education:</w:t>
      </w:r>
    </w:p>
    <w:p w14:paraId="7148A47E" w14:textId="77777777" w:rsidR="00C90853" w:rsidRPr="006E4917" w:rsidRDefault="00E662A5">
      <w:pPr>
        <w:spacing w:before="240" w:after="240"/>
        <w:rPr>
          <w:lang w:val="ru-RU"/>
        </w:rPr>
      </w:pPr>
      <w:r w:rsidRPr="006E4917">
        <w:t>1) changes in the amount selected in tax reporting, in connection with the strengthening of the value added tax report, indicates the variety of the actual amount and amount selected in tax reporting;</w:t>
      </w:r>
    </w:p>
    <w:p w14:paraId="0ADB7B60" w14:textId="77777777" w:rsidR="00C90853" w:rsidRPr="006E4917" w:rsidRDefault="00E662A5">
      <w:pPr>
        <w:spacing w:before="240" w:after="240"/>
        <w:rPr>
          <w:lang w:val="ru-RU"/>
        </w:rPr>
      </w:pPr>
      <w:r w:rsidRPr="006E4917">
        <w:t>2) in the name of changing the value, not in respect of the amount of tax reporting, in the relevant line of additional tax reporting indicates the new value.</w:t>
      </w:r>
    </w:p>
    <w:p w14:paraId="2118C042" w14:textId="77777777" w:rsidR="00C90853" w:rsidRPr="006E4917" w:rsidRDefault="00E662A5">
      <w:pPr>
        <w:spacing w:before="240" w:after="240"/>
        <w:rPr>
          <w:lang w:val="ru-RU"/>
        </w:rPr>
      </w:pPr>
      <w:r w:rsidRPr="006E4917">
        <w:t>On the presentation of additional tax reporting and (or) tax reporting on the increase in the amount of taxes, payments in the budget, social payments are paid without attracting a tax agent to the responsibility, set by the laws of the Republic of Kazakhstan.</w:t>
      </w:r>
    </w:p>
    <w:p w14:paraId="4D946829" w14:textId="77777777" w:rsidR="00C90853" w:rsidRPr="006E4917" w:rsidRDefault="00E662A5">
      <w:pPr>
        <w:spacing w:before="240" w:after="240"/>
        <w:rPr>
          <w:lang w:val="ru-RU"/>
        </w:rPr>
      </w:pPr>
      <w:r w:rsidRPr="006E4917">
        <w:t>9. After the presentation of the liquidated tax report of the tax agent, the presentation of tax reporting on the increase is carried out.</w:t>
      </w:r>
    </w:p>
    <w:p w14:paraId="516CD1F9" w14:textId="77777777" w:rsidR="00C90853" w:rsidRPr="006E4917" w:rsidRDefault="00E662A5">
      <w:pPr>
        <w:spacing w:before="240" w:after="240"/>
        <w:rPr>
          <w:lang w:val="ru-RU"/>
        </w:rPr>
      </w:pPr>
      <w:r w:rsidRPr="006E4917">
        <w:t>Liquidation tax reporting, represented by a tax agent for an unspecified tax period, is subject to regular tax reporting for the tax period in cases:</w:t>
      </w:r>
    </w:p>
    <w:p w14:paraId="56C01892" w14:textId="77777777" w:rsidR="00C90853" w:rsidRPr="006E4917" w:rsidRDefault="00E662A5">
      <w:pPr>
        <w:spacing w:before="240" w:after="240"/>
        <w:rPr>
          <w:lang w:val="ru-RU"/>
        </w:rPr>
      </w:pPr>
      <w:r w:rsidRPr="006E4917">
        <w:t>1) changes in the resolution of the activity (liquidation, reorganization of the way of division) after completion of the tax audit;</w:t>
      </w:r>
    </w:p>
    <w:p w14:paraId="227B6E16" w14:textId="77777777" w:rsidR="00C90853" w:rsidRPr="006E4917" w:rsidRDefault="00E662A5">
      <w:pPr>
        <w:spacing w:before="240" w:after="240"/>
        <w:rPr>
          <w:lang w:val="ru-RU"/>
        </w:rPr>
      </w:pPr>
      <w:r w:rsidRPr="006E4917">
        <w:t>2) changes in the individual entrepreneur's decisions about the activity before deduction from the tax account;</w:t>
      </w:r>
    </w:p>
    <w:p w14:paraId="743AFBAF" w14:textId="77777777" w:rsidR="00C90853" w:rsidRPr="006E4917" w:rsidRDefault="00E662A5">
      <w:pPr>
        <w:spacing w:before="240" w:after="240"/>
        <w:rPr>
          <w:lang w:val="ru-RU"/>
        </w:rPr>
      </w:pPr>
      <w:r w:rsidRPr="006E4917">
        <w:t>3) forfeiture in the deduction with registration of an individual entrepreneur.</w:t>
      </w:r>
    </w:p>
    <w:p w14:paraId="15D66389" w14:textId="77777777" w:rsidR="00C90853" w:rsidRPr="006E4917" w:rsidRDefault="00E662A5">
      <w:pPr>
        <w:spacing w:before="240" w:after="240"/>
        <w:rPr>
          <w:lang w:val="ru-RU"/>
        </w:rPr>
      </w:pPr>
      <w:r w:rsidRPr="006E4917">
        <w:t>10, No additional tax reporting to tax reporting is provided:</w:t>
      </w:r>
    </w:p>
    <w:p w14:paraId="5CB53517" w14:textId="77777777" w:rsidR="00C90853" w:rsidRPr="006E4917" w:rsidRDefault="00E662A5">
      <w:pPr>
        <w:spacing w:before="240" w:after="240"/>
        <w:rPr>
          <w:lang w:val="ru-RU"/>
        </w:rPr>
      </w:pPr>
      <w:r w:rsidRPr="006E4917">
        <w:t>1) for the fiscal period - in the period (taking into account the provision and addition) tax check on taxes, payments in the budget, social payments, assigned to the enterprise;</w:t>
      </w:r>
    </w:p>
    <w:p w14:paraId="2EC2A7A5" w14:textId="77777777" w:rsidR="00C90853" w:rsidRPr="006E4917" w:rsidRDefault="00E662A5">
      <w:pPr>
        <w:spacing w:before="240" w:after="240"/>
        <w:rPr>
          <w:lang w:val="ru-RU"/>
        </w:rPr>
      </w:pPr>
      <w:r w:rsidRPr="006E4917">
        <w:t>2) for the fixed tax period - during the period of payment and consideration of taxes on the increase in tax audit results, payments in the budget, social payments, indicated at all levels.</w:t>
      </w:r>
    </w:p>
    <w:p w14:paraId="7CA63B2E" w14:textId="77777777" w:rsidR="00C90853" w:rsidRPr="006E4917" w:rsidRDefault="00E662A5">
      <w:pPr>
        <w:spacing w:before="240" w:after="240"/>
        <w:rPr>
          <w:lang w:val="ru-RU"/>
        </w:rPr>
      </w:pPr>
      <w:r w:rsidRPr="006E4917">
        <w:t>In order to reach the current sign age, the payer (tax agent) also understands the raised term and the term of consideration of the payment period;</w:t>
      </w:r>
    </w:p>
    <w:p w14:paraId="1039568A" w14:textId="77777777" w:rsidR="00C90853" w:rsidRPr="006E4917" w:rsidRDefault="00E662A5">
      <w:pPr>
        <w:spacing w:before="240" w:after="240"/>
        <w:rPr>
          <w:lang w:val="ru-RU"/>
        </w:rPr>
      </w:pPr>
      <w:r w:rsidRPr="006E4917">
        <w:t>3) a requirement for the return of the duty on the paid cost;</w:t>
      </w:r>
    </w:p>
    <w:p w14:paraId="02B9A54F" w14:textId="77777777" w:rsidR="00C90853" w:rsidRPr="006E4917" w:rsidRDefault="00E662A5">
      <w:pPr>
        <w:spacing w:before="240" w:after="240"/>
        <w:rPr>
          <w:lang w:val="ru-RU"/>
        </w:rPr>
      </w:pPr>
      <w:r w:rsidRPr="006E4917">
        <w:t>4) up-to-date payments on corporate income tax, which will be paid after the period of duty on such a tax for the preceding tax period – after the last working day of the current tax period.</w:t>
      </w:r>
    </w:p>
    <w:p w14:paraId="27076B84" w14:textId="77777777" w:rsidR="00C90853" w:rsidRPr="006E4917" w:rsidRDefault="00E662A5">
      <w:pPr>
        <w:spacing w:before="240" w:after="240"/>
        <w:rPr>
          <w:lang w:val="ru-RU"/>
        </w:rPr>
      </w:pPr>
      <w:r w:rsidRPr="006E4917">
        <w:t>11. The developer (tax agent) shall submit a tax application:</w:t>
      </w:r>
    </w:p>
    <w:p w14:paraId="62B47A0D" w14:textId="77777777" w:rsidR="00C90853" w:rsidRPr="006E4917" w:rsidRDefault="00E662A5">
      <w:pPr>
        <w:spacing w:before="240" w:after="240"/>
        <w:rPr>
          <w:lang w:val="ru-RU"/>
        </w:rPr>
      </w:pPr>
      <w:r w:rsidRPr="006E4917">
        <w:t>1) the provision of tax reporting;</w:t>
      </w:r>
    </w:p>
    <w:p w14:paraId="40BB200F" w14:textId="77777777" w:rsidR="00C90853" w:rsidRPr="006E4917" w:rsidRDefault="00E662A5">
      <w:pPr>
        <w:spacing w:before="240" w:after="240"/>
        <w:rPr>
          <w:lang w:val="ru-RU"/>
        </w:rPr>
      </w:pPr>
      <w:r w:rsidRPr="006E4917">
        <w:t>2) the provision of the term of the appraisement of tax reporting;</w:t>
      </w:r>
    </w:p>
    <w:p w14:paraId="65C9C965" w14:textId="77777777" w:rsidR="00C90853" w:rsidRPr="006E4917" w:rsidRDefault="00E662A5">
      <w:pPr>
        <w:spacing w:before="240" w:after="240"/>
        <w:rPr>
          <w:lang w:val="ru-RU"/>
        </w:rPr>
      </w:pPr>
      <w:r w:rsidRPr="006E4917">
        <w:t>3) the possibility of tax reporting.</w:t>
      </w:r>
    </w:p>
    <w:p w14:paraId="094021C1" w14:textId="77777777" w:rsidR="00C90853" w:rsidRPr="006E4917" w:rsidRDefault="00E662A5">
      <w:pPr>
        <w:spacing w:before="240" w:after="240"/>
        <w:rPr>
          <w:lang w:val="ru-RU"/>
        </w:rPr>
      </w:pPr>
      <w:r w:rsidRPr="006E4917">
        <w:t>The total term of the introduction of tax reporting with the account of its probity should not exceed the date of the date of its input.</w:t>
      </w:r>
    </w:p>
    <w:p w14:paraId="7C5B9877" w14:textId="77777777" w:rsidR="00C90853" w:rsidRPr="006E4917" w:rsidRDefault="00E662A5">
      <w:pPr>
        <w:spacing w:before="240" w:after="240"/>
        <w:rPr>
          <w:lang w:val="ru-RU"/>
        </w:rPr>
      </w:pPr>
      <w:r w:rsidRPr="006E4917">
        <w:t>During the period with the application to the data of the upcoming tax reporting, the payer of the tax on the added cost is subject to electronic account-invoice issue.</w:t>
      </w:r>
    </w:p>
    <w:p w14:paraId="60F505A3" w14:textId="77777777" w:rsidR="00C90853" w:rsidRPr="006E4917" w:rsidRDefault="00E662A5">
      <w:pPr>
        <w:spacing w:before="240" w:after="240"/>
        <w:rPr>
          <w:lang w:val="ru-RU"/>
        </w:rPr>
      </w:pPr>
      <w:r w:rsidRPr="006E4917">
        <w:t>Information about the application, prodding and (or) the presentation of tax reporting is published on the Internet resource of the authorized body, after which the tax authority adopts the relevant resolution.</w:t>
      </w:r>
    </w:p>
    <w:p w14:paraId="32E63A86" w14:textId="77777777" w:rsidR="00C90853" w:rsidRPr="006E4917" w:rsidRDefault="00E662A5">
      <w:pPr>
        <w:spacing w:before="240" w:after="240"/>
        <w:rPr>
          <w:lang w:val="ru-RU"/>
        </w:rPr>
      </w:pPr>
      <w:r w:rsidRPr="006E4917">
        <w:t>Publication on the Internet resource of the authorized body of information on the application, prodding and (or) the resumption of the provision of tax reporting is the basis for the refusal of tax reporting for the period specified in the tax statement.</w:t>
      </w:r>
    </w:p>
    <w:p w14:paraId="455FE745" w14:textId="77777777" w:rsidR="00C90853" w:rsidRPr="006E4917" w:rsidRDefault="00E662A5">
      <w:pPr>
        <w:spacing w:before="240" w:after="240"/>
        <w:rPr>
          <w:lang w:val="ru-RU"/>
        </w:rPr>
      </w:pPr>
      <w:r w:rsidRPr="006E4917">
        <w:t>12. With the presence of objects of taxation, the application of tax reporting is prohibited.</w:t>
      </w:r>
    </w:p>
    <w:p w14:paraId="0B380B93" w14:textId="77777777" w:rsidR="00C90853" w:rsidRPr="006E4917" w:rsidRDefault="00E662A5">
      <w:pPr>
        <w:spacing w:before="240" w:after="240"/>
        <w:rPr>
          <w:lang w:val="ru-RU"/>
        </w:rPr>
      </w:pPr>
      <w:r w:rsidRPr="006E4917">
        <w:t>13, The dispensation in the apprehension of the tax reporting (tax agent) is accepted in cases:</w:t>
      </w:r>
    </w:p>
    <w:p w14:paraId="0020C126" w14:textId="77777777" w:rsidR="00C90853" w:rsidRPr="006E4917" w:rsidRDefault="00E662A5">
      <w:pPr>
        <w:spacing w:before="240" w:after="240"/>
        <w:rPr>
          <w:lang w:val="ru-RU"/>
        </w:rPr>
      </w:pPr>
      <w:r w:rsidRPr="006E4917">
        <w:t>1) the amount of tax debt, the amount of social payments;</w:t>
      </w:r>
    </w:p>
    <w:p w14:paraId="039E91DF" w14:textId="77777777" w:rsidR="00C90853" w:rsidRPr="006E4917" w:rsidRDefault="00E662A5">
      <w:pPr>
        <w:spacing w:before="240" w:after="240"/>
        <w:rPr>
          <w:lang w:val="ru-RU"/>
        </w:rPr>
      </w:pPr>
      <w:r w:rsidRPr="006E4917">
        <w:t>2) the fact of inclusion of the owner in the register of destructors;</w:t>
      </w:r>
    </w:p>
    <w:p w14:paraId="754EBAED" w14:textId="77777777" w:rsidR="00C90853" w:rsidRPr="006E4917" w:rsidRDefault="00E662A5">
      <w:pPr>
        <w:spacing w:before="240" w:after="240"/>
        <w:rPr>
          <w:lang w:val="ru-RU"/>
        </w:rPr>
      </w:pPr>
      <w:r w:rsidRPr="006E4917">
        <w:t>3) unpaid increases in the tax authority.</w:t>
      </w:r>
    </w:p>
    <w:p w14:paraId="68661708" w14:textId="77777777" w:rsidR="00C90853" w:rsidRPr="006E4917" w:rsidRDefault="00E662A5">
      <w:pPr>
        <w:spacing w:before="240" w:after="240"/>
        <w:rPr>
          <w:lang w:val="ru-RU"/>
        </w:rPr>
      </w:pPr>
      <w:r w:rsidRPr="006E4917">
        <w:t>14, The tax authority acknowledges the provision of tax reporting as soon as possible in the case of the fact:</w:t>
      </w:r>
    </w:p>
    <w:p w14:paraId="2F8E8E69" w14:textId="77777777" w:rsidR="00C90853" w:rsidRPr="006E4917" w:rsidRDefault="00E662A5">
      <w:pPr>
        <w:spacing w:before="240" w:after="240"/>
        <w:rPr>
          <w:lang w:val="ru-RU"/>
        </w:rPr>
      </w:pPr>
      <w:r w:rsidRPr="006E4917">
        <w:t>1) representation of tax reporting by the tax agent;</w:t>
      </w:r>
    </w:p>
    <w:p w14:paraId="0AFA1954" w14:textId="77777777" w:rsidR="00C90853" w:rsidRPr="006E4917" w:rsidRDefault="00E662A5">
      <w:pPr>
        <w:spacing w:before="240" w:after="240"/>
        <w:rPr>
          <w:lang w:val="ru-RU"/>
        </w:rPr>
      </w:pPr>
      <w:r w:rsidRPr="006E4917">
        <w:t>2) the resumption of activities of the tax agent during the period of application or with the day of resumption of activity.</w:t>
      </w:r>
    </w:p>
    <w:p w14:paraId="37AA746C" w14:textId="77777777" w:rsidR="00C90853" w:rsidRPr="006E4917" w:rsidRDefault="00E662A5">
      <w:pPr>
        <w:spacing w:before="240" w:after="240"/>
        <w:rPr>
          <w:lang w:val="ru-RU"/>
        </w:rPr>
      </w:pPr>
      <w:r w:rsidRPr="006E4917">
        <w:t>For the purposes of increasing the activity of this point, the beginning of the implementation of the activity of the tax agent, to increase the tax liability, pay taxes, pay in the budget and social liability.</w:t>
      </w:r>
      <w:bookmarkStart w:id="66" w:name="_Hlk168279173"/>
      <w:bookmarkEnd w:id="66"/>
    </w:p>
    <w:p w14:paraId="214122F6" w14:textId="77777777" w:rsidR="00C90853" w:rsidRPr="006E4917" w:rsidRDefault="00E662A5">
      <w:pPr>
        <w:spacing w:before="240" w:after="240"/>
        <w:rPr>
          <w:lang w:val="ru-RU"/>
        </w:rPr>
      </w:pPr>
      <w:r>
        <w:t> </w:t>
      </w:r>
    </w:p>
    <w:p w14:paraId="5AE6F508" w14:textId="77777777" w:rsidR="00C90853" w:rsidRPr="006E4917" w:rsidRDefault="00E662A5">
      <w:pPr>
        <w:spacing w:before="240" w:after="240"/>
        <w:rPr>
          <w:lang w:val="ru-RU"/>
        </w:rPr>
      </w:pPr>
      <w:bookmarkStart w:id="67" w:name="_Hlk167806328"/>
      <w:r w:rsidRPr="006E4917">
        <w:rPr>
          <w:b/>
          <w:bCs/>
        </w:rPr>
        <w:t>THE HEAD10. ACCOUNT FOR THE EXECUTION OF TAX DUTY, SOCIAL DUTY</w:t>
      </w:r>
      <w:bookmarkStart w:id="68" w:name="_Hlk167797280"/>
      <w:bookmarkEnd w:id="67"/>
      <w:bookmarkEnd w:id="68"/>
    </w:p>
    <w:p w14:paraId="6953208D" w14:textId="77777777" w:rsidR="00C90853" w:rsidRPr="006E4917" w:rsidRDefault="00E662A5">
      <w:pPr>
        <w:spacing w:before="240" w:after="240"/>
        <w:rPr>
          <w:lang w:val="ru-RU"/>
        </w:rPr>
      </w:pPr>
      <w:r>
        <w:t> </w:t>
      </w:r>
    </w:p>
    <w:p w14:paraId="3514A999" w14:textId="77777777" w:rsidR="00C90853" w:rsidRPr="006E4917" w:rsidRDefault="00E662A5">
      <w:pPr>
        <w:spacing w:before="240" w:after="240"/>
        <w:rPr>
          <w:lang w:val="ru-RU"/>
        </w:rPr>
      </w:pPr>
      <w:r w:rsidRPr="006E4917">
        <w:rPr>
          <w:b/>
          <w:bCs/>
        </w:rPr>
        <w:t>Article 98. Total provisions for the implementation of tax duty, social duty</w:t>
      </w:r>
      <w:bookmarkStart w:id="69" w:name="_Hlk167797297"/>
      <w:bookmarkEnd w:id="69"/>
    </w:p>
    <w:p w14:paraId="74BB2D64" w14:textId="77777777" w:rsidR="00C90853" w:rsidRPr="006E4917" w:rsidRDefault="00E662A5">
      <w:pPr>
        <w:spacing w:before="240" w:after="240"/>
        <w:rPr>
          <w:lang w:val="ru-RU"/>
        </w:rPr>
      </w:pPr>
      <w:r>
        <w:t> </w:t>
      </w:r>
    </w:p>
    <w:p w14:paraId="4BC95B39" w14:textId="77777777" w:rsidR="00C90853" w:rsidRPr="006E4917" w:rsidRDefault="00E662A5">
      <w:pPr>
        <w:spacing w:before="240" w:after="240"/>
        <w:rPr>
          <w:lang w:val="ru-RU"/>
        </w:rPr>
      </w:pPr>
      <w:r w:rsidRPr="006E4917">
        <w:t>1. The tax authority will certify the lyceum.</w:t>
      </w:r>
    </w:p>
    <w:p w14:paraId="06BD8A54" w14:textId="77777777" w:rsidR="00C90853" w:rsidRPr="006E4917" w:rsidRDefault="00E662A5">
      <w:pPr>
        <w:spacing w:before="240" w:after="240"/>
        <w:rPr>
          <w:lang w:val="ru-RU"/>
        </w:rPr>
      </w:pPr>
      <w:r w:rsidRPr="006E4917">
        <w:t>The lyceum's account is in the national currency, as well as in the natural form, when the tax legislation of the Republic of Kazakhstan provides for the execution of the tax duty on the payment of taxes, payments in the budget, fines and fines in the natural form.</w:t>
      </w:r>
    </w:p>
    <w:p w14:paraId="30706C38" w14:textId="77777777" w:rsidR="00C90853" w:rsidRPr="006E4917" w:rsidRDefault="00E662A5">
      <w:pPr>
        <w:spacing w:before="240" w:after="240"/>
        <w:rPr>
          <w:lang w:val="ru-RU"/>
        </w:rPr>
      </w:pPr>
      <w:r w:rsidRPr="006E4917">
        <w:t>2. The maturity of the personal ized bank note provides:</w:t>
      </w:r>
    </w:p>
    <w:p w14:paraId="63F4608E" w14:textId="77777777" w:rsidR="00C90853" w:rsidRPr="006E4917" w:rsidRDefault="00E662A5">
      <w:pPr>
        <w:spacing w:before="240" w:after="240"/>
        <w:rPr>
          <w:lang w:val="ru-RU"/>
        </w:rPr>
      </w:pPr>
      <w:r w:rsidRPr="006E4917">
        <w:t>1) take into account the amounts of taxes and payments in the budget, social payments, fines and fines, as well as the implementation of overhead in taxes, salaries in the budget and social payments;</w:t>
      </w:r>
    </w:p>
    <w:p w14:paraId="31291AFA" w14:textId="77777777" w:rsidR="00C90853" w:rsidRPr="006E4917" w:rsidRDefault="00E662A5">
      <w:pPr>
        <w:spacing w:before="240" w:after="240"/>
        <w:rPr>
          <w:lang w:val="ru-RU"/>
        </w:rPr>
      </w:pPr>
      <w:r w:rsidRPr="006E4917">
        <w:t>2) the amount of taxes paid, paid in the budget, fines and fines;</w:t>
      </w:r>
    </w:p>
    <w:p w14:paraId="10FCB82C" w14:textId="77777777" w:rsidR="00C90853" w:rsidRPr="006E4917" w:rsidRDefault="00E662A5">
      <w:pPr>
        <w:spacing w:before="240" w:after="240"/>
        <w:rPr>
          <w:lang w:val="ru-RU"/>
        </w:rPr>
      </w:pPr>
      <w:r w:rsidRPr="006E4917">
        <w:t>3) return edited (hereinin) the paid amount of taxes, salaries in the budget, fines and fines;</w:t>
      </w:r>
    </w:p>
    <w:p w14:paraId="4A32312C" w14:textId="77777777" w:rsidR="00C90853" w:rsidRPr="006E4917" w:rsidRDefault="00E662A5">
      <w:pPr>
        <w:spacing w:before="240" w:after="240"/>
        <w:rPr>
          <w:lang w:val="ru-RU"/>
        </w:rPr>
      </w:pPr>
      <w:r w:rsidRPr="006E4917">
        <w:t>4) the list of taxes, salaries in the budget, fines and fines;</w:t>
      </w:r>
    </w:p>
    <w:p w14:paraId="02953FE0" w14:textId="77777777" w:rsidR="00C90853" w:rsidRPr="006E4917" w:rsidRDefault="00E662A5">
      <w:pPr>
        <w:spacing w:before="240" w:after="240"/>
        <w:rPr>
          <w:lang w:val="ru-RU"/>
        </w:rPr>
      </w:pPr>
      <w:r w:rsidRPr="006E4917">
        <w:t>5) balance of expenses.</w:t>
      </w:r>
    </w:p>
    <w:p w14:paraId="32C03484" w14:textId="77777777" w:rsidR="00C90853" w:rsidRPr="006E4917" w:rsidRDefault="00E662A5">
      <w:pPr>
        <w:spacing w:before="240" w:after="240"/>
        <w:rPr>
          <w:lang w:val="ru-RU"/>
        </w:rPr>
      </w:pPr>
      <w:r w:rsidRPr="006E4917">
        <w:t>The provisions of the current chapter shall be extended to fines for administrative violations, the increase in production and (or) consideration of the activities that are included in the competence of the tax authority.</w:t>
      </w:r>
    </w:p>
    <w:p w14:paraId="12AB7204" w14:textId="77777777" w:rsidR="00C90853" w:rsidRPr="006E4917" w:rsidRDefault="00E662A5">
      <w:pPr>
        <w:spacing w:before="240" w:after="240"/>
        <w:rPr>
          <w:lang w:val="ru-RU"/>
        </w:rPr>
      </w:pPr>
      <w:r w:rsidRPr="006E4917">
        <w:t>3. The order of the personal account is specified by the authorized body.</w:t>
      </w:r>
    </w:p>
    <w:p w14:paraId="5641C790" w14:textId="77777777" w:rsidR="00C90853" w:rsidRPr="006E4917" w:rsidRDefault="00E662A5">
      <w:pPr>
        <w:spacing w:before="240" w:after="240"/>
        <w:rPr>
          <w:lang w:val="ru-RU"/>
        </w:rPr>
      </w:pPr>
      <w:r>
        <w:t> </w:t>
      </w:r>
    </w:p>
    <w:p w14:paraId="3491BD6C" w14:textId="77777777" w:rsidR="00C90853" w:rsidRPr="006E4917" w:rsidRDefault="00E662A5">
      <w:pPr>
        <w:spacing w:before="240" w:after="240"/>
        <w:rPr>
          <w:lang w:val="ru-RU"/>
        </w:rPr>
      </w:pPr>
      <w:r w:rsidRPr="006E4917">
        <w:rPr>
          <w:b/>
          <w:bCs/>
        </w:rPr>
        <w:t>Article 99. Determination of the starting, paid amount of taxes, salaries in the budget and social payments</w:t>
      </w:r>
    </w:p>
    <w:p w14:paraId="561CB778" w14:textId="77777777" w:rsidR="00C90853" w:rsidRPr="006E4917" w:rsidRDefault="00E662A5">
      <w:pPr>
        <w:spacing w:before="240" w:after="240"/>
        <w:rPr>
          <w:lang w:val="ru-RU"/>
        </w:rPr>
      </w:pPr>
      <w:r>
        <w:t> </w:t>
      </w:r>
    </w:p>
    <w:p w14:paraId="26B74B44" w14:textId="77777777" w:rsidR="00C90853" w:rsidRPr="006E4917" w:rsidRDefault="00E662A5">
      <w:pPr>
        <w:spacing w:before="240" w:after="240"/>
        <w:rPr>
          <w:lang w:val="ru-RU"/>
        </w:rPr>
      </w:pPr>
      <w:r w:rsidRPr="006E4917">
        <w:t>1, The amount of the credited amount is the amount of the payment in the budget and social wages, it is defined:</w:t>
      </w:r>
    </w:p>
    <w:p w14:paraId="60CF2CEB" w14:textId="77777777" w:rsidR="00C90853" w:rsidRPr="006E4917" w:rsidRDefault="00E662A5">
      <w:pPr>
        <w:spacing w:before="240" w:after="240"/>
        <w:rPr>
          <w:lang w:val="ru-RU"/>
        </w:rPr>
      </w:pPr>
      <w:r w:rsidRPr="006E4917">
        <w:t>1) the tax payer in tax reporting;</w:t>
      </w:r>
    </w:p>
    <w:p w14:paraId="06FB1C93" w14:textId="77777777" w:rsidR="00C90853" w:rsidRPr="006E4917" w:rsidRDefault="00E662A5">
      <w:pPr>
        <w:spacing w:before="240" w:after="240"/>
        <w:rPr>
          <w:lang w:val="ru-RU"/>
        </w:rPr>
      </w:pPr>
      <w:r w:rsidRPr="006E4917">
        <w:t>2) tax authorities on the basis of information of authorized state bodies, the amount of tax on vehicles and tax on the property of persons;</w:t>
      </w:r>
    </w:p>
    <w:p w14:paraId="6A83E7C6" w14:textId="77777777" w:rsidR="00C90853" w:rsidRPr="006E4917" w:rsidRDefault="00E662A5">
      <w:pPr>
        <w:spacing w:before="240" w:after="240"/>
        <w:rPr>
          <w:lang w:val="ru-RU"/>
        </w:rPr>
      </w:pPr>
      <w:r w:rsidRPr="006E4917">
        <w:t>3) the tax authority pays the amount of up-to-the-sum on corporate income tax, which is paid for the period before the presentation of the corporate income tax for the next tax period;</w:t>
      </w:r>
    </w:p>
    <w:p w14:paraId="615F95DB" w14:textId="77777777" w:rsidR="00C90853" w:rsidRPr="006E4917" w:rsidRDefault="00E662A5">
      <w:pPr>
        <w:spacing w:before="240" w:after="240"/>
        <w:rPr>
          <w:lang w:val="ru-RU"/>
        </w:rPr>
      </w:pPr>
      <w:r w:rsidRPr="006E4917">
        <w:t>4) authorized state bodies on the basis of which the current Code is provided.</w:t>
      </w:r>
    </w:p>
    <w:p w14:paraId="2B04E739" w14:textId="77777777" w:rsidR="00C90853" w:rsidRPr="006E4917" w:rsidRDefault="00E662A5">
      <w:pPr>
        <w:spacing w:before="240" w:after="240"/>
        <w:rPr>
          <w:lang w:val="ru-RU"/>
        </w:rPr>
      </w:pPr>
      <w:r w:rsidRPr="006E4917">
        <w:t>2. The starting amount of tax, payable in the budget and social contribution shall be the amount set by the tax authority:</w:t>
      </w:r>
    </w:p>
    <w:p w14:paraId="7627486D" w14:textId="77777777" w:rsidR="00C90853" w:rsidRPr="006E4917" w:rsidRDefault="00E662A5">
      <w:pPr>
        <w:spacing w:before="240" w:after="240"/>
        <w:rPr>
          <w:lang w:val="ru-RU"/>
        </w:rPr>
      </w:pPr>
      <w:r w:rsidRPr="006E4917">
        <w:t>1) according to the results of tax audit;</w:t>
      </w:r>
    </w:p>
    <w:p w14:paraId="5C126BD1" w14:textId="77777777" w:rsidR="00C90853" w:rsidRPr="006E4917" w:rsidRDefault="00E662A5">
      <w:pPr>
        <w:spacing w:before="240" w:after="240"/>
        <w:rPr>
          <w:lang w:val="ru-RU"/>
        </w:rPr>
      </w:pPr>
      <w:r w:rsidRPr="006E4917">
        <w:t>2) according to the results of consideration of the payment of tax (tax agent) on the increase in the results of tax audit;</w:t>
      </w:r>
    </w:p>
    <w:p w14:paraId="49BF1242" w14:textId="77777777" w:rsidR="00C90853" w:rsidRPr="006E4917" w:rsidRDefault="00E662A5">
      <w:pPr>
        <w:spacing w:before="240" w:after="240"/>
        <w:rPr>
          <w:lang w:val="ru-RU"/>
        </w:rPr>
      </w:pPr>
      <w:r w:rsidRPr="006E4917">
        <w:t>3) on the basis of the information of the authorized state body in the field of environmental protection and its territorial bodies on the actual volumes of negative returns on the environment, As a result of the meeting of environmental legislation of the Republic of Kazakhstan.</w:t>
      </w:r>
    </w:p>
    <w:p w14:paraId="422C45F1" w14:textId="77777777" w:rsidR="00C90853" w:rsidRPr="006E4917" w:rsidRDefault="00E662A5">
      <w:pPr>
        <w:spacing w:before="240" w:after="240"/>
        <w:rPr>
          <w:lang w:val="ru-RU"/>
        </w:rPr>
      </w:pPr>
      <w:r w:rsidRPr="006E4917">
        <w:t>3. The result of the estimated and initial amount of tax, payment in the budget and social payment is the result of the amount of tax, payment in the budget and social contributions, taking into account the adjustments, benefits, receipts or increases, provisions of the current Code.</w:t>
      </w:r>
    </w:p>
    <w:p w14:paraId="378411D5" w14:textId="77777777" w:rsidR="00C90853" w:rsidRPr="006E4917" w:rsidRDefault="00E662A5">
      <w:pPr>
        <w:spacing w:before="240" w:after="240"/>
        <w:rPr>
          <w:lang w:val="ru-RU"/>
        </w:rPr>
      </w:pPr>
      <w:r w:rsidRPr="006E4917">
        <w:t>4, The amount of the increased amount of the national rate, the payment in the budget is:</w:t>
      </w:r>
    </w:p>
    <w:p w14:paraId="60ACE5B4" w14:textId="77777777" w:rsidR="00C90853" w:rsidRPr="006E4917" w:rsidRDefault="00E662A5">
      <w:pPr>
        <w:spacing w:before="240" w:after="240"/>
        <w:rPr>
          <w:lang w:val="ru-RU"/>
        </w:rPr>
      </w:pPr>
      <w:r w:rsidRPr="006E4917">
        <w:t>1) the amount of tax paid by the tax payer (tax agent), wages in the budget, as well as on the tax application (tax agent) on the return (return) of the amount paid (exceeded) the amount of tax, the amount in the budget, fines and fines (hereinafter referred to as the current head - tax statement) in the account of this tax, payable in the budget;</w:t>
      </w:r>
    </w:p>
    <w:p w14:paraId="63F5159C" w14:textId="77777777" w:rsidR="00C90853" w:rsidRPr="006E4917" w:rsidRDefault="00E662A5">
      <w:pPr>
        <w:spacing w:before="240" w:after="240"/>
        <w:rPr>
          <w:lang w:val="ru-RU"/>
        </w:rPr>
      </w:pPr>
      <w:r w:rsidRPr="006E4917">
        <w:t>2) the amount of the tax authority, which is included in the account of the increase in tax debt.</w:t>
      </w:r>
    </w:p>
    <w:p w14:paraId="4C4AFF1A" w14:textId="77777777" w:rsidR="00C90853" w:rsidRPr="006E4917" w:rsidRDefault="00E662A5">
      <w:pPr>
        <w:spacing w:before="240" w:after="240"/>
        <w:rPr>
          <w:lang w:val="ru-RU"/>
        </w:rPr>
      </w:pPr>
      <w:r w:rsidRPr="006E4917">
        <w:t>5, The sum of the social payment is:</w:t>
      </w:r>
    </w:p>
    <w:p w14:paraId="742964D4" w14:textId="77777777" w:rsidR="00C90853" w:rsidRPr="006E4917" w:rsidRDefault="00E662A5">
      <w:pPr>
        <w:spacing w:before="240" w:after="240"/>
        <w:rPr>
          <w:lang w:val="ru-RU"/>
        </w:rPr>
      </w:pPr>
      <w:r w:rsidRPr="006E4917">
        <w:t>1) the amount of social compensation paid;</w:t>
      </w:r>
    </w:p>
    <w:p w14:paraId="730E17CB" w14:textId="77777777" w:rsidR="00C90853" w:rsidRPr="006E4917" w:rsidRDefault="00E662A5">
      <w:pPr>
        <w:spacing w:before="240" w:after="240"/>
        <w:rPr>
          <w:lang w:val="ru-RU"/>
        </w:rPr>
      </w:pPr>
      <w:r w:rsidRPr="006E4917">
        <w:t>2) amount, which is taxed by the authority.</w:t>
      </w:r>
    </w:p>
    <w:p w14:paraId="7EB3AD78" w14:textId="77777777" w:rsidR="00C90853" w:rsidRPr="006E4917" w:rsidRDefault="00E662A5">
      <w:pPr>
        <w:spacing w:before="240" w:after="240"/>
        <w:rPr>
          <w:lang w:val="ru-RU"/>
        </w:rPr>
      </w:pPr>
      <w:r w:rsidRPr="006E4917">
        <w:t>6, The day of paying taxes, salaries in the budget, social wages, fines and fines is recognized on the day:</w:t>
      </w:r>
    </w:p>
    <w:p w14:paraId="4E12D5FF" w14:textId="77777777" w:rsidR="00C90853" w:rsidRPr="006E4917" w:rsidRDefault="00E662A5">
      <w:pPr>
        <w:spacing w:before="240" w:after="240"/>
        <w:rPr>
          <w:lang w:val="ru-RU"/>
        </w:rPr>
      </w:pPr>
      <w:r w:rsidRPr="006E4917">
        <w:t>1) the list of banks with the bank's bank deposit;</w:t>
      </w:r>
    </w:p>
    <w:p w14:paraId="43A865C9" w14:textId="77777777" w:rsidR="00C90853" w:rsidRPr="006E4917" w:rsidRDefault="00E662A5">
      <w:pPr>
        <w:spacing w:before="240" w:after="240"/>
        <w:rPr>
          <w:lang w:val="ru-RU"/>
        </w:rPr>
      </w:pPr>
      <w:r w:rsidRPr="006E4917">
        <w:t>2) the implementation of the deposit through the atm or electronic terminals;</w:t>
      </w:r>
    </w:p>
    <w:p w14:paraId="2E55BB2B" w14:textId="77777777" w:rsidR="00C90853" w:rsidRPr="006E4917" w:rsidRDefault="00E662A5">
      <w:pPr>
        <w:spacing w:before="240" w:after="240"/>
        <w:rPr>
          <w:lang w:val="ru-RU"/>
        </w:rPr>
      </w:pPr>
      <w:r w:rsidRPr="006E4917">
        <w:t>3) the introduction of the amount assigned to the authorized state body in banking organizations;</w:t>
      </w:r>
    </w:p>
    <w:p w14:paraId="29FA30B9" w14:textId="77777777" w:rsidR="00C90853" w:rsidRPr="006E4917" w:rsidRDefault="00E662A5">
      <w:pPr>
        <w:spacing w:before="240" w:after="240"/>
        <w:rPr>
          <w:lang w:val="ru-RU"/>
        </w:rPr>
      </w:pPr>
      <w:r w:rsidRPr="006E4917">
        <w:t>4) to hold a meeting of the elected amount of taxes, salaries in the budget;</w:t>
      </w:r>
    </w:p>
    <w:p w14:paraId="7E2BE359" w14:textId="77777777" w:rsidR="00C90853" w:rsidRPr="006E4917" w:rsidRDefault="00E662A5">
      <w:pPr>
        <w:spacing w:before="240" w:after="240"/>
        <w:rPr>
          <w:lang w:val="ru-RU"/>
        </w:rPr>
      </w:pPr>
      <w:r w:rsidRPr="006E4917">
        <w:t>5) the execution of the collection of the tax authority.</w:t>
      </w:r>
    </w:p>
    <w:p w14:paraId="74BDCBBC" w14:textId="77777777" w:rsidR="00C90853" w:rsidRPr="006E4917" w:rsidRDefault="00E662A5">
      <w:pPr>
        <w:spacing w:before="240" w:after="240"/>
        <w:rPr>
          <w:lang w:val="ru-RU"/>
        </w:rPr>
      </w:pPr>
      <w:r w:rsidRPr="006E4917">
        <w:t>7. With the conduction of tax and (or) customs inspection shall begin before the day of completion of such inspection.</w:t>
      </w:r>
    </w:p>
    <w:p w14:paraId="303DD59F" w14:textId="77777777" w:rsidR="00C90853" w:rsidRPr="006E4917" w:rsidRDefault="00E662A5">
      <w:pPr>
        <w:spacing w:before="240" w:after="240"/>
        <w:rPr>
          <w:lang w:val="ru-RU"/>
        </w:rPr>
      </w:pPr>
      <w:r w:rsidRPr="006E4917">
        <w:t>After the transaction in the lyceum account the depositor of the starting (significant) amount, stated in the instructions on the results of the inspection, was completed on the day of completion of the tax and (or) customs inspection, which included the payment day.</w:t>
      </w:r>
    </w:p>
    <w:p w14:paraId="4F390502" w14:textId="77777777" w:rsidR="00C90853" w:rsidRPr="006E4917" w:rsidRDefault="00E662A5">
      <w:pPr>
        <w:spacing w:before="240" w:after="240"/>
        <w:rPr>
          <w:lang w:val="ru-RU"/>
        </w:rPr>
      </w:pPr>
      <w:r>
        <w:t> </w:t>
      </w:r>
    </w:p>
    <w:p w14:paraId="59820C2B" w14:textId="77777777" w:rsidR="00C90853" w:rsidRPr="006E4917" w:rsidRDefault="00E662A5">
      <w:pPr>
        <w:spacing w:before="240" w:after="240"/>
        <w:rPr>
          <w:lang w:val="ru-RU"/>
        </w:rPr>
      </w:pPr>
      <w:r w:rsidRPr="006E4917">
        <w:rPr>
          <w:b/>
          <w:bCs/>
        </w:rPr>
        <w:t xml:space="preserve">Paragraph 1. Pay and pay taxes in the budget, fines and fines </w:t>
      </w:r>
    </w:p>
    <w:p w14:paraId="6D19C3C8" w14:textId="77777777" w:rsidR="00C90853" w:rsidRPr="006E4917" w:rsidRDefault="00E662A5">
      <w:pPr>
        <w:spacing w:before="240" w:after="240"/>
        <w:rPr>
          <w:lang w:val="ru-RU"/>
        </w:rPr>
      </w:pPr>
      <w:r>
        <w:t> </w:t>
      </w:r>
    </w:p>
    <w:p w14:paraId="1078BAA8" w14:textId="77777777" w:rsidR="00C90853" w:rsidRPr="006E4917" w:rsidRDefault="00E662A5">
      <w:pPr>
        <w:spacing w:before="240" w:after="240"/>
        <w:rPr>
          <w:lang w:val="ru-RU"/>
        </w:rPr>
      </w:pPr>
      <w:bookmarkStart w:id="70" w:name="_Hlk167806302"/>
      <w:r w:rsidRPr="006E4917">
        <w:rPr>
          <w:b/>
          <w:bCs/>
        </w:rPr>
        <w:t>Article 100. Understand the amount of money paid in the budget or a fine</w:t>
      </w:r>
      <w:bookmarkEnd w:id="70"/>
    </w:p>
    <w:p w14:paraId="029D8132" w14:textId="77777777" w:rsidR="00C90853" w:rsidRPr="006E4917" w:rsidRDefault="00E662A5">
      <w:pPr>
        <w:spacing w:before="240" w:after="240"/>
        <w:rPr>
          <w:lang w:val="ru-RU"/>
        </w:rPr>
      </w:pPr>
      <w:r>
        <w:t> </w:t>
      </w:r>
    </w:p>
    <w:p w14:paraId="6F721D8C" w14:textId="77777777" w:rsidR="00C90853" w:rsidRPr="006E4917" w:rsidRDefault="00E662A5">
      <w:pPr>
        <w:spacing w:before="240" w:after="240"/>
        <w:rPr>
          <w:lang w:val="ru-RU"/>
        </w:rPr>
      </w:pPr>
      <w:r w:rsidRPr="006E4917">
        <w:t>1. The amount of tax paid, paid in the budget or paid is a proportional ity between the budget and the amount of money. the starting amounts on this type of tax, wages in the budget, as well as in the amounts, paid in the account of the other tax, payable in the budget, and the returned taxonomy, on the maturity of the price and (or) return.</w:t>
      </w:r>
    </w:p>
    <w:p w14:paraId="07E48185" w14:textId="77777777" w:rsidR="00C90853" w:rsidRPr="006E4917" w:rsidRDefault="00E662A5">
      <w:pPr>
        <w:spacing w:before="240" w:after="240"/>
        <w:rPr>
          <w:lang w:val="ru-RU"/>
        </w:rPr>
      </w:pPr>
      <w:r w:rsidRPr="006E4917">
        <w:t>The provision of this paragraph is not used in the determination of the adjusted amounts for taxes and salaries in the budget, provided for in paragraphs 2, 3 and 4 of this article.</w:t>
      </w:r>
    </w:p>
    <w:p w14:paraId="644986E2" w14:textId="77777777" w:rsidR="00C90853" w:rsidRPr="006E4917" w:rsidRDefault="00E662A5">
      <w:pPr>
        <w:spacing w:before="240" w:after="240"/>
        <w:rPr>
          <w:lang w:val="ru-RU"/>
        </w:rPr>
      </w:pPr>
      <w:r w:rsidRPr="006E4917">
        <w:t>2. The final amount of the paid amount of the national income on the added cost is the proportional ity between the salaried and the salaries in the budget and expenses, starting (excluding the amount of tax increase on the added cost) the amount of the tax on the added cost of the tax period, as well as the amounts accrued in the account of the other tax, Wages in the budget, pensions and returning tax payers, taking into account the taxes on the added cost for the preceding tax periods.</w:t>
      </w:r>
    </w:p>
    <w:p w14:paraId="73C87573" w14:textId="77777777" w:rsidR="00C90853" w:rsidRPr="006E4917" w:rsidRDefault="00E662A5">
      <w:pPr>
        <w:spacing w:before="240" w:after="240"/>
        <w:rPr>
          <w:lang w:val="ru-RU"/>
        </w:rPr>
      </w:pPr>
      <w:r w:rsidRPr="006E4917">
        <w:t>3. It is recognized that the amount of taxes or payments in the budget, transferred to the current paragraph, is:</w:t>
      </w:r>
    </w:p>
    <w:p w14:paraId="6C4EA573" w14:textId="77777777" w:rsidR="00C90853" w:rsidRPr="006E4917" w:rsidRDefault="00E662A5">
      <w:pPr>
        <w:spacing w:before="240" w:after="240"/>
        <w:rPr>
          <w:lang w:val="ru-RU"/>
        </w:rPr>
      </w:pPr>
      <w:r w:rsidRPr="006E4917">
        <w:t>1) when certifying that the relevant authorized state body has the right to use the electronic database and (or) on paper nodes of the facts of inadequacy. activities (including as a result of its abolition from improving actions to the delivery of relevant documents), for the implementation of which is needed to pay the wages, –the sum of the sum:</w:t>
      </w:r>
    </w:p>
    <w:p w14:paraId="202E238A" w14:textId="77777777" w:rsidR="00C90853" w:rsidRPr="006E4917" w:rsidRDefault="00E662A5">
      <w:pPr>
        <w:spacing w:before="240" w:after="240"/>
        <w:rPr>
          <w:lang w:val="ru-RU"/>
        </w:rPr>
      </w:pPr>
      <w:r w:rsidRPr="006E4917">
        <w:t>registration fee;</w:t>
      </w:r>
    </w:p>
    <w:p w14:paraId="25163B3A" w14:textId="77777777" w:rsidR="00C90853" w:rsidRPr="006E4917" w:rsidRDefault="00E662A5">
      <w:pPr>
        <w:spacing w:before="240" w:after="240"/>
        <w:rPr>
          <w:lang w:val="ru-RU"/>
        </w:rPr>
      </w:pPr>
      <w:r w:rsidRPr="006E4917">
        <w:t>for issuing licenses for employment of separate activities;</w:t>
      </w:r>
    </w:p>
    <w:p w14:paraId="60EAEE98" w14:textId="77777777" w:rsidR="00C90853" w:rsidRPr="006E4917" w:rsidRDefault="00E662A5">
      <w:pPr>
        <w:spacing w:before="240" w:after="240"/>
        <w:rPr>
          <w:lang w:val="ru-RU"/>
        </w:rPr>
      </w:pPr>
      <w:r w:rsidRPr="006E4917">
        <w:t>for the use of the radio stationary spectrum;</w:t>
      </w:r>
    </w:p>
    <w:p w14:paraId="2FD024D9" w14:textId="77777777" w:rsidR="00C90853" w:rsidRPr="006E4917" w:rsidRDefault="00E662A5">
      <w:pPr>
        <w:spacing w:before="240" w:after="240"/>
        <w:rPr>
          <w:lang w:val="ru-RU"/>
        </w:rPr>
      </w:pPr>
      <w:r w:rsidRPr="006E4917">
        <w:t>for issuing a document that confirmed the residence of a foreign resident or a non-resident of the state, which is an investment resident of the MFSA;</w:t>
      </w:r>
    </w:p>
    <w:p w14:paraId="5F225453" w14:textId="77777777" w:rsidR="00C90853" w:rsidRPr="006E4917" w:rsidRDefault="00E662A5">
      <w:pPr>
        <w:spacing w:before="240" w:after="240"/>
        <w:rPr>
          <w:lang w:val="ru-RU"/>
        </w:rPr>
      </w:pPr>
      <w:r w:rsidRPr="006E4917">
        <w:t>state fee;</w:t>
      </w:r>
    </w:p>
    <w:p w14:paraId="4309D689" w14:textId="77777777" w:rsidR="00C90853" w:rsidRPr="006E4917" w:rsidRDefault="00E662A5">
      <w:pPr>
        <w:spacing w:before="240" w:after="240"/>
        <w:rPr>
          <w:lang w:val="ru-RU"/>
        </w:rPr>
      </w:pPr>
      <w:r w:rsidRPr="006E4917">
        <w:t>salaries for foresthesia;</w:t>
      </w:r>
    </w:p>
    <w:p w14:paraId="6B780C33" w14:textId="77777777" w:rsidR="00C90853" w:rsidRPr="006E4917" w:rsidRDefault="00E662A5">
      <w:pPr>
        <w:spacing w:before="240" w:after="240"/>
        <w:rPr>
          <w:lang w:val="ru-RU"/>
        </w:rPr>
      </w:pPr>
      <w:r w:rsidRPr="006E4917">
        <w:t>2) in the absence of a foreign or a person without a nationality, which is an investment resident of the McCa, in the issue of the document confirmed residency, the amount of the savings for issuing the specified document;</w:t>
      </w:r>
    </w:p>
    <w:p w14:paraId="7778F6D6" w14:textId="77777777" w:rsidR="00C90853" w:rsidRPr="006E4917" w:rsidRDefault="00E662A5">
      <w:pPr>
        <w:spacing w:before="240" w:after="240"/>
        <w:rPr>
          <w:lang w:val="ru-RU"/>
        </w:rPr>
      </w:pPr>
      <w:r w:rsidRPr="006E4917">
        <w:t>3) when the activity of the auctioneer for the production of goods is abolished, the corresponding marker of the accounting and control marks, and returned such stamps to the tax authority under the act of transfer – the amount of excise taxes for such goods;</w:t>
      </w:r>
    </w:p>
    <w:p w14:paraId="76A268C0" w14:textId="77777777" w:rsidR="00C90853" w:rsidRPr="006E4917" w:rsidRDefault="00E662A5">
      <w:pPr>
        <w:spacing w:before="240" w:after="240"/>
        <w:rPr>
          <w:lang w:val="ru-RU"/>
        </w:rPr>
      </w:pPr>
      <w:r w:rsidRPr="006E4917">
        <w:t>4) when the recognition of the auction on the provision of the right to illegally refuse to do so in connection with the violation of its rules, established by the laws of the Republic of Kazakhstan on deeds and disbursements, which were adopted to determine the victory of the auction, the amount of the signed bonus;</w:t>
      </w:r>
    </w:p>
    <w:p w14:paraId="4F997513" w14:textId="77777777" w:rsidR="00C90853" w:rsidRPr="006E4917" w:rsidRDefault="00E662A5">
      <w:pPr>
        <w:spacing w:before="240" w:after="240"/>
        <w:rPr>
          <w:lang w:val="ru-RU"/>
        </w:rPr>
      </w:pPr>
      <w:r w:rsidRPr="006E4917">
        <w:t>5) return ingenuity of the applicant-in-residence, applying the provisions of the international contract, the amount of the floating tax – the amount of the reduced or removable amount of the floating tax.</w:t>
      </w:r>
    </w:p>
    <w:p w14:paraId="4D2D4653" w14:textId="77777777" w:rsidR="00C90853" w:rsidRPr="006E4917" w:rsidRDefault="00E662A5">
      <w:pPr>
        <w:spacing w:before="240" w:after="240"/>
        <w:rPr>
          <w:lang w:val="ru-RU"/>
        </w:rPr>
      </w:pPr>
      <w:r w:rsidRPr="006E4917">
        <w:t>4. The selected sum for the purposes of returning is recognized:</w:t>
      </w:r>
    </w:p>
    <w:p w14:paraId="5CEFB19F" w14:textId="77777777" w:rsidR="00C90853" w:rsidRPr="006E4917" w:rsidRDefault="00E662A5">
      <w:pPr>
        <w:spacing w:before="240" w:after="240"/>
        <w:rPr>
          <w:lang w:val="ru-RU"/>
        </w:rPr>
      </w:pPr>
      <w:r w:rsidRPr="006E4917">
        <w:t>1) the amount of unpaid tax able to pay a fine on law enforcement in the field of taxation, legislation of the Republic of Kazakhstan on social protection, compulsory social health insurance - from the effect of a fine or a reduced fine;</w:t>
      </w:r>
    </w:p>
    <w:p w14:paraId="727E07EF" w14:textId="77777777" w:rsidR="00C90853" w:rsidRPr="006E4917" w:rsidRDefault="00E662A5">
      <w:pPr>
        <w:spacing w:before="240" w:after="240"/>
        <w:rPr>
          <w:lang w:val="ru-RU"/>
        </w:rPr>
      </w:pPr>
      <w:r w:rsidRPr="006E4917">
        <w:t>2) the reduced amount of the fine - if the fine is reduced in order to fulfill the order of execution of the administrative order;</w:t>
      </w:r>
    </w:p>
    <w:p w14:paraId="68036098" w14:textId="77777777" w:rsidR="00C90853" w:rsidRPr="006E4917" w:rsidRDefault="00E662A5">
      <w:pPr>
        <w:spacing w:before="240" w:after="240"/>
        <w:rPr>
          <w:lang w:val="ru-RU"/>
        </w:rPr>
      </w:pPr>
      <w:r w:rsidRPr="006E4917">
        <w:t>3) the amount of paid vat, payments in the budget, fines and fines – from the court's resolution, to the legal authority, the results of the electronic auction, the functions of the organization, the implementation of the restrictions on the distribution of (damaged) property;</w:t>
      </w:r>
    </w:p>
    <w:p w14:paraId="649DA253" w14:textId="77777777" w:rsidR="00C90853" w:rsidRPr="006E4917" w:rsidRDefault="00E662A5">
      <w:pPr>
        <w:spacing w:before="240" w:after="240"/>
        <w:rPr>
          <w:lang w:val="ru-RU"/>
        </w:rPr>
      </w:pPr>
      <w:r w:rsidRPr="006E4917">
        <w:t>4) the amount of the state fee:</w:t>
      </w:r>
    </w:p>
    <w:p w14:paraId="0E6934B4" w14:textId="77777777" w:rsidR="00C90853" w:rsidRPr="006E4917" w:rsidRDefault="00E662A5">
      <w:pPr>
        <w:spacing w:before="240" w:after="240"/>
        <w:rPr>
          <w:lang w:val="ru-RU"/>
        </w:rPr>
      </w:pPr>
      <w:r w:rsidRPr="006E4917">
        <w:t>At the end of the case, the sides agreed on the content of the conflict (conflict) in the form of mediation or an agreement on the uregulation of the conflict in the form of a partisan procedure:</w:t>
      </w:r>
    </w:p>
    <w:p w14:paraId="75179C1A" w14:textId="77777777" w:rsidR="00C90853" w:rsidRPr="006E4917" w:rsidRDefault="00E662A5">
      <w:pPr>
        <w:spacing w:before="240" w:after="240"/>
        <w:rPr>
          <w:lang w:val="ru-RU"/>
        </w:rPr>
      </w:pPr>
      <w:r w:rsidRPr="006E4917">
        <w:t>in the courts of the first and appellate institutions - in the full volume;</w:t>
      </w:r>
    </w:p>
    <w:p w14:paraId="25CC92EC" w14:textId="77777777" w:rsidR="00C90853" w:rsidRPr="006E4917" w:rsidRDefault="00E662A5">
      <w:pPr>
        <w:spacing w:before="240" w:after="240"/>
        <w:rPr>
          <w:lang w:val="ru-RU"/>
        </w:rPr>
      </w:pPr>
      <w:r w:rsidRPr="006E4917">
        <w:t>in the case of the cash institution - in the amount of 50 percent, which is paid under the expense of the bailiff on the transfer of the act in the cassation order;</w:t>
      </w:r>
    </w:p>
    <w:p w14:paraId="342D3CC7" w14:textId="77777777" w:rsidR="00C90853" w:rsidRPr="006E4917" w:rsidRDefault="00E662A5">
      <w:pPr>
        <w:spacing w:before="240" w:after="240"/>
        <w:rPr>
          <w:lang w:val="ru-RU"/>
        </w:rPr>
      </w:pPr>
      <w:r w:rsidRPr="006E4917">
        <w:t>5) the amount of state duty paid in full:</w:t>
      </w:r>
    </w:p>
    <w:p w14:paraId="46817E5A" w14:textId="77777777" w:rsidR="00C90853" w:rsidRPr="006E4917" w:rsidRDefault="00E662A5">
      <w:pPr>
        <w:spacing w:before="240" w:after="240"/>
        <w:rPr>
          <w:lang w:val="ru-RU"/>
        </w:rPr>
      </w:pPr>
      <w:r w:rsidRPr="006E4917">
        <w:t>transferred the case to arbitration;</w:t>
      </w:r>
    </w:p>
    <w:p w14:paraId="70D91749" w14:textId="77777777" w:rsidR="00C90853" w:rsidRPr="006E4917" w:rsidRDefault="00E662A5">
      <w:pPr>
        <w:spacing w:before="240" w:after="240"/>
        <w:rPr>
          <w:lang w:val="ru-RU"/>
        </w:rPr>
      </w:pPr>
      <w:r w:rsidRPr="006E4917">
        <w:t>return of the case or a personal statement (desist) or an annulment in it (its) admission, as well as the absence of notaries or persons authorized to perform notarial acts;</w:t>
      </w:r>
    </w:p>
    <w:p w14:paraId="535F4E7E" w14:textId="77777777" w:rsidR="00C90853" w:rsidRPr="006E4917" w:rsidRDefault="00E662A5">
      <w:pPr>
        <w:spacing w:before="240" w:after="240"/>
        <w:rPr>
          <w:lang w:val="ru-RU"/>
        </w:rPr>
      </w:pPr>
      <w:r w:rsidRPr="006E4917">
        <w:t>to abolish production by deed or to remain without review, if the case is not considered in the case, and if the case is not settled for this category, the order of the preliminary procedure for the preliminary settlement of the liebed was foreseen by a weekly person;</w:t>
      </w:r>
    </w:p>
    <w:p w14:paraId="0A532519" w14:textId="77777777" w:rsidR="00C90853" w:rsidRPr="006E4917" w:rsidRDefault="00E662A5">
      <w:pPr>
        <w:spacing w:before="240" w:after="240"/>
        <w:rPr>
          <w:lang w:val="ru-RU"/>
        </w:rPr>
      </w:pPr>
      <w:r w:rsidRPr="006E4917">
        <w:t>to waive persons who have been paid a state fee, from the right to improve a legal act or from obtaining a document before the publication of a document to the body, which is a legal act;</w:t>
      </w:r>
    </w:p>
    <w:p w14:paraId="32C2E415" w14:textId="77777777" w:rsidR="00C90853" w:rsidRPr="006E4917" w:rsidRDefault="00E662A5">
      <w:pPr>
        <w:spacing w:before="240" w:after="240"/>
        <w:rPr>
          <w:lang w:val="ru-RU"/>
        </w:rPr>
      </w:pPr>
      <w:r w:rsidRPr="006E4917">
        <w:t>return of the campaign on the transfer of the act to the cassation order;</w:t>
      </w:r>
    </w:p>
    <w:p w14:paraId="79B4D5B6" w14:textId="77777777" w:rsidR="00C90853" w:rsidRPr="006E4917" w:rsidRDefault="00E662A5">
      <w:pPr>
        <w:spacing w:before="240" w:after="240"/>
        <w:rPr>
          <w:lang w:val="ru-RU"/>
        </w:rPr>
      </w:pPr>
      <w:r w:rsidRPr="006E4917">
        <w:t>the interests of other cases, the laws of the Republic of Kazakhstan;</w:t>
      </w:r>
    </w:p>
    <w:p w14:paraId="2977B063" w14:textId="77777777" w:rsidR="00C90853" w:rsidRPr="006E4917" w:rsidRDefault="00E662A5">
      <w:pPr>
        <w:spacing w:before="240" w:after="240"/>
        <w:rPr>
          <w:lang w:val="ru-RU"/>
        </w:rPr>
      </w:pPr>
      <w:r w:rsidRPr="006E4917">
        <w:t>6) the amount of paid state duty under the introduction of the amount in the amount of the state duty in a greater amount, Moreover, this is necessary under the current Code, for the exception of the cases of reducing the cost of their requirements when submitting their wishes and other applications (fees) to the court.</w:t>
      </w:r>
    </w:p>
    <w:p w14:paraId="6FB696CF" w14:textId="77777777" w:rsidR="00C90853" w:rsidRPr="006E4917" w:rsidRDefault="00E662A5">
      <w:pPr>
        <w:spacing w:before="240" w:after="240"/>
        <w:rPr>
          <w:lang w:val="ru-RU"/>
        </w:rPr>
      </w:pPr>
      <w:r>
        <w:t> </w:t>
      </w:r>
    </w:p>
    <w:p w14:paraId="4AC48307" w14:textId="77777777" w:rsidR="00C90853" w:rsidRPr="006E4917" w:rsidRDefault="00E662A5">
      <w:pPr>
        <w:spacing w:before="240" w:after="240"/>
        <w:rPr>
          <w:lang w:val="ru-RU"/>
        </w:rPr>
      </w:pPr>
      <w:r w:rsidRPr="006E4917">
        <w:rPr>
          <w:b/>
          <w:bCs/>
        </w:rPr>
        <w:t>Article 101. The amount shall be reduced and paid, the amount of the fine in the budget, the fine and the fine not paid and (or) returned</w:t>
      </w:r>
    </w:p>
    <w:p w14:paraId="6FE378E2" w14:textId="77777777" w:rsidR="00C90853" w:rsidRPr="006E4917" w:rsidRDefault="00E662A5">
      <w:pPr>
        <w:spacing w:before="240" w:after="240"/>
        <w:rPr>
          <w:lang w:val="ru-RU"/>
        </w:rPr>
      </w:pPr>
      <w:r>
        <w:t> </w:t>
      </w:r>
    </w:p>
    <w:p w14:paraId="04A17209" w14:textId="77777777" w:rsidR="00C90853" w:rsidRPr="006E4917" w:rsidRDefault="00E662A5">
      <w:pPr>
        <w:spacing w:before="240" w:after="240"/>
        <w:rPr>
          <w:lang w:val="ru-RU"/>
        </w:rPr>
      </w:pPr>
      <w:r w:rsidRPr="006E4917">
        <w:t>1. The amount of tax paid, paid in the budget, is not paid in the account of the tax payer, in addition to the legal entity and its structural subdivisions.</w:t>
      </w:r>
    </w:p>
    <w:p w14:paraId="40A08788" w14:textId="77777777" w:rsidR="00C90853" w:rsidRPr="006E4917" w:rsidRDefault="00E662A5">
      <w:pPr>
        <w:spacing w:before="240" w:after="240"/>
        <w:rPr>
          <w:lang w:val="ru-RU"/>
        </w:rPr>
      </w:pPr>
      <w:r w:rsidRPr="006E4917">
        <w:t>2. The amount of the state fee is not paid:</w:t>
      </w:r>
    </w:p>
    <w:p w14:paraId="697C3216" w14:textId="77777777" w:rsidR="00C90853" w:rsidRPr="006E4917" w:rsidRDefault="00E662A5">
      <w:pPr>
        <w:spacing w:before="240" w:after="240"/>
        <w:rPr>
          <w:lang w:val="ru-RU"/>
        </w:rPr>
      </w:pPr>
      <w:r w:rsidRPr="006E4917">
        <w:t>1) the rating;</w:t>
      </w:r>
    </w:p>
    <w:p w14:paraId="5C9A7359" w14:textId="77777777" w:rsidR="00C90853" w:rsidRPr="006E4917" w:rsidRDefault="00E662A5">
      <w:pPr>
        <w:spacing w:before="240" w:after="240"/>
        <w:rPr>
          <w:lang w:val="ru-RU"/>
        </w:rPr>
      </w:pPr>
      <w:r w:rsidRPr="006E4917">
        <w:t>2) Return under:</w:t>
      </w:r>
    </w:p>
    <w:p w14:paraId="2C47F2C0" w14:textId="77777777" w:rsidR="00C90853" w:rsidRPr="006E4917" w:rsidRDefault="00E662A5">
      <w:pPr>
        <w:spacing w:before="240" w:after="240"/>
        <w:rPr>
          <w:lang w:val="ru-RU"/>
        </w:rPr>
      </w:pPr>
      <w:r w:rsidRPr="006E4917">
        <w:t>the fire is from the isca;</w:t>
      </w:r>
    </w:p>
    <w:p w14:paraId="5F388C49" w14:textId="77777777" w:rsidR="00C90853" w:rsidRPr="006E4917" w:rsidRDefault="00E662A5">
      <w:pPr>
        <w:spacing w:before="240" w:after="240"/>
        <w:rPr>
          <w:lang w:val="ru-RU"/>
        </w:rPr>
      </w:pPr>
      <w:r w:rsidRPr="006E4917">
        <w:t>reduce their requirement;</w:t>
      </w:r>
    </w:p>
    <w:p w14:paraId="176AB2E0" w14:textId="77777777" w:rsidR="00C90853" w:rsidRPr="006E4917" w:rsidRDefault="00E662A5">
      <w:pPr>
        <w:spacing w:before="240" w:after="240"/>
        <w:rPr>
          <w:lang w:val="ru-RU"/>
        </w:rPr>
      </w:pPr>
      <w:r w:rsidRPr="006E4917">
        <w:t>from the bailiff.</w:t>
      </w:r>
    </w:p>
    <w:p w14:paraId="735CF37E" w14:textId="77777777" w:rsidR="00C90853" w:rsidRPr="006E4917" w:rsidRDefault="00E662A5">
      <w:pPr>
        <w:spacing w:before="240" w:after="240"/>
        <w:rPr>
          <w:lang w:val="ru-RU"/>
        </w:rPr>
      </w:pPr>
      <w:r w:rsidRPr="006E4917">
        <w:t>3. Do not submit a charge and return, for the exception of cases provided in paragraphs 3 and 4 of article 100 of this Code:</w:t>
      </w:r>
    </w:p>
    <w:p w14:paraId="4FF62AD9" w14:textId="77777777" w:rsidR="00C90853" w:rsidRPr="006E4917" w:rsidRDefault="00E662A5">
      <w:pPr>
        <w:spacing w:before="240" w:after="240"/>
        <w:rPr>
          <w:lang w:val="ru-RU"/>
        </w:rPr>
      </w:pPr>
      <w:r w:rsidRPr="006E4917">
        <w:t>1) a simplified amount for the passage of vehicles on the territory of the Republic of Kazakhstan;</w:t>
      </w:r>
    </w:p>
    <w:p w14:paraId="31D6AD43" w14:textId="77777777" w:rsidR="00C90853" w:rsidRPr="006E4917" w:rsidRDefault="00E662A5">
      <w:pPr>
        <w:spacing w:before="240" w:after="240"/>
        <w:rPr>
          <w:lang w:val="ru-RU"/>
        </w:rPr>
      </w:pPr>
      <w:r w:rsidRPr="006E4917">
        <w:t>2) the amount of the cash sum;</w:t>
      </w:r>
    </w:p>
    <w:p w14:paraId="13C1A26F" w14:textId="77777777" w:rsidR="00C90853" w:rsidRPr="006E4917" w:rsidRDefault="00E662A5">
      <w:pPr>
        <w:spacing w:before="240" w:after="240"/>
        <w:rPr>
          <w:lang w:val="ru-RU"/>
        </w:rPr>
      </w:pPr>
      <w:r w:rsidRPr="006E4917">
        <w:t>3) the amount of the signed bonus;</w:t>
      </w:r>
    </w:p>
    <w:p w14:paraId="06812D8E" w14:textId="77777777" w:rsidR="00C90853" w:rsidRPr="006E4917" w:rsidRDefault="00E662A5">
      <w:pPr>
        <w:spacing w:before="240" w:after="240"/>
        <w:rPr>
          <w:lang w:val="ru-RU"/>
        </w:rPr>
      </w:pPr>
      <w:r w:rsidRPr="006E4917">
        <w:t>4) a reduced amount of money for the use of ground plots, provision to the state of the site in compliance with the legislation of the Republic of Kazakhstan on the basis of the license for exploration or obtaining vertical lyceums;</w:t>
      </w:r>
    </w:p>
    <w:p w14:paraId="24BD6107" w14:textId="77777777" w:rsidR="00C90853" w:rsidRPr="006E4917" w:rsidRDefault="00E662A5">
      <w:pPr>
        <w:spacing w:before="240" w:after="240"/>
        <w:rPr>
          <w:lang w:val="ru-RU"/>
        </w:rPr>
      </w:pPr>
      <w:r w:rsidRPr="006E4917">
        <w:t>5) the amount of the silencing amount of animal life, the use of particularly well-covered nature areas;</w:t>
      </w:r>
    </w:p>
    <w:p w14:paraId="1040051D" w14:textId="77777777" w:rsidR="00C90853" w:rsidRPr="006E4917" w:rsidRDefault="00E662A5">
      <w:pPr>
        <w:spacing w:before="240" w:after="240"/>
        <w:rPr>
          <w:lang w:val="ru-RU"/>
        </w:rPr>
      </w:pPr>
      <w:r w:rsidRPr="006E4917">
        <w:t>6) the amount of the fee paid for issuing a document certifying the residence of a foreign resident or a non-resident without a nationality, which is an investment resident of the McCa;</w:t>
      </w:r>
    </w:p>
    <w:p w14:paraId="0310EC86" w14:textId="77777777" w:rsidR="00C90853" w:rsidRPr="006E4917" w:rsidRDefault="00E662A5">
      <w:pPr>
        <w:spacing w:before="240" w:after="240"/>
        <w:rPr>
          <w:lang w:val="ru-RU"/>
        </w:rPr>
      </w:pPr>
      <w:r w:rsidRPr="006E4917">
        <w:t>7) a reduced amount of excise taxes for tobacco products, bearing markers of accounting and controlled stamps;</w:t>
      </w:r>
    </w:p>
    <w:p w14:paraId="3B4E92FE" w14:textId="77777777" w:rsidR="00C90853" w:rsidRPr="006E4917" w:rsidRDefault="00E662A5">
      <w:pPr>
        <w:spacing w:before="240" w:after="240"/>
        <w:rPr>
          <w:lang w:val="ru-RU"/>
        </w:rPr>
      </w:pPr>
      <w:r w:rsidRPr="006E4917">
        <w:t>8) the amount of paid payments for social use.</w:t>
      </w:r>
    </w:p>
    <w:p w14:paraId="5069EA99" w14:textId="77777777" w:rsidR="00C90853" w:rsidRPr="006E4917" w:rsidRDefault="00E662A5">
      <w:pPr>
        <w:spacing w:before="240" w:after="240"/>
        <w:rPr>
          <w:lang w:val="ru-RU"/>
        </w:rPr>
      </w:pPr>
      <w:r w:rsidRPr="006E4917">
        <w:t>4. Do not undertake to pay and return the amount of the reduced amount, salaries for the use of land plots, the use of water resources of high-income sources, negative activity on the average for the period of the period of tax reporting on such taxes and payments up to the day of its presentation.</w:t>
      </w:r>
    </w:p>
    <w:p w14:paraId="0A59D5A3" w14:textId="77777777" w:rsidR="00C90853" w:rsidRPr="006E4917" w:rsidRDefault="00E662A5">
      <w:pPr>
        <w:spacing w:before="240" w:after="240"/>
        <w:rPr>
          <w:lang w:val="ru-RU"/>
        </w:rPr>
      </w:pPr>
      <w:r w:rsidRPr="006E4917">
        <w:t>5. Increase in the amount of tax on the added cost of income in the account, according to the amount of the starting tax, the amount of the payment for the payment of taxes is not imposed on the payment of the additional cost, the provided decision on the provision of expenses (consideration) for the payment of taxes and (or) taxes.</w:t>
      </w:r>
    </w:p>
    <w:p w14:paraId="336590D4" w14:textId="77777777" w:rsidR="00C90853" w:rsidRPr="006E4917" w:rsidRDefault="00E662A5">
      <w:pPr>
        <w:spacing w:before="240" w:after="240"/>
        <w:rPr>
          <w:lang w:val="ru-RU"/>
        </w:rPr>
      </w:pPr>
      <w:r w:rsidRPr="006E4917">
        <w:t>6. The amount of money paid in the budget, the following period of the year does not apply to the amount and return.</w:t>
      </w:r>
    </w:p>
    <w:p w14:paraId="5A71DAD9" w14:textId="77777777" w:rsidR="00C90853" w:rsidRPr="006E4917" w:rsidRDefault="00E662A5">
      <w:pPr>
        <w:spacing w:before="240" w:after="240"/>
        <w:rPr>
          <w:lang w:val="ru-RU"/>
        </w:rPr>
      </w:pPr>
      <w:bookmarkStart w:id="71" w:name="_Hlk162648150"/>
      <w:r w:rsidRPr="006E4917">
        <w:t>The amount of tax paid in the budget, which is based on the term of the proverbial value, will be included in the list on the basis of the tax authority's resolution.</w:t>
      </w:r>
      <w:bookmarkEnd w:id="71"/>
    </w:p>
    <w:p w14:paraId="5CE59BC2" w14:textId="77777777" w:rsidR="00C90853" w:rsidRPr="006E4917" w:rsidRDefault="00E662A5">
      <w:pPr>
        <w:spacing w:before="240" w:after="240"/>
        <w:rPr>
          <w:lang w:val="ru-RU"/>
        </w:rPr>
      </w:pPr>
      <w:r w:rsidRPr="006E4917">
        <w:t>7. The reduced amount of the duty on the added cost in compliance with the head __ does not pay back.</w:t>
      </w:r>
    </w:p>
    <w:p w14:paraId="6F955503" w14:textId="77777777" w:rsidR="00C90853" w:rsidRPr="006E4917" w:rsidRDefault="00E662A5">
      <w:pPr>
        <w:spacing w:before="240" w:after="240"/>
        <w:rPr>
          <w:lang w:val="ru-RU"/>
        </w:rPr>
      </w:pPr>
      <w:r>
        <w:t> </w:t>
      </w:r>
    </w:p>
    <w:p w14:paraId="4EEB57BD" w14:textId="77777777" w:rsidR="00C90853" w:rsidRPr="006E4917" w:rsidRDefault="00E662A5">
      <w:pPr>
        <w:spacing w:before="240" w:after="240"/>
        <w:rPr>
          <w:lang w:val="ru-RU"/>
        </w:rPr>
      </w:pPr>
      <w:r w:rsidRPr="006E4917">
        <w:rPr>
          <w:b/>
          <w:bCs/>
        </w:rPr>
        <w:t>Article 102. The main provisions of the fee and return of the fee and (or) paid amounts, salaries in the budget, fines and fines</w:t>
      </w:r>
    </w:p>
    <w:p w14:paraId="3591CD0B" w14:textId="77777777" w:rsidR="00C90853" w:rsidRPr="006E4917" w:rsidRDefault="00E662A5">
      <w:pPr>
        <w:spacing w:before="240" w:after="240"/>
        <w:rPr>
          <w:lang w:val="ru-RU"/>
        </w:rPr>
      </w:pPr>
      <w:r>
        <w:t> </w:t>
      </w:r>
    </w:p>
    <w:p w14:paraId="3574019A" w14:textId="77777777" w:rsidR="00C90853" w:rsidRPr="006E4917" w:rsidRDefault="00E662A5">
      <w:pPr>
        <w:spacing w:before="240" w:after="240"/>
        <w:rPr>
          <w:lang w:val="ru-RU"/>
        </w:rPr>
      </w:pPr>
      <w:r w:rsidRPr="006E4917">
        <w:t>1. Charge and (or) return a reduced and (or) fee paid to the budget (for the exception of taxes and payments in the budget, not paid and repaid), fines and fines are issued to the tax authority in the national currency:</w:t>
      </w:r>
    </w:p>
    <w:p w14:paraId="3E6E4C49" w14:textId="77777777" w:rsidR="00C90853" w:rsidRPr="006E4917" w:rsidRDefault="00E662A5">
      <w:pPr>
        <w:spacing w:before="240" w:after="240"/>
        <w:rPr>
          <w:lang w:val="ru-RU"/>
        </w:rPr>
      </w:pPr>
      <w:r w:rsidRPr="006E4917">
        <w:t>1) on the basis of the tax application;</w:t>
      </w:r>
    </w:p>
    <w:p w14:paraId="2871501B" w14:textId="77777777" w:rsidR="00C90853" w:rsidRPr="006E4917" w:rsidRDefault="00E662A5">
      <w:pPr>
        <w:spacing w:before="240" w:after="240"/>
        <w:rPr>
          <w:lang w:val="ru-RU"/>
        </w:rPr>
      </w:pPr>
      <w:r w:rsidRPr="006E4917">
        <w:t>2) without a tax application.</w:t>
      </w:r>
    </w:p>
    <w:p w14:paraId="1E1AEF82" w14:textId="77777777" w:rsidR="00C90853" w:rsidRPr="006E4917" w:rsidRDefault="00E662A5">
      <w:pPr>
        <w:spacing w:before="240" w:after="240"/>
        <w:rPr>
          <w:lang w:val="ru-RU"/>
        </w:rPr>
      </w:pPr>
      <w:r w:rsidRPr="006E4917">
        <w:t>For the purposes of the current Code, the tax authorities are paid and (or) paid taxes, Salaries in the budget, penalties and fines, amounts of tax increase shall be underlined by the representation of the tax authorities in compliance with the Budget Code of the Republic of Kazakhstan.</w:t>
      </w:r>
    </w:p>
    <w:p w14:paraId="0A62FD96" w14:textId="77777777" w:rsidR="00C90853" w:rsidRPr="006E4917" w:rsidRDefault="00E662A5">
      <w:pPr>
        <w:spacing w:before="240" w:after="240"/>
        <w:rPr>
          <w:lang w:val="ru-RU"/>
        </w:rPr>
      </w:pPr>
      <w:r w:rsidRPr="006E4917">
        <w:t>2. The amount of taxes and salaries paid in the budget will be paid and (or) returned in the amount shall be paid in the current year and in the previous period in the period of interest.</w:t>
      </w:r>
    </w:p>
    <w:p w14:paraId="12A70F2E" w14:textId="77777777" w:rsidR="00C90853" w:rsidRPr="006E4917" w:rsidRDefault="00E662A5">
      <w:pPr>
        <w:spacing w:before="240" w:after="240"/>
        <w:rPr>
          <w:lang w:val="ru-RU"/>
        </w:rPr>
      </w:pPr>
      <w:r w:rsidRPr="006E4917">
        <w:t>The final amount of the state tax will be paid back under the provision of documents for return to the end of the third term from the date of repayment.</w:t>
      </w:r>
    </w:p>
    <w:p w14:paraId="2DFE0738" w14:textId="77777777" w:rsidR="00C90853" w:rsidRPr="006E4917" w:rsidRDefault="00E662A5">
      <w:pPr>
        <w:spacing w:before="240" w:after="240"/>
        <w:rPr>
          <w:lang w:val="ru-RU"/>
        </w:rPr>
      </w:pPr>
      <w:r w:rsidRPr="006E4917">
        <w:t>3. No tax application is produced:</w:t>
      </w:r>
    </w:p>
    <w:p w14:paraId="0567A8F8" w14:textId="77777777" w:rsidR="00C90853" w:rsidRPr="006E4917" w:rsidRDefault="00E662A5">
      <w:pPr>
        <w:spacing w:before="240" w:after="240"/>
        <w:rPr>
          <w:lang w:val="ru-RU"/>
        </w:rPr>
      </w:pPr>
      <w:r w:rsidRPr="006E4917">
        <w:t>1) the amount of tax paid is reduced, payable in the budget for the upcoming payments on the corresponding type of tax, in the case of the budget in the case of the contract ingester, the direct edging of electronic channels of communication, and the loss of tax liability in the budget;</w:t>
      </w:r>
    </w:p>
    <w:p w14:paraId="74C9D95A" w14:textId="77777777" w:rsidR="00C90853" w:rsidRPr="006E4917" w:rsidRDefault="00E662A5">
      <w:pPr>
        <w:spacing w:before="240" w:after="240"/>
        <w:rPr>
          <w:lang w:val="ru-RU"/>
        </w:rPr>
      </w:pPr>
      <w:r w:rsidRPr="006E4917">
        <w:t>2) the amount of tax paid is reduced, Payments in the budget, due to the tax arraignment of the developer, as well as structural divisions of legal persons, if the developer is a legal person.</w:t>
      </w:r>
    </w:p>
    <w:p w14:paraId="7EA458CA" w14:textId="77777777" w:rsidR="00C90853" w:rsidRPr="006E4917" w:rsidRDefault="00E662A5">
      <w:pPr>
        <w:spacing w:before="240" w:after="240"/>
        <w:rPr>
          <w:lang w:val="ru-RU"/>
        </w:rPr>
      </w:pPr>
      <w:r w:rsidRPr="006E4917">
        <w:t>After the meeting, the amount of tax paid in the budget and without a tax application is set in the order of the personal account, which is set by the authorized body.</w:t>
      </w:r>
    </w:p>
    <w:p w14:paraId="01EF2A68" w14:textId="77777777" w:rsidR="00C90853" w:rsidRPr="006E4917" w:rsidRDefault="00E662A5">
      <w:pPr>
        <w:spacing w:before="240" w:after="240"/>
        <w:rPr>
          <w:lang w:val="ru-RU"/>
        </w:rPr>
      </w:pPr>
      <w:r w:rsidRPr="006E4917">
        <w:t>4. Return ingenuity, The amount of tax, payable in the budget, fines and fines is produced by the tax authority on the basis of the tax application of the tax payer to his bank account in the loss of tax liability in the budget.</w:t>
      </w:r>
    </w:p>
    <w:p w14:paraId="4F3A9659" w14:textId="77777777" w:rsidR="00C90853" w:rsidRPr="006E4917" w:rsidRDefault="00E662A5">
      <w:pPr>
        <w:spacing w:before="240" w:after="240"/>
        <w:rPr>
          <w:lang w:val="ru-RU"/>
        </w:rPr>
      </w:pPr>
      <w:r w:rsidRPr="006E4917">
        <w:t>5. In the form of tax arraignment, the remaining amount of paid tax, payable in the budget, after the meeting, is provided for in paragraph 3 of this article.</w:t>
      </w:r>
    </w:p>
    <w:p w14:paraId="15A6A183" w14:textId="77777777" w:rsidR="00C90853" w:rsidRPr="006E4917" w:rsidRDefault="00E662A5">
      <w:pPr>
        <w:spacing w:before="240" w:after="240"/>
        <w:rPr>
          <w:lang w:val="ru-RU"/>
        </w:rPr>
      </w:pPr>
      <w:r w:rsidRPr="006E4917">
        <w:t>Returning the remaining amount of the tax increase after the meeting is planned at this point.</w:t>
      </w:r>
    </w:p>
    <w:p w14:paraId="348EEC84" w14:textId="77777777" w:rsidR="00C90853" w:rsidRPr="006E4917" w:rsidRDefault="00E662A5">
      <w:pPr>
        <w:spacing w:before="240" w:after="240"/>
        <w:rPr>
          <w:lang w:val="ru-RU"/>
        </w:rPr>
      </w:pPr>
      <w:r w:rsidRPr="006E4917">
        <w:t>6. The starting amount of the deposit in violation of the tax authority's term of charge and (or) the return of paid and (or) tax able to be paid. the wage shall be transferred to the tax statement in the tax statement specified in the tax statement, On the day of the meeting and (or) returned the reduced amount of tax, the fee in the budget, the deposit shall be taken into account in the budget according to the code of the budget classification.</w:t>
      </w:r>
    </w:p>
    <w:p w14:paraId="6A145A31" w14:textId="77777777" w:rsidR="00C90853" w:rsidRPr="006E4917" w:rsidRDefault="00E662A5">
      <w:pPr>
        <w:spacing w:before="240" w:after="240"/>
        <w:rPr>
          <w:lang w:val="ru-RU"/>
        </w:rPr>
      </w:pPr>
      <w:r>
        <w:t> </w:t>
      </w:r>
    </w:p>
    <w:p w14:paraId="29D50CA1" w14:textId="77777777" w:rsidR="00C90853" w:rsidRPr="006E4917" w:rsidRDefault="00E662A5">
      <w:pPr>
        <w:spacing w:before="240" w:after="240"/>
        <w:rPr>
          <w:lang w:val="ru-RU"/>
        </w:rPr>
      </w:pPr>
      <w:r w:rsidRPr="006E4917">
        <w:rPr>
          <w:b/>
          <w:bCs/>
        </w:rPr>
        <w:t>Article 103. Determination and basic provisions of the order and return of the previously reduced amount of tax, wages in the budget,</w:t>
      </w:r>
    </w:p>
    <w:p w14:paraId="6D523582" w14:textId="77777777" w:rsidR="00C90853" w:rsidRPr="006E4917" w:rsidRDefault="00E662A5">
      <w:pPr>
        <w:spacing w:before="240" w:after="240"/>
        <w:rPr>
          <w:lang w:val="ru-RU"/>
        </w:rPr>
      </w:pPr>
      <w:r>
        <w:t> </w:t>
      </w:r>
    </w:p>
    <w:p w14:paraId="05DB9ED6" w14:textId="77777777" w:rsidR="00C90853" w:rsidRPr="006E4917" w:rsidRDefault="00E662A5">
      <w:pPr>
        <w:spacing w:before="240" w:after="240"/>
        <w:rPr>
          <w:lang w:val="ru-RU"/>
        </w:rPr>
      </w:pPr>
      <w:r w:rsidRPr="006E4917">
        <w:t>1. The amount of the payment of the fee in the budget is the amount of the payment, with the redistribution of any money from the following error:</w:t>
      </w:r>
    </w:p>
    <w:p w14:paraId="55692CB7" w14:textId="77777777" w:rsidR="00C90853" w:rsidRPr="006E4917" w:rsidRDefault="00E662A5">
      <w:pPr>
        <w:spacing w:before="240" w:after="240"/>
        <w:rPr>
          <w:lang w:val="ru-RU"/>
        </w:rPr>
      </w:pPr>
      <w:r w:rsidRPr="006E4917">
        <w:t>1) in the paid document:</w:t>
      </w:r>
    </w:p>
    <w:p w14:paraId="3EE5526E" w14:textId="77777777" w:rsidR="00C90853" w:rsidRPr="006E4917" w:rsidRDefault="00E662A5">
      <w:pPr>
        <w:spacing w:before="240" w:after="240"/>
        <w:rPr>
          <w:lang w:val="ru-RU"/>
        </w:rPr>
      </w:pPr>
      <w:r w:rsidRPr="006E4917">
        <w:t>the identification number of the applicant or the tax authority is not specified;</w:t>
      </w:r>
    </w:p>
    <w:p w14:paraId="7E9819A7" w14:textId="77777777" w:rsidR="00C90853" w:rsidRPr="006E4917" w:rsidRDefault="00E662A5">
      <w:pPr>
        <w:spacing w:before="240" w:after="240"/>
        <w:rPr>
          <w:lang w:val="ru-RU"/>
        </w:rPr>
      </w:pPr>
      <w:r w:rsidRPr="006E4917">
        <w:t>the name of the payist does not correspond to the code of the pay and (or) the budget code of the income classification;</w:t>
      </w:r>
    </w:p>
    <w:p w14:paraId="2C1D17C0" w14:textId="77777777" w:rsidR="00C90853" w:rsidRPr="006E4917" w:rsidRDefault="00E662A5">
      <w:pPr>
        <w:spacing w:before="240" w:after="240"/>
        <w:rPr>
          <w:lang w:val="ru-RU"/>
        </w:rPr>
      </w:pPr>
      <w:r w:rsidRPr="006E4917">
        <w:t>2) the initial execution of the bank's organization of the deposit document;</w:t>
      </w:r>
    </w:p>
    <w:p w14:paraId="7324F2CB" w14:textId="77777777" w:rsidR="00C90853" w:rsidRPr="006E4917" w:rsidRDefault="00E662A5">
      <w:pPr>
        <w:spacing w:before="240" w:after="240"/>
        <w:rPr>
          <w:lang w:val="ru-RU"/>
        </w:rPr>
      </w:pPr>
      <w:r w:rsidRPr="006E4917">
        <w:t>3) The charge was made by the administrator, not the state on the registration instruction or the payer of this type of fee in the budget, the pension.</w:t>
      </w:r>
    </w:p>
    <w:p w14:paraId="6B8351FA" w14:textId="77777777" w:rsidR="00C90853" w:rsidRPr="006E4917" w:rsidRDefault="00E662A5">
      <w:pPr>
        <w:spacing w:before="240" w:after="240"/>
        <w:rPr>
          <w:lang w:val="ru-RU"/>
        </w:rPr>
      </w:pPr>
      <w:r w:rsidRPr="006E4917">
        <w:t>2, If you certify one of the above mentioned tax authorities in this article:</w:t>
      </w:r>
    </w:p>
    <w:p w14:paraId="27ECC3F5" w14:textId="77777777" w:rsidR="00C90853" w:rsidRPr="006E4917" w:rsidRDefault="00E662A5">
      <w:pPr>
        <w:spacing w:before="240" w:after="240"/>
        <w:rPr>
          <w:lang w:val="ru-RU"/>
        </w:rPr>
      </w:pPr>
      <w:r w:rsidRPr="006E4917">
        <w:t>1) it is carried out by the authorized amount in the next code of the budget classification and (or) in the authorized tax authority;</w:t>
      </w:r>
    </w:p>
    <w:p w14:paraId="41264347" w14:textId="77777777" w:rsidR="00C90853" w:rsidRPr="006E4917" w:rsidRDefault="00E662A5">
      <w:pPr>
        <w:spacing w:before="240" w:after="240"/>
        <w:rPr>
          <w:lang w:val="ru-RU"/>
        </w:rPr>
      </w:pPr>
      <w:r w:rsidRPr="006E4917">
        <w:t>2) return to the bank account of the depositor.</w:t>
      </w:r>
    </w:p>
    <w:p w14:paraId="73EFDA40" w14:textId="77777777" w:rsidR="00C90853" w:rsidRPr="006E4917" w:rsidRDefault="00E662A5">
      <w:pPr>
        <w:spacing w:before="240" w:after="240"/>
        <w:rPr>
          <w:lang w:val="ru-RU"/>
        </w:rPr>
      </w:pPr>
      <w:r w:rsidRPr="006E4917">
        <w:t>3. To certify the fact of the preliminary execution of the banking organization of the deposit document of the developer, Upon arrival at the next transfer of the amount of tax, payable in the budget, the tax authority for the application of the banking organization will return a previously paid amount:</w:t>
      </w:r>
    </w:p>
    <w:p w14:paraId="5394B2D3" w14:textId="77777777" w:rsidR="00C90853" w:rsidRPr="006E4917" w:rsidRDefault="00E662A5">
      <w:pPr>
        <w:spacing w:before="240" w:after="240"/>
        <w:rPr>
          <w:lang w:val="ru-RU"/>
        </w:rPr>
      </w:pPr>
      <w:r w:rsidRPr="006E4917">
        <w:t>1) on the bank's bank depository - in case of a list of deposits with the bank's bank balance or the implementation of the deposit via ATM;</w:t>
      </w:r>
    </w:p>
    <w:p w14:paraId="0A9D1FF3" w14:textId="77777777" w:rsidR="00C90853" w:rsidRPr="006E4917" w:rsidRDefault="00E662A5">
      <w:pPr>
        <w:spacing w:before="240" w:after="240"/>
        <w:rPr>
          <w:lang w:val="ru-RU"/>
        </w:rPr>
      </w:pPr>
      <w:r w:rsidRPr="006E4917">
        <w:t>2) Bank's bank bank deposit - in case of introduction of bodies in the banking organization of the bank or the implementation of payments through electronic terminals.</w:t>
      </w:r>
    </w:p>
    <w:p w14:paraId="48DF51D8" w14:textId="77777777" w:rsidR="00C90853" w:rsidRPr="006E4917" w:rsidRDefault="00E662A5">
      <w:pPr>
        <w:spacing w:before="240" w:after="240"/>
        <w:rPr>
          <w:lang w:val="ru-RU"/>
        </w:rPr>
      </w:pPr>
      <w:r w:rsidRPr="006E4917">
        <w:t>4. In the absence of a tax authority, Specified in the tax statement of the depositor or the application of a bank organization, a depositor or a bank organization is sent to a letter of compliance with the statement.</w:t>
      </w:r>
    </w:p>
    <w:p w14:paraId="3A539786" w14:textId="77777777" w:rsidR="00C90853" w:rsidRPr="006E4917" w:rsidRDefault="00E662A5">
      <w:pPr>
        <w:spacing w:before="240" w:after="240"/>
        <w:rPr>
          <w:lang w:val="ru-RU"/>
        </w:rPr>
      </w:pPr>
      <w:r>
        <w:t> </w:t>
      </w:r>
    </w:p>
    <w:p w14:paraId="33E8B12B" w14:textId="77777777" w:rsidR="00C90853" w:rsidRPr="006E4917" w:rsidRDefault="00E662A5">
      <w:pPr>
        <w:spacing w:before="240" w:after="240"/>
        <w:rPr>
          <w:lang w:val="ru-RU"/>
        </w:rPr>
      </w:pPr>
      <w:r w:rsidRPr="006E4917">
        <w:rPr>
          <w:b/>
          <w:bCs/>
        </w:rPr>
        <w:t>Article 104. Peculiarities of the meeting on the tax burden on the share of the Republic of Kazakhstan on the partition of products in the natural form</w:t>
      </w:r>
    </w:p>
    <w:p w14:paraId="00E18F06" w14:textId="77777777" w:rsidR="00C90853" w:rsidRPr="006E4917" w:rsidRDefault="00E662A5">
      <w:pPr>
        <w:spacing w:before="240" w:after="240"/>
        <w:rPr>
          <w:lang w:val="ru-RU"/>
        </w:rPr>
      </w:pPr>
      <w:r>
        <w:t> </w:t>
      </w:r>
    </w:p>
    <w:p w14:paraId="683888D5" w14:textId="77777777" w:rsidR="00C90853" w:rsidRPr="006E4917" w:rsidRDefault="00E662A5">
      <w:pPr>
        <w:spacing w:before="240" w:after="240"/>
        <w:rPr>
          <w:lang w:val="ru-RU"/>
        </w:rPr>
      </w:pPr>
      <w:r w:rsidRPr="006E4917">
        <w:t>1. In the order of the personal account in the natural form of accounting, the filter edited volume of profitable objects, Transferred to a natural form in the form of performing tax duties on the share of the Republic of Kazakhstan on the distribution of products in natural form Form (further in the purpose of the current article – the revised volume of illegal art), when the requirements of this article are accrued.</w:t>
      </w:r>
    </w:p>
    <w:p w14:paraId="5BE6414C" w14:textId="77777777" w:rsidR="00C90853" w:rsidRPr="006E4917" w:rsidRDefault="00E662A5">
      <w:pPr>
        <w:spacing w:before="240" w:after="240"/>
        <w:rPr>
          <w:lang w:val="ru-RU"/>
        </w:rPr>
      </w:pPr>
      <w:r w:rsidRPr="006E4917">
        <w:t>The variable volume of profitable artisans is a favorable variety between the transferred volume of profitable art eaves, due to the execution of the tax debt in natural form and the volume of profitable art. transferred to the account of the fulfillment of the tax debt in its natural form, on the date of the meeting.</w:t>
      </w:r>
    </w:p>
    <w:p w14:paraId="2B63F7D2" w14:textId="77777777" w:rsidR="00C90853" w:rsidRPr="006E4917" w:rsidRDefault="00E662A5">
      <w:pPr>
        <w:spacing w:before="240" w:after="240"/>
        <w:rPr>
          <w:lang w:val="ru-RU"/>
        </w:rPr>
      </w:pPr>
      <w:r w:rsidRPr="006E4917">
        <w:t>2. The revised volume of recycling profitable goods is produced by the tax authority for the use of personal account of the debtor of the republic of Kazakhstan for the purpose of distributing products on the basis of personal information.</w:t>
      </w:r>
    </w:p>
    <w:p w14:paraId="35270CC1" w14:textId="77777777" w:rsidR="00C90853" w:rsidRPr="006E4917" w:rsidRDefault="00E662A5">
      <w:pPr>
        <w:spacing w:before="240" w:after="240"/>
        <w:rPr>
          <w:lang w:val="ru-RU"/>
        </w:rPr>
      </w:pPr>
      <w:r w:rsidRPr="006E4917">
        <w:t>3, When the duty is not executed in the period of the tax liability of the non-resident of the Republic of Kazakhstan in the share of the Republic of Kazakhstan in the distribution of products in the natural form of the tax authority without The tax application will be made due to the change in the amount of profitable goods not executed in the term of the tax liability.</w:t>
      </w:r>
    </w:p>
    <w:p w14:paraId="36211D4F" w14:textId="77777777" w:rsidR="00C90853" w:rsidRPr="006E4917" w:rsidRDefault="00E662A5">
      <w:pPr>
        <w:spacing w:before="240" w:after="240"/>
        <w:rPr>
          <w:lang w:val="ru-RU"/>
        </w:rPr>
      </w:pPr>
      <w:r>
        <w:t> </w:t>
      </w:r>
    </w:p>
    <w:p w14:paraId="2F6E2755" w14:textId="77777777" w:rsidR="00C90853" w:rsidRPr="006E4917" w:rsidRDefault="00E662A5">
      <w:pPr>
        <w:spacing w:before="240" w:after="240"/>
        <w:rPr>
          <w:lang w:val="ru-RU"/>
        </w:rPr>
      </w:pPr>
      <w:bookmarkStart w:id="72" w:name="_Hlk161278053"/>
      <w:r w:rsidRPr="006E4917">
        <w:rPr>
          <w:b/>
          <w:bCs/>
        </w:rPr>
        <w:t>Paragraph 2. Increase tax on added cost</w:t>
      </w:r>
      <w:bookmarkEnd w:id="72"/>
    </w:p>
    <w:p w14:paraId="2FE7B43B" w14:textId="77777777" w:rsidR="00C90853" w:rsidRPr="006E4917" w:rsidRDefault="00E662A5">
      <w:pPr>
        <w:spacing w:before="240" w:after="240"/>
        <w:rPr>
          <w:lang w:val="ru-RU"/>
        </w:rPr>
      </w:pPr>
      <w:r>
        <w:t> </w:t>
      </w:r>
    </w:p>
    <w:p w14:paraId="66FA18CB" w14:textId="77777777" w:rsidR="00C90853" w:rsidRPr="006E4917" w:rsidRDefault="00E662A5">
      <w:pPr>
        <w:spacing w:before="240" w:after="240"/>
        <w:rPr>
          <w:lang w:val="ru-RU"/>
        </w:rPr>
      </w:pPr>
      <w:r w:rsidRPr="006E4917">
        <w:rPr>
          <w:b/>
          <w:bCs/>
        </w:rPr>
        <w:t>Article 105. Common provisions return the tax increase to an added cost</w:t>
      </w:r>
    </w:p>
    <w:p w14:paraId="23960A06" w14:textId="77777777" w:rsidR="00C90853" w:rsidRPr="006E4917" w:rsidRDefault="00E662A5">
      <w:pPr>
        <w:spacing w:before="240" w:after="240"/>
        <w:rPr>
          <w:lang w:val="ru-RU"/>
        </w:rPr>
      </w:pPr>
      <w:r>
        <w:t> </w:t>
      </w:r>
    </w:p>
    <w:p w14:paraId="4E0B5FB2" w14:textId="77777777" w:rsidR="00C90853" w:rsidRPr="006E4917" w:rsidRDefault="00E662A5">
      <w:pPr>
        <w:spacing w:before="240" w:after="240"/>
        <w:rPr>
          <w:lang w:val="ru-RU"/>
        </w:rPr>
      </w:pPr>
      <w:r w:rsidRPr="006E4917">
        <w:t>1. For the purposes of exceeding the amount of the tax on the added cost, due to the amount of the starting tax, according to the statement of the relevant results at the end of the reported tax period (hereinafter - in the purpose of the current paragraph - tax), if not established by the current Code, it is necessary to issue a statement with a result at the end of the reported tax period.</w:t>
      </w:r>
    </w:p>
    <w:p w14:paraId="25630F80" w14:textId="77777777" w:rsidR="00C90853" w:rsidRPr="006E4917" w:rsidRDefault="00E662A5">
      <w:pPr>
        <w:spacing w:before="240" w:after="240"/>
        <w:rPr>
          <w:lang w:val="ru-RU"/>
        </w:rPr>
      </w:pPr>
      <w:r w:rsidRPr="006E4917">
        <w:t>2. The amount of tax increase shall not exceed the amount of the increase in tax in the form of a tax able to be added to the tax authority on the return of the amount of such tax.</w:t>
      </w:r>
    </w:p>
    <w:p w14:paraId="64566130" w14:textId="77777777" w:rsidR="00C90853" w:rsidRPr="006E4917" w:rsidRDefault="00E662A5">
      <w:pPr>
        <w:spacing w:before="240" w:after="240"/>
        <w:rPr>
          <w:lang w:val="ru-RU"/>
        </w:rPr>
      </w:pPr>
      <w:r w:rsidRPr="006E4917">
        <w:t>The list of tax increases with a personal account is carried out in compliance with the order of the personal account, which is authorized by the authorized body.</w:t>
      </w:r>
    </w:p>
    <w:p w14:paraId="60DB5769" w14:textId="77777777" w:rsidR="00C90853" w:rsidRPr="006E4917" w:rsidRDefault="00E662A5">
      <w:pPr>
        <w:spacing w:before="240" w:after="240"/>
        <w:rPr>
          <w:lang w:val="ru-RU"/>
        </w:rPr>
      </w:pPr>
      <w:r w:rsidRPr="006E4917">
        <w:t>3, The amount of tax increase shall be produced by the tax authority on the basis of the tax application of the tax payer on his bank account in the loss of tax liability in the budget.</w:t>
      </w:r>
    </w:p>
    <w:p w14:paraId="59B54357" w14:textId="77777777" w:rsidR="00C90853" w:rsidRPr="006E4917" w:rsidRDefault="00E662A5">
      <w:pPr>
        <w:spacing w:before="240" w:after="240"/>
        <w:rPr>
          <w:lang w:val="ru-RU"/>
        </w:rPr>
      </w:pPr>
      <w:r w:rsidRPr="006E4917">
        <w:t>4, When the tax rate is due to the tax authority without a tax statement, the tax authority produces a tax increase due to the increase in the tax rate of the tax payer, in the case of structural divisions of legal persons, if the developer is a legal person.</w:t>
      </w:r>
    </w:p>
    <w:p w14:paraId="19E54589" w14:textId="77777777" w:rsidR="00C90853" w:rsidRPr="006E4917" w:rsidRDefault="00E662A5">
      <w:pPr>
        <w:spacing w:before="240" w:after="240"/>
        <w:rPr>
          <w:lang w:val="ru-RU"/>
        </w:rPr>
      </w:pPr>
      <w:r w:rsidRPr="006E4917">
        <w:t>Returning the remaining amount of the tax increase after the meeting is planned at this point.</w:t>
      </w:r>
    </w:p>
    <w:p w14:paraId="0BA965F3" w14:textId="77777777" w:rsidR="00C90853" w:rsidRPr="006E4917" w:rsidRDefault="00E662A5">
      <w:pPr>
        <w:spacing w:before="240" w:after="240"/>
        <w:rPr>
          <w:lang w:val="ru-RU"/>
        </w:rPr>
      </w:pPr>
      <w:r w:rsidRPr="006E4917">
        <w:t>5. The amount of the penis, starting in the amount of the tax payer during the violation of the term of the return of the amount of tax increase, On the day of return ingress, the amount of tax increase shall be transferred to the balance in the budget code according to the budget classification.</w:t>
      </w:r>
    </w:p>
    <w:p w14:paraId="7CB8D232" w14:textId="77777777" w:rsidR="00C90853" w:rsidRPr="006E4917" w:rsidRDefault="00E662A5">
      <w:pPr>
        <w:spacing w:before="240" w:after="240"/>
        <w:rPr>
          <w:lang w:val="ru-RU"/>
        </w:rPr>
      </w:pPr>
      <w:r w:rsidRPr="006E4917">
        <w:t>The charge does not begin during the period of violation of the amount of tax increase in such amount, in the case of inadequacy of budget funds provided in the budget legislation of the Republic of Kazakhstan.</w:t>
      </w:r>
    </w:p>
    <w:p w14:paraId="5964CDD6" w14:textId="77777777" w:rsidR="00C90853" w:rsidRPr="006E4917" w:rsidRDefault="00E662A5">
      <w:pPr>
        <w:spacing w:before="240" w:after="240"/>
        <w:rPr>
          <w:lang w:val="ru-RU"/>
        </w:rPr>
      </w:pPr>
      <w:r w:rsidRPr="006E4917">
        <w:t>6, The amount of the tax returned from the budget, but not confirmed in the subsequent tax control, will be paid to the budget of the increase in the execution of the tax return results.</w:t>
      </w:r>
    </w:p>
    <w:p w14:paraId="0B396662" w14:textId="77777777" w:rsidR="00C90853" w:rsidRPr="006E4917" w:rsidRDefault="00E662A5">
      <w:pPr>
        <w:spacing w:before="240" w:after="240"/>
        <w:rPr>
          <w:lang w:val="ru-RU"/>
        </w:rPr>
      </w:pPr>
      <w:r w:rsidRPr="006E4917">
        <w:t>At the same time, the budget also pays a fine, the amount of tax increase shall be increased in the amount of tax, and the amount of tax increase shall be increased, not confirmed as a result of tax control.</w:t>
      </w:r>
    </w:p>
    <w:p w14:paraId="341976B3" w14:textId="77777777" w:rsidR="00C90853" w:rsidRPr="006E4917" w:rsidRDefault="00E662A5">
      <w:pPr>
        <w:spacing w:before="240" w:after="240"/>
        <w:rPr>
          <w:lang w:val="ru-RU"/>
        </w:rPr>
      </w:pPr>
      <w:r w:rsidRPr="006E4917">
        <w:t>7. The amount of tax returned from the budget, but not confirmed in the end on the results of tax control, and pen, in the case of the start of such a violation, the amount of tax increase shall be increased, which will be applied to the budget for the start of each day with the return of the day from the budget.</w:t>
      </w:r>
    </w:p>
    <w:p w14:paraId="4FEB743D" w14:textId="77777777" w:rsidR="00C90853" w:rsidRPr="006E4917" w:rsidRDefault="00E662A5">
      <w:pPr>
        <w:spacing w:before="240" w:after="240"/>
        <w:rPr>
          <w:lang w:val="ru-RU"/>
        </w:rPr>
      </w:pPr>
      <w:r w:rsidRPr="006E4917">
        <w:t>8. With the return of the tax increase tax authority:</w:t>
      </w:r>
    </w:p>
    <w:p w14:paraId="16D71F61" w14:textId="77777777" w:rsidR="00C90853" w:rsidRPr="006E4917" w:rsidRDefault="00E662A5">
      <w:pPr>
        <w:spacing w:before="240" w:after="240"/>
        <w:rPr>
          <w:lang w:val="ru-RU"/>
        </w:rPr>
      </w:pPr>
      <w:r w:rsidRPr="006E4917">
        <w:t>1) carry out thematic tax audits;</w:t>
      </w:r>
    </w:p>
    <w:p w14:paraId="55DB9032" w14:textId="77777777" w:rsidR="00C90853" w:rsidRPr="006E4917" w:rsidRDefault="00E662A5">
      <w:pPr>
        <w:spacing w:before="240" w:after="240"/>
        <w:rPr>
          <w:lang w:val="ru-RU"/>
        </w:rPr>
      </w:pPr>
      <w:r w:rsidRPr="006E4917">
        <w:t>2) implements the system of tax administration;</w:t>
      </w:r>
    </w:p>
    <w:p w14:paraId="6337C4B3" w14:textId="77777777" w:rsidR="00C90853" w:rsidRPr="006E4917" w:rsidRDefault="00E662A5">
      <w:pPr>
        <w:spacing w:before="240" w:after="240"/>
        <w:rPr>
          <w:lang w:val="ru-RU"/>
        </w:rPr>
      </w:pPr>
      <w:r w:rsidRPr="006E4917">
        <w:t>3) use the results of analytical reports «Pyramid»;</w:t>
      </w:r>
    </w:p>
    <w:p w14:paraId="6D81EE80" w14:textId="77777777" w:rsidR="00C90853" w:rsidRPr="006E4917" w:rsidRDefault="00E662A5">
      <w:pPr>
        <w:spacing w:before="240" w:after="240"/>
        <w:rPr>
          <w:lang w:val="ru-RU"/>
        </w:rPr>
      </w:pPr>
      <w:r w:rsidRPr="006E4917">
        <w:t>4) determines the amount of tax increase sewering.</w:t>
      </w:r>
    </w:p>
    <w:p w14:paraId="2CA79EC9" w14:textId="77777777" w:rsidR="00C90853" w:rsidRPr="006E4917" w:rsidRDefault="00E662A5">
      <w:pPr>
        <w:spacing w:before="240" w:after="240"/>
        <w:rPr>
          <w:lang w:val="ru-RU"/>
        </w:rPr>
      </w:pPr>
      <w:r w:rsidRPr="006E4917">
        <w:t>The procedure for returning the tax increase is defined by the authorized body.</w:t>
      </w:r>
    </w:p>
    <w:p w14:paraId="35834948" w14:textId="77777777" w:rsidR="00C90853" w:rsidRPr="006E4917" w:rsidRDefault="00E662A5">
      <w:pPr>
        <w:spacing w:before="240" w:after="240"/>
        <w:rPr>
          <w:lang w:val="ru-RU"/>
        </w:rPr>
      </w:pPr>
      <w:r>
        <w:t> </w:t>
      </w:r>
    </w:p>
    <w:p w14:paraId="089F14D8" w14:textId="77777777" w:rsidR="00C90853" w:rsidRPr="006E4917" w:rsidRDefault="00E662A5">
      <w:pPr>
        <w:spacing w:before="240" w:after="240"/>
        <w:rPr>
          <w:lang w:val="ru-RU"/>
        </w:rPr>
      </w:pPr>
      <w:r w:rsidRPr="006E4917">
        <w:rPr>
          <w:b/>
          <w:bCs/>
        </w:rPr>
        <w:t>Article 106. The main provisions should be returned to tax increases at an added cost</w:t>
      </w:r>
    </w:p>
    <w:p w14:paraId="59EF5319" w14:textId="77777777" w:rsidR="00C90853" w:rsidRPr="006E4917" w:rsidRDefault="00E662A5">
      <w:pPr>
        <w:spacing w:before="240" w:after="240"/>
        <w:rPr>
          <w:lang w:val="ru-RU"/>
        </w:rPr>
      </w:pPr>
      <w:r>
        <w:t> </w:t>
      </w:r>
    </w:p>
    <w:p w14:paraId="4D53BB80" w14:textId="77777777" w:rsidR="00C90853" w:rsidRPr="006E4917" w:rsidRDefault="00E662A5">
      <w:pPr>
        <w:spacing w:before="240" w:after="240"/>
        <w:rPr>
          <w:lang w:val="ru-RU"/>
        </w:rPr>
      </w:pPr>
      <w:r w:rsidRPr="006E4917">
        <w:t>1. The payer of the tax for the return of the tax is represented by the tax authority on the return of the amount of the tax increase (further in the purpose of the current article - a requirement for the return), specified in the tax ation.</w:t>
      </w:r>
    </w:p>
    <w:p w14:paraId="204CFA0A" w14:textId="77777777" w:rsidR="00C90853" w:rsidRPr="006E4917" w:rsidRDefault="00E662A5">
      <w:pPr>
        <w:spacing w:before="240" w:after="240"/>
        <w:rPr>
          <w:lang w:val="ru-RU"/>
        </w:rPr>
      </w:pPr>
      <w:r w:rsidRPr="006E4917">
        <w:t>2. Return the amount of tax increase produced:</w:t>
      </w:r>
    </w:p>
    <w:p w14:paraId="4421119F" w14:textId="77777777" w:rsidR="00C90853" w:rsidRPr="006E4917" w:rsidRDefault="00E662A5">
      <w:pPr>
        <w:spacing w:before="240" w:after="240"/>
        <w:rPr>
          <w:lang w:val="ru-RU"/>
        </w:rPr>
      </w:pPr>
      <w:r w:rsidRPr="006E4917">
        <w:t>1) in a simplified order;</w:t>
      </w:r>
    </w:p>
    <w:p w14:paraId="43ADDF3F" w14:textId="77777777" w:rsidR="00C90853" w:rsidRPr="006E4917" w:rsidRDefault="00E662A5">
      <w:pPr>
        <w:spacing w:before="240" w:after="240"/>
        <w:rPr>
          <w:lang w:val="ru-RU"/>
        </w:rPr>
      </w:pPr>
      <w:r w:rsidRPr="006E4917">
        <w:t>2) according to the results of the matic tax audit.</w:t>
      </w:r>
    </w:p>
    <w:p w14:paraId="005A4F9A" w14:textId="77777777" w:rsidR="00C90853" w:rsidRPr="006E4917" w:rsidRDefault="00E662A5">
      <w:pPr>
        <w:spacing w:before="240" w:after="240"/>
        <w:rPr>
          <w:lang w:val="ru-RU"/>
        </w:rPr>
      </w:pPr>
      <w:r w:rsidRPr="006E4917">
        <w:t>3. In order to increase the amount of tax increase in the simplified order, the tax payer is represented by an increase in the amount of tax increase shall be confirmed for return ingenuity in the simplified order.</w:t>
      </w:r>
    </w:p>
    <w:p w14:paraId="23AC8703" w14:textId="77777777" w:rsidR="00C90853" w:rsidRPr="006E4917" w:rsidRDefault="00E662A5">
      <w:pPr>
        <w:spacing w:before="240" w:after="240"/>
        <w:rPr>
          <w:lang w:val="ru-RU"/>
        </w:rPr>
      </w:pPr>
      <w:r w:rsidRPr="006E4917">
        <w:t>4. With the return of the amount of tax increases as a result of the thematic tax audit sits the tax authority:</w:t>
      </w:r>
    </w:p>
    <w:p w14:paraId="2CC43D2F" w14:textId="77777777" w:rsidR="00C90853" w:rsidRPr="006E4917" w:rsidRDefault="00E662A5">
      <w:pPr>
        <w:spacing w:before="240" w:after="240"/>
        <w:rPr>
          <w:lang w:val="ru-RU"/>
        </w:rPr>
      </w:pPr>
      <w:r w:rsidRPr="006E4917">
        <w:t>1) the act of tax audit to certify the amount of tax increase, foretold to be returned, taking into account the results of its submission (in the provision of taxation);</w:t>
      </w:r>
    </w:p>
    <w:p w14:paraId="7F6BF3AF" w14:textId="77777777" w:rsidR="00C90853" w:rsidRPr="006E4917" w:rsidRDefault="00E662A5">
      <w:pPr>
        <w:spacing w:before="240" w:after="240"/>
        <w:rPr>
          <w:lang w:val="ru-RU"/>
        </w:rPr>
      </w:pPr>
      <w:r w:rsidRPr="006E4917">
        <w:t>2) concluding the act of tax review in cases provided for in the current Code.</w:t>
      </w:r>
    </w:p>
    <w:p w14:paraId="6B7088F1" w14:textId="77777777" w:rsidR="00C90853" w:rsidRPr="006E4917" w:rsidRDefault="00E662A5">
      <w:pPr>
        <w:spacing w:before="240" w:after="240"/>
        <w:rPr>
          <w:lang w:val="ru-RU"/>
        </w:rPr>
      </w:pPr>
      <w:r w:rsidRPr="006E4917">
        <w:t>Five. After the presentation of the tax authority on the amount of tax increase, approved for return in the simplified order, the act of tax audit or the guarantee to the act of tax audit of the payer tax is submitted to the tax authority in the tax statement.</w:t>
      </w:r>
    </w:p>
    <w:p w14:paraId="574275DE" w14:textId="77777777" w:rsidR="00C90853" w:rsidRPr="006E4917" w:rsidRDefault="00E662A5">
      <w:pPr>
        <w:spacing w:before="240" w:after="240"/>
        <w:rPr>
          <w:lang w:val="ru-RU"/>
        </w:rPr>
      </w:pPr>
      <w:r w:rsidRPr="006E4917">
        <w:t>6. Return the amount of tax increase to the maximum tax rate of the tax application, produced by the tax authority within the term, set up by article 4 of Article 107, paragraph 4 of article 109 of the current Code.</w:t>
      </w:r>
    </w:p>
    <w:p w14:paraId="2BB0AA47" w14:textId="77777777" w:rsidR="00C90853" w:rsidRPr="006E4917" w:rsidRDefault="00E662A5">
      <w:pPr>
        <w:spacing w:before="240" w:after="240"/>
        <w:rPr>
          <w:lang w:val="ru-RU"/>
        </w:rPr>
      </w:pPr>
      <w:r w:rsidRPr="006E4917">
        <w:t>7. If the tax application is not accepted within the term, Article 107 of article 3, paragraph 1 of article 109 of this Code, returning the amount of such tax increase shall be carried out within ten working days, the following for the day of the tax proposal.</w:t>
      </w:r>
    </w:p>
    <w:p w14:paraId="33813D76" w14:textId="77777777" w:rsidR="00C90853" w:rsidRPr="006E4917" w:rsidRDefault="00E662A5">
      <w:pPr>
        <w:spacing w:before="240" w:after="240"/>
        <w:rPr>
          <w:lang w:val="ru-RU"/>
        </w:rPr>
      </w:pPr>
      <w:r>
        <w:t> </w:t>
      </w:r>
    </w:p>
    <w:p w14:paraId="001F9F47" w14:textId="77777777" w:rsidR="00C90853" w:rsidRPr="006E4917" w:rsidRDefault="00E662A5">
      <w:pPr>
        <w:spacing w:before="240" w:after="240"/>
        <w:rPr>
          <w:lang w:val="ru-RU"/>
        </w:rPr>
      </w:pPr>
      <w:bookmarkStart w:id="73" w:name="_Hlk161278109"/>
      <w:bookmarkStart w:id="74" w:name="_Hlk161278163"/>
      <w:bookmarkEnd w:id="73"/>
      <w:r w:rsidRPr="006E4917">
        <w:rPr>
          <w:b/>
          <w:bCs/>
        </w:rPr>
        <w:t>Article 107. The peculiarity of the simplified procedure for raising the tax to an added cost</w:t>
      </w:r>
      <w:bookmarkEnd w:id="74"/>
    </w:p>
    <w:p w14:paraId="582E1E3D" w14:textId="77777777" w:rsidR="00C90853" w:rsidRPr="006E4917" w:rsidRDefault="00E662A5">
      <w:pPr>
        <w:spacing w:before="240" w:after="240"/>
        <w:rPr>
          <w:lang w:val="ru-RU"/>
        </w:rPr>
      </w:pPr>
      <w:r>
        <w:t> </w:t>
      </w:r>
    </w:p>
    <w:p w14:paraId="7C4AF3E2" w14:textId="77777777" w:rsidR="00C90853" w:rsidRPr="006E4917" w:rsidRDefault="00E662A5">
      <w:pPr>
        <w:spacing w:before="240" w:after="240"/>
        <w:rPr>
          <w:lang w:val="ru-RU"/>
        </w:rPr>
      </w:pPr>
      <w:r w:rsidRPr="006E4917">
        <w:t>1, The simplified procedure for returning the tax increase is concluded in the implementation of the tax return with the application of the tax administration system without tax check.</w:t>
      </w:r>
    </w:p>
    <w:p w14:paraId="627B18A4" w14:textId="77777777" w:rsidR="00C90853" w:rsidRPr="006E4917" w:rsidRDefault="00E662A5">
      <w:pPr>
        <w:spacing w:before="240" w:after="240"/>
        <w:rPr>
          <w:lang w:val="ru-RU"/>
        </w:rPr>
      </w:pPr>
      <w:r w:rsidRPr="006E4917">
        <w:t>2. The simplified procedure for returning the tax increase applies to the tax payer, which is consistent with the following conditions:</w:t>
      </w:r>
    </w:p>
    <w:p w14:paraId="276D2904" w14:textId="77777777" w:rsidR="00C90853" w:rsidRPr="006E4917" w:rsidRDefault="00E662A5">
      <w:pPr>
        <w:spacing w:before="240" w:after="240"/>
        <w:rPr>
          <w:lang w:val="ru-RU"/>
        </w:rPr>
      </w:pPr>
      <w:r w:rsidRPr="006E4917">
        <w:t>1) a representative requirement for return;</w:t>
      </w:r>
    </w:p>
    <w:p w14:paraId="21CB4556" w14:textId="77777777" w:rsidR="00C90853" w:rsidRPr="006E4917" w:rsidRDefault="00E662A5">
      <w:pPr>
        <w:spacing w:before="240" w:after="240"/>
        <w:rPr>
          <w:lang w:val="ru-RU"/>
        </w:rPr>
      </w:pPr>
      <w:r w:rsidRPr="006E4917">
        <w:t>2) there is no non-existent tax liability on the provision of tax reporting on the date of the representation of the tax on the tax ation with a requirement for return;</w:t>
      </w:r>
    </w:p>
    <w:p w14:paraId="0E2FC7A4" w14:textId="77777777" w:rsidR="00C90853" w:rsidRPr="006E4917" w:rsidRDefault="00E662A5">
      <w:pPr>
        <w:spacing w:before="240" w:after="240"/>
        <w:rPr>
          <w:lang w:val="ru-RU"/>
        </w:rPr>
      </w:pPr>
      <w:r w:rsidRPr="006E4917">
        <w:t>3) there are no unspecified decisions of the tax authority in the form of an increase in the date of submitting the notification of the tax with a requirement for return;</w:t>
      </w:r>
    </w:p>
    <w:p w14:paraId="5A0A986C" w14:textId="77777777" w:rsidR="00C90853" w:rsidRPr="006E4917" w:rsidRDefault="00E662A5">
      <w:pPr>
        <w:spacing w:before="240" w:after="240"/>
        <w:rPr>
          <w:lang w:val="ru-RU"/>
        </w:rPr>
      </w:pPr>
      <w:r w:rsidRPr="006E4917">
        <w:t>4) the tax was approved to return to the two months before the meeting of the requirements for return in a simplified order;</w:t>
      </w:r>
    </w:p>
    <w:p w14:paraId="638649C3" w14:textId="77777777" w:rsidR="00C90853" w:rsidRPr="006E4917" w:rsidRDefault="00E662A5">
      <w:pPr>
        <w:spacing w:before="240" w:after="240"/>
        <w:rPr>
          <w:lang w:val="ru-RU"/>
        </w:rPr>
      </w:pPr>
      <w:r w:rsidRPr="006E4917">
        <w:t>5) the volume of loans for the implementation of the national rate, which is not less than 50% in the total volume of the national debt for the implementation of the tax period.</w:t>
      </w:r>
    </w:p>
    <w:p w14:paraId="31C8B893" w14:textId="77777777" w:rsidR="00C90853" w:rsidRPr="006E4917" w:rsidRDefault="00E662A5">
      <w:pPr>
        <w:spacing w:before="240" w:after="240"/>
        <w:rPr>
          <w:lang w:val="ru-RU"/>
        </w:rPr>
      </w:pPr>
      <w:r w:rsidRPr="006E4917">
        <w:t>3. The requirement for returning in a simplified manner is represented for the tax period, for which a regular return on tax ation with such a requirement is not later than the 15th of the second quarter, the next charge of the reported tax period.</w:t>
      </w:r>
    </w:p>
    <w:p w14:paraId="7C5DA71B" w14:textId="77777777" w:rsidR="00C90853" w:rsidRPr="006E4917" w:rsidRDefault="00E662A5">
      <w:pPr>
        <w:spacing w:before="240" w:after="240"/>
        <w:rPr>
          <w:lang w:val="ru-RU"/>
        </w:rPr>
      </w:pPr>
      <w:r w:rsidRPr="006E4917">
        <w:t>4. Return the amount of tax increase in the simplified order provided that the tax payer tax is paid – during the working days on Friday, on the 15th day of the second quarter of the year, the demand for returning was reduced.</w:t>
      </w:r>
    </w:p>
    <w:p w14:paraId="2FE0B07E" w14:textId="77777777" w:rsidR="00C90853" w:rsidRPr="006E4917" w:rsidRDefault="00E662A5">
      <w:pPr>
        <w:spacing w:before="240" w:after="240"/>
        <w:rPr>
          <w:lang w:val="ru-RU"/>
        </w:rPr>
      </w:pPr>
      <w:r w:rsidRPr="006E4917">
        <w:t>During this period, the amount of tax increase shall be transferred to the trident of the tax day in the case of the tax reporting period.</w:t>
      </w:r>
    </w:p>
    <w:p w14:paraId="59DFAB03" w14:textId="77777777" w:rsidR="00C90853" w:rsidRPr="006E4917" w:rsidRDefault="00E662A5">
      <w:pPr>
        <w:spacing w:before="240" w:after="240"/>
        <w:rPr>
          <w:lang w:val="ru-RU"/>
        </w:rPr>
      </w:pPr>
      <w:r>
        <w:t> </w:t>
      </w:r>
    </w:p>
    <w:p w14:paraId="74B078BD" w14:textId="77777777" w:rsidR="00C90853" w:rsidRPr="006E4917" w:rsidRDefault="00E662A5">
      <w:pPr>
        <w:spacing w:before="240" w:after="240"/>
        <w:rPr>
          <w:lang w:val="ru-RU"/>
        </w:rPr>
      </w:pPr>
      <w:r w:rsidRPr="006E4917">
        <w:rPr>
          <w:b/>
          <w:bCs/>
        </w:rPr>
        <w:t>Article 108. Procedure for raising the amount of tax on added value, which is reduced at the end of the tax period, in which the increase in the amount of the implementation of the national rate is reduced.</w:t>
      </w:r>
    </w:p>
    <w:p w14:paraId="3114E505" w14:textId="77777777" w:rsidR="00C90853" w:rsidRPr="006E4917" w:rsidRDefault="00E662A5">
      <w:pPr>
        <w:spacing w:before="240" w:after="240"/>
        <w:rPr>
          <w:lang w:val="ru-RU"/>
        </w:rPr>
      </w:pPr>
      <w:r>
        <w:t> </w:t>
      </w:r>
    </w:p>
    <w:p w14:paraId="09A2BC1F" w14:textId="77777777" w:rsidR="00C90853" w:rsidRPr="006E4917" w:rsidRDefault="00E662A5">
      <w:pPr>
        <w:spacing w:before="240" w:after="240"/>
        <w:rPr>
          <w:lang w:val="ru-RU"/>
        </w:rPr>
      </w:pPr>
      <w:r w:rsidRPr="006E4917">
        <w:t>1. A tax payer for the return of tax increases, which is due at the end of the tax period, In this regard, improving the level of legislation, the regional tax authority represents the 15th day of the second quarter of the year, the next report on the tax period, the requirement for the return.</w:t>
      </w:r>
    </w:p>
    <w:p w14:paraId="4317B9CB" w14:textId="77777777" w:rsidR="00C90853" w:rsidRPr="006E4917" w:rsidRDefault="00E662A5">
      <w:pPr>
        <w:spacing w:before="240" w:after="240"/>
        <w:rPr>
          <w:lang w:val="ru-RU"/>
        </w:rPr>
      </w:pPr>
      <w:r w:rsidRPr="006E4917">
        <w:t>The requirement for returning is specified in the tax on the tax for each tax period, which improves the level of the implementation of the national rate.</w:t>
      </w:r>
    </w:p>
    <w:p w14:paraId="003F73FF" w14:textId="77777777" w:rsidR="00C90853" w:rsidRPr="006E4917" w:rsidRDefault="00E662A5">
      <w:pPr>
        <w:spacing w:before="240" w:after="240"/>
        <w:rPr>
          <w:lang w:val="ru-RU"/>
        </w:rPr>
      </w:pPr>
      <w:r w:rsidRPr="006E4917">
        <w:t>2. The increase in the value increase is returned to the selector of one of the following items:</w:t>
      </w:r>
    </w:p>
    <w:p w14:paraId="1D51A98C" w14:textId="77777777" w:rsidR="00C90853" w:rsidRPr="006E4917" w:rsidRDefault="00E662A5">
      <w:pPr>
        <w:spacing w:before="240" w:after="240"/>
        <w:rPr>
          <w:lang w:val="ru-RU"/>
        </w:rPr>
      </w:pPr>
      <w:r w:rsidRPr="006E4917">
        <w:t>1) in the simplified order return of such a tax;</w:t>
      </w:r>
    </w:p>
    <w:p w14:paraId="60E22445" w14:textId="77777777" w:rsidR="00C90853" w:rsidRPr="006E4917" w:rsidRDefault="00E662A5">
      <w:pPr>
        <w:spacing w:before="240" w:after="240"/>
        <w:rPr>
          <w:lang w:val="ru-RU"/>
        </w:rPr>
      </w:pPr>
      <w:r w:rsidRPr="006E4917">
        <w:t>2) according to the results of the matic tax audit.</w:t>
      </w:r>
    </w:p>
    <w:p w14:paraId="5E964D12" w14:textId="77777777" w:rsidR="00C90853" w:rsidRPr="006E4917" w:rsidRDefault="00E662A5">
      <w:pPr>
        <w:spacing w:before="240" w:after="240"/>
        <w:rPr>
          <w:lang w:val="ru-RU"/>
        </w:rPr>
      </w:pPr>
      <w:r w:rsidRPr="006E4917">
        <w:t>At the elections, the simplified procedure for the return of the tax on the remaining part of the tax increase shall be repaid by the tax collector as a result of the thematic tax audit.</w:t>
      </w:r>
    </w:p>
    <w:p w14:paraId="47179BDB" w14:textId="77777777" w:rsidR="00C90853" w:rsidRPr="006E4917" w:rsidRDefault="00E662A5">
      <w:pPr>
        <w:spacing w:before="240" w:after="240"/>
        <w:rPr>
          <w:lang w:val="ru-RU"/>
        </w:rPr>
      </w:pPr>
      <w:r w:rsidRPr="006E4917">
        <w:t>3. Return the amount of tax increase in the simplified procedure for submitting the tax payer tax is issued during the period, set up point 4 of Article 109 of the current Code.</w:t>
      </w:r>
    </w:p>
    <w:p w14:paraId="6FC3051C" w14:textId="77777777" w:rsidR="00C90853" w:rsidRPr="006E4917" w:rsidRDefault="00E662A5">
      <w:pPr>
        <w:spacing w:before="240" w:after="240"/>
        <w:rPr>
          <w:lang w:val="ru-RU"/>
        </w:rPr>
      </w:pPr>
      <w:r w:rsidRPr="006E4917">
        <w:t>4. According to the results of the thematic tax audit of the payer of the tax:</w:t>
      </w:r>
    </w:p>
    <w:p w14:paraId="27A7FA3C" w14:textId="77777777" w:rsidR="00C90853" w:rsidRPr="006E4917" w:rsidRDefault="00E662A5">
      <w:pPr>
        <w:spacing w:before="240" w:after="240"/>
        <w:rPr>
          <w:lang w:val="ru-RU"/>
        </w:rPr>
      </w:pPr>
      <w:r w:rsidRPr="006E4917">
        <w:t>1) In accordance with all the conditions for the regular implementation of goods, works, services, volumes of the national rate, the increase in tax is carried out at the end of the tax period, in which the level of the implementation is improved. on the basis of the national rate, it will be returned to the five working days, the next day after the date of presentation of the statement on the tax ation of the demand for the return;</w:t>
      </w:r>
    </w:p>
    <w:p w14:paraId="72379B66" w14:textId="77777777" w:rsidR="00C90853" w:rsidRPr="006E4917" w:rsidRDefault="00E662A5">
      <w:pPr>
        <w:spacing w:before="240" w:after="240"/>
        <w:rPr>
          <w:lang w:val="ru-RU"/>
        </w:rPr>
      </w:pPr>
      <w:r w:rsidRPr="006E4917">
        <w:t>2) In the absence of one of the conditions for the regular implementation of goods, works, services, customs duties on zero rate, the increase in the tax burden will be paid in part of the amount of tax, customs duty on goods, works, services. For the purposes of the implementation of the law, the regional zero rate, as well as the next five working days, the following day after the date of the presentation of the tax on the order of the return.</w:t>
      </w:r>
    </w:p>
    <w:p w14:paraId="5A517C75" w14:textId="77777777" w:rsidR="00C90853" w:rsidRPr="006E4917" w:rsidRDefault="00E662A5">
      <w:pPr>
        <w:spacing w:before="240" w:after="240"/>
        <w:rPr>
          <w:lang w:val="ru-RU"/>
        </w:rPr>
      </w:pPr>
      <w:r w:rsidRPr="006E4917">
        <w:t>5. As a result of the thematic tax audits, the tax authority shall be bound to the act of tax audit, upon receipt of a response to the tax authority on the results of the audit. in relation to the purchaser of products transferred to the tax service of the member state of the EAEU.</w:t>
      </w:r>
    </w:p>
    <w:p w14:paraId="03207DA2" w14:textId="77777777" w:rsidR="00C90853" w:rsidRPr="006E4917" w:rsidRDefault="00E662A5">
      <w:pPr>
        <w:spacing w:before="240" w:after="240"/>
        <w:rPr>
          <w:lang w:val="ru-RU"/>
        </w:rPr>
      </w:pPr>
      <w:r w:rsidRPr="006E4917">
        <w:t>The finalization of the act of tax audit is carried out and the developer is not allowed to return the 5th day of the second quarter of the year, in which the requirement for returning is reduced.</w:t>
      </w:r>
    </w:p>
    <w:p w14:paraId="10805D43" w14:textId="77777777" w:rsidR="00C90853" w:rsidRPr="006E4917" w:rsidRDefault="00E662A5">
      <w:pPr>
        <w:spacing w:before="240" w:after="240"/>
        <w:rPr>
          <w:lang w:val="ru-RU"/>
        </w:rPr>
      </w:pPr>
      <w:r w:rsidRPr="006E4917">
        <w:t>6. The provisions of this article shall not be applied to the tax payer, the increase in the tax rate is carried out during the two tax periods equal to equal amounts, as well as to the tax period, according to which the payer of the tax is subject to an added amount of tax.</w:t>
      </w:r>
    </w:p>
    <w:p w14:paraId="278689AB" w14:textId="77777777" w:rsidR="00C90853" w:rsidRPr="006E4917" w:rsidRDefault="00E662A5">
      <w:pPr>
        <w:spacing w:before="240" w:after="240"/>
        <w:rPr>
          <w:lang w:val="ru-RU"/>
        </w:rPr>
      </w:pPr>
      <w:r>
        <w:t> </w:t>
      </w:r>
    </w:p>
    <w:p w14:paraId="6F5C23AF" w14:textId="77777777" w:rsidR="00C90853" w:rsidRPr="006E4917" w:rsidRDefault="00E662A5">
      <w:pPr>
        <w:spacing w:before="240" w:after="240"/>
        <w:rPr>
          <w:lang w:val="ru-RU"/>
        </w:rPr>
      </w:pPr>
      <w:bookmarkStart w:id="75" w:name="_Hlk161278188"/>
      <w:r w:rsidRPr="006E4917">
        <w:rPr>
          <w:b/>
          <w:bCs/>
        </w:rPr>
        <w:t xml:space="preserve">Article 109. Procedure for returning the tax increase to the added cost of a separate category of tax payers </w:t>
      </w:r>
      <w:bookmarkEnd w:id="75"/>
    </w:p>
    <w:p w14:paraId="3CD1E41D" w14:textId="77777777" w:rsidR="00C90853" w:rsidRPr="006E4917" w:rsidRDefault="00E662A5">
      <w:pPr>
        <w:spacing w:before="240" w:after="240"/>
        <w:rPr>
          <w:lang w:val="ru-RU"/>
        </w:rPr>
      </w:pPr>
      <w:r>
        <w:t> </w:t>
      </w:r>
    </w:p>
    <w:p w14:paraId="5B2909F8" w14:textId="77777777" w:rsidR="00C90853" w:rsidRPr="006E4917" w:rsidRDefault="00E662A5">
      <w:pPr>
        <w:spacing w:before="240" w:after="240"/>
        <w:rPr>
          <w:lang w:val="ru-RU"/>
        </w:rPr>
      </w:pPr>
      <w:r w:rsidRPr="006E4917">
        <w:t>1, Return ingress of tax ation to the value added in double tax period equal to the tax payer who exceeded the tax on goods, goods, services, services:</w:t>
      </w:r>
    </w:p>
    <w:p w14:paraId="50705C57" w14:textId="77777777" w:rsidR="00C90853" w:rsidRPr="006E4917" w:rsidRDefault="00E662A5">
      <w:pPr>
        <w:spacing w:before="240" w:after="240"/>
        <w:rPr>
          <w:lang w:val="ru-RU"/>
        </w:rPr>
      </w:pPr>
      <w:r w:rsidRPr="006E4917">
        <w:t>1) in connection with the construction of the building and construction of the production mark, first introduced into the exploitation of the territory of the Republic of Kazakhstan;</w:t>
      </w:r>
    </w:p>
    <w:p w14:paraId="01934901" w14:textId="77777777" w:rsidR="00C90853" w:rsidRPr="006E4917" w:rsidRDefault="00E662A5">
      <w:pPr>
        <w:spacing w:before="240" w:after="240"/>
        <w:rPr>
          <w:lang w:val="ru-RU"/>
        </w:rPr>
      </w:pPr>
      <w:r w:rsidRPr="006E4917">
        <w:t>2) during the period of geological exploration and installation of places.</w:t>
      </w:r>
    </w:p>
    <w:p w14:paraId="0A646536" w14:textId="77777777" w:rsidR="00C90853" w:rsidRPr="006E4917" w:rsidRDefault="00E662A5">
      <w:pPr>
        <w:spacing w:before="240" w:after="240"/>
        <w:rPr>
          <w:lang w:val="ru-RU"/>
        </w:rPr>
      </w:pPr>
      <w:r w:rsidRPr="006E4917">
        <w:t>2. The payer of the tax submits a requirement for the return, stated in the regular tax on tax for the tax period, which is the next for the tax period:</w:t>
      </w:r>
    </w:p>
    <w:p w14:paraId="488B84C9" w14:textId="77777777" w:rsidR="00C90853" w:rsidRPr="006E4917" w:rsidRDefault="00E662A5">
      <w:pPr>
        <w:spacing w:before="240" w:after="240"/>
        <w:rPr>
          <w:lang w:val="ru-RU"/>
        </w:rPr>
      </w:pPr>
      <w:r w:rsidRPr="006E4917">
        <w:t>1) at the beginning of the date of the arrival of exports of used art, goods in the framework of the relevant contract for non-proliferation, for the exception of common lyophilized oils, deep water and dry springs, taking into account the period of proven ancestral value – to return the amount of tax increase, which is related to goods, services, purchased during the period of geological exploration and installation of places;</w:t>
      </w:r>
    </w:p>
    <w:p w14:paraId="2B71F2E4" w14:textId="77777777" w:rsidR="00C90853" w:rsidRPr="006E4917" w:rsidRDefault="00E662A5">
      <w:pPr>
        <w:spacing w:before="240" w:after="240"/>
        <w:rPr>
          <w:lang w:val="ru-RU"/>
        </w:rPr>
      </w:pPr>
      <w:r w:rsidRPr="006E4917">
        <w:t>2) in which the entrance to the use of buildings, jewelry, taking into account the period of the historical value, is returned to the amount of tax increases, construction for the period of construction of goods, works, services, purchased in connection with the construction of buildings and production equipment, first introduced into the territory of the Republic of Kazakhstan.</w:t>
      </w:r>
    </w:p>
    <w:p w14:paraId="4D7FEB25" w14:textId="77777777" w:rsidR="00C90853" w:rsidRPr="006E4917" w:rsidRDefault="00E662A5">
      <w:pPr>
        <w:spacing w:before="240" w:after="240"/>
        <w:rPr>
          <w:lang w:val="ru-RU"/>
        </w:rPr>
      </w:pPr>
      <w:r w:rsidRPr="006E4917">
        <w:t>3. As a result of the thematic tax audit shall be concluded by the tax authority to the act of tax audit.</w:t>
      </w:r>
    </w:p>
    <w:p w14:paraId="3F6CCDDF" w14:textId="77777777" w:rsidR="00C90853" w:rsidRPr="006E4917" w:rsidRDefault="00E662A5">
      <w:pPr>
        <w:spacing w:before="240" w:after="240"/>
        <w:rPr>
          <w:lang w:val="ru-RU"/>
        </w:rPr>
      </w:pPr>
      <w:r w:rsidRPr="006E4917">
        <w:t>The finality to the act of tax audit is made up by the tax authority and is represented by the tax collector not after the 5th quarter of the second quarter, in which a tax statement is presented with the instruction of the demand for return.</w:t>
      </w:r>
    </w:p>
    <w:p w14:paraId="4C22BF46" w14:textId="77777777" w:rsidR="00C90853" w:rsidRPr="006E4917" w:rsidRDefault="00E662A5">
      <w:pPr>
        <w:spacing w:before="240" w:after="240"/>
        <w:rPr>
          <w:lang w:val="ru-RU"/>
        </w:rPr>
      </w:pPr>
      <w:r w:rsidRPr="006E4917">
        <w:t>4, Return ingress of the tax is carried out within two tax periods equal amounts, Not after the 25th day of each quarter, starting from the tax period, the achievement of the proposed return on such a tax was confirmed.</w:t>
      </w:r>
    </w:p>
    <w:p w14:paraId="6C10C368" w14:textId="77777777" w:rsidR="00C90853" w:rsidRPr="006E4917" w:rsidRDefault="00E662A5">
      <w:pPr>
        <w:spacing w:before="240" w:after="240"/>
        <w:rPr>
          <w:lang w:val="ru-RU"/>
        </w:rPr>
      </w:pPr>
      <w:r w:rsidRPr="006E4917">
        <w:t>5. The provisions of this article shall not be applied to the amount of tax increase shall be applied at the end of the tax period. improvements in the protection of the implementation, which are carried out at the minimum rate, as well as when returning such a tax increase, have the right to the application of a simplified procedure for the return of the tax.</w:t>
      </w:r>
    </w:p>
    <w:p w14:paraId="5A256AF6" w14:textId="77777777" w:rsidR="00C90853" w:rsidRPr="006E4917" w:rsidRDefault="00E662A5">
      <w:pPr>
        <w:spacing w:before="240" w:after="240"/>
        <w:rPr>
          <w:lang w:val="ru-RU"/>
        </w:rPr>
      </w:pPr>
      <w:r>
        <w:t> </w:t>
      </w:r>
    </w:p>
    <w:p w14:paraId="688534B5" w14:textId="77777777" w:rsidR="00C90853" w:rsidRPr="006E4917" w:rsidRDefault="00E662A5">
      <w:pPr>
        <w:spacing w:before="240" w:after="240"/>
        <w:rPr>
          <w:lang w:val="ru-RU"/>
        </w:rPr>
      </w:pPr>
      <w:bookmarkStart w:id="76" w:name="_Hlk161278203"/>
      <w:r w:rsidRPr="006E4917">
        <w:rPr>
          <w:b/>
          <w:bCs/>
        </w:rPr>
        <w:t>Paragraph 3. Increase the cost of taxes on the basis of income</w:t>
      </w:r>
      <w:bookmarkEnd w:id="76"/>
    </w:p>
    <w:p w14:paraId="5943FFAF" w14:textId="77777777" w:rsidR="00C90853" w:rsidRPr="006E4917" w:rsidRDefault="00E662A5">
      <w:pPr>
        <w:spacing w:before="240" w:after="240"/>
        <w:rPr>
          <w:lang w:val="ru-RU"/>
        </w:rPr>
      </w:pPr>
      <w:r>
        <w:t> </w:t>
      </w:r>
    </w:p>
    <w:p w14:paraId="20B4C70D" w14:textId="77777777" w:rsidR="00C90853" w:rsidRPr="006E4917" w:rsidRDefault="00E662A5">
      <w:pPr>
        <w:spacing w:before="240" w:after="240"/>
        <w:rPr>
          <w:lang w:val="ru-RU"/>
        </w:rPr>
      </w:pPr>
      <w:bookmarkStart w:id="77" w:name="_Hlk161278213"/>
      <w:r w:rsidRPr="006E4917">
        <w:rPr>
          <w:b/>
          <w:bCs/>
        </w:rPr>
        <w:t>Article 110. Return taxes on paid costs, paid for goods, works, services, received at the expense of the amount of the sum</w:t>
      </w:r>
      <w:bookmarkEnd w:id="77"/>
    </w:p>
    <w:p w14:paraId="5244F578" w14:textId="77777777" w:rsidR="00C90853" w:rsidRPr="006E4917" w:rsidRDefault="00E662A5">
      <w:pPr>
        <w:spacing w:before="240" w:after="240"/>
        <w:rPr>
          <w:lang w:val="ru-RU"/>
        </w:rPr>
      </w:pPr>
      <w:r>
        <w:t> </w:t>
      </w:r>
    </w:p>
    <w:p w14:paraId="3A89DBD4" w14:textId="77777777" w:rsidR="00C90853" w:rsidRPr="006E4917" w:rsidRDefault="00E662A5">
      <w:pPr>
        <w:spacing w:before="240" w:after="240"/>
        <w:rPr>
          <w:lang w:val="ru-RU"/>
        </w:rPr>
      </w:pPr>
      <w:r w:rsidRPr="006E4917">
        <w:t>1. Tax on added cost (further in order of the current paragraph - tax), paid for goods, services, services, funds, returns:</w:t>
      </w:r>
    </w:p>
    <w:p w14:paraId="55C328AF" w14:textId="77777777" w:rsidR="00C90853" w:rsidRPr="006E4917" w:rsidRDefault="00E662A5">
      <w:pPr>
        <w:spacing w:before="240" w:after="240"/>
        <w:rPr>
          <w:lang w:val="ru-RU"/>
        </w:rPr>
      </w:pPr>
      <w:r w:rsidRPr="006E4917">
        <w:t>1) grantee – state body, is a beneficiary in compliance with the international agreement on the provision of the Grant of the Republic of Kazakhstan and the assigned executor, if any is not provided by the international agreement of the Republic of Kazakhstan;</w:t>
      </w:r>
    </w:p>
    <w:p w14:paraId="3AFCA528" w14:textId="77777777" w:rsidR="00C90853" w:rsidRPr="006E4917" w:rsidRDefault="00E662A5">
      <w:pPr>
        <w:spacing w:before="240" w:after="240"/>
        <w:rPr>
          <w:lang w:val="ru-RU"/>
        </w:rPr>
      </w:pPr>
      <w:r w:rsidRPr="006E4917">
        <w:t>2) The executor is a person, assigned a grantee for the purposeof the implementation of the grant.</w:t>
      </w:r>
    </w:p>
    <w:p w14:paraId="0958B25F" w14:textId="77777777" w:rsidR="00C90853" w:rsidRPr="006E4917" w:rsidRDefault="00E662A5">
      <w:pPr>
        <w:spacing w:before="240" w:after="240"/>
        <w:rPr>
          <w:lang w:val="ru-RU"/>
        </w:rPr>
      </w:pPr>
      <w:r w:rsidRPr="006E4917">
        <w:t>2. Return of the tax, paid by the goods supplyer, Work, services, funds, produced by the tax authority within the working days with the date of presentation of the tax application, if the following conditions are met:</w:t>
      </w:r>
    </w:p>
    <w:p w14:paraId="2ABF9AE3" w14:textId="77777777" w:rsidR="00C90853" w:rsidRPr="006E4917" w:rsidRDefault="00E662A5">
      <w:pPr>
        <w:spacing w:before="240" w:after="240"/>
        <w:rPr>
          <w:lang w:val="ru-RU"/>
        </w:rPr>
      </w:pPr>
      <w:r w:rsidRPr="006E4917">
        <w:t>1) a grant for the funds that are accepted for goods, works, services, provided by the lines of states, governments, international organizations;</w:t>
      </w:r>
    </w:p>
    <w:p w14:paraId="13A5CF08" w14:textId="77777777" w:rsidR="00C90853" w:rsidRPr="006E4917" w:rsidRDefault="00E662A5">
      <w:pPr>
        <w:spacing w:before="240" w:after="240"/>
        <w:rPr>
          <w:lang w:val="ru-RU"/>
        </w:rPr>
      </w:pPr>
      <w:r w:rsidRPr="006E4917">
        <w:t>2) goods, works, services are excluded for purposes for which grants are provided;</w:t>
      </w:r>
    </w:p>
    <w:p w14:paraId="5B043434" w14:textId="77777777" w:rsidR="00C90853" w:rsidRPr="006E4917" w:rsidRDefault="00E662A5">
      <w:pPr>
        <w:spacing w:before="240" w:after="240"/>
        <w:rPr>
          <w:lang w:val="ru-RU"/>
        </w:rPr>
      </w:pPr>
      <w:r w:rsidRPr="006E4917">
        <w:t>3) The implementation of goods, the performance of work, the service is carried out in compliance with the contract (contract), concluded with the grantee of the license with the executor, the assigned grantee for the purpose of carrying out the purpose of the grant.</w:t>
      </w:r>
    </w:p>
    <w:p w14:paraId="4B53A7F9" w14:textId="77777777" w:rsidR="00C90853" w:rsidRPr="006E4917" w:rsidRDefault="00E662A5">
      <w:pPr>
        <w:spacing w:before="240" w:after="240"/>
        <w:rPr>
          <w:lang w:val="ru-RU"/>
        </w:rPr>
      </w:pPr>
      <w:r w:rsidRPr="006E4917">
        <w:t>3. Return tax is issued by the grantee or executor in the order defined in paragraph 1 of the current chapter.</w:t>
      </w:r>
    </w:p>
    <w:p w14:paraId="635FE9AD" w14:textId="77777777" w:rsidR="00C90853" w:rsidRPr="006E4917" w:rsidRDefault="00E662A5">
      <w:pPr>
        <w:spacing w:before="240" w:after="240"/>
        <w:rPr>
          <w:lang w:val="ru-RU"/>
        </w:rPr>
      </w:pPr>
      <w:r w:rsidRPr="006E4917">
        <w:t>4. To return the tax on goods, works, services, received for the account of the funds of the amount, the grantee or the executor is represented by the tax authority for the purpose of submitting a tax application to the following documents:</w:t>
      </w:r>
    </w:p>
    <w:p w14:paraId="7194731A" w14:textId="77777777" w:rsidR="00C90853" w:rsidRPr="006E4917" w:rsidRDefault="00E662A5">
      <w:pPr>
        <w:spacing w:before="240" w:after="240"/>
        <w:rPr>
          <w:lang w:val="ru-RU"/>
        </w:rPr>
      </w:pPr>
      <w:r w:rsidRPr="006E4917">
        <w:t>1) the copy of the contract on the provision of a grant between the Republic of Kazakhstan and the foreign state, the government of the foreign state of the international organization, included in the list, approved by the Government of the Republic of Kazakhstan;</w:t>
      </w:r>
    </w:p>
    <w:p w14:paraId="6710A3CE" w14:textId="77777777" w:rsidR="00C90853" w:rsidRPr="006E4917" w:rsidRDefault="00E662A5">
      <w:pPr>
        <w:spacing w:before="240" w:after="240"/>
        <w:rPr>
          <w:lang w:val="ru-RU"/>
        </w:rPr>
      </w:pPr>
      <w:r w:rsidRPr="006E4917">
        <w:t>2) the copy of the contract (contract), the concluded grantee to the executor with the supply of goods, works, services;</w:t>
      </w:r>
    </w:p>
    <w:p w14:paraId="0468FD51" w14:textId="77777777" w:rsidR="00C90853" w:rsidRPr="006E4917" w:rsidRDefault="00E662A5">
      <w:pPr>
        <w:spacing w:before="240" w:after="240"/>
        <w:rPr>
          <w:lang w:val="ru-RU"/>
        </w:rPr>
      </w:pPr>
      <w:r w:rsidRPr="006E4917">
        <w:t>3) copy of the document that certifies the name of the executor when he or she is transferred to a tax statement;</w:t>
      </w:r>
    </w:p>
    <w:p w14:paraId="4ACAB9FB" w14:textId="77777777" w:rsidR="00C90853" w:rsidRPr="006E4917" w:rsidRDefault="00E662A5">
      <w:pPr>
        <w:spacing w:before="240" w:after="240"/>
        <w:rPr>
          <w:lang w:val="ru-RU"/>
        </w:rPr>
      </w:pPr>
      <w:r w:rsidRPr="006E4917">
        <w:t>4) documents that support the exemption and obtaining goods, works, services;</w:t>
      </w:r>
    </w:p>
    <w:p w14:paraId="5E4DBCCE" w14:textId="77777777" w:rsidR="00C90853" w:rsidRPr="006E4917" w:rsidRDefault="00E662A5">
      <w:pPr>
        <w:spacing w:before="240" w:after="240"/>
        <w:rPr>
          <w:lang w:val="ru-RU"/>
        </w:rPr>
      </w:pPr>
      <w:r w:rsidRPr="006E4917">
        <w:t>5) an invoice issued by the issuer, which is a payer of the national rate, with the amount of the specified amount;</w:t>
      </w:r>
    </w:p>
    <w:p w14:paraId="675116E1" w14:textId="77777777" w:rsidR="00C90853" w:rsidRPr="006E4917" w:rsidRDefault="00E662A5">
      <w:pPr>
        <w:spacing w:before="240" w:after="240"/>
        <w:rPr>
          <w:lang w:val="ru-RU"/>
        </w:rPr>
      </w:pPr>
      <w:r w:rsidRPr="006E4917">
        <w:t>6) fine, goods and vehicles;</w:t>
      </w:r>
    </w:p>
    <w:p w14:paraId="2CE7B318" w14:textId="77777777" w:rsidR="00C90853" w:rsidRPr="006E4917" w:rsidRDefault="00E662A5">
      <w:pPr>
        <w:spacing w:before="240" w:after="240"/>
        <w:rPr>
          <w:lang w:val="ru-RU"/>
        </w:rPr>
      </w:pPr>
      <w:r w:rsidRPr="006E4917">
        <w:t>7) the document, which certifies the obtainment of the goods by the material and responsible person of the grantee or executor;</w:t>
      </w:r>
    </w:p>
    <w:p w14:paraId="4FCE7523" w14:textId="77777777" w:rsidR="00C90853" w:rsidRPr="006E4917" w:rsidRDefault="00E662A5">
      <w:pPr>
        <w:spacing w:before="240" w:after="240"/>
        <w:rPr>
          <w:lang w:val="ru-RU"/>
        </w:rPr>
      </w:pPr>
      <w:r w:rsidRPr="006E4917">
        <w:t>8) acts performed and accepted by the grantee or executor of the work, services, performed in an orderly way;</w:t>
      </w:r>
    </w:p>
    <w:p w14:paraId="3E709C40" w14:textId="77777777" w:rsidR="00C90853" w:rsidRPr="006E4917" w:rsidRDefault="00E662A5">
      <w:pPr>
        <w:spacing w:before="240" w:after="240"/>
        <w:rPr>
          <w:lang w:val="ru-RU"/>
        </w:rPr>
      </w:pPr>
      <w:r w:rsidRPr="006E4917">
        <w:t>9) documents certifying the price for goods received, works, services, as well as the rate of duty.</w:t>
      </w:r>
    </w:p>
    <w:p w14:paraId="0127299B" w14:textId="77777777" w:rsidR="00C90853" w:rsidRPr="006E4917" w:rsidRDefault="00E662A5">
      <w:pPr>
        <w:spacing w:before="240" w:after="240"/>
        <w:rPr>
          <w:lang w:val="ru-RU"/>
        </w:rPr>
      </w:pPr>
      <w:r w:rsidRPr="006E4917">
        <w:t>The provisions of this article are also distributed to grantees or executives who are not payers of the tax.</w:t>
      </w:r>
    </w:p>
    <w:p w14:paraId="5673D76E" w14:textId="77777777" w:rsidR="00C90853" w:rsidRPr="006E4917" w:rsidRDefault="00E662A5">
      <w:pPr>
        <w:spacing w:before="240" w:after="240"/>
        <w:rPr>
          <w:lang w:val="ru-RU"/>
        </w:rPr>
      </w:pPr>
      <w:r>
        <w:t> </w:t>
      </w:r>
    </w:p>
    <w:p w14:paraId="351C72AD" w14:textId="77777777" w:rsidR="00C90853" w:rsidRPr="006E4917" w:rsidRDefault="00E662A5">
      <w:pPr>
        <w:spacing w:before="240" w:after="240"/>
        <w:rPr>
          <w:lang w:val="ru-RU"/>
        </w:rPr>
      </w:pPr>
      <w:bookmarkStart w:id="78" w:name="_Hlk161278227"/>
      <w:r w:rsidRPr="006E4917">
        <w:rPr>
          <w:b/>
          <w:bCs/>
        </w:rPr>
        <w:t>Article 111. Return ingenuity to the added cost of the customs duties to the representatives of foreign states, consular institutions of foreign states accredited in the Republic of Kazakhstan, and their personnel</w:t>
      </w:r>
      <w:bookmarkEnd w:id="78"/>
    </w:p>
    <w:p w14:paraId="1F682261" w14:textId="77777777" w:rsidR="00C90853" w:rsidRPr="006E4917" w:rsidRDefault="00E662A5">
      <w:pPr>
        <w:spacing w:before="240" w:after="240"/>
        <w:rPr>
          <w:lang w:val="ru-RU"/>
        </w:rPr>
      </w:pPr>
      <w:r>
        <w:t> </w:t>
      </w:r>
    </w:p>
    <w:p w14:paraId="78FB9A4F" w14:textId="77777777" w:rsidR="00C90853" w:rsidRPr="006E4917" w:rsidRDefault="00E662A5">
      <w:pPr>
        <w:spacing w:before="240" w:after="240"/>
        <w:rPr>
          <w:lang w:val="ru-RU"/>
        </w:rPr>
      </w:pPr>
      <w:r w:rsidRPr="006E4917">
        <w:t>1. The tax applies to the return of goods purchased, performed services on the territory of the Republic of Kazakhstan in the conditions of If such agreements are to be returned, the participation of which is the Republic of Kazakhstan, or documents certifying the principle of cooperation in the provision of benefits under the tax:</w:t>
      </w:r>
    </w:p>
    <w:p w14:paraId="675BB5F1" w14:textId="77777777" w:rsidR="00C90853" w:rsidRPr="006E4917" w:rsidRDefault="00E662A5">
      <w:pPr>
        <w:spacing w:before="240" w:after="240"/>
        <w:rPr>
          <w:lang w:val="ru-RU"/>
        </w:rPr>
      </w:pPr>
      <w:r w:rsidRPr="006E4917">
        <w:t>1) diplomatically and accepted to the representatives of foreign states, consular institutions of foreign states accredited in the Republic of Kazakhstan (hereinafter referred to as the present article – representative);</w:t>
      </w:r>
    </w:p>
    <w:p w14:paraId="445FD876" w14:textId="77777777" w:rsidR="00C90853" w:rsidRPr="006E4917" w:rsidRDefault="00E662A5">
      <w:pPr>
        <w:spacing w:before="240" w:after="240"/>
        <w:rPr>
          <w:lang w:val="ru-RU"/>
        </w:rPr>
      </w:pPr>
      <w:r w:rsidRPr="006E4917">
        <w:t>2) persons who are related to diplomatic, administrative and technical personnel of these representatives, the members of their families, who live together with them, consular service persons, members of their families, who live together with them (hereinafter referred to as the current article - staff).</w:t>
      </w:r>
    </w:p>
    <w:p w14:paraId="2BFFEEA6" w14:textId="77777777" w:rsidR="00C90853" w:rsidRPr="006E4917" w:rsidRDefault="00E662A5">
      <w:pPr>
        <w:spacing w:before="240" w:after="240"/>
        <w:rPr>
          <w:lang w:val="ru-RU"/>
        </w:rPr>
      </w:pPr>
      <w:r w:rsidRPr="006E4917">
        <w:t>The tax is carried out by the tax authority on the places of representation, which are included in the list, approved by the Ministry of Foreign Affairs.</w:t>
      </w:r>
    </w:p>
    <w:p w14:paraId="14733099" w14:textId="77777777" w:rsidR="00C90853" w:rsidRPr="006E4917" w:rsidRDefault="00E662A5">
      <w:pPr>
        <w:spacing w:before="240" w:after="240"/>
        <w:rPr>
          <w:lang w:val="ru-RU"/>
        </w:rPr>
      </w:pPr>
      <w:r w:rsidRPr="006E4917">
        <w:t>2. In connection with some representatives, it is possible to set restrictions on the amount and conditions of returning the tax from the principle of cooperation.</w:t>
      </w:r>
    </w:p>
    <w:p w14:paraId="221C0C57" w14:textId="77777777" w:rsidR="00C90853" w:rsidRPr="006E4917" w:rsidRDefault="00E662A5">
      <w:pPr>
        <w:spacing w:before="240" w:after="240"/>
        <w:rPr>
          <w:lang w:val="ru-RU"/>
        </w:rPr>
      </w:pPr>
      <w:r w:rsidRPr="006E4917">
        <w:t>The list of representatives, in connection with which restrictions on tax return is imposed, is approved by the Ministry of Foreign Affairs in coordination with the authorized body.</w:t>
      </w:r>
    </w:p>
    <w:p w14:paraId="29122645" w14:textId="77777777" w:rsidR="00C90853" w:rsidRPr="006E4917" w:rsidRDefault="00E662A5">
      <w:pPr>
        <w:spacing w:before="240" w:after="240"/>
        <w:rPr>
          <w:lang w:val="ru-RU"/>
        </w:rPr>
      </w:pPr>
      <w:r w:rsidRPr="006E4917">
        <w:t>3, If you do not set a point 2 of this article, return the tax returns are produced in cases when the amount of goods purchased, performed work, provided services, includes tax, in each separate account and documents, confirming the fact of the payments, consists of or exceeds the 8th-brief size of the MRP, currently available on the date of exit account fact.</w:t>
      </w:r>
    </w:p>
    <w:p w14:paraId="3852F58A" w14:textId="77777777" w:rsidR="00C90853" w:rsidRPr="006E4917" w:rsidRDefault="00E662A5">
      <w:pPr>
        <w:spacing w:before="240" w:after="240"/>
        <w:rPr>
          <w:lang w:val="ru-RU"/>
        </w:rPr>
      </w:pPr>
      <w:r w:rsidRPr="006E4917">
        <w:t>Restrictions, which are set at the current point, are not on the platform for communication, electricity, water, gas and other communal services.</w:t>
      </w:r>
    </w:p>
    <w:p w14:paraId="61A28C1E" w14:textId="77777777" w:rsidR="00C90853" w:rsidRPr="006E4917" w:rsidRDefault="00E662A5">
      <w:pPr>
        <w:spacing w:before="240" w:after="240"/>
        <w:rPr>
          <w:lang w:val="ru-RU"/>
        </w:rPr>
      </w:pPr>
      <w:r w:rsidRPr="006E4917">
        <w:t>4. Tax authorities pay taxes on the basis of registers (registers) of representatives on purchased goods, performed work. provided services for the reported quarter (further in the purpose of this article – accounting statements of representation), and with the invoices and documents confirmed by the government (further in the purpose of the present article - the document certifying).</w:t>
      </w:r>
    </w:p>
    <w:p w14:paraId="33E644B3" w14:textId="77777777" w:rsidR="00C90853" w:rsidRPr="006E4917" w:rsidRDefault="00E662A5">
      <w:pPr>
        <w:spacing w:before="240" w:after="240"/>
        <w:rPr>
          <w:lang w:val="ru-RU"/>
        </w:rPr>
      </w:pPr>
      <w:r w:rsidRPr="006E4917">
        <w:t>In addition, members of the staff of the families are additionally represented by the number of letters of credit documents issued by the Ministry of Foreign Affairs.</w:t>
      </w:r>
    </w:p>
    <w:p w14:paraId="23E64CCA" w14:textId="77777777" w:rsidR="00C90853" w:rsidRPr="006E4917" w:rsidRDefault="00E662A5">
      <w:pPr>
        <w:spacing w:before="240" w:after="240"/>
        <w:rPr>
          <w:lang w:val="ru-RU"/>
        </w:rPr>
      </w:pPr>
      <w:r w:rsidRPr="006E4917">
        <w:t>Representatives of the representative departments are regularly signed, signed by the head of the person who is authorized to represent the representative shall be printed on the package.</w:t>
      </w:r>
    </w:p>
    <w:p w14:paraId="551C98FB" w14:textId="77777777" w:rsidR="00C90853" w:rsidRPr="006E4917" w:rsidRDefault="00E662A5">
      <w:pPr>
        <w:spacing w:before="240" w:after="240"/>
        <w:rPr>
          <w:lang w:val="ru-RU"/>
        </w:rPr>
      </w:pPr>
      <w:r w:rsidRPr="006E4917">
        <w:t>The form of the department of representation is set up by the authorized body.</w:t>
      </w:r>
    </w:p>
    <w:p w14:paraId="4525A67B" w14:textId="77777777" w:rsidR="00C90853" w:rsidRPr="006E4917" w:rsidRDefault="00E662A5">
      <w:pPr>
        <w:spacing w:before="240" w:after="240"/>
        <w:rPr>
          <w:lang w:val="ru-RU"/>
        </w:rPr>
      </w:pPr>
      <w:r w:rsidRPr="006E4917">
        <w:t>Representatives of foreign ministries and certified documents are submitted to the organization to work with diplomatic representatives of the Ministry of Foreign Affairs during the months. the next report quarter, excluding the possibility of completing the term of replenishment in the Republic of Kazakhstan (members) of the family personnel.</w:t>
      </w:r>
    </w:p>
    <w:p w14:paraId="50709998" w14:textId="77777777" w:rsidR="00C90853" w:rsidRPr="006E4917" w:rsidRDefault="00E662A5">
      <w:pPr>
        <w:spacing w:before="240" w:after="240"/>
        <w:rPr>
          <w:lang w:val="ru-RU"/>
        </w:rPr>
      </w:pPr>
      <w:r w:rsidRPr="006E4917">
        <w:t>5, After the certification of the principle of cooperation organization shall work with diplomatic representatives of the Ministry of Foreign Affairs of the Republic of Kazakhstan, the tax authority represents the places of representation. accredited in the Republic of Kazakhstan with the accompaniment document of the departments of representation and confirmed documents.</w:t>
      </w:r>
    </w:p>
    <w:p w14:paraId="0AC13F0E" w14:textId="77777777" w:rsidR="00C90853" w:rsidRPr="006E4917" w:rsidRDefault="00E662A5">
      <w:pPr>
        <w:spacing w:before="240" w:after="240"/>
        <w:rPr>
          <w:lang w:val="ru-RU"/>
        </w:rPr>
      </w:pPr>
      <w:r w:rsidRPr="006E4917">
        <w:t>Representatives submit documents to tax authorities in Kazakh and (or) Russian languages.</w:t>
      </w:r>
    </w:p>
    <w:p w14:paraId="329C9F9A" w14:textId="77777777" w:rsidR="00C90853" w:rsidRPr="006E4917" w:rsidRDefault="00E662A5">
      <w:pPr>
        <w:spacing w:before="240" w:after="240"/>
        <w:rPr>
          <w:lang w:val="ru-RU"/>
        </w:rPr>
      </w:pPr>
      <w:r w:rsidRPr="006E4917">
        <w:t>In the presence of separate documents composed of foreign languages, the translation into Kazakh and (or) Russian language, completed by printed representative.</w:t>
      </w:r>
    </w:p>
    <w:p w14:paraId="3DA3B488" w14:textId="77777777" w:rsidR="00C90853" w:rsidRPr="006E4917" w:rsidRDefault="00E662A5">
      <w:pPr>
        <w:spacing w:before="240" w:after="240"/>
        <w:rPr>
          <w:lang w:val="ru-RU"/>
        </w:rPr>
      </w:pPr>
      <w:r w:rsidRPr="006E4917">
        <w:t>6. Return ingenuity of tax representation shall be carried out by the tax authority within the trident of the working days, the following days after receipt of the report and the confirmed documents.</w:t>
      </w:r>
    </w:p>
    <w:p w14:paraId="4C519A3A" w14:textId="77777777" w:rsidR="00C90853" w:rsidRPr="006E4917" w:rsidRDefault="00E662A5">
      <w:pPr>
        <w:spacing w:before="240" w:after="240"/>
        <w:rPr>
          <w:lang w:val="ru-RU"/>
        </w:rPr>
      </w:pPr>
      <w:r w:rsidRPr="006E4917">
        <w:t>7. In the case of identification of violations in the presented documents, among other items, the amount of the tax is a separate line, the tax authority performs a joint tax audit of the goods, works, services.</w:t>
      </w:r>
    </w:p>
    <w:p w14:paraId="71966E38" w14:textId="77777777" w:rsidR="00C90853" w:rsidRPr="006E4917" w:rsidRDefault="00E662A5">
      <w:pPr>
        <w:spacing w:before="240" w:after="240"/>
        <w:rPr>
          <w:lang w:val="ru-RU"/>
        </w:rPr>
      </w:pPr>
      <w:r w:rsidRPr="006E4917">
        <w:t>8. Tax authorities after auditing the reports of representatives, Documents and documents approved by the Ministry of Foreign Affairs of the Kyrgyz Republic for return and (or) tax return are provided by the Ministry of Foreign Affairs of the Republic of Kazakhstan for the delivery of goods, works and services.</w:t>
      </w:r>
    </w:p>
    <w:p w14:paraId="330F61AA" w14:textId="77777777" w:rsidR="00C90853" w:rsidRPr="006E4917" w:rsidRDefault="00E662A5">
      <w:pPr>
        <w:spacing w:before="240" w:after="240"/>
        <w:rPr>
          <w:lang w:val="ru-RU"/>
        </w:rPr>
      </w:pPr>
      <w:r w:rsidRPr="006E4917">
        <w:t>According to the tax authorities, the amount of tax breaks and what documents they received were waived.</w:t>
      </w:r>
    </w:p>
    <w:p w14:paraId="70229264" w14:textId="77777777" w:rsidR="00C90853" w:rsidRPr="006E4917" w:rsidRDefault="00E662A5">
      <w:pPr>
        <w:spacing w:before="240" w:after="240"/>
        <w:rPr>
          <w:lang w:val="ru-RU"/>
        </w:rPr>
      </w:pPr>
      <w:r w:rsidRPr="006E4917">
        <w:t>9. If there is a period of return, 6 of this article, which will not be eliminated, will be eliminated during the meeting of the tax audit, the tax will be returned to the amount in terms of which the amount shall not be exceeded.</w:t>
      </w:r>
    </w:p>
    <w:p w14:paraId="79570C26" w14:textId="77777777" w:rsidR="00C90853" w:rsidRPr="006E4917" w:rsidRDefault="00E662A5">
      <w:pPr>
        <w:spacing w:before="240" w:after="240"/>
        <w:rPr>
          <w:lang w:val="ru-RU"/>
        </w:rPr>
      </w:pPr>
      <w:r w:rsidRPr="006E4917">
        <w:t>If the violations are eliminated after the completion of the meeting tax audit, the tax will be returned to the basis of the additional reporting department of representation and proof-of-fact documents.</w:t>
      </w:r>
    </w:p>
    <w:p w14:paraId="1B79F788" w14:textId="77777777" w:rsidR="00C90853" w:rsidRPr="006E4917" w:rsidRDefault="00E662A5">
      <w:pPr>
        <w:spacing w:before="240" w:after="240"/>
        <w:rPr>
          <w:lang w:val="ru-RU"/>
        </w:rPr>
      </w:pPr>
      <w:r w:rsidRPr="006E4917">
        <w:t>10. The amount of the fee, which is not foretold to be returned to the quarter, in which goods are transferred, work performed, services, may be provided for the return of representatives on the basis of the representative office and the confirmed documents.</w:t>
      </w:r>
    </w:p>
    <w:p w14:paraId="3119DB46" w14:textId="77777777" w:rsidR="00C90853" w:rsidRPr="006E4917" w:rsidRDefault="00E662A5">
      <w:pPr>
        <w:spacing w:before="240" w:after="240"/>
        <w:rPr>
          <w:lang w:val="ru-RU"/>
        </w:rPr>
      </w:pPr>
      <w:r w:rsidRPr="006E4917">
        <w:t>11, The tax is returned to the tax authority for the relevant accounts of representatives and (or) representatives, open in banking organizations of the Republic of Kazakhstan in the order established by the law of the Republic of Kazakhstan.</w:t>
      </w:r>
    </w:p>
    <w:p w14:paraId="47FDCF1E" w14:textId="77777777" w:rsidR="00C90853" w:rsidRPr="006E4917" w:rsidRDefault="00E662A5">
      <w:pPr>
        <w:spacing w:before="240" w:after="240"/>
        <w:rPr>
          <w:lang w:val="ru-RU"/>
        </w:rPr>
      </w:pPr>
      <w:r>
        <w:t> </w:t>
      </w:r>
    </w:p>
    <w:p w14:paraId="6EFF7EB3" w14:textId="77777777" w:rsidR="00C90853" w:rsidRPr="006E4917" w:rsidRDefault="00E662A5">
      <w:pPr>
        <w:spacing w:before="240" w:after="240"/>
        <w:rPr>
          <w:lang w:val="ru-RU"/>
        </w:rPr>
      </w:pPr>
      <w:r w:rsidRPr="006E4917">
        <w:rPr>
          <w:b/>
          <w:bCs/>
        </w:rPr>
        <w:t>GLAVA 11. CHANGES IN THE TERMS OF EXECUTION OF THE TAX PROVISION</w:t>
      </w:r>
    </w:p>
    <w:p w14:paraId="5AAC79D5" w14:textId="77777777" w:rsidR="00C90853" w:rsidRPr="006E4917" w:rsidRDefault="00E662A5">
      <w:pPr>
        <w:spacing w:before="240" w:after="240"/>
        <w:rPr>
          <w:lang w:val="ru-RU"/>
        </w:rPr>
      </w:pPr>
      <w:r>
        <w:t> </w:t>
      </w:r>
    </w:p>
    <w:p w14:paraId="25CAD44B" w14:textId="77777777" w:rsidR="00C90853" w:rsidRPr="006E4917" w:rsidRDefault="00E662A5">
      <w:pPr>
        <w:spacing w:before="240" w:after="240"/>
        <w:rPr>
          <w:lang w:val="ru-RU"/>
        </w:rPr>
      </w:pPr>
      <w:r w:rsidRPr="006E4917">
        <w:rPr>
          <w:b/>
          <w:bCs/>
        </w:rPr>
        <w:t xml:space="preserve">Article 112. The overall provisions for changing the terms of the execution of the tax duty by bail-out </w:t>
      </w:r>
    </w:p>
    <w:p w14:paraId="713F1B02" w14:textId="77777777" w:rsidR="00C90853" w:rsidRPr="006E4917" w:rsidRDefault="00E662A5">
      <w:pPr>
        <w:spacing w:before="240" w:after="240"/>
        <w:rPr>
          <w:lang w:val="ru-RU"/>
        </w:rPr>
      </w:pPr>
      <w:r>
        <w:t> </w:t>
      </w:r>
    </w:p>
    <w:p w14:paraId="1CFC0CCC" w14:textId="77777777" w:rsidR="00C90853" w:rsidRPr="006E4917" w:rsidRDefault="00E662A5">
      <w:pPr>
        <w:spacing w:before="240" w:after="240"/>
        <w:rPr>
          <w:lang w:val="ru-RU"/>
        </w:rPr>
      </w:pPr>
      <w:r w:rsidRPr="006E4917">
        <w:t>1, Changes in the terms of the execution of the tax debt under the provisions of the current Fixed Tax Code and (or) a wage for more than a later period of time to pay the tax debt.</w:t>
      </w:r>
    </w:p>
    <w:p w14:paraId="0C83A556" w14:textId="77777777" w:rsidR="00C90853" w:rsidRPr="006E4917" w:rsidRDefault="00E662A5">
      <w:pPr>
        <w:spacing w:before="240" w:after="240"/>
        <w:rPr>
          <w:lang w:val="ru-RU"/>
        </w:rPr>
      </w:pPr>
      <w:r w:rsidRPr="006E4917">
        <w:t>2, Changes in the terms of the execution of the tax liability are carried out in the form:</w:t>
      </w:r>
    </w:p>
    <w:p w14:paraId="316A82B3" w14:textId="77777777" w:rsidR="00C90853" w:rsidRPr="006E4917" w:rsidRDefault="00E662A5">
      <w:pPr>
        <w:spacing w:before="240" w:after="240"/>
        <w:rPr>
          <w:lang w:val="ru-RU"/>
        </w:rPr>
      </w:pPr>
      <w:r w:rsidRPr="006E4917">
        <w:t>1) offsets (considerations) by paying taxes and (or) salaries;</w:t>
      </w:r>
    </w:p>
    <w:p w14:paraId="5E24D82E" w14:textId="77777777" w:rsidR="00C90853" w:rsidRPr="006E4917" w:rsidRDefault="00E662A5">
      <w:pPr>
        <w:spacing w:before="240" w:after="240"/>
        <w:rPr>
          <w:lang w:val="ru-RU"/>
        </w:rPr>
      </w:pPr>
      <w:r w:rsidRPr="006E4917">
        <w:t>2) changes in the amount of tax paid on imported goods;</w:t>
      </w:r>
    </w:p>
    <w:p w14:paraId="46863DAB" w14:textId="77777777" w:rsidR="00C90853" w:rsidRPr="006E4917" w:rsidRDefault="00E662A5">
      <w:pPr>
        <w:spacing w:before="240" w:after="240"/>
        <w:rPr>
          <w:lang w:val="ru-RU"/>
        </w:rPr>
      </w:pPr>
      <w:r w:rsidRPr="006E4917">
        <w:t>3) to offset the state's fee.</w:t>
      </w:r>
    </w:p>
    <w:p w14:paraId="26F8A49C" w14:textId="77777777" w:rsidR="00C90853" w:rsidRPr="006E4917" w:rsidRDefault="00E662A5">
      <w:pPr>
        <w:spacing w:before="240" w:after="240"/>
        <w:rPr>
          <w:lang w:val="ru-RU"/>
        </w:rPr>
      </w:pPr>
      <w:r w:rsidRPr="006E4917">
        <w:t>3, Changes in the terms of the execution of the tax able to pay taxes and (or) the wage shall not be used to pay a fine for unspecified payments, except for the services provided:</w:t>
      </w:r>
    </w:p>
    <w:p w14:paraId="2BCFC632" w14:textId="77777777" w:rsidR="00C90853" w:rsidRPr="006E4917" w:rsidRDefault="00E662A5">
      <w:pPr>
        <w:spacing w:before="240" w:after="240"/>
        <w:rPr>
          <w:lang w:val="ru-RU"/>
        </w:rPr>
      </w:pPr>
      <w:r w:rsidRPr="006E4917">
        <w:t>1) the absence of (consideration) in connection with the strengthening of the financial position of the owner of the non-reproductive power (special provision, situations of social, civil and technogenic character, armed activities and other situations of irreparable power);</w:t>
      </w:r>
    </w:p>
    <w:p w14:paraId="5CF3379E" w14:textId="77777777" w:rsidR="00C90853" w:rsidRPr="006E4917" w:rsidRDefault="00E662A5">
      <w:pPr>
        <w:spacing w:before="240" w:after="240"/>
        <w:rPr>
          <w:lang w:val="ru-RU"/>
        </w:rPr>
      </w:pPr>
      <w:r w:rsidRPr="006E4917">
        <w:t>2) the absence of importers-producers of goods of their own production according to the added cost of tax on imported goods, used when producing products for a period up to one year;</w:t>
      </w:r>
    </w:p>
    <w:p w14:paraId="79A97EDD" w14:textId="77777777" w:rsidR="00C90853" w:rsidRPr="006E4917" w:rsidRDefault="00E662A5">
      <w:pPr>
        <w:spacing w:before="240" w:after="240"/>
        <w:rPr>
          <w:lang w:val="ru-RU"/>
        </w:rPr>
      </w:pPr>
      <w:r w:rsidRPr="006E4917">
        <w:t>3) absence (consideration) within the framework of the procedure for restructuring the debt, provided for by the legislation of the Republic of Kazakhstan on rehabilitation and bankruptcy.</w:t>
      </w:r>
    </w:p>
    <w:p w14:paraId="7674D5A6" w14:textId="77777777" w:rsidR="00C90853" w:rsidRPr="006E4917" w:rsidRDefault="00E662A5">
      <w:pPr>
        <w:spacing w:before="240" w:after="240"/>
        <w:rPr>
          <w:lang w:val="ru-RU"/>
        </w:rPr>
      </w:pPr>
      <w:r>
        <w:t> </w:t>
      </w:r>
    </w:p>
    <w:p w14:paraId="7B353AC3" w14:textId="77777777" w:rsidR="00C90853" w:rsidRPr="006E4917" w:rsidRDefault="00E662A5">
      <w:pPr>
        <w:spacing w:before="240" w:after="240"/>
        <w:rPr>
          <w:lang w:val="ru-RU"/>
        </w:rPr>
      </w:pPr>
      <w:r w:rsidRPr="006E4917">
        <w:rPr>
          <w:b/>
          <w:bCs/>
        </w:rPr>
        <w:t>Article 113. Ottoman (review) by paying taxes and (or) salaries</w:t>
      </w:r>
    </w:p>
    <w:p w14:paraId="441C359D" w14:textId="77777777" w:rsidR="00C90853" w:rsidRPr="006E4917" w:rsidRDefault="00E662A5">
      <w:pPr>
        <w:spacing w:before="240" w:after="240"/>
        <w:rPr>
          <w:lang w:val="ru-RU"/>
        </w:rPr>
      </w:pPr>
      <w:r>
        <w:t> </w:t>
      </w:r>
    </w:p>
    <w:p w14:paraId="09419BBC" w14:textId="77777777" w:rsidR="00C90853" w:rsidRPr="006E4917" w:rsidRDefault="00E662A5">
      <w:pPr>
        <w:spacing w:before="240" w:after="240"/>
        <w:rPr>
          <w:lang w:val="ru-RU"/>
        </w:rPr>
      </w:pPr>
      <w:r w:rsidRPr="006E4917">
        <w:t>1. Ottoman tax payer, The amount and (or) of the pen (hereinafter referred to as the head - the exception) is the changes in the amount of taxes, wages and (or) the way of installation of the later term for a single charge in the full amount of the amount.</w:t>
      </w:r>
    </w:p>
    <w:p w14:paraId="35002AA7" w14:textId="77777777" w:rsidR="00C90853" w:rsidRPr="006E4917" w:rsidRDefault="00E662A5">
      <w:pPr>
        <w:spacing w:before="240" w:after="240"/>
        <w:rPr>
          <w:lang w:val="ru-RU"/>
        </w:rPr>
      </w:pPr>
      <w:r w:rsidRPr="006E4917">
        <w:t>To pay taxes, The price and (or) of the pen (further in order to the current head - consideration) is the change in the amount of taxes, wages and (or) the way to set the sentence period (months, quarters) of equal amounts.</w:t>
      </w:r>
    </w:p>
    <w:p w14:paraId="62711AB6" w14:textId="77777777" w:rsidR="00C90853" w:rsidRPr="006E4917" w:rsidRDefault="00E662A5">
      <w:pPr>
        <w:spacing w:before="240" w:after="240"/>
        <w:rPr>
          <w:lang w:val="ru-RU"/>
        </w:rPr>
      </w:pPr>
      <w:r w:rsidRPr="006E4917">
        <w:t>The outlay (review) provides a tax payer, who does not pay taxes, salaries and (or) penalties to pay a tax debt in the current Code, which is based on the current Code, One of the most advantageous is that the possibility of their payment will be extended for a period of time, which is provided for the absence (consideration), when the basis of one of the basics is set up by the authorized body.</w:t>
      </w:r>
    </w:p>
    <w:p w14:paraId="281AB45A" w14:textId="77777777" w:rsidR="00C90853" w:rsidRPr="006E4917" w:rsidRDefault="00E662A5">
      <w:pPr>
        <w:spacing w:before="240" w:after="240"/>
        <w:rPr>
          <w:lang w:val="ru-RU"/>
        </w:rPr>
      </w:pPr>
      <w:r w:rsidRPr="006E4917">
        <w:t>The subject of horizontal monitoring of the absence (consideration) is provided by the authorized body for a period of not more than two months and excluding conditions and conditions provided for in the third part of the indicated point.</w:t>
      </w:r>
    </w:p>
    <w:p w14:paraId="23859A51" w14:textId="77777777" w:rsidR="00C90853" w:rsidRPr="006E4917" w:rsidRDefault="00E662A5">
      <w:pPr>
        <w:spacing w:before="240" w:after="240"/>
        <w:rPr>
          <w:lang w:val="ru-RU"/>
        </w:rPr>
      </w:pPr>
      <w:r w:rsidRPr="006E4917">
        <w:t>The order and time, basis and conditions of the absence (consideration) are set by the authorized body.</w:t>
      </w:r>
    </w:p>
    <w:p w14:paraId="577DE30D" w14:textId="77777777" w:rsidR="00C90853" w:rsidRPr="006E4917" w:rsidRDefault="00E662A5">
      <w:pPr>
        <w:spacing w:before="240" w:after="240"/>
        <w:rPr>
          <w:lang w:val="ru-RU"/>
        </w:rPr>
      </w:pPr>
      <w:r w:rsidRPr="006E4917">
        <w:t>2. The tax rate (consideration) applies to taxes, salaries and (or) penalties, according to the approved tax report, as well as to the tax authorities that are responsible for the tax audit, the following taxes are excluded:</w:t>
      </w:r>
    </w:p>
    <w:p w14:paraId="137C4A75" w14:textId="77777777" w:rsidR="00C90853" w:rsidRPr="006E4917" w:rsidRDefault="00E662A5">
      <w:pPr>
        <w:spacing w:before="240" w:after="240"/>
        <w:rPr>
          <w:lang w:val="ru-RU"/>
        </w:rPr>
      </w:pPr>
      <w:r w:rsidRPr="006E4917">
        <w:t>1) the source of the paid tax;</w:t>
      </w:r>
    </w:p>
    <w:p w14:paraId="22413117" w14:textId="77777777" w:rsidR="00C90853" w:rsidRPr="006E4917" w:rsidRDefault="00E662A5">
      <w:pPr>
        <w:spacing w:before="240" w:after="240"/>
        <w:rPr>
          <w:lang w:val="ru-RU"/>
        </w:rPr>
      </w:pPr>
      <w:r w:rsidRPr="006E4917">
        <w:t>2) excise taxes on goods imported from the territory of the EAEU member states;</w:t>
      </w:r>
    </w:p>
    <w:p w14:paraId="3A04F6E1" w14:textId="77777777" w:rsidR="00C90853" w:rsidRPr="006E4917" w:rsidRDefault="00E662A5">
      <w:pPr>
        <w:spacing w:before="240" w:after="240"/>
        <w:rPr>
          <w:lang w:val="ru-RU"/>
        </w:rPr>
      </w:pPr>
      <w:r w:rsidRPr="006E4917">
        <w:t>3) the added cost of the duty on goods imported from the territory of the EAEU member states;</w:t>
      </w:r>
    </w:p>
    <w:p w14:paraId="6B7FE011" w14:textId="77777777" w:rsidR="00C90853" w:rsidRPr="006E4917" w:rsidRDefault="00E662A5">
      <w:pPr>
        <w:spacing w:before="240" w:after="240"/>
        <w:rPr>
          <w:lang w:val="ru-RU"/>
        </w:rPr>
      </w:pPr>
      <w:r w:rsidRPr="006E4917">
        <w:t>4) a signed bonus;</w:t>
      </w:r>
    </w:p>
    <w:p w14:paraId="23C3CD36" w14:textId="77777777" w:rsidR="00C90853" w:rsidRPr="006E4917" w:rsidRDefault="00E662A5">
      <w:pPr>
        <w:spacing w:before="240" w:after="240"/>
        <w:rPr>
          <w:lang w:val="ru-RU"/>
        </w:rPr>
      </w:pPr>
      <w:r w:rsidRPr="006E4917">
        <w:t>5) payments in compliance with the budget legislation of the Republic of Kazakhstan in the National Fund of the Republic of Kazakhstan.</w:t>
      </w:r>
    </w:p>
    <w:p w14:paraId="29A44CC9" w14:textId="77777777" w:rsidR="00C90853" w:rsidRPr="006E4917" w:rsidRDefault="00E662A5">
      <w:pPr>
        <w:spacing w:before="240" w:after="240"/>
        <w:rPr>
          <w:lang w:val="ru-RU"/>
        </w:rPr>
      </w:pPr>
      <w:r w:rsidRPr="006E4917">
        <w:t>The outpost (review) is provided for the following salaries:</w:t>
      </w:r>
    </w:p>
    <w:p w14:paraId="1F228F64" w14:textId="77777777" w:rsidR="00C90853" w:rsidRPr="006E4917" w:rsidRDefault="00E662A5">
      <w:pPr>
        <w:spacing w:before="240" w:after="240"/>
        <w:rPr>
          <w:lang w:val="ru-RU"/>
        </w:rPr>
      </w:pPr>
      <w:r w:rsidRPr="006E4917">
        <w:t>the use of ground edging;</w:t>
      </w:r>
    </w:p>
    <w:p w14:paraId="0BE3B70A" w14:textId="77777777" w:rsidR="00C90853" w:rsidRPr="006E4917" w:rsidRDefault="00E662A5">
      <w:pPr>
        <w:spacing w:before="240" w:after="240"/>
        <w:rPr>
          <w:lang w:val="ru-RU"/>
        </w:rPr>
      </w:pPr>
      <w:r w:rsidRPr="006E4917">
        <w:t>the use of water resources of upstream sources;</w:t>
      </w:r>
    </w:p>
    <w:p w14:paraId="39F1A797" w14:textId="77777777" w:rsidR="00C90853" w:rsidRPr="006E4917" w:rsidRDefault="00E662A5">
      <w:pPr>
        <w:spacing w:before="240" w:after="240"/>
        <w:rPr>
          <w:lang w:val="ru-RU"/>
        </w:rPr>
      </w:pPr>
      <w:r w:rsidRPr="006E4917">
        <w:t>the negative effect on the average average.</w:t>
      </w:r>
    </w:p>
    <w:p w14:paraId="06B72519" w14:textId="77777777" w:rsidR="00C90853" w:rsidRPr="006E4917" w:rsidRDefault="00E662A5">
      <w:pPr>
        <w:spacing w:before="240" w:after="240"/>
        <w:rPr>
          <w:lang w:val="ru-RU"/>
        </w:rPr>
      </w:pPr>
      <w:r w:rsidRPr="006E4917">
        <w:t>The outlay (consideration) is provided for one or more taxes and (or) salaries, as well as may be provided in connection with all taxes and (or) salaries of its part.</w:t>
      </w:r>
    </w:p>
    <w:p w14:paraId="3B16F05F" w14:textId="77777777" w:rsidR="00C90853" w:rsidRPr="006E4917" w:rsidRDefault="00E662A5">
      <w:pPr>
        <w:spacing w:before="240" w:after="240"/>
        <w:rPr>
          <w:lang w:val="ru-RU"/>
        </w:rPr>
      </w:pPr>
      <w:r w:rsidRPr="006E4917">
        <w:t>3. Outpost (consideration) of the developer, excluding the participation of horizontal monitoring, is provided:</w:t>
      </w:r>
    </w:p>
    <w:p w14:paraId="7A104081" w14:textId="77777777" w:rsidR="00C90853" w:rsidRPr="006E4917" w:rsidRDefault="00E662A5">
      <w:pPr>
        <w:spacing w:before="240" w:after="240"/>
        <w:rPr>
          <w:lang w:val="ru-RU"/>
        </w:rPr>
      </w:pPr>
      <w:r w:rsidRPr="006E4917">
        <w:t>1) without a hall of property and bank guarantee;</w:t>
      </w:r>
    </w:p>
    <w:p w14:paraId="5C878674" w14:textId="77777777" w:rsidR="00C90853" w:rsidRPr="006E4917" w:rsidRDefault="00E662A5">
      <w:pPr>
        <w:spacing w:before="240" w:after="240"/>
        <w:rPr>
          <w:lang w:val="ru-RU"/>
        </w:rPr>
      </w:pPr>
      <w:r w:rsidRPr="006E4917">
        <w:t>2) under the guarantee of the depositor and (or) the third subject, and (or) under the bank guarantee.</w:t>
      </w:r>
    </w:p>
    <w:p w14:paraId="563DF811" w14:textId="77777777" w:rsidR="00C90853" w:rsidRPr="006E4917" w:rsidRDefault="00E662A5">
      <w:pPr>
        <w:spacing w:before="240" w:after="240"/>
        <w:rPr>
          <w:lang w:val="ru-RU"/>
        </w:rPr>
      </w:pPr>
      <w:r w:rsidRPr="006E4917">
        <w:t>The participation in the horizontal monitoring of the absence (consideration) is provided without property and bank guarantees.</w:t>
      </w:r>
    </w:p>
    <w:p w14:paraId="22627B8B" w14:textId="77777777" w:rsidR="00C90853" w:rsidRPr="006E4917" w:rsidRDefault="00E662A5">
      <w:pPr>
        <w:spacing w:before="240" w:after="240"/>
        <w:rPr>
          <w:lang w:val="ru-RU"/>
        </w:rPr>
      </w:pPr>
      <w:r w:rsidRPr="006E4917">
        <w:t>4. Bank guarantee, provided by the tax payer to ensure the duty of the payer of taxes, wages and (or) the following requirements shall be met:</w:t>
      </w:r>
    </w:p>
    <w:p w14:paraId="372A5565" w14:textId="77777777" w:rsidR="00C90853" w:rsidRPr="006E4917" w:rsidRDefault="00E662A5">
      <w:pPr>
        <w:spacing w:before="240" w:after="240"/>
        <w:rPr>
          <w:lang w:val="ru-RU"/>
        </w:rPr>
      </w:pPr>
      <w:r w:rsidRPr="006E4917">
        <w:t>1) issued with the unity of the criteria established by the legislation of the Republic of Kazakhstan;</w:t>
      </w:r>
    </w:p>
    <w:p w14:paraId="6E1ACB9F" w14:textId="77777777" w:rsidR="00C90853" w:rsidRPr="006E4917" w:rsidRDefault="00E662A5">
      <w:pPr>
        <w:spacing w:before="240" w:after="240"/>
        <w:rPr>
          <w:lang w:val="ru-RU"/>
        </w:rPr>
      </w:pPr>
      <w:r w:rsidRPr="006E4917">
        <w:t>2) it is unsanitary;</w:t>
      </w:r>
    </w:p>
    <w:p w14:paraId="15027AFD" w14:textId="77777777" w:rsidR="00C90853" w:rsidRPr="006E4917" w:rsidRDefault="00E662A5">
      <w:pPr>
        <w:spacing w:before="240" w:after="240"/>
        <w:rPr>
          <w:lang w:val="ru-RU"/>
        </w:rPr>
      </w:pPr>
      <w:r w:rsidRPr="006E4917">
        <w:t>3) the term of such a guarantee does not exist for more than half a month after the end of the year, the amount and (or) of the fixed tax authority, in the terms of the execution of the tax liability;</w:t>
      </w:r>
    </w:p>
    <w:p w14:paraId="1B3508DD" w14:textId="77777777" w:rsidR="00C90853" w:rsidRPr="006E4917" w:rsidRDefault="00E662A5">
      <w:pPr>
        <w:spacing w:before="240" w:after="240"/>
        <w:rPr>
          <w:lang w:val="ru-RU"/>
        </w:rPr>
      </w:pPr>
      <w:r w:rsidRPr="006E4917">
        <w:t>4) the maximum amount, which is paid under the bank guarantee agreement, ensures the fulfillment of the guarantee in the full volume of the depositor's paying taxes, salaries and (or) a fine.</w:t>
      </w:r>
    </w:p>
    <w:p w14:paraId="5CA1CEAA" w14:textId="77777777" w:rsidR="00C90853" w:rsidRPr="006E4917" w:rsidRDefault="00E662A5">
      <w:pPr>
        <w:spacing w:before="240" w:after="240"/>
        <w:rPr>
          <w:lang w:val="ru-RU"/>
        </w:rPr>
      </w:pPr>
      <w:r w:rsidRPr="006E4917">
        <w:t>The size of the maximum physical amount, additional payments under the bank guarantee agreement may be adjusted to take into account the amount of taxes paid and (or) paid such guarantees, according to the written agreement of the tax authority, provided by the expenses.</w:t>
      </w:r>
    </w:p>
    <w:p w14:paraId="46823B6E" w14:textId="77777777" w:rsidR="00C90853" w:rsidRPr="006E4917" w:rsidRDefault="00E662A5">
      <w:pPr>
        <w:spacing w:before="240" w:after="240"/>
        <w:rPr>
          <w:lang w:val="ru-RU"/>
        </w:rPr>
      </w:pPr>
      <w:r w:rsidRPr="006E4917">
        <w:t>5. Property provided in collateral shall be subject to the following conditions:</w:t>
      </w:r>
    </w:p>
    <w:p w14:paraId="0D2EC57A" w14:textId="77777777" w:rsidR="00C90853" w:rsidRPr="006E4917" w:rsidRDefault="00E662A5">
      <w:pPr>
        <w:spacing w:before="240" w:after="240"/>
        <w:rPr>
          <w:lang w:val="ru-RU"/>
        </w:rPr>
      </w:pPr>
      <w:r w:rsidRPr="006E4917">
        <w:t>1) insurance from the isle or postage, liquid;</w:t>
      </w:r>
    </w:p>
    <w:p w14:paraId="565A9CFB" w14:textId="77777777" w:rsidR="00C90853" w:rsidRPr="006E4917" w:rsidRDefault="00E662A5">
      <w:pPr>
        <w:spacing w:before="240" w:after="240"/>
        <w:rPr>
          <w:lang w:val="ru-RU"/>
        </w:rPr>
      </w:pPr>
      <w:r w:rsidRPr="006E4917">
        <w:t>2) the market value of such property is not my amount of tax, pay and (or) the terms of the payments are transferred, taking into account the period of action of the resolution, the tax authority adopting the amendment to the terms of execution of the tax liability, and also expenses for its implementation in the affordable deduction of the action of the resolution, adopted by the tax authority to amend the terms of the execution of the tax liability, except for the fact that all amounts of taxes are paid,  Pay and (or) a fine before the end of the set term.</w:t>
      </w:r>
    </w:p>
    <w:p w14:paraId="6D4523D8" w14:textId="77777777" w:rsidR="00C90853" w:rsidRPr="006E4917" w:rsidRDefault="00E662A5">
      <w:pPr>
        <w:spacing w:before="240" w:after="240"/>
        <w:rPr>
          <w:lang w:val="ru-RU"/>
        </w:rPr>
      </w:pPr>
      <w:r w:rsidRPr="006E4917">
        <w:t>I don't have the subjects of the room:</w:t>
      </w:r>
    </w:p>
    <w:p w14:paraId="107D0D6F" w14:textId="77777777" w:rsidR="00C90853" w:rsidRPr="006E4917" w:rsidRDefault="00E662A5">
      <w:pPr>
        <w:spacing w:before="240" w:after="240"/>
        <w:rPr>
          <w:lang w:val="ru-RU"/>
        </w:rPr>
      </w:pPr>
      <w:r w:rsidRPr="006E4917">
        <w:t>objects of life support;</w:t>
      </w:r>
    </w:p>
    <w:p w14:paraId="28790775" w14:textId="77777777" w:rsidR="00C90853" w:rsidRPr="006E4917" w:rsidRDefault="00E662A5">
      <w:pPr>
        <w:spacing w:before="240" w:after="240"/>
        <w:rPr>
          <w:lang w:val="ru-RU"/>
        </w:rPr>
      </w:pPr>
      <w:r w:rsidRPr="006E4917">
        <w:t>electricity, heat and other energy sources;</w:t>
      </w:r>
    </w:p>
    <w:p w14:paraId="461FECD2" w14:textId="77777777" w:rsidR="00C90853" w:rsidRPr="006E4917" w:rsidRDefault="00E662A5">
      <w:pPr>
        <w:spacing w:before="240" w:after="240"/>
        <w:rPr>
          <w:lang w:val="ru-RU"/>
        </w:rPr>
      </w:pPr>
      <w:r w:rsidRPr="006E4917">
        <w:t>bereft property;</w:t>
      </w:r>
    </w:p>
    <w:p w14:paraId="51CCFB8C" w14:textId="77777777" w:rsidR="00C90853" w:rsidRPr="006E4917" w:rsidRDefault="00E662A5">
      <w:pPr>
        <w:spacing w:before="240" w:after="240"/>
        <w:rPr>
          <w:lang w:val="ru-RU"/>
        </w:rPr>
      </w:pPr>
      <w:r w:rsidRPr="006E4917">
        <w:t>the property, which is taxed by authorized state bodies, is excluded from the taxation, tax authorities;</w:t>
      </w:r>
    </w:p>
    <w:p w14:paraId="3FDAF9BC" w14:textId="77777777" w:rsidR="00C90853" w:rsidRPr="006E4917" w:rsidRDefault="00E662A5">
      <w:pPr>
        <w:spacing w:before="240" w:after="240"/>
        <w:rPr>
          <w:lang w:val="ru-RU"/>
        </w:rPr>
      </w:pPr>
      <w:r w:rsidRPr="006E4917">
        <w:t>property, the rights of the third person;</w:t>
      </w:r>
    </w:p>
    <w:p w14:paraId="4EAB6CE6" w14:textId="77777777" w:rsidR="00C90853" w:rsidRPr="006E4917" w:rsidRDefault="00E662A5">
      <w:pPr>
        <w:spacing w:before="240" w:after="240"/>
        <w:rPr>
          <w:lang w:val="ru-RU"/>
        </w:rPr>
      </w:pPr>
      <w:r w:rsidRPr="006E4917">
        <w:t>single-life physical personality, individual entrepreneur, personality, engaged in private practice;</w:t>
      </w:r>
    </w:p>
    <w:p w14:paraId="217D97F6" w14:textId="77777777" w:rsidR="00C90853" w:rsidRPr="006E4917" w:rsidRDefault="00E662A5">
      <w:pPr>
        <w:spacing w:before="240" w:after="240"/>
        <w:rPr>
          <w:lang w:val="ru-RU"/>
        </w:rPr>
      </w:pPr>
      <w:r w:rsidRPr="006E4917">
        <w:t>the products of the food are sour.</w:t>
      </w:r>
    </w:p>
    <w:p w14:paraId="6A3B7B20" w14:textId="77777777" w:rsidR="00C90853" w:rsidRPr="006E4917" w:rsidRDefault="00E662A5">
      <w:pPr>
        <w:spacing w:before="240" w:after="240"/>
        <w:rPr>
          <w:lang w:val="ru-RU"/>
        </w:rPr>
      </w:pPr>
      <w:r w:rsidRPr="006E4917">
        <w:t>Property provided with a deposit for the provision of taxes, wages and (or) a fine, not subject to a repurchaser.</w:t>
      </w:r>
    </w:p>
    <w:p w14:paraId="06EF74C3" w14:textId="77777777" w:rsidR="00C90853" w:rsidRPr="006E4917" w:rsidRDefault="00E662A5">
      <w:pPr>
        <w:spacing w:before="240" w:after="240"/>
        <w:rPr>
          <w:lang w:val="ru-RU"/>
        </w:rPr>
      </w:pPr>
      <w:r w:rsidRPr="006E4917">
        <w:t>The agreement on the provision of property in the provision of taxes, salaries and (or) pen shall be concluded in compliance with the type of agreement of the property in the provision of tax payments, salaries and (or) pensions, approved by the authorized body.</w:t>
      </w:r>
    </w:p>
    <w:p w14:paraId="2B5F132A" w14:textId="77777777" w:rsidR="00C90853" w:rsidRPr="006E4917" w:rsidRDefault="00E662A5">
      <w:pPr>
        <w:spacing w:before="240" w:after="240"/>
        <w:rPr>
          <w:lang w:val="ru-RU"/>
        </w:rPr>
      </w:pPr>
      <w:r w:rsidRPr="006E4917">
        <w:t>6. The basis for the resignation of the developer, excluding the participation of horizontal monitoring, in the provision of off-year (consideration) is:</w:t>
      </w:r>
      <w:bookmarkStart w:id="79" w:name="OLE_LINK103"/>
      <w:bookmarkStart w:id="80" w:name="OLE_LINK104"/>
      <w:bookmarkEnd w:id="79"/>
      <w:bookmarkEnd w:id="80"/>
    </w:p>
    <w:p w14:paraId="796F002E" w14:textId="77777777" w:rsidR="00C90853" w:rsidRPr="006E4917" w:rsidRDefault="00E662A5">
      <w:pPr>
        <w:spacing w:before="240" w:after="240"/>
        <w:rPr>
          <w:lang w:val="ru-RU"/>
        </w:rPr>
      </w:pPr>
      <w:r w:rsidRPr="006E4917">
        <w:t>1) unsubstantiated basis and lack of compliance with the requirements, the order of absence (consideration), defined by the authorized body;</w:t>
      </w:r>
    </w:p>
    <w:p w14:paraId="3266E151" w14:textId="77777777" w:rsidR="00C90853" w:rsidRPr="006E4917" w:rsidRDefault="00E662A5">
      <w:pPr>
        <w:spacing w:before="240" w:after="240"/>
        <w:rPr>
          <w:lang w:val="ru-RU"/>
        </w:rPr>
      </w:pPr>
      <w:r w:rsidRPr="006E4917">
        <w:t>2) the facts of the availability of the activity of the absence (review), the provided treatment, In connection with the violation of the established tax authority, the term of payments for taxes, salaries and (or) fines, for two years, the upcoming day of payments to them.</w:t>
      </w:r>
    </w:p>
    <w:p w14:paraId="2FDEBCF7" w14:textId="77777777" w:rsidR="00C90853" w:rsidRPr="006E4917" w:rsidRDefault="00E662A5">
      <w:pPr>
        <w:spacing w:before="240" w:after="240"/>
        <w:rPr>
          <w:lang w:val="ru-RU"/>
        </w:rPr>
      </w:pPr>
      <w:r w:rsidRPr="006E4917">
        <w:t>The basis for the absorption of horizontal monitoring in the provision of an off-road (consideration) is the fact of the availability of an activity of the absence (review), the provided treatment. In connection with the violation of the established tax authority, the term of payments for taxes, salaries and (or) fines, for two years, the upcoming day of the application to the authorized body.</w:t>
      </w:r>
    </w:p>
    <w:p w14:paraId="0F040FB9" w14:textId="77777777" w:rsidR="00C90853" w:rsidRPr="006E4917" w:rsidRDefault="00E662A5">
      <w:pPr>
        <w:spacing w:before="240" w:after="240"/>
        <w:rPr>
          <w:lang w:val="ru-RU"/>
        </w:rPr>
      </w:pPr>
      <w:r w:rsidRPr="006E4917">
        <w:t>7, The current outgoing (consideration) is foregone:</w:t>
      </w:r>
    </w:p>
    <w:p w14:paraId="29DBE454" w14:textId="77777777" w:rsidR="00C90853" w:rsidRPr="006E4917" w:rsidRDefault="00E662A5">
      <w:pPr>
        <w:spacing w:before="240" w:after="240"/>
        <w:rPr>
          <w:lang w:val="ru-RU"/>
        </w:rPr>
      </w:pPr>
      <w:r w:rsidRPr="006E4917">
        <w:t>1) by the end of the term of the resolution of the absence (consideration);</w:t>
      </w:r>
      <w:bookmarkStart w:id="81" w:name="_Hlk162647909"/>
      <w:bookmarkEnd w:id="81"/>
    </w:p>
    <w:p w14:paraId="73D3463A" w14:textId="77777777" w:rsidR="00C90853" w:rsidRPr="006E4917" w:rsidRDefault="00E662A5">
      <w:pPr>
        <w:spacing w:before="240" w:after="240"/>
        <w:rPr>
          <w:lang w:val="ru-RU"/>
        </w:rPr>
      </w:pPr>
      <w:r w:rsidRPr="006E4917">
        <w:t>2) Affordable:</w:t>
      </w:r>
    </w:p>
    <w:p w14:paraId="0B3A0580" w14:textId="77777777" w:rsidR="00C90853" w:rsidRPr="006E4917" w:rsidRDefault="00E662A5">
      <w:pPr>
        <w:spacing w:before="240" w:after="240"/>
        <w:rPr>
          <w:lang w:val="ru-RU"/>
        </w:rPr>
      </w:pPr>
      <w:r w:rsidRPr="006E4917">
        <w:t>in case of compensation of all amounts of taxes, salaries and (or) a fine before the end of the term, set in a resolution on the provision of an out-of-year (consideration);</w:t>
      </w:r>
    </w:p>
    <w:p w14:paraId="4BF1BEAA" w14:textId="77777777" w:rsidR="00C90853" w:rsidRPr="006E4917" w:rsidRDefault="00E662A5">
      <w:pPr>
        <w:spacing w:before="240" w:after="240"/>
        <w:rPr>
          <w:lang w:val="ru-RU"/>
        </w:rPr>
      </w:pPr>
      <w:r w:rsidRPr="006E4917">
        <w:t>on the resolution of the water;</w:t>
      </w:r>
    </w:p>
    <w:p w14:paraId="142C5E52" w14:textId="77777777" w:rsidR="00C90853" w:rsidRPr="006E4917" w:rsidRDefault="00E662A5">
      <w:pPr>
        <w:spacing w:before="240" w:after="240"/>
        <w:rPr>
          <w:lang w:val="ru-RU"/>
        </w:rPr>
      </w:pPr>
      <w:r w:rsidRPr="006E4917">
        <w:t>In case of violation of the term of taxes, salaries and (or) a fine, the envisaged decision on the provision of benefits (considerations), more than five working days.</w:t>
      </w:r>
    </w:p>
    <w:p w14:paraId="052B2C1C" w14:textId="77777777" w:rsidR="00C90853" w:rsidRPr="006E4917" w:rsidRDefault="00E662A5">
      <w:pPr>
        <w:spacing w:before="240" w:after="240"/>
        <w:rPr>
          <w:lang w:val="ru-RU"/>
        </w:rPr>
      </w:pPr>
      <w:r w:rsidRPr="006E4917">
        <w:t>8. The tax authority in the case of an extended period of activity (consideration), for the exception of the depositor of all amounts of taxes, wages and (or) a fine before the expiration of the fixed term:</w:t>
      </w:r>
    </w:p>
    <w:p w14:paraId="6447EA1D" w14:textId="77777777" w:rsidR="00C90853" w:rsidRPr="006E4917" w:rsidRDefault="00E662A5">
      <w:pPr>
        <w:spacing w:before="240" w:after="240"/>
        <w:rPr>
          <w:lang w:val="ru-RU"/>
        </w:rPr>
      </w:pPr>
      <w:r w:rsidRPr="006E4917">
        <w:t>1) reveals the applicant about the activity of the absence (consideration);</w:t>
      </w:r>
    </w:p>
    <w:p w14:paraId="35ED405D" w14:textId="77777777" w:rsidR="00C90853" w:rsidRPr="006E4917" w:rsidRDefault="00E662A5">
      <w:pPr>
        <w:spacing w:before="240" w:after="240"/>
        <w:rPr>
          <w:lang w:val="ru-RU"/>
        </w:rPr>
      </w:pPr>
      <w:r w:rsidRPr="006E4917">
        <w:t>2) directs the bank to the second-level (guarantee) requirement to pay a monetary amount on bank guarantees.</w:t>
      </w:r>
    </w:p>
    <w:p w14:paraId="69CB03DA" w14:textId="77777777" w:rsidR="00C90853" w:rsidRPr="006E4917" w:rsidRDefault="00E662A5">
      <w:pPr>
        <w:spacing w:before="240" w:after="240"/>
        <w:rPr>
          <w:lang w:val="ru-RU"/>
        </w:rPr>
      </w:pPr>
      <w:r w:rsidRPr="006E4917">
        <w:t>The liability for bank guarantees is applied to the bank at the second level (guarantee) during the working days of obtaining the specified requirements, For the exception, such a requirement is proposed to guarantee the term of its activities.</w:t>
      </w:r>
    </w:p>
    <w:p w14:paraId="2C5FBAC2" w14:textId="77777777" w:rsidR="00C90853" w:rsidRPr="006E4917" w:rsidRDefault="00E662A5">
      <w:pPr>
        <w:spacing w:before="240" w:after="240"/>
        <w:rPr>
          <w:lang w:val="ru-RU"/>
        </w:rPr>
      </w:pPr>
      <w:r w:rsidRPr="006E4917">
        <w:t>9. In the inevitency of the duty on tax ation, pay and (or) a penis on the basis of the third working day from the day of receipt of the preliminary notice on the abolition of the activity of the fire The tax authority pays attention to the property of a landfiller and (or) a third.</w:t>
      </w:r>
    </w:p>
    <w:p w14:paraId="6F8C61EA" w14:textId="77777777" w:rsidR="00C90853" w:rsidRPr="006E4917" w:rsidRDefault="00E662A5">
      <w:pPr>
        <w:spacing w:before="240" w:after="240"/>
        <w:rPr>
          <w:lang w:val="ru-RU"/>
        </w:rPr>
      </w:pPr>
      <w:r w:rsidRPr="006E4917">
        <w:t>Realisation of property, paid tax and (or) third person, it is carried out in the procedure for the implementation of property, a third person and (or) a third person, as well as a limited number of property (tax agents), a certain authorized body.</w:t>
      </w:r>
    </w:p>
    <w:p w14:paraId="77954C1C" w14:textId="77777777" w:rsidR="00C90853" w:rsidRPr="006E4917" w:rsidRDefault="00E662A5">
      <w:pPr>
        <w:spacing w:before="240" w:after="240"/>
        <w:rPr>
          <w:lang w:val="ru-RU"/>
        </w:rPr>
      </w:pPr>
      <w:r>
        <w:t> </w:t>
      </w:r>
    </w:p>
    <w:p w14:paraId="3595C2FC" w14:textId="77777777" w:rsidR="00C90853" w:rsidRPr="006E4917" w:rsidRDefault="00E662A5">
      <w:pPr>
        <w:spacing w:before="240" w:after="240"/>
        <w:rPr>
          <w:lang w:val="ru-RU"/>
        </w:rPr>
      </w:pPr>
      <w:r w:rsidRPr="006E4917">
        <w:rPr>
          <w:b/>
          <w:bCs/>
        </w:rPr>
        <w:t>Article 114. Change in the time paid by the duty on the added cost of imported goods</w:t>
      </w:r>
    </w:p>
    <w:p w14:paraId="4D661E47" w14:textId="77777777" w:rsidR="00C90853" w:rsidRPr="006E4917" w:rsidRDefault="00E662A5">
      <w:pPr>
        <w:spacing w:before="240" w:after="240"/>
        <w:rPr>
          <w:lang w:val="ru-RU"/>
        </w:rPr>
      </w:pPr>
      <w:r>
        <w:t> </w:t>
      </w:r>
    </w:p>
    <w:p w14:paraId="61A476BD" w14:textId="77777777" w:rsidR="00C90853" w:rsidRPr="006E4917" w:rsidRDefault="00E662A5">
      <w:pPr>
        <w:spacing w:before="240" w:after="240"/>
        <w:rPr>
          <w:lang w:val="ru-RU"/>
        </w:rPr>
      </w:pPr>
      <w:r w:rsidRPr="006E4917">
        <w:t>1. Change in the term of tax ation at an added cost on imported goods is produced in compliance with the conditions set by the authorized body.</w:t>
      </w:r>
    </w:p>
    <w:p w14:paraId="7D6C0E8B" w14:textId="77777777" w:rsidR="00C90853" w:rsidRPr="006E4917" w:rsidRDefault="00E662A5">
      <w:pPr>
        <w:spacing w:before="240" w:after="240"/>
        <w:rPr>
          <w:lang w:val="ru-RU"/>
        </w:rPr>
      </w:pPr>
      <w:r w:rsidRPr="006E4917">
        <w:t>2. Goods are recognized as imported for the purpose of production of products in the established customs legislation of the EAEU and (or) customs legislation of the Republic of Kazakhstan.</w:t>
      </w:r>
    </w:p>
    <w:p w14:paraId="3576DB30" w14:textId="77777777" w:rsidR="00C90853" w:rsidRPr="006E4917" w:rsidRDefault="00E662A5">
      <w:pPr>
        <w:spacing w:before="240" w:after="240"/>
        <w:rPr>
          <w:lang w:val="ru-RU"/>
        </w:rPr>
      </w:pPr>
      <w:r w:rsidRPr="006E4917">
        <w:t>The list of imported goods on the land of the Republic of Kazakhstan, provided for the production of products, purchased in such a process, as well as the importers of such goods of the Republic of Kazakhstan, is approved by the authorized body.</w:t>
      </w:r>
    </w:p>
    <w:p w14:paraId="2BC3A179" w14:textId="77777777" w:rsidR="00C90853" w:rsidRPr="006E4917" w:rsidRDefault="00E662A5">
      <w:pPr>
        <w:spacing w:before="240" w:after="240"/>
        <w:rPr>
          <w:lang w:val="ru-RU"/>
        </w:rPr>
      </w:pPr>
      <w:r w:rsidRPr="006E4917">
        <w:t>In order to determine imported goods on the territory of the Republic of Kazakhstan with the territory of the EAEU member states, Provided for the production of products, received in such a process, as well as the importers of such goods, for inclusion in the relevant list, the Government of the Republic of Kazakhstan approves.</w:t>
      </w:r>
    </w:p>
    <w:p w14:paraId="0B165B0E" w14:textId="77777777" w:rsidR="00C90853" w:rsidRPr="006E4917" w:rsidRDefault="00E662A5">
      <w:pPr>
        <w:spacing w:before="240" w:after="240"/>
        <w:rPr>
          <w:lang w:val="ru-RU"/>
        </w:rPr>
      </w:pPr>
      <w:r w:rsidRPr="006E4917">
        <w:t>3. The order and the time of change in the term of the tax charge on the added cost of imported goods shall be set by the authorized body.</w:t>
      </w:r>
    </w:p>
    <w:p w14:paraId="73AFCF1F" w14:textId="77777777" w:rsidR="00C90853" w:rsidRPr="006E4917" w:rsidRDefault="00E662A5">
      <w:pPr>
        <w:spacing w:before="240" w:after="240"/>
        <w:rPr>
          <w:lang w:val="ru-RU"/>
        </w:rPr>
      </w:pPr>
      <w:r>
        <w:t> </w:t>
      </w:r>
    </w:p>
    <w:p w14:paraId="3AA9CA74" w14:textId="77777777" w:rsidR="00C90853" w:rsidRPr="006E4917" w:rsidRDefault="00E662A5">
      <w:pPr>
        <w:spacing w:before="240" w:after="240"/>
        <w:rPr>
          <w:lang w:val="ru-RU"/>
        </w:rPr>
      </w:pPr>
      <w:r w:rsidRPr="006E4917">
        <w:rPr>
          <w:b/>
          <w:bCs/>
        </w:rPr>
        <w:t xml:space="preserve">Article 115. Outof the state fee </w:t>
      </w:r>
    </w:p>
    <w:p w14:paraId="1EC89717" w14:textId="77777777" w:rsidR="00C90853" w:rsidRPr="006E4917" w:rsidRDefault="00E662A5">
      <w:pPr>
        <w:spacing w:before="240" w:after="240"/>
        <w:rPr>
          <w:lang w:val="ru-RU"/>
        </w:rPr>
      </w:pPr>
      <w:r>
        <w:t> </w:t>
      </w:r>
    </w:p>
    <w:p w14:paraId="105903C2" w14:textId="77777777" w:rsidR="00C90853" w:rsidRPr="006E4917" w:rsidRDefault="00E662A5">
      <w:pPr>
        <w:spacing w:before="240" w:after="240"/>
        <w:rPr>
          <w:lang w:val="ru-RU"/>
        </w:rPr>
      </w:pPr>
      <w:r w:rsidRPr="006E4917">
        <w:t>1, The outage for the repayment of state duties is represented by the decision of the court to amend the state duty with The amount of state duty in the courts originates from a physical or financial position of a legal entity, for excluding the subject of large enterprises.</w:t>
      </w:r>
    </w:p>
    <w:p w14:paraId="41F1D802" w14:textId="77777777" w:rsidR="00C90853" w:rsidRPr="006E4917" w:rsidRDefault="00E662A5">
      <w:pPr>
        <w:spacing w:before="240" w:after="240"/>
        <w:rPr>
          <w:lang w:val="ru-RU"/>
        </w:rPr>
      </w:pPr>
      <w:r w:rsidRPr="006E4917">
        <w:t>The copy of the court's determination on the exception of the state duty on the term of payment of state duties will be applied to the tax authorities for consideration of the case.</w:t>
      </w:r>
    </w:p>
    <w:p w14:paraId="75F896D8" w14:textId="77777777" w:rsidR="00C90853" w:rsidRPr="006E4917" w:rsidRDefault="00E662A5">
      <w:pPr>
        <w:spacing w:before="240" w:after="240"/>
        <w:rPr>
          <w:lang w:val="ru-RU"/>
        </w:rPr>
      </w:pPr>
      <w:r w:rsidRPr="006E4917">
        <w:t>2. The duty on the repayment of state duties is provided for the term, not exceeding one year by the date of issuing the date of determination to the court for the exception of the state duty, in the case of if the property position of a physical person or a financial position of a legal entity does not let the state reduce the duty In the end of the year, there are enough basics to get the opportunity to make it easier for the term,  for which such an outage is provided in the amount of one of the following basics:</w:t>
      </w:r>
    </w:p>
    <w:p w14:paraId="5CBFDFAB" w14:textId="77777777" w:rsidR="00C90853" w:rsidRPr="006E4917" w:rsidRDefault="00E662A5">
      <w:pPr>
        <w:spacing w:before="240" w:after="240"/>
        <w:rPr>
          <w:lang w:val="ru-RU"/>
        </w:rPr>
      </w:pPr>
      <w:r w:rsidRPr="006E4917">
        <w:t>1) decrease in the result of stability, technological disasters;</w:t>
      </w:r>
    </w:p>
    <w:p w14:paraId="47F47F0F" w14:textId="77777777" w:rsidR="00C90853" w:rsidRPr="006E4917" w:rsidRDefault="00E662A5">
      <w:pPr>
        <w:spacing w:before="240" w:after="240"/>
        <w:rPr>
          <w:lang w:val="ru-RU"/>
        </w:rPr>
      </w:pPr>
      <w:r w:rsidRPr="006E4917">
        <w:t>2) an irrevocably paid wage to a physical person;</w:t>
      </w:r>
    </w:p>
    <w:p w14:paraId="09BB376C" w14:textId="77777777" w:rsidR="00C90853" w:rsidRPr="006E4917" w:rsidRDefault="00E662A5">
      <w:pPr>
        <w:spacing w:before="240" w:after="240"/>
        <w:rPr>
          <w:lang w:val="ru-RU"/>
        </w:rPr>
      </w:pPr>
      <w:r w:rsidRPr="006E4917">
        <w:t>3) the production is taken into account in the quality of the unemployed;</w:t>
      </w:r>
    </w:p>
    <w:p w14:paraId="6E49DCF5" w14:textId="77777777" w:rsidR="00C90853" w:rsidRPr="006E4917" w:rsidRDefault="00E662A5">
      <w:pPr>
        <w:spacing w:before="240" w:after="240"/>
        <w:rPr>
          <w:lang w:val="ru-RU"/>
        </w:rPr>
      </w:pPr>
      <w:r w:rsidRPr="006E4917">
        <w:t>4) more than 3 months of physical disease sores and more than 3 months of treatment;</w:t>
      </w:r>
    </w:p>
    <w:p w14:paraId="22AEA216" w14:textId="77777777" w:rsidR="00C90853" w:rsidRPr="006E4917" w:rsidRDefault="00E662A5">
      <w:pPr>
        <w:spacing w:before="240" w:after="240"/>
        <w:rPr>
          <w:lang w:val="ru-RU"/>
        </w:rPr>
      </w:pPr>
      <w:r w:rsidRPr="006E4917">
        <w:t>5) does not have a legal person's body for goods, works performed, services;</w:t>
      </w:r>
    </w:p>
    <w:p w14:paraId="208CDBDE" w14:textId="77777777" w:rsidR="00C90853" w:rsidRPr="006E4917" w:rsidRDefault="00E662A5">
      <w:pPr>
        <w:spacing w:before="240" w:after="240"/>
        <w:rPr>
          <w:lang w:val="ru-RU"/>
        </w:rPr>
      </w:pPr>
      <w:r w:rsidRPr="006E4917">
        <w:t>6) the characteristics of the production and (or) the implementation of goods, works or services of a legal person;</w:t>
      </w:r>
    </w:p>
    <w:p w14:paraId="56DB9E20" w14:textId="77777777" w:rsidR="00C90853" w:rsidRPr="006E4917" w:rsidRDefault="00E662A5">
      <w:pPr>
        <w:spacing w:before="240" w:after="240"/>
        <w:rPr>
          <w:lang w:val="ru-RU"/>
        </w:rPr>
      </w:pPr>
      <w:r w:rsidRPr="006E4917">
        <w:t>7) provision of address social care.</w:t>
      </w:r>
    </w:p>
    <w:p w14:paraId="424E2098" w14:textId="77777777" w:rsidR="00C90853" w:rsidRPr="006E4917" w:rsidRDefault="00E662A5">
      <w:pPr>
        <w:spacing w:before="240" w:after="240"/>
        <w:rPr>
          <w:lang w:val="ru-RU"/>
        </w:rPr>
      </w:pPr>
      <w:r w:rsidRPr="006E4917">
        <w:t>In this regard, a physical or legal person should pay the amount of state duty in part and (or) before the end of the term.</w:t>
      </w:r>
    </w:p>
    <w:p w14:paraId="4A45416F" w14:textId="77777777" w:rsidR="00C90853" w:rsidRPr="006E4917" w:rsidRDefault="00E662A5">
      <w:pPr>
        <w:spacing w:before="240" w:after="240"/>
        <w:rPr>
          <w:lang w:val="ru-RU"/>
        </w:rPr>
      </w:pPr>
      <w:r>
        <w:t> </w:t>
      </w:r>
    </w:p>
    <w:p w14:paraId="5DEC0D79" w14:textId="77777777" w:rsidR="00C90853" w:rsidRPr="006E4917" w:rsidRDefault="00E662A5">
      <w:pPr>
        <w:spacing w:before="240" w:after="240"/>
        <w:rPr>
          <w:lang w:val="ru-RU"/>
        </w:rPr>
      </w:pPr>
      <w:r w:rsidRPr="006E4917">
        <w:rPr>
          <w:b/>
          <w:bCs/>
        </w:rPr>
        <w:t>THE HEAD12. CHAMBER CONTROL</w:t>
      </w:r>
    </w:p>
    <w:p w14:paraId="43CDC61B" w14:textId="77777777" w:rsidR="00C90853" w:rsidRPr="006E4917" w:rsidRDefault="00E662A5">
      <w:pPr>
        <w:spacing w:before="240" w:after="240"/>
        <w:rPr>
          <w:lang w:val="ru-RU"/>
        </w:rPr>
      </w:pPr>
      <w:r>
        <w:t> </w:t>
      </w:r>
    </w:p>
    <w:p w14:paraId="4835C9E8" w14:textId="77777777" w:rsidR="00C90853" w:rsidRPr="006E4917" w:rsidRDefault="00E662A5">
      <w:pPr>
        <w:spacing w:before="240" w:after="240"/>
        <w:rPr>
          <w:lang w:val="ru-RU"/>
        </w:rPr>
      </w:pPr>
      <w:r w:rsidRPr="006E4917">
        <w:rPr>
          <w:b/>
          <w:bCs/>
        </w:rPr>
        <w:t>116 Camera control</w:t>
      </w:r>
    </w:p>
    <w:p w14:paraId="528FA9CA" w14:textId="77777777" w:rsidR="00C90853" w:rsidRPr="006E4917" w:rsidRDefault="00E662A5">
      <w:pPr>
        <w:spacing w:before="240" w:after="240"/>
        <w:rPr>
          <w:lang w:val="ru-RU"/>
        </w:rPr>
      </w:pPr>
      <w:r>
        <w:t> </w:t>
      </w:r>
    </w:p>
    <w:p w14:paraId="6C71826C" w14:textId="77777777" w:rsidR="00C90853" w:rsidRPr="006E4917" w:rsidRDefault="00E662A5">
      <w:pPr>
        <w:spacing w:before="240" w:after="240"/>
        <w:rPr>
          <w:lang w:val="ru-RU"/>
        </w:rPr>
      </w:pPr>
      <w:r w:rsidRPr="006E4917">
        <w:t>1. Cameral control is an event carried out by the tax authority on the basis of the study and analysis of tax forms, as well as other documents and information about the activities of the tax agent (tax agent).</w:t>
      </w:r>
    </w:p>
    <w:p w14:paraId="59A5537B" w14:textId="77777777" w:rsidR="00C90853" w:rsidRPr="006E4917" w:rsidRDefault="00E662A5">
      <w:pPr>
        <w:spacing w:before="240" w:after="240"/>
        <w:rPr>
          <w:lang w:val="ru-RU"/>
        </w:rPr>
      </w:pPr>
      <w:r w:rsidRPr="006E4917">
        <w:t>2. The purpose of the cameral control is the provision of the tax agent (tax agent) the rights of the self-adjusting of tax liabilities in the evaluation of taxes and salaries in the budget.</w:t>
      </w:r>
    </w:p>
    <w:p w14:paraId="36808567" w14:textId="77777777" w:rsidR="00C90853" w:rsidRPr="006E4917" w:rsidRDefault="00E662A5">
      <w:pPr>
        <w:spacing w:before="240" w:after="240"/>
        <w:rPr>
          <w:lang w:val="ru-RU"/>
        </w:rPr>
      </w:pPr>
      <w:r>
        <w:t> </w:t>
      </w:r>
    </w:p>
    <w:p w14:paraId="7B8A9396" w14:textId="77777777" w:rsidR="00C90853" w:rsidRPr="006E4917" w:rsidRDefault="00E662A5">
      <w:pPr>
        <w:spacing w:before="240" w:after="240"/>
        <w:rPr>
          <w:lang w:val="ru-RU"/>
        </w:rPr>
      </w:pPr>
      <w:r w:rsidRPr="006E4917">
        <w:rPr>
          <w:b/>
          <w:bCs/>
        </w:rPr>
        <w:t>Article 117. Procedure for carrying out and results of camera control</w:t>
      </w:r>
    </w:p>
    <w:p w14:paraId="0E4CD329" w14:textId="77777777" w:rsidR="00C90853" w:rsidRPr="006E4917" w:rsidRDefault="00E662A5">
      <w:pPr>
        <w:spacing w:before="240" w:after="240"/>
        <w:rPr>
          <w:lang w:val="ru-RU"/>
        </w:rPr>
      </w:pPr>
      <w:r>
        <w:t> </w:t>
      </w:r>
    </w:p>
    <w:p w14:paraId="344D9480" w14:textId="77777777" w:rsidR="00C90853" w:rsidRPr="006E4917" w:rsidRDefault="00E662A5">
      <w:pPr>
        <w:spacing w:before="240" w:after="240"/>
        <w:rPr>
          <w:lang w:val="ru-RU"/>
        </w:rPr>
      </w:pPr>
      <w:r w:rsidRPr="006E4917">
        <w:t>1, Camera control is carried out by way of detecting data in:</w:t>
      </w:r>
    </w:p>
    <w:p w14:paraId="1F46CCB7" w14:textId="77777777" w:rsidR="00C90853" w:rsidRPr="006E4917" w:rsidRDefault="00E662A5">
      <w:pPr>
        <w:spacing w:before="240" w:after="240"/>
        <w:rPr>
          <w:lang w:val="ru-RU"/>
        </w:rPr>
      </w:pPr>
      <w:r w:rsidRPr="006E4917">
        <w:t>1) information that are in tax authorities, as well as in tax forms;</w:t>
      </w:r>
    </w:p>
    <w:p w14:paraId="7A2856A1" w14:textId="77777777" w:rsidR="00C90853" w:rsidRPr="006E4917" w:rsidRDefault="00E662A5">
      <w:pPr>
        <w:spacing w:before="240" w:after="240"/>
        <w:rPr>
          <w:lang w:val="ru-RU"/>
        </w:rPr>
      </w:pPr>
      <w:r w:rsidRPr="006E4917">
        <w:t>2) information of other authorized state bodies on objects of taxation and (or) objects related to taxation;</w:t>
      </w:r>
    </w:p>
    <w:p w14:paraId="789049A2" w14:textId="77777777" w:rsidR="00C90853" w:rsidRPr="006E4917" w:rsidRDefault="00E662A5">
      <w:pPr>
        <w:spacing w:before="240" w:after="240"/>
        <w:rPr>
          <w:lang w:val="ru-RU"/>
        </w:rPr>
      </w:pPr>
      <w:r w:rsidRPr="006E4917">
        <w:t>3) information on the activities of the tax agent, received from a variety of sources of information.</w:t>
      </w:r>
    </w:p>
    <w:p w14:paraId="5265C276" w14:textId="77777777" w:rsidR="00C90853" w:rsidRPr="006E4917" w:rsidRDefault="00E662A5">
      <w:pPr>
        <w:spacing w:before="240" w:after="240"/>
        <w:rPr>
          <w:lang w:val="ru-RU"/>
        </w:rPr>
      </w:pPr>
      <w:r w:rsidRPr="006E4917">
        <w:t>2. Cameral control is carried out for the relevant tax period after the completion of the tax reporting period, set by the current Code.</w:t>
      </w:r>
    </w:p>
    <w:p w14:paraId="24E21763" w14:textId="77777777" w:rsidR="00C90853" w:rsidRPr="006E4917" w:rsidRDefault="00E662A5">
      <w:pPr>
        <w:spacing w:before="240" w:after="240"/>
        <w:rPr>
          <w:lang w:val="ru-RU"/>
        </w:rPr>
      </w:pPr>
      <w:r w:rsidRPr="006E4917">
        <w:t>The cameracontrol is carried out during the period of its activity.</w:t>
      </w:r>
    </w:p>
    <w:p w14:paraId="10A807BC" w14:textId="77777777" w:rsidR="00C90853" w:rsidRPr="006E4917" w:rsidRDefault="00E662A5">
      <w:pPr>
        <w:spacing w:before="240" w:after="240"/>
        <w:rPr>
          <w:lang w:val="ru-RU"/>
        </w:rPr>
      </w:pPr>
      <w:r w:rsidRPr="006E4917">
        <w:t>3. With the identification of expenses on the results of cameral control of the developer (tax agent), for the exception, the participation of horizontal monitoring, which is aimed at increasing the expected costs of cellular control (hereinafter - in order to increase the current article).</w:t>
      </w:r>
    </w:p>
    <w:p w14:paraId="193D77D0" w14:textId="77777777" w:rsidR="00C90853" w:rsidRPr="006E4917" w:rsidRDefault="00E662A5">
      <w:pPr>
        <w:spacing w:before="240" w:after="240"/>
        <w:rPr>
          <w:lang w:val="ru-RU"/>
        </w:rPr>
      </w:pPr>
      <w:r w:rsidRPr="006E4917">
        <w:t>4. Execution of the increase is recognized:</w:t>
      </w:r>
      <w:bookmarkStart w:id="82" w:name="_Hlk166165121"/>
      <w:bookmarkEnd w:id="82"/>
    </w:p>
    <w:p w14:paraId="662A2919" w14:textId="77777777" w:rsidR="00C90853" w:rsidRPr="006E4917" w:rsidRDefault="00E662A5">
      <w:pPr>
        <w:spacing w:before="240" w:after="240"/>
        <w:rPr>
          <w:lang w:val="ru-RU"/>
        </w:rPr>
      </w:pPr>
      <w:r w:rsidRPr="006E4917">
        <w:t>1) in the case of an agr't with the specified increase in expenses – the displacement of the tax (tax agent) of the specified expenses:</w:t>
      </w:r>
    </w:p>
    <w:p w14:paraId="7A77894F" w14:textId="77777777" w:rsidR="00C90853" w:rsidRPr="006E4917" w:rsidRDefault="00E662A5">
      <w:pPr>
        <w:spacing w:before="240" w:after="240"/>
        <w:rPr>
          <w:lang w:val="ru-RU"/>
        </w:rPr>
      </w:pPr>
      <w:r w:rsidRPr="006E4917">
        <w:t>to increase tax reporting for the tax period, which is reflected in expenses;</w:t>
      </w:r>
    </w:p>
    <w:p w14:paraId="56DB84BF" w14:textId="77777777" w:rsidR="00C90853" w:rsidRPr="006E4917" w:rsidRDefault="00E662A5">
      <w:pPr>
        <w:spacing w:before="240" w:after="240"/>
        <w:rPr>
          <w:lang w:val="ru-RU"/>
        </w:rPr>
      </w:pPr>
      <w:r w:rsidRPr="006E4917">
        <w:t>the amount of tax on the added cost in the budget, which was raised from the budget for the requirement of a tax (tax agent) to raise the tax on the added cost, and also for each day with the date of relocation of the tax (tax agent) such amount to the day of pay;</w:t>
      </w:r>
    </w:p>
    <w:p w14:paraId="3E8086B4" w14:textId="77777777" w:rsidR="00C90853" w:rsidRPr="006E4917" w:rsidRDefault="00E662A5">
      <w:pPr>
        <w:spacing w:before="240" w:after="240"/>
        <w:rPr>
          <w:lang w:val="ru-RU"/>
        </w:rPr>
      </w:pPr>
      <w:r w:rsidRPr="006E4917">
        <w:t>2) in the case of nesoglasy with the specified increase in expenditure – representation in the tax authority, increase in prices for loss of expenses (hereinafter referred to as this article), for exception shall be excluded from paragraph 6 of this article.</w:t>
      </w:r>
    </w:p>
    <w:p w14:paraId="63BC6FC5" w14:textId="77777777" w:rsidR="00C90853" w:rsidRPr="006E4917" w:rsidRDefault="00E662A5">
      <w:pPr>
        <w:spacing w:before="240" w:after="240"/>
        <w:rPr>
          <w:lang w:val="ru-RU"/>
        </w:rPr>
      </w:pPr>
      <w:r w:rsidRPr="006E4917">
        <w:t>5, Determination of the tax agent shall be:</w:t>
      </w:r>
    </w:p>
    <w:p w14:paraId="4F18C43D" w14:textId="77777777" w:rsidR="00C90853" w:rsidRPr="006E4917" w:rsidRDefault="00E662A5">
      <w:pPr>
        <w:spacing w:before="240" w:after="240"/>
        <w:rPr>
          <w:lang w:val="ru-RU"/>
        </w:rPr>
      </w:pPr>
      <w:r w:rsidRPr="006E4917">
        <w:t>1) identification data of the depositor (tax agent) and the tax authority, as a proportional increase;</w:t>
      </w:r>
    </w:p>
    <w:p w14:paraId="042D32AD" w14:textId="77777777" w:rsidR="00C90853" w:rsidRPr="006E4917" w:rsidRDefault="00E662A5">
      <w:pPr>
        <w:spacing w:before="240" w:after="240"/>
        <w:rPr>
          <w:lang w:val="ru-RU"/>
        </w:rPr>
      </w:pPr>
      <w:r w:rsidRPr="006E4917">
        <w:t>2) the number and the number of the increase, which is represented by the determination;</w:t>
      </w:r>
    </w:p>
    <w:p w14:paraId="54FDDA82" w14:textId="77777777" w:rsidR="00C90853" w:rsidRPr="006E4917" w:rsidRDefault="00E662A5">
      <w:pPr>
        <w:spacing w:before="240" w:after="240"/>
        <w:rPr>
          <w:lang w:val="ru-RU"/>
        </w:rPr>
      </w:pPr>
      <w:r w:rsidRPr="006E4917">
        <w:t>3) the amount of nesoglasia with the specified increase in expenditures;</w:t>
      </w:r>
    </w:p>
    <w:p w14:paraId="29B487E4" w14:textId="77777777" w:rsidR="00C90853" w:rsidRPr="006E4917" w:rsidRDefault="00E662A5">
      <w:pPr>
        <w:spacing w:before="240" w:after="240"/>
        <w:rPr>
          <w:lang w:val="ru-RU"/>
        </w:rPr>
      </w:pPr>
      <w:r w:rsidRPr="006E4917">
        <w:t>4) a datu, a letter;</w:t>
      </w:r>
    </w:p>
    <w:p w14:paraId="0DCE076E" w14:textId="77777777" w:rsidR="00C90853" w:rsidRPr="006E4917" w:rsidRDefault="00E662A5">
      <w:pPr>
        <w:spacing w:before="240" w:after="240"/>
        <w:rPr>
          <w:lang w:val="ru-RU"/>
        </w:rPr>
      </w:pPr>
      <w:r w:rsidRPr="006E4917">
        <w:t>5) the list of documents confirmed by the association of nesoglasia with the increase (in the amount).</w:t>
      </w:r>
    </w:p>
    <w:p w14:paraId="33FFB305" w14:textId="77777777" w:rsidR="00C90853" w:rsidRPr="006E4917" w:rsidRDefault="00E662A5">
      <w:pPr>
        <w:spacing w:before="240" w:after="240"/>
        <w:rPr>
          <w:lang w:val="ru-RU"/>
        </w:rPr>
      </w:pPr>
      <w:r w:rsidRPr="006E4917">
        <w:t>The requirement of tax documents for the execution of the increase is prohibited.</w:t>
      </w:r>
    </w:p>
    <w:p w14:paraId="73839929" w14:textId="77777777" w:rsidR="00C90853" w:rsidRPr="006E4917" w:rsidRDefault="00E662A5">
      <w:pPr>
        <w:spacing w:before="240" w:after="240"/>
        <w:rPr>
          <w:lang w:val="ru-RU"/>
        </w:rPr>
      </w:pPr>
      <w:r w:rsidRPr="006E4917">
        <w:t>6. It is foreclosed on the increase in the price of expenses in the examination of corporate income and the amount of the duty on purchased goods, works, services:</w:t>
      </w:r>
    </w:p>
    <w:p w14:paraId="1A97ABA3" w14:textId="77777777" w:rsidR="00C90853" w:rsidRPr="006E4917" w:rsidRDefault="00E662A5">
      <w:pPr>
        <w:spacing w:before="240" w:after="240"/>
        <w:rPr>
          <w:lang w:val="ru-RU"/>
        </w:rPr>
      </w:pPr>
      <w:r w:rsidRPr="006E4917">
        <w:t>1) on the basis of the invoice and (or) the document, the act (act) on the issue of which is recognized as a legal act or the decision of the body of a criminal investigation on the abolition of an accessibility review on the basis of non-compliance, improved (improved) subject of private entrepreneurship without actual execution of work, the service of goods;</w:t>
      </w:r>
    </w:p>
    <w:p w14:paraId="47A05BDD" w14:textId="77777777" w:rsidR="00C90853" w:rsidRPr="006E4917" w:rsidRDefault="00E662A5">
      <w:pPr>
        <w:spacing w:before="240" w:after="240"/>
        <w:rPr>
          <w:lang w:val="ru-RU"/>
        </w:rPr>
      </w:pPr>
      <w:r w:rsidRPr="006E4917">
        <w:t>2) on the basis of the legal action of the court;</w:t>
      </w:r>
    </w:p>
    <w:p w14:paraId="6DF10A58" w14:textId="77777777" w:rsidR="00C90853" w:rsidRPr="006E4917" w:rsidRDefault="00E662A5">
      <w:pPr>
        <w:spacing w:before="240" w:after="240"/>
        <w:rPr>
          <w:lang w:val="ru-RU"/>
        </w:rPr>
      </w:pPr>
      <w:r w:rsidRPr="006E4917">
        <w:t>3) according to the operation, the actual performance of the work, the delivery of services, the delivery of goods with the owner, the head and (or) the organizer (or) the organizer of the registration and (or) the implementation The financial and economic activity of such a legal entity, established by the decision of the court, belongs to the legal authority;</w:t>
      </w:r>
    </w:p>
    <w:p w14:paraId="5326C2BC" w14:textId="77777777" w:rsidR="00C90853" w:rsidRPr="006E4917" w:rsidRDefault="00E662A5">
      <w:pPr>
        <w:spacing w:before="240" w:after="240"/>
        <w:rPr>
          <w:lang w:val="ru-RU"/>
        </w:rPr>
      </w:pPr>
      <w:r w:rsidRPr="006E4917">
        <w:t>4) by means of (operations) with legal entity and (or) individual entrepreneurs, for which registering (re-registering) has been awarded a non-discriminatory basis on the basis of the law enforcement of the court's decisions.</w:t>
      </w:r>
    </w:p>
    <w:p w14:paraId="11098E60" w14:textId="77777777" w:rsidR="00C90853" w:rsidRPr="006E4917" w:rsidRDefault="00E662A5">
      <w:pPr>
        <w:spacing w:before="240" w:after="240"/>
        <w:rPr>
          <w:lang w:val="ru-RU"/>
        </w:rPr>
      </w:pPr>
      <w:r w:rsidRPr="006E4917">
        <w:t>The validation of this paragraph does not apply to the order (operation), upon which the actual purchase (purchase) of goods (tax agent) is set, work, services.</w:t>
      </w:r>
    </w:p>
    <w:p w14:paraId="36A7B7D1" w14:textId="77777777" w:rsidR="00C90853" w:rsidRPr="006E4917" w:rsidRDefault="00E662A5">
      <w:pPr>
        <w:spacing w:before="240" w:after="240"/>
        <w:rPr>
          <w:lang w:val="ru-RU"/>
        </w:rPr>
      </w:pPr>
      <w:r w:rsidRPr="006E4917">
        <w:t>7, The term of execution of the increase is excluded when submitting a letter to the court to certify actual purchase of goods, work, services from a legal entity and (or) an individual entrepreneur, registering (re-registering) who has been recognized as a non-profit on the basis of a joint legal force in the resolution of the court.</w:t>
      </w:r>
    </w:p>
    <w:p w14:paraId="5B439694" w14:textId="77777777" w:rsidR="00C90853" w:rsidRPr="006E4917" w:rsidRDefault="00E662A5">
      <w:pPr>
        <w:spacing w:before="240" w:after="240"/>
        <w:rPr>
          <w:lang w:val="ru-RU"/>
        </w:rPr>
      </w:pPr>
      <w:r w:rsidRPr="006E4917">
        <w:t>The copy of the decision of the court to adopt the fee for production should be aimed at the tax agent in the tax authority, as well as the increase.</w:t>
      </w:r>
    </w:p>
    <w:p w14:paraId="4AF49ACF" w14:textId="77777777" w:rsidR="00C90853" w:rsidRPr="006E4917" w:rsidRDefault="00E662A5">
      <w:pPr>
        <w:spacing w:before="240" w:after="240"/>
        <w:rPr>
          <w:lang w:val="ru-RU"/>
        </w:rPr>
      </w:pPr>
      <w:r w:rsidRPr="006E4917">
        <w:t>8, During the period of the tax audit, the tax audit (tax agent) is not directed to increase for the audit period, with this result of the use of a cameral control underthed during the tax audit.</w:t>
      </w:r>
    </w:p>
    <w:p w14:paraId="24E3D862" w14:textId="77777777" w:rsidR="00C90853" w:rsidRPr="006E4917" w:rsidRDefault="00E662A5">
      <w:pPr>
        <w:spacing w:before="240" w:after="240"/>
        <w:rPr>
          <w:lang w:val="ru-RU"/>
        </w:rPr>
      </w:pPr>
      <w:r w:rsidRPr="006E4917">
        <w:t>9. In the absence of increase in cost operations on bank account (tax agent) depositor (tax agents) is imposed on both working days, the following days for the execution of the term of the increase.</w:t>
      </w:r>
    </w:p>
    <w:p w14:paraId="53F0F1A1" w14:textId="77777777" w:rsidR="00C90853" w:rsidRPr="006E4917" w:rsidRDefault="00E662A5">
      <w:pPr>
        <w:spacing w:before="240" w:after="240"/>
        <w:rPr>
          <w:lang w:val="ru-RU"/>
        </w:rPr>
      </w:pPr>
      <w:r w:rsidRPr="006E4917">
        <w:t>The procedure for ensuring compliance with this article, provided for, is used in the order and terms set in paragraph 4 of chapter 5 of the current Code.</w:t>
      </w:r>
    </w:p>
    <w:p w14:paraId="5D729902" w14:textId="77777777" w:rsidR="00C90853" w:rsidRPr="006E4917" w:rsidRDefault="00E662A5">
      <w:pPr>
        <w:spacing w:before="240" w:after="240"/>
        <w:rPr>
          <w:lang w:val="ru-RU"/>
        </w:rPr>
      </w:pPr>
      <w:r w:rsidRPr="006E4917">
        <w:t>10. The tax authority for certifying the accession of the goods produced in the passage of the tax audit.</w:t>
      </w:r>
    </w:p>
    <w:p w14:paraId="1064D4AB" w14:textId="77777777" w:rsidR="00C90853" w:rsidRPr="006E4917" w:rsidRDefault="00E662A5">
      <w:pPr>
        <w:spacing w:before="240" w:after="240"/>
        <w:rPr>
          <w:lang w:val="ru-RU"/>
        </w:rPr>
      </w:pPr>
      <w:r>
        <w:t> </w:t>
      </w:r>
    </w:p>
    <w:p w14:paraId="073F7007" w14:textId="77777777" w:rsidR="00C90853" w:rsidRPr="006E4917" w:rsidRDefault="00E662A5">
      <w:pPr>
        <w:spacing w:before="240" w:after="240"/>
        <w:rPr>
          <w:lang w:val="ru-RU"/>
        </w:rPr>
      </w:pPr>
      <w:bookmarkStart w:id="83" w:name="_Hlk166195255"/>
      <w:r w:rsidRPr="006E4917">
        <w:rPr>
          <w:b/>
          <w:bCs/>
        </w:rPr>
        <w:t>IT'S 13. CONTROL OF ELECTRONIC BILLS</w:t>
      </w:r>
      <w:bookmarkEnd w:id="83"/>
    </w:p>
    <w:p w14:paraId="27B97018" w14:textId="77777777" w:rsidR="00C90853" w:rsidRPr="006E4917" w:rsidRDefault="00E662A5">
      <w:pPr>
        <w:spacing w:before="240" w:after="240"/>
        <w:rPr>
          <w:lang w:val="ru-RU"/>
        </w:rPr>
      </w:pPr>
      <w:r>
        <w:t> </w:t>
      </w:r>
    </w:p>
    <w:p w14:paraId="100E215D" w14:textId="77777777" w:rsidR="00C90853" w:rsidRPr="006E4917" w:rsidRDefault="00E662A5">
      <w:pPr>
        <w:spacing w:before="240" w:after="240"/>
        <w:rPr>
          <w:lang w:val="ru-RU"/>
        </w:rPr>
      </w:pPr>
      <w:r w:rsidRPr="006E4917">
        <w:rPr>
          <w:b/>
          <w:bCs/>
        </w:rPr>
        <w:t>Article 118. Control of electronic bills</w:t>
      </w:r>
    </w:p>
    <w:p w14:paraId="09229BB2" w14:textId="77777777" w:rsidR="00C90853" w:rsidRPr="006E4917" w:rsidRDefault="00E662A5">
      <w:pPr>
        <w:spacing w:before="240" w:after="240"/>
        <w:rPr>
          <w:lang w:val="ru-RU"/>
        </w:rPr>
      </w:pPr>
      <w:r>
        <w:t> </w:t>
      </w:r>
    </w:p>
    <w:p w14:paraId="0FBBA3E7" w14:textId="77777777" w:rsidR="00C90853" w:rsidRPr="006E4917" w:rsidRDefault="00E662A5">
      <w:pPr>
        <w:spacing w:before="240" w:after="240"/>
        <w:rPr>
          <w:lang w:val="ru-RU"/>
        </w:rPr>
      </w:pPr>
      <w:r w:rsidRPr="006E4917">
        <w:t>1. Control over e-invoices is carried out by the tax authority for the purpose of issuing e-invoices with high risk.</w:t>
      </w:r>
    </w:p>
    <w:p w14:paraId="2C8B9D26" w14:textId="77777777" w:rsidR="00C90853" w:rsidRPr="006E4917" w:rsidRDefault="00E662A5">
      <w:pPr>
        <w:spacing w:before="240" w:after="240"/>
        <w:rPr>
          <w:lang w:val="ru-RU"/>
        </w:rPr>
      </w:pPr>
      <w:r w:rsidRPr="006E4917">
        <w:t>Control over e-invoices is carried out in the form:</w:t>
      </w:r>
    </w:p>
    <w:p w14:paraId="0318988B" w14:textId="77777777" w:rsidR="00C90853" w:rsidRPr="006E4917" w:rsidRDefault="00E662A5">
      <w:pPr>
        <w:spacing w:before="240" w:after="240"/>
        <w:rPr>
          <w:lang w:val="ru-RU"/>
        </w:rPr>
      </w:pPr>
      <w:r w:rsidRPr="006E4917">
        <w:t>1) automated control of e-invoices;</w:t>
      </w:r>
    </w:p>
    <w:p w14:paraId="61A0C8E3" w14:textId="77777777" w:rsidR="00C90853" w:rsidRPr="006E4917" w:rsidRDefault="00E662A5">
      <w:pPr>
        <w:spacing w:before="240" w:after="240"/>
        <w:rPr>
          <w:lang w:val="ru-RU"/>
        </w:rPr>
      </w:pPr>
      <w:r w:rsidRPr="006E4917">
        <w:t>2) assigncontrol of e-invoice sockets.</w:t>
      </w:r>
    </w:p>
    <w:p w14:paraId="704795BD" w14:textId="77777777" w:rsidR="00C90853" w:rsidRPr="006E4917" w:rsidRDefault="00E662A5">
      <w:pPr>
        <w:spacing w:before="240" w:after="240"/>
        <w:rPr>
          <w:lang w:val="ru-RU"/>
        </w:rPr>
      </w:pPr>
      <w:r>
        <w:t> </w:t>
      </w:r>
    </w:p>
    <w:p w14:paraId="05486C60" w14:textId="77777777" w:rsidR="00C90853" w:rsidRPr="006E4917" w:rsidRDefault="00E662A5">
      <w:pPr>
        <w:spacing w:before="240" w:after="240"/>
        <w:rPr>
          <w:lang w:val="ru-RU"/>
        </w:rPr>
      </w:pPr>
      <w:r w:rsidRPr="006E4917">
        <w:rPr>
          <w:b/>
          <w:bCs/>
        </w:rPr>
        <w:t>Paragraph 1. Automated control of e-invoices</w:t>
      </w:r>
    </w:p>
    <w:p w14:paraId="467243F7" w14:textId="77777777" w:rsidR="00C90853" w:rsidRPr="006E4917" w:rsidRDefault="00E662A5">
      <w:pPr>
        <w:spacing w:before="240" w:after="240"/>
        <w:rPr>
          <w:lang w:val="ru-RU"/>
        </w:rPr>
      </w:pPr>
      <w:r>
        <w:t> </w:t>
      </w:r>
    </w:p>
    <w:p w14:paraId="28A63133" w14:textId="77777777" w:rsidR="00C90853" w:rsidRPr="006E4917" w:rsidRDefault="00E662A5">
      <w:pPr>
        <w:spacing w:before="240" w:after="240"/>
        <w:rPr>
          <w:lang w:val="ru-RU"/>
        </w:rPr>
      </w:pPr>
      <w:r w:rsidRPr="006E4917">
        <w:rPr>
          <w:b/>
          <w:bCs/>
        </w:rPr>
        <w:t>Article 119. Automated control of e-invoices</w:t>
      </w:r>
    </w:p>
    <w:p w14:paraId="0ABA3C89" w14:textId="77777777" w:rsidR="00C90853" w:rsidRPr="006E4917" w:rsidRDefault="00E662A5">
      <w:pPr>
        <w:spacing w:before="240" w:after="240"/>
        <w:rPr>
          <w:lang w:val="ru-RU"/>
        </w:rPr>
      </w:pPr>
      <w:r>
        <w:t> </w:t>
      </w:r>
    </w:p>
    <w:p w14:paraId="25B1006E" w14:textId="77777777" w:rsidR="00C90853" w:rsidRPr="006E4917" w:rsidRDefault="00E662A5">
      <w:pPr>
        <w:spacing w:before="240" w:after="240"/>
        <w:rPr>
          <w:lang w:val="ru-RU"/>
        </w:rPr>
      </w:pPr>
      <w:r w:rsidRPr="006E4917">
        <w:t>1. Automated control of electronic accounting invoices (hereinafter referred to as this article – automated control) is an automated process of submitting a single electronic accounting number to the information system of the tax authority.</w:t>
      </w:r>
    </w:p>
    <w:p w14:paraId="126A3955" w14:textId="77777777" w:rsidR="00C90853" w:rsidRPr="006E4917" w:rsidRDefault="00E662A5">
      <w:pPr>
        <w:spacing w:before="240" w:after="240"/>
        <w:rPr>
          <w:lang w:val="ru-RU"/>
        </w:rPr>
      </w:pPr>
      <w:r w:rsidRPr="006E4917">
        <w:t>In order to hold automated control in the information system of the tax authority, automated tax accounting is carried out at an added cost:</w:t>
      </w:r>
    </w:p>
    <w:p w14:paraId="10261C4B" w14:textId="77777777" w:rsidR="00C90853" w:rsidRPr="006E4917" w:rsidRDefault="00E662A5">
      <w:pPr>
        <w:spacing w:before="240" w:after="240"/>
        <w:rPr>
          <w:lang w:val="ru-RU"/>
        </w:rPr>
      </w:pPr>
      <w:r w:rsidRPr="006E4917">
        <w:t>1) issued in electronic invoices;</w:t>
      </w:r>
    </w:p>
    <w:p w14:paraId="21181562" w14:textId="77777777" w:rsidR="00C90853" w:rsidRPr="006E4917" w:rsidRDefault="00E662A5">
      <w:pPr>
        <w:spacing w:before="240" w:after="240"/>
        <w:rPr>
          <w:lang w:val="ru-RU"/>
        </w:rPr>
      </w:pPr>
      <w:r w:rsidRPr="006E4917">
        <w:t>2) listed in electronic invoices issued by its distributors;</w:t>
      </w:r>
    </w:p>
    <w:p w14:paraId="33F9038E" w14:textId="77777777" w:rsidR="00C90853" w:rsidRPr="006E4917" w:rsidRDefault="00E662A5">
      <w:pPr>
        <w:spacing w:before="240" w:after="240"/>
        <w:rPr>
          <w:lang w:val="ru-RU"/>
        </w:rPr>
      </w:pPr>
      <w:r w:rsidRPr="006E4917">
        <w:t>3) imported in compliance with the eAEU and (or) the law of the Republic of Kazakhstan;</w:t>
      </w:r>
    </w:p>
    <w:p w14:paraId="730A25D7" w14:textId="77777777" w:rsidR="00C90853" w:rsidRPr="006E4917" w:rsidRDefault="00E662A5">
      <w:pPr>
        <w:spacing w:before="240" w:after="240"/>
        <w:rPr>
          <w:lang w:val="ru-RU"/>
        </w:rPr>
      </w:pPr>
      <w:r w:rsidRPr="006E4917">
        <w:t>4) simplified work, services from non-government;</w:t>
      </w:r>
    </w:p>
    <w:p w14:paraId="675A9F57" w14:textId="77777777" w:rsidR="00C90853" w:rsidRPr="006E4917" w:rsidRDefault="00E662A5">
      <w:pPr>
        <w:spacing w:before="240" w:after="240"/>
        <w:rPr>
          <w:lang w:val="ru-RU"/>
        </w:rPr>
      </w:pPr>
      <w:r w:rsidRPr="006E4917">
        <w:t>5) in relation to goods purchased, created, built up to the data of the duty on a registration account for the tax on the added cost;</w:t>
      </w:r>
    </w:p>
    <w:p w14:paraId="1A9FBEB9" w14:textId="77777777" w:rsidR="00C90853" w:rsidRPr="006E4917" w:rsidRDefault="00E662A5">
      <w:pPr>
        <w:spacing w:before="240" w:after="240"/>
        <w:rPr>
          <w:lang w:val="ru-RU"/>
        </w:rPr>
      </w:pPr>
      <w:r w:rsidRPr="006E4917">
        <w:t>6) starting from the start of the reduction with a registration account for the tax on the added cost of protection in the case of remaining goods.</w:t>
      </w:r>
    </w:p>
    <w:p w14:paraId="7D648B2E" w14:textId="77777777" w:rsidR="00C90853" w:rsidRPr="006E4917" w:rsidRDefault="00E662A5">
      <w:pPr>
        <w:spacing w:before="240" w:after="240"/>
        <w:rPr>
          <w:lang w:val="ru-RU"/>
        </w:rPr>
      </w:pPr>
      <w:r w:rsidRPr="006E4917">
        <w:t>2. With an automated tax credit, a unique number is assigned to the information system of the tax authority in electronic invoice.</w:t>
      </w:r>
    </w:p>
    <w:p w14:paraId="153C6AF6" w14:textId="77777777" w:rsidR="00C90853" w:rsidRPr="006E4917" w:rsidRDefault="00E662A5">
      <w:pPr>
        <w:spacing w:before="240" w:after="240"/>
        <w:rPr>
          <w:lang w:val="ru-RU"/>
        </w:rPr>
      </w:pPr>
      <w:r w:rsidRPr="006E4917">
        <w:t>An electronic invoice, which does not have a single number, is not available.</w:t>
      </w:r>
    </w:p>
    <w:p w14:paraId="49E00D99" w14:textId="77777777" w:rsidR="00C90853" w:rsidRPr="006E4917" w:rsidRDefault="00E662A5">
      <w:pPr>
        <w:spacing w:before="240" w:after="240"/>
        <w:rPr>
          <w:lang w:val="ru-RU"/>
        </w:rPr>
      </w:pPr>
      <w:r w:rsidRPr="006E4917">
        <w:t>3. In order to hold automated control, the authorized body approves:</w:t>
      </w:r>
    </w:p>
    <w:p w14:paraId="33768332" w14:textId="77777777" w:rsidR="00C90853" w:rsidRPr="006E4917" w:rsidRDefault="00E662A5">
      <w:pPr>
        <w:spacing w:before="240" w:after="240"/>
        <w:rPr>
          <w:lang w:val="ru-RU"/>
        </w:rPr>
      </w:pPr>
      <w:r w:rsidRPr="006E4917">
        <w:t>1) order and time of automated control;</w:t>
      </w:r>
    </w:p>
    <w:p w14:paraId="6493DC1F" w14:textId="77777777" w:rsidR="00C90853" w:rsidRPr="006E4917" w:rsidRDefault="00E662A5">
      <w:pPr>
        <w:spacing w:before="240" w:after="240"/>
        <w:rPr>
          <w:lang w:val="ru-RU"/>
        </w:rPr>
      </w:pPr>
      <w:r w:rsidRPr="006E4917">
        <w:t>2) category of the depositors, in which the automated control is carried out;</w:t>
      </w:r>
    </w:p>
    <w:p w14:paraId="17706BA1" w14:textId="77777777" w:rsidR="00C90853" w:rsidRPr="006E4917" w:rsidRDefault="00E662A5">
      <w:pPr>
        <w:spacing w:before="240" w:after="240"/>
        <w:rPr>
          <w:lang w:val="ru-RU"/>
        </w:rPr>
      </w:pPr>
      <w:r w:rsidRPr="006E4917">
        <w:t>3) Operator of automated control.</w:t>
      </w:r>
    </w:p>
    <w:p w14:paraId="4EDDB536" w14:textId="77777777" w:rsidR="00C90853" w:rsidRPr="006E4917" w:rsidRDefault="00E662A5">
      <w:pPr>
        <w:spacing w:before="240" w:after="240"/>
        <w:rPr>
          <w:lang w:val="ru-RU"/>
        </w:rPr>
      </w:pPr>
      <w:r>
        <w:t> </w:t>
      </w:r>
    </w:p>
    <w:p w14:paraId="2A7DBB86" w14:textId="77777777" w:rsidR="00C90853" w:rsidRPr="006E4917" w:rsidRDefault="00E662A5">
      <w:pPr>
        <w:spacing w:before="240" w:after="240"/>
        <w:rPr>
          <w:lang w:val="ru-RU"/>
        </w:rPr>
      </w:pPr>
      <w:r w:rsidRPr="006E4917">
        <w:rPr>
          <w:b/>
          <w:bCs/>
        </w:rPr>
        <w:t>Paragraph 2. Approx. control of e-invoices</w:t>
      </w:r>
    </w:p>
    <w:p w14:paraId="348FD487" w14:textId="77777777" w:rsidR="00C90853" w:rsidRPr="006E4917" w:rsidRDefault="00E662A5">
      <w:pPr>
        <w:spacing w:before="240" w:after="240"/>
        <w:rPr>
          <w:lang w:val="ru-RU"/>
        </w:rPr>
      </w:pPr>
      <w:r>
        <w:t> </w:t>
      </w:r>
    </w:p>
    <w:p w14:paraId="0CD91883" w14:textId="77777777" w:rsidR="00C90853" w:rsidRPr="006E4917" w:rsidRDefault="00E662A5">
      <w:pPr>
        <w:spacing w:before="240" w:after="240"/>
        <w:rPr>
          <w:lang w:val="ru-RU"/>
        </w:rPr>
      </w:pPr>
      <w:r w:rsidRPr="006E4917">
        <w:rPr>
          <w:b/>
          <w:bCs/>
        </w:rPr>
        <w:t>Article 120. Approx. control of e-invoices</w:t>
      </w:r>
    </w:p>
    <w:p w14:paraId="7F8E086B" w14:textId="77777777" w:rsidR="00C90853" w:rsidRPr="006E4917" w:rsidRDefault="00E662A5">
      <w:pPr>
        <w:spacing w:before="240" w:after="240"/>
        <w:rPr>
          <w:lang w:val="ru-RU"/>
        </w:rPr>
      </w:pPr>
      <w:r>
        <w:t> </w:t>
      </w:r>
    </w:p>
    <w:p w14:paraId="06E5DEDF" w14:textId="77777777" w:rsidR="00C90853" w:rsidRPr="006E4917" w:rsidRDefault="00E662A5">
      <w:pPr>
        <w:spacing w:before="240" w:after="240"/>
        <w:rPr>
          <w:lang w:val="ru-RU"/>
        </w:rPr>
      </w:pPr>
      <w:r w:rsidRPr="006E4917">
        <w:t>1. Appendix control of e-invoice socket sockets is an event carried out by the authorized tax authority to remove the issued electronic invoices with data:</w:t>
      </w:r>
    </w:p>
    <w:p w14:paraId="3BA3B700" w14:textId="77777777" w:rsidR="00C90853" w:rsidRPr="006E4917" w:rsidRDefault="00E662A5">
      <w:pPr>
        <w:spacing w:before="240" w:after="240"/>
        <w:rPr>
          <w:lang w:val="ru-RU"/>
        </w:rPr>
      </w:pPr>
      <w:r w:rsidRPr="006E4917">
        <w:t>1) electronic bills issued by its distributors;</w:t>
      </w:r>
    </w:p>
    <w:p w14:paraId="12B0585D" w14:textId="77777777" w:rsidR="00C90853" w:rsidRPr="006E4917" w:rsidRDefault="00E662A5">
      <w:pPr>
        <w:spacing w:before="240" w:after="240"/>
        <w:rPr>
          <w:lang w:val="ru-RU"/>
        </w:rPr>
      </w:pPr>
      <w:r w:rsidRPr="006E4917">
        <w:t>2) tax reporting;</w:t>
      </w:r>
    </w:p>
    <w:p w14:paraId="123AA7B4" w14:textId="77777777" w:rsidR="00C90853" w:rsidRPr="006E4917" w:rsidRDefault="00E662A5">
      <w:pPr>
        <w:spacing w:before="240" w:after="240"/>
        <w:rPr>
          <w:lang w:val="ru-RU"/>
        </w:rPr>
      </w:pPr>
      <w:r w:rsidRPr="006E4917">
        <w:t>3) information from other authorized state bodies on the activities of the undertaker, among them objects of taxation and (or) objects related to tax ation;</w:t>
      </w:r>
    </w:p>
    <w:p w14:paraId="6F40558B" w14:textId="77777777" w:rsidR="00C90853" w:rsidRPr="006E4917" w:rsidRDefault="00E662A5">
      <w:pPr>
        <w:spacing w:before="240" w:after="240"/>
        <w:rPr>
          <w:lang w:val="ru-RU"/>
        </w:rPr>
      </w:pPr>
      <w:r w:rsidRPr="006E4917">
        <w:t>4) information of second-tier banks on bank deposits;</w:t>
      </w:r>
    </w:p>
    <w:p w14:paraId="121E9555" w14:textId="77777777" w:rsidR="00C90853" w:rsidRPr="006E4917" w:rsidRDefault="00E662A5">
      <w:pPr>
        <w:spacing w:before="240" w:after="240"/>
        <w:rPr>
          <w:lang w:val="ru-RU"/>
        </w:rPr>
      </w:pPr>
      <w:r w:rsidRPr="006E4917">
        <w:t>5) information received from a variety of sources of information on the activities of the administrator.</w:t>
      </w:r>
    </w:p>
    <w:p w14:paraId="3A539DA5" w14:textId="77777777" w:rsidR="00C90853" w:rsidRPr="006E4917" w:rsidRDefault="00E662A5">
      <w:pPr>
        <w:spacing w:before="240" w:after="240"/>
        <w:rPr>
          <w:lang w:val="ru-RU"/>
        </w:rPr>
      </w:pPr>
      <w:r w:rsidRPr="006E4917">
        <w:t>Bypass control of e-bills is carried out by the tax authority in order to set up actual compliance with the implementation of goods, maintenance of work and services.</w:t>
      </w:r>
    </w:p>
    <w:p w14:paraId="34D38C86" w14:textId="77777777" w:rsidR="00C90853" w:rsidRPr="006E4917" w:rsidRDefault="00E662A5">
      <w:pPr>
        <w:spacing w:before="240" w:after="240"/>
        <w:rPr>
          <w:lang w:val="ru-RU"/>
        </w:rPr>
      </w:pPr>
      <w:r w:rsidRPr="006E4917">
        <w:t>Appendix control of e-invoices is carried out according to the issued period of the electronic invoice.</w:t>
      </w:r>
    </w:p>
    <w:p w14:paraId="32C2B265" w14:textId="77777777" w:rsidR="00C90853" w:rsidRPr="006E4917" w:rsidRDefault="00E662A5">
      <w:pPr>
        <w:spacing w:before="240" w:after="240"/>
        <w:rPr>
          <w:lang w:val="ru-RU"/>
        </w:rPr>
      </w:pPr>
      <w:r>
        <w:t> </w:t>
      </w:r>
    </w:p>
    <w:p w14:paraId="72428BA1" w14:textId="77777777" w:rsidR="00C90853" w:rsidRPr="006E4917" w:rsidRDefault="00E662A5">
      <w:pPr>
        <w:spacing w:before="240" w:after="240"/>
        <w:rPr>
          <w:lang w:val="ru-RU"/>
        </w:rPr>
      </w:pPr>
      <w:r w:rsidRPr="006E4917">
        <w:rPr>
          <w:b/>
          <w:bCs/>
        </w:rPr>
        <w:t>Article 121. The procedure for issuing electronic account-invoice sanitary control</w:t>
      </w:r>
    </w:p>
    <w:p w14:paraId="7DF38F81" w14:textId="77777777" w:rsidR="00C90853" w:rsidRPr="006E4917" w:rsidRDefault="00E662A5">
      <w:pPr>
        <w:spacing w:before="240" w:after="240"/>
        <w:rPr>
          <w:lang w:val="ru-RU"/>
        </w:rPr>
      </w:pPr>
      <w:r>
        <w:t> </w:t>
      </w:r>
    </w:p>
    <w:p w14:paraId="03D536FC" w14:textId="77777777" w:rsidR="00C90853" w:rsidRPr="006E4917" w:rsidRDefault="00E662A5">
      <w:pPr>
        <w:spacing w:before="240" w:after="240"/>
        <w:rPr>
          <w:lang w:val="ru-RU"/>
        </w:rPr>
      </w:pPr>
      <w:r w:rsidRPr="006E4917">
        <w:t>1. As a result of the preventive control carried out in the case of violations of the auctioneer, an increase in the evidence of actual compliance with the procedure for the sale of goods is carried out. work and maintenance of services (further in order to increase the current article).</w:t>
      </w:r>
    </w:p>
    <w:p w14:paraId="25AB2369" w14:textId="77777777" w:rsidR="00C90853" w:rsidRPr="006E4917" w:rsidRDefault="00E662A5">
      <w:pPr>
        <w:spacing w:before="240" w:after="240"/>
        <w:rPr>
          <w:lang w:val="ru-RU"/>
        </w:rPr>
      </w:pPr>
      <w:r w:rsidRPr="006E4917">
        <w:t>2. The developer in the case:</w:t>
      </w:r>
    </w:p>
    <w:p w14:paraId="317A4006" w14:textId="77777777" w:rsidR="00C90853" w:rsidRPr="006E4917" w:rsidRDefault="00E662A5">
      <w:pPr>
        <w:spacing w:before="240" w:after="240"/>
        <w:rPr>
          <w:lang w:val="ru-RU"/>
        </w:rPr>
      </w:pPr>
      <w:r w:rsidRPr="006E4917">
        <w:t>1) an accord with violations, specified in the increase, e-invoices;</w:t>
      </w:r>
    </w:p>
    <w:p w14:paraId="39F6E798" w14:textId="77777777" w:rsidR="00C90853" w:rsidRPr="006E4917" w:rsidRDefault="00E662A5">
      <w:pPr>
        <w:spacing w:before="240" w:after="240"/>
        <w:rPr>
          <w:lang w:val="ru-RU"/>
        </w:rPr>
      </w:pPr>
      <w:r w:rsidRPr="006E4917">
        <w:t>2) nesoglasia with violations indicated in the increase, represents a statement with the instructions of the subjects, approved documents on the implementation of operations (cases) and (or) the production of goods, About actual performance of work, provision of services on electronic invoices, indicated in the increase (hereinafter referred to in this article – the definition).</w:t>
      </w:r>
    </w:p>
    <w:p w14:paraId="501F7BA6" w14:textId="77777777" w:rsidR="00C90853" w:rsidRPr="006E4917" w:rsidRDefault="00E662A5">
      <w:pPr>
        <w:spacing w:before="240" w:after="240"/>
        <w:rPr>
          <w:lang w:val="ru-RU"/>
        </w:rPr>
      </w:pPr>
      <w:r w:rsidRPr="006E4917">
        <w:t>The section is presented in the production form and should be included:</w:t>
      </w:r>
    </w:p>
    <w:p w14:paraId="62D76971" w14:textId="77777777" w:rsidR="00C90853" w:rsidRPr="006E4917" w:rsidRDefault="00E662A5">
      <w:pPr>
        <w:spacing w:before="240" w:after="240"/>
        <w:rPr>
          <w:lang w:val="ru-RU"/>
        </w:rPr>
      </w:pPr>
      <w:r w:rsidRPr="006E4917">
        <w:t>1) identification data of the tax and tax authority, which is aimed at increasing;</w:t>
      </w:r>
    </w:p>
    <w:p w14:paraId="7CF50198" w14:textId="77777777" w:rsidR="00C90853" w:rsidRPr="006E4917" w:rsidRDefault="00E662A5">
      <w:pPr>
        <w:spacing w:before="240" w:after="240"/>
        <w:rPr>
          <w:lang w:val="ru-RU"/>
        </w:rPr>
      </w:pPr>
      <w:r w:rsidRPr="006E4917">
        <w:t>2) number and number of increases;</w:t>
      </w:r>
    </w:p>
    <w:p w14:paraId="5E4B137C" w14:textId="77777777" w:rsidR="00C90853" w:rsidRPr="006E4917" w:rsidRDefault="00E662A5">
      <w:pPr>
        <w:spacing w:before="240" w:after="240"/>
        <w:rPr>
          <w:lang w:val="ru-RU"/>
        </w:rPr>
      </w:pPr>
      <w:r w:rsidRPr="006E4917">
        <w:t>3) the amount of nesoglasia specified in the increase in the number of violation.</w:t>
      </w:r>
    </w:p>
    <w:p w14:paraId="01377237" w14:textId="77777777" w:rsidR="00C90853" w:rsidRPr="006E4917" w:rsidRDefault="00E662A5">
      <w:pPr>
        <w:spacing w:before="240" w:after="240"/>
        <w:rPr>
          <w:lang w:val="ru-RU"/>
        </w:rPr>
      </w:pPr>
      <w:r w:rsidRPr="006E4917">
        <w:t>3. The depositor shall be able to file a file of documents verifying his/her credit.</w:t>
      </w:r>
    </w:p>
    <w:p w14:paraId="47254640" w14:textId="77777777" w:rsidR="00C90853" w:rsidRPr="006E4917" w:rsidRDefault="00E662A5">
      <w:pPr>
        <w:spacing w:before="240" w:after="240"/>
        <w:rPr>
          <w:lang w:val="ru-RU"/>
        </w:rPr>
      </w:pPr>
      <w:bookmarkStart w:id="84" w:name="_Hlk166194029"/>
      <w:r w:rsidRPr="006E4917">
        <w:t>In the execution of the procedure for increasing the representation of documents, not relating to offenses, indicated in the increase, it is not allowed to do so.</w:t>
      </w:r>
      <w:bookmarkEnd w:id="84"/>
    </w:p>
    <w:p w14:paraId="7C04EDC6" w14:textId="77777777" w:rsidR="00C90853" w:rsidRPr="006E4917" w:rsidRDefault="00E662A5">
      <w:pPr>
        <w:spacing w:before="240" w:after="240"/>
        <w:rPr>
          <w:lang w:val="ru-RU"/>
        </w:rPr>
      </w:pPr>
      <w:r w:rsidRPr="006E4917">
        <w:t>4. The increase shall be recognized as ineffective in the event that the presented determination does not certify the production of goods, actual performance of work, the delivery of services on electronic invoices, specified in the increase.</w:t>
      </w:r>
    </w:p>
    <w:p w14:paraId="6422B924" w14:textId="77777777" w:rsidR="00C90853" w:rsidRPr="006E4917" w:rsidRDefault="00E662A5">
      <w:pPr>
        <w:spacing w:before="240" w:after="240"/>
        <w:rPr>
          <w:lang w:val="ru-RU"/>
        </w:rPr>
      </w:pPr>
      <w:r w:rsidRPr="006E4917">
        <w:t>5. The tax authority in the course of ten working days, the next for the day of determination, will make a decision on the recognition of increased income.</w:t>
      </w:r>
    </w:p>
    <w:p w14:paraId="23258FCB" w14:textId="77777777" w:rsidR="00C90853" w:rsidRPr="006E4917" w:rsidRDefault="00E662A5">
      <w:pPr>
        <w:spacing w:before="240" w:after="240"/>
        <w:rPr>
          <w:lang w:val="ru-RU"/>
        </w:rPr>
      </w:pPr>
      <w:r w:rsidRPr="006E4917">
        <w:t>The decision on the recognition of the increase is made in order to address this article, the developer is represented in the course of two working days, the next for the day of resignation.</w:t>
      </w:r>
    </w:p>
    <w:p w14:paraId="730A1FEE" w14:textId="77777777" w:rsidR="00C90853" w:rsidRPr="006E4917" w:rsidRDefault="00E662A5">
      <w:pPr>
        <w:spacing w:before="240" w:after="240"/>
        <w:rPr>
          <w:lang w:val="ru-RU"/>
        </w:rPr>
      </w:pPr>
      <w:r w:rsidRPr="006E4917">
        <w:t>6. The tax authority in the course of one working day, the next day of issue of the decision, is engaged in the issuing of electronic bills.</w:t>
      </w:r>
    </w:p>
    <w:p w14:paraId="6677EEB6" w14:textId="77777777" w:rsidR="00C90853" w:rsidRPr="006E4917" w:rsidRDefault="00E662A5">
      <w:pPr>
        <w:spacing w:before="240" w:after="240"/>
        <w:rPr>
          <w:lang w:val="ru-RU"/>
        </w:rPr>
      </w:pPr>
      <w:r w:rsidRPr="006E4917">
        <w:t>7. With the indeterminate increase in taxation, the tax authority in the course of one working day, the next day for the execution of such an increase is excluded:</w:t>
      </w:r>
    </w:p>
    <w:p w14:paraId="220DA2B2" w14:textId="77777777" w:rsidR="00C90853" w:rsidRPr="006E4917" w:rsidRDefault="00E662A5">
      <w:pPr>
        <w:spacing w:before="240" w:after="240"/>
        <w:rPr>
          <w:lang w:val="ru-RU"/>
        </w:rPr>
      </w:pPr>
      <w:r w:rsidRPr="006E4917">
        <w:t>1) expense operations on bank deposits;</w:t>
      </w:r>
    </w:p>
    <w:p w14:paraId="002753B2" w14:textId="77777777" w:rsidR="00C90853" w:rsidRPr="006E4917" w:rsidRDefault="00E662A5">
      <w:pPr>
        <w:spacing w:before="240" w:after="240"/>
        <w:rPr>
          <w:lang w:val="ru-RU"/>
        </w:rPr>
      </w:pPr>
      <w:r w:rsidRPr="006E4917">
        <w:t>2) E-invoices.</w:t>
      </w:r>
    </w:p>
    <w:p w14:paraId="7FC27CA5" w14:textId="77777777" w:rsidR="00C90853" w:rsidRPr="006E4917" w:rsidRDefault="00E662A5">
      <w:pPr>
        <w:spacing w:before="240" w:after="240"/>
        <w:rPr>
          <w:lang w:val="ru-RU"/>
        </w:rPr>
      </w:pPr>
      <w:r w:rsidRPr="006E4917">
        <w:t>8. The procedure for ensuring compliance with this article shall be used in the order and terms set in paragraph 4 of paragraph 5 of the current Code.</w:t>
      </w:r>
      <w:bookmarkStart w:id="85" w:name="_Hlk167798522"/>
      <w:bookmarkEnd w:id="85"/>
    </w:p>
    <w:p w14:paraId="6334D3DB" w14:textId="77777777" w:rsidR="00C90853" w:rsidRPr="006E4917" w:rsidRDefault="00E662A5">
      <w:pPr>
        <w:spacing w:before="240" w:after="240"/>
        <w:rPr>
          <w:lang w:val="ru-RU"/>
        </w:rPr>
      </w:pPr>
      <w:r w:rsidRPr="006E4917">
        <w:t>9. Information about the owners, the issue of electronic account-invoices, which are distributed on the Internet resource of the authorized body, during the next working day, is applied for the next day to issue a decision on the use of e-invoices.</w:t>
      </w:r>
    </w:p>
    <w:p w14:paraId="7CB061D4" w14:textId="77777777" w:rsidR="00C90853" w:rsidRPr="006E4917" w:rsidRDefault="00E662A5">
      <w:pPr>
        <w:spacing w:before="240" w:after="240"/>
        <w:rPr>
          <w:lang w:val="ru-RU"/>
        </w:rPr>
      </w:pPr>
      <w:r w:rsidRPr="006E4917">
        <w:t>10. The tax authority shall be responsible for the recognition of the interest rate specified in the increase in the increase, the counterparty of the increase in which the increase is not recognized or not performed.</w:t>
      </w:r>
    </w:p>
    <w:p w14:paraId="15A60A17" w14:textId="77777777" w:rsidR="00C90853" w:rsidRPr="006E4917" w:rsidRDefault="00E662A5">
      <w:pPr>
        <w:spacing w:before="240" w:after="240"/>
        <w:rPr>
          <w:lang w:val="ru-RU"/>
        </w:rPr>
      </w:pPr>
      <w:r>
        <w:t> </w:t>
      </w:r>
    </w:p>
    <w:p w14:paraId="1DDDC270" w14:textId="77777777" w:rsidR="00C90853" w:rsidRPr="006E4917" w:rsidRDefault="00E662A5">
      <w:pPr>
        <w:spacing w:before="240" w:after="240"/>
        <w:rPr>
          <w:lang w:val="ru-RU"/>
        </w:rPr>
      </w:pPr>
      <w:r w:rsidRPr="006E4917">
        <w:rPr>
          <w:b/>
          <w:bCs/>
        </w:rPr>
        <w:t>GLAVA 14. TAX MONITORING</w:t>
      </w:r>
    </w:p>
    <w:p w14:paraId="5F79115C" w14:textId="77777777" w:rsidR="00C90853" w:rsidRPr="006E4917" w:rsidRDefault="00E662A5">
      <w:pPr>
        <w:spacing w:before="240" w:after="240"/>
        <w:rPr>
          <w:lang w:val="ru-RU"/>
        </w:rPr>
      </w:pPr>
      <w:r>
        <w:t> </w:t>
      </w:r>
    </w:p>
    <w:p w14:paraId="429BEBFC" w14:textId="77777777" w:rsidR="00C90853" w:rsidRPr="006E4917" w:rsidRDefault="00E662A5">
      <w:pPr>
        <w:spacing w:before="240" w:after="240"/>
        <w:rPr>
          <w:lang w:val="ru-RU"/>
        </w:rPr>
      </w:pPr>
      <w:r w:rsidRPr="006E4917">
        <w:rPr>
          <w:b/>
          <w:bCs/>
        </w:rPr>
        <w:t>Article 122.</w:t>
      </w:r>
    </w:p>
    <w:p w14:paraId="72B8FC29" w14:textId="77777777" w:rsidR="00C90853" w:rsidRPr="006E4917" w:rsidRDefault="00E662A5">
      <w:pPr>
        <w:spacing w:before="240" w:after="240"/>
        <w:rPr>
          <w:lang w:val="ru-RU"/>
        </w:rPr>
      </w:pPr>
      <w:r>
        <w:t> </w:t>
      </w:r>
    </w:p>
    <w:p w14:paraId="3DAE9406" w14:textId="77777777" w:rsidR="00C90853" w:rsidRPr="006E4917" w:rsidRDefault="00E662A5">
      <w:pPr>
        <w:spacing w:before="240" w:after="240"/>
        <w:rPr>
          <w:lang w:val="ru-RU"/>
        </w:rPr>
      </w:pPr>
      <w:r w:rsidRPr="006E4917">
        <w:t xml:space="preserve">1. Tax monitoring – a set of and analysis of information on the activities of separate categories of entrepreneurs with the purpose of control over the tax legislation and </w:t>
      </w:r>
      <w:hyperlink r:id="rId48" w:anchor="sub_id=30000" w:history="1">
        <w:r w:rsidRPr="006E4917">
          <w:rPr>
            <w:color w:val="0000EE"/>
            <w:u w:val="single" w:color="0000EE"/>
          </w:rPr>
          <w:t xml:space="preserve"> legislation of the Republic of Kazakhstan on transfer prices</w:t>
        </w:r>
      </w:hyperlink>
      <w:r w:rsidRPr="006E4917">
        <w:t>.</w:t>
      </w:r>
    </w:p>
    <w:p w14:paraId="6D719001" w14:textId="77777777" w:rsidR="00C90853" w:rsidRPr="006E4917" w:rsidRDefault="00E662A5">
      <w:pPr>
        <w:spacing w:before="240" w:after="240"/>
        <w:rPr>
          <w:lang w:val="ru-RU"/>
        </w:rPr>
      </w:pPr>
      <w:r w:rsidRPr="006E4917">
        <w:t>2. Tax monitoring:</w:t>
      </w:r>
    </w:p>
    <w:p w14:paraId="38AE70CC" w14:textId="77777777" w:rsidR="00C90853" w:rsidRPr="006E4917" w:rsidRDefault="00E662A5">
      <w:pPr>
        <w:spacing w:before="240" w:after="240"/>
        <w:rPr>
          <w:lang w:val="ru-RU"/>
        </w:rPr>
      </w:pPr>
      <w:r w:rsidRPr="006E4917">
        <w:t>1) monitoring of large-scale equipment;</w:t>
      </w:r>
    </w:p>
    <w:p w14:paraId="172A1475" w14:textId="77777777" w:rsidR="00C90853" w:rsidRPr="006E4917" w:rsidRDefault="00E662A5">
      <w:pPr>
        <w:spacing w:before="240" w:after="240"/>
        <w:rPr>
          <w:lang w:val="ru-RU"/>
        </w:rPr>
      </w:pPr>
      <w:r w:rsidRPr="006E4917">
        <w:t>2) horizontal monitoring.</w:t>
      </w:r>
    </w:p>
    <w:p w14:paraId="445F97E2" w14:textId="77777777" w:rsidR="00C90853" w:rsidRPr="006E4917" w:rsidRDefault="00E662A5">
      <w:pPr>
        <w:spacing w:before="240" w:after="240"/>
        <w:rPr>
          <w:lang w:val="ru-RU"/>
        </w:rPr>
      </w:pPr>
      <w:r w:rsidRPr="006E4917">
        <w:t>3. The monitoring of major depositors is carried out on the way to the study of information and documents, represented by the monitoring of large depositors, including the requirement of the authorized body.</w:t>
      </w:r>
    </w:p>
    <w:p w14:paraId="2252889A" w14:textId="77777777" w:rsidR="00C90853" w:rsidRPr="006E4917" w:rsidRDefault="00E662A5">
      <w:pPr>
        <w:spacing w:before="240" w:after="240"/>
        <w:rPr>
          <w:lang w:val="ru-RU"/>
        </w:rPr>
      </w:pPr>
      <w:r w:rsidRPr="006E4917">
        <w:t>Horizontal monitoring is carried out by the way of information interaction between the authorized body and the participation of horizontal monitoring.</w:t>
      </w:r>
    </w:p>
    <w:p w14:paraId="534F4B12" w14:textId="77777777" w:rsidR="00C90853" w:rsidRPr="006E4917" w:rsidRDefault="00E662A5">
      <w:pPr>
        <w:spacing w:before="240" w:after="240"/>
        <w:rPr>
          <w:lang w:val="ru-RU"/>
        </w:rPr>
      </w:pPr>
      <w:r w:rsidRPr="006E4917">
        <w:t>In connection with the participation of horizontal monitoring, which is included in the list of monitoring of large-scale debtors, the monitoring of large-scale debtors is not carried out.</w:t>
      </w:r>
    </w:p>
    <w:p w14:paraId="23FFC430" w14:textId="77777777" w:rsidR="00C90853" w:rsidRPr="006E4917" w:rsidRDefault="00E662A5">
      <w:pPr>
        <w:spacing w:before="240" w:after="240"/>
        <w:rPr>
          <w:lang w:val="ru-RU"/>
        </w:rPr>
      </w:pPr>
      <w:r>
        <w:t> </w:t>
      </w:r>
    </w:p>
    <w:p w14:paraId="26162654" w14:textId="77777777" w:rsidR="00C90853" w:rsidRPr="006E4917" w:rsidRDefault="00E662A5">
      <w:pPr>
        <w:spacing w:before="240" w:after="240"/>
        <w:rPr>
          <w:lang w:val="ru-RU"/>
        </w:rPr>
      </w:pPr>
      <w:r w:rsidRPr="006E4917">
        <w:rPr>
          <w:b/>
          <w:bCs/>
        </w:rPr>
        <w:t xml:space="preserve">Paragraph 1. Monitoring of large-scale purchasers </w:t>
      </w:r>
    </w:p>
    <w:p w14:paraId="3AC92388" w14:textId="77777777" w:rsidR="00C90853" w:rsidRPr="006E4917" w:rsidRDefault="00E662A5">
      <w:pPr>
        <w:spacing w:before="240" w:after="240"/>
        <w:rPr>
          <w:lang w:val="ru-RU"/>
        </w:rPr>
      </w:pPr>
      <w:r>
        <w:t> </w:t>
      </w:r>
    </w:p>
    <w:p w14:paraId="5164E907" w14:textId="77777777" w:rsidR="00C90853" w:rsidRPr="006E4917" w:rsidRDefault="00E662A5">
      <w:pPr>
        <w:spacing w:before="240" w:after="240"/>
        <w:rPr>
          <w:lang w:val="ru-RU"/>
        </w:rPr>
      </w:pPr>
      <w:r w:rsidRPr="006E4917">
        <w:rPr>
          <w:b/>
          <w:bCs/>
        </w:rPr>
        <w:t xml:space="preserve">Article 123. Monitoring of large-scale purchasers </w:t>
      </w:r>
    </w:p>
    <w:p w14:paraId="274C9C78" w14:textId="77777777" w:rsidR="00C90853" w:rsidRPr="006E4917" w:rsidRDefault="00E662A5">
      <w:pPr>
        <w:spacing w:before="240" w:after="240"/>
        <w:rPr>
          <w:lang w:val="ru-RU"/>
        </w:rPr>
      </w:pPr>
      <w:r>
        <w:t> </w:t>
      </w:r>
    </w:p>
    <w:p w14:paraId="411B62CA" w14:textId="77777777" w:rsidR="00C90853" w:rsidRPr="006E4917" w:rsidRDefault="00E662A5">
      <w:pPr>
        <w:spacing w:before="240" w:after="240"/>
        <w:rPr>
          <w:lang w:val="ru-RU"/>
        </w:rPr>
      </w:pPr>
      <w:r w:rsidRPr="006E4917">
        <w:t>1. Monitoring of large-scale loaders is carried out in connection with the application shall be included in the monitoring of large-scale debtors (hereinafter - the list of the candidates).</w:t>
      </w:r>
      <w:bookmarkStart w:id="86" w:name="_Hlk167799068"/>
      <w:bookmarkEnd w:id="86"/>
    </w:p>
    <w:p w14:paraId="52A9A5E4" w14:textId="77777777" w:rsidR="00C90853" w:rsidRPr="006E4917" w:rsidRDefault="00E662A5">
      <w:pPr>
        <w:spacing w:before="240" w:after="240"/>
        <w:rPr>
          <w:lang w:val="ru-RU"/>
        </w:rPr>
      </w:pPr>
      <w:r w:rsidRPr="006E4917">
        <w:t>2. In the list of the employees are included in the list of the depositors, corresponding to the criteria for the reduction of the depositors to the separate category of the landholders, which is included in the list of the recipients.</w:t>
      </w:r>
    </w:p>
    <w:p w14:paraId="514DF2BF" w14:textId="77777777" w:rsidR="00C90853" w:rsidRPr="006E4917" w:rsidRDefault="00E662A5">
      <w:pPr>
        <w:spacing w:before="240" w:after="240"/>
        <w:rPr>
          <w:lang w:val="ru-RU"/>
        </w:rPr>
      </w:pPr>
      <w:bookmarkStart w:id="87" w:name="_Hlk167800529"/>
      <w:r w:rsidRPr="006E4917">
        <w:t>The authorized body approves:</w:t>
      </w:r>
      <w:bookmarkEnd w:id="87"/>
    </w:p>
    <w:p w14:paraId="366657D6" w14:textId="77777777" w:rsidR="00C90853" w:rsidRPr="006E4917" w:rsidRDefault="00E662A5">
      <w:pPr>
        <w:spacing w:before="240" w:after="240"/>
        <w:rPr>
          <w:lang w:val="ru-RU"/>
        </w:rPr>
      </w:pPr>
      <w:r w:rsidRPr="006E4917">
        <w:t>1) the criteria for reducing the burden on a separate category of landfills, which are included in the list of the respondents – not later than June 20, the previous year the introduction in the action list;</w:t>
      </w:r>
    </w:p>
    <w:p w14:paraId="0F448D67" w14:textId="77777777" w:rsidR="00C90853" w:rsidRPr="006E4917" w:rsidRDefault="00E662A5">
      <w:pPr>
        <w:spacing w:before="240" w:after="240"/>
        <w:rPr>
          <w:lang w:val="ru-RU"/>
        </w:rPr>
      </w:pPr>
      <w:r w:rsidRPr="006E4917">
        <w:t>2) the</w:t>
      </w:r>
      <w:hyperlink r:id="rId49" w:history="1">
        <w:r w:rsidRPr="006E4917">
          <w:rPr>
            <w:color w:val="0000EE"/>
            <w:u w:val="single" w:color="0000EE"/>
          </w:rPr>
          <w:t xml:space="preserve"> number of </w:t>
        </w:r>
      </w:hyperlink>
      <w:r w:rsidRPr="006E4917">
        <w:t>respondents – not later than December 15, the previous year's introduction in the current list.</w:t>
      </w:r>
    </w:p>
    <w:p w14:paraId="53F16808" w14:textId="77777777" w:rsidR="00C90853" w:rsidRPr="006E4917" w:rsidRDefault="00216D81">
      <w:pPr>
        <w:spacing w:before="240" w:after="240"/>
        <w:rPr>
          <w:lang w:val="ru-RU"/>
        </w:rPr>
      </w:pPr>
      <w:hyperlink r:id="rId50" w:history="1"/>
      <w:r w:rsidR="00E662A5" w:rsidRPr="006E4917">
        <w:t xml:space="preserve"> The list of the students is formulated on the basis of these tax reports, which were presented on October 1, the previous year the introduction in the current list.</w:t>
      </w:r>
    </w:p>
    <w:p w14:paraId="6F30DCE9" w14:textId="77777777" w:rsidR="00C90853" w:rsidRPr="006E4917" w:rsidRDefault="00E662A5">
      <w:pPr>
        <w:spacing w:before="240" w:after="240"/>
        <w:rPr>
          <w:lang w:val="ru-RU"/>
        </w:rPr>
      </w:pPr>
      <w:r w:rsidRPr="006E4917">
        <w:t>3. The approved list of the students shall be included in the application no later than January 1, the following year, and shall be in effect for two years from the date of its introduction in the current year.</w:t>
      </w:r>
    </w:p>
    <w:p w14:paraId="4097C6F6" w14:textId="77777777" w:rsidR="00C90853" w:rsidRPr="006E4917" w:rsidRDefault="00E662A5">
      <w:pPr>
        <w:spacing w:before="240" w:after="240"/>
        <w:rPr>
          <w:lang w:val="ru-RU"/>
        </w:rPr>
      </w:pPr>
      <w:r w:rsidRPr="006E4917">
        <w:t>4. The list of the persons shall not be transferred during the period of its activities, for the exception of changes in conditions, in which the first person shall be included in the list of the persons.</w:t>
      </w:r>
    </w:p>
    <w:p w14:paraId="19B8B000" w14:textId="77777777" w:rsidR="00C90853" w:rsidRPr="006E4917" w:rsidRDefault="00E662A5">
      <w:pPr>
        <w:spacing w:before="240" w:after="240"/>
        <w:rPr>
          <w:lang w:val="ru-RU"/>
        </w:rPr>
      </w:pPr>
      <w:r w:rsidRPr="006E4917">
        <w:t>5. In case of october 1, In the previous year, the introduction in the case of a list of the subjects, the developer, the additional inclusion in the list of the subjects is at the level of liquidation, such a person is not subject to the inclusion in this list.</w:t>
      </w:r>
    </w:p>
    <w:p w14:paraId="5D44A14D" w14:textId="77777777" w:rsidR="00C90853" w:rsidRPr="006E4917" w:rsidRDefault="00E662A5">
      <w:pPr>
        <w:spacing w:before="240" w:after="240"/>
        <w:rPr>
          <w:lang w:val="ru-RU"/>
        </w:rPr>
      </w:pPr>
      <w:r w:rsidRPr="006E4917">
        <w:t>In case of reorganization of the monitoring of the participants of the large-scale inspection shall be carried out (by law enforcement agents) to monitor the large number of participants before the introduction of the following list.</w:t>
      </w:r>
      <w:bookmarkStart w:id="88" w:name="_Hlk167802370"/>
      <w:bookmarkStart w:id="89" w:name="_Hlk167800946"/>
      <w:bookmarkEnd w:id="88"/>
      <w:bookmarkEnd w:id="89"/>
    </w:p>
    <w:p w14:paraId="2CECF4BE" w14:textId="77777777" w:rsidR="00C90853" w:rsidRPr="006E4917" w:rsidRDefault="00E662A5">
      <w:pPr>
        <w:spacing w:before="240" w:after="240"/>
        <w:rPr>
          <w:lang w:val="ru-RU"/>
        </w:rPr>
      </w:pPr>
      <w:r w:rsidRPr="006E4917">
        <w:t>In case of liquidation of the monitoring of large-scale debtors, as well as on the day of accession to the law on the recognition of the bankruptcy of him, such a candidate is recognized as a transient.</w:t>
      </w:r>
    </w:p>
    <w:p w14:paraId="1975FAD6" w14:textId="77777777" w:rsidR="00C90853" w:rsidRPr="006E4917" w:rsidRDefault="00E662A5">
      <w:pPr>
        <w:spacing w:before="240" w:after="240"/>
        <w:rPr>
          <w:lang w:val="ru-RU"/>
        </w:rPr>
      </w:pPr>
      <w:r w:rsidRPr="006E4917">
        <w:t>6. The member of the monitoring of large-scale tax payers, during the period of activity of the agreement on horizontal monitoring, does not exclude from the list of the respondents.</w:t>
      </w:r>
      <w:bookmarkStart w:id="90" w:name="_Hlk167803757"/>
      <w:bookmarkEnd w:id="90"/>
    </w:p>
    <w:p w14:paraId="5E24A71A" w14:textId="77777777" w:rsidR="00C90853" w:rsidRPr="006E4917" w:rsidRDefault="00E662A5">
      <w:pPr>
        <w:spacing w:before="240" w:after="240"/>
        <w:rPr>
          <w:lang w:val="ru-RU"/>
        </w:rPr>
      </w:pPr>
      <w:r>
        <w:t> </w:t>
      </w:r>
    </w:p>
    <w:p w14:paraId="3F2B7599" w14:textId="77777777" w:rsidR="00C90853" w:rsidRPr="006E4917" w:rsidRDefault="00E662A5">
      <w:pPr>
        <w:spacing w:before="240" w:after="240"/>
        <w:rPr>
          <w:lang w:val="ru-RU"/>
        </w:rPr>
      </w:pPr>
      <w:r w:rsidRPr="006E4917">
        <w:rPr>
          <w:b/>
          <w:bCs/>
        </w:rPr>
        <w:t>Article 124. Procedure for monitoring large-scale repairs</w:t>
      </w:r>
    </w:p>
    <w:p w14:paraId="014B50AB" w14:textId="77777777" w:rsidR="00C90853" w:rsidRPr="006E4917" w:rsidRDefault="00E662A5">
      <w:pPr>
        <w:spacing w:before="240" w:after="240"/>
        <w:rPr>
          <w:lang w:val="ru-RU"/>
        </w:rPr>
      </w:pPr>
      <w:r>
        <w:t> </w:t>
      </w:r>
    </w:p>
    <w:p w14:paraId="41625AAE" w14:textId="77777777" w:rsidR="00C90853" w:rsidRPr="006E4917" w:rsidRDefault="00E662A5">
      <w:pPr>
        <w:spacing w:before="240" w:after="240"/>
        <w:rPr>
          <w:lang w:val="ru-RU"/>
        </w:rPr>
      </w:pPr>
      <w:r w:rsidRPr="006E4917">
        <w:t>1, During the monitoring of large-scale repair workers, the authorized body shall be scrutinized to monitor the participation of large-scale depositors:</w:t>
      </w:r>
    </w:p>
    <w:p w14:paraId="753DA5A4" w14:textId="77777777" w:rsidR="00C90853" w:rsidRPr="006E4917" w:rsidRDefault="00E662A5">
      <w:pPr>
        <w:spacing w:before="240" w:after="240"/>
        <w:rPr>
          <w:lang w:val="ru-RU"/>
        </w:rPr>
      </w:pPr>
      <w:r w:rsidRPr="006E4917">
        <w:t>1) documents and written instructions, validating the correctness of tax ation and the ability to pay (supply and redistribution) taxes and payments in the budget;</w:t>
      </w:r>
    </w:p>
    <w:p w14:paraId="5908877A" w14:textId="77777777" w:rsidR="00C90853" w:rsidRPr="006E4917" w:rsidRDefault="00E662A5">
      <w:pPr>
        <w:spacing w:before="240" w:after="240"/>
        <w:rPr>
          <w:lang w:val="ru-RU"/>
        </w:rPr>
      </w:pPr>
      <w:r w:rsidRPr="006E4917">
        <w:t>2) Financial reporting of the participation and its leading organizations.</w:t>
      </w:r>
    </w:p>
    <w:p w14:paraId="374239C0" w14:textId="77777777" w:rsidR="00C90853" w:rsidRPr="006E4917" w:rsidRDefault="00E662A5">
      <w:pPr>
        <w:spacing w:before="240" w:after="240"/>
        <w:rPr>
          <w:lang w:val="ru-RU"/>
        </w:rPr>
      </w:pPr>
      <w:r w:rsidRPr="006E4917">
        <w:t>The term for the implementation of the monitoring of large payers of the requirements is friday, working days, the following days for the day of execution.</w:t>
      </w:r>
    </w:p>
    <w:p w14:paraId="02AE39D8" w14:textId="77777777" w:rsidR="00C90853" w:rsidRPr="006E4917" w:rsidRDefault="00E662A5">
      <w:pPr>
        <w:spacing w:before="240" w:after="240"/>
        <w:rPr>
          <w:lang w:val="ru-RU"/>
        </w:rPr>
      </w:pPr>
      <w:r w:rsidRPr="006E4917">
        <w:t>2. In case of violation and expenses as a result of monitoring of large-scale repair bodies, the main supervisory body is responsible for monitoring the large-scale duty recommendations for monitoring major depositors (further in order to revise this paragraph) for the self-sustaining of crime and expenses.</w:t>
      </w:r>
    </w:p>
    <w:p w14:paraId="70EDC4B2" w14:textId="77777777" w:rsidR="00C90853" w:rsidRPr="006E4917" w:rsidRDefault="00E662A5">
      <w:pPr>
        <w:spacing w:before="240" w:after="240"/>
        <w:rPr>
          <w:lang w:val="ru-RU"/>
        </w:rPr>
      </w:pPr>
      <w:r w:rsidRPr="006E4917">
        <w:t>A member of the monitoring of major employers during friday's working days, the next day to reschedule:</w:t>
      </w:r>
    </w:p>
    <w:p w14:paraId="6C9FC777" w14:textId="77777777" w:rsidR="00C90853" w:rsidRPr="006E4917" w:rsidRDefault="00E662A5">
      <w:pPr>
        <w:spacing w:before="240" w:after="240"/>
        <w:rPr>
          <w:lang w:val="ru-RU"/>
        </w:rPr>
      </w:pPr>
      <w:r w:rsidRPr="006E4917">
        <w:t>1) there are clear inconsistencies and expenses – in accordance with the agr't shall be imposed in the resolution of the violation and expenses;</w:t>
      </w:r>
    </w:p>
    <w:p w14:paraId="48B4193D" w14:textId="77777777" w:rsidR="00C90853" w:rsidRPr="006E4917" w:rsidRDefault="00E662A5">
      <w:pPr>
        <w:spacing w:before="240" w:after="240"/>
        <w:rPr>
          <w:lang w:val="ru-RU"/>
        </w:rPr>
      </w:pPr>
      <w:r w:rsidRPr="006E4917">
        <w:t>2) a comment on the abolition of crime and expenses (further in order to clarify the current paragraph) - in the case of nesoglasy specified in the revisions and expenses.</w:t>
      </w:r>
    </w:p>
    <w:p w14:paraId="4039207D" w14:textId="77777777" w:rsidR="00C90853" w:rsidRPr="006E4917" w:rsidRDefault="00E662A5">
      <w:pPr>
        <w:spacing w:before="240" w:after="240"/>
        <w:rPr>
          <w:lang w:val="ru-RU"/>
        </w:rPr>
      </w:pPr>
      <w:r w:rsidRPr="006E4917">
        <w:t>The authorized body conducts a meeting with the participants of the monitoring of large-scale inspections for the prevention of violations and expenses, as well as the addition of participants, who were released in the direction of the revision.</w:t>
      </w:r>
    </w:p>
    <w:p w14:paraId="6AA02164" w14:textId="77777777" w:rsidR="00C90853" w:rsidRPr="006E4917" w:rsidRDefault="00E662A5">
      <w:pPr>
        <w:spacing w:before="240" w:after="240"/>
        <w:rPr>
          <w:lang w:val="ru-RU"/>
        </w:rPr>
      </w:pPr>
      <w:r w:rsidRPr="006E4917">
        <w:t>3. In case of nesoglasy with the elected consent of the participant of the monitoring of large-scale tax authorities, the authorized body will not be able to track the working days. to obtain a motivational decision on monitoring large depositors (in order to obtain the current paragraph - motivational decision).</w:t>
      </w:r>
      <w:bookmarkStart w:id="91" w:name="_Hlk168244549"/>
      <w:bookmarkEnd w:id="91"/>
    </w:p>
    <w:p w14:paraId="1C2DEC32" w14:textId="77777777" w:rsidR="00C90853" w:rsidRPr="006E4917" w:rsidRDefault="00E662A5">
      <w:pPr>
        <w:spacing w:before="240" w:after="240"/>
        <w:rPr>
          <w:lang w:val="ru-RU"/>
        </w:rPr>
      </w:pPr>
      <w:r w:rsidRPr="006E4917">
        <w:t>The motivational decision is presented by the monitoring of major employers in the course of two working days, the next day of resignation.</w:t>
      </w:r>
      <w:bookmarkStart w:id="92" w:name="_Hlk166167132"/>
      <w:bookmarkEnd w:id="92"/>
    </w:p>
    <w:p w14:paraId="28CAFF1A" w14:textId="77777777" w:rsidR="00C90853" w:rsidRPr="006E4917" w:rsidRDefault="00E662A5">
      <w:pPr>
        <w:spacing w:before="240" w:after="240"/>
        <w:rPr>
          <w:lang w:val="ru-RU"/>
        </w:rPr>
      </w:pPr>
      <w:r w:rsidRPr="006E4917">
        <w:t>The term for the implementation of the monitoring of large-scale developers' motivational decisions is five working days, the following days for the day of execution.</w:t>
      </w:r>
    </w:p>
    <w:p w14:paraId="0EA9401F" w14:textId="77777777" w:rsidR="00C90853" w:rsidRPr="006E4917" w:rsidRDefault="00E662A5">
      <w:pPr>
        <w:spacing w:before="240" w:after="240"/>
        <w:rPr>
          <w:lang w:val="ru-RU"/>
        </w:rPr>
      </w:pPr>
      <w:r w:rsidRPr="006E4917">
        <w:t>4. Non-motivational decision is the basis for the purpose of the tax audit.</w:t>
      </w:r>
    </w:p>
    <w:p w14:paraId="0E0D972B" w14:textId="77777777" w:rsidR="00C90853" w:rsidRPr="006E4917" w:rsidRDefault="00E662A5">
      <w:pPr>
        <w:spacing w:before="240" w:after="240"/>
        <w:rPr>
          <w:lang w:val="ru-RU"/>
        </w:rPr>
      </w:pPr>
      <w:r>
        <w:t> </w:t>
      </w:r>
    </w:p>
    <w:p w14:paraId="3A6CFF0C" w14:textId="77777777" w:rsidR="00C90853" w:rsidRPr="006E4917" w:rsidRDefault="00E662A5">
      <w:pPr>
        <w:spacing w:before="240" w:after="240"/>
        <w:rPr>
          <w:lang w:val="ru-RU"/>
        </w:rPr>
      </w:pPr>
      <w:bookmarkStart w:id="93" w:name="_Hlk166199759"/>
      <w:r w:rsidRPr="006E4917">
        <w:rPr>
          <w:b/>
          <w:bCs/>
        </w:rPr>
        <w:t>Paragraph 2. Horizontal monitoring</w:t>
      </w:r>
      <w:bookmarkEnd w:id="93"/>
    </w:p>
    <w:p w14:paraId="02815292" w14:textId="77777777" w:rsidR="00C90853" w:rsidRPr="006E4917" w:rsidRDefault="00E662A5">
      <w:pPr>
        <w:spacing w:before="240" w:after="240"/>
        <w:rPr>
          <w:lang w:val="ru-RU"/>
        </w:rPr>
      </w:pPr>
      <w:r>
        <w:t> </w:t>
      </w:r>
    </w:p>
    <w:p w14:paraId="36494B09" w14:textId="77777777" w:rsidR="00C90853" w:rsidRPr="006E4917" w:rsidRDefault="00E662A5">
      <w:pPr>
        <w:spacing w:before="240" w:after="240"/>
        <w:rPr>
          <w:lang w:val="ru-RU"/>
        </w:rPr>
      </w:pPr>
      <w:r w:rsidRPr="006E4917">
        <w:rPr>
          <w:b/>
          <w:bCs/>
        </w:rPr>
        <w:t>Article 125. Horizontal monitoring</w:t>
      </w:r>
    </w:p>
    <w:p w14:paraId="34D06141" w14:textId="77777777" w:rsidR="00C90853" w:rsidRPr="006E4917" w:rsidRDefault="00E662A5">
      <w:pPr>
        <w:spacing w:before="240" w:after="240"/>
        <w:rPr>
          <w:lang w:val="ru-RU"/>
        </w:rPr>
      </w:pPr>
      <w:r>
        <w:t> </w:t>
      </w:r>
    </w:p>
    <w:p w14:paraId="392FC1F2" w14:textId="77777777" w:rsidR="00C90853" w:rsidRPr="006E4917" w:rsidRDefault="00E662A5">
      <w:pPr>
        <w:spacing w:before="240" w:after="240"/>
        <w:rPr>
          <w:lang w:val="ru-RU"/>
        </w:rPr>
      </w:pPr>
      <w:r w:rsidRPr="006E4917">
        <w:t>1. Horizontal monitoring – the view of tax monitoring, the way of information interaction of the authorized body with the regulator, which is:</w:t>
      </w:r>
      <w:bookmarkStart w:id="94" w:name="_Hlk167804560"/>
      <w:bookmarkEnd w:id="94"/>
    </w:p>
    <w:p w14:paraId="783037C1" w14:textId="77777777" w:rsidR="00C90853" w:rsidRPr="006E4917" w:rsidRDefault="00E662A5">
      <w:pPr>
        <w:spacing w:before="240" w:after="240"/>
        <w:rPr>
          <w:lang w:val="ru-RU"/>
        </w:rPr>
      </w:pPr>
      <w:r w:rsidRPr="006E4917">
        <w:t>1) is on the basis of a joint duped;</w:t>
      </w:r>
    </w:p>
    <w:p w14:paraId="6CD7D4F5" w14:textId="77777777" w:rsidR="00C90853" w:rsidRPr="006E4917" w:rsidRDefault="00E662A5">
      <w:pPr>
        <w:spacing w:before="240" w:after="240"/>
        <w:rPr>
          <w:lang w:val="ru-RU"/>
        </w:rPr>
      </w:pPr>
      <w:r w:rsidRPr="006E4917">
        <w:t>2) aimed at the minimum tax rate;</w:t>
      </w:r>
    </w:p>
    <w:p w14:paraId="2F119FEF" w14:textId="77777777" w:rsidR="00C90853" w:rsidRPr="006E4917" w:rsidRDefault="00E662A5">
      <w:pPr>
        <w:spacing w:before="240" w:after="240"/>
        <w:rPr>
          <w:lang w:val="ru-RU"/>
        </w:rPr>
      </w:pPr>
      <w:r w:rsidRPr="006E4917">
        <w:t>3) is concluded in the study and analysis of the activities of the participation in horizontal monitoring without intercession in its business activity and provision:</w:t>
      </w:r>
    </w:p>
    <w:p w14:paraId="52316113" w14:textId="77777777" w:rsidR="00C90853" w:rsidRPr="006E4917" w:rsidRDefault="00E662A5">
      <w:pPr>
        <w:spacing w:before="240" w:after="240"/>
        <w:rPr>
          <w:lang w:val="ru-RU"/>
        </w:rPr>
      </w:pPr>
      <w:r w:rsidRPr="006E4917">
        <w:t>recommendation for horizontal monitoring;</w:t>
      </w:r>
    </w:p>
    <w:p w14:paraId="4B65FA28" w14:textId="77777777" w:rsidR="00C90853" w:rsidRPr="006E4917" w:rsidRDefault="00E662A5">
      <w:pPr>
        <w:spacing w:before="240" w:after="240"/>
        <w:rPr>
          <w:lang w:val="ru-RU"/>
        </w:rPr>
      </w:pPr>
      <w:r w:rsidRPr="006E4917">
        <w:t>recommendations for improving the system of internal control in the field of taxation, displays data;</w:t>
      </w:r>
    </w:p>
    <w:p w14:paraId="223AABB9" w14:textId="77777777" w:rsidR="00C90853" w:rsidRPr="006E4917" w:rsidRDefault="00E662A5">
      <w:pPr>
        <w:spacing w:before="240" w:after="240"/>
        <w:rPr>
          <w:lang w:val="ru-RU"/>
        </w:rPr>
      </w:pPr>
      <w:r w:rsidRPr="006E4917">
        <w:t>4) provides the possibility of obtaining horizontal monitoring of preliminary clarifications.</w:t>
      </w:r>
    </w:p>
    <w:p w14:paraId="3FDA8DDB" w14:textId="77777777" w:rsidR="00C90853" w:rsidRPr="006E4917" w:rsidRDefault="00E662A5">
      <w:pPr>
        <w:spacing w:before="240" w:after="240"/>
        <w:rPr>
          <w:lang w:val="ru-RU"/>
        </w:rPr>
      </w:pPr>
      <w:r w:rsidRPr="006E4917">
        <w:t>2. Informational cooperation is carried out through the use of the window of data.</w:t>
      </w:r>
    </w:p>
    <w:p w14:paraId="3E80E67F" w14:textId="77777777" w:rsidR="00C90853" w:rsidRPr="006E4917" w:rsidRDefault="00E662A5">
      <w:pPr>
        <w:spacing w:before="240" w:after="240"/>
        <w:rPr>
          <w:lang w:val="ru-RU"/>
        </w:rPr>
      </w:pPr>
      <w:bookmarkStart w:id="95" w:name="OLE_LINK39"/>
      <w:r w:rsidRPr="006E4917">
        <w:t>The display of data is an information system, which is carried out through expanded information cooperation between the authorized body and the supervisor in the framework of horizontal monitoring.</w:t>
      </w:r>
      <w:bookmarkEnd w:id="95"/>
    </w:p>
    <w:p w14:paraId="72176B1A" w14:textId="77777777" w:rsidR="00C90853" w:rsidRPr="006E4917" w:rsidRDefault="00E662A5">
      <w:pPr>
        <w:spacing w:before="240" w:after="240"/>
        <w:rPr>
          <w:lang w:val="ru-RU"/>
        </w:rPr>
      </w:pPr>
      <w:r w:rsidRPr="006E4917">
        <w:t>The display of these data is provided for the exchange of information and documents, The way to expand these tax reports is to disseminate information and documents of tax, accounting and other kinds of accounting, first-hand documents, as well as reports on the internal control system in the field of taxation.</w:t>
      </w:r>
    </w:p>
    <w:p w14:paraId="0774C3E7" w14:textId="77777777" w:rsidR="00C90853" w:rsidRPr="006E4917" w:rsidRDefault="00E662A5">
      <w:pPr>
        <w:spacing w:before="240" w:after="240"/>
        <w:rPr>
          <w:lang w:val="ru-RU"/>
        </w:rPr>
      </w:pPr>
      <w:r w:rsidRPr="006E4917">
        <w:t>Minimum requirements for the visual ization of data are approved by the authorized body for horizontal monitoring.</w:t>
      </w:r>
    </w:p>
    <w:p w14:paraId="258C2759" w14:textId="77777777" w:rsidR="00C90853" w:rsidRPr="006E4917" w:rsidRDefault="00E662A5">
      <w:pPr>
        <w:spacing w:before="240" w:after="240"/>
        <w:rPr>
          <w:lang w:val="ru-RU"/>
        </w:rPr>
      </w:pPr>
      <w:r w:rsidRPr="006E4917">
        <w:t>The system of internal control (the control system of the rascals) in the field of tax ation includes a combination of rules, Policy and organizational measures, which are used by the regulator in its business processes to ensure the availability of tax, accounting, production and other forms of accounting in order to achieve the correctness of the tax report.</w:t>
      </w:r>
    </w:p>
    <w:p w14:paraId="0CCE3E2D" w14:textId="77777777" w:rsidR="00C90853" w:rsidRPr="006E4917" w:rsidRDefault="00E662A5">
      <w:pPr>
        <w:spacing w:before="240" w:after="240"/>
        <w:rPr>
          <w:lang w:val="ru-RU"/>
        </w:rPr>
      </w:pPr>
      <w:r w:rsidRPr="006E4917">
        <w:t>Requirements to the system of internal control (system of control of risks) in the field of taxation within horizontal monitoring are approved by the authorized body.</w:t>
      </w:r>
    </w:p>
    <w:p w14:paraId="5F340AB4" w14:textId="77777777" w:rsidR="00C90853" w:rsidRPr="006E4917" w:rsidRDefault="00E662A5">
      <w:pPr>
        <w:spacing w:before="240" w:after="240"/>
        <w:rPr>
          <w:lang w:val="ru-RU"/>
        </w:rPr>
      </w:pPr>
      <w:r w:rsidRPr="006E4917">
        <w:t>The procedure for the implementation of information cooperation is set in the information cooperation regulations, which is an insignificant part of the agreement on horizontal monitoring.</w:t>
      </w:r>
    </w:p>
    <w:p w14:paraId="6A8B8ABB" w14:textId="77777777" w:rsidR="00C90853" w:rsidRPr="006E4917" w:rsidRDefault="00E662A5">
      <w:pPr>
        <w:spacing w:before="240" w:after="240"/>
        <w:rPr>
          <w:lang w:val="ru-RU"/>
        </w:rPr>
      </w:pPr>
      <w:r w:rsidRPr="006E4917">
        <w:t>The regulations of the information exchange are also set in order to provide the authorized body with the necessary access to the above-mentioned program provision, provided for the automation of accounting and tax accounting.</w:t>
      </w:r>
    </w:p>
    <w:p w14:paraId="065624FE" w14:textId="77777777" w:rsidR="00C90853" w:rsidRPr="006E4917" w:rsidRDefault="00E662A5">
      <w:pPr>
        <w:spacing w:before="240" w:after="240"/>
        <w:rPr>
          <w:lang w:val="ru-RU"/>
        </w:rPr>
      </w:pPr>
      <w:r w:rsidRPr="006E4917">
        <w:t>3, The participation of horizontal monitoring ensures information interaction on the following taxes and payments in the budget:</w:t>
      </w:r>
    </w:p>
    <w:p w14:paraId="31D5DDD2" w14:textId="77777777" w:rsidR="00C90853" w:rsidRPr="006E4917" w:rsidRDefault="00E662A5">
      <w:pPr>
        <w:spacing w:before="240" w:after="240"/>
        <w:rPr>
          <w:lang w:val="ru-RU"/>
        </w:rPr>
      </w:pPr>
      <w:r w:rsidRPr="006E4917">
        <w:t>1) corporate income tax;</w:t>
      </w:r>
    </w:p>
    <w:p w14:paraId="74AB87F2" w14:textId="77777777" w:rsidR="00C90853" w:rsidRPr="006E4917" w:rsidRDefault="00E662A5">
      <w:pPr>
        <w:spacing w:before="240" w:after="240"/>
        <w:rPr>
          <w:lang w:val="ru-RU"/>
        </w:rPr>
      </w:pPr>
      <w:r w:rsidRPr="006E4917">
        <w:t>2) tax on added cost;</w:t>
      </w:r>
    </w:p>
    <w:p w14:paraId="738B33C4" w14:textId="77777777" w:rsidR="00C90853" w:rsidRPr="006E4917" w:rsidRDefault="00E662A5">
      <w:pPr>
        <w:spacing w:before="240" w:after="240"/>
        <w:rPr>
          <w:lang w:val="ru-RU"/>
        </w:rPr>
      </w:pPr>
      <w:r w:rsidRPr="006E4917">
        <w:t>3) individual income tax;</w:t>
      </w:r>
    </w:p>
    <w:p w14:paraId="3E4DD2ED" w14:textId="77777777" w:rsidR="00C90853" w:rsidRPr="006E4917" w:rsidRDefault="00E662A5">
      <w:pPr>
        <w:spacing w:before="240" w:after="240"/>
        <w:rPr>
          <w:lang w:val="ru-RU"/>
        </w:rPr>
      </w:pPr>
      <w:r w:rsidRPr="006E4917">
        <w:t>4) social tax;</w:t>
      </w:r>
    </w:p>
    <w:p w14:paraId="4AA19727" w14:textId="77777777" w:rsidR="00C90853" w:rsidRPr="006E4917" w:rsidRDefault="00E662A5">
      <w:pPr>
        <w:spacing w:before="240" w:after="240"/>
        <w:rPr>
          <w:lang w:val="ru-RU"/>
        </w:rPr>
      </w:pPr>
      <w:r w:rsidRPr="006E4917">
        <w:t>5) tax on property;</w:t>
      </w:r>
    </w:p>
    <w:p w14:paraId="343090D4" w14:textId="77777777" w:rsidR="00C90853" w:rsidRPr="006E4917" w:rsidRDefault="00E662A5">
      <w:pPr>
        <w:spacing w:before="240" w:after="240"/>
        <w:rPr>
          <w:lang w:val="ru-RU"/>
        </w:rPr>
      </w:pPr>
      <w:r w:rsidRPr="006E4917">
        <w:t>6) special salaries and taxes of unsubsoiled people;</w:t>
      </w:r>
    </w:p>
    <w:p w14:paraId="4630F0CD" w14:textId="77777777" w:rsidR="00C90853" w:rsidRPr="006E4917" w:rsidRDefault="00E662A5">
      <w:pPr>
        <w:spacing w:before="240" w:after="240"/>
        <w:rPr>
          <w:lang w:val="ru-RU"/>
        </w:rPr>
      </w:pPr>
      <w:r w:rsidRPr="006E4917">
        <w:t>7) Excise duty.</w:t>
      </w:r>
    </w:p>
    <w:p w14:paraId="5E92D5DE" w14:textId="77777777" w:rsidR="00C90853" w:rsidRPr="006E4917" w:rsidRDefault="00E662A5">
      <w:pPr>
        <w:spacing w:before="240" w:after="240"/>
        <w:rPr>
          <w:lang w:val="ru-RU"/>
        </w:rPr>
      </w:pPr>
      <w:r w:rsidRPr="006E4917">
        <w:t>The list of taxes and salaries in the budget is not a costly one, and can be expanded in the agreement on horizontal monitoring.</w:t>
      </w:r>
    </w:p>
    <w:p w14:paraId="422386FB" w14:textId="77777777" w:rsidR="00C90853" w:rsidRPr="006E4917" w:rsidRDefault="00E662A5">
      <w:pPr>
        <w:spacing w:before="240" w:after="240"/>
        <w:rPr>
          <w:lang w:val="ru-RU"/>
        </w:rPr>
      </w:pPr>
      <w:r w:rsidRPr="006E4917">
        <w:t>4. Tax control over taxes and payments in the budget, which is not carried out in an informational way, is carried out in the public order.</w:t>
      </w:r>
    </w:p>
    <w:p w14:paraId="67FE2326" w14:textId="77777777" w:rsidR="00C90853" w:rsidRPr="006E4917" w:rsidRDefault="00E662A5">
      <w:pPr>
        <w:spacing w:before="240" w:after="240"/>
        <w:rPr>
          <w:lang w:val="ru-RU"/>
        </w:rPr>
      </w:pPr>
      <w:r>
        <w:t> </w:t>
      </w:r>
    </w:p>
    <w:p w14:paraId="1B974C16" w14:textId="77777777" w:rsidR="00C90853" w:rsidRPr="006E4917" w:rsidRDefault="00E662A5">
      <w:pPr>
        <w:spacing w:before="240" w:after="240"/>
        <w:rPr>
          <w:lang w:val="ru-RU"/>
        </w:rPr>
      </w:pPr>
      <w:r w:rsidRPr="006E4917">
        <w:rPr>
          <w:b/>
          <w:bCs/>
        </w:rPr>
        <w:t>Article 126. Participation in horizontal monitoring</w:t>
      </w:r>
    </w:p>
    <w:p w14:paraId="164EB552" w14:textId="77777777" w:rsidR="00C90853" w:rsidRPr="006E4917" w:rsidRDefault="00E662A5">
      <w:pPr>
        <w:spacing w:before="240" w:after="240"/>
        <w:rPr>
          <w:lang w:val="ru-RU"/>
        </w:rPr>
      </w:pPr>
      <w:r>
        <w:t> </w:t>
      </w:r>
    </w:p>
    <w:p w14:paraId="648ECFA5" w14:textId="77777777" w:rsidR="00C90853" w:rsidRPr="006E4917" w:rsidRDefault="00E662A5">
      <w:pPr>
        <w:spacing w:before="240" w:after="240"/>
        <w:rPr>
          <w:lang w:val="ru-RU"/>
        </w:rPr>
      </w:pPr>
      <w:r w:rsidRPr="006E4917">
        <w:t>1. Participation in horizontal monitoring is a good one.</w:t>
      </w:r>
    </w:p>
    <w:p w14:paraId="55C0EA5F" w14:textId="77777777" w:rsidR="00C90853" w:rsidRPr="006E4917" w:rsidRDefault="00E662A5">
      <w:pPr>
        <w:spacing w:before="240" w:after="240"/>
        <w:rPr>
          <w:lang w:val="ru-RU"/>
        </w:rPr>
      </w:pPr>
      <w:r w:rsidRPr="006E4917">
        <w:t>In the horizontal monitoring, it is necessary to take part in the examination, the relevant criteria for complaints to the separate category of the developers, with which an agreement is concluded on horizontal monitoring, a way to present the application.</w:t>
      </w:r>
    </w:p>
    <w:p w14:paraId="64EC1AE5" w14:textId="77777777" w:rsidR="00C90853" w:rsidRPr="006E4917" w:rsidRDefault="00E662A5">
      <w:pPr>
        <w:spacing w:before="240" w:after="240"/>
        <w:rPr>
          <w:lang w:val="ru-RU"/>
        </w:rPr>
      </w:pPr>
      <w:r w:rsidRPr="006E4917">
        <w:t>The agreement on horizontal monitoring includes the rights and duties of the authorized body and participation in horizontal monitoring.</w:t>
      </w:r>
    </w:p>
    <w:p w14:paraId="50D0C1F8" w14:textId="77777777" w:rsidR="00C90853" w:rsidRPr="006E4917" w:rsidRDefault="00E662A5">
      <w:pPr>
        <w:spacing w:before="240" w:after="240"/>
        <w:rPr>
          <w:lang w:val="ru-RU"/>
        </w:rPr>
      </w:pPr>
      <w:r w:rsidRPr="006E4917">
        <w:t>The form, the order of completion and distribution, the basis for the abolition of the agreement on horizontal monitoring, the criteria of the developers, which concludes an agreement on horizontal monitoring, is approved by the authorized body.</w:t>
      </w:r>
    </w:p>
    <w:p w14:paraId="73AE2DD1" w14:textId="77777777" w:rsidR="00C90853" w:rsidRPr="006E4917" w:rsidRDefault="00E662A5">
      <w:pPr>
        <w:spacing w:before="240" w:after="240"/>
        <w:rPr>
          <w:lang w:val="ru-RU"/>
        </w:rPr>
      </w:pPr>
      <w:r w:rsidRPr="006E4917">
        <w:t>The participation of horizontal monitoring of the developer is recognized after concluding the agreement on horizontal monitoring.</w:t>
      </w:r>
    </w:p>
    <w:p w14:paraId="7C20AC40" w14:textId="77777777" w:rsidR="00C90853" w:rsidRPr="006E4917" w:rsidRDefault="00E662A5">
      <w:pPr>
        <w:spacing w:before="240" w:after="240"/>
        <w:rPr>
          <w:lang w:val="ru-RU"/>
        </w:rPr>
      </w:pPr>
      <w:r w:rsidRPr="006E4917">
        <w:t>To apply for participation in horizontal monitoring, information and documents are sent, among which information about the landfill, Information on the formation and expansion of tax reporting, on the level of formation and expansion of tax reporting, on the harmonization of requirements for the window of data and the system of internal control.</w:t>
      </w:r>
    </w:p>
    <w:p w14:paraId="0C7D00E0" w14:textId="77777777" w:rsidR="00C90853" w:rsidRPr="006E4917" w:rsidRDefault="00E662A5">
      <w:pPr>
        <w:spacing w:before="240" w:after="240"/>
        <w:rPr>
          <w:lang w:val="ru-RU"/>
        </w:rPr>
      </w:pPr>
      <w:r w:rsidRPr="006E4917">
        <w:t>Information and documents included in the application for participation in horizontal monitoring, order and time of delivery and consideration of such application shall be approved by the authorized body.</w:t>
      </w:r>
    </w:p>
    <w:p w14:paraId="32973AF6" w14:textId="77777777" w:rsidR="00C90853" w:rsidRPr="006E4917" w:rsidRDefault="00E662A5">
      <w:pPr>
        <w:spacing w:before="240" w:after="240"/>
        <w:rPr>
          <w:lang w:val="ru-RU"/>
        </w:rPr>
      </w:pPr>
      <w:bookmarkStart w:id="96" w:name="OLE_LINK36"/>
      <w:bookmarkStart w:id="97" w:name="OLE_LINK37"/>
      <w:bookmarkEnd w:id="96"/>
      <w:r w:rsidRPr="006E4917">
        <w:t>Agreement on horizontal monitoring includes the rights and duties of the authorized body and participation in horizontal monitoring.</w:t>
      </w:r>
      <w:bookmarkEnd w:id="97"/>
    </w:p>
    <w:p w14:paraId="6EBDC1F0" w14:textId="77777777" w:rsidR="00C90853" w:rsidRPr="006E4917" w:rsidRDefault="00E662A5">
      <w:pPr>
        <w:spacing w:before="240" w:after="240"/>
        <w:rPr>
          <w:lang w:val="ru-RU"/>
        </w:rPr>
      </w:pPr>
      <w:r w:rsidRPr="006E4917">
        <w:t>The agreement on horizontal monitoring is concluded for a period of not more than a third of a year with the possibility of its passage and (or) distribution.</w:t>
      </w:r>
    </w:p>
    <w:p w14:paraId="00C5F479" w14:textId="77777777" w:rsidR="00C90853" w:rsidRPr="006E4917" w:rsidRDefault="00E662A5">
      <w:pPr>
        <w:spacing w:before="240" w:after="240"/>
        <w:rPr>
          <w:lang w:val="ru-RU"/>
        </w:rPr>
      </w:pPr>
      <w:r>
        <w:t> </w:t>
      </w:r>
    </w:p>
    <w:p w14:paraId="4540892B" w14:textId="77777777" w:rsidR="00C90853" w:rsidRPr="006E4917" w:rsidRDefault="00E662A5">
      <w:pPr>
        <w:spacing w:before="240" w:after="240"/>
        <w:rPr>
          <w:lang w:val="ru-RU"/>
        </w:rPr>
      </w:pPr>
      <w:r w:rsidRPr="006E4917">
        <w:rPr>
          <w:b/>
          <w:bCs/>
        </w:rPr>
        <w:t>Article 127. Procedure for horizontal monitoring</w:t>
      </w:r>
    </w:p>
    <w:p w14:paraId="57DB0DD6" w14:textId="77777777" w:rsidR="00C90853" w:rsidRPr="006E4917" w:rsidRDefault="00E662A5">
      <w:pPr>
        <w:spacing w:before="240" w:after="240"/>
        <w:rPr>
          <w:lang w:val="ru-RU"/>
        </w:rPr>
      </w:pPr>
      <w:r>
        <w:t> </w:t>
      </w:r>
    </w:p>
    <w:p w14:paraId="09AEC088" w14:textId="77777777" w:rsidR="00C90853" w:rsidRPr="006E4917" w:rsidRDefault="00E662A5">
      <w:pPr>
        <w:spacing w:before="240" w:after="240"/>
        <w:rPr>
          <w:lang w:val="ru-RU"/>
        </w:rPr>
      </w:pPr>
      <w:r w:rsidRPr="006E4917">
        <w:t>1, The implementation of horizontal monitoring begins in January 1, next year the agreement on horizontal monitoring is begun.</w:t>
      </w:r>
    </w:p>
    <w:p w14:paraId="101CE991" w14:textId="77777777" w:rsidR="00C90853" w:rsidRPr="006E4917" w:rsidRDefault="00E662A5">
      <w:pPr>
        <w:spacing w:before="240" w:after="240"/>
        <w:rPr>
          <w:lang w:val="ru-RU"/>
        </w:rPr>
      </w:pPr>
      <w:r w:rsidRPr="006E4917">
        <w:t>During the period, which is carried out horizontal monitoring, is the date of the year (hereinafter in the purpose of the current paragraph – the period of the monitoring).</w:t>
      </w:r>
    </w:p>
    <w:p w14:paraId="40391014" w14:textId="77777777" w:rsidR="00C90853" w:rsidRPr="006E4917" w:rsidRDefault="00E662A5">
      <w:pPr>
        <w:spacing w:before="240" w:after="240"/>
        <w:rPr>
          <w:lang w:val="ru-RU"/>
        </w:rPr>
      </w:pPr>
      <w:r w:rsidRPr="006E4917">
        <w:t>2. If the ino is not established point 3 of this article, The horizontal monitoring of the monitoring of the reported period is carried out as early as the indicated period, as well as after its completion, but not after June 30, the next year, the corresponding date of the corresponding year.</w:t>
      </w:r>
    </w:p>
    <w:p w14:paraId="682AB624" w14:textId="77777777" w:rsidR="00C90853" w:rsidRPr="006E4917" w:rsidRDefault="00E662A5">
      <w:pPr>
        <w:spacing w:before="240" w:after="240"/>
        <w:rPr>
          <w:lang w:val="ru-RU"/>
        </w:rPr>
      </w:pPr>
      <w:r w:rsidRPr="006E4917">
        <w:t>At the end of the period specified in this point, horizontal monitoring in the observance of the monitoring period is abolished.</w:t>
      </w:r>
    </w:p>
    <w:p w14:paraId="499A6BFA" w14:textId="77777777" w:rsidR="00C90853" w:rsidRPr="006E4917" w:rsidRDefault="00E662A5">
      <w:pPr>
        <w:spacing w:before="240" w:after="240"/>
        <w:rPr>
          <w:lang w:val="ru-RU"/>
        </w:rPr>
      </w:pPr>
      <w:r w:rsidRPr="006E4917">
        <w:t>In case of presentation of horizontal monitoring of additional tax reporting for tax periods, In the reporting period of horizontal monitoring, less than 3 months before the end of the horizontal monitoring, horizontal monitoring is not more than carried out on the poorest days of the schedule.</w:t>
      </w:r>
    </w:p>
    <w:p w14:paraId="442D3B0C" w14:textId="77777777" w:rsidR="00C90853" w:rsidRPr="006E4917" w:rsidRDefault="00E662A5">
      <w:pPr>
        <w:spacing w:before="240" w:after="240"/>
        <w:rPr>
          <w:lang w:val="ru-RU"/>
        </w:rPr>
      </w:pPr>
      <w:r w:rsidRPr="006E4917">
        <w:t>3. Horizontal monitoring of the monitoring of the reported period on the issues of transfer prices is carried out during the stated period and five years after the end of the monitoring period.</w:t>
      </w:r>
    </w:p>
    <w:p w14:paraId="163F2469" w14:textId="77777777" w:rsidR="00C90853" w:rsidRPr="006E4917" w:rsidRDefault="00E662A5">
      <w:pPr>
        <w:spacing w:before="240" w:after="240"/>
        <w:rPr>
          <w:lang w:val="ru-RU"/>
        </w:rPr>
      </w:pPr>
      <w:r w:rsidRPr="006E4917">
        <w:t>4. The authorized body should allow to carry out horizontal monitoring for a reported period of monitoring, according to which horizontal monitoring is prohibited, for a period of no more than two days, in the event:</w:t>
      </w:r>
    </w:p>
    <w:p w14:paraId="0F649CF3" w14:textId="77777777" w:rsidR="00C90853" w:rsidRPr="006E4917" w:rsidRDefault="00E662A5">
      <w:pPr>
        <w:spacing w:before="240" w:after="240"/>
        <w:rPr>
          <w:lang w:val="ru-RU"/>
        </w:rPr>
      </w:pPr>
      <w:r w:rsidRPr="006E4917">
        <w:t>1) representation of horizontal monitoring of additional tax reporting;</w:t>
      </w:r>
    </w:p>
    <w:p w14:paraId="21E5D0B9" w14:textId="77777777" w:rsidR="00C90853" w:rsidRPr="006E4917" w:rsidRDefault="00E662A5">
      <w:pPr>
        <w:spacing w:before="240" w:after="240"/>
        <w:rPr>
          <w:lang w:val="ru-RU"/>
        </w:rPr>
      </w:pPr>
      <w:r w:rsidRPr="006E4917">
        <w:t>2) received the answer to the orders of the authorized body during the period of horizontal monitoring;</w:t>
      </w:r>
    </w:p>
    <w:p w14:paraId="088516C3" w14:textId="77777777" w:rsidR="00C90853" w:rsidRPr="006E4917" w:rsidRDefault="00E662A5">
      <w:pPr>
        <w:spacing w:before="240" w:after="240"/>
        <w:rPr>
          <w:lang w:val="ru-RU"/>
        </w:rPr>
      </w:pPr>
      <w:r w:rsidRPr="006E4917">
        <w:t>3) obtaining information on the activities of the participation in horizontal monitoring, which indicates the expected violation of the tax legislation of the Republic of Kazakhstan, according to the documentary.</w:t>
      </w:r>
    </w:p>
    <w:p w14:paraId="74C6EA3D" w14:textId="77777777" w:rsidR="00C90853" w:rsidRPr="006E4917" w:rsidRDefault="00E662A5">
      <w:pPr>
        <w:spacing w:before="240" w:after="240"/>
        <w:rPr>
          <w:lang w:val="ru-RU"/>
        </w:rPr>
      </w:pPr>
      <w:r w:rsidRPr="006E4917">
        <w:t>Horizontal monitoring will be carried out within the framework of issues related to documents and information provided at this point.</w:t>
      </w:r>
    </w:p>
    <w:p w14:paraId="0E15173B" w14:textId="77777777" w:rsidR="00C90853" w:rsidRPr="006E4917" w:rsidRDefault="00E662A5">
      <w:pPr>
        <w:spacing w:before="240" w:after="240"/>
        <w:rPr>
          <w:lang w:val="ru-RU"/>
        </w:rPr>
      </w:pPr>
      <w:r w:rsidRPr="006E4917">
        <w:t>5, Horizontal monitoring is carried out by the authorized body on the basis of:</w:t>
      </w:r>
    </w:p>
    <w:p w14:paraId="5A28E9A8" w14:textId="77777777" w:rsidR="00C90853" w:rsidRPr="006E4917" w:rsidRDefault="00E662A5">
      <w:pPr>
        <w:spacing w:before="240" w:after="240"/>
        <w:rPr>
          <w:lang w:val="ru-RU"/>
        </w:rPr>
      </w:pPr>
      <w:r w:rsidRPr="006E4917">
        <w:t>1) analysis of information and documents in the display of data;</w:t>
      </w:r>
    </w:p>
    <w:p w14:paraId="6E98A6D9" w14:textId="77777777" w:rsidR="00C90853" w:rsidRPr="006E4917" w:rsidRDefault="00E662A5">
      <w:pPr>
        <w:spacing w:before="240" w:after="240"/>
        <w:rPr>
          <w:lang w:val="ru-RU"/>
        </w:rPr>
      </w:pPr>
      <w:r w:rsidRPr="006E4917">
        <w:t>2) reports on the participation of horizontal monitoring of the internal control system in the field of taxation for the monitoring period;</w:t>
      </w:r>
    </w:p>
    <w:p w14:paraId="7145C459" w14:textId="77777777" w:rsidR="00C90853" w:rsidRPr="006E4917" w:rsidRDefault="00E662A5">
      <w:pPr>
        <w:spacing w:before="240" w:after="240"/>
        <w:rPr>
          <w:lang w:val="ru-RU"/>
        </w:rPr>
      </w:pPr>
      <w:r w:rsidRPr="006E4917">
        <w:t>3) other documents and information about the activities of the participation in horizontal monitoring, which are in tax authorities.</w:t>
      </w:r>
    </w:p>
    <w:p w14:paraId="1C8A6B5E" w14:textId="77777777" w:rsidR="00C90853" w:rsidRPr="006E4917" w:rsidRDefault="00E662A5">
      <w:pPr>
        <w:spacing w:before="240" w:after="240"/>
        <w:rPr>
          <w:lang w:val="ru-RU"/>
        </w:rPr>
      </w:pPr>
      <w:r w:rsidRPr="006E4917">
        <w:t>The authorized body shall provide further information and documents that are needed for analysis in order to correct the tax liability and the cost of tax liabilities during the monitoring period.</w:t>
      </w:r>
    </w:p>
    <w:p w14:paraId="0545B152" w14:textId="77777777" w:rsidR="00C90853" w:rsidRPr="006E4917" w:rsidRDefault="00E662A5">
      <w:pPr>
        <w:spacing w:before="240" w:after="240"/>
        <w:rPr>
          <w:lang w:val="ru-RU"/>
        </w:rPr>
      </w:pPr>
      <w:r w:rsidRPr="006E4917">
        <w:t>6. When the horizontal authorized body shall submit an agreement on horizontal monitoring in cases set up in the order of horizontal monitoring.</w:t>
      </w:r>
    </w:p>
    <w:p w14:paraId="5DB044CB" w14:textId="77777777" w:rsidR="00C90853" w:rsidRPr="006E4917" w:rsidRDefault="00E662A5">
      <w:pPr>
        <w:spacing w:before="240" w:after="240"/>
        <w:rPr>
          <w:lang w:val="ru-RU"/>
        </w:rPr>
      </w:pPr>
      <w:r w:rsidRPr="006E4917">
        <w:t>The procedure for horizontal monitoring is defined by the authorized body.</w:t>
      </w:r>
    </w:p>
    <w:p w14:paraId="4E4C0DD1" w14:textId="77777777" w:rsidR="00C90853" w:rsidRPr="006E4917" w:rsidRDefault="00E662A5">
      <w:pPr>
        <w:spacing w:before="240" w:after="240"/>
        <w:rPr>
          <w:lang w:val="ru-RU"/>
        </w:rPr>
      </w:pPr>
      <w:r>
        <w:t> </w:t>
      </w:r>
    </w:p>
    <w:p w14:paraId="56BADE3F" w14:textId="77777777" w:rsidR="00C90853" w:rsidRPr="006E4917" w:rsidRDefault="00E662A5">
      <w:pPr>
        <w:spacing w:before="240" w:after="240"/>
        <w:rPr>
          <w:lang w:val="ru-RU"/>
        </w:rPr>
      </w:pPr>
      <w:r w:rsidRPr="006E4917">
        <w:rPr>
          <w:b/>
          <w:bCs/>
        </w:rPr>
        <w:t>Article 128. Horizontal monitoring results</w:t>
      </w:r>
    </w:p>
    <w:p w14:paraId="59ECF020" w14:textId="77777777" w:rsidR="00C90853" w:rsidRPr="006E4917" w:rsidRDefault="00E662A5">
      <w:pPr>
        <w:spacing w:before="240" w:after="240"/>
        <w:rPr>
          <w:lang w:val="ru-RU"/>
        </w:rPr>
      </w:pPr>
      <w:r>
        <w:t> </w:t>
      </w:r>
    </w:p>
    <w:p w14:paraId="71C4E246" w14:textId="77777777" w:rsidR="00C90853" w:rsidRPr="006E4917" w:rsidRDefault="00E662A5">
      <w:pPr>
        <w:spacing w:before="240" w:after="240"/>
        <w:rPr>
          <w:lang w:val="ru-RU"/>
        </w:rPr>
      </w:pPr>
      <w:r w:rsidRPr="006E4917">
        <w:t>1. The results of horizontal monitoring are:</w:t>
      </w:r>
    </w:p>
    <w:p w14:paraId="292991CA" w14:textId="77777777" w:rsidR="00C90853" w:rsidRPr="006E4917" w:rsidRDefault="00E662A5">
      <w:pPr>
        <w:spacing w:before="240" w:after="240"/>
        <w:rPr>
          <w:lang w:val="ru-RU"/>
        </w:rPr>
      </w:pPr>
      <w:r w:rsidRPr="006E4917">
        <w:t>1) recommendations on the results of horizontal monitoring;</w:t>
      </w:r>
    </w:p>
    <w:p w14:paraId="3ACABDB0" w14:textId="77777777" w:rsidR="00C90853" w:rsidRPr="006E4917" w:rsidRDefault="00E662A5">
      <w:pPr>
        <w:spacing w:before="240" w:after="240"/>
        <w:rPr>
          <w:lang w:val="ru-RU"/>
        </w:rPr>
      </w:pPr>
      <w:r w:rsidRPr="006E4917">
        <w:t>2) recommendations for improving the system of internal control (system of control of risks) in the sphere of taxation, displays data;</w:t>
      </w:r>
    </w:p>
    <w:p w14:paraId="0EDBD179" w14:textId="77777777" w:rsidR="00C90853" w:rsidRPr="006E4917" w:rsidRDefault="00E662A5">
      <w:pPr>
        <w:spacing w:before="240" w:after="240"/>
        <w:rPr>
          <w:lang w:val="ru-RU"/>
        </w:rPr>
      </w:pPr>
      <w:r w:rsidRPr="006E4917">
        <w:t>3) concluding the results of horizontal monitoring;</w:t>
      </w:r>
    </w:p>
    <w:p w14:paraId="21FFBBD7" w14:textId="77777777" w:rsidR="00C90853" w:rsidRPr="006E4917" w:rsidRDefault="00E662A5">
      <w:pPr>
        <w:spacing w:before="240" w:after="240"/>
        <w:rPr>
          <w:lang w:val="ru-RU"/>
        </w:rPr>
      </w:pPr>
      <w:r w:rsidRPr="006E4917">
        <w:t>4) concluding on the results of horizontal monitoring of transfer prices.</w:t>
      </w:r>
    </w:p>
    <w:p w14:paraId="6AD5F960" w14:textId="77777777" w:rsidR="00C90853" w:rsidRPr="006E4917" w:rsidRDefault="00E662A5">
      <w:pPr>
        <w:spacing w:before="240" w:after="240"/>
        <w:rPr>
          <w:lang w:val="ru-RU"/>
        </w:rPr>
      </w:pPr>
      <w:r w:rsidRPr="006E4917">
        <w:t>2, Recommendation on the results of horizontal monitoring - document presented by the authorized body of the member of the horizontal monitoring, On the need to implement the last tax legislation of the Republic of Kazakhstan, among other things, on the issues of transfer pricing, explaining the specific tax violations in the sphere of horizontal monitoring, for the self-determination of their country.</w:t>
      </w:r>
    </w:p>
    <w:p w14:paraId="2DCCC2A6" w14:textId="77777777" w:rsidR="00C90853" w:rsidRPr="006E4917" w:rsidRDefault="00E662A5">
      <w:pPr>
        <w:spacing w:before="240" w:after="240"/>
        <w:rPr>
          <w:lang w:val="ru-RU"/>
        </w:rPr>
      </w:pPr>
      <w:bookmarkStart w:id="98" w:name="_Hlk168584035"/>
      <w:r w:rsidRPr="006E4917">
        <w:t>Concluding on the results of horizontal monitoring - the document, the authorized body represented by the participation of horizontal monitoring, following the results of the horizontal monitoring, in which the content of the proposed recommendations for the results of horizontal monitoring is reflected, and recommendations for improving the system of internal control (system of control of risks) in the field of taxation, displays of data.</w:t>
      </w:r>
      <w:bookmarkEnd w:id="98"/>
    </w:p>
    <w:p w14:paraId="23542E00" w14:textId="77777777" w:rsidR="00C90853" w:rsidRPr="006E4917" w:rsidRDefault="00E662A5">
      <w:pPr>
        <w:spacing w:before="240" w:after="240"/>
        <w:rPr>
          <w:lang w:val="ru-RU"/>
        </w:rPr>
      </w:pPr>
      <w:r w:rsidRPr="006E4917">
        <w:t>Concluded on the results of horizontal monitoring on transfer prices - the document, presented by the authorized body of the participation in horizontal monitoring, following the results of horizontal monitoring on transfer prices, in which the content of the recommendations on the results of horizontal monitoring, as well as the recommendation for improving the system of internal control (system of control over risks) in the sphere of taxation,  exponents of this part of horizontal monitoring.</w:t>
      </w:r>
    </w:p>
    <w:p w14:paraId="6F758BB7" w14:textId="77777777" w:rsidR="00C90853" w:rsidRPr="006E4917" w:rsidRDefault="00E662A5">
      <w:pPr>
        <w:spacing w:before="240" w:after="240"/>
        <w:rPr>
          <w:lang w:val="ru-RU"/>
        </w:rPr>
      </w:pPr>
      <w:r w:rsidRPr="006E4917">
        <w:t>3, The participation of horizontal monitoring in the tripartite working days, the following days for the implementation of recommendations on the results of horizontal monitoring:</w:t>
      </w:r>
    </w:p>
    <w:p w14:paraId="0B7DE3E5" w14:textId="77777777" w:rsidR="00C90853" w:rsidRPr="006E4917" w:rsidRDefault="00E662A5">
      <w:pPr>
        <w:numPr>
          <w:ilvl w:val="0"/>
          <w:numId w:val="14"/>
        </w:numPr>
        <w:spacing w:before="240"/>
        <w:ind w:hanging="329"/>
        <w:rPr>
          <w:lang w:val="ru-RU"/>
        </w:rPr>
      </w:pPr>
      <w:r w:rsidRPr="006E4917">
        <w:t>represents an additional tax report for the tax period in which there are clear irregularity in the case of agreement with the specified indices;</w:t>
      </w:r>
    </w:p>
    <w:p w14:paraId="779C77C5" w14:textId="77777777" w:rsidR="00C90853" w:rsidRPr="006E4917" w:rsidRDefault="00E662A5">
      <w:pPr>
        <w:numPr>
          <w:ilvl w:val="0"/>
          <w:numId w:val="14"/>
        </w:numPr>
        <w:spacing w:after="240"/>
        <w:ind w:hanging="329"/>
        <w:rPr>
          <w:lang w:val="ru-RU"/>
        </w:rPr>
      </w:pPr>
      <w:r w:rsidRPr="006E4917">
        <w:t>the emergence of a violation of the law - in the case of nesoglasia with the specified violation.</w:t>
      </w:r>
    </w:p>
    <w:p w14:paraId="48ABA785" w14:textId="77777777" w:rsidR="00C90853" w:rsidRPr="006E4917" w:rsidRDefault="00E662A5">
      <w:pPr>
        <w:spacing w:before="240" w:after="240"/>
        <w:rPr>
          <w:lang w:val="ru-RU"/>
        </w:rPr>
      </w:pPr>
      <w:r w:rsidRPr="006E4917">
        <w:t>4, The authorized body is responsible for the tripartite work day, the next day to receive horizontal monitoring of the participation in the abolition of the violation:</w:t>
      </w:r>
    </w:p>
    <w:p w14:paraId="7C4662F8" w14:textId="77777777" w:rsidR="00C90853" w:rsidRPr="006E4917" w:rsidRDefault="00E662A5">
      <w:pPr>
        <w:spacing w:before="240" w:after="240"/>
        <w:rPr>
          <w:lang w:val="ru-RU"/>
        </w:rPr>
      </w:pPr>
      <w:r w:rsidRPr="006E4917">
        <w:t>1) represents a horizontal monitoring of the acne of the acne - in the case of an accord with the presented statement;</w:t>
      </w:r>
    </w:p>
    <w:p w14:paraId="334FB323" w14:textId="77777777" w:rsidR="00C90853" w:rsidRPr="006E4917" w:rsidRDefault="00E662A5">
      <w:pPr>
        <w:spacing w:before="240" w:after="240"/>
        <w:rPr>
          <w:lang w:val="ru-RU"/>
        </w:rPr>
      </w:pPr>
      <w:r w:rsidRPr="006E4917">
        <w:t>2) is conducted with the participation of horizontal monitoring - in case of nesoglasy with a specified determination.</w:t>
      </w:r>
    </w:p>
    <w:p w14:paraId="1398270D" w14:textId="77777777" w:rsidR="00C90853" w:rsidRPr="006E4917" w:rsidRDefault="00E662A5">
      <w:pPr>
        <w:spacing w:before="240" w:after="240"/>
        <w:rPr>
          <w:lang w:val="ru-RU"/>
        </w:rPr>
      </w:pPr>
      <w:r w:rsidRPr="006E4917">
        <w:t>In this case, if the results of the added discussion of the differentiation are not eliminated, the authorized body will consist of a protocol of differentials with the participation of horizontal monitoring.</w:t>
      </w:r>
    </w:p>
    <w:p w14:paraId="4F1ECF53" w14:textId="77777777" w:rsidR="00C90853" w:rsidRPr="006E4917" w:rsidRDefault="00E662A5">
      <w:pPr>
        <w:spacing w:before="240" w:after="240"/>
        <w:rPr>
          <w:lang w:val="ru-RU"/>
        </w:rPr>
      </w:pPr>
      <w:r w:rsidRPr="006E4917">
        <w:t>5. The authorized body will introduce a protocol of consideration of amendments to the Advisory Council on the consideration of the results of horizontal monitoring (hereinafter - the Advisory Council) in order to achieve this paragraph.</w:t>
      </w:r>
      <w:bookmarkStart w:id="99" w:name="_Hlk168244845"/>
      <w:bookmarkEnd w:id="99"/>
    </w:p>
    <w:p w14:paraId="6C04866E" w14:textId="77777777" w:rsidR="00C90853" w:rsidRPr="006E4917" w:rsidRDefault="00E662A5">
      <w:pPr>
        <w:spacing w:before="240" w:after="240"/>
        <w:rPr>
          <w:lang w:val="ru-RU"/>
        </w:rPr>
      </w:pPr>
      <w:r w:rsidRPr="006E4917">
        <w:t>The order and time frame shall be set by the Advisory Council of the Results of horizontal monitoring, composition and provision of the Advisory Board to the authorized body.</w:t>
      </w:r>
    </w:p>
    <w:p w14:paraId="04A61DA7" w14:textId="77777777" w:rsidR="00C90853" w:rsidRPr="006E4917" w:rsidRDefault="00E662A5">
      <w:pPr>
        <w:spacing w:before="240" w:after="240"/>
        <w:rPr>
          <w:lang w:val="ru-RU"/>
        </w:rPr>
      </w:pPr>
      <w:r w:rsidRPr="006E4917">
        <w:t>6. The Advisory Council on the results of consideration of the relevant issues adopts one of the following motivated decisions on horizontal monitoring (further in the purpose of the current paragraph – motivational decision):</w:t>
      </w:r>
    </w:p>
    <w:p w14:paraId="73CC5486" w14:textId="77777777" w:rsidR="00C90853" w:rsidRPr="006E4917" w:rsidRDefault="00E662A5">
      <w:pPr>
        <w:spacing w:before="240" w:after="240"/>
        <w:rPr>
          <w:lang w:val="ru-RU"/>
        </w:rPr>
      </w:pPr>
      <w:r w:rsidRPr="006E4917">
        <w:t>1) on the remaining recommendations for horizontal monitoring without changes;</w:t>
      </w:r>
    </w:p>
    <w:p w14:paraId="00D3961D" w14:textId="77777777" w:rsidR="00C90853" w:rsidRPr="006E4917" w:rsidRDefault="00E662A5">
      <w:pPr>
        <w:spacing w:before="240" w:after="240"/>
        <w:rPr>
          <w:lang w:val="ru-RU"/>
        </w:rPr>
      </w:pPr>
      <w:r w:rsidRPr="006E4917">
        <w:t>2) on recommendations for horizontal monitoring of the fullness or part of it.</w:t>
      </w:r>
    </w:p>
    <w:p w14:paraId="50328CB5" w14:textId="77777777" w:rsidR="00C90853" w:rsidRPr="006E4917" w:rsidRDefault="00E662A5">
      <w:pPr>
        <w:spacing w:before="240" w:after="240"/>
        <w:rPr>
          <w:lang w:val="ru-RU"/>
        </w:rPr>
      </w:pPr>
      <w:r w:rsidRPr="006E4917">
        <w:t>The motivational decision is presented to the participation of horizontal monitoring during the five working days, the next day for admission.</w:t>
      </w:r>
      <w:bookmarkStart w:id="100" w:name="OLE_LINK79"/>
      <w:bookmarkEnd w:id="100"/>
    </w:p>
    <w:p w14:paraId="3E4CE21C" w14:textId="77777777" w:rsidR="00C90853" w:rsidRPr="006E4917" w:rsidRDefault="00E662A5">
      <w:pPr>
        <w:spacing w:before="240" w:after="240"/>
        <w:rPr>
          <w:lang w:val="ru-RU"/>
        </w:rPr>
      </w:pPr>
      <w:r w:rsidRPr="006E4917">
        <w:t>7, The person with horizontal monitoring case:</w:t>
      </w:r>
    </w:p>
    <w:p w14:paraId="268B0FC2" w14:textId="77777777" w:rsidR="00C90853" w:rsidRPr="006E4917" w:rsidRDefault="00E662A5">
      <w:pPr>
        <w:spacing w:before="240" w:after="240"/>
        <w:rPr>
          <w:lang w:val="ru-RU"/>
        </w:rPr>
      </w:pPr>
      <w:r w:rsidRPr="006E4917">
        <w:t>1) nesoglasia with motivational decision is known about this authorized body in the course of five working days, the following days of work;</w:t>
      </w:r>
    </w:p>
    <w:p w14:paraId="3FE8592C" w14:textId="77777777" w:rsidR="00C90853" w:rsidRPr="006E4917" w:rsidRDefault="00E662A5">
      <w:pPr>
        <w:spacing w:before="240" w:after="240"/>
        <w:rPr>
          <w:lang w:val="ru-RU"/>
        </w:rPr>
      </w:pPr>
      <w:r w:rsidRPr="006E4917">
        <w:t>2) The accord with the motivational decision makes such a decision during friday's working day, the next day for the sentence.</w:t>
      </w:r>
    </w:p>
    <w:p w14:paraId="4FB1C2B4" w14:textId="77777777" w:rsidR="00C90853" w:rsidRPr="006E4917" w:rsidRDefault="00E662A5">
      <w:pPr>
        <w:spacing w:before="240" w:after="240"/>
        <w:rPr>
          <w:lang w:val="ru-RU"/>
        </w:rPr>
      </w:pPr>
      <w:r w:rsidRPr="006E4917">
        <w:t>8. During the period of horizontal monitoring of the authorized body, the authorized body should direct the participation in the horizontal monitoring of the recommendation for the improvement of the internal control system (control system) in the field of public procurement, visualization of data.</w:t>
      </w:r>
      <w:bookmarkStart w:id="101" w:name="OLE_LINK10"/>
      <w:bookmarkStart w:id="102" w:name="OLE_LINK13"/>
      <w:bookmarkStart w:id="103" w:name="OLE_LINK14"/>
      <w:bookmarkStart w:id="104" w:name="OLE_LINK15"/>
      <w:bookmarkEnd w:id="101"/>
      <w:bookmarkEnd w:id="102"/>
      <w:bookmarkEnd w:id="103"/>
      <w:bookmarkEnd w:id="104"/>
    </w:p>
    <w:p w14:paraId="7187456F" w14:textId="77777777" w:rsidR="00C90853" w:rsidRPr="006E4917" w:rsidRDefault="00E662A5">
      <w:pPr>
        <w:spacing w:before="240" w:after="240"/>
        <w:rPr>
          <w:lang w:val="ru-RU"/>
        </w:rPr>
      </w:pPr>
      <w:r>
        <w:t> </w:t>
      </w:r>
    </w:p>
    <w:p w14:paraId="6D7FAF8E" w14:textId="77777777" w:rsidR="00C90853" w:rsidRPr="006E4917" w:rsidRDefault="00E662A5">
      <w:pPr>
        <w:spacing w:before="240" w:after="240"/>
        <w:rPr>
          <w:lang w:val="ru-RU"/>
        </w:rPr>
      </w:pPr>
      <w:r w:rsidRPr="006E4917">
        <w:rPr>
          <w:b/>
          <w:bCs/>
        </w:rPr>
        <w:t xml:space="preserve">Article 129. Completion of horizontal monitoring </w:t>
      </w:r>
    </w:p>
    <w:p w14:paraId="567EBAB8" w14:textId="77777777" w:rsidR="00C90853" w:rsidRPr="006E4917" w:rsidRDefault="00E662A5">
      <w:pPr>
        <w:spacing w:before="240" w:after="240"/>
        <w:rPr>
          <w:lang w:val="ru-RU"/>
        </w:rPr>
      </w:pPr>
      <w:r>
        <w:t> </w:t>
      </w:r>
    </w:p>
    <w:p w14:paraId="56CE007B" w14:textId="77777777" w:rsidR="00C90853" w:rsidRPr="006E4917" w:rsidRDefault="00E662A5">
      <w:pPr>
        <w:spacing w:before="240" w:after="240"/>
        <w:rPr>
          <w:lang w:val="ru-RU"/>
        </w:rPr>
      </w:pPr>
      <w:r w:rsidRPr="006E4917">
        <w:t>1, Concluding on the results of horizontal monitoring (thereinafter in order to conclude this paragraph) is the authorized body within the working days of Friday, the next day for the prevention of horizontal monitoring.</w:t>
      </w:r>
    </w:p>
    <w:p w14:paraId="37F54E25" w14:textId="77777777" w:rsidR="00C90853" w:rsidRPr="006E4917" w:rsidRDefault="00E662A5">
      <w:pPr>
        <w:spacing w:before="240" w:after="240"/>
        <w:rPr>
          <w:lang w:val="ru-RU"/>
        </w:rPr>
      </w:pPr>
      <w:r w:rsidRPr="006E4917">
        <w:t>In case, if at the moment of completion, There are a variety of issues, which are being considered by the Advisory Council, the term of the closing, is prospering before the date of issue of motivational decisions and triage of working days after the date specified.</w:t>
      </w:r>
    </w:p>
    <w:p w14:paraId="58C3A4A7" w14:textId="77777777" w:rsidR="00C90853" w:rsidRPr="006E4917" w:rsidRDefault="00E662A5">
      <w:pPr>
        <w:spacing w:before="240" w:after="240"/>
        <w:rPr>
          <w:lang w:val="ru-RU"/>
        </w:rPr>
      </w:pPr>
      <w:r w:rsidRPr="006E4917">
        <w:t>The period of completion of the contract does not continue to hold horizontal monitoring.</w:t>
      </w:r>
    </w:p>
    <w:p w14:paraId="649071E2" w14:textId="77777777" w:rsidR="00C90853" w:rsidRPr="006E4917" w:rsidRDefault="00E662A5">
      <w:pPr>
        <w:spacing w:before="240" w:after="240"/>
        <w:rPr>
          <w:lang w:val="ru-RU"/>
        </w:rPr>
      </w:pPr>
      <w:r w:rsidRPr="006E4917">
        <w:t>The completion is represented by the participation of horizontal monitoring during the five working days of the day.</w:t>
      </w:r>
    </w:p>
    <w:p w14:paraId="146DD56E" w14:textId="77777777" w:rsidR="00C90853" w:rsidRPr="006E4917" w:rsidRDefault="00E662A5">
      <w:pPr>
        <w:spacing w:before="240" w:after="240"/>
        <w:rPr>
          <w:lang w:val="ru-RU"/>
        </w:rPr>
      </w:pPr>
      <w:r w:rsidRPr="006E4917">
        <w:t>2, Concluding on the issues of transfer evaluation is made up of monitoring for a reported period or for a number of reported periods of monitoring during the period. Article 3 of article 127 of the Code, but not more than 10 000 working days before its abolition.</w:t>
      </w:r>
      <w:bookmarkStart w:id="105" w:name="OLE_LINK87"/>
      <w:bookmarkEnd w:id="105"/>
    </w:p>
    <w:p w14:paraId="54A186C5" w14:textId="77777777" w:rsidR="00C90853" w:rsidRPr="006E4917" w:rsidRDefault="00E662A5">
      <w:pPr>
        <w:spacing w:before="240" w:after="240"/>
        <w:rPr>
          <w:lang w:val="ru-RU"/>
        </w:rPr>
      </w:pPr>
      <w:r w:rsidRPr="006E4917">
        <w:t>3. In the following cases, In this article, recommendations are made, aimed at the participation of horizontal monitoring in carrying out horizontal monitoring, as well as proposals for improving the internal control system in the field of taxation, displays of data.</w:t>
      </w:r>
    </w:p>
    <w:p w14:paraId="53BC1B0B" w14:textId="77777777" w:rsidR="00C90853" w:rsidRPr="006E4917" w:rsidRDefault="00E662A5">
      <w:pPr>
        <w:spacing w:before="240" w:after="240"/>
        <w:rPr>
          <w:lang w:val="ru-RU"/>
        </w:rPr>
      </w:pPr>
      <w:r w:rsidRPr="006E4917">
        <w:t>4. The term of execution of the results specified in this article, consists of more than 10 working days, the following days for the day of execution.</w:t>
      </w:r>
    </w:p>
    <w:p w14:paraId="726648EA" w14:textId="77777777" w:rsidR="00C90853" w:rsidRPr="006E4917" w:rsidRDefault="00E662A5">
      <w:pPr>
        <w:spacing w:before="240" w:after="240"/>
        <w:rPr>
          <w:lang w:val="ru-RU"/>
        </w:rPr>
      </w:pPr>
      <w:r w:rsidRPr="006E4917">
        <w:t>In case of non-compliance with the results of horizontal monitoring and (or) concluding on the results of horizontal monitoring on transfer prices, the subject of the tax deduction is carried out.</w:t>
      </w:r>
      <w:bookmarkStart w:id="106" w:name="_Hlk168244908"/>
      <w:bookmarkEnd w:id="106"/>
    </w:p>
    <w:p w14:paraId="590823A1" w14:textId="77777777" w:rsidR="00C90853" w:rsidRPr="006E4917" w:rsidRDefault="00E662A5">
      <w:pPr>
        <w:spacing w:before="240" w:after="240"/>
        <w:rPr>
          <w:lang w:val="ru-RU"/>
        </w:rPr>
      </w:pPr>
      <w:r>
        <w:t> </w:t>
      </w:r>
    </w:p>
    <w:p w14:paraId="284BC39D" w14:textId="77777777" w:rsidR="00C90853" w:rsidRPr="006E4917" w:rsidRDefault="00E662A5">
      <w:pPr>
        <w:spacing w:before="240" w:after="240"/>
        <w:rPr>
          <w:lang w:val="ru-RU"/>
        </w:rPr>
      </w:pPr>
      <w:r w:rsidRPr="006E4917">
        <w:rPr>
          <w:b/>
          <w:bCs/>
        </w:rPr>
        <w:t>Article 130. Preliminary clarification</w:t>
      </w:r>
    </w:p>
    <w:p w14:paraId="7D9C15A1" w14:textId="77777777" w:rsidR="00C90853" w:rsidRPr="006E4917" w:rsidRDefault="00E662A5">
      <w:pPr>
        <w:spacing w:before="240" w:after="240"/>
        <w:rPr>
          <w:lang w:val="ru-RU"/>
        </w:rPr>
      </w:pPr>
      <w:r>
        <w:t> </w:t>
      </w:r>
    </w:p>
    <w:p w14:paraId="67F6B926" w14:textId="77777777" w:rsidR="00C90853" w:rsidRPr="006E4917" w:rsidRDefault="00E662A5">
      <w:pPr>
        <w:spacing w:before="240" w:after="240"/>
        <w:rPr>
          <w:lang w:val="ru-RU"/>
        </w:rPr>
      </w:pPr>
      <w:r w:rsidRPr="006E4917">
        <w:t>1. The authorized body provides a preliminary clarification on the provision of horizontal monitoring of the participation (da For the purposes of which the head is a loan) on the possibility of tax duty in the field of planned transactions (operations).</w:t>
      </w:r>
    </w:p>
    <w:p w14:paraId="7F29C3CA" w14:textId="77777777" w:rsidR="00C90853" w:rsidRPr="006E4917" w:rsidRDefault="00E662A5">
      <w:pPr>
        <w:spacing w:before="240" w:after="240"/>
        <w:rPr>
          <w:lang w:val="ru-RU"/>
        </w:rPr>
      </w:pPr>
      <w:r w:rsidRPr="006E4917">
        <w:t>2. Zapros should be content:</w:t>
      </w:r>
    </w:p>
    <w:p w14:paraId="00490630" w14:textId="77777777" w:rsidR="00C90853" w:rsidRPr="006E4917" w:rsidRDefault="00E662A5">
      <w:pPr>
        <w:spacing w:before="240" w:after="240"/>
        <w:rPr>
          <w:lang w:val="ru-RU"/>
        </w:rPr>
      </w:pPr>
      <w:r w:rsidRPr="006E4917">
        <w:t>1) identification data of the participation of horizontal monitoring;</w:t>
      </w:r>
    </w:p>
    <w:p w14:paraId="0C7EFED6" w14:textId="77777777" w:rsidR="00C90853" w:rsidRPr="006E4917" w:rsidRDefault="00E662A5">
      <w:pPr>
        <w:spacing w:before="240" w:after="240"/>
        <w:rPr>
          <w:lang w:val="ru-RU"/>
        </w:rPr>
      </w:pPr>
      <w:r w:rsidRPr="006E4917">
        <w:t>2) the definition of the objectives and conditions of the planned transaction, as well as the rights and duties of the sides;</w:t>
      </w:r>
    </w:p>
    <w:p w14:paraId="7F030F56" w14:textId="77777777" w:rsidR="00C90853" w:rsidRPr="006E4917" w:rsidRDefault="00E662A5">
      <w:pPr>
        <w:spacing w:before="240" w:after="240"/>
        <w:rPr>
          <w:lang w:val="ru-RU"/>
        </w:rPr>
      </w:pPr>
      <w:r w:rsidRPr="006E4917">
        <w:t>3) the position of the participation in the horizontal monitoring on the issue of tax ation and payments in the budget in connection with the planned budget (operation);</w:t>
      </w:r>
    </w:p>
    <w:p w14:paraId="33705C48" w14:textId="77777777" w:rsidR="00C90853" w:rsidRPr="006E4917" w:rsidRDefault="00E662A5">
      <w:pPr>
        <w:spacing w:before="240" w:after="240"/>
        <w:rPr>
          <w:lang w:val="ru-RU"/>
        </w:rPr>
      </w:pPr>
      <w:r w:rsidRPr="006E4917">
        <w:t>4) the list of documents accepted, as well as the confirmed information, stated in the order;</w:t>
      </w:r>
    </w:p>
    <w:p w14:paraId="7890FF0F" w14:textId="77777777" w:rsidR="00C90853" w:rsidRPr="006E4917" w:rsidRDefault="00E662A5">
      <w:pPr>
        <w:spacing w:before="240" w:after="240"/>
        <w:rPr>
          <w:lang w:val="ru-RU"/>
        </w:rPr>
      </w:pPr>
      <w:r w:rsidRPr="006E4917">
        <w:t>5) Daupensing.</w:t>
      </w:r>
    </w:p>
    <w:p w14:paraId="6D95D889" w14:textId="77777777" w:rsidR="00C90853" w:rsidRPr="006E4917" w:rsidRDefault="00E662A5">
      <w:pPr>
        <w:spacing w:before="240" w:after="240"/>
        <w:rPr>
          <w:lang w:val="ru-RU"/>
        </w:rPr>
      </w:pPr>
      <w:r w:rsidRPr="006E4917">
        <w:t>In the future, you can check the indications and other information, have a value for preparing a preliminary clarification.</w:t>
      </w:r>
    </w:p>
    <w:p w14:paraId="28A0E3CD" w14:textId="77777777" w:rsidR="00C90853" w:rsidRPr="006E4917" w:rsidRDefault="00E662A5">
      <w:pPr>
        <w:spacing w:before="240" w:after="240"/>
        <w:rPr>
          <w:lang w:val="ru-RU"/>
        </w:rPr>
      </w:pPr>
      <w:r w:rsidRPr="006E4917">
        <w:t>3. The subject of horizontal monitoring shall be able to forego the date of provision by the authorized body of the preliminary notice.</w:t>
      </w:r>
    </w:p>
    <w:p w14:paraId="3F4FF5D5" w14:textId="77777777" w:rsidR="00C90853" w:rsidRPr="006E4917" w:rsidRDefault="00E662A5">
      <w:pPr>
        <w:spacing w:before="240" w:after="240"/>
        <w:rPr>
          <w:lang w:val="ru-RU"/>
        </w:rPr>
      </w:pPr>
      <w:r w:rsidRPr="006E4917">
        <w:t>4. No compliance with the horizontal monitoring of requirements, set up points 2 of this article, is the basis for refusal to consider the application.</w:t>
      </w:r>
    </w:p>
    <w:p w14:paraId="7996B55B" w14:textId="77777777" w:rsidR="00C90853" w:rsidRPr="006E4917" w:rsidRDefault="00E662A5">
      <w:pPr>
        <w:spacing w:before="240" w:after="240"/>
        <w:rPr>
          <w:lang w:val="ru-RU"/>
        </w:rPr>
      </w:pPr>
      <w:r>
        <w:t> </w:t>
      </w:r>
    </w:p>
    <w:p w14:paraId="25B8611E" w14:textId="77777777" w:rsidR="00C90853" w:rsidRPr="006E4917" w:rsidRDefault="00E662A5">
      <w:pPr>
        <w:spacing w:before="240" w:after="240"/>
        <w:rPr>
          <w:lang w:val="ru-RU"/>
        </w:rPr>
      </w:pPr>
      <w:r w:rsidRPr="006E4917">
        <w:rPr>
          <w:b/>
          <w:bCs/>
        </w:rPr>
        <w:t>Article 131. Procedure for considering the application for preliminary clarification</w:t>
      </w:r>
    </w:p>
    <w:p w14:paraId="2D727585" w14:textId="77777777" w:rsidR="00C90853" w:rsidRPr="006E4917" w:rsidRDefault="00E662A5">
      <w:pPr>
        <w:spacing w:before="240" w:after="240"/>
        <w:rPr>
          <w:lang w:val="ru-RU"/>
        </w:rPr>
      </w:pPr>
      <w:r>
        <w:t> </w:t>
      </w:r>
    </w:p>
    <w:p w14:paraId="1B133CF2" w14:textId="77777777" w:rsidR="00C90853" w:rsidRPr="006E4917" w:rsidRDefault="00E662A5">
      <w:pPr>
        <w:spacing w:before="240" w:after="240"/>
        <w:rPr>
          <w:lang w:val="ru-RU"/>
        </w:rPr>
      </w:pPr>
      <w:r w:rsidRPr="006E4917">
        <w:t xml:space="preserve">1. Consideration of the application is carried out in the order of the </w:t>
      </w:r>
      <w:hyperlink r:id="rId51" w:anchor="z4" w:history="1">
        <w:r w:rsidRPr="006E4917">
          <w:rPr>
            <w:color w:val="0000EE"/>
            <w:u w:val="single" w:color="0000EE"/>
          </w:rPr>
          <w:t>Administrative Procedure and Procedural Code of the</w:t>
        </w:r>
      </w:hyperlink>
      <w:r w:rsidRPr="006E4917">
        <w:t>Republic of Kazakhstan.</w:t>
      </w:r>
    </w:p>
    <w:p w14:paraId="4C15CA48" w14:textId="77777777" w:rsidR="00C90853" w:rsidRPr="006E4917" w:rsidRDefault="00E662A5">
      <w:pPr>
        <w:spacing w:before="240" w:after="240"/>
        <w:rPr>
          <w:lang w:val="ru-RU"/>
        </w:rPr>
      </w:pPr>
      <w:r w:rsidRPr="006E4917">
        <w:t>2, During the preparation of the preliminary clarification, the authorized body shall invite the participation of horizontal monitoring to obtain additional information, the importance of preparing preliminary clarification.</w:t>
      </w:r>
    </w:p>
    <w:p w14:paraId="7AFE1919" w14:textId="77777777" w:rsidR="00C90853" w:rsidRPr="006E4917" w:rsidRDefault="00E662A5">
      <w:pPr>
        <w:spacing w:before="240" w:after="240"/>
        <w:rPr>
          <w:lang w:val="ru-RU"/>
        </w:rPr>
      </w:pPr>
      <w:r w:rsidRPr="006E4917">
        <w:t>The preliminary clarification is provided in the provision of information and documents provided by the participation of horizontal monitoring.</w:t>
      </w:r>
    </w:p>
    <w:p w14:paraId="0115D856" w14:textId="77777777" w:rsidR="00C90853" w:rsidRPr="006E4917" w:rsidRDefault="00E662A5">
      <w:pPr>
        <w:spacing w:before="240" w:after="240"/>
        <w:rPr>
          <w:lang w:val="ru-RU"/>
        </w:rPr>
      </w:pPr>
      <w:r w:rsidRPr="006E4917">
        <w:t>4. The authorized body sings in the window of the above preliminary explanations.</w:t>
      </w:r>
    </w:p>
    <w:p w14:paraId="3E18FF48" w14:textId="77777777" w:rsidR="00C90853" w:rsidRPr="006E4917" w:rsidRDefault="00E662A5">
      <w:pPr>
        <w:spacing w:before="240" w:after="240"/>
        <w:rPr>
          <w:lang w:val="ru-RU"/>
        </w:rPr>
      </w:pPr>
      <w:r>
        <w:t> </w:t>
      </w:r>
    </w:p>
    <w:p w14:paraId="60065528" w14:textId="77777777" w:rsidR="00C90853" w:rsidRPr="006E4917" w:rsidRDefault="00E662A5">
      <w:pPr>
        <w:spacing w:before="240" w:after="240"/>
        <w:rPr>
          <w:lang w:val="ru-RU"/>
        </w:rPr>
      </w:pPr>
      <w:r w:rsidRPr="006E4917">
        <w:rPr>
          <w:b/>
          <w:bCs/>
        </w:rPr>
        <w:t>THE CLAVA 15. TAX CONTROL</w:t>
      </w:r>
    </w:p>
    <w:p w14:paraId="6DFDC954" w14:textId="77777777" w:rsidR="00C90853" w:rsidRPr="006E4917" w:rsidRDefault="00E662A5">
      <w:pPr>
        <w:spacing w:before="240" w:after="240"/>
        <w:rPr>
          <w:lang w:val="ru-RU"/>
        </w:rPr>
      </w:pPr>
      <w:r>
        <w:t> </w:t>
      </w:r>
    </w:p>
    <w:p w14:paraId="3C2187A3" w14:textId="77777777" w:rsidR="00C90853" w:rsidRPr="006E4917" w:rsidRDefault="00E662A5">
      <w:pPr>
        <w:spacing w:before="240" w:after="240"/>
        <w:rPr>
          <w:lang w:val="ru-RU"/>
        </w:rPr>
      </w:pPr>
      <w:bookmarkStart w:id="107" w:name="z2927"/>
      <w:r w:rsidRPr="006E4917">
        <w:rPr>
          <w:b/>
          <w:bCs/>
        </w:rPr>
        <w:t>Paragraph 1. Total tax control provisions</w:t>
      </w:r>
      <w:bookmarkEnd w:id="107"/>
    </w:p>
    <w:p w14:paraId="6D5D563F" w14:textId="77777777" w:rsidR="00C90853" w:rsidRPr="006E4917" w:rsidRDefault="00E662A5">
      <w:pPr>
        <w:spacing w:before="240" w:after="240"/>
        <w:rPr>
          <w:lang w:val="ru-RU"/>
        </w:rPr>
      </w:pPr>
      <w:r>
        <w:t> </w:t>
      </w:r>
    </w:p>
    <w:p w14:paraId="30C2AD84" w14:textId="77777777" w:rsidR="00C90853" w:rsidRPr="006E4917" w:rsidRDefault="00E662A5">
      <w:pPr>
        <w:spacing w:before="240" w:after="240"/>
        <w:rPr>
          <w:lang w:val="ru-RU"/>
        </w:rPr>
      </w:pPr>
      <w:r w:rsidRPr="006E4917">
        <w:rPr>
          <w:b/>
          <w:bCs/>
        </w:rPr>
        <w:t>Article 132. Tax control</w:t>
      </w:r>
    </w:p>
    <w:p w14:paraId="378779E5" w14:textId="77777777" w:rsidR="00C90853" w:rsidRPr="006E4917" w:rsidRDefault="00E662A5">
      <w:pPr>
        <w:spacing w:before="240" w:after="240"/>
        <w:rPr>
          <w:lang w:val="ru-RU"/>
        </w:rPr>
      </w:pPr>
      <w:r>
        <w:t> </w:t>
      </w:r>
    </w:p>
    <w:p w14:paraId="635C10F8" w14:textId="77777777" w:rsidR="00C90853" w:rsidRPr="006E4917" w:rsidRDefault="00E662A5">
      <w:pPr>
        <w:spacing w:before="240" w:after="240"/>
        <w:rPr>
          <w:lang w:val="ru-RU"/>
        </w:rPr>
      </w:pPr>
      <w:r w:rsidRPr="006E4917">
        <w:t>1. Tax control is a state control over the activities of the tax authorities, for the implementation of the norms of tax legislation of the Republic of Kazakhstan and the legislation of the Republic of Kazakhstan, control over which the tax authorities will be raised.</w:t>
      </w:r>
    </w:p>
    <w:p w14:paraId="5E03DE92" w14:textId="77777777" w:rsidR="00C90853" w:rsidRPr="006E4917" w:rsidRDefault="00E662A5">
      <w:pPr>
        <w:spacing w:before="240" w:after="240"/>
        <w:rPr>
          <w:lang w:val="ru-RU"/>
        </w:rPr>
      </w:pPr>
      <w:r w:rsidRPr="006E4917">
        <w:t>2. Tax control is carried out by the way of tax audits excluding tax authorities.</w:t>
      </w:r>
    </w:p>
    <w:p w14:paraId="557E7721" w14:textId="77777777" w:rsidR="00C90853" w:rsidRPr="006E4917" w:rsidRDefault="00E662A5">
      <w:pPr>
        <w:spacing w:before="240" w:after="240"/>
        <w:rPr>
          <w:lang w:val="ru-RU"/>
        </w:rPr>
      </w:pPr>
      <w:r>
        <w:t> </w:t>
      </w:r>
    </w:p>
    <w:p w14:paraId="6FAD22FF" w14:textId="77777777" w:rsidR="00C90853" w:rsidRPr="006E4917" w:rsidRDefault="00E662A5">
      <w:pPr>
        <w:spacing w:before="240" w:after="240"/>
        <w:rPr>
          <w:lang w:val="ru-RU"/>
        </w:rPr>
      </w:pPr>
      <w:bookmarkStart w:id="108" w:name="_Hlk167804871"/>
      <w:r w:rsidRPr="006E4917">
        <w:rPr>
          <w:b/>
          <w:bCs/>
        </w:rPr>
        <w:t>Article 133. Tax check</w:t>
      </w:r>
      <w:bookmarkEnd w:id="108"/>
    </w:p>
    <w:p w14:paraId="6024940F" w14:textId="77777777" w:rsidR="00C90853" w:rsidRPr="006E4917" w:rsidRDefault="00E662A5">
      <w:pPr>
        <w:spacing w:before="240" w:after="240"/>
        <w:rPr>
          <w:lang w:val="ru-RU"/>
        </w:rPr>
      </w:pPr>
      <w:r>
        <w:t> </w:t>
      </w:r>
    </w:p>
    <w:p w14:paraId="7650F45D" w14:textId="77777777" w:rsidR="00C90853" w:rsidRPr="006E4917" w:rsidRDefault="00E662A5">
      <w:pPr>
        <w:spacing w:before="240" w:after="240"/>
        <w:rPr>
          <w:lang w:val="ru-RU"/>
        </w:rPr>
      </w:pPr>
      <w:r w:rsidRPr="006E4917">
        <w:t>1. The tax check is carried out in the form of a comprehensive, thematic, meeting tax check, timely check.</w:t>
      </w:r>
    </w:p>
    <w:p w14:paraId="1ABB89BA" w14:textId="77777777" w:rsidR="00C90853" w:rsidRPr="006E4917" w:rsidRDefault="00E662A5">
      <w:pPr>
        <w:spacing w:before="240" w:after="240"/>
        <w:rPr>
          <w:lang w:val="ru-RU"/>
        </w:rPr>
      </w:pPr>
      <w:r w:rsidRPr="006E4917">
        <w:t>During the period of the tax check, it is not necessary to exceed the period of proven veneration.</w:t>
      </w:r>
    </w:p>
    <w:p w14:paraId="279F5474" w14:textId="77777777" w:rsidR="00C90853" w:rsidRPr="006E4917" w:rsidRDefault="00E662A5">
      <w:pPr>
        <w:spacing w:before="240" w:after="240"/>
        <w:rPr>
          <w:lang w:val="ru-RU"/>
        </w:rPr>
      </w:pPr>
      <w:r w:rsidRPr="006E4917">
        <w:t>Tax authorities should carry out tax audits of legal entity structural units independently from conducting tax audits of the most legal entity.</w:t>
      </w:r>
    </w:p>
    <w:p w14:paraId="26779C3E" w14:textId="77777777" w:rsidR="00C90853" w:rsidRPr="006E4917" w:rsidRDefault="00E662A5">
      <w:pPr>
        <w:spacing w:before="240" w:after="240"/>
        <w:rPr>
          <w:lang w:val="ru-RU"/>
        </w:rPr>
      </w:pPr>
      <w:r w:rsidRPr="006E4917">
        <w:t>2, The general procedure for conducting tax audits is defined by the current Code, as well as by the Entrepreneurial Code of the Republic of Kazakhstan in part of the current Code.</w:t>
      </w:r>
    </w:p>
    <w:p w14:paraId="55B1AF8B" w14:textId="77777777" w:rsidR="00C90853" w:rsidRPr="006E4917" w:rsidRDefault="00E662A5">
      <w:pPr>
        <w:spacing w:before="240" w:after="240"/>
        <w:rPr>
          <w:lang w:val="ru-RU"/>
        </w:rPr>
      </w:pPr>
      <w:r w:rsidRPr="006E4917">
        <w:t>Special procedure for carrying out tax audits and crossing persons, In the context of which such order is defined by the authorized body together with the special state bodies, the military reconnaissansal bodies of the Ministry of Internal Affairs of the Republic of Kazakhstan, the law enforcement bodies.</w:t>
      </w:r>
    </w:p>
    <w:p w14:paraId="1CA84A1B" w14:textId="77777777" w:rsidR="00C90853" w:rsidRPr="006E4917" w:rsidRDefault="00E662A5">
      <w:pPr>
        <w:spacing w:before="240" w:after="240"/>
        <w:rPr>
          <w:lang w:val="ru-RU"/>
        </w:rPr>
      </w:pPr>
      <w:r w:rsidRPr="006E4917">
        <w:t>3, When specifying the period of audit, the tax period is included in the audit on taxation, when the assignation:</w:t>
      </w:r>
    </w:p>
    <w:p w14:paraId="7F2FA2C8" w14:textId="77777777" w:rsidR="00C90853" w:rsidRPr="006E4917" w:rsidRDefault="00E662A5">
      <w:pPr>
        <w:spacing w:before="240" w:after="240"/>
        <w:rPr>
          <w:lang w:val="ru-RU"/>
        </w:rPr>
      </w:pPr>
      <w:r w:rsidRPr="006E4917">
        <w:t>1) complex tax audit, except for the exception of the reorganization or liquidation of a legal resident, structural subdivision of a legal entities-non-resident;</w:t>
      </w:r>
    </w:p>
    <w:p w14:paraId="6184BC9A" w14:textId="77777777" w:rsidR="00C90853" w:rsidRPr="006E4917" w:rsidRDefault="00E662A5">
      <w:pPr>
        <w:spacing w:before="240" w:after="240"/>
        <w:rPr>
          <w:lang w:val="ru-RU"/>
        </w:rPr>
      </w:pPr>
      <w:r w:rsidRPr="006E4917">
        <w:t>2) thematic tax check on tax application or on the basis of the most taxable (tax agent), among other:</w:t>
      </w:r>
    </w:p>
    <w:p w14:paraId="3C445A27" w14:textId="77777777" w:rsidR="00C90853" w:rsidRPr="006E4917" w:rsidRDefault="00E662A5">
      <w:pPr>
        <w:spacing w:before="240" w:after="240"/>
        <w:rPr>
          <w:lang w:val="ru-RU"/>
        </w:rPr>
      </w:pPr>
      <w:r w:rsidRPr="006E4917">
        <w:t>in connection with the tax application with the registration of the payer on the tax at an added cost;</w:t>
      </w:r>
    </w:p>
    <w:p w14:paraId="25436DD3" w14:textId="77777777" w:rsidR="00C90853" w:rsidRPr="006E4917" w:rsidRDefault="00E662A5">
      <w:pPr>
        <w:spacing w:before="240" w:after="240"/>
        <w:rPr>
          <w:lang w:val="ru-RU"/>
        </w:rPr>
      </w:pPr>
      <w:r w:rsidRPr="006E4917">
        <w:t>in connection with the tax agent increase on the results of tax audit.</w:t>
      </w:r>
    </w:p>
    <w:p w14:paraId="26D90175" w14:textId="77777777" w:rsidR="00C90853" w:rsidRPr="006E4917" w:rsidRDefault="00E662A5">
      <w:pPr>
        <w:spacing w:before="240" w:after="240"/>
        <w:rPr>
          <w:lang w:val="ru-RU"/>
        </w:rPr>
      </w:pPr>
      <w:r w:rsidRPr="006E4917">
        <w:t>The provision of this clause is not extended to the tax checkins in the following ratio:</w:t>
      </w:r>
    </w:p>
    <w:p w14:paraId="6E19BC1E" w14:textId="77777777" w:rsidR="00C90853" w:rsidRPr="006E4917" w:rsidRDefault="00E662A5">
      <w:pPr>
        <w:spacing w:before="240" w:after="240"/>
        <w:rPr>
          <w:lang w:val="ru-RU"/>
        </w:rPr>
      </w:pPr>
      <w:r w:rsidRPr="006E4917">
        <w:t>tax payers, who are closely monitoring the tax burden;</w:t>
      </w:r>
    </w:p>
    <w:p w14:paraId="6C52CA33" w14:textId="77777777" w:rsidR="00C90853" w:rsidRPr="006E4917" w:rsidRDefault="00E662A5">
      <w:pPr>
        <w:spacing w:before="240" w:after="240"/>
        <w:rPr>
          <w:lang w:val="ru-RU"/>
        </w:rPr>
      </w:pPr>
      <w:r w:rsidRPr="006E4917">
        <w:t>nedropolzovatelei;</w:t>
      </w:r>
    </w:p>
    <w:p w14:paraId="3F23F7BF" w14:textId="77777777" w:rsidR="00C90853" w:rsidRPr="006E4917" w:rsidRDefault="00E662A5">
      <w:pPr>
        <w:spacing w:before="240" w:after="240"/>
        <w:rPr>
          <w:lang w:val="ru-RU"/>
        </w:rPr>
      </w:pPr>
      <w:r w:rsidRPr="006E4917">
        <w:t>In addition, it is planned to increase the efficiency of production and protection of separate kinds of products, biogroup.</w:t>
      </w:r>
    </w:p>
    <w:p w14:paraId="61E41F8B" w14:textId="77777777" w:rsidR="00C90853" w:rsidRPr="006E4917" w:rsidRDefault="00E662A5">
      <w:pPr>
        <w:spacing w:before="240" w:after="240"/>
        <w:rPr>
          <w:lang w:val="ru-RU"/>
        </w:rPr>
      </w:pPr>
      <w:r>
        <w:t> </w:t>
      </w:r>
    </w:p>
    <w:p w14:paraId="079B0A71" w14:textId="77777777" w:rsidR="00C90853" w:rsidRPr="006E4917" w:rsidRDefault="00E662A5">
      <w:pPr>
        <w:spacing w:before="240" w:after="240"/>
        <w:rPr>
          <w:lang w:val="ru-RU"/>
        </w:rPr>
      </w:pPr>
      <w:r w:rsidRPr="006E4917">
        <w:rPr>
          <w:b/>
          <w:bCs/>
        </w:rPr>
        <w:t xml:space="preserve">Article 134. The basis of the tax check </w:t>
      </w:r>
    </w:p>
    <w:p w14:paraId="61EC3697" w14:textId="77777777" w:rsidR="00C90853" w:rsidRPr="006E4917" w:rsidRDefault="00E662A5">
      <w:pPr>
        <w:spacing w:before="240" w:after="240"/>
        <w:rPr>
          <w:lang w:val="ru-RU"/>
        </w:rPr>
      </w:pPr>
      <w:r>
        <w:t> </w:t>
      </w:r>
    </w:p>
    <w:p w14:paraId="3DF718C5" w14:textId="77777777" w:rsidR="00C90853" w:rsidRPr="006E4917" w:rsidRDefault="00E662A5">
      <w:pPr>
        <w:spacing w:before="240" w:after="240"/>
        <w:rPr>
          <w:lang w:val="ru-RU"/>
        </w:rPr>
      </w:pPr>
      <w:bookmarkStart w:id="109" w:name="z3011"/>
      <w:bookmarkStart w:id="110" w:name="_Hlk167804910"/>
      <w:bookmarkEnd w:id="109"/>
      <w:r w:rsidRPr="006E4917">
        <w:rPr>
          <w:lang w:val="ru-RU"/>
        </w:rPr>
        <w:t>1. Основанием для проведения налоговой проверки являются:</w:t>
      </w:r>
      <w:bookmarkEnd w:id="110"/>
    </w:p>
    <w:p w14:paraId="4B7E1635" w14:textId="77777777" w:rsidR="00C90853" w:rsidRPr="006E4917" w:rsidRDefault="00E662A5">
      <w:pPr>
        <w:spacing w:before="240" w:after="240"/>
        <w:rPr>
          <w:lang w:val="ru-RU"/>
        </w:rPr>
      </w:pPr>
      <w:bookmarkStart w:id="111" w:name="z3012"/>
      <w:r w:rsidRPr="006E4917">
        <w:rPr>
          <w:lang w:val="ru-RU"/>
        </w:rPr>
        <w:t>1) заявление, требование, жалоба налогоплательщика (налогового агента)</w:t>
      </w:r>
      <w:bookmarkStart w:id="112" w:name="z3017"/>
      <w:bookmarkEnd w:id="111"/>
      <w:bookmarkEnd w:id="112"/>
      <w:r w:rsidRPr="006E4917">
        <w:rPr>
          <w:lang w:val="ru-RU"/>
        </w:rPr>
        <w:t>;</w:t>
      </w:r>
    </w:p>
    <w:p w14:paraId="3F26C486" w14:textId="77777777" w:rsidR="00C90853" w:rsidRPr="006E4917" w:rsidRDefault="00E662A5">
      <w:pPr>
        <w:spacing w:before="240" w:after="240"/>
        <w:rPr>
          <w:lang w:val="ru-RU"/>
        </w:rPr>
      </w:pPr>
      <w:r w:rsidRPr="006E4917">
        <w:rPr>
          <w:lang w:val="ru-RU"/>
        </w:rPr>
        <w:t>2) поручение органа уголовного преследования по основаниям, предусмотренным Уголовно-процессуальным кодексом Республики Казахстан;</w:t>
      </w:r>
    </w:p>
    <w:p w14:paraId="4D4E1747" w14:textId="77777777" w:rsidR="00C90853" w:rsidRPr="006E4917" w:rsidRDefault="00E662A5">
      <w:pPr>
        <w:spacing w:before="240" w:after="240"/>
        <w:rPr>
          <w:lang w:val="ru-RU"/>
        </w:rPr>
      </w:pPr>
      <w:bookmarkStart w:id="113" w:name="z3028"/>
      <w:bookmarkStart w:id="114" w:name="z14925"/>
      <w:bookmarkStart w:id="115" w:name="z3021"/>
      <w:bookmarkEnd w:id="113"/>
      <w:bookmarkEnd w:id="114"/>
      <w:r w:rsidRPr="006E4917">
        <w:rPr>
          <w:lang w:val="ru-RU"/>
        </w:rPr>
        <w:t>3) решение налогового органа по вопросам, указанным настоящему Кодексу.</w:t>
      </w:r>
      <w:bookmarkEnd w:id="115"/>
    </w:p>
    <w:p w14:paraId="47DFED63" w14:textId="77777777" w:rsidR="00C90853" w:rsidRPr="006E4917" w:rsidRDefault="00E662A5">
      <w:pPr>
        <w:spacing w:before="240" w:after="240"/>
        <w:rPr>
          <w:lang w:val="ru-RU"/>
        </w:rPr>
      </w:pPr>
      <w:r w:rsidRPr="006E4917">
        <w:rPr>
          <w:lang w:val="ru-RU"/>
        </w:rPr>
        <w:t>Порядок и случаи принятия решении о проведении налоговых проверок определяется уполномоченным органом;</w:t>
      </w:r>
    </w:p>
    <w:p w14:paraId="74A2CCB2" w14:textId="77777777" w:rsidR="00C90853" w:rsidRPr="006E4917" w:rsidRDefault="00E662A5">
      <w:pPr>
        <w:spacing w:before="240" w:after="240"/>
        <w:rPr>
          <w:lang w:val="ru-RU"/>
        </w:rPr>
      </w:pPr>
      <w:r w:rsidRPr="006E4917">
        <w:rPr>
          <w:lang w:val="ru-RU"/>
        </w:rPr>
        <w:t>4) случай, установленный настоящим Кодексу;</w:t>
      </w:r>
    </w:p>
    <w:p w14:paraId="2493D1C9" w14:textId="77777777" w:rsidR="00C90853" w:rsidRPr="006E4917" w:rsidRDefault="00E662A5">
      <w:pPr>
        <w:spacing w:before="240" w:after="240"/>
        <w:rPr>
          <w:lang w:val="ru-RU"/>
        </w:rPr>
      </w:pPr>
      <w:r w:rsidRPr="006E4917">
        <w:rPr>
          <w:lang w:val="ru-RU"/>
        </w:rPr>
        <w:t>5) истечение срока исковой давности;</w:t>
      </w:r>
    </w:p>
    <w:p w14:paraId="55E3CF14" w14:textId="77777777" w:rsidR="00C90853" w:rsidRPr="006E4917" w:rsidRDefault="00E662A5">
      <w:pPr>
        <w:spacing w:before="240" w:after="240"/>
        <w:rPr>
          <w:lang w:val="ru-RU"/>
        </w:rPr>
      </w:pPr>
      <w:bookmarkStart w:id="116" w:name="z3032"/>
      <w:r w:rsidRPr="006E4917">
        <w:rPr>
          <w:lang w:val="ru-RU"/>
        </w:rPr>
        <w:t>6) истечение срока действия контракта на недропользование, за исключением случаев переоформления права недропользования на лицензионный режим недропользования.</w:t>
      </w:r>
      <w:bookmarkEnd w:id="116"/>
    </w:p>
    <w:p w14:paraId="1F8C21E9" w14:textId="77777777" w:rsidR="00C90853" w:rsidRPr="006E4917" w:rsidRDefault="00E662A5">
      <w:pPr>
        <w:spacing w:before="240" w:after="240"/>
        <w:rPr>
          <w:lang w:val="ru-RU"/>
        </w:rPr>
      </w:pPr>
      <w:r w:rsidRPr="006E4917">
        <w:rPr>
          <w:lang w:val="ru-RU"/>
        </w:rPr>
        <w:t xml:space="preserve">2. </w:t>
      </w:r>
      <w:bookmarkStart w:id="117" w:name="z3034"/>
      <w:bookmarkEnd w:id="117"/>
      <w:r w:rsidRPr="006E4917">
        <w:rPr>
          <w:lang w:val="ru-RU"/>
        </w:rPr>
        <w:t>Налоговая проверка проводится на основании предписания.</w:t>
      </w:r>
    </w:p>
    <w:p w14:paraId="5DFDB3D8" w14:textId="77777777" w:rsidR="00C90853" w:rsidRPr="006E4917" w:rsidRDefault="00E662A5">
      <w:pPr>
        <w:spacing w:before="240" w:after="240"/>
        <w:rPr>
          <w:lang w:val="ru-RU"/>
        </w:rPr>
      </w:pPr>
      <w:r w:rsidRPr="006E4917">
        <w:rPr>
          <w:lang w:val="ru-RU"/>
        </w:rPr>
        <w:t>3. Налоговая проверка может проводиться за ранее проверенный период.</w:t>
      </w:r>
    </w:p>
    <w:p w14:paraId="68E95B41" w14:textId="77777777" w:rsidR="00C90853" w:rsidRPr="006E4917" w:rsidRDefault="00E662A5">
      <w:pPr>
        <w:spacing w:before="240" w:after="240"/>
        <w:rPr>
          <w:lang w:val="ru-RU"/>
        </w:rPr>
      </w:pPr>
      <w:bookmarkStart w:id="118" w:name="z3035"/>
      <w:r w:rsidRPr="006E4917">
        <w:rPr>
          <w:lang w:val="ru-RU"/>
        </w:rPr>
        <w:t>Налоговая проверка за ранее проверенный период проводится на основании решения уполномоченного органа, за исключением налоговой проверки, проводимой:</w:t>
      </w:r>
      <w:bookmarkEnd w:id="118"/>
    </w:p>
    <w:p w14:paraId="5B5EBB22" w14:textId="77777777" w:rsidR="00C90853" w:rsidRPr="006E4917" w:rsidRDefault="00E662A5">
      <w:pPr>
        <w:spacing w:before="240" w:after="240"/>
        <w:rPr>
          <w:lang w:val="ru-RU"/>
        </w:rPr>
      </w:pPr>
      <w:bookmarkStart w:id="119" w:name="z3036"/>
      <w:r w:rsidRPr="006E4917">
        <w:rPr>
          <w:lang w:val="ru-RU"/>
        </w:rPr>
        <w:t>1) по заявлению, требованию, жалобе налогоплательщика (налогового агента);</w:t>
      </w:r>
      <w:bookmarkEnd w:id="119"/>
    </w:p>
    <w:p w14:paraId="5C3DDE1E" w14:textId="77777777" w:rsidR="00C90853" w:rsidRPr="006E4917" w:rsidRDefault="00E662A5">
      <w:pPr>
        <w:spacing w:before="240" w:after="240"/>
        <w:rPr>
          <w:lang w:val="ru-RU"/>
        </w:rPr>
      </w:pPr>
      <w:bookmarkStart w:id="120" w:name="z3039"/>
      <w:r w:rsidRPr="006E4917">
        <w:rPr>
          <w:lang w:val="ru-RU"/>
        </w:rPr>
        <w:t>2) по основаниям, предусмотренным Уголовно-процессуальным кодексом Республики Казахстан.</w:t>
      </w:r>
      <w:bookmarkEnd w:id="120"/>
    </w:p>
    <w:p w14:paraId="4C7F0BC6" w14:textId="77777777" w:rsidR="00C90853" w:rsidRPr="006E4917" w:rsidRDefault="00E662A5">
      <w:pPr>
        <w:spacing w:before="240" w:after="240"/>
        <w:rPr>
          <w:lang w:val="ru-RU"/>
        </w:rPr>
      </w:pPr>
      <w:r w:rsidRPr="006E4917">
        <w:rPr>
          <w:lang w:val="ru-RU"/>
        </w:rPr>
        <w:t>В случае подачи налогоплательщиком (налоговым агентом) жалобы в суд на уведомление о результатах налоговой проверки налоговая проверка по обжалуемому вопросу за ранее проверенный период не проводится до вступления в законную силу решения суда.</w:t>
      </w:r>
    </w:p>
    <w:p w14:paraId="40F393D4" w14:textId="77777777" w:rsidR="00C90853" w:rsidRPr="006E4917" w:rsidRDefault="00E662A5">
      <w:pPr>
        <w:spacing w:before="240" w:after="240"/>
        <w:rPr>
          <w:lang w:val="ru-RU"/>
        </w:rPr>
      </w:pPr>
      <w:bookmarkStart w:id="121" w:name="z3042"/>
      <w:r w:rsidRPr="006E4917">
        <w:rPr>
          <w:lang w:val="ru-RU"/>
        </w:rPr>
        <w:t>4. За налоговые периоды, по которым осуществлялся горизонтальный мониторинг, налоговая проверка не проводится, за исключением:</w:t>
      </w:r>
      <w:bookmarkEnd w:id="121"/>
    </w:p>
    <w:p w14:paraId="5B7B113E" w14:textId="77777777" w:rsidR="00C90853" w:rsidRPr="006E4917" w:rsidRDefault="00E662A5">
      <w:pPr>
        <w:spacing w:before="240" w:after="240"/>
        <w:rPr>
          <w:lang w:val="ru-RU"/>
        </w:rPr>
      </w:pPr>
      <w:bookmarkStart w:id="122" w:name="z3047"/>
      <w:r w:rsidRPr="006E4917">
        <w:rPr>
          <w:lang w:val="ru-RU"/>
        </w:rPr>
        <w:t>1) встречных проверок;</w:t>
      </w:r>
      <w:bookmarkEnd w:id="122"/>
    </w:p>
    <w:p w14:paraId="1B516093" w14:textId="77777777" w:rsidR="00C90853" w:rsidRPr="006E4917" w:rsidRDefault="00E662A5">
      <w:pPr>
        <w:spacing w:before="240" w:after="240"/>
        <w:rPr>
          <w:lang w:val="ru-RU"/>
        </w:rPr>
      </w:pPr>
      <w:bookmarkStart w:id="123" w:name="OLE_LINK22"/>
      <w:r w:rsidRPr="006E4917">
        <w:rPr>
          <w:lang w:val="ru-RU"/>
        </w:rPr>
        <w:t>2) налоговых проверок по заявлению (требованию), жалобе налогоплательщика (налогового агента)</w:t>
      </w:r>
      <w:bookmarkEnd w:id="123"/>
      <w:r w:rsidRPr="006E4917">
        <w:rPr>
          <w:lang w:val="ru-RU"/>
        </w:rPr>
        <w:t>;</w:t>
      </w:r>
    </w:p>
    <w:p w14:paraId="1BF2B435" w14:textId="77777777" w:rsidR="00C90853" w:rsidRPr="006E4917" w:rsidRDefault="00E662A5">
      <w:pPr>
        <w:spacing w:before="240" w:after="240"/>
        <w:rPr>
          <w:lang w:val="ru-RU"/>
        </w:rPr>
      </w:pPr>
      <w:r w:rsidRPr="006E4917">
        <w:rPr>
          <w:lang w:val="ru-RU"/>
        </w:rPr>
        <w:t>3) налоговых проверок по основаниям, предусмотренным Уголовно-процессуальным кодексом Республики Казахстан;</w:t>
      </w:r>
    </w:p>
    <w:p w14:paraId="48F80FB3" w14:textId="77777777" w:rsidR="00C90853" w:rsidRPr="006E4917" w:rsidRDefault="00E662A5">
      <w:pPr>
        <w:spacing w:before="240" w:after="240"/>
        <w:rPr>
          <w:lang w:val="ru-RU"/>
        </w:rPr>
      </w:pPr>
      <w:r w:rsidRPr="006E4917">
        <w:rPr>
          <w:lang w:val="ru-RU"/>
        </w:rPr>
        <w:t>4) налоговых проверок в связи с неисполнением заключения по результатам горизонтального мониторинга.</w:t>
      </w:r>
    </w:p>
    <w:p w14:paraId="6F7F1393" w14:textId="77777777" w:rsidR="00C90853" w:rsidRPr="006E4917" w:rsidRDefault="00E662A5">
      <w:pPr>
        <w:spacing w:before="240" w:after="240"/>
        <w:rPr>
          <w:lang w:val="ru-RU"/>
        </w:rPr>
      </w:pPr>
      <w:r w:rsidRPr="006E4917">
        <w:rPr>
          <w:lang w:val="ru-RU"/>
        </w:rPr>
        <w:t>5) налоговых проверок наличия сопроводительных накладных на товары и соответствия наименования, количества (объема) товаров сведениям, указанным в сопроводительных накладных на товары:</w:t>
      </w:r>
    </w:p>
    <w:p w14:paraId="791EEE87" w14:textId="77777777" w:rsidR="00C90853" w:rsidRPr="006E4917" w:rsidRDefault="00E662A5">
      <w:pPr>
        <w:spacing w:before="240" w:after="240"/>
        <w:rPr>
          <w:lang w:val="ru-RU"/>
        </w:rPr>
      </w:pPr>
      <w:r w:rsidRPr="006E4917">
        <w:rPr>
          <w:lang w:val="ru-RU"/>
        </w:rPr>
        <w:t>при перемещении, реализации и (или) отгрузке товаров по территории Республики Казахстан, в том числе осуществляемых международными автомобильными перевозками между государствами-членами ЕАЭС;</w:t>
      </w:r>
    </w:p>
    <w:p w14:paraId="32B1A243" w14:textId="77777777" w:rsidR="00C90853" w:rsidRPr="006E4917" w:rsidRDefault="00E662A5">
      <w:pPr>
        <w:spacing w:before="240" w:after="240"/>
        <w:rPr>
          <w:lang w:val="ru-RU"/>
        </w:rPr>
      </w:pPr>
      <w:r w:rsidRPr="006E4917">
        <w:rPr>
          <w:lang w:val="ru-RU"/>
        </w:rPr>
        <w:t>при ввозе товаров на территорию Республики Казахстан с территории государств, не являющихся членами ЕАЭС, и государств-членов ЕАЭС;</w:t>
      </w:r>
    </w:p>
    <w:p w14:paraId="63AAA97F" w14:textId="77777777" w:rsidR="00C90853" w:rsidRPr="006E4917" w:rsidRDefault="00E662A5">
      <w:pPr>
        <w:spacing w:before="240" w:after="240"/>
        <w:rPr>
          <w:lang w:val="ru-RU"/>
        </w:rPr>
      </w:pPr>
      <w:r w:rsidRPr="006E4917">
        <w:rPr>
          <w:lang w:val="ru-RU"/>
        </w:rPr>
        <w:t>при вывозе товаров с территории Республики Казахстан на территорию государств, не являющихся членами ЕАЭС, и государств-членов ЕАЭС;</w:t>
      </w:r>
    </w:p>
    <w:p w14:paraId="25356014" w14:textId="77777777" w:rsidR="00C90853" w:rsidRPr="006E4917" w:rsidRDefault="00E662A5">
      <w:pPr>
        <w:spacing w:before="240" w:after="240"/>
        <w:rPr>
          <w:lang w:val="ru-RU"/>
        </w:rPr>
      </w:pPr>
      <w:r w:rsidRPr="006E4917">
        <w:rPr>
          <w:lang w:val="ru-RU"/>
        </w:rPr>
        <w:t>6) налоговых проверок по вопросам наличия и подлинности средств идентификации и учетно-контрольных марок;</w:t>
      </w:r>
    </w:p>
    <w:p w14:paraId="0BB3AB2C" w14:textId="77777777" w:rsidR="00C90853" w:rsidRPr="006E4917" w:rsidRDefault="00E662A5">
      <w:pPr>
        <w:spacing w:before="240" w:after="240"/>
        <w:rPr>
          <w:lang w:val="ru-RU"/>
        </w:rPr>
      </w:pPr>
      <w:r w:rsidRPr="006E4917">
        <w:rPr>
          <w:lang w:val="ru-RU"/>
        </w:rPr>
        <w:t>7) налоговых проверок по вопросам наличия лицензии;</w:t>
      </w:r>
    </w:p>
    <w:p w14:paraId="06BA6A8A" w14:textId="77777777" w:rsidR="00C90853" w:rsidRPr="006E4917" w:rsidRDefault="00E662A5">
      <w:pPr>
        <w:spacing w:before="240" w:after="240"/>
        <w:rPr>
          <w:lang w:val="ru-RU"/>
        </w:rPr>
      </w:pPr>
      <w:r w:rsidRPr="006E4917">
        <w:rPr>
          <w:lang w:val="ru-RU"/>
        </w:rPr>
        <w:t>8) налоговых проверок по вопросам наличия товарно-транспортных накладных на импортируемые и перемещаемые между государствами-членами ЕАЭС товары и соответствия наименования товаров сведениям, указанным в товарно-транспортных накладных;</w:t>
      </w:r>
    </w:p>
    <w:p w14:paraId="3895E269" w14:textId="77777777" w:rsidR="00C90853" w:rsidRPr="006E4917" w:rsidRDefault="00E662A5">
      <w:pPr>
        <w:spacing w:before="240" w:after="240"/>
        <w:rPr>
          <w:lang w:val="ru-RU"/>
        </w:rPr>
      </w:pPr>
      <w:r w:rsidRPr="006E4917">
        <w:rPr>
          <w:lang w:val="ru-RU"/>
        </w:rPr>
        <w:t>9) налоговых проверок по вопросам соблюдения порядка применения контрольно-кассовых машин;</w:t>
      </w:r>
    </w:p>
    <w:p w14:paraId="691BAB69" w14:textId="77777777" w:rsidR="00C90853" w:rsidRPr="006E4917" w:rsidRDefault="00E662A5">
      <w:pPr>
        <w:spacing w:before="240" w:after="240"/>
        <w:rPr>
          <w:lang w:val="ru-RU"/>
        </w:rPr>
      </w:pPr>
      <w:r w:rsidRPr="006E4917">
        <w:rPr>
          <w:lang w:val="ru-RU"/>
        </w:rPr>
        <w:t>10) налоговых проверок по вопросам соблюдения законодательства Республики Казахстан о разрешениях и уведомлениях и условий производства, хранения и реализации отдельных видов подакцизных товаров;</w:t>
      </w:r>
    </w:p>
    <w:p w14:paraId="658BD01B" w14:textId="77777777" w:rsidR="00C90853" w:rsidRPr="006E4917" w:rsidRDefault="00E662A5">
      <w:pPr>
        <w:spacing w:before="240" w:after="240"/>
        <w:rPr>
          <w:lang w:val="ru-RU"/>
        </w:rPr>
      </w:pPr>
      <w:r w:rsidRPr="006E4917">
        <w:rPr>
          <w:lang w:val="ru-RU"/>
        </w:rPr>
        <w:t>11) налоговых проверок по вопросам наличия и подлинности на товаре средства идентификации по товарам, подлежащим обязательной маркировке в соответствии с международными договорами и (или) законодательством Республики Казахстан;</w:t>
      </w:r>
    </w:p>
    <w:p w14:paraId="3FBB8A67" w14:textId="77777777" w:rsidR="00C90853" w:rsidRPr="006E4917" w:rsidRDefault="00E662A5">
      <w:pPr>
        <w:spacing w:before="240" w:after="240"/>
        <w:rPr>
          <w:lang w:val="ru-RU"/>
        </w:rPr>
      </w:pPr>
      <w:r w:rsidRPr="006E4917">
        <w:rPr>
          <w:lang w:val="ru-RU"/>
        </w:rPr>
        <w:t>12) налоговых проверок по вопросам государственного регулирования производства и оборота отдельных видов подакцизных товаров, а также оборота авиационного топлива, биотоплива, мазута.</w:t>
      </w:r>
    </w:p>
    <w:p w14:paraId="18B96F28" w14:textId="77777777" w:rsidR="00C90853" w:rsidRPr="006E4917" w:rsidRDefault="00E662A5">
      <w:pPr>
        <w:spacing w:before="240" w:after="240"/>
        <w:rPr>
          <w:lang w:val="ru-RU"/>
        </w:rPr>
      </w:pPr>
      <w:r w:rsidRPr="006E4917">
        <w:rPr>
          <w:lang w:val="ru-RU"/>
        </w:rPr>
        <w:t>5. При завершении налоговой проверки путем изменения проверяемого периода до истечения срока исковой давности за непроверенный налоговый период может быть назначена налоговая проверка по основанию, послужившему для назначения предыдущей налоговой проверки.</w:t>
      </w:r>
    </w:p>
    <w:p w14:paraId="1CEA0DED" w14:textId="77777777" w:rsidR="00C90853" w:rsidRPr="006E4917" w:rsidRDefault="00E662A5">
      <w:pPr>
        <w:spacing w:before="240" w:after="240"/>
        <w:rPr>
          <w:lang w:val="ru-RU"/>
        </w:rPr>
      </w:pPr>
      <w:r w:rsidRPr="006E4917">
        <w:rPr>
          <w:lang w:val="ru-RU"/>
        </w:rPr>
        <w:t>6. Налоговый орган вправе направлять запросы лицам, осуществлявшим операции с проверяемым налогоплательщиком (налоговым агентом), а также участником горизонтального мониторинга,с целью получения от указанных лиц дополнительной информации о таких операциях.</w:t>
      </w:r>
    </w:p>
    <w:p w14:paraId="5A250002" w14:textId="77777777" w:rsidR="00C90853" w:rsidRPr="006E4917" w:rsidRDefault="00E662A5">
      <w:pPr>
        <w:spacing w:before="240" w:after="240"/>
        <w:rPr>
          <w:lang w:val="ru-RU"/>
        </w:rPr>
      </w:pPr>
      <w:r w:rsidRPr="006E4917">
        <w:rPr>
          <w:lang w:val="ru-RU"/>
        </w:rPr>
        <w:t>Порядок направления запросов, указанных в настоящем пункте, а также представления лицами сведений и (или) документов по таким запросам определяется уполномоченным органом.</w:t>
      </w:r>
    </w:p>
    <w:p w14:paraId="587E2E6F" w14:textId="77777777" w:rsidR="00C90853" w:rsidRPr="006E4917" w:rsidRDefault="00E662A5">
      <w:pPr>
        <w:spacing w:before="240" w:after="240"/>
        <w:rPr>
          <w:lang w:val="ru-RU"/>
        </w:rPr>
      </w:pPr>
      <w:r>
        <w:t> </w:t>
      </w:r>
    </w:p>
    <w:p w14:paraId="7BC82CC4" w14:textId="77777777" w:rsidR="00C90853" w:rsidRPr="006E4917" w:rsidRDefault="00E662A5">
      <w:pPr>
        <w:spacing w:before="240" w:after="240"/>
        <w:rPr>
          <w:lang w:val="ru-RU"/>
        </w:rPr>
      </w:pPr>
      <w:r w:rsidRPr="006E4917">
        <w:rPr>
          <w:b/>
          <w:bCs/>
          <w:lang w:val="ru-RU"/>
        </w:rPr>
        <w:t>Статья 135. Предписание налогового органа</w:t>
      </w:r>
    </w:p>
    <w:p w14:paraId="496A503E" w14:textId="77777777" w:rsidR="00C90853" w:rsidRPr="006E4917" w:rsidRDefault="00E662A5">
      <w:pPr>
        <w:spacing w:before="240" w:after="240"/>
        <w:rPr>
          <w:lang w:val="ru-RU"/>
        </w:rPr>
      </w:pPr>
      <w:r>
        <w:t> </w:t>
      </w:r>
    </w:p>
    <w:p w14:paraId="0E9529E0" w14:textId="77777777" w:rsidR="00C90853" w:rsidRPr="006E4917" w:rsidRDefault="00E662A5">
      <w:pPr>
        <w:spacing w:before="240" w:after="240"/>
        <w:rPr>
          <w:lang w:val="ru-RU"/>
        </w:rPr>
      </w:pPr>
      <w:r w:rsidRPr="006E4917">
        <w:rPr>
          <w:lang w:val="ru-RU"/>
        </w:rPr>
        <w:t>1. Предписание налогового органа должно содержать:</w:t>
      </w:r>
    </w:p>
    <w:p w14:paraId="0B743791" w14:textId="77777777" w:rsidR="00C90853" w:rsidRPr="006E4917" w:rsidRDefault="00E662A5">
      <w:pPr>
        <w:spacing w:before="240" w:after="240"/>
        <w:rPr>
          <w:lang w:val="ru-RU"/>
        </w:rPr>
      </w:pPr>
      <w:bookmarkStart w:id="124" w:name="_Hlk167805010"/>
      <w:r w:rsidRPr="006E4917">
        <w:rPr>
          <w:lang w:val="ru-RU"/>
        </w:rPr>
        <w:t>1) дату и номер регистрации предписания в налоговом органе;</w:t>
      </w:r>
      <w:bookmarkEnd w:id="124"/>
    </w:p>
    <w:p w14:paraId="04846A34" w14:textId="77777777" w:rsidR="00C90853" w:rsidRPr="006E4917" w:rsidRDefault="00E662A5">
      <w:pPr>
        <w:spacing w:before="240" w:after="240"/>
        <w:rPr>
          <w:lang w:val="ru-RU"/>
        </w:rPr>
      </w:pPr>
      <w:bookmarkStart w:id="125" w:name="_Hlk167804986"/>
      <w:r w:rsidRPr="006E4917">
        <w:rPr>
          <w:lang w:val="ru-RU"/>
        </w:rPr>
        <w:t>2) идентификационные данные налогоплательщика (налогового агента) – в случаях, когда налоговая проверка назначается непосредственно в отношении налогоплательщика (налогового агента);</w:t>
      </w:r>
      <w:bookmarkEnd w:id="125"/>
    </w:p>
    <w:p w14:paraId="66EB0D07" w14:textId="77777777" w:rsidR="00C90853" w:rsidRPr="006E4917" w:rsidRDefault="00E662A5">
      <w:pPr>
        <w:spacing w:before="240" w:after="240"/>
        <w:rPr>
          <w:lang w:val="ru-RU"/>
        </w:rPr>
      </w:pPr>
      <w:r w:rsidRPr="006E4917">
        <w:rPr>
          <w:lang w:val="ru-RU"/>
        </w:rPr>
        <w:t>3) наименование налогового органа, вынесшего предписание;</w:t>
      </w:r>
    </w:p>
    <w:p w14:paraId="625FB1F6" w14:textId="77777777" w:rsidR="00C90853" w:rsidRPr="006E4917" w:rsidRDefault="00E662A5">
      <w:pPr>
        <w:spacing w:before="240" w:after="240"/>
        <w:rPr>
          <w:lang w:val="ru-RU"/>
        </w:rPr>
      </w:pPr>
      <w:r w:rsidRPr="006E4917">
        <w:rPr>
          <w:lang w:val="ru-RU"/>
        </w:rPr>
        <w:t>4) форму, вид налоговой проверки;</w:t>
      </w:r>
    </w:p>
    <w:p w14:paraId="0C3B2434" w14:textId="77777777" w:rsidR="00C90853" w:rsidRPr="006E4917" w:rsidRDefault="00E662A5">
      <w:pPr>
        <w:spacing w:before="240" w:after="240"/>
        <w:rPr>
          <w:lang w:val="ru-RU"/>
        </w:rPr>
      </w:pPr>
      <w:r w:rsidRPr="006E4917">
        <w:rPr>
          <w:lang w:val="ru-RU"/>
        </w:rPr>
        <w:t>5) срок налоговой проверки, проверяемый(ые) период(ы), за исключением хронометражного обследования – в случаях, когда налоговая проверка назначается непосредственно в отношении налогоплательщика (налогового агента);</w:t>
      </w:r>
    </w:p>
    <w:p w14:paraId="53E89FB4" w14:textId="77777777" w:rsidR="00C90853" w:rsidRPr="006E4917" w:rsidRDefault="00E662A5">
      <w:pPr>
        <w:spacing w:before="240" w:after="240"/>
        <w:rPr>
          <w:lang w:val="ru-RU"/>
        </w:rPr>
      </w:pPr>
      <w:r w:rsidRPr="006E4917">
        <w:rPr>
          <w:lang w:val="ru-RU"/>
        </w:rPr>
        <w:t>6) проверяемый участок территории, вопросы, подлежащие выяснению в ходе налоговой проверки, – в случаях, когда налоговая проверка назначается не в отношении конкретного налогоплательщика (налогового агента);</w:t>
      </w:r>
    </w:p>
    <w:p w14:paraId="1E439ACD" w14:textId="77777777" w:rsidR="00C90853" w:rsidRPr="006E4917" w:rsidRDefault="00E662A5">
      <w:pPr>
        <w:spacing w:before="240" w:after="240"/>
        <w:rPr>
          <w:lang w:val="ru-RU"/>
        </w:rPr>
      </w:pPr>
      <w:r w:rsidRPr="006E4917">
        <w:rPr>
          <w:lang w:val="ru-RU"/>
        </w:rPr>
        <w:t>7) фамилии, имена и отчества (при их наличии) проверяющих лиц, а также специалистов, привлекаемых для участия в проведении налоговой проверки в соответствии с настоящим Кодексом.</w:t>
      </w:r>
    </w:p>
    <w:p w14:paraId="22967F38" w14:textId="77777777" w:rsidR="00C90853" w:rsidRPr="006E4917" w:rsidRDefault="00E662A5">
      <w:pPr>
        <w:spacing w:before="240" w:after="240"/>
        <w:rPr>
          <w:lang w:val="ru-RU"/>
        </w:rPr>
      </w:pPr>
      <w:r w:rsidRPr="006E4917">
        <w:rPr>
          <w:lang w:val="ru-RU"/>
        </w:rPr>
        <w:t>Предписание налогового органа может выписываться в форме электронного документа.</w:t>
      </w:r>
    </w:p>
    <w:p w14:paraId="029B4B88" w14:textId="77777777" w:rsidR="00C90853" w:rsidRPr="006E4917" w:rsidRDefault="00E662A5">
      <w:pPr>
        <w:spacing w:before="240" w:after="240"/>
        <w:rPr>
          <w:lang w:val="ru-RU"/>
        </w:rPr>
      </w:pPr>
      <w:bookmarkStart w:id="126" w:name="_Hlk167805036"/>
      <w:r w:rsidRPr="006E4917">
        <w:rPr>
          <w:lang w:val="ru-RU"/>
        </w:rPr>
        <w:t>2. При назначении налоговых проверок, за исключением хронометражного обследования, в предписании налогового органа указываются вопросы, подлежащие проверке, в зависимости от формы налоговой проверки.</w:t>
      </w:r>
      <w:bookmarkEnd w:id="126"/>
    </w:p>
    <w:p w14:paraId="1AAD5F20" w14:textId="77777777" w:rsidR="00C90853" w:rsidRPr="006E4917" w:rsidRDefault="00E662A5">
      <w:pPr>
        <w:spacing w:before="240" w:after="240"/>
        <w:rPr>
          <w:lang w:val="ru-RU"/>
        </w:rPr>
      </w:pPr>
      <w:r w:rsidRPr="006E4917">
        <w:rPr>
          <w:lang w:val="ru-RU"/>
        </w:rPr>
        <w:t>В предписании на проведение комплексной налоговой проверки виды проверяемых налогов, платежей в бюджет и социальные платежи не указываются.</w:t>
      </w:r>
    </w:p>
    <w:p w14:paraId="08270361" w14:textId="77777777" w:rsidR="00C90853" w:rsidRPr="006E4917" w:rsidRDefault="00E662A5">
      <w:pPr>
        <w:spacing w:before="240" w:after="240"/>
        <w:rPr>
          <w:lang w:val="ru-RU"/>
        </w:rPr>
      </w:pPr>
      <w:bookmarkStart w:id="127" w:name="_Hlk167805056"/>
      <w:r w:rsidRPr="006E4917">
        <w:rPr>
          <w:lang w:val="ru-RU"/>
        </w:rPr>
        <w:t xml:space="preserve">4. Предписание подписывается первым руководителем налогового органа или лицом, его замещающим, если иное не установлено настоящим пунктом. </w:t>
      </w:r>
      <w:bookmarkEnd w:id="127"/>
    </w:p>
    <w:p w14:paraId="5BB965EC" w14:textId="77777777" w:rsidR="00C90853" w:rsidRPr="006E4917" w:rsidRDefault="00E662A5">
      <w:pPr>
        <w:spacing w:before="240" w:after="240"/>
        <w:rPr>
          <w:lang w:val="ru-RU"/>
        </w:rPr>
      </w:pPr>
      <w:r w:rsidRPr="006E4917">
        <w:rPr>
          <w:lang w:val="ru-RU"/>
        </w:rPr>
        <w:t>Предписание на проведение встречной налоговой проверки, а также хронометражного обследования может быть подписано заместителем руководителя налогового органа либо лицом, его замещающим.</w:t>
      </w:r>
    </w:p>
    <w:p w14:paraId="7287E5B9" w14:textId="77777777" w:rsidR="00C90853" w:rsidRPr="006E4917" w:rsidRDefault="00E662A5">
      <w:pPr>
        <w:spacing w:before="240" w:after="240"/>
        <w:rPr>
          <w:lang w:val="ru-RU"/>
        </w:rPr>
      </w:pPr>
      <w:r w:rsidRPr="006E4917">
        <w:rPr>
          <w:lang w:val="ru-RU"/>
        </w:rPr>
        <w:t>5. Дополнительное предписание выписывается налоговым органом в случае:</w:t>
      </w:r>
    </w:p>
    <w:p w14:paraId="6284E5FD" w14:textId="77777777" w:rsidR="00C90853" w:rsidRPr="006E4917" w:rsidRDefault="00E662A5">
      <w:pPr>
        <w:spacing w:before="240" w:after="240"/>
        <w:rPr>
          <w:lang w:val="ru-RU"/>
        </w:rPr>
      </w:pPr>
      <w:r w:rsidRPr="006E4917">
        <w:rPr>
          <w:lang w:val="ru-RU"/>
        </w:rPr>
        <w:t>1) продления сроков проведения налоговой проверки;</w:t>
      </w:r>
    </w:p>
    <w:p w14:paraId="1F77F773" w14:textId="77777777" w:rsidR="00C90853" w:rsidRPr="006E4917" w:rsidRDefault="00E662A5">
      <w:pPr>
        <w:spacing w:before="240" w:after="240"/>
        <w:rPr>
          <w:lang w:val="ru-RU"/>
        </w:rPr>
      </w:pPr>
      <w:r w:rsidRPr="006E4917">
        <w:rPr>
          <w:lang w:val="ru-RU"/>
        </w:rPr>
        <w:t>2) изменения количества, и (или) замены лиц, проводящих проверку;</w:t>
      </w:r>
    </w:p>
    <w:p w14:paraId="585CB6C4" w14:textId="77777777" w:rsidR="00C90853" w:rsidRPr="006E4917" w:rsidRDefault="00E662A5">
      <w:pPr>
        <w:spacing w:before="240" w:after="240"/>
        <w:rPr>
          <w:lang w:val="ru-RU"/>
        </w:rPr>
      </w:pPr>
      <w:r w:rsidRPr="006E4917">
        <w:rPr>
          <w:lang w:val="ru-RU"/>
        </w:rPr>
        <w:t>3) изменения проверяемого периода.</w:t>
      </w:r>
    </w:p>
    <w:p w14:paraId="77DC5BAF" w14:textId="77777777" w:rsidR="00C90853" w:rsidRPr="006E4917" w:rsidRDefault="00E662A5">
      <w:pPr>
        <w:spacing w:before="240" w:after="240"/>
        <w:rPr>
          <w:lang w:val="ru-RU"/>
        </w:rPr>
      </w:pPr>
      <w:r w:rsidRPr="006E4917">
        <w:rPr>
          <w:lang w:val="ru-RU"/>
        </w:rPr>
        <w:t>Дополнительное предписание должно содержать:</w:t>
      </w:r>
    </w:p>
    <w:p w14:paraId="5BB64AA6" w14:textId="77777777" w:rsidR="00C90853" w:rsidRPr="006E4917" w:rsidRDefault="00E662A5">
      <w:pPr>
        <w:spacing w:before="240" w:after="240"/>
        <w:rPr>
          <w:lang w:val="ru-RU"/>
        </w:rPr>
      </w:pPr>
      <w:r w:rsidRPr="006E4917">
        <w:rPr>
          <w:lang w:val="ru-RU"/>
        </w:rPr>
        <w:t>1) номер и дату регистрации предыдущего предписания;</w:t>
      </w:r>
    </w:p>
    <w:p w14:paraId="7B5AA8BA" w14:textId="77777777" w:rsidR="00C90853" w:rsidRPr="006E4917" w:rsidRDefault="00E662A5">
      <w:pPr>
        <w:spacing w:before="240" w:after="240"/>
        <w:rPr>
          <w:lang w:val="ru-RU"/>
        </w:rPr>
      </w:pPr>
      <w:r w:rsidRPr="006E4917">
        <w:rPr>
          <w:lang w:val="ru-RU"/>
        </w:rPr>
        <w:t>2) фамилии, имена и отчества (при их наличии) лиц, привлекаемых к проведению налоговой проверки в соответствии с настоящим Кодексом.</w:t>
      </w:r>
    </w:p>
    <w:p w14:paraId="6007F363" w14:textId="77777777" w:rsidR="00C90853" w:rsidRPr="006E4917" w:rsidRDefault="00E662A5">
      <w:pPr>
        <w:spacing w:before="240" w:after="240"/>
        <w:rPr>
          <w:lang w:val="ru-RU"/>
        </w:rPr>
      </w:pPr>
      <w:r>
        <w:t> </w:t>
      </w:r>
    </w:p>
    <w:p w14:paraId="2C10F4B5" w14:textId="77777777" w:rsidR="00C90853" w:rsidRPr="006E4917" w:rsidRDefault="00E662A5">
      <w:pPr>
        <w:spacing w:before="240" w:after="240"/>
        <w:rPr>
          <w:lang w:val="ru-RU"/>
        </w:rPr>
      </w:pPr>
      <w:r w:rsidRPr="006E4917">
        <w:rPr>
          <w:b/>
          <w:bCs/>
          <w:lang w:val="ru-RU"/>
        </w:rPr>
        <w:t>Статья 136. Комплексная налоговая проверка</w:t>
      </w:r>
    </w:p>
    <w:p w14:paraId="21889222" w14:textId="77777777" w:rsidR="00C90853" w:rsidRPr="006E4917" w:rsidRDefault="00E662A5">
      <w:pPr>
        <w:spacing w:before="240" w:after="240"/>
        <w:rPr>
          <w:lang w:val="ru-RU"/>
        </w:rPr>
      </w:pPr>
      <w:r>
        <w:t> </w:t>
      </w:r>
    </w:p>
    <w:p w14:paraId="0F5AD5AE" w14:textId="77777777" w:rsidR="00C90853" w:rsidRPr="006E4917" w:rsidRDefault="00E662A5">
      <w:pPr>
        <w:spacing w:before="240" w:after="240"/>
        <w:rPr>
          <w:lang w:val="ru-RU"/>
        </w:rPr>
      </w:pPr>
      <w:bookmarkStart w:id="128" w:name="z2951"/>
      <w:r w:rsidRPr="006E4917">
        <w:rPr>
          <w:lang w:val="ru-RU"/>
        </w:rPr>
        <w:t>1. Комплексная налоговая проверка – налоговая проверка по вопросам исполнения налогового обязательства по всем видам налогов, платежей в бюджет и социального обязательства.</w:t>
      </w:r>
      <w:bookmarkEnd w:id="128"/>
    </w:p>
    <w:p w14:paraId="2AC437F3" w14:textId="77777777" w:rsidR="00C90853" w:rsidRPr="006E4917" w:rsidRDefault="00E662A5">
      <w:pPr>
        <w:spacing w:before="240" w:after="240"/>
        <w:rPr>
          <w:lang w:val="ru-RU"/>
        </w:rPr>
      </w:pPr>
      <w:bookmarkStart w:id="129" w:name="z2952"/>
      <w:r w:rsidRPr="006E4917">
        <w:rPr>
          <w:lang w:val="ru-RU"/>
        </w:rPr>
        <w:t>В комплексную налоговую проверку могут быть включены вопросы тематических налоговых проверок.</w:t>
      </w:r>
      <w:bookmarkEnd w:id="129"/>
    </w:p>
    <w:p w14:paraId="44A3208C" w14:textId="77777777" w:rsidR="00C90853" w:rsidRPr="006E4917" w:rsidRDefault="00E662A5">
      <w:pPr>
        <w:spacing w:before="240" w:after="240"/>
        <w:rPr>
          <w:lang w:val="ru-RU"/>
        </w:rPr>
      </w:pPr>
      <w:bookmarkStart w:id="130" w:name="z2958"/>
      <w:r w:rsidRPr="006E4917">
        <w:rPr>
          <w:lang w:val="ru-RU"/>
        </w:rPr>
        <w:t xml:space="preserve">2. </w:t>
      </w:r>
      <w:bookmarkStart w:id="131" w:name="z2959"/>
      <w:bookmarkEnd w:id="130"/>
      <w:bookmarkEnd w:id="131"/>
      <w:r w:rsidRPr="006E4917">
        <w:rPr>
          <w:lang w:val="ru-RU"/>
        </w:rPr>
        <w:t>При ликвидации или прекращении деятельности налогоплательщика проводится исключительно комплексная налоговая проверка (далее – ликвидационная налоговая проверка).</w:t>
      </w:r>
    </w:p>
    <w:p w14:paraId="41246856" w14:textId="77777777" w:rsidR="00C90853" w:rsidRPr="006E4917" w:rsidRDefault="00E662A5">
      <w:pPr>
        <w:spacing w:before="240" w:after="240"/>
        <w:rPr>
          <w:lang w:val="ru-RU"/>
        </w:rPr>
      </w:pPr>
      <w:r w:rsidRPr="006E4917">
        <w:rPr>
          <w:lang w:val="ru-RU"/>
        </w:rPr>
        <w:t>При снятии с регистрационного учета структурного подразделения юридического лица-резидента комплексная налоговая проверка не проводится, за исключением случая представления налогоплательщиком заявления на проведение такой проверки.</w:t>
      </w:r>
    </w:p>
    <w:p w14:paraId="2CC37E0A" w14:textId="77777777" w:rsidR="00C90853" w:rsidRPr="006E4917" w:rsidRDefault="00E662A5">
      <w:pPr>
        <w:spacing w:before="240" w:after="240"/>
        <w:rPr>
          <w:lang w:val="ru-RU"/>
        </w:rPr>
      </w:pPr>
      <w:r>
        <w:t> </w:t>
      </w:r>
    </w:p>
    <w:p w14:paraId="62C71475" w14:textId="77777777" w:rsidR="00C90853" w:rsidRPr="006E4917" w:rsidRDefault="00E662A5">
      <w:pPr>
        <w:spacing w:before="240" w:after="240"/>
        <w:rPr>
          <w:lang w:val="ru-RU"/>
        </w:rPr>
      </w:pPr>
      <w:r w:rsidRPr="006E4917">
        <w:rPr>
          <w:b/>
          <w:bCs/>
          <w:lang w:val="ru-RU"/>
        </w:rPr>
        <w:t>Статья 137. Тематическая налоговая проверка</w:t>
      </w:r>
    </w:p>
    <w:p w14:paraId="0A68A9A5" w14:textId="77777777" w:rsidR="00C90853" w:rsidRPr="006E4917" w:rsidRDefault="00E662A5">
      <w:pPr>
        <w:spacing w:before="240" w:after="240"/>
        <w:rPr>
          <w:lang w:val="ru-RU"/>
        </w:rPr>
      </w:pPr>
      <w:r>
        <w:t> </w:t>
      </w:r>
    </w:p>
    <w:p w14:paraId="6C40C9F3" w14:textId="77777777" w:rsidR="00C90853" w:rsidRPr="006E4917" w:rsidRDefault="00E662A5">
      <w:pPr>
        <w:spacing w:before="240" w:after="240"/>
        <w:rPr>
          <w:lang w:val="ru-RU"/>
        </w:rPr>
      </w:pPr>
      <w:bookmarkStart w:id="132" w:name="_Hlk167805167"/>
      <w:bookmarkStart w:id="133" w:name="z2960"/>
      <w:bookmarkEnd w:id="132"/>
      <w:r w:rsidRPr="006E4917">
        <w:rPr>
          <w:lang w:val="ru-RU"/>
        </w:rPr>
        <w:t>1. Тематическая налоговая проверка – налоговая проверка исполнения налогового обязательства по отдельным видам налогов и (или) платежей в бюджет, и (или) социального обязательства, и иных требований настоящего Кодекса и законодательства Республики Казахстан, контроль за соблюдением которого возложен на налоговый орган.</w:t>
      </w:r>
      <w:bookmarkEnd w:id="133"/>
    </w:p>
    <w:p w14:paraId="0C905329" w14:textId="77777777" w:rsidR="00C90853" w:rsidRPr="006E4917" w:rsidRDefault="00E662A5">
      <w:pPr>
        <w:spacing w:before="240" w:after="240"/>
        <w:rPr>
          <w:lang w:val="ru-RU"/>
        </w:rPr>
      </w:pPr>
      <w:r w:rsidRPr="006E4917">
        <w:rPr>
          <w:lang w:val="ru-RU"/>
        </w:rPr>
        <w:t>2. Тематическая налоговая проверка также проводится по вопросам:</w:t>
      </w:r>
    </w:p>
    <w:p w14:paraId="17D30451" w14:textId="77777777" w:rsidR="00C90853" w:rsidRPr="006E4917" w:rsidRDefault="00E662A5">
      <w:pPr>
        <w:spacing w:before="240" w:after="240"/>
        <w:rPr>
          <w:lang w:val="ru-RU"/>
        </w:rPr>
      </w:pPr>
      <w:bookmarkStart w:id="134" w:name="z2963"/>
      <w:r w:rsidRPr="006E4917">
        <w:rPr>
          <w:lang w:val="ru-RU"/>
        </w:rPr>
        <w:t>1) полноты и своевременности исчисления, удержания и перечисления социальных платежей;</w:t>
      </w:r>
      <w:bookmarkEnd w:id="134"/>
    </w:p>
    <w:p w14:paraId="155968A7" w14:textId="77777777" w:rsidR="00C90853" w:rsidRPr="006E4917" w:rsidRDefault="00E662A5">
      <w:pPr>
        <w:spacing w:before="240" w:after="240"/>
        <w:rPr>
          <w:lang w:val="ru-RU"/>
        </w:rPr>
      </w:pPr>
      <w:r w:rsidRPr="006E4917">
        <w:rPr>
          <w:lang w:val="ru-RU"/>
        </w:rPr>
        <w:t>2) определения налогового обязательства по действию (действиям) по выписке счета-фактуры, совершение которого (которых) признано судом осуществленным (осуществленными) без фактического выполнения работ, оказания услуг, отгрузки товаров;</w:t>
      </w:r>
    </w:p>
    <w:p w14:paraId="22107E40" w14:textId="77777777" w:rsidR="00C90853" w:rsidRPr="006E4917" w:rsidRDefault="00E662A5">
      <w:pPr>
        <w:spacing w:before="240" w:after="240"/>
        <w:rPr>
          <w:lang w:val="ru-RU"/>
        </w:rPr>
      </w:pPr>
      <w:bookmarkStart w:id="135" w:name="z16094"/>
      <w:r w:rsidRPr="006E4917">
        <w:rPr>
          <w:lang w:val="ru-RU"/>
        </w:rPr>
        <w:t>3) определения налогового обязательства по взаиморасчетам с налогоплательщиком (налогоплательщиками), в отношении которого (которых) проводится досудебное расследование по факту совершения действий по выписке счета-фактуры без фактического выполнения работ, оказания услуг, отгрузки товаров;</w:t>
      </w:r>
      <w:bookmarkEnd w:id="135"/>
    </w:p>
    <w:p w14:paraId="6DC81DD6" w14:textId="77777777" w:rsidR="00C90853" w:rsidRPr="006E4917" w:rsidRDefault="00E662A5">
      <w:pPr>
        <w:spacing w:before="240" w:after="240"/>
        <w:rPr>
          <w:lang w:val="ru-RU"/>
        </w:rPr>
      </w:pPr>
      <w:bookmarkStart w:id="136" w:name="z17599"/>
      <w:r w:rsidRPr="006E4917">
        <w:rPr>
          <w:lang w:val="ru-RU"/>
        </w:rPr>
        <w:t>4) определения налогового обязательства по взаиморасчетам с налогоплательщиком (налогоплательщиками), в отношении которого (которых) налоговым органом применено ограничение выписки электронных счетов-фактур;</w:t>
      </w:r>
      <w:bookmarkEnd w:id="136"/>
    </w:p>
    <w:p w14:paraId="312D8A9D" w14:textId="77777777" w:rsidR="00C90853" w:rsidRPr="006E4917" w:rsidRDefault="00E662A5">
      <w:pPr>
        <w:spacing w:before="240" w:after="240"/>
        <w:rPr>
          <w:lang w:val="ru-RU"/>
        </w:rPr>
      </w:pPr>
      <w:bookmarkStart w:id="137" w:name="z2970"/>
      <w:r w:rsidRPr="006E4917">
        <w:rPr>
          <w:lang w:val="ru-RU"/>
        </w:rPr>
        <w:t>5) определения взаиморасчетов между налогоплательщиком и его дебиторами;</w:t>
      </w:r>
      <w:bookmarkEnd w:id="137"/>
    </w:p>
    <w:p w14:paraId="3B2B63DB" w14:textId="77777777" w:rsidR="00C90853" w:rsidRPr="006E4917" w:rsidRDefault="00E662A5">
      <w:pPr>
        <w:spacing w:before="240" w:after="240"/>
        <w:rPr>
          <w:lang w:val="ru-RU"/>
        </w:rPr>
      </w:pPr>
      <w:r w:rsidRPr="006E4917">
        <w:rPr>
          <w:lang w:val="ru-RU"/>
        </w:rPr>
        <w:t>6) наличия товарно-транспортных накладных на импортируемые и перемещаемые между государствами-членами ЕАЭС товары и соответствия наименования товаров сведениям, указанным в товарно-транспортных накладных;</w:t>
      </w:r>
    </w:p>
    <w:p w14:paraId="0AA29297" w14:textId="77777777" w:rsidR="00C90853" w:rsidRPr="006E4917" w:rsidRDefault="00E662A5">
      <w:pPr>
        <w:spacing w:before="240" w:after="240"/>
        <w:rPr>
          <w:lang w:val="ru-RU"/>
        </w:rPr>
      </w:pPr>
      <w:r w:rsidRPr="006E4917">
        <w:rPr>
          <w:lang w:val="ru-RU"/>
        </w:rPr>
        <w:t>7) наличия сопроводительных накладных на товары и соответствия наименования, количества (объема) товаров сведениям, указанным в сопроводительных накладных на товары:</w:t>
      </w:r>
    </w:p>
    <w:p w14:paraId="19DE7004" w14:textId="77777777" w:rsidR="00C90853" w:rsidRPr="006E4917" w:rsidRDefault="00E662A5">
      <w:pPr>
        <w:spacing w:before="240" w:after="240"/>
        <w:rPr>
          <w:lang w:val="ru-RU"/>
        </w:rPr>
      </w:pPr>
      <w:bookmarkStart w:id="138" w:name="z14722"/>
      <w:r w:rsidRPr="006E4917">
        <w:rPr>
          <w:lang w:val="ru-RU"/>
        </w:rPr>
        <w:t>при перемещении, реализации и (или) отгрузке товаров по территории Республики Казахстан, в том числе осуществляемых международными автомобильными перевозками между государствами-членами ЕАЭС;</w:t>
      </w:r>
      <w:bookmarkEnd w:id="138"/>
    </w:p>
    <w:p w14:paraId="057C1609" w14:textId="77777777" w:rsidR="00C90853" w:rsidRPr="006E4917" w:rsidRDefault="00E662A5">
      <w:pPr>
        <w:spacing w:before="240" w:after="240"/>
        <w:rPr>
          <w:lang w:val="ru-RU"/>
        </w:rPr>
      </w:pPr>
      <w:bookmarkStart w:id="139" w:name="z14723"/>
      <w:r w:rsidRPr="006E4917">
        <w:rPr>
          <w:lang w:val="ru-RU"/>
        </w:rPr>
        <w:t>при ввозе товаров на территорию Республики Казахстан с территории государств, не являющихся членами ЕАЭС, и государств-членов ЕАЭС;</w:t>
      </w:r>
      <w:bookmarkEnd w:id="139"/>
    </w:p>
    <w:p w14:paraId="0465FCD0" w14:textId="77777777" w:rsidR="00C90853" w:rsidRPr="006E4917" w:rsidRDefault="00E662A5">
      <w:pPr>
        <w:spacing w:before="240" w:after="240"/>
        <w:rPr>
          <w:lang w:val="ru-RU"/>
        </w:rPr>
      </w:pPr>
      <w:bookmarkStart w:id="140" w:name="z14724"/>
      <w:r w:rsidRPr="006E4917">
        <w:rPr>
          <w:lang w:val="ru-RU"/>
        </w:rPr>
        <w:t>при вывозе товаров с территории Республики Казахстан на территорию государств, не являющихся членами ЕАЭС, и государств-членов ЕАЭС;</w:t>
      </w:r>
      <w:bookmarkEnd w:id="140"/>
    </w:p>
    <w:p w14:paraId="57A06B1D" w14:textId="77777777" w:rsidR="00C90853" w:rsidRPr="006E4917" w:rsidRDefault="00E662A5">
      <w:pPr>
        <w:spacing w:before="240" w:after="240"/>
        <w:rPr>
          <w:lang w:val="ru-RU"/>
        </w:rPr>
      </w:pPr>
      <w:r w:rsidRPr="006E4917">
        <w:rPr>
          <w:lang w:val="ru-RU"/>
        </w:rPr>
        <w:t>8) подтверждения наличия остатков товаров, включенных в перечень товаров, к которым применяются пониженные ставки таможенных пошлин в связи с присоединением Республики Казахстан к Всемирной торговой организации;</w:t>
      </w:r>
    </w:p>
    <w:p w14:paraId="403A102D" w14:textId="77777777" w:rsidR="00C90853" w:rsidRPr="006E4917" w:rsidRDefault="00E662A5">
      <w:pPr>
        <w:spacing w:before="240" w:after="240"/>
        <w:rPr>
          <w:lang w:val="ru-RU"/>
        </w:rPr>
      </w:pPr>
      <w:bookmarkStart w:id="141" w:name="z2965"/>
      <w:r w:rsidRPr="006E4917">
        <w:rPr>
          <w:lang w:val="ru-RU"/>
        </w:rPr>
        <w:t>9) правомерности применения положений международных договоров (соглашений);</w:t>
      </w:r>
      <w:bookmarkEnd w:id="141"/>
    </w:p>
    <w:p w14:paraId="0E8B639F" w14:textId="77777777" w:rsidR="00C90853" w:rsidRPr="006E4917" w:rsidRDefault="00E662A5">
      <w:pPr>
        <w:spacing w:before="240" w:after="240"/>
        <w:rPr>
          <w:lang w:val="ru-RU"/>
        </w:rPr>
      </w:pPr>
      <w:bookmarkStart w:id="142" w:name="z2966"/>
      <w:r w:rsidRPr="006E4917">
        <w:rPr>
          <w:lang w:val="ru-RU"/>
        </w:rPr>
        <w:t>10) подтверждения предъявленного нерезидентом к возврату подоходного налога из бюджета в связи с применением положений международного договора, регулирующего вопросы избежания двойного налогообложения и предотвращения уклонения от уплаты налогов;</w:t>
      </w:r>
      <w:bookmarkEnd w:id="142"/>
    </w:p>
    <w:p w14:paraId="14797300" w14:textId="77777777" w:rsidR="00C90853" w:rsidRPr="006E4917" w:rsidRDefault="00E662A5">
      <w:pPr>
        <w:spacing w:before="240" w:after="240"/>
        <w:rPr>
          <w:lang w:val="ru-RU"/>
        </w:rPr>
      </w:pPr>
      <w:bookmarkStart w:id="143" w:name="z2968"/>
      <w:r w:rsidRPr="006E4917">
        <w:rPr>
          <w:lang w:val="ru-RU"/>
        </w:rPr>
        <w:t>11) изложенным в обращении нерезидента, о повторном рассмотрении налогового заявления на возврат подоходного налога из бюджета в связи с применением положений международного договора, регулирующего вопросы избежания двойного налогообложения и предотвращения уклонения от уплаты налогов;</w:t>
      </w:r>
      <w:bookmarkEnd w:id="143"/>
    </w:p>
    <w:p w14:paraId="123D8F3C" w14:textId="77777777" w:rsidR="00C90853" w:rsidRPr="006E4917" w:rsidRDefault="00E662A5">
      <w:pPr>
        <w:spacing w:before="240" w:after="240"/>
        <w:rPr>
          <w:lang w:val="ru-RU"/>
        </w:rPr>
      </w:pPr>
      <w:r w:rsidRPr="006E4917">
        <w:rPr>
          <w:lang w:val="ru-RU"/>
        </w:rPr>
        <w:t>12) наличия документов, предусмотренных нормативными правовыми актами Республики Казахстан, принятыми в реализацию международных договоров, ратифицированных Республикой Казахстан, при вывозе товаров с территории Республики Казахстан на территорию государств-членов ЕАЭС и соответствия товаров сведениям, указанным в документах;</w:t>
      </w:r>
    </w:p>
    <w:p w14:paraId="5EACA82B" w14:textId="77777777" w:rsidR="00C90853" w:rsidRPr="006E4917" w:rsidRDefault="00E662A5">
      <w:pPr>
        <w:spacing w:before="240" w:after="240"/>
        <w:rPr>
          <w:lang w:val="ru-RU"/>
        </w:rPr>
      </w:pPr>
      <w:r w:rsidRPr="006E4917">
        <w:rPr>
          <w:lang w:val="ru-RU"/>
        </w:rPr>
        <w:t>13) исполнения лицом и (или) структурным подразделением юридического лица требований, установленных настоящим Кодексом, при получении, расходовании денег и (или) иного имущества от иностранных государств, международных и иностранных организаций, иностранцев, лиц без гражданства в отдельных случаях;</w:t>
      </w:r>
    </w:p>
    <w:p w14:paraId="20BC5C61" w14:textId="77777777" w:rsidR="00C90853" w:rsidRPr="006E4917" w:rsidRDefault="00E662A5">
      <w:pPr>
        <w:spacing w:before="240" w:after="240"/>
        <w:rPr>
          <w:lang w:val="ru-RU"/>
        </w:rPr>
      </w:pPr>
      <w:r w:rsidRPr="006E4917">
        <w:rPr>
          <w:lang w:val="ru-RU"/>
        </w:rPr>
        <w:t>14) наличия и подлинности на товаре средств идентификации по товарам, подлежащим обязательной маркировке в соответствии с международными договорами и (или) законодательством Республики Казахстан;</w:t>
      </w:r>
    </w:p>
    <w:p w14:paraId="7530B825" w14:textId="77777777" w:rsidR="00C90853" w:rsidRPr="006E4917" w:rsidRDefault="00E662A5">
      <w:pPr>
        <w:spacing w:before="240" w:after="240"/>
        <w:rPr>
          <w:lang w:val="ru-RU"/>
        </w:rPr>
      </w:pPr>
      <w:r w:rsidRPr="006E4917">
        <w:rPr>
          <w:lang w:val="ru-RU"/>
        </w:rPr>
        <w:t>15) соблюдения требований законодательств Республики Казахстан о государственном регулировании производства и оборота отдельных видов подакцизных товаров, а также оборота авиационного топлива, биотоплива, мазута;</w:t>
      </w:r>
    </w:p>
    <w:p w14:paraId="69156B82" w14:textId="77777777" w:rsidR="00C90853" w:rsidRPr="006E4917" w:rsidRDefault="00E662A5">
      <w:pPr>
        <w:spacing w:before="240" w:after="240"/>
        <w:rPr>
          <w:lang w:val="ru-RU"/>
        </w:rPr>
      </w:pPr>
      <w:r w:rsidRPr="006E4917">
        <w:rPr>
          <w:lang w:val="ru-RU"/>
        </w:rPr>
        <w:t>16) наличия и подлинности средств идентификации и учетно-контрольных марок;</w:t>
      </w:r>
    </w:p>
    <w:p w14:paraId="75CA5508" w14:textId="77777777" w:rsidR="00C90853" w:rsidRPr="006E4917" w:rsidRDefault="00E662A5">
      <w:pPr>
        <w:spacing w:before="240" w:after="240"/>
        <w:rPr>
          <w:lang w:val="ru-RU"/>
        </w:rPr>
      </w:pPr>
      <w:r w:rsidRPr="006E4917">
        <w:rPr>
          <w:lang w:val="ru-RU"/>
        </w:rPr>
        <w:t>17) наличия лицензии;</w:t>
      </w:r>
    </w:p>
    <w:p w14:paraId="6E2D08F1" w14:textId="77777777" w:rsidR="00C90853" w:rsidRPr="006E4917" w:rsidRDefault="00E662A5">
      <w:pPr>
        <w:spacing w:before="240" w:after="240"/>
        <w:rPr>
          <w:lang w:val="ru-RU"/>
        </w:rPr>
      </w:pPr>
      <w:r w:rsidRPr="006E4917">
        <w:rPr>
          <w:lang w:val="ru-RU"/>
        </w:rPr>
        <w:t>18) постановки на регистрационный учет в налоговых органах;</w:t>
      </w:r>
    </w:p>
    <w:p w14:paraId="50BCFB43" w14:textId="77777777" w:rsidR="00C90853" w:rsidRPr="006E4917" w:rsidRDefault="00E662A5">
      <w:pPr>
        <w:spacing w:before="240" w:after="240"/>
        <w:rPr>
          <w:lang w:val="ru-RU"/>
        </w:rPr>
      </w:pPr>
      <w:bookmarkStart w:id="144" w:name="z2962"/>
      <w:r w:rsidRPr="006E4917">
        <w:rPr>
          <w:lang w:val="ru-RU"/>
        </w:rPr>
        <w:t>19) исполнения налогового обязательства по налогу на добавленную стоимость и (или) акцизу по товарам, импортированным на территорию Республики Казахстан с территории государств-членов ЕАЭС;</w:t>
      </w:r>
      <w:bookmarkEnd w:id="144"/>
    </w:p>
    <w:p w14:paraId="7D0020F6" w14:textId="77777777" w:rsidR="00C90853" w:rsidRPr="006E4917" w:rsidRDefault="00E662A5">
      <w:pPr>
        <w:spacing w:before="240" w:after="240"/>
        <w:rPr>
          <w:lang w:val="ru-RU"/>
        </w:rPr>
      </w:pPr>
      <w:r w:rsidRPr="006E4917">
        <w:rPr>
          <w:lang w:val="ru-RU"/>
        </w:rPr>
        <w:t>20) подтверждения достоверности сумм превышения налога на добавленную стоимость, в том числе предъявленных к возврату;</w:t>
      </w:r>
    </w:p>
    <w:p w14:paraId="08FD8597" w14:textId="77777777" w:rsidR="00C90853" w:rsidRPr="006E4917" w:rsidRDefault="00E662A5">
      <w:pPr>
        <w:spacing w:before="240" w:after="240"/>
        <w:rPr>
          <w:lang w:val="ru-RU"/>
        </w:rPr>
      </w:pPr>
      <w:bookmarkStart w:id="145" w:name="z2969"/>
      <w:r w:rsidRPr="006E4917">
        <w:rPr>
          <w:lang w:val="ru-RU"/>
        </w:rPr>
        <w:t>21) подтверждения фактического совершения оборота по реализации товаров, выполнению работ и оказанию услуг;</w:t>
      </w:r>
      <w:bookmarkEnd w:id="145"/>
    </w:p>
    <w:p w14:paraId="00FAAE07" w14:textId="77777777" w:rsidR="00C90853" w:rsidRPr="006E4917" w:rsidRDefault="00E662A5">
      <w:pPr>
        <w:spacing w:before="240" w:after="240"/>
        <w:rPr>
          <w:lang w:val="ru-RU"/>
        </w:rPr>
      </w:pPr>
      <w:r w:rsidRPr="006E4917">
        <w:rPr>
          <w:lang w:val="ru-RU"/>
        </w:rPr>
        <w:t>21) соблюдения порядка выписки электронных счетов-фактур;</w:t>
      </w:r>
    </w:p>
    <w:p w14:paraId="2BF2F08D" w14:textId="77777777" w:rsidR="00C90853" w:rsidRPr="006E4917" w:rsidRDefault="00E662A5">
      <w:pPr>
        <w:spacing w:before="240" w:after="240"/>
        <w:rPr>
          <w:lang w:val="ru-RU"/>
        </w:rPr>
      </w:pPr>
      <w:r w:rsidRPr="006E4917">
        <w:rPr>
          <w:lang w:val="ru-RU"/>
        </w:rPr>
        <w:t>22) подтверждения наличия нарушений, указанных в уведомлении о предполагаемых расхождениях по результатам камерального контроля;</w:t>
      </w:r>
    </w:p>
    <w:p w14:paraId="220318EF" w14:textId="77777777" w:rsidR="00C90853" w:rsidRPr="006E4917" w:rsidRDefault="00E662A5">
      <w:pPr>
        <w:spacing w:before="240" w:after="240"/>
        <w:rPr>
          <w:lang w:val="ru-RU"/>
        </w:rPr>
      </w:pPr>
      <w:r w:rsidRPr="006E4917">
        <w:rPr>
          <w:lang w:val="ru-RU"/>
        </w:rPr>
        <w:t>23) соблюдения требований налоговой регистрации;</w:t>
      </w:r>
    </w:p>
    <w:p w14:paraId="6BE04148" w14:textId="77777777" w:rsidR="00C90853" w:rsidRPr="006E4917" w:rsidRDefault="00E662A5">
      <w:pPr>
        <w:spacing w:before="240" w:after="240"/>
        <w:rPr>
          <w:lang w:val="ru-RU"/>
        </w:rPr>
      </w:pPr>
      <w:r w:rsidRPr="006E4917">
        <w:rPr>
          <w:lang w:val="ru-RU"/>
        </w:rPr>
        <w:t>24) соблюдения порядка применения контрольно-кассовых машин;</w:t>
      </w:r>
    </w:p>
    <w:p w14:paraId="15354F0C" w14:textId="77777777" w:rsidR="00C90853" w:rsidRPr="006E4917" w:rsidRDefault="00E662A5">
      <w:pPr>
        <w:spacing w:before="240" w:after="240"/>
        <w:rPr>
          <w:lang w:val="ru-RU"/>
        </w:rPr>
      </w:pPr>
      <w:r w:rsidRPr="006E4917">
        <w:rPr>
          <w:lang w:val="ru-RU"/>
        </w:rPr>
        <w:t>25) наличия контрольно-кассовых машин;</w:t>
      </w:r>
    </w:p>
    <w:p w14:paraId="3926402C" w14:textId="77777777" w:rsidR="00C90853" w:rsidRPr="006E4917" w:rsidRDefault="00E662A5">
      <w:pPr>
        <w:spacing w:before="240" w:after="240"/>
        <w:rPr>
          <w:lang w:val="ru-RU"/>
        </w:rPr>
      </w:pPr>
      <w:r w:rsidRPr="006E4917">
        <w:rPr>
          <w:lang w:val="ru-RU"/>
        </w:rPr>
        <w:t>26) наличия оборудования (устройства), предназначенного для осуществления платежей с использованием платежных карточек;</w:t>
      </w:r>
    </w:p>
    <w:p w14:paraId="0B78B666" w14:textId="77777777" w:rsidR="00C90853" w:rsidRPr="006E4917" w:rsidRDefault="00E662A5">
      <w:pPr>
        <w:spacing w:before="240" w:after="240"/>
        <w:rPr>
          <w:lang w:val="ru-RU"/>
        </w:rPr>
      </w:pPr>
      <w:r w:rsidRPr="006E4917">
        <w:rPr>
          <w:lang w:val="ru-RU"/>
        </w:rPr>
        <w:t>27) неисполнения мотивированного решения по мониторингу крупных налогоплательщиков;</w:t>
      </w:r>
    </w:p>
    <w:p w14:paraId="30FA1570" w14:textId="77777777" w:rsidR="00C90853" w:rsidRPr="006E4917" w:rsidRDefault="00E662A5">
      <w:pPr>
        <w:spacing w:before="240" w:after="240"/>
        <w:rPr>
          <w:lang w:val="ru-RU"/>
        </w:rPr>
      </w:pPr>
      <w:r w:rsidRPr="006E4917">
        <w:rPr>
          <w:lang w:val="ru-RU"/>
        </w:rPr>
        <w:t>28) неисполнения заключения по результатам горизонтального мониторинга;</w:t>
      </w:r>
    </w:p>
    <w:p w14:paraId="05152DE0" w14:textId="77777777" w:rsidR="00C90853" w:rsidRPr="006E4917" w:rsidRDefault="00E662A5">
      <w:pPr>
        <w:spacing w:before="240" w:after="240"/>
        <w:rPr>
          <w:lang w:val="ru-RU"/>
        </w:rPr>
      </w:pPr>
      <w:r w:rsidRPr="006E4917">
        <w:rPr>
          <w:lang w:val="ru-RU"/>
        </w:rPr>
        <w:t xml:space="preserve">29) </w:t>
      </w:r>
      <w:bookmarkStart w:id="146" w:name="z2971"/>
      <w:r w:rsidRPr="006E4917">
        <w:rPr>
          <w:lang w:val="ru-RU"/>
        </w:rPr>
        <w:t>изложенным в жалобе налогоплательщика (налогового агента) на уведомление о результатах налоговой проверки;</w:t>
      </w:r>
      <w:bookmarkEnd w:id="146"/>
    </w:p>
    <w:p w14:paraId="188DA918" w14:textId="77777777" w:rsidR="00C90853" w:rsidRPr="006E4917" w:rsidRDefault="00E662A5">
      <w:pPr>
        <w:spacing w:before="240" w:after="240"/>
        <w:rPr>
          <w:lang w:val="ru-RU"/>
        </w:rPr>
      </w:pPr>
      <w:r w:rsidRPr="006E4917">
        <w:rPr>
          <w:lang w:val="ru-RU"/>
        </w:rPr>
        <w:t>30) исполнения банковскими организациями обязанностей, установленных:</w:t>
      </w:r>
    </w:p>
    <w:p w14:paraId="0D9CB279" w14:textId="77777777" w:rsidR="00C90853" w:rsidRPr="006E4917" w:rsidRDefault="00E662A5">
      <w:pPr>
        <w:spacing w:before="240" w:after="240"/>
        <w:rPr>
          <w:lang w:val="ru-RU"/>
        </w:rPr>
      </w:pPr>
      <w:r w:rsidRPr="006E4917">
        <w:rPr>
          <w:lang w:val="ru-RU"/>
        </w:rPr>
        <w:t>налоговым законодательством Республики Казахстан;</w:t>
      </w:r>
    </w:p>
    <w:p w14:paraId="4F777AA3" w14:textId="77777777" w:rsidR="00C90853" w:rsidRPr="006E4917" w:rsidRDefault="00E662A5">
      <w:pPr>
        <w:spacing w:before="240" w:after="240"/>
        <w:rPr>
          <w:lang w:val="ru-RU"/>
        </w:rPr>
      </w:pPr>
      <w:r w:rsidRPr="006E4917">
        <w:rPr>
          <w:lang w:val="ru-RU"/>
        </w:rPr>
        <w:t>Социальным кодексом Республики Казахстан;</w:t>
      </w:r>
    </w:p>
    <w:p w14:paraId="35A89F46" w14:textId="77777777" w:rsidR="00C90853" w:rsidRPr="006E4917" w:rsidRDefault="00E662A5">
      <w:pPr>
        <w:spacing w:before="240" w:after="240"/>
        <w:rPr>
          <w:lang w:val="ru-RU"/>
        </w:rPr>
      </w:pPr>
      <w:r w:rsidRPr="006E4917">
        <w:rPr>
          <w:lang w:val="ru-RU"/>
        </w:rPr>
        <w:t>Законом Республики Казахстан «Об обязательном социальном медицинском страховании»;</w:t>
      </w:r>
    </w:p>
    <w:p w14:paraId="20F31507" w14:textId="77777777" w:rsidR="00C90853" w:rsidRPr="006E4917" w:rsidRDefault="00E662A5">
      <w:pPr>
        <w:spacing w:before="240" w:after="240"/>
        <w:rPr>
          <w:lang w:val="ru-RU"/>
        </w:rPr>
      </w:pPr>
      <w:r w:rsidRPr="006E4917">
        <w:rPr>
          <w:lang w:val="ru-RU"/>
        </w:rPr>
        <w:t>иным законодательством Республики Казахстан, контроль за соблюдением которого возложен на налоговые органы;</w:t>
      </w:r>
    </w:p>
    <w:p w14:paraId="287A63CB" w14:textId="77777777" w:rsidR="00C90853" w:rsidRPr="006E4917" w:rsidRDefault="00E662A5">
      <w:pPr>
        <w:spacing w:before="240" w:after="240"/>
        <w:rPr>
          <w:lang w:val="ru-RU"/>
        </w:rPr>
      </w:pPr>
      <w:bookmarkStart w:id="147" w:name="z2981"/>
      <w:r w:rsidRPr="006E4917">
        <w:rPr>
          <w:lang w:val="ru-RU"/>
        </w:rPr>
        <w:t>31) соблюдения законодательства Республики Казахстан о разрешениях и уведомлениях и условий производства, хранения и реализации отдельных видов подакцизных товаров;</w:t>
      </w:r>
      <w:bookmarkEnd w:id="147"/>
    </w:p>
    <w:p w14:paraId="7A5329B3" w14:textId="77777777" w:rsidR="00C90853" w:rsidRPr="006E4917" w:rsidRDefault="00E662A5">
      <w:pPr>
        <w:spacing w:before="240" w:after="240"/>
        <w:rPr>
          <w:lang w:val="ru-RU"/>
        </w:rPr>
      </w:pPr>
      <w:r w:rsidRPr="006E4917">
        <w:rPr>
          <w:lang w:val="ru-RU"/>
        </w:rPr>
        <w:t>32) трансфертного ценообразования;</w:t>
      </w:r>
    </w:p>
    <w:p w14:paraId="6373B8C1" w14:textId="77777777" w:rsidR="00C90853" w:rsidRPr="006E4917" w:rsidRDefault="00E662A5">
      <w:pPr>
        <w:spacing w:before="240" w:after="240"/>
        <w:rPr>
          <w:lang w:val="ru-RU"/>
        </w:rPr>
      </w:pPr>
      <w:bookmarkStart w:id="148" w:name="z2985"/>
      <w:r w:rsidRPr="006E4917">
        <w:rPr>
          <w:lang w:val="ru-RU"/>
        </w:rPr>
        <w:t>33) исполнения распоряжения о приостановлении расходных операций по кассе налогоплательщика (налогового агента).</w:t>
      </w:r>
      <w:bookmarkEnd w:id="148"/>
    </w:p>
    <w:p w14:paraId="6983A059" w14:textId="77777777" w:rsidR="00C90853" w:rsidRPr="006E4917" w:rsidRDefault="00E662A5">
      <w:pPr>
        <w:spacing w:before="240" w:after="240"/>
        <w:rPr>
          <w:lang w:val="ru-RU"/>
        </w:rPr>
      </w:pPr>
      <w:bookmarkStart w:id="149" w:name="z2994"/>
      <w:r w:rsidRPr="006E4917">
        <w:rPr>
          <w:lang w:val="ru-RU"/>
        </w:rPr>
        <w:t xml:space="preserve">Тематическая налоговая проверка может проводиться одновременно по нескольким вопросам. </w:t>
      </w:r>
      <w:bookmarkEnd w:id="149"/>
    </w:p>
    <w:p w14:paraId="79AB672C" w14:textId="77777777" w:rsidR="00C90853" w:rsidRPr="006E4917" w:rsidRDefault="00E662A5">
      <w:pPr>
        <w:spacing w:before="240" w:after="240"/>
        <w:rPr>
          <w:lang w:val="ru-RU"/>
        </w:rPr>
      </w:pPr>
      <w:bookmarkStart w:id="150" w:name="z2995"/>
      <w:r w:rsidRPr="006E4917">
        <w:rPr>
          <w:lang w:val="ru-RU"/>
        </w:rPr>
        <w:t>3. Налоговые органы не вправе осуществлять тематическую налоговую проверку действий по выписке счета-фактуры, совершение которого судом признано осуществленным без фактического выполнения работ, оказания услуг, отгрузки товаров до направления налогоплательщику (налоговому агенту) уведомления о предполагаемых расхождениях по результатам камерального контроля и истечения срока его исполнения.</w:t>
      </w:r>
      <w:bookmarkEnd w:id="150"/>
    </w:p>
    <w:p w14:paraId="3FA1F1F4" w14:textId="77777777" w:rsidR="00C90853" w:rsidRPr="006E4917" w:rsidRDefault="00E662A5">
      <w:pPr>
        <w:spacing w:before="240" w:after="240"/>
        <w:rPr>
          <w:lang w:val="ru-RU"/>
        </w:rPr>
      </w:pPr>
      <w:r w:rsidRPr="006E4917">
        <w:rPr>
          <w:lang w:val="ru-RU"/>
        </w:rPr>
        <w:t xml:space="preserve">4. </w:t>
      </w:r>
      <w:bookmarkStart w:id="151" w:name="_Hlk167805190"/>
      <w:r w:rsidRPr="006E4917">
        <w:rPr>
          <w:lang w:val="ru-RU"/>
        </w:rPr>
        <w:t>По согласованию с объединениями субъектов частного предпринимательства представители таких объединений могут быть привлечены для участия при проведении тематической налоговой проверки, назначенной не в отношении конкретного налогоплательщика (налогового агента).</w:t>
      </w:r>
      <w:bookmarkEnd w:id="151"/>
    </w:p>
    <w:p w14:paraId="42CBF7EE" w14:textId="77777777" w:rsidR="00C90853" w:rsidRPr="006E4917" w:rsidRDefault="00E662A5">
      <w:pPr>
        <w:spacing w:before="240" w:after="240"/>
        <w:rPr>
          <w:lang w:val="ru-RU"/>
        </w:rPr>
      </w:pPr>
      <w:bookmarkStart w:id="152" w:name="z2996"/>
      <w:r w:rsidRPr="006E4917">
        <w:rPr>
          <w:lang w:val="ru-RU"/>
        </w:rPr>
        <w:t xml:space="preserve">Представители объединений субъектов частного предпринимательства осуществляют контроль за соблюдением прав налогоплательщика при проведении указанных тематических </w:t>
      </w:r>
      <w:bookmarkEnd w:id="152"/>
      <w:r w:rsidRPr="006E4917">
        <w:rPr>
          <w:lang w:val="ru-RU"/>
        </w:rPr>
        <w:t>налоговых проверок.</w:t>
      </w:r>
    </w:p>
    <w:p w14:paraId="25F33A95" w14:textId="77777777" w:rsidR="00C90853" w:rsidRPr="006E4917" w:rsidRDefault="00E662A5">
      <w:pPr>
        <w:spacing w:before="240" w:after="240"/>
        <w:rPr>
          <w:lang w:val="ru-RU"/>
        </w:rPr>
      </w:pPr>
      <w:bookmarkStart w:id="153" w:name="z2998"/>
      <w:r w:rsidRPr="006E4917">
        <w:rPr>
          <w:lang w:val="ru-RU"/>
        </w:rPr>
        <w:t xml:space="preserve">5. </w:t>
      </w:r>
      <w:bookmarkStart w:id="154" w:name="_Hlk167805216"/>
      <w:bookmarkEnd w:id="153"/>
      <w:r w:rsidRPr="006E4917">
        <w:rPr>
          <w:lang w:val="ru-RU"/>
        </w:rPr>
        <w:t>Тематическая налоговая проверка проводится одновременно по вопросам ис</w:t>
      </w:r>
      <w:bookmarkEnd w:id="154"/>
      <w:r w:rsidRPr="006E4917">
        <w:rPr>
          <w:lang w:val="ru-RU"/>
        </w:rPr>
        <w:t>полнения налогового обязательства по отдельным видам налогов и (или) платежей в бюджет и подтверждения достоверности сумм превышения налога на добавленную стоимость, в том числе предъявленных к возврату, при назначении по одному из следующих основании:</w:t>
      </w:r>
    </w:p>
    <w:p w14:paraId="7F1B26CA" w14:textId="77777777" w:rsidR="00C90853" w:rsidRPr="006E4917" w:rsidRDefault="00E662A5">
      <w:pPr>
        <w:spacing w:before="240" w:after="240"/>
        <w:rPr>
          <w:lang w:val="ru-RU"/>
        </w:rPr>
      </w:pPr>
      <w:r w:rsidRPr="006E4917">
        <w:rPr>
          <w:lang w:val="ru-RU"/>
        </w:rPr>
        <w:t>1) налогового заявления налогоплательщика о возврате суммы превышения налога на добавленную стоимость для применения порядка возврата превышения суммы налога на добавленную сумму в течение двадцати налоговых периодов равными долями – по подтверждению достоверности сумм превышения налога на добавленную стоимость;</w:t>
      </w:r>
    </w:p>
    <w:p w14:paraId="4FAC0A38" w14:textId="77777777" w:rsidR="00C90853" w:rsidRPr="006E4917" w:rsidRDefault="00E662A5">
      <w:pPr>
        <w:spacing w:before="240" w:after="240"/>
        <w:rPr>
          <w:lang w:val="ru-RU"/>
        </w:rPr>
      </w:pPr>
      <w:r w:rsidRPr="006E4917">
        <w:rPr>
          <w:lang w:val="ru-RU"/>
        </w:rPr>
        <w:t>2) требования налогоплательщика о возврате суммы превышения налога на добавленную стоимость, указанному в декларации по налогу на добавленную стоимость, – по подтверждению достоверности сумм превышения налога на добавленную стоимость, предъявленных к возврату.</w:t>
      </w:r>
    </w:p>
    <w:p w14:paraId="1610E37C" w14:textId="77777777" w:rsidR="00C90853" w:rsidRPr="006E4917" w:rsidRDefault="00E662A5">
      <w:pPr>
        <w:spacing w:before="240" w:after="240"/>
        <w:rPr>
          <w:lang w:val="ru-RU"/>
        </w:rPr>
      </w:pPr>
      <w:r>
        <w:t> </w:t>
      </w:r>
    </w:p>
    <w:p w14:paraId="20F3B70F" w14:textId="77777777" w:rsidR="00C90853" w:rsidRDefault="00E662A5">
      <w:pPr>
        <w:spacing w:before="240" w:after="240"/>
      </w:pPr>
      <w:r>
        <w:rPr>
          <w:b/>
          <w:bCs/>
        </w:rPr>
        <w:t xml:space="preserve">Статья 138. Встречная налоговая проверка </w:t>
      </w:r>
    </w:p>
    <w:p w14:paraId="40C277F7" w14:textId="77777777" w:rsidR="00C90853" w:rsidRDefault="00E662A5">
      <w:pPr>
        <w:spacing w:before="240" w:after="240"/>
      </w:pPr>
      <w:r>
        <w:t> </w:t>
      </w:r>
    </w:p>
    <w:p w14:paraId="7F811D70" w14:textId="77777777" w:rsidR="00C90853" w:rsidRPr="006E4917" w:rsidRDefault="00E662A5">
      <w:pPr>
        <w:numPr>
          <w:ilvl w:val="0"/>
          <w:numId w:val="15"/>
        </w:numPr>
        <w:spacing w:before="240" w:after="240"/>
        <w:ind w:hanging="329"/>
        <w:rPr>
          <w:lang w:val="ru-RU"/>
        </w:rPr>
      </w:pPr>
      <w:bookmarkStart w:id="155" w:name="z2999"/>
      <w:r w:rsidRPr="006E4917">
        <w:rPr>
          <w:lang w:val="ru-RU"/>
        </w:rPr>
        <w:t>Встречная налоговая проверка– вспомогательнаяналоговая проверка:</w:t>
      </w:r>
      <w:bookmarkEnd w:id="155"/>
    </w:p>
    <w:p w14:paraId="1753424F" w14:textId="77777777" w:rsidR="00C90853" w:rsidRPr="006E4917" w:rsidRDefault="00E662A5">
      <w:pPr>
        <w:spacing w:before="240" w:after="240"/>
        <w:rPr>
          <w:lang w:val="ru-RU"/>
        </w:rPr>
      </w:pPr>
      <w:r w:rsidRPr="006E4917">
        <w:rPr>
          <w:lang w:val="ru-RU"/>
        </w:rPr>
        <w:t>1) лиц, осуществлявших операции с налогоплательщиком (налоговым агентом), в отношении которого проводится комплексная или тематическая налоговая проверка, с целью получения дополнительной информации о таких операциях, подтверждения факта и содержания операций, по вопросам, возникающим в ходе налоговой проверки указанного налогоплательщика (налогового агента);</w:t>
      </w:r>
    </w:p>
    <w:p w14:paraId="70238479" w14:textId="77777777" w:rsidR="00C90853" w:rsidRPr="006E4917" w:rsidRDefault="00E662A5">
      <w:pPr>
        <w:spacing w:before="240" w:after="240"/>
        <w:rPr>
          <w:lang w:val="ru-RU"/>
        </w:rPr>
      </w:pPr>
      <w:r w:rsidRPr="006E4917">
        <w:rPr>
          <w:lang w:val="ru-RU"/>
        </w:rPr>
        <w:t>2) проводимая за период, который соответствует проверяемому периоду налогоплательщика (налогового агента) в пределах срока исковой давности.</w:t>
      </w:r>
    </w:p>
    <w:p w14:paraId="1D9E0381" w14:textId="77777777" w:rsidR="00C90853" w:rsidRPr="006E4917" w:rsidRDefault="00E662A5">
      <w:pPr>
        <w:numPr>
          <w:ilvl w:val="0"/>
          <w:numId w:val="16"/>
        </w:numPr>
        <w:spacing w:before="240"/>
        <w:ind w:hanging="329"/>
        <w:rPr>
          <w:lang w:val="ru-RU"/>
        </w:rPr>
      </w:pPr>
      <w:bookmarkStart w:id="156" w:name="z3001"/>
      <w:r w:rsidRPr="006E4917">
        <w:rPr>
          <w:lang w:val="ru-RU"/>
        </w:rPr>
        <w:t>Встречная налоговая проверка назначается в порядке, определяемом уполномоченным органом.</w:t>
      </w:r>
      <w:bookmarkEnd w:id="156"/>
    </w:p>
    <w:p w14:paraId="51F934EB" w14:textId="77777777" w:rsidR="00C90853" w:rsidRPr="006E4917" w:rsidRDefault="00E662A5">
      <w:pPr>
        <w:numPr>
          <w:ilvl w:val="0"/>
          <w:numId w:val="16"/>
        </w:numPr>
        <w:spacing w:after="240"/>
        <w:ind w:hanging="329"/>
        <w:rPr>
          <w:lang w:val="ru-RU"/>
        </w:rPr>
      </w:pPr>
      <w:bookmarkStart w:id="157" w:name="z3002"/>
      <w:r w:rsidRPr="006E4917">
        <w:rPr>
          <w:lang w:val="ru-RU"/>
        </w:rPr>
        <w:t xml:space="preserve">Встречной </w:t>
      </w:r>
      <w:bookmarkEnd w:id="157"/>
      <w:r w:rsidRPr="006E4917">
        <w:rPr>
          <w:lang w:val="ru-RU"/>
        </w:rPr>
        <w:t>налоговой проверкой также признается проверка, проводимая:</w:t>
      </w:r>
    </w:p>
    <w:p w14:paraId="606FF908" w14:textId="77777777" w:rsidR="00C90853" w:rsidRPr="006E4917" w:rsidRDefault="00E662A5">
      <w:pPr>
        <w:spacing w:before="240" w:after="240"/>
        <w:rPr>
          <w:lang w:val="ru-RU"/>
        </w:rPr>
      </w:pPr>
      <w:bookmarkStart w:id="158" w:name="z3003"/>
      <w:r w:rsidRPr="006E4917">
        <w:rPr>
          <w:lang w:val="ru-RU"/>
        </w:rPr>
        <w:t>1) по запросам налоговых или правоохранительных органов других государств, международных организаций в соответствии с международными договорами (соглашениями) о взаимном сотрудничестве между налоговыми или правоохранительными органами, одной из сторон которых является Республика Казахстан, а также договорами, заключенными Республикой Казахстан с международными организациями;</w:t>
      </w:r>
      <w:bookmarkEnd w:id="158"/>
    </w:p>
    <w:p w14:paraId="42B183B2" w14:textId="77777777" w:rsidR="00C90853" w:rsidRPr="006E4917" w:rsidRDefault="00E662A5">
      <w:pPr>
        <w:spacing w:before="240" w:after="240"/>
        <w:rPr>
          <w:lang w:val="ru-RU"/>
        </w:rPr>
      </w:pPr>
      <w:bookmarkStart w:id="159" w:name="z3004"/>
      <w:r w:rsidRPr="006E4917">
        <w:rPr>
          <w:lang w:val="ru-RU"/>
        </w:rPr>
        <w:t>2) в отношении лиц, осуществлявших операции с налогоплательщиком (налоговым агентом), которыми не устранены расхождения по налоговому обязательству по налогу на добавленную стоимость, выявленные по результатам камерального контроля и связанные с такими операциями, либо представлены пояснения, не подтверждающие отсутствие таких расхождений;</w:t>
      </w:r>
      <w:bookmarkEnd w:id="159"/>
    </w:p>
    <w:p w14:paraId="2F160AB3" w14:textId="77777777" w:rsidR="00C90853" w:rsidRPr="006E4917" w:rsidRDefault="00E662A5">
      <w:pPr>
        <w:spacing w:before="240" w:after="240"/>
        <w:rPr>
          <w:lang w:val="ru-RU"/>
        </w:rPr>
      </w:pPr>
      <w:r w:rsidRPr="006E4917">
        <w:rPr>
          <w:lang w:val="ru-RU"/>
        </w:rPr>
        <w:t>3) в отношении лиц, осуществлявших операции с участниками горизонтального мониторинга.</w:t>
      </w:r>
    </w:p>
    <w:p w14:paraId="7BA52FFE" w14:textId="77777777" w:rsidR="00C90853" w:rsidRPr="006E4917" w:rsidRDefault="00E662A5">
      <w:pPr>
        <w:spacing w:before="240" w:after="240"/>
        <w:rPr>
          <w:lang w:val="ru-RU"/>
        </w:rPr>
      </w:pPr>
      <w:r>
        <w:t> </w:t>
      </w:r>
    </w:p>
    <w:p w14:paraId="0B2F219B" w14:textId="77777777" w:rsidR="00C90853" w:rsidRDefault="00E662A5">
      <w:pPr>
        <w:spacing w:before="240" w:after="240"/>
      </w:pPr>
      <w:r>
        <w:rPr>
          <w:b/>
          <w:bCs/>
        </w:rPr>
        <w:t xml:space="preserve">Статья 139. Хронометражное обследование </w:t>
      </w:r>
    </w:p>
    <w:p w14:paraId="2A28F460" w14:textId="77777777" w:rsidR="00C90853" w:rsidRDefault="00E662A5">
      <w:pPr>
        <w:spacing w:before="240" w:after="240"/>
      </w:pPr>
      <w:r>
        <w:t> </w:t>
      </w:r>
    </w:p>
    <w:p w14:paraId="0033E224" w14:textId="77777777" w:rsidR="00C90853" w:rsidRPr="006E4917" w:rsidRDefault="00E662A5">
      <w:pPr>
        <w:numPr>
          <w:ilvl w:val="0"/>
          <w:numId w:val="17"/>
        </w:numPr>
        <w:spacing w:before="240"/>
        <w:ind w:hanging="329"/>
        <w:rPr>
          <w:lang w:val="ru-RU"/>
        </w:rPr>
      </w:pPr>
      <w:bookmarkStart w:id="160" w:name="z3005"/>
      <w:r w:rsidRPr="006E4917">
        <w:rPr>
          <w:lang w:val="ru-RU"/>
        </w:rPr>
        <w:t>Хронометражное обследование – налоговая проверка, проводимая налоговым органом с целью установления фактического дохода налогоплательщика и фактических затрат, связанных с деятельностью, направленной на получение дохода, за период, в течение которого проводится обследование.</w:t>
      </w:r>
      <w:bookmarkEnd w:id="160"/>
    </w:p>
    <w:p w14:paraId="61773BB2" w14:textId="77777777" w:rsidR="00C90853" w:rsidRDefault="00E662A5">
      <w:pPr>
        <w:numPr>
          <w:ilvl w:val="0"/>
          <w:numId w:val="17"/>
        </w:numPr>
        <w:spacing w:after="240"/>
        <w:ind w:hanging="329"/>
      </w:pPr>
      <w:bookmarkStart w:id="161" w:name="_Hlk167805246"/>
      <w:r>
        <w:t>Результаты хронометражного обследования:</w:t>
      </w:r>
      <w:bookmarkEnd w:id="161"/>
    </w:p>
    <w:p w14:paraId="3639F37B" w14:textId="77777777" w:rsidR="00C90853" w:rsidRPr="006E4917" w:rsidRDefault="00E662A5">
      <w:pPr>
        <w:spacing w:before="240" w:after="240"/>
        <w:rPr>
          <w:lang w:val="ru-RU"/>
        </w:rPr>
      </w:pPr>
      <w:r w:rsidRPr="006E4917">
        <w:rPr>
          <w:lang w:val="ru-RU"/>
        </w:rPr>
        <w:t>1) используются в системе управления налоговыми рисками;</w:t>
      </w:r>
    </w:p>
    <w:p w14:paraId="683E9969" w14:textId="77777777" w:rsidR="00C90853" w:rsidRPr="006E4917" w:rsidRDefault="00E662A5">
      <w:pPr>
        <w:spacing w:before="240" w:after="240"/>
        <w:rPr>
          <w:lang w:val="ru-RU"/>
        </w:rPr>
      </w:pPr>
      <w:r w:rsidRPr="006E4917">
        <w:rPr>
          <w:lang w:val="ru-RU"/>
        </w:rPr>
        <w:t>2) учитываются при проведении начислений сумм налогов и платежей в бюджет по итогам комплексной или тематической налоговой проверки.</w:t>
      </w:r>
    </w:p>
    <w:p w14:paraId="44904848" w14:textId="77777777" w:rsidR="00C90853" w:rsidRPr="006E4917" w:rsidRDefault="00E662A5">
      <w:pPr>
        <w:numPr>
          <w:ilvl w:val="0"/>
          <w:numId w:val="18"/>
        </w:numPr>
        <w:spacing w:before="240" w:after="240"/>
        <w:ind w:hanging="329"/>
        <w:rPr>
          <w:lang w:val="ru-RU"/>
        </w:rPr>
      </w:pPr>
      <w:bookmarkStart w:id="162" w:name="z3006"/>
      <w:r w:rsidRPr="006E4917">
        <w:rPr>
          <w:lang w:val="ru-RU"/>
        </w:rPr>
        <w:t>Решение о проведении хронометражного обследования выносится налоговым органом по месту нахождения, указанному в регистрационных данных налогоплательщика, и (или) по месту нахождения объекта налогообложения и (или) объекта, связанного с налогообложением, в порядке, определяемом уполномоченным органом.</w:t>
      </w:r>
      <w:bookmarkEnd w:id="162"/>
    </w:p>
    <w:p w14:paraId="6E31C4A6" w14:textId="77777777" w:rsidR="00C90853" w:rsidRPr="006E4917" w:rsidRDefault="00E662A5">
      <w:pPr>
        <w:spacing w:before="240" w:after="240"/>
        <w:rPr>
          <w:lang w:val="ru-RU"/>
        </w:rPr>
      </w:pPr>
      <w:r>
        <w:t> </w:t>
      </w:r>
    </w:p>
    <w:p w14:paraId="065213FD" w14:textId="77777777" w:rsidR="00C90853" w:rsidRPr="006E4917" w:rsidRDefault="00E662A5">
      <w:pPr>
        <w:spacing w:before="240" w:after="240"/>
        <w:rPr>
          <w:lang w:val="ru-RU"/>
        </w:rPr>
      </w:pPr>
      <w:r w:rsidRPr="006E4917">
        <w:rPr>
          <w:b/>
          <w:bCs/>
          <w:lang w:val="ru-RU"/>
        </w:rPr>
        <w:t>Статья 140. Участники налоговой проверки</w:t>
      </w:r>
    </w:p>
    <w:p w14:paraId="15D571CE" w14:textId="77777777" w:rsidR="00C90853" w:rsidRPr="006E4917" w:rsidRDefault="00E662A5">
      <w:pPr>
        <w:spacing w:before="240" w:after="240"/>
        <w:rPr>
          <w:lang w:val="ru-RU"/>
        </w:rPr>
      </w:pPr>
      <w:r>
        <w:t> </w:t>
      </w:r>
    </w:p>
    <w:p w14:paraId="387BBBB6" w14:textId="77777777" w:rsidR="00C90853" w:rsidRPr="006E4917" w:rsidRDefault="00E662A5">
      <w:pPr>
        <w:spacing w:before="240" w:after="240"/>
        <w:rPr>
          <w:lang w:val="ru-RU"/>
        </w:rPr>
      </w:pPr>
      <w:r w:rsidRPr="006E4917">
        <w:rPr>
          <w:lang w:val="ru-RU"/>
        </w:rPr>
        <w:t>1. Участниками налоговой проверки являются:</w:t>
      </w:r>
    </w:p>
    <w:p w14:paraId="7DDD00B7" w14:textId="77777777" w:rsidR="00C90853" w:rsidRPr="006E4917" w:rsidRDefault="00E662A5">
      <w:pPr>
        <w:spacing w:before="240" w:after="240"/>
        <w:rPr>
          <w:lang w:val="ru-RU"/>
        </w:rPr>
      </w:pPr>
      <w:bookmarkStart w:id="163" w:name="z2931"/>
      <w:r w:rsidRPr="006E4917">
        <w:rPr>
          <w:lang w:val="ru-RU"/>
        </w:rPr>
        <w:t>1) должностные лица налогового органа и иные лица, привлекаемые налоговым органом к проведению налоговой проверки в соответствии с настоящим Кодексом, указанные в предписании;</w:t>
      </w:r>
      <w:bookmarkEnd w:id="163"/>
    </w:p>
    <w:p w14:paraId="22717740" w14:textId="77777777" w:rsidR="00C90853" w:rsidRPr="006E4917" w:rsidRDefault="00E662A5">
      <w:pPr>
        <w:spacing w:before="240" w:after="240"/>
        <w:rPr>
          <w:lang w:val="ru-RU"/>
        </w:rPr>
      </w:pPr>
      <w:bookmarkStart w:id="164" w:name="z2932"/>
      <w:r w:rsidRPr="006E4917">
        <w:rPr>
          <w:lang w:val="ru-RU"/>
        </w:rPr>
        <w:t>2) проверяемые лица:</w:t>
      </w:r>
      <w:bookmarkEnd w:id="164"/>
    </w:p>
    <w:p w14:paraId="75F89502" w14:textId="77777777" w:rsidR="00C90853" w:rsidRPr="006E4917" w:rsidRDefault="00E662A5">
      <w:pPr>
        <w:spacing w:before="240" w:after="240"/>
        <w:rPr>
          <w:lang w:val="ru-RU"/>
        </w:rPr>
      </w:pPr>
      <w:bookmarkStart w:id="165" w:name="_Hlk167805288"/>
      <w:bookmarkStart w:id="166" w:name="z2933"/>
      <w:bookmarkEnd w:id="165"/>
      <w:r w:rsidRPr="006E4917">
        <w:rPr>
          <w:lang w:val="ru-RU"/>
        </w:rPr>
        <w:t>при тематических налоговых проверках, назначенных не в отношении конкретного налогоплательщика (налогового агента), – налогоплательщик, в том числе государств-членов ЕАЭС и государств, не являющихся членами ЕАЭС, на участке территории, указанный в предписании;</w:t>
      </w:r>
      <w:bookmarkEnd w:id="166"/>
    </w:p>
    <w:p w14:paraId="5C7967DC" w14:textId="77777777" w:rsidR="00C90853" w:rsidRPr="006E4917" w:rsidRDefault="00E662A5">
      <w:pPr>
        <w:spacing w:before="240" w:after="240"/>
        <w:rPr>
          <w:lang w:val="ru-RU"/>
        </w:rPr>
      </w:pPr>
      <w:bookmarkStart w:id="167" w:name="z2934"/>
      <w:r w:rsidRPr="006E4917">
        <w:rPr>
          <w:lang w:val="ru-RU"/>
        </w:rPr>
        <w:t>при других формах налоговых проверок – налогоплательщик (налоговый агент), указанный в предписании.</w:t>
      </w:r>
      <w:bookmarkEnd w:id="167"/>
    </w:p>
    <w:p w14:paraId="38923FC2" w14:textId="77777777" w:rsidR="00C90853" w:rsidRPr="006E4917" w:rsidRDefault="00E662A5">
      <w:pPr>
        <w:spacing w:before="240" w:after="240"/>
        <w:rPr>
          <w:lang w:val="ru-RU"/>
        </w:rPr>
      </w:pPr>
      <w:bookmarkStart w:id="168" w:name="z2935"/>
      <w:r w:rsidRPr="006E4917">
        <w:rPr>
          <w:lang w:val="ru-RU"/>
        </w:rPr>
        <w:t>2. Для исследования вопросов, требующих специальных знаний и навыков, и получения консультаций налоговый орган вправе привлекать к налоговой проверке специалиста, обладающего такими специальными знаниями и навыками, в том числе должностных лиц иных государственных органов Республики Казахстан.</w:t>
      </w:r>
      <w:bookmarkEnd w:id="168"/>
    </w:p>
    <w:p w14:paraId="5DA4D156" w14:textId="77777777" w:rsidR="00C90853" w:rsidRPr="006E4917" w:rsidRDefault="00E662A5">
      <w:pPr>
        <w:spacing w:before="240" w:after="240"/>
        <w:rPr>
          <w:lang w:val="ru-RU"/>
        </w:rPr>
      </w:pPr>
      <w:bookmarkStart w:id="169" w:name="z2936"/>
      <w:r w:rsidRPr="006E4917">
        <w:rPr>
          <w:lang w:val="ru-RU"/>
        </w:rPr>
        <w:t xml:space="preserve">По </w:t>
      </w:r>
      <w:bookmarkStart w:id="170" w:name="_Hlk167807396"/>
      <w:bookmarkEnd w:id="169"/>
      <w:r w:rsidRPr="006E4917">
        <w:rPr>
          <w:lang w:val="ru-RU"/>
        </w:rPr>
        <w:t xml:space="preserve">вопросам, представленным на бумажном носителе или в форме электронного документа, поставленным должностным лицом налогового органа, </w:t>
      </w:r>
      <w:bookmarkEnd w:id="170"/>
      <w:r w:rsidRPr="006E4917">
        <w:rPr>
          <w:lang w:val="ru-RU"/>
        </w:rPr>
        <w:t>специалист, привлеченный к проверке, составляет заключение, которое используется в ходе налоговой проверки.</w:t>
      </w:r>
    </w:p>
    <w:p w14:paraId="16FFC49C" w14:textId="77777777" w:rsidR="00C90853" w:rsidRPr="006E4917" w:rsidRDefault="00E662A5">
      <w:pPr>
        <w:spacing w:before="240" w:after="240"/>
        <w:rPr>
          <w:lang w:val="ru-RU"/>
        </w:rPr>
      </w:pPr>
      <w:r w:rsidRPr="006E4917">
        <w:rPr>
          <w:lang w:val="ru-RU"/>
        </w:rPr>
        <w:t>Копии таких письменных вопросов и заключения прилагаются к акту налоговой проверки, в том числе к экземпляру</w:t>
      </w:r>
      <w:bookmarkStart w:id="171" w:name="_Hlk167807427"/>
      <w:r w:rsidRPr="006E4917">
        <w:rPr>
          <w:lang w:val="ru-RU"/>
        </w:rPr>
        <w:t>, вручаемому налогоплательщику (налоговому агенту)</w:t>
      </w:r>
      <w:bookmarkEnd w:id="171"/>
      <w:r w:rsidRPr="006E4917">
        <w:rPr>
          <w:lang w:val="ru-RU"/>
        </w:rPr>
        <w:t>.</w:t>
      </w:r>
    </w:p>
    <w:p w14:paraId="6D264B84" w14:textId="77777777" w:rsidR="00C90853" w:rsidRPr="006E4917" w:rsidRDefault="00E662A5">
      <w:pPr>
        <w:spacing w:before="240" w:after="240"/>
        <w:rPr>
          <w:lang w:val="ru-RU"/>
        </w:rPr>
      </w:pPr>
      <w:bookmarkStart w:id="172" w:name="z2937"/>
      <w:r w:rsidRPr="006E4917">
        <w:rPr>
          <w:lang w:val="ru-RU"/>
        </w:rPr>
        <w:t>3. Налоговая проверка осуществляется также в отношении лиц, располагающих документами, информацией, касающимися деятельности проверяемого налогоплательщика (налогового агента), в том числе уполномоченного представителя участников простого товарищества (консорциума), ответственного за ведение сводного налогового учета по такой деятельности, для получения сведений о проверяемом налогоплательщике (налоговом агенте) по вопросам, связанным с предпринимательской деятельностью проверяемого налогоплательщика (налогового агента).</w:t>
      </w:r>
      <w:bookmarkEnd w:id="172"/>
    </w:p>
    <w:p w14:paraId="712C05A7" w14:textId="77777777" w:rsidR="00C90853" w:rsidRPr="006E4917" w:rsidRDefault="00E662A5">
      <w:pPr>
        <w:spacing w:before="240" w:after="240"/>
        <w:rPr>
          <w:lang w:val="ru-RU"/>
        </w:rPr>
      </w:pPr>
      <w:r>
        <w:t> </w:t>
      </w:r>
    </w:p>
    <w:p w14:paraId="40E1DDDD" w14:textId="77777777" w:rsidR="00C90853" w:rsidRPr="006E4917" w:rsidRDefault="00E662A5">
      <w:pPr>
        <w:spacing w:before="240" w:after="240"/>
        <w:rPr>
          <w:lang w:val="ru-RU"/>
        </w:rPr>
      </w:pPr>
      <w:r w:rsidRPr="006E4917">
        <w:rPr>
          <w:b/>
          <w:bCs/>
          <w:lang w:val="ru-RU"/>
        </w:rPr>
        <w:t>Статья 141. Права и обязанности должностных лиц налогового органа при проведении налоговой проверки</w:t>
      </w:r>
    </w:p>
    <w:p w14:paraId="34094D6A" w14:textId="77777777" w:rsidR="00C90853" w:rsidRPr="006E4917" w:rsidRDefault="00E662A5">
      <w:pPr>
        <w:spacing w:before="240" w:after="240"/>
        <w:rPr>
          <w:lang w:val="ru-RU"/>
        </w:rPr>
      </w:pPr>
      <w:r>
        <w:t> </w:t>
      </w:r>
    </w:p>
    <w:p w14:paraId="63EBA516" w14:textId="77777777" w:rsidR="00C90853" w:rsidRPr="006E4917" w:rsidRDefault="00E662A5">
      <w:pPr>
        <w:spacing w:before="240" w:after="240"/>
        <w:rPr>
          <w:lang w:val="ru-RU"/>
        </w:rPr>
      </w:pPr>
      <w:bookmarkStart w:id="173" w:name="z3227"/>
      <w:r w:rsidRPr="006E4917">
        <w:rPr>
          <w:lang w:val="ru-RU"/>
        </w:rPr>
        <w:t>1. При проведении налоговой проверки должностные лица налогового органа имеют право:</w:t>
      </w:r>
      <w:bookmarkEnd w:id="173"/>
    </w:p>
    <w:p w14:paraId="62292511" w14:textId="77777777" w:rsidR="00C90853" w:rsidRPr="006E4917" w:rsidRDefault="00E662A5">
      <w:pPr>
        <w:spacing w:before="240" w:after="240"/>
        <w:rPr>
          <w:lang w:val="ru-RU"/>
        </w:rPr>
      </w:pPr>
      <w:bookmarkStart w:id="174" w:name="z3228"/>
      <w:r w:rsidRPr="006E4917">
        <w:rPr>
          <w:lang w:val="ru-RU"/>
        </w:rPr>
        <w:t>1) требовать и получать от банковских организаций документы и сведения о наличии и номерах банковских счетов проверяемого лица, а также документы и сведения, касающиеся остатков и движения денег по счетам налогоплательщиков (проверяемых лиц), необходимые для проведения проверки, в том числе содержащие банковскую тайну в соответствии с законодательством Республики Казахстан;</w:t>
      </w:r>
      <w:bookmarkEnd w:id="174"/>
    </w:p>
    <w:p w14:paraId="5F7FE27A" w14:textId="77777777" w:rsidR="00C90853" w:rsidRPr="006E4917" w:rsidRDefault="00E662A5">
      <w:pPr>
        <w:spacing w:before="240" w:after="240"/>
        <w:rPr>
          <w:lang w:val="ru-RU"/>
        </w:rPr>
      </w:pPr>
      <w:bookmarkStart w:id="175" w:name="z3229"/>
      <w:r w:rsidRPr="006E4917">
        <w:rPr>
          <w:lang w:val="ru-RU"/>
        </w:rPr>
        <w:t xml:space="preserve">2) запрашивать и получать у государственных органов необходимые для проведения проверки документы и сведения, в том числе составляющие коммерческую, банковскую, налоговую и иную охраняемую законом тайну в соответствии с законами Республики Казахстан; </w:t>
      </w:r>
      <w:bookmarkEnd w:id="175"/>
    </w:p>
    <w:p w14:paraId="48205257" w14:textId="77777777" w:rsidR="00C90853" w:rsidRPr="006E4917" w:rsidRDefault="00E662A5">
      <w:pPr>
        <w:spacing w:before="240" w:after="240"/>
        <w:rPr>
          <w:lang w:val="ru-RU"/>
        </w:rPr>
      </w:pPr>
      <w:bookmarkStart w:id="176" w:name="z3230"/>
      <w:r w:rsidRPr="006E4917">
        <w:rPr>
          <w:lang w:val="ru-RU"/>
        </w:rPr>
        <w:t xml:space="preserve">3) требовать и получать учетную документацию на бумажных и электронных носителях, а также доступ к автоматизированным базам данных (информационным системам) в соответствии с предметом проверки; </w:t>
      </w:r>
      <w:bookmarkEnd w:id="176"/>
    </w:p>
    <w:p w14:paraId="1B039C4A" w14:textId="77777777" w:rsidR="00C90853" w:rsidRPr="006E4917" w:rsidRDefault="00E662A5">
      <w:pPr>
        <w:spacing w:before="240" w:after="240"/>
        <w:rPr>
          <w:lang w:val="ru-RU"/>
        </w:rPr>
      </w:pPr>
      <w:bookmarkStart w:id="177" w:name="z3231"/>
      <w:r w:rsidRPr="006E4917">
        <w:rPr>
          <w:lang w:val="ru-RU"/>
        </w:rPr>
        <w:t xml:space="preserve">4) требовать и получать письменные пояснения от налогоплательщика, в том числе его работников, по вопросам, возникающим в ходе налоговой проверки; </w:t>
      </w:r>
      <w:bookmarkEnd w:id="177"/>
    </w:p>
    <w:p w14:paraId="748F7DB3" w14:textId="77777777" w:rsidR="00C90853" w:rsidRPr="006E4917" w:rsidRDefault="00E662A5">
      <w:pPr>
        <w:spacing w:before="240" w:after="240"/>
        <w:rPr>
          <w:lang w:val="ru-RU"/>
        </w:rPr>
      </w:pPr>
      <w:bookmarkStart w:id="178" w:name="z3232"/>
      <w:r w:rsidRPr="006E4917">
        <w:rPr>
          <w:lang w:val="ru-RU"/>
        </w:rPr>
        <w:t>5) направлять запросы государственным и иным органам (организациям) иностранных государств по вопросам, возникшим в ходе проведения налоговой проверки;</w:t>
      </w:r>
      <w:bookmarkEnd w:id="178"/>
    </w:p>
    <w:p w14:paraId="3FD62C6C" w14:textId="77777777" w:rsidR="00C90853" w:rsidRPr="006E4917" w:rsidRDefault="00E662A5">
      <w:pPr>
        <w:spacing w:before="240" w:after="240"/>
        <w:rPr>
          <w:lang w:val="ru-RU"/>
        </w:rPr>
      </w:pPr>
      <w:bookmarkStart w:id="179" w:name="z3233"/>
      <w:r w:rsidRPr="006E4917">
        <w:rPr>
          <w:lang w:val="ru-RU"/>
        </w:rPr>
        <w:t xml:space="preserve">6) </w:t>
      </w:r>
      <w:bookmarkStart w:id="180" w:name="z3234"/>
      <w:bookmarkEnd w:id="179"/>
      <w:bookmarkEnd w:id="180"/>
      <w:r w:rsidRPr="006E4917">
        <w:rPr>
          <w:lang w:val="ru-RU"/>
        </w:rPr>
        <w:t>требовать от налогоплательщика (налогового агента) предоставления права доступа к просмотру данных программного обеспечения, предназначенного для автоматизации бухгалтерского и налогового учетов, и (или) информационной системе, используемых им и содержащих:</w:t>
      </w:r>
    </w:p>
    <w:p w14:paraId="1672F065" w14:textId="77777777" w:rsidR="00C90853" w:rsidRPr="006E4917" w:rsidRDefault="00E662A5">
      <w:pPr>
        <w:spacing w:before="240" w:after="240"/>
        <w:rPr>
          <w:lang w:val="ru-RU"/>
        </w:rPr>
      </w:pPr>
      <w:r w:rsidRPr="006E4917">
        <w:rPr>
          <w:lang w:val="ru-RU"/>
        </w:rPr>
        <w:t>данные первичных учетных документов;</w:t>
      </w:r>
    </w:p>
    <w:p w14:paraId="527D1F44" w14:textId="77777777" w:rsidR="00C90853" w:rsidRPr="006E4917" w:rsidRDefault="00E662A5">
      <w:pPr>
        <w:spacing w:before="240" w:after="240"/>
        <w:rPr>
          <w:lang w:val="ru-RU"/>
        </w:rPr>
      </w:pPr>
      <w:r w:rsidRPr="006E4917">
        <w:rPr>
          <w:lang w:val="ru-RU"/>
        </w:rPr>
        <w:t>данные регистров бухгалтерского учета;</w:t>
      </w:r>
    </w:p>
    <w:p w14:paraId="252565F9" w14:textId="77777777" w:rsidR="00C90853" w:rsidRPr="006E4917" w:rsidRDefault="00E662A5">
      <w:pPr>
        <w:spacing w:before="240" w:after="240"/>
        <w:rPr>
          <w:lang w:val="ru-RU"/>
        </w:rPr>
      </w:pPr>
      <w:r w:rsidRPr="006E4917">
        <w:rPr>
          <w:lang w:val="ru-RU"/>
        </w:rPr>
        <w:t>информацию об объектах налогообложения и (или) объектах, связанных с налогообложением.</w:t>
      </w:r>
    </w:p>
    <w:p w14:paraId="26C5B502" w14:textId="77777777" w:rsidR="00C90853" w:rsidRPr="006E4917" w:rsidRDefault="00E662A5">
      <w:pPr>
        <w:spacing w:before="240" w:after="240"/>
        <w:rPr>
          <w:lang w:val="ru-RU"/>
        </w:rPr>
      </w:pPr>
      <w:r w:rsidRPr="006E4917">
        <w:rPr>
          <w:lang w:val="ru-RU"/>
        </w:rPr>
        <w:t>Положение настоящего подпункта, за исключением случая предъявления такого требования в ходе осуществления горизонтального мониторинга и проведения налоговой проверки в отношении доходов и расходов, не распространяется на программное обеспечение и (или) информационную систему банковских организаций, содержащие сведения, составляющие банковскую тайну в соответствии с законами Республики Казахстан;</w:t>
      </w:r>
    </w:p>
    <w:p w14:paraId="09BDE65F" w14:textId="77777777" w:rsidR="00C90853" w:rsidRPr="006E4917" w:rsidRDefault="00E662A5">
      <w:pPr>
        <w:spacing w:before="240" w:after="240"/>
        <w:rPr>
          <w:lang w:val="ru-RU"/>
        </w:rPr>
      </w:pPr>
      <w:bookmarkStart w:id="181" w:name="z3235"/>
      <w:r w:rsidRPr="006E4917">
        <w:rPr>
          <w:lang w:val="ru-RU"/>
        </w:rPr>
        <w:t xml:space="preserve">7) обследовать имущество, являющееся объектом налогообложения и (или) объектом, связанным с налогообложением, независимо от его места нахождения, проводить инвентаризацию имущества проверяемого лица (кроме жилых помещений), в том числе на соответствие сведениям, указанным в товарно-транспортных накладных; </w:t>
      </w:r>
      <w:bookmarkEnd w:id="181"/>
    </w:p>
    <w:p w14:paraId="553B796A" w14:textId="77777777" w:rsidR="00C90853" w:rsidRPr="006E4917" w:rsidRDefault="00E662A5">
      <w:pPr>
        <w:spacing w:before="240" w:after="240"/>
        <w:rPr>
          <w:lang w:val="ru-RU"/>
        </w:rPr>
      </w:pPr>
      <w:bookmarkStart w:id="182" w:name="z3236"/>
      <w:r w:rsidRPr="006E4917">
        <w:rPr>
          <w:lang w:val="ru-RU"/>
        </w:rPr>
        <w:t xml:space="preserve">8) определять косвенным методом объекты налогообложения и (или) объекты, связанные с налогообложением, в порядке, определенном настоящим Кодексом; </w:t>
      </w:r>
      <w:bookmarkEnd w:id="182"/>
    </w:p>
    <w:p w14:paraId="65ADCC78" w14:textId="77777777" w:rsidR="00C90853" w:rsidRPr="006E4917" w:rsidRDefault="00E662A5">
      <w:pPr>
        <w:spacing w:before="240" w:after="240"/>
        <w:rPr>
          <w:lang w:val="ru-RU"/>
        </w:rPr>
      </w:pPr>
      <w:bookmarkStart w:id="183" w:name="z3237"/>
      <w:r w:rsidRPr="006E4917">
        <w:rPr>
          <w:lang w:val="ru-RU"/>
        </w:rPr>
        <w:t>9) иные права, предусмотренные законодательством Республики Казахстан.</w:t>
      </w:r>
      <w:bookmarkEnd w:id="183"/>
    </w:p>
    <w:p w14:paraId="578A0630" w14:textId="77777777" w:rsidR="00C90853" w:rsidRPr="006E4917" w:rsidRDefault="00E662A5">
      <w:pPr>
        <w:spacing w:before="240" w:after="240"/>
        <w:rPr>
          <w:lang w:val="ru-RU"/>
        </w:rPr>
      </w:pPr>
      <w:bookmarkStart w:id="184" w:name="z3238"/>
      <w:r w:rsidRPr="006E4917">
        <w:rPr>
          <w:lang w:val="ru-RU"/>
        </w:rPr>
        <w:t xml:space="preserve">2. При проведении налоговой проверки должностные лица налогового органа обязаны: </w:t>
      </w:r>
      <w:bookmarkEnd w:id="184"/>
    </w:p>
    <w:p w14:paraId="651C3D2C" w14:textId="77777777" w:rsidR="00C90853" w:rsidRPr="006E4917" w:rsidRDefault="00E662A5">
      <w:pPr>
        <w:spacing w:before="240" w:after="240"/>
        <w:rPr>
          <w:lang w:val="ru-RU"/>
        </w:rPr>
      </w:pPr>
      <w:bookmarkStart w:id="185" w:name="z3239"/>
      <w:r w:rsidRPr="006E4917">
        <w:rPr>
          <w:lang w:val="ru-RU"/>
        </w:rPr>
        <w:t>1) соблюдать права и законные интересы проверяемого лица, не допускать причинения вреда проверяемому лицу неправомерными решениями и действиями (бездействием);</w:t>
      </w:r>
      <w:bookmarkEnd w:id="185"/>
    </w:p>
    <w:p w14:paraId="0763A3BE" w14:textId="77777777" w:rsidR="00C90853" w:rsidRPr="006E4917" w:rsidRDefault="00E662A5">
      <w:pPr>
        <w:spacing w:before="240" w:after="240"/>
        <w:rPr>
          <w:lang w:val="ru-RU"/>
        </w:rPr>
      </w:pPr>
      <w:bookmarkStart w:id="186" w:name="z3240"/>
      <w:r w:rsidRPr="006E4917">
        <w:rPr>
          <w:lang w:val="ru-RU"/>
        </w:rPr>
        <w:t>2) обеспечивать сохранность документов, полученных и составленных при проведении налоговой проверки, не разглашать их содержание без согласия проверяемого лица, за исключением случаев, предусмотренных законами Республики Казахстан;</w:t>
      </w:r>
      <w:bookmarkEnd w:id="186"/>
    </w:p>
    <w:p w14:paraId="148D72F0" w14:textId="77777777" w:rsidR="00C90853" w:rsidRPr="006E4917" w:rsidRDefault="00E662A5">
      <w:pPr>
        <w:spacing w:before="240" w:after="240"/>
        <w:rPr>
          <w:lang w:val="ru-RU"/>
        </w:rPr>
      </w:pPr>
      <w:bookmarkStart w:id="187" w:name="z3241"/>
      <w:r w:rsidRPr="006E4917">
        <w:rPr>
          <w:lang w:val="ru-RU"/>
        </w:rPr>
        <w:t>3) соблюдать служебную этику;</w:t>
      </w:r>
      <w:bookmarkEnd w:id="187"/>
    </w:p>
    <w:p w14:paraId="117F1C89" w14:textId="77777777" w:rsidR="00C90853" w:rsidRPr="006E4917" w:rsidRDefault="00E662A5">
      <w:pPr>
        <w:spacing w:before="240" w:after="240"/>
        <w:rPr>
          <w:lang w:val="ru-RU"/>
        </w:rPr>
      </w:pPr>
      <w:bookmarkStart w:id="188" w:name="z3244"/>
      <w:r w:rsidRPr="006E4917">
        <w:rPr>
          <w:lang w:val="ru-RU"/>
        </w:rPr>
        <w:t>4) не нарушать установленный режим работы проверяемого налогоплательщика в период проведения налоговой проверки;</w:t>
      </w:r>
      <w:bookmarkEnd w:id="188"/>
    </w:p>
    <w:p w14:paraId="547661D9" w14:textId="77777777" w:rsidR="00C90853" w:rsidRPr="006E4917" w:rsidRDefault="00E662A5">
      <w:pPr>
        <w:spacing w:before="240" w:after="240"/>
        <w:rPr>
          <w:lang w:val="ru-RU"/>
        </w:rPr>
      </w:pPr>
      <w:bookmarkStart w:id="189" w:name="z3245"/>
      <w:r w:rsidRPr="006E4917">
        <w:rPr>
          <w:lang w:val="ru-RU"/>
        </w:rPr>
        <w:t>5) представлять по требованию проверяемого лица необходимую информацию о положениях настоящего Кодекса, касающихся порядка проведения проверок;</w:t>
      </w:r>
      <w:bookmarkEnd w:id="189"/>
    </w:p>
    <w:p w14:paraId="5C94B6DE" w14:textId="77777777" w:rsidR="00C90853" w:rsidRPr="006E4917" w:rsidRDefault="00E662A5">
      <w:pPr>
        <w:spacing w:before="240" w:after="240"/>
        <w:rPr>
          <w:lang w:val="ru-RU"/>
        </w:rPr>
      </w:pPr>
      <w:bookmarkStart w:id="190" w:name="z3246"/>
      <w:r w:rsidRPr="006E4917">
        <w:rPr>
          <w:lang w:val="ru-RU"/>
        </w:rPr>
        <w:t xml:space="preserve">6) предъявлять при проведении налоговой проверки представителям проверяемого лица предписание, а также свои служебные удостоверения либо идентификационные карты; </w:t>
      </w:r>
      <w:bookmarkEnd w:id="190"/>
    </w:p>
    <w:p w14:paraId="50385836" w14:textId="77777777" w:rsidR="00C90853" w:rsidRPr="006E4917" w:rsidRDefault="00E662A5">
      <w:pPr>
        <w:spacing w:before="240" w:after="240"/>
        <w:rPr>
          <w:lang w:val="ru-RU"/>
        </w:rPr>
      </w:pPr>
      <w:bookmarkStart w:id="191" w:name="z3247"/>
      <w:r w:rsidRPr="006E4917">
        <w:rPr>
          <w:lang w:val="ru-RU"/>
        </w:rPr>
        <w:t>7) исполнять иные обязанности, предусмотренные настоящим Кодексом.</w:t>
      </w:r>
      <w:bookmarkEnd w:id="191"/>
    </w:p>
    <w:p w14:paraId="1C9CE93C" w14:textId="77777777" w:rsidR="00C90853" w:rsidRPr="006E4917" w:rsidRDefault="00E662A5">
      <w:pPr>
        <w:spacing w:before="240" w:after="240"/>
        <w:rPr>
          <w:lang w:val="ru-RU"/>
        </w:rPr>
      </w:pPr>
      <w:r>
        <w:t> </w:t>
      </w:r>
    </w:p>
    <w:p w14:paraId="4AAC5F90" w14:textId="77777777" w:rsidR="00C90853" w:rsidRPr="006E4917" w:rsidRDefault="00E662A5">
      <w:pPr>
        <w:spacing w:before="240" w:after="240"/>
        <w:rPr>
          <w:lang w:val="ru-RU"/>
        </w:rPr>
      </w:pPr>
      <w:r w:rsidRPr="006E4917">
        <w:rPr>
          <w:b/>
          <w:bCs/>
          <w:lang w:val="ru-RU"/>
        </w:rPr>
        <w:t>Статья 142. Права и обязанности налогоплательщика (налогового агента) при проведении налоговой проверки</w:t>
      </w:r>
    </w:p>
    <w:p w14:paraId="51DAFD10" w14:textId="77777777" w:rsidR="00C90853" w:rsidRPr="006E4917" w:rsidRDefault="00E662A5">
      <w:pPr>
        <w:spacing w:before="240" w:after="240"/>
        <w:rPr>
          <w:lang w:val="ru-RU"/>
        </w:rPr>
      </w:pPr>
      <w:r>
        <w:t> </w:t>
      </w:r>
    </w:p>
    <w:p w14:paraId="592B4247" w14:textId="77777777" w:rsidR="00C90853" w:rsidRPr="006E4917" w:rsidRDefault="00E662A5">
      <w:pPr>
        <w:spacing w:before="240" w:after="240"/>
        <w:rPr>
          <w:lang w:val="ru-RU"/>
        </w:rPr>
      </w:pPr>
      <w:bookmarkStart w:id="192" w:name="z3248"/>
      <w:r w:rsidRPr="006E4917">
        <w:rPr>
          <w:lang w:val="ru-RU"/>
        </w:rPr>
        <w:t>1. Налогоплательщик (налоговый агент) при проведении налоговой проверки вправе:</w:t>
      </w:r>
      <w:bookmarkEnd w:id="192"/>
    </w:p>
    <w:p w14:paraId="6B9A741C" w14:textId="77777777" w:rsidR="00C90853" w:rsidRPr="006E4917" w:rsidRDefault="00E662A5">
      <w:pPr>
        <w:spacing w:before="240" w:after="240"/>
        <w:rPr>
          <w:lang w:val="ru-RU"/>
        </w:rPr>
      </w:pPr>
      <w:bookmarkStart w:id="193" w:name="z3249"/>
      <w:r w:rsidRPr="006E4917">
        <w:rPr>
          <w:lang w:val="ru-RU"/>
        </w:rPr>
        <w:t>1) запрашивать у налогового органа и получать от них информацию о положениях настоящего Кодекса и законодательства Республики Казахстан, касающихся порядка проведения проверки;</w:t>
      </w:r>
      <w:bookmarkEnd w:id="193"/>
    </w:p>
    <w:p w14:paraId="1F65399B" w14:textId="77777777" w:rsidR="00C90853" w:rsidRPr="006E4917" w:rsidRDefault="00E662A5">
      <w:pPr>
        <w:spacing w:before="240" w:after="240"/>
        <w:rPr>
          <w:lang w:val="ru-RU"/>
        </w:rPr>
      </w:pPr>
      <w:bookmarkStart w:id="194" w:name="z3250"/>
      <w:r w:rsidRPr="006E4917">
        <w:rPr>
          <w:lang w:val="ru-RU"/>
        </w:rPr>
        <w:t>2) требовать от должностных лиц налоговых органов, проводящих налоговую проверку, предъявления предписания о проведении налоговой проверки, а также служебных удостоверений либо идентификационных карт;</w:t>
      </w:r>
      <w:bookmarkEnd w:id="194"/>
    </w:p>
    <w:p w14:paraId="095FA449" w14:textId="77777777" w:rsidR="00C90853" w:rsidRPr="006E4917" w:rsidRDefault="00E662A5">
      <w:pPr>
        <w:spacing w:before="240" w:after="240"/>
        <w:rPr>
          <w:lang w:val="ru-RU"/>
        </w:rPr>
      </w:pPr>
      <w:bookmarkStart w:id="195" w:name="z3251"/>
      <w:r w:rsidRPr="006E4917">
        <w:rPr>
          <w:lang w:val="ru-RU"/>
        </w:rPr>
        <w:t>3) присутствовать при проведении налоговой проверки и давать объяснения по вопросам, относящимся к предмету налоговой проверки;</w:t>
      </w:r>
      <w:bookmarkEnd w:id="195"/>
    </w:p>
    <w:p w14:paraId="352E481B" w14:textId="77777777" w:rsidR="00C90853" w:rsidRPr="006E4917" w:rsidRDefault="00E662A5">
      <w:pPr>
        <w:spacing w:before="240" w:after="240"/>
        <w:rPr>
          <w:lang w:val="ru-RU"/>
        </w:rPr>
      </w:pPr>
      <w:bookmarkStart w:id="196" w:name="z3252"/>
      <w:r w:rsidRPr="006E4917">
        <w:rPr>
          <w:lang w:val="ru-RU"/>
        </w:rPr>
        <w:t>4) представлять в порядке, определенном налоговым законодательством Республики Казахстан, письменное возражение к предварительному акту налоговой проверки;</w:t>
      </w:r>
      <w:bookmarkEnd w:id="196"/>
    </w:p>
    <w:p w14:paraId="4B910781" w14:textId="77777777" w:rsidR="00C90853" w:rsidRPr="006E4917" w:rsidRDefault="00E662A5">
      <w:pPr>
        <w:spacing w:before="240" w:after="240"/>
        <w:rPr>
          <w:lang w:val="ru-RU"/>
        </w:rPr>
      </w:pPr>
      <w:bookmarkStart w:id="197" w:name="z3253"/>
      <w:r w:rsidRPr="006E4917">
        <w:rPr>
          <w:lang w:val="ru-RU"/>
        </w:rPr>
        <w:t>5) пользоваться иными правами, предусмотренными настоящим Кодексом.</w:t>
      </w:r>
      <w:bookmarkEnd w:id="197"/>
    </w:p>
    <w:p w14:paraId="15D9B596" w14:textId="77777777" w:rsidR="00C90853" w:rsidRPr="006E4917" w:rsidRDefault="00E662A5">
      <w:pPr>
        <w:spacing w:before="240" w:after="240"/>
        <w:rPr>
          <w:lang w:val="ru-RU"/>
        </w:rPr>
      </w:pPr>
      <w:bookmarkStart w:id="198" w:name="z3254"/>
      <w:r w:rsidRPr="006E4917">
        <w:rPr>
          <w:lang w:val="ru-RU"/>
        </w:rPr>
        <w:t>2. Налогоплательщик (налоговый агент) при проведении налоговых проверок обязан:</w:t>
      </w:r>
      <w:bookmarkEnd w:id="198"/>
    </w:p>
    <w:p w14:paraId="5C17E72D" w14:textId="77777777" w:rsidR="00C90853" w:rsidRPr="006E4917" w:rsidRDefault="00E662A5">
      <w:pPr>
        <w:spacing w:before="240" w:after="240"/>
        <w:rPr>
          <w:lang w:val="ru-RU"/>
        </w:rPr>
      </w:pPr>
      <w:bookmarkStart w:id="199" w:name="z3255"/>
      <w:r w:rsidRPr="006E4917">
        <w:rPr>
          <w:lang w:val="ru-RU"/>
        </w:rPr>
        <w:t>1) представлять по требованию должностных лиц налогового органа в установленные сроки документы и сведения на бумажном и электронном носителе;</w:t>
      </w:r>
      <w:bookmarkEnd w:id="199"/>
    </w:p>
    <w:p w14:paraId="1C0C7F38" w14:textId="77777777" w:rsidR="00C90853" w:rsidRPr="006E4917" w:rsidRDefault="00E662A5">
      <w:pPr>
        <w:spacing w:before="240" w:after="240"/>
        <w:rPr>
          <w:lang w:val="ru-RU"/>
        </w:rPr>
      </w:pPr>
      <w:bookmarkStart w:id="200" w:name="z3256"/>
      <w:r w:rsidRPr="006E4917">
        <w:rPr>
          <w:lang w:val="ru-RU"/>
        </w:rPr>
        <w:t>2) представлять учетную документацию, составленную налогоплательщиком (налоговым агентом);</w:t>
      </w:r>
      <w:bookmarkEnd w:id="200"/>
    </w:p>
    <w:p w14:paraId="267940F7" w14:textId="77777777" w:rsidR="00C90853" w:rsidRPr="006E4917" w:rsidRDefault="00E662A5">
      <w:pPr>
        <w:spacing w:before="240" w:after="240"/>
        <w:rPr>
          <w:lang w:val="ru-RU"/>
        </w:rPr>
      </w:pPr>
      <w:bookmarkStart w:id="201" w:name="z3257"/>
      <w:r w:rsidRPr="006E4917">
        <w:rPr>
          <w:lang w:val="ru-RU"/>
        </w:rPr>
        <w:t>3) обеспечить беспрепятственный доступ должностным лицам налогового органа, проводящим налоговую проверку, и должностным лицам, привлекаемым для участия в проведении такой проверки, на территорию и (или) в помещение проверяемого лица и предоставить им рабочее место;</w:t>
      </w:r>
      <w:bookmarkEnd w:id="201"/>
    </w:p>
    <w:p w14:paraId="14BE115C" w14:textId="77777777" w:rsidR="00C90853" w:rsidRPr="006E4917" w:rsidRDefault="00E662A5">
      <w:pPr>
        <w:spacing w:before="240" w:after="240"/>
        <w:rPr>
          <w:lang w:val="ru-RU"/>
        </w:rPr>
      </w:pPr>
      <w:bookmarkStart w:id="202" w:name="z3258"/>
      <w:r w:rsidRPr="006E4917">
        <w:rPr>
          <w:lang w:val="ru-RU"/>
        </w:rPr>
        <w:t>4) обеспечить проведение инвентаризации в ходе налоговых проверок;</w:t>
      </w:r>
      <w:bookmarkEnd w:id="202"/>
    </w:p>
    <w:p w14:paraId="5AACB0CA" w14:textId="77777777" w:rsidR="00C90853" w:rsidRPr="006E4917" w:rsidRDefault="00E662A5">
      <w:pPr>
        <w:spacing w:before="240" w:after="240"/>
        <w:rPr>
          <w:lang w:val="ru-RU"/>
        </w:rPr>
      </w:pPr>
      <w:bookmarkStart w:id="203" w:name="z3259"/>
      <w:r w:rsidRPr="006E4917">
        <w:rPr>
          <w:lang w:val="ru-RU"/>
        </w:rPr>
        <w:t>5) представлять по требованию должностных лиц налогового органа, проводящих налоговую проверку, письменные и устные пояснения по вопросам деятельности налогоплательщика (налогового агента);</w:t>
      </w:r>
      <w:bookmarkEnd w:id="203"/>
    </w:p>
    <w:p w14:paraId="2E072254" w14:textId="77777777" w:rsidR="00C90853" w:rsidRPr="006E4917" w:rsidRDefault="00E662A5">
      <w:pPr>
        <w:spacing w:before="240" w:after="240"/>
        <w:rPr>
          <w:lang w:val="ru-RU"/>
        </w:rPr>
      </w:pPr>
      <w:bookmarkStart w:id="204" w:name="z3260"/>
      <w:r w:rsidRPr="006E4917">
        <w:rPr>
          <w:lang w:val="ru-RU"/>
        </w:rPr>
        <w:t xml:space="preserve">6) предоставлять доступ к просмотру данных </w:t>
      </w:r>
      <w:bookmarkEnd w:id="204"/>
      <w:r w:rsidRPr="006E4917">
        <w:rPr>
          <w:lang w:val="ru-RU"/>
        </w:rPr>
        <w:t>программного обеспечения, предназначенного для автоматизации бухгалтерского и налогового учетов, и (или) информационной системе, используемых им и содержащих:</w:t>
      </w:r>
    </w:p>
    <w:p w14:paraId="62BCCE66" w14:textId="77777777" w:rsidR="00C90853" w:rsidRPr="006E4917" w:rsidRDefault="00E662A5">
      <w:pPr>
        <w:spacing w:before="240" w:after="240"/>
        <w:rPr>
          <w:lang w:val="ru-RU"/>
        </w:rPr>
      </w:pPr>
      <w:r w:rsidRPr="006E4917">
        <w:rPr>
          <w:lang w:val="ru-RU"/>
        </w:rPr>
        <w:t>данные первичных учетных документов;</w:t>
      </w:r>
    </w:p>
    <w:p w14:paraId="00470FC0" w14:textId="77777777" w:rsidR="00C90853" w:rsidRPr="006E4917" w:rsidRDefault="00E662A5">
      <w:pPr>
        <w:spacing w:before="240" w:after="240"/>
        <w:rPr>
          <w:lang w:val="ru-RU"/>
        </w:rPr>
      </w:pPr>
      <w:r w:rsidRPr="006E4917">
        <w:rPr>
          <w:lang w:val="ru-RU"/>
        </w:rPr>
        <w:t>данные регистров бухгалтерского учета;</w:t>
      </w:r>
    </w:p>
    <w:p w14:paraId="4133F36B" w14:textId="77777777" w:rsidR="00C90853" w:rsidRPr="006E4917" w:rsidRDefault="00E662A5">
      <w:pPr>
        <w:spacing w:before="240" w:after="240"/>
        <w:rPr>
          <w:lang w:val="ru-RU"/>
        </w:rPr>
      </w:pPr>
      <w:r w:rsidRPr="006E4917">
        <w:rPr>
          <w:lang w:val="ru-RU"/>
        </w:rPr>
        <w:t>информацию об объектах налогообложения и (или) объектах, связанных с налогообложением;</w:t>
      </w:r>
    </w:p>
    <w:p w14:paraId="010E3255" w14:textId="77777777" w:rsidR="00C90853" w:rsidRPr="006E4917" w:rsidRDefault="00E662A5">
      <w:pPr>
        <w:spacing w:before="240" w:after="240"/>
        <w:rPr>
          <w:lang w:val="ru-RU"/>
        </w:rPr>
      </w:pPr>
      <w:bookmarkStart w:id="205" w:name="z3261"/>
      <w:r w:rsidRPr="006E4917">
        <w:rPr>
          <w:lang w:val="ru-RU"/>
        </w:rPr>
        <w:t>7) исполнять иные обязанности, предусмотренные законодательством Республики Казахстан.</w:t>
      </w:r>
      <w:bookmarkEnd w:id="205"/>
    </w:p>
    <w:p w14:paraId="18AD9C4E" w14:textId="77777777" w:rsidR="00C90853" w:rsidRPr="006E4917" w:rsidRDefault="00E662A5">
      <w:pPr>
        <w:spacing w:before="240" w:after="240"/>
        <w:rPr>
          <w:lang w:val="ru-RU"/>
        </w:rPr>
      </w:pPr>
      <w:r>
        <w:t> </w:t>
      </w:r>
    </w:p>
    <w:p w14:paraId="5752235E" w14:textId="77777777" w:rsidR="00C90853" w:rsidRPr="006E4917" w:rsidRDefault="00E662A5">
      <w:pPr>
        <w:spacing w:before="240" w:after="240"/>
        <w:rPr>
          <w:lang w:val="ru-RU"/>
        </w:rPr>
      </w:pPr>
      <w:bookmarkStart w:id="206" w:name="z3048"/>
      <w:r w:rsidRPr="006E4917">
        <w:rPr>
          <w:b/>
          <w:bCs/>
          <w:lang w:val="ru-RU"/>
        </w:rPr>
        <w:t>Параграф 2. Порядок и сроки проведения налоговой проверки</w:t>
      </w:r>
      <w:bookmarkEnd w:id="206"/>
    </w:p>
    <w:p w14:paraId="0523B9FC" w14:textId="77777777" w:rsidR="00C90853" w:rsidRPr="006E4917" w:rsidRDefault="00E662A5">
      <w:pPr>
        <w:spacing w:before="240" w:after="240"/>
        <w:rPr>
          <w:lang w:val="ru-RU"/>
        </w:rPr>
      </w:pPr>
      <w:r>
        <w:t> </w:t>
      </w:r>
    </w:p>
    <w:p w14:paraId="46A2B8D6" w14:textId="77777777" w:rsidR="00C90853" w:rsidRPr="006E4917" w:rsidRDefault="00E662A5">
      <w:pPr>
        <w:spacing w:before="240" w:after="240"/>
        <w:rPr>
          <w:lang w:val="ru-RU"/>
        </w:rPr>
      </w:pPr>
      <w:r w:rsidRPr="006E4917">
        <w:rPr>
          <w:b/>
          <w:bCs/>
          <w:lang w:val="ru-RU"/>
        </w:rPr>
        <w:t>Статья 143. Начало проведения налоговой проверки</w:t>
      </w:r>
    </w:p>
    <w:p w14:paraId="6B99BDBC" w14:textId="77777777" w:rsidR="00C90853" w:rsidRPr="006E4917" w:rsidRDefault="00E662A5">
      <w:pPr>
        <w:spacing w:before="240" w:after="240"/>
        <w:rPr>
          <w:lang w:val="ru-RU"/>
        </w:rPr>
      </w:pPr>
      <w:r>
        <w:t> </w:t>
      </w:r>
    </w:p>
    <w:p w14:paraId="0410C6E4" w14:textId="77777777" w:rsidR="00C90853" w:rsidRPr="006E4917" w:rsidRDefault="00E662A5">
      <w:pPr>
        <w:spacing w:before="240" w:after="240"/>
        <w:rPr>
          <w:lang w:val="ru-RU"/>
        </w:rPr>
      </w:pPr>
      <w:r w:rsidRPr="006E4917">
        <w:rPr>
          <w:lang w:val="ru-RU"/>
        </w:rPr>
        <w:t>1. Датой начала проведения налоговой проверки считается дата вручения налогоплательщику (налоговому агенту) предписания налогового органа лично под роспись, если иное не установлено пунктом 6 настоящей статьи.</w:t>
      </w:r>
    </w:p>
    <w:p w14:paraId="12AADA65" w14:textId="77777777" w:rsidR="00C90853" w:rsidRPr="006E4917" w:rsidRDefault="00E662A5">
      <w:pPr>
        <w:spacing w:before="240" w:after="240"/>
        <w:rPr>
          <w:lang w:val="ru-RU"/>
        </w:rPr>
      </w:pPr>
      <w:r w:rsidRPr="006E4917">
        <w:rPr>
          <w:lang w:val="ru-RU"/>
        </w:rPr>
        <w:t>2. Предписание налогового органа представляется налогоплательщику (налоговому агенту) в течение трех рабочих дней, следующих за днем выписки.</w:t>
      </w:r>
    </w:p>
    <w:p w14:paraId="3F8905B2" w14:textId="77777777" w:rsidR="00C90853" w:rsidRPr="006E4917" w:rsidRDefault="00E662A5">
      <w:pPr>
        <w:spacing w:before="240" w:after="240"/>
        <w:rPr>
          <w:lang w:val="ru-RU"/>
        </w:rPr>
      </w:pPr>
      <w:r w:rsidRPr="006E4917">
        <w:rPr>
          <w:lang w:val="ru-RU"/>
        </w:rPr>
        <w:t>Налогоплательщик (налоговый агент) на экземпляре предписания налогового органа ставит подпись об ознакомлении и получении, а также дату и время получения.</w:t>
      </w:r>
    </w:p>
    <w:p w14:paraId="06AC4F91" w14:textId="77777777" w:rsidR="00C90853" w:rsidRPr="006E4917" w:rsidRDefault="00E662A5">
      <w:pPr>
        <w:spacing w:before="240" w:after="240"/>
        <w:rPr>
          <w:lang w:val="ru-RU"/>
        </w:rPr>
      </w:pPr>
      <w:bookmarkStart w:id="207" w:name="_Hlk167805379"/>
      <w:r w:rsidRPr="006E4917">
        <w:rPr>
          <w:lang w:val="ru-RU"/>
        </w:rPr>
        <w:t xml:space="preserve">Положения настоящего пункта не распространяются на тематические </w:t>
      </w:r>
      <w:bookmarkEnd w:id="207"/>
      <w:r w:rsidRPr="006E4917">
        <w:rPr>
          <w:lang w:val="ru-RU"/>
        </w:rPr>
        <w:t>налоговые проверки, назначенные не в отношении конкретного налогоплательщика (налогового агента).</w:t>
      </w:r>
    </w:p>
    <w:p w14:paraId="1B750F3F" w14:textId="77777777" w:rsidR="00C90853" w:rsidRPr="006E4917" w:rsidRDefault="00E662A5">
      <w:pPr>
        <w:spacing w:before="240" w:after="240"/>
        <w:rPr>
          <w:lang w:val="ru-RU"/>
        </w:rPr>
      </w:pPr>
      <w:r w:rsidRPr="006E4917">
        <w:rPr>
          <w:lang w:val="ru-RU"/>
        </w:rPr>
        <w:t xml:space="preserve">3. </w:t>
      </w:r>
      <w:bookmarkStart w:id="208" w:name="_Hlk167805400"/>
      <w:r w:rsidRPr="006E4917">
        <w:rPr>
          <w:lang w:val="ru-RU"/>
        </w:rPr>
        <w:t>При проведении тематической налоговой проверки, назначенных не в отношении конкретного налогоплательщика (налогового агента), налогоплательщику (налоговому агенту) или его работнику, осуществляющему реализацию товаров, выполнение работ или оказание услуг, предъявляется оригинал предписания для ознакомления и вручается его копия</w:t>
      </w:r>
      <w:bookmarkEnd w:id="208"/>
      <w:r w:rsidRPr="006E4917">
        <w:rPr>
          <w:lang w:val="ru-RU"/>
        </w:rPr>
        <w:t>.</w:t>
      </w:r>
    </w:p>
    <w:p w14:paraId="74D6A5BF" w14:textId="77777777" w:rsidR="00C90853" w:rsidRPr="006E4917" w:rsidRDefault="00E662A5">
      <w:pPr>
        <w:spacing w:before="240" w:after="240"/>
        <w:rPr>
          <w:lang w:val="ru-RU"/>
        </w:rPr>
      </w:pPr>
      <w:r w:rsidRPr="006E4917">
        <w:rPr>
          <w:lang w:val="ru-RU"/>
        </w:rPr>
        <w:t>В оригинале предписания налогового органа налогоплательщиком (налоговым агентом) или его работником, осуществляющим реализацию товаров, выполнение работ или оказание услуг:</w:t>
      </w:r>
    </w:p>
    <w:p w14:paraId="69A183A0" w14:textId="77777777" w:rsidR="00C90853" w:rsidRPr="006E4917" w:rsidRDefault="00E662A5">
      <w:pPr>
        <w:spacing w:before="240" w:after="240"/>
        <w:rPr>
          <w:lang w:val="ru-RU"/>
        </w:rPr>
      </w:pPr>
      <w:r w:rsidRPr="006E4917">
        <w:rPr>
          <w:lang w:val="ru-RU"/>
        </w:rPr>
        <w:t>делается советующая запись об ознакомлении с предписанием налогового органа и получении копии;</w:t>
      </w:r>
    </w:p>
    <w:p w14:paraId="7443790C" w14:textId="77777777" w:rsidR="00C90853" w:rsidRPr="006E4917" w:rsidRDefault="00E662A5">
      <w:pPr>
        <w:spacing w:before="240" w:after="240"/>
        <w:rPr>
          <w:lang w:val="ru-RU"/>
        </w:rPr>
      </w:pPr>
      <w:r w:rsidRPr="006E4917">
        <w:rPr>
          <w:lang w:val="ru-RU"/>
        </w:rPr>
        <w:t>ставятся подпись;</w:t>
      </w:r>
    </w:p>
    <w:p w14:paraId="5B87BF16" w14:textId="77777777" w:rsidR="00C90853" w:rsidRPr="006E4917" w:rsidRDefault="00E662A5">
      <w:pPr>
        <w:spacing w:before="240" w:after="240"/>
        <w:rPr>
          <w:lang w:val="ru-RU"/>
        </w:rPr>
      </w:pPr>
      <w:r w:rsidRPr="006E4917">
        <w:rPr>
          <w:lang w:val="ru-RU"/>
        </w:rPr>
        <w:t>дата и время получения копии предписания налогового органа.</w:t>
      </w:r>
    </w:p>
    <w:p w14:paraId="01BAA768" w14:textId="77777777" w:rsidR="00C90853" w:rsidRPr="006E4917" w:rsidRDefault="00E662A5">
      <w:pPr>
        <w:spacing w:before="240" w:after="240"/>
        <w:rPr>
          <w:lang w:val="ru-RU"/>
        </w:rPr>
      </w:pPr>
      <w:r w:rsidRPr="006E4917">
        <w:rPr>
          <w:lang w:val="ru-RU"/>
        </w:rPr>
        <w:t>4. В случае отказа налогоплательщика (налогового агента) в получении предписания налогового органа должностное лицо налогового органа:</w:t>
      </w:r>
    </w:p>
    <w:p w14:paraId="70B4F048" w14:textId="77777777" w:rsidR="00C90853" w:rsidRPr="006E4917" w:rsidRDefault="00E662A5">
      <w:pPr>
        <w:spacing w:before="240" w:after="240"/>
        <w:rPr>
          <w:lang w:val="ru-RU"/>
        </w:rPr>
      </w:pPr>
      <w:r w:rsidRPr="006E4917">
        <w:rPr>
          <w:lang w:val="ru-RU"/>
        </w:rPr>
        <w:t>1) производит видео фиксацию факта отказа;</w:t>
      </w:r>
    </w:p>
    <w:p w14:paraId="68730081" w14:textId="77777777" w:rsidR="00C90853" w:rsidRPr="006E4917" w:rsidRDefault="00E662A5">
      <w:pPr>
        <w:spacing w:before="240" w:after="240"/>
        <w:rPr>
          <w:lang w:val="ru-RU"/>
        </w:rPr>
      </w:pPr>
      <w:r w:rsidRPr="006E4917">
        <w:rPr>
          <w:lang w:val="ru-RU"/>
        </w:rPr>
        <w:t>2) делает на экземпляре предписания налогового органа соответствующую запись;</w:t>
      </w:r>
    </w:p>
    <w:p w14:paraId="1EE7397F" w14:textId="77777777" w:rsidR="00C90853" w:rsidRPr="006E4917" w:rsidRDefault="00E662A5">
      <w:pPr>
        <w:spacing w:before="240" w:after="240"/>
        <w:rPr>
          <w:lang w:val="ru-RU"/>
        </w:rPr>
      </w:pPr>
      <w:r w:rsidRPr="006E4917">
        <w:rPr>
          <w:lang w:val="ru-RU"/>
        </w:rPr>
        <w:t>3) составляет акт об отказе в получении предписания налогового органа с привлечением понятых.</w:t>
      </w:r>
    </w:p>
    <w:p w14:paraId="27956E71" w14:textId="77777777" w:rsidR="00C90853" w:rsidRPr="006E4917" w:rsidRDefault="00E662A5">
      <w:pPr>
        <w:spacing w:before="240" w:after="240"/>
        <w:rPr>
          <w:lang w:val="ru-RU"/>
        </w:rPr>
      </w:pPr>
      <w:r w:rsidRPr="006E4917">
        <w:rPr>
          <w:lang w:val="ru-RU"/>
        </w:rPr>
        <w:t>5. Отказ налогоплательщика (налогового агента) в получения предписания налогового органа не является основанием для отмены налоговой проверки.</w:t>
      </w:r>
    </w:p>
    <w:p w14:paraId="2ABAAC76" w14:textId="77777777" w:rsidR="00C90853" w:rsidRPr="006E4917" w:rsidRDefault="00E662A5">
      <w:pPr>
        <w:spacing w:before="240" w:after="240"/>
        <w:rPr>
          <w:lang w:val="ru-RU"/>
        </w:rPr>
      </w:pPr>
      <w:r w:rsidRPr="006E4917">
        <w:rPr>
          <w:lang w:val="ru-RU"/>
        </w:rPr>
        <w:t>Отказ налогоплательщика (налогового агента) от получения предписания налогового органа означает недопуск должностных лиц налогового органа к налоговой проверке.</w:t>
      </w:r>
    </w:p>
    <w:p w14:paraId="5676E250" w14:textId="77777777" w:rsidR="00C90853" w:rsidRPr="006E4917" w:rsidRDefault="00E662A5">
      <w:pPr>
        <w:spacing w:before="240" w:after="240"/>
        <w:rPr>
          <w:lang w:val="ru-RU"/>
        </w:rPr>
      </w:pPr>
      <w:r w:rsidRPr="006E4917">
        <w:rPr>
          <w:lang w:val="ru-RU"/>
        </w:rPr>
        <w:t xml:space="preserve">Положение настоящего пункта </w:t>
      </w:r>
      <w:bookmarkStart w:id="209" w:name="_Hlk167805429"/>
      <w:r w:rsidRPr="006E4917">
        <w:rPr>
          <w:lang w:val="ru-RU"/>
        </w:rPr>
        <w:t xml:space="preserve">не применяется при наличии права налогоплательщика (налогового агента) отказать должностным лицам налогового органа </w:t>
      </w:r>
      <w:bookmarkEnd w:id="209"/>
      <w:r w:rsidRPr="006E4917">
        <w:rPr>
          <w:lang w:val="ru-RU"/>
        </w:rPr>
        <w:t>в доступе на территорию и (или) в помещение.</w:t>
      </w:r>
    </w:p>
    <w:p w14:paraId="29D500CA" w14:textId="77777777" w:rsidR="00C90853" w:rsidRPr="006E4917" w:rsidRDefault="00E662A5">
      <w:pPr>
        <w:spacing w:before="240" w:after="240"/>
        <w:rPr>
          <w:lang w:val="ru-RU"/>
        </w:rPr>
      </w:pPr>
      <w:r w:rsidRPr="006E4917">
        <w:rPr>
          <w:lang w:val="ru-RU"/>
        </w:rPr>
        <w:t>6. В случае отказа налогоплательщика (налогового агента) от получения предписания налогового органа датой начала проведения проверки считается дата составления акта об отказе в получении предписания.</w:t>
      </w:r>
    </w:p>
    <w:p w14:paraId="6B8C042C" w14:textId="77777777" w:rsidR="00C90853" w:rsidRPr="006E4917" w:rsidRDefault="00E662A5">
      <w:pPr>
        <w:spacing w:before="240" w:after="240"/>
        <w:rPr>
          <w:lang w:val="ru-RU"/>
        </w:rPr>
      </w:pPr>
      <w:r w:rsidRPr="006E4917">
        <w:rPr>
          <w:lang w:val="ru-RU"/>
        </w:rPr>
        <w:t>7. В период проведения налоговой проверки не допускается прекращение данной налоговой проверки по:</w:t>
      </w:r>
    </w:p>
    <w:p w14:paraId="7588EE10" w14:textId="77777777" w:rsidR="00C90853" w:rsidRPr="006E4917" w:rsidRDefault="00E662A5">
      <w:pPr>
        <w:spacing w:before="240" w:after="240"/>
        <w:rPr>
          <w:lang w:val="ru-RU"/>
        </w:rPr>
      </w:pPr>
      <w:r w:rsidRPr="006E4917">
        <w:rPr>
          <w:lang w:val="ru-RU"/>
        </w:rPr>
        <w:t>1) налоговому заявлению налогоплательщика (налогового агента);</w:t>
      </w:r>
    </w:p>
    <w:p w14:paraId="2121D32D" w14:textId="77777777" w:rsidR="00C90853" w:rsidRPr="006E4917" w:rsidRDefault="00E662A5">
      <w:pPr>
        <w:spacing w:before="240" w:after="240"/>
        <w:rPr>
          <w:lang w:val="ru-RU"/>
        </w:rPr>
      </w:pPr>
      <w:r w:rsidRPr="006E4917">
        <w:rPr>
          <w:lang w:val="ru-RU"/>
        </w:rPr>
        <w:t xml:space="preserve">2) </w:t>
      </w:r>
      <w:bookmarkStart w:id="210" w:name="_Hlk167805474"/>
      <w:r w:rsidRPr="006E4917">
        <w:rPr>
          <w:lang w:val="ru-RU"/>
        </w:rPr>
        <w:t>прекращению уголовного дела и налоговой проверки по основаниям, предусмотренным Уголовно-процессуальным кодексом Республики Казахстан, если проверка проводится в рамках досудебного расследования</w:t>
      </w:r>
      <w:bookmarkEnd w:id="210"/>
      <w:r w:rsidRPr="006E4917">
        <w:rPr>
          <w:lang w:val="ru-RU"/>
        </w:rPr>
        <w:t>.</w:t>
      </w:r>
    </w:p>
    <w:p w14:paraId="29AF2676" w14:textId="77777777" w:rsidR="00C90853" w:rsidRPr="006E4917" w:rsidRDefault="00E662A5">
      <w:pPr>
        <w:spacing w:before="240" w:after="240"/>
        <w:rPr>
          <w:lang w:val="ru-RU"/>
        </w:rPr>
      </w:pPr>
      <w:r w:rsidRPr="006E4917">
        <w:rPr>
          <w:lang w:val="ru-RU"/>
        </w:rPr>
        <w:t>8. При обжаловании налогоплательщиком предписания налогового органа в период осуществления налоговой проверки приостановление такой налоговой проверки не допускается.</w:t>
      </w:r>
    </w:p>
    <w:p w14:paraId="3F6350CA" w14:textId="77777777" w:rsidR="00C90853" w:rsidRPr="006E4917" w:rsidRDefault="00E662A5">
      <w:pPr>
        <w:spacing w:before="240" w:after="240"/>
        <w:rPr>
          <w:lang w:val="ru-RU"/>
        </w:rPr>
      </w:pPr>
      <w:r>
        <w:t> </w:t>
      </w:r>
    </w:p>
    <w:p w14:paraId="601F19A4" w14:textId="77777777" w:rsidR="00C90853" w:rsidRPr="006E4917" w:rsidRDefault="00E662A5">
      <w:pPr>
        <w:spacing w:before="240" w:after="240"/>
        <w:rPr>
          <w:lang w:val="ru-RU"/>
        </w:rPr>
      </w:pPr>
      <w:r w:rsidRPr="006E4917">
        <w:rPr>
          <w:b/>
          <w:bCs/>
          <w:lang w:val="ru-RU"/>
        </w:rPr>
        <w:t>Статья 144. Срок проведения налоговых проверок</w:t>
      </w:r>
    </w:p>
    <w:p w14:paraId="242794A0" w14:textId="77777777" w:rsidR="00C90853" w:rsidRPr="006E4917" w:rsidRDefault="00E662A5">
      <w:pPr>
        <w:spacing w:before="240" w:after="240"/>
        <w:rPr>
          <w:lang w:val="ru-RU"/>
        </w:rPr>
      </w:pPr>
      <w:r>
        <w:t> </w:t>
      </w:r>
    </w:p>
    <w:p w14:paraId="1D7D951F" w14:textId="77777777" w:rsidR="00C90853" w:rsidRPr="006E4917" w:rsidRDefault="00E662A5">
      <w:pPr>
        <w:spacing w:before="240" w:after="240"/>
        <w:rPr>
          <w:lang w:val="ru-RU"/>
        </w:rPr>
      </w:pPr>
      <w:r w:rsidRPr="006E4917">
        <w:rPr>
          <w:lang w:val="ru-RU"/>
        </w:rPr>
        <w:t>1. Срок проведения налоговой проверки, указываемый в предписании налогового органа, не должен превышать тридцать рабочих дней с даты вручения предписания, если иное не установлено настоящей статьей.</w:t>
      </w:r>
    </w:p>
    <w:p w14:paraId="75CE7550" w14:textId="77777777" w:rsidR="00C90853" w:rsidRPr="006E4917" w:rsidRDefault="00E662A5">
      <w:pPr>
        <w:spacing w:before="240" w:after="240"/>
        <w:rPr>
          <w:lang w:val="ru-RU"/>
        </w:rPr>
      </w:pPr>
      <w:bookmarkStart w:id="211" w:name="z3050"/>
      <w:r w:rsidRPr="006E4917">
        <w:rPr>
          <w:lang w:val="ru-RU"/>
        </w:rPr>
        <w:t>2. Срок проведения налоговой проверки в отношении юридических лиц, не имеющих структурных подразделений, индивидуальных предпринимателей и нерезидентов, осуществляющих деятельность через постоянные учреждения при наличии не более одного места нахождения в Республике Казахстан, назначенной:</w:t>
      </w:r>
      <w:bookmarkEnd w:id="211"/>
    </w:p>
    <w:p w14:paraId="0C7780F7" w14:textId="77777777" w:rsidR="00C90853" w:rsidRPr="006E4917" w:rsidRDefault="00E662A5">
      <w:pPr>
        <w:spacing w:before="240" w:after="240"/>
        <w:rPr>
          <w:lang w:val="ru-RU"/>
        </w:rPr>
      </w:pPr>
      <w:bookmarkStart w:id="212" w:name="z3051"/>
      <w:r w:rsidRPr="006E4917">
        <w:rPr>
          <w:lang w:val="ru-RU"/>
        </w:rPr>
        <w:t>1) налоговым органом может быть продлен:</w:t>
      </w:r>
      <w:bookmarkEnd w:id="212"/>
    </w:p>
    <w:p w14:paraId="5F9B43CB" w14:textId="77777777" w:rsidR="00C90853" w:rsidRPr="006E4917" w:rsidRDefault="00E662A5">
      <w:pPr>
        <w:spacing w:before="240" w:after="240"/>
        <w:rPr>
          <w:lang w:val="ru-RU"/>
        </w:rPr>
      </w:pPr>
      <w:r w:rsidRPr="006E4917">
        <w:rPr>
          <w:lang w:val="ru-RU"/>
        </w:rPr>
        <w:t>налоговым органом – до сорока пяти рабочих дней;</w:t>
      </w:r>
    </w:p>
    <w:p w14:paraId="6284A832" w14:textId="77777777" w:rsidR="00C90853" w:rsidRPr="006E4917" w:rsidRDefault="00E662A5">
      <w:pPr>
        <w:spacing w:before="240" w:after="240"/>
        <w:rPr>
          <w:lang w:val="ru-RU"/>
        </w:rPr>
      </w:pPr>
      <w:r w:rsidRPr="006E4917">
        <w:rPr>
          <w:lang w:val="ru-RU"/>
        </w:rPr>
        <w:t>вышестоящим налоговым органом – до шестидесяти рабочих дней;</w:t>
      </w:r>
    </w:p>
    <w:p w14:paraId="1635841F" w14:textId="77777777" w:rsidR="00C90853" w:rsidRPr="006E4917" w:rsidRDefault="00E662A5">
      <w:pPr>
        <w:spacing w:before="240" w:after="240"/>
        <w:rPr>
          <w:lang w:val="ru-RU"/>
        </w:rPr>
      </w:pPr>
      <w:bookmarkStart w:id="213" w:name="z3052"/>
      <w:r w:rsidRPr="006E4917">
        <w:rPr>
          <w:lang w:val="ru-RU"/>
        </w:rPr>
        <w:t>2) уполномоченным органом может быть продлен до шестидесяти рабочих дней.</w:t>
      </w:r>
      <w:bookmarkEnd w:id="213"/>
    </w:p>
    <w:p w14:paraId="1E1A59B4" w14:textId="77777777" w:rsidR="00C90853" w:rsidRPr="006E4917" w:rsidRDefault="00E662A5">
      <w:pPr>
        <w:spacing w:before="240" w:after="240"/>
        <w:rPr>
          <w:lang w:val="ru-RU"/>
        </w:rPr>
      </w:pPr>
      <w:bookmarkStart w:id="214" w:name="_Hlk167805504"/>
      <w:r w:rsidRPr="006E4917">
        <w:rPr>
          <w:lang w:val="ru-RU"/>
        </w:rPr>
        <w:t>Срок продления, предусмотренный настоящим пунктом, рассчитывается с учетом включения сроков проведения налоговой проверки на момент продления.</w:t>
      </w:r>
      <w:bookmarkEnd w:id="214"/>
    </w:p>
    <w:p w14:paraId="73F009F5" w14:textId="77777777" w:rsidR="00C90853" w:rsidRPr="006E4917" w:rsidRDefault="00E662A5">
      <w:pPr>
        <w:spacing w:before="240" w:after="240"/>
        <w:rPr>
          <w:lang w:val="ru-RU"/>
        </w:rPr>
      </w:pPr>
      <w:r w:rsidRPr="006E4917">
        <w:rPr>
          <w:lang w:val="ru-RU"/>
        </w:rPr>
        <w:t>3.</w:t>
      </w:r>
      <w:bookmarkStart w:id="215" w:name="z3054"/>
      <w:bookmarkEnd w:id="215"/>
      <w:r w:rsidRPr="006E4917">
        <w:rPr>
          <w:lang w:val="ru-RU"/>
        </w:rPr>
        <w:t xml:space="preserve"> Срок проведения налоговой проверки в отношении юридических лиц, имеющих структурные подразделения, и нерезидентов, осуществляющих деятельность через постоянные учреждения при наличии более одного места нахождения в Республике Казахстан, назначенной:</w:t>
      </w:r>
    </w:p>
    <w:p w14:paraId="5ABAE55A" w14:textId="77777777" w:rsidR="00C90853" w:rsidRPr="006E4917" w:rsidRDefault="00E662A5">
      <w:pPr>
        <w:spacing w:before="240" w:after="240"/>
        <w:rPr>
          <w:lang w:val="ru-RU"/>
        </w:rPr>
      </w:pPr>
      <w:bookmarkStart w:id="216" w:name="z3055"/>
      <w:r w:rsidRPr="006E4917">
        <w:rPr>
          <w:lang w:val="ru-RU"/>
        </w:rPr>
        <w:t xml:space="preserve">1) налоговым органом, может быть продлен: </w:t>
      </w:r>
      <w:bookmarkEnd w:id="216"/>
    </w:p>
    <w:p w14:paraId="4EFD9685" w14:textId="77777777" w:rsidR="00C90853" w:rsidRPr="006E4917" w:rsidRDefault="00E662A5">
      <w:pPr>
        <w:spacing w:before="240" w:after="240"/>
        <w:rPr>
          <w:lang w:val="ru-RU"/>
        </w:rPr>
      </w:pPr>
      <w:r w:rsidRPr="006E4917">
        <w:rPr>
          <w:lang w:val="ru-RU"/>
        </w:rPr>
        <w:t>налоговым органом – до семидесяти пяти рабочих дней;</w:t>
      </w:r>
    </w:p>
    <w:p w14:paraId="71844A93" w14:textId="77777777" w:rsidR="00C90853" w:rsidRPr="006E4917" w:rsidRDefault="00E662A5">
      <w:pPr>
        <w:spacing w:before="240" w:after="240"/>
        <w:rPr>
          <w:lang w:val="ru-RU"/>
        </w:rPr>
      </w:pPr>
      <w:bookmarkStart w:id="217" w:name="z3056"/>
      <w:r w:rsidRPr="006E4917">
        <w:rPr>
          <w:lang w:val="ru-RU"/>
        </w:rPr>
        <w:t>вышестоящим налоговым органом – до ста восьмидесяти рабочих дней;</w:t>
      </w:r>
      <w:bookmarkEnd w:id="217"/>
    </w:p>
    <w:p w14:paraId="7B2DD692" w14:textId="77777777" w:rsidR="00C90853" w:rsidRPr="006E4917" w:rsidRDefault="00E662A5">
      <w:pPr>
        <w:spacing w:before="240" w:after="240"/>
        <w:rPr>
          <w:lang w:val="ru-RU"/>
        </w:rPr>
      </w:pPr>
      <w:r w:rsidRPr="006E4917">
        <w:rPr>
          <w:lang w:val="ru-RU"/>
        </w:rPr>
        <w:t xml:space="preserve">2) </w:t>
      </w:r>
      <w:bookmarkStart w:id="218" w:name="z3057"/>
      <w:r w:rsidRPr="006E4917">
        <w:rPr>
          <w:lang w:val="ru-RU"/>
        </w:rPr>
        <w:t xml:space="preserve">уполномоченным органом, может быть продлен </w:t>
      </w:r>
      <w:bookmarkStart w:id="219" w:name="z3059"/>
      <w:bookmarkEnd w:id="218"/>
      <w:r w:rsidRPr="006E4917">
        <w:rPr>
          <w:lang w:val="ru-RU"/>
        </w:rPr>
        <w:t>уполномоченным органом до ста восьмидесяти рабочих дней.</w:t>
      </w:r>
      <w:bookmarkEnd w:id="219"/>
    </w:p>
    <w:p w14:paraId="288D91E8" w14:textId="77777777" w:rsidR="00C90853" w:rsidRPr="006E4917" w:rsidRDefault="00E662A5">
      <w:pPr>
        <w:spacing w:before="240" w:after="240"/>
        <w:rPr>
          <w:lang w:val="ru-RU"/>
        </w:rPr>
      </w:pPr>
      <w:bookmarkStart w:id="220" w:name="_Hlk167805512"/>
      <w:r w:rsidRPr="006E4917">
        <w:rPr>
          <w:lang w:val="ru-RU"/>
        </w:rPr>
        <w:t>Срок продления, предусмотренный настоящим пунктом, рассчитывается с учетом включения сроков проведения налоговой проверки на момент продления.</w:t>
      </w:r>
      <w:bookmarkEnd w:id="220"/>
    </w:p>
    <w:p w14:paraId="5A23364A" w14:textId="77777777" w:rsidR="00C90853" w:rsidRPr="006E4917" w:rsidRDefault="00E662A5">
      <w:pPr>
        <w:spacing w:before="240" w:after="240"/>
        <w:rPr>
          <w:lang w:val="ru-RU"/>
        </w:rPr>
      </w:pPr>
      <w:bookmarkStart w:id="221" w:name="_Hlk167805537"/>
      <w:r w:rsidRPr="006E4917">
        <w:rPr>
          <w:lang w:val="ru-RU"/>
        </w:rPr>
        <w:t>4. Срок проведения налоговой проверки в отношении налогоплательщиков, состоящих на налоговом мониторинге, назначенной:</w:t>
      </w:r>
      <w:bookmarkEnd w:id="221"/>
    </w:p>
    <w:p w14:paraId="13E699E4" w14:textId="77777777" w:rsidR="00C90853" w:rsidRPr="006E4917" w:rsidRDefault="00E662A5">
      <w:pPr>
        <w:spacing w:before="240" w:after="240"/>
        <w:rPr>
          <w:lang w:val="ru-RU"/>
        </w:rPr>
      </w:pPr>
      <w:r w:rsidRPr="006E4917">
        <w:rPr>
          <w:lang w:val="ru-RU"/>
        </w:rPr>
        <w:t>1) налоговым органом, может быть продлен:</w:t>
      </w:r>
    </w:p>
    <w:p w14:paraId="10AA6D9D" w14:textId="77777777" w:rsidR="00C90853" w:rsidRPr="006E4917" w:rsidRDefault="00E662A5">
      <w:pPr>
        <w:spacing w:before="240" w:after="240"/>
        <w:rPr>
          <w:lang w:val="ru-RU"/>
        </w:rPr>
      </w:pPr>
      <w:r w:rsidRPr="006E4917">
        <w:rPr>
          <w:lang w:val="ru-RU"/>
        </w:rPr>
        <w:t>налоговым органом – до семидесяти пяти рабочих дней;</w:t>
      </w:r>
    </w:p>
    <w:p w14:paraId="753BD2D5" w14:textId="77777777" w:rsidR="00C90853" w:rsidRPr="006E4917" w:rsidRDefault="00E662A5">
      <w:pPr>
        <w:spacing w:before="240" w:after="240"/>
        <w:rPr>
          <w:lang w:val="ru-RU"/>
        </w:rPr>
      </w:pPr>
      <w:r w:rsidRPr="006E4917">
        <w:rPr>
          <w:lang w:val="ru-RU"/>
        </w:rPr>
        <w:t>вышестоящим налоговым органом – до ста восьмидесяти рабочих дней;</w:t>
      </w:r>
    </w:p>
    <w:p w14:paraId="13143B6E" w14:textId="77777777" w:rsidR="00C90853" w:rsidRPr="006E4917" w:rsidRDefault="00E662A5">
      <w:pPr>
        <w:spacing w:before="240" w:after="240"/>
        <w:rPr>
          <w:lang w:val="ru-RU"/>
        </w:rPr>
      </w:pPr>
      <w:r w:rsidRPr="006E4917">
        <w:rPr>
          <w:lang w:val="ru-RU"/>
        </w:rPr>
        <w:t>2) уполномоченным органом, может быть продлен уполномоченным органом до ста восьмидесяти рабочих дней.</w:t>
      </w:r>
    </w:p>
    <w:p w14:paraId="0A389CCB" w14:textId="77777777" w:rsidR="00C90853" w:rsidRPr="006E4917" w:rsidRDefault="00E662A5">
      <w:pPr>
        <w:spacing w:before="240" w:after="240"/>
        <w:rPr>
          <w:lang w:val="ru-RU"/>
        </w:rPr>
      </w:pPr>
      <w:r w:rsidRPr="006E4917">
        <w:rPr>
          <w:lang w:val="ru-RU"/>
        </w:rPr>
        <w:t>Срок продления, предусмотренный настоящим пунктом, рассчитывается с учетом включения сроков проведения налоговой проверки на момент продления.</w:t>
      </w:r>
    </w:p>
    <w:p w14:paraId="38E3C335" w14:textId="77777777" w:rsidR="00C90853" w:rsidRPr="006E4917" w:rsidRDefault="00E662A5">
      <w:pPr>
        <w:spacing w:before="240" w:after="240"/>
        <w:rPr>
          <w:lang w:val="ru-RU"/>
        </w:rPr>
      </w:pPr>
      <w:bookmarkStart w:id="222" w:name="z3060"/>
      <w:r w:rsidRPr="006E4917">
        <w:rPr>
          <w:lang w:val="ru-RU"/>
        </w:rPr>
        <w:t>5. Течение срока проведения налоговой проверки может приостанавливаться налоговыми органами на период:</w:t>
      </w:r>
      <w:bookmarkEnd w:id="222"/>
    </w:p>
    <w:p w14:paraId="14C48938" w14:textId="77777777" w:rsidR="00C90853" w:rsidRPr="006E4917" w:rsidRDefault="00E662A5">
      <w:pPr>
        <w:spacing w:before="240" w:after="240"/>
        <w:rPr>
          <w:lang w:val="ru-RU"/>
        </w:rPr>
      </w:pPr>
      <w:bookmarkStart w:id="223" w:name="z3061"/>
      <w:r w:rsidRPr="006E4917">
        <w:rPr>
          <w:lang w:val="ru-RU"/>
        </w:rPr>
        <w:t xml:space="preserve">вручения налогоплательщику (налоговому агенту) требования налогового органа о представлении сведений и (или) документов и представления налогоплательщиком (налоговым агентом) запрашиваемых при проведении налоговой проверки сведений и (или) документов; </w:t>
      </w:r>
      <w:bookmarkEnd w:id="223"/>
    </w:p>
    <w:p w14:paraId="52D0EF53" w14:textId="77777777" w:rsidR="00C90853" w:rsidRPr="006E4917" w:rsidRDefault="00E662A5">
      <w:pPr>
        <w:spacing w:before="240" w:after="240"/>
        <w:rPr>
          <w:lang w:val="ru-RU"/>
        </w:rPr>
      </w:pPr>
      <w:bookmarkStart w:id="224" w:name="z3062"/>
      <w:r w:rsidRPr="006E4917">
        <w:rPr>
          <w:lang w:val="ru-RU"/>
        </w:rPr>
        <w:t>направления запроса налогового органа в другие территориальные налоговые органы, государственные органы, банковские организации, и иные организации, осуществляющие деятельность на территории Республики Казахстан, и получения сведений и (или) документов по указанному запросу;</w:t>
      </w:r>
      <w:bookmarkEnd w:id="224"/>
    </w:p>
    <w:p w14:paraId="347A3605" w14:textId="77777777" w:rsidR="00C90853" w:rsidRPr="006E4917" w:rsidRDefault="00E662A5">
      <w:pPr>
        <w:spacing w:before="240" w:after="240"/>
        <w:rPr>
          <w:lang w:val="ru-RU"/>
        </w:rPr>
      </w:pPr>
      <w:bookmarkStart w:id="225" w:name="z3063"/>
      <w:r w:rsidRPr="006E4917">
        <w:rPr>
          <w:lang w:val="ru-RU"/>
        </w:rPr>
        <w:t xml:space="preserve">направления в иностранные государства запроса о предоставлении информации и получения по нему сведений налоговыми органами в соответствии с международными соглашениями; </w:t>
      </w:r>
      <w:bookmarkEnd w:id="225"/>
    </w:p>
    <w:p w14:paraId="4F7722C0" w14:textId="77777777" w:rsidR="00C90853" w:rsidRPr="006E4917" w:rsidRDefault="00E662A5">
      <w:pPr>
        <w:spacing w:before="240" w:after="240"/>
        <w:rPr>
          <w:lang w:val="ru-RU"/>
        </w:rPr>
      </w:pPr>
      <w:bookmarkStart w:id="226" w:name="z3064"/>
      <w:r w:rsidRPr="006E4917">
        <w:rPr>
          <w:lang w:val="ru-RU"/>
        </w:rPr>
        <w:t>подготовки письменного возражения налогоплательщиком (налоговым агентом) на предварительный акт налоговой проверки и его рассмотрения налоговым органом в порядке, определенном законодательством Республики Казахстан.</w:t>
      </w:r>
      <w:bookmarkEnd w:id="226"/>
    </w:p>
    <w:p w14:paraId="287CFDC9" w14:textId="77777777" w:rsidR="00C90853" w:rsidRPr="006E4917" w:rsidRDefault="00E662A5">
      <w:pPr>
        <w:spacing w:before="240" w:after="240"/>
        <w:rPr>
          <w:lang w:val="ru-RU"/>
        </w:rPr>
      </w:pPr>
      <w:bookmarkStart w:id="227" w:name="z3065"/>
      <w:r w:rsidRPr="006E4917">
        <w:rPr>
          <w:lang w:val="ru-RU"/>
        </w:rPr>
        <w:t>Налоговый орган при приостановлении или восстановлении срока проведения налоговой проверки уведомляет орган правовой статистики.</w:t>
      </w:r>
      <w:bookmarkEnd w:id="227"/>
    </w:p>
    <w:p w14:paraId="5E20E049" w14:textId="77777777" w:rsidR="00C90853" w:rsidRPr="006E4917" w:rsidRDefault="00E662A5">
      <w:pPr>
        <w:spacing w:before="240" w:after="240"/>
        <w:rPr>
          <w:lang w:val="ru-RU"/>
        </w:rPr>
      </w:pPr>
      <w:bookmarkStart w:id="228" w:name="_Hlk167805608"/>
      <w:bookmarkStart w:id="229" w:name="z3066"/>
      <w:bookmarkEnd w:id="228"/>
      <w:r w:rsidRPr="006E4917">
        <w:rPr>
          <w:lang w:val="ru-RU"/>
        </w:rPr>
        <w:t>Срок приостановления по основаниям, предусмотренным настоящей статьей, не включается в срок налоговой проверки:</w:t>
      </w:r>
      <w:bookmarkEnd w:id="229"/>
    </w:p>
    <w:p w14:paraId="2E492950" w14:textId="77777777" w:rsidR="00C90853" w:rsidRPr="006E4917" w:rsidRDefault="00E662A5">
      <w:pPr>
        <w:spacing w:before="240" w:after="240"/>
        <w:rPr>
          <w:lang w:val="ru-RU"/>
        </w:rPr>
      </w:pPr>
      <w:bookmarkStart w:id="230" w:name="z3067"/>
      <w:r w:rsidRPr="006E4917">
        <w:rPr>
          <w:lang w:val="ru-RU"/>
        </w:rPr>
        <w:t>1) налогоплательщиков, состоящих на налоговом мониторинге;</w:t>
      </w:r>
      <w:bookmarkEnd w:id="230"/>
    </w:p>
    <w:p w14:paraId="47C29EE7" w14:textId="77777777" w:rsidR="00C90853" w:rsidRPr="006E4917" w:rsidRDefault="00E662A5">
      <w:pPr>
        <w:spacing w:before="240" w:after="240"/>
        <w:rPr>
          <w:lang w:val="ru-RU"/>
        </w:rPr>
      </w:pPr>
      <w:bookmarkStart w:id="231" w:name="z3068"/>
      <w:r w:rsidRPr="006E4917">
        <w:rPr>
          <w:lang w:val="ru-RU"/>
        </w:rPr>
        <w:t>2) проводимой в связи с ликвидацией юридического лица-резидента, структурного подразделения юридического лица-нерезидента, прекращением юридическим лицом-нерезидентом деятельности, осуществляемой в Республике Казахстан через постоянное учреждение, прекращением деятельности индивидуального предпринимателя;</w:t>
      </w:r>
      <w:bookmarkEnd w:id="231"/>
    </w:p>
    <w:p w14:paraId="1056F0A4" w14:textId="77777777" w:rsidR="00C90853" w:rsidRPr="006E4917" w:rsidRDefault="00E662A5">
      <w:pPr>
        <w:spacing w:before="240" w:after="240"/>
        <w:rPr>
          <w:lang w:val="ru-RU"/>
        </w:rPr>
      </w:pPr>
      <w:bookmarkStart w:id="232" w:name="z3069"/>
      <w:r w:rsidRPr="006E4917">
        <w:rPr>
          <w:lang w:val="ru-RU"/>
        </w:rPr>
        <w:t>3) тематических налоговых проверок по вопросам:</w:t>
      </w:r>
      <w:bookmarkEnd w:id="232"/>
    </w:p>
    <w:p w14:paraId="725A8C8E" w14:textId="77777777" w:rsidR="00C90853" w:rsidRPr="006E4917" w:rsidRDefault="00E662A5">
      <w:pPr>
        <w:spacing w:before="240" w:after="240"/>
        <w:rPr>
          <w:lang w:val="ru-RU"/>
        </w:rPr>
      </w:pPr>
      <w:bookmarkStart w:id="233" w:name="z3070"/>
      <w:r w:rsidRPr="006E4917">
        <w:rPr>
          <w:lang w:val="ru-RU"/>
        </w:rPr>
        <w:t>трансфертного ценообразования;</w:t>
      </w:r>
      <w:bookmarkEnd w:id="233"/>
    </w:p>
    <w:p w14:paraId="16CF20A5" w14:textId="77777777" w:rsidR="00C90853" w:rsidRPr="006E4917" w:rsidRDefault="00E662A5">
      <w:pPr>
        <w:spacing w:before="240" w:after="240"/>
        <w:rPr>
          <w:lang w:val="ru-RU"/>
        </w:rPr>
      </w:pPr>
      <w:bookmarkStart w:id="234" w:name="z3071"/>
      <w:r w:rsidRPr="006E4917">
        <w:rPr>
          <w:lang w:val="ru-RU"/>
        </w:rPr>
        <w:t>подтверждения достоверности сумм превышения налога на добавленную стоимость, предъявленных к возврату;</w:t>
      </w:r>
      <w:bookmarkEnd w:id="234"/>
    </w:p>
    <w:p w14:paraId="23241390" w14:textId="77777777" w:rsidR="00C90853" w:rsidRPr="006E4917" w:rsidRDefault="00E662A5">
      <w:pPr>
        <w:spacing w:before="240" w:after="240"/>
        <w:rPr>
          <w:lang w:val="ru-RU"/>
        </w:rPr>
      </w:pPr>
      <w:bookmarkStart w:id="235" w:name="z3072"/>
      <w:r w:rsidRPr="006E4917">
        <w:rPr>
          <w:lang w:val="ru-RU"/>
        </w:rPr>
        <w:t>проверок налоговых агентов по возврату подоходного налога из бюджета на основании заявления нерезидента;</w:t>
      </w:r>
      <w:bookmarkEnd w:id="235"/>
    </w:p>
    <w:p w14:paraId="3A0F48F0" w14:textId="77777777" w:rsidR="00C90853" w:rsidRPr="006E4917" w:rsidRDefault="00E662A5">
      <w:pPr>
        <w:spacing w:before="240" w:after="240"/>
        <w:rPr>
          <w:lang w:val="ru-RU"/>
        </w:rPr>
      </w:pPr>
      <w:bookmarkStart w:id="236" w:name="z3073"/>
      <w:r w:rsidRPr="006E4917">
        <w:rPr>
          <w:lang w:val="ru-RU"/>
        </w:rPr>
        <w:t>изложенным в жалобе налогоплательщика (налогового агента) на уведомление о результатах налоговой проверки;</w:t>
      </w:r>
      <w:bookmarkEnd w:id="236"/>
    </w:p>
    <w:p w14:paraId="776DFFEB" w14:textId="77777777" w:rsidR="00C90853" w:rsidRPr="006E4917" w:rsidRDefault="00E662A5">
      <w:pPr>
        <w:spacing w:before="240" w:after="240"/>
        <w:rPr>
          <w:lang w:val="ru-RU"/>
        </w:rPr>
      </w:pPr>
      <w:bookmarkStart w:id="237" w:name="z3074"/>
      <w:r w:rsidRPr="006E4917">
        <w:rPr>
          <w:lang w:val="ru-RU"/>
        </w:rPr>
        <w:t>4) проводимой по основаниям, предусмотренным Уголовно-процессуальным кодексом Республики Казахстан;</w:t>
      </w:r>
      <w:bookmarkEnd w:id="237"/>
    </w:p>
    <w:p w14:paraId="51FFC751" w14:textId="77777777" w:rsidR="00C90853" w:rsidRPr="006E4917" w:rsidRDefault="00E662A5">
      <w:pPr>
        <w:spacing w:before="240" w:after="240"/>
        <w:rPr>
          <w:lang w:val="ru-RU"/>
        </w:rPr>
      </w:pPr>
      <w:bookmarkStart w:id="238" w:name="z3075"/>
      <w:r w:rsidRPr="006E4917">
        <w:rPr>
          <w:lang w:val="ru-RU"/>
        </w:rPr>
        <w:t>5) в случае выставления налогоплательщику (налоговому агенту) требования налогового органа о представлении документов (сведений) в ходе проведения налоговых проверок;</w:t>
      </w:r>
      <w:bookmarkEnd w:id="238"/>
    </w:p>
    <w:p w14:paraId="5C8E4C76" w14:textId="77777777" w:rsidR="00C90853" w:rsidRPr="006E4917" w:rsidRDefault="00E662A5">
      <w:pPr>
        <w:spacing w:before="240" w:after="240"/>
        <w:rPr>
          <w:lang w:val="ru-RU"/>
        </w:rPr>
      </w:pPr>
      <w:bookmarkStart w:id="239" w:name="z3076"/>
      <w:r w:rsidRPr="006E4917">
        <w:rPr>
          <w:lang w:val="ru-RU"/>
        </w:rPr>
        <w:t>6) в случаях выставления налогоплательщику (налоговому агенту) предварительного акта налоговой проверки, а также рассмотрения налоговым органом письменного возражения налогоплательщика (налогового агента) к предварительному акту налоговой проверки в порядке, определенном законодательством Республики Казахстан;</w:t>
      </w:r>
      <w:bookmarkEnd w:id="239"/>
    </w:p>
    <w:p w14:paraId="5A182322" w14:textId="77777777" w:rsidR="00C90853" w:rsidRPr="006E4917" w:rsidRDefault="00E662A5">
      <w:pPr>
        <w:spacing w:before="240" w:after="240"/>
        <w:rPr>
          <w:lang w:val="ru-RU"/>
        </w:rPr>
      </w:pPr>
      <w:bookmarkStart w:id="240" w:name="z3077"/>
      <w:r w:rsidRPr="006E4917">
        <w:rPr>
          <w:lang w:val="ru-RU"/>
        </w:rPr>
        <w:t>7) в случае проведения акта налогового обследования в связи с отсутствием налогоплательщика (налогового агента) по месту нахождения после вручения предписания налогового органа электронным способом.</w:t>
      </w:r>
      <w:bookmarkEnd w:id="240"/>
    </w:p>
    <w:p w14:paraId="6B08A824" w14:textId="77777777" w:rsidR="00C90853" w:rsidRPr="006E4917" w:rsidRDefault="00E662A5">
      <w:pPr>
        <w:spacing w:before="240" w:after="240"/>
        <w:rPr>
          <w:lang w:val="ru-RU"/>
        </w:rPr>
      </w:pPr>
      <w:bookmarkStart w:id="241" w:name="_Hlk167805627"/>
      <w:r w:rsidRPr="006E4917">
        <w:rPr>
          <w:lang w:val="ru-RU"/>
        </w:rPr>
        <w:t>Срок приостановления иных налоговых проверок, не указанных в настоящем пункте, включается в срок налоговой проверки.</w:t>
      </w:r>
      <w:bookmarkEnd w:id="241"/>
    </w:p>
    <w:p w14:paraId="46275048" w14:textId="77777777" w:rsidR="00C90853" w:rsidRPr="006E4917" w:rsidRDefault="00E662A5">
      <w:pPr>
        <w:spacing w:before="240" w:after="240"/>
        <w:rPr>
          <w:lang w:val="ru-RU"/>
        </w:rPr>
      </w:pPr>
      <w:r w:rsidRPr="006E4917">
        <w:rPr>
          <w:lang w:val="ru-RU"/>
        </w:rPr>
        <w:t>5. Налоговый орган обязан представить налогоплательщику (налоговому агенту) извещение о приостановлении или возобновлении налоговой проверки в течение трех рабочих дней с даты приостановления или возобновления путем:</w:t>
      </w:r>
    </w:p>
    <w:p w14:paraId="6D3FC6E0" w14:textId="77777777" w:rsidR="00C90853" w:rsidRPr="006E4917" w:rsidRDefault="00E662A5">
      <w:pPr>
        <w:spacing w:before="240" w:after="240"/>
        <w:rPr>
          <w:lang w:val="ru-RU"/>
        </w:rPr>
      </w:pPr>
      <w:r w:rsidRPr="006E4917">
        <w:rPr>
          <w:lang w:val="ru-RU"/>
        </w:rPr>
        <w:t>1) направления электронным способом посредством веб-портала – в случае если налогоплательщик, зарегистрирован на веб-портале.</w:t>
      </w:r>
    </w:p>
    <w:p w14:paraId="42BD6EB8" w14:textId="77777777" w:rsidR="00C90853" w:rsidRPr="006E4917" w:rsidRDefault="00E662A5">
      <w:pPr>
        <w:spacing w:before="240" w:after="240"/>
        <w:rPr>
          <w:lang w:val="ru-RU"/>
        </w:rPr>
      </w:pPr>
      <w:r w:rsidRPr="006E4917">
        <w:rPr>
          <w:lang w:val="ru-RU"/>
        </w:rPr>
        <w:t>При направлении электронным способом извещение о приостановлении или возобновлении налоговой проверки считается врученным налогоплательщику (налоговому агенту) с момента его ознакомления в личном кабинете пользователя веб-портала;</w:t>
      </w:r>
    </w:p>
    <w:p w14:paraId="784D5FAF" w14:textId="77777777" w:rsidR="00C90853" w:rsidRPr="006E4917" w:rsidRDefault="00E662A5">
      <w:pPr>
        <w:spacing w:before="240" w:after="240"/>
        <w:rPr>
          <w:lang w:val="ru-RU"/>
        </w:rPr>
      </w:pPr>
      <w:r w:rsidRPr="006E4917">
        <w:rPr>
          <w:lang w:val="ru-RU"/>
        </w:rPr>
        <w:t>2) вручения лично под роспись или направления по почте заказным письмом с уведомлением – в случае отсутствия ознакомления с извещением о приостановлении или возобновлении налоговой проверки, направленным электронным способом, по истечении одного рабочего дня, следующего за днем направления.</w:t>
      </w:r>
    </w:p>
    <w:p w14:paraId="4B5CAA6B" w14:textId="77777777" w:rsidR="00C90853" w:rsidRPr="006E4917" w:rsidRDefault="00E662A5">
      <w:pPr>
        <w:spacing w:before="240" w:after="240"/>
        <w:rPr>
          <w:lang w:val="ru-RU"/>
        </w:rPr>
      </w:pPr>
      <w:r w:rsidRPr="006E4917">
        <w:rPr>
          <w:lang w:val="ru-RU"/>
        </w:rPr>
        <w:t>При направлении по почте заказным письмом с уведомлением извещение о приостановлении или возобновлении налоговой проверки считается врученным налогоплательщику (налоговому агенту) с даты отметки налогоплательщиком (налоговым агентом) в уведомлении почтовой или иной организации связи.</w:t>
      </w:r>
    </w:p>
    <w:p w14:paraId="3D02AFCD" w14:textId="77777777" w:rsidR="00C90853" w:rsidRPr="006E4917" w:rsidRDefault="00E662A5">
      <w:pPr>
        <w:spacing w:before="240" w:after="240"/>
        <w:rPr>
          <w:lang w:val="ru-RU"/>
        </w:rPr>
      </w:pPr>
      <w:r w:rsidRPr="006E4917">
        <w:rPr>
          <w:lang w:val="ru-RU"/>
        </w:rPr>
        <w:t>При вручении лично извещения о приостановлении или возобновлении налоговой проверки под роспись налогоплательщик (налоговый агент) на экземпляре налогового органа ставит подпись об ознакомлении и получении, а также дату и время получения.</w:t>
      </w:r>
    </w:p>
    <w:p w14:paraId="2B1F18A7" w14:textId="77777777" w:rsidR="00C90853" w:rsidRPr="006E4917" w:rsidRDefault="00E662A5">
      <w:pPr>
        <w:spacing w:before="240" w:after="240"/>
        <w:rPr>
          <w:lang w:val="ru-RU"/>
        </w:rPr>
      </w:pPr>
      <w:bookmarkStart w:id="242" w:name="z3078"/>
      <w:r w:rsidRPr="006E4917">
        <w:rPr>
          <w:lang w:val="ru-RU"/>
        </w:rPr>
        <w:t xml:space="preserve">6. </w:t>
      </w:r>
      <w:bookmarkStart w:id="243" w:name="z3081"/>
      <w:bookmarkEnd w:id="242"/>
      <w:bookmarkEnd w:id="243"/>
      <w:r w:rsidRPr="006E4917">
        <w:rPr>
          <w:lang w:val="ru-RU"/>
        </w:rPr>
        <w:t>Срок проведения, продления и приостановления тематических налоговых проверок по подтверждению достоверности сумм превышения налога на добавленную стоимость, предъявленных к возврату, устанавливается с соблюдением сроков, предусмотренных параграфа 2 главы 10 настоящего Кодекса.</w:t>
      </w:r>
    </w:p>
    <w:p w14:paraId="63017597" w14:textId="77777777" w:rsidR="00C90853" w:rsidRPr="006E4917" w:rsidRDefault="00E662A5">
      <w:pPr>
        <w:spacing w:before="240" w:after="240"/>
        <w:rPr>
          <w:lang w:val="ru-RU"/>
        </w:rPr>
      </w:pPr>
      <w:bookmarkStart w:id="244" w:name="z3082"/>
      <w:r w:rsidRPr="006E4917">
        <w:rPr>
          <w:lang w:val="ru-RU"/>
        </w:rPr>
        <w:t>7. Срок проведения хронометражного обследования не может превышать тридцать рабочих дней.</w:t>
      </w:r>
      <w:bookmarkEnd w:id="244"/>
    </w:p>
    <w:p w14:paraId="4A09012A" w14:textId="77777777" w:rsidR="00C90853" w:rsidRPr="006E4917" w:rsidRDefault="00E662A5">
      <w:pPr>
        <w:spacing w:before="240" w:after="240"/>
        <w:rPr>
          <w:lang w:val="ru-RU"/>
        </w:rPr>
      </w:pPr>
      <w:bookmarkStart w:id="245" w:name="z17154"/>
      <w:r w:rsidRPr="006E4917">
        <w:rPr>
          <w:lang w:val="ru-RU"/>
        </w:rPr>
        <w:t>Продление и (или) приостановление течения срока налоговой проверки, предусмотренные настоящей статьей, не применяются при проведении хронометражного обследования.</w:t>
      </w:r>
      <w:bookmarkEnd w:id="245"/>
    </w:p>
    <w:p w14:paraId="567E83E5" w14:textId="77777777" w:rsidR="00C90853" w:rsidRPr="006E4917" w:rsidRDefault="00E662A5">
      <w:pPr>
        <w:spacing w:before="240" w:after="240"/>
        <w:rPr>
          <w:lang w:val="ru-RU"/>
        </w:rPr>
      </w:pPr>
      <w:bookmarkStart w:id="246" w:name="z17155"/>
      <w:r w:rsidRPr="006E4917">
        <w:rPr>
          <w:lang w:val="ru-RU"/>
        </w:rPr>
        <w:t>Хронометражное обследование может проводиться во внеурочное время (ночное время, выходные, праздничные дни), если проверяемое лицо в указанное время осуществляет свою деятельность.</w:t>
      </w:r>
      <w:bookmarkEnd w:id="246"/>
    </w:p>
    <w:p w14:paraId="4E96C7A6" w14:textId="77777777" w:rsidR="00C90853" w:rsidRPr="006E4917" w:rsidRDefault="00E662A5">
      <w:pPr>
        <w:spacing w:before="240" w:after="240"/>
        <w:rPr>
          <w:lang w:val="ru-RU"/>
        </w:rPr>
      </w:pPr>
      <w:r w:rsidRPr="006E4917">
        <w:rPr>
          <w:lang w:val="ru-RU"/>
        </w:rPr>
        <w:t>8. Не включается в срок проведения налоговой проверки период между:</w:t>
      </w:r>
    </w:p>
    <w:p w14:paraId="097614E2" w14:textId="77777777" w:rsidR="00C90853" w:rsidRPr="006E4917" w:rsidRDefault="00E662A5">
      <w:pPr>
        <w:spacing w:before="240" w:after="240"/>
        <w:rPr>
          <w:lang w:val="ru-RU"/>
        </w:rPr>
      </w:pPr>
      <w:r w:rsidRPr="006E4917">
        <w:rPr>
          <w:lang w:val="ru-RU"/>
        </w:rPr>
        <w:t>1) датой направления акта налоговой проверки налогоплательщику (налоговому агенту) электронным способом и датой его заверения электронно-цифровой подписью;</w:t>
      </w:r>
    </w:p>
    <w:p w14:paraId="120BD2F5" w14:textId="77777777" w:rsidR="00C90853" w:rsidRPr="006E4917" w:rsidRDefault="00E662A5">
      <w:pPr>
        <w:spacing w:before="240" w:after="240"/>
        <w:rPr>
          <w:lang w:val="ru-RU"/>
        </w:rPr>
      </w:pPr>
      <w:r w:rsidRPr="006E4917">
        <w:rPr>
          <w:lang w:val="ru-RU"/>
        </w:rPr>
        <w:t>2) датой направления акта налоговой проверки налогоплательщику (налоговому агенту) электронным способом и датой его вручения под роспись, в случае отсутствия заверения электронно-цифровой подписью акта налоговой проверки.</w:t>
      </w:r>
    </w:p>
    <w:p w14:paraId="6AA8C4F6" w14:textId="77777777" w:rsidR="00C90853" w:rsidRPr="006E4917" w:rsidRDefault="00E662A5">
      <w:pPr>
        <w:spacing w:before="240" w:after="240"/>
        <w:rPr>
          <w:lang w:val="ru-RU"/>
        </w:rPr>
      </w:pPr>
      <w:r>
        <w:t> </w:t>
      </w:r>
    </w:p>
    <w:p w14:paraId="679907E7" w14:textId="77777777" w:rsidR="00C90853" w:rsidRPr="006E4917" w:rsidRDefault="00E662A5">
      <w:pPr>
        <w:spacing w:before="240" w:after="240"/>
        <w:rPr>
          <w:lang w:val="ru-RU"/>
        </w:rPr>
      </w:pPr>
      <w:r w:rsidRPr="006E4917">
        <w:rPr>
          <w:b/>
          <w:bCs/>
          <w:lang w:val="ru-RU"/>
        </w:rPr>
        <w:t>Статья 145. Требование о представлении документов</w:t>
      </w:r>
    </w:p>
    <w:p w14:paraId="74D11064" w14:textId="77777777" w:rsidR="00C90853" w:rsidRPr="006E4917" w:rsidRDefault="00E662A5">
      <w:pPr>
        <w:spacing w:before="240" w:after="240"/>
        <w:rPr>
          <w:lang w:val="ru-RU"/>
        </w:rPr>
      </w:pPr>
      <w:r>
        <w:t> </w:t>
      </w:r>
    </w:p>
    <w:p w14:paraId="136EC69D" w14:textId="77777777" w:rsidR="00C90853" w:rsidRPr="006E4917" w:rsidRDefault="00E662A5">
      <w:pPr>
        <w:spacing w:before="240" w:after="240"/>
        <w:rPr>
          <w:lang w:val="ru-RU"/>
        </w:rPr>
      </w:pPr>
      <w:r w:rsidRPr="006E4917">
        <w:rPr>
          <w:lang w:val="ru-RU"/>
        </w:rPr>
        <w:t>1. При вручении предписания налогового органа налогоплательщику (налоговому агенту) может вручаться требование о представлении документов.</w:t>
      </w:r>
    </w:p>
    <w:p w14:paraId="1BC6394C" w14:textId="77777777" w:rsidR="00C90853" w:rsidRPr="006E4917" w:rsidRDefault="00E662A5">
      <w:pPr>
        <w:spacing w:before="240" w:after="240"/>
        <w:rPr>
          <w:lang w:val="ru-RU"/>
        </w:rPr>
      </w:pPr>
      <w:r w:rsidRPr="006E4917">
        <w:rPr>
          <w:lang w:val="ru-RU"/>
        </w:rPr>
        <w:t>Требование о представлении документов за время проведения проверки вручается не более двух раз, за исключением проверок налогоплательщиков, отнесенных к субъектам среднего и крупного предпринимательства.</w:t>
      </w:r>
    </w:p>
    <w:p w14:paraId="1E90DE4C" w14:textId="77777777" w:rsidR="00C90853" w:rsidRPr="006E4917" w:rsidRDefault="00E662A5">
      <w:pPr>
        <w:spacing w:before="240" w:after="240"/>
        <w:rPr>
          <w:lang w:val="ru-RU"/>
        </w:rPr>
      </w:pPr>
      <w:r w:rsidRPr="006E4917">
        <w:rPr>
          <w:lang w:val="ru-RU"/>
        </w:rPr>
        <w:t>2. Срок исполнения налогоплательщиком (налоговым агентом) требования о представлении документов составляет десять рабочих дней со дня, следующего за днем вручения.</w:t>
      </w:r>
    </w:p>
    <w:p w14:paraId="36ACBA3D" w14:textId="77777777" w:rsidR="00C90853" w:rsidRPr="006E4917" w:rsidRDefault="00E662A5">
      <w:pPr>
        <w:spacing w:before="240" w:after="240"/>
        <w:rPr>
          <w:lang w:val="ru-RU"/>
        </w:rPr>
      </w:pPr>
      <w:r w:rsidRPr="006E4917">
        <w:rPr>
          <w:lang w:val="ru-RU"/>
        </w:rPr>
        <w:t>3. В случаях направления налогоплательщиком (налоговым агентом) ходатайства о необходимости дополнительного срока по исполнению требования о представлении документов налоговый орган может продлить сроки исполнения до двадцати рабочих дней.</w:t>
      </w:r>
    </w:p>
    <w:p w14:paraId="1B718B95" w14:textId="77777777" w:rsidR="00C90853" w:rsidRPr="006E4917" w:rsidRDefault="00E662A5">
      <w:pPr>
        <w:spacing w:before="240" w:after="240"/>
        <w:rPr>
          <w:lang w:val="ru-RU"/>
        </w:rPr>
      </w:pPr>
      <w:r>
        <w:t> </w:t>
      </w:r>
    </w:p>
    <w:p w14:paraId="6E04894D" w14:textId="77777777" w:rsidR="00C90853" w:rsidRPr="006E4917" w:rsidRDefault="00E662A5">
      <w:pPr>
        <w:spacing w:before="240" w:after="240"/>
        <w:rPr>
          <w:lang w:val="ru-RU"/>
        </w:rPr>
      </w:pPr>
      <w:r w:rsidRPr="006E4917">
        <w:rPr>
          <w:b/>
          <w:bCs/>
          <w:lang w:val="ru-RU"/>
        </w:rPr>
        <w:t>Статья 146. Особенности проведения хронометражного обследования</w:t>
      </w:r>
    </w:p>
    <w:p w14:paraId="3F143553" w14:textId="77777777" w:rsidR="00C90853" w:rsidRPr="006E4917" w:rsidRDefault="00E662A5">
      <w:pPr>
        <w:spacing w:before="240" w:after="240"/>
        <w:rPr>
          <w:lang w:val="ru-RU"/>
        </w:rPr>
      </w:pPr>
      <w:r>
        <w:t> </w:t>
      </w:r>
    </w:p>
    <w:p w14:paraId="054E8FCA" w14:textId="77777777" w:rsidR="00C90853" w:rsidRPr="006E4917" w:rsidRDefault="00E662A5">
      <w:pPr>
        <w:spacing w:before="240" w:after="240"/>
        <w:rPr>
          <w:lang w:val="ru-RU"/>
        </w:rPr>
      </w:pPr>
      <w:bookmarkStart w:id="247" w:name="z3139"/>
      <w:r w:rsidRPr="006E4917">
        <w:rPr>
          <w:lang w:val="ru-RU"/>
        </w:rPr>
        <w:t>1. Хронометражное обследование осуществляется в присутствии налогоплательщика (налогового агента) и (или) его представителя.</w:t>
      </w:r>
      <w:bookmarkEnd w:id="247"/>
    </w:p>
    <w:p w14:paraId="31EEFBAB" w14:textId="77777777" w:rsidR="00C90853" w:rsidRPr="006E4917" w:rsidRDefault="00E662A5">
      <w:pPr>
        <w:spacing w:before="240" w:after="240"/>
        <w:rPr>
          <w:lang w:val="ru-RU"/>
        </w:rPr>
      </w:pPr>
      <w:bookmarkStart w:id="248" w:name="z3140"/>
      <w:r w:rsidRPr="006E4917">
        <w:rPr>
          <w:lang w:val="ru-RU"/>
        </w:rPr>
        <w:t xml:space="preserve">2. Для проведения хронометражного обследования налоговый орган самостоятельно определяет вопросы по обследуемому объекту налогообложения и (или) объекту, связанному с налогообложением. </w:t>
      </w:r>
      <w:bookmarkEnd w:id="248"/>
    </w:p>
    <w:p w14:paraId="3839AD4F" w14:textId="77777777" w:rsidR="00C90853" w:rsidRPr="006E4917" w:rsidRDefault="00E662A5">
      <w:pPr>
        <w:spacing w:before="240" w:after="240"/>
        <w:rPr>
          <w:lang w:val="ru-RU"/>
        </w:rPr>
      </w:pPr>
      <w:r w:rsidRPr="006E4917">
        <w:rPr>
          <w:lang w:val="ru-RU"/>
        </w:rPr>
        <w:t>Обязательному обследованию подлежат:</w:t>
      </w:r>
    </w:p>
    <w:p w14:paraId="17BA6F8A" w14:textId="77777777" w:rsidR="00C90853" w:rsidRPr="006E4917" w:rsidRDefault="00E662A5">
      <w:pPr>
        <w:spacing w:before="240" w:after="240"/>
        <w:rPr>
          <w:lang w:val="ru-RU"/>
        </w:rPr>
      </w:pPr>
      <w:bookmarkStart w:id="249" w:name="z3141"/>
      <w:r w:rsidRPr="006E4917">
        <w:rPr>
          <w:lang w:val="ru-RU"/>
        </w:rPr>
        <w:t>1) объекты налогообложения и (или) объекты, связанные с налогообложением. При необходимости налоговый орган имеет право проводить инвентаризацию товарно-материальных ценностей налогоплательщика;</w:t>
      </w:r>
      <w:bookmarkEnd w:id="249"/>
    </w:p>
    <w:p w14:paraId="6655D1AE" w14:textId="77777777" w:rsidR="00C90853" w:rsidRPr="006E4917" w:rsidRDefault="00E662A5">
      <w:pPr>
        <w:spacing w:before="240" w:after="240"/>
        <w:rPr>
          <w:lang w:val="ru-RU"/>
        </w:rPr>
      </w:pPr>
      <w:bookmarkStart w:id="250" w:name="z3142"/>
      <w:r w:rsidRPr="006E4917">
        <w:rPr>
          <w:lang w:val="ru-RU"/>
        </w:rPr>
        <w:t>2) наличие денег, денежных документов, бухгалтерских книг, отчетов, смет, ценных бумаг, расчетов, деклараций и иных документов, связанных с обследуемым объектом налогообложения и (или) объектом, связанным с налогообложением;</w:t>
      </w:r>
      <w:bookmarkEnd w:id="250"/>
    </w:p>
    <w:p w14:paraId="0559E42B" w14:textId="77777777" w:rsidR="00C90853" w:rsidRPr="006E4917" w:rsidRDefault="00E662A5">
      <w:pPr>
        <w:spacing w:before="240" w:after="240"/>
        <w:rPr>
          <w:lang w:val="ru-RU"/>
        </w:rPr>
      </w:pPr>
      <w:bookmarkStart w:id="251" w:name="z3143"/>
      <w:r w:rsidRPr="006E4917">
        <w:rPr>
          <w:lang w:val="ru-RU"/>
        </w:rPr>
        <w:t>3) фискальный отчет контрольно-кассовой машины.</w:t>
      </w:r>
      <w:bookmarkEnd w:id="251"/>
    </w:p>
    <w:p w14:paraId="649304EF" w14:textId="77777777" w:rsidR="00C90853" w:rsidRPr="006E4917" w:rsidRDefault="00E662A5">
      <w:pPr>
        <w:spacing w:before="240" w:after="240"/>
        <w:rPr>
          <w:lang w:val="ru-RU"/>
        </w:rPr>
      </w:pPr>
      <w:bookmarkStart w:id="252" w:name="z3144"/>
      <w:r w:rsidRPr="006E4917">
        <w:rPr>
          <w:lang w:val="ru-RU"/>
        </w:rPr>
        <w:t xml:space="preserve">3. Должностное лицо налогового органа, проводящее хронометражное обследование, ежедневно обеспечивает полноту и точность внесения в хронометражно-наблюдательные карты сведений, полученных в ходе обследования. </w:t>
      </w:r>
      <w:bookmarkEnd w:id="252"/>
    </w:p>
    <w:p w14:paraId="77313151" w14:textId="77777777" w:rsidR="00C90853" w:rsidRPr="006E4917" w:rsidRDefault="00E662A5">
      <w:pPr>
        <w:spacing w:before="240" w:after="240"/>
        <w:rPr>
          <w:lang w:val="ru-RU"/>
        </w:rPr>
      </w:pPr>
      <w:r w:rsidRPr="006E4917">
        <w:rPr>
          <w:lang w:val="ru-RU"/>
        </w:rPr>
        <w:t>Хронометражно-наблюдательная карта составляется на каждый объект налогообложения и (или) объект, связанный с налогообложением, а также на каждый другой источник извлечения дохода.</w:t>
      </w:r>
    </w:p>
    <w:p w14:paraId="353DF13A" w14:textId="77777777" w:rsidR="00C90853" w:rsidRPr="006E4917" w:rsidRDefault="00E662A5">
      <w:pPr>
        <w:spacing w:before="240" w:after="240"/>
        <w:rPr>
          <w:lang w:val="ru-RU"/>
        </w:rPr>
      </w:pPr>
      <w:r w:rsidRPr="006E4917">
        <w:rPr>
          <w:lang w:val="ru-RU"/>
        </w:rPr>
        <w:t>Хронометражно-наблюдательная карта должна содержать:</w:t>
      </w:r>
    </w:p>
    <w:p w14:paraId="245C2134" w14:textId="77777777" w:rsidR="00C90853" w:rsidRPr="006E4917" w:rsidRDefault="00E662A5">
      <w:pPr>
        <w:spacing w:before="240" w:after="240"/>
        <w:rPr>
          <w:lang w:val="ru-RU"/>
        </w:rPr>
      </w:pPr>
      <w:bookmarkStart w:id="253" w:name="z3145"/>
      <w:r w:rsidRPr="006E4917">
        <w:rPr>
          <w:lang w:val="ru-RU"/>
        </w:rPr>
        <w:t>1) идентификационные данные и вид деятельности налогоплательщика;</w:t>
      </w:r>
      <w:bookmarkEnd w:id="253"/>
    </w:p>
    <w:p w14:paraId="7D728747" w14:textId="77777777" w:rsidR="00C90853" w:rsidRPr="006E4917" w:rsidRDefault="00E662A5">
      <w:pPr>
        <w:spacing w:before="240" w:after="240"/>
        <w:rPr>
          <w:lang w:val="ru-RU"/>
        </w:rPr>
      </w:pPr>
      <w:bookmarkStart w:id="254" w:name="z3146"/>
      <w:r w:rsidRPr="006E4917">
        <w:rPr>
          <w:lang w:val="ru-RU"/>
        </w:rPr>
        <w:t>2) дату проведения, время начала и окончания хронометражного обследования;</w:t>
      </w:r>
      <w:bookmarkEnd w:id="254"/>
    </w:p>
    <w:p w14:paraId="2DBCA242" w14:textId="77777777" w:rsidR="00C90853" w:rsidRPr="006E4917" w:rsidRDefault="00E662A5">
      <w:pPr>
        <w:spacing w:before="240" w:after="240"/>
        <w:rPr>
          <w:lang w:val="ru-RU"/>
        </w:rPr>
      </w:pPr>
      <w:bookmarkStart w:id="255" w:name="z3147"/>
      <w:r w:rsidRPr="006E4917">
        <w:rPr>
          <w:lang w:val="ru-RU"/>
        </w:rPr>
        <w:t>3) место нахождения объекта налогообложения и (или) объекта, связанного с налогообложением;</w:t>
      </w:r>
      <w:bookmarkEnd w:id="255"/>
    </w:p>
    <w:p w14:paraId="38A9945F" w14:textId="77777777" w:rsidR="00C90853" w:rsidRPr="006E4917" w:rsidRDefault="00E662A5">
      <w:pPr>
        <w:spacing w:before="240" w:after="240"/>
        <w:rPr>
          <w:lang w:val="ru-RU"/>
        </w:rPr>
      </w:pPr>
      <w:bookmarkStart w:id="256" w:name="z3148"/>
      <w:r w:rsidRPr="006E4917">
        <w:rPr>
          <w:lang w:val="ru-RU"/>
        </w:rPr>
        <w:t>4)</w:t>
      </w:r>
      <w:bookmarkStart w:id="257" w:name="z3149"/>
      <w:bookmarkEnd w:id="256"/>
      <w:bookmarkEnd w:id="257"/>
      <w:r w:rsidRPr="006E4917">
        <w:rPr>
          <w:lang w:val="ru-RU"/>
        </w:rPr>
        <w:t xml:space="preserve"> стоимость реализуемых товаров, выполняемых работ, оказываемых услуг;</w:t>
      </w:r>
    </w:p>
    <w:p w14:paraId="5CADC48C" w14:textId="77777777" w:rsidR="00C90853" w:rsidRPr="006E4917" w:rsidRDefault="00E662A5">
      <w:pPr>
        <w:spacing w:before="240" w:after="240"/>
        <w:rPr>
          <w:lang w:val="ru-RU"/>
        </w:rPr>
      </w:pPr>
      <w:bookmarkStart w:id="258" w:name="z3150"/>
      <w:r w:rsidRPr="006E4917">
        <w:rPr>
          <w:lang w:val="ru-RU"/>
        </w:rPr>
        <w:t>5) данные по обследуемому объекту налогообложения и (или) объекту, связанному с налогообложением;</w:t>
      </w:r>
      <w:bookmarkEnd w:id="258"/>
    </w:p>
    <w:p w14:paraId="115A0601" w14:textId="77777777" w:rsidR="00C90853" w:rsidRPr="006E4917" w:rsidRDefault="00E662A5">
      <w:pPr>
        <w:spacing w:before="240" w:after="240"/>
        <w:rPr>
          <w:lang w:val="ru-RU"/>
        </w:rPr>
      </w:pPr>
      <w:bookmarkStart w:id="259" w:name="z3151"/>
      <w:r w:rsidRPr="006E4917">
        <w:rPr>
          <w:lang w:val="ru-RU"/>
        </w:rPr>
        <w:t>6) результаты обследования.</w:t>
      </w:r>
      <w:bookmarkEnd w:id="259"/>
    </w:p>
    <w:p w14:paraId="45A5115B" w14:textId="77777777" w:rsidR="00C90853" w:rsidRPr="006E4917" w:rsidRDefault="00E662A5">
      <w:pPr>
        <w:spacing w:before="240" w:after="240"/>
        <w:rPr>
          <w:lang w:val="ru-RU"/>
        </w:rPr>
      </w:pPr>
      <w:bookmarkStart w:id="260" w:name="z3152"/>
      <w:r w:rsidRPr="006E4917">
        <w:rPr>
          <w:lang w:val="ru-RU"/>
        </w:rPr>
        <w:t>4. Ежедневно по окончании обследуемого дня составляется сводная таблица по всем обследуемым объектам налогообложения и (или) объектам, связанным с налогообложением, а также по другим источникам извлечения дохода.</w:t>
      </w:r>
      <w:bookmarkEnd w:id="260"/>
    </w:p>
    <w:p w14:paraId="6897A45A" w14:textId="77777777" w:rsidR="00C90853" w:rsidRPr="006E4917" w:rsidRDefault="00E662A5">
      <w:pPr>
        <w:spacing w:before="240" w:after="240"/>
        <w:rPr>
          <w:lang w:val="ru-RU"/>
        </w:rPr>
      </w:pPr>
      <w:bookmarkStart w:id="261" w:name="z3153"/>
      <w:r w:rsidRPr="006E4917">
        <w:rPr>
          <w:lang w:val="ru-RU"/>
        </w:rPr>
        <w:t>5. Хронометражно-наблюдательная карта и сводная таблица в обязательном порядке подписываются должностным лицом налогового органа и налогоплательщиком или его представителем и прилагаются к акту хронометражного налогового обследования.</w:t>
      </w:r>
      <w:bookmarkEnd w:id="261"/>
    </w:p>
    <w:p w14:paraId="1C88F7CD" w14:textId="77777777" w:rsidR="00C90853" w:rsidRPr="006E4917" w:rsidRDefault="00E662A5">
      <w:pPr>
        <w:spacing w:before="240" w:after="240"/>
        <w:rPr>
          <w:lang w:val="ru-RU"/>
        </w:rPr>
      </w:pPr>
      <w:bookmarkStart w:id="262" w:name="z3154"/>
      <w:r w:rsidRPr="006E4917">
        <w:rPr>
          <w:lang w:val="ru-RU"/>
        </w:rPr>
        <w:t>К хронометражно-наблюдательной карте при необходимости прилагаются копии подтверждающих документов, расчетов и других материалов, полученных в ходе обследования.</w:t>
      </w:r>
      <w:bookmarkEnd w:id="262"/>
    </w:p>
    <w:p w14:paraId="4D97248D" w14:textId="77777777" w:rsidR="00C90853" w:rsidRPr="006E4917" w:rsidRDefault="00E662A5">
      <w:pPr>
        <w:spacing w:before="240" w:after="240"/>
        <w:rPr>
          <w:lang w:val="ru-RU"/>
        </w:rPr>
      </w:pPr>
      <w:r>
        <w:t> </w:t>
      </w:r>
    </w:p>
    <w:p w14:paraId="3A620E17" w14:textId="77777777" w:rsidR="00C90853" w:rsidRPr="006E4917" w:rsidRDefault="00E662A5">
      <w:pPr>
        <w:spacing w:before="240" w:after="240"/>
        <w:rPr>
          <w:lang w:val="ru-RU"/>
        </w:rPr>
      </w:pPr>
      <w:r w:rsidRPr="006E4917">
        <w:rPr>
          <w:b/>
          <w:bCs/>
          <w:lang w:val="ru-RU"/>
        </w:rPr>
        <w:t>Статья 147. Особенности проведения тематической налоговой проверки по подтверждению достоверности сумм превышения налога на добавленную стоимость</w:t>
      </w:r>
    </w:p>
    <w:p w14:paraId="5EC34C2A" w14:textId="77777777" w:rsidR="00C90853" w:rsidRPr="006E4917" w:rsidRDefault="00E662A5">
      <w:pPr>
        <w:spacing w:before="240" w:after="240"/>
        <w:rPr>
          <w:lang w:val="ru-RU"/>
        </w:rPr>
      </w:pPr>
      <w:r>
        <w:t> </w:t>
      </w:r>
    </w:p>
    <w:p w14:paraId="054DCFDD" w14:textId="77777777" w:rsidR="00C90853" w:rsidRPr="006E4917" w:rsidRDefault="00E662A5">
      <w:pPr>
        <w:spacing w:before="240" w:after="240"/>
        <w:rPr>
          <w:lang w:val="ru-RU"/>
        </w:rPr>
      </w:pPr>
      <w:bookmarkStart w:id="263" w:name="z3159"/>
      <w:r w:rsidRPr="006E4917">
        <w:rPr>
          <w:lang w:val="ru-RU"/>
        </w:rPr>
        <w:t>1. Тематическая налоговая проверка по подтверждению достоверности сумм превышения налога на добавленную стоимость проводится в случае:</w:t>
      </w:r>
      <w:bookmarkEnd w:id="263"/>
    </w:p>
    <w:p w14:paraId="152BF448" w14:textId="77777777" w:rsidR="00C90853" w:rsidRPr="006E4917" w:rsidRDefault="00E662A5">
      <w:pPr>
        <w:spacing w:before="240" w:after="240"/>
        <w:rPr>
          <w:lang w:val="ru-RU"/>
        </w:rPr>
      </w:pPr>
      <w:r w:rsidRPr="006E4917">
        <w:rPr>
          <w:lang w:val="ru-RU"/>
        </w:rPr>
        <w:t>1) представления налогового заявления по подтверждению достоверности сумм превышения налога на добавленную стоимость, сложившееся по товарам, работам, услугам, приобретенным налогоплательщиком в связи со строительством зданий и сооружений производственного назначения, впервые вводимых в эксплуатацию на территории Республики Казахстан, а также в период проведения геологоразведочных работ и обустройства месторождения;</w:t>
      </w:r>
    </w:p>
    <w:p w14:paraId="52471AF6" w14:textId="77777777" w:rsidR="00C90853" w:rsidRPr="006E4917" w:rsidRDefault="00E662A5">
      <w:pPr>
        <w:spacing w:before="240" w:after="240"/>
        <w:rPr>
          <w:lang w:val="ru-RU"/>
        </w:rPr>
      </w:pPr>
      <w:r w:rsidRPr="006E4917">
        <w:rPr>
          <w:lang w:val="ru-RU"/>
        </w:rPr>
        <w:t>2) представления требования о возврате суммы превышения налога на добавленную стоимость;</w:t>
      </w:r>
    </w:p>
    <w:p w14:paraId="0CE24109" w14:textId="77777777" w:rsidR="00C90853" w:rsidRPr="006E4917" w:rsidRDefault="00E662A5">
      <w:pPr>
        <w:spacing w:before="240" w:after="240"/>
        <w:rPr>
          <w:lang w:val="ru-RU"/>
        </w:rPr>
      </w:pPr>
      <w:r w:rsidRPr="006E4917">
        <w:rPr>
          <w:lang w:val="ru-RU"/>
        </w:rPr>
        <w:t>3) проведения тематической налоговой проверки по подтверждению достоверности сумм превышения налога на добавленную стоимость, ранее возвращенных из бюджета налогоплательщику, в том числе в упрощенном порядке.</w:t>
      </w:r>
    </w:p>
    <w:p w14:paraId="5EE5BECC" w14:textId="77777777" w:rsidR="00C90853" w:rsidRPr="006E4917" w:rsidRDefault="00E662A5">
      <w:pPr>
        <w:spacing w:before="240" w:after="240"/>
        <w:rPr>
          <w:lang w:val="ru-RU"/>
        </w:rPr>
      </w:pPr>
      <w:r w:rsidRPr="006E4917">
        <w:rPr>
          <w:lang w:val="ru-RU"/>
        </w:rPr>
        <w:t>2. Тематическая налоговая проверка по возврату налога на добавленную стоимость проводится одновременно по вопросам:</w:t>
      </w:r>
    </w:p>
    <w:p w14:paraId="2ED591B8" w14:textId="77777777" w:rsidR="00C90853" w:rsidRPr="006E4917" w:rsidRDefault="00E662A5">
      <w:pPr>
        <w:spacing w:before="240" w:after="240"/>
        <w:rPr>
          <w:lang w:val="ru-RU"/>
        </w:rPr>
      </w:pPr>
      <w:r w:rsidRPr="006E4917">
        <w:rPr>
          <w:lang w:val="ru-RU"/>
        </w:rPr>
        <w:t>1) исполнения налогового обязательства по отдельным видам налогов и (или) платежей в бюджет;</w:t>
      </w:r>
    </w:p>
    <w:p w14:paraId="5244121D" w14:textId="77777777" w:rsidR="00C90853" w:rsidRPr="006E4917" w:rsidRDefault="00E662A5">
      <w:pPr>
        <w:spacing w:before="240" w:after="240"/>
        <w:rPr>
          <w:lang w:val="ru-RU"/>
        </w:rPr>
      </w:pPr>
      <w:r w:rsidRPr="006E4917">
        <w:rPr>
          <w:lang w:val="ru-RU"/>
        </w:rPr>
        <w:t>2) подтверждения достоверности сумм превышения налога на добавленную стоимость, предъявленных или ранее подтвержденных к возврату.</w:t>
      </w:r>
    </w:p>
    <w:p w14:paraId="1877CD50" w14:textId="77777777" w:rsidR="00C90853" w:rsidRPr="006E4917" w:rsidRDefault="00E662A5">
      <w:pPr>
        <w:spacing w:before="240" w:after="240"/>
        <w:rPr>
          <w:lang w:val="ru-RU"/>
        </w:rPr>
      </w:pPr>
      <w:r w:rsidRPr="006E4917">
        <w:rPr>
          <w:lang w:val="ru-RU"/>
        </w:rPr>
        <w:t>3. В проверяемый период включается:</w:t>
      </w:r>
    </w:p>
    <w:p w14:paraId="470C2352" w14:textId="77777777" w:rsidR="00C90853" w:rsidRPr="006E4917" w:rsidRDefault="00E662A5">
      <w:pPr>
        <w:spacing w:before="240" w:after="240"/>
        <w:rPr>
          <w:lang w:val="ru-RU"/>
        </w:rPr>
      </w:pPr>
      <w:bookmarkStart w:id="264" w:name="z3160"/>
      <w:r w:rsidRPr="006E4917">
        <w:rPr>
          <w:lang w:val="ru-RU"/>
        </w:rPr>
        <w:t>1) налоговый период, указанный в налоговом заявлении, – при подаче заявления на возврат превышения налога на добавленную стоимость, образовавшегося в связи с применением статьи 109 настоящего Кодекса;</w:t>
      </w:r>
      <w:bookmarkEnd w:id="264"/>
    </w:p>
    <w:p w14:paraId="37B3CF8A" w14:textId="77777777" w:rsidR="00C90853" w:rsidRPr="006E4917" w:rsidRDefault="00E662A5">
      <w:pPr>
        <w:spacing w:before="240" w:after="240"/>
        <w:rPr>
          <w:lang w:val="ru-RU"/>
        </w:rPr>
      </w:pPr>
      <w:r w:rsidRPr="006E4917">
        <w:rPr>
          <w:lang w:val="ru-RU"/>
        </w:rPr>
        <w:t>2) с налогового периода, за который предъявлено налогоплательщиком требование о возврате суммы превышения налога на добавленную стоимость по налоговому периоду, за который представлена декларация по налогу на добавленную стоимость с указанием требования о возврате суммы превышения налога на добавленную стоимость – при подаче требования о возврате суммы превышения налога на добавленную стоимость;</w:t>
      </w:r>
    </w:p>
    <w:p w14:paraId="082DB74E" w14:textId="77777777" w:rsidR="00C90853" w:rsidRPr="006E4917" w:rsidRDefault="00E662A5">
      <w:pPr>
        <w:spacing w:before="240" w:after="240"/>
        <w:rPr>
          <w:lang w:val="ru-RU"/>
        </w:rPr>
      </w:pPr>
      <w:r w:rsidRPr="006E4917">
        <w:rPr>
          <w:lang w:val="ru-RU"/>
        </w:rPr>
        <w:t>3) налоговые периоды, за которые не проводились проверки по данному виду налога и которые не превышают срока исковой давности – при подаче требования о возврате суммы превышения налога на добавленную стоимость.</w:t>
      </w:r>
    </w:p>
    <w:p w14:paraId="5CDDDA77" w14:textId="77777777" w:rsidR="00C90853" w:rsidRPr="006E4917" w:rsidRDefault="00E662A5">
      <w:pPr>
        <w:spacing w:before="240" w:after="240"/>
        <w:rPr>
          <w:lang w:val="ru-RU"/>
        </w:rPr>
      </w:pPr>
      <w:r w:rsidRPr="006E4917">
        <w:rPr>
          <w:lang w:val="ru-RU"/>
        </w:rPr>
        <w:t xml:space="preserve">4) налоговые периоды, за которые ранее возвращены суммы превышения налога на добавленную стоимость – в случае проведения тематической </w:t>
      </w:r>
      <w:bookmarkStart w:id="265" w:name="_Hlk167807954"/>
      <w:r w:rsidRPr="006E4917">
        <w:rPr>
          <w:lang w:val="ru-RU"/>
        </w:rPr>
        <w:t>налоговой</w:t>
      </w:r>
      <w:bookmarkEnd w:id="265"/>
      <w:r w:rsidRPr="006E4917">
        <w:rPr>
          <w:lang w:val="ru-RU"/>
        </w:rPr>
        <w:t>проверки по подтверждению достоверности сумм превышения налога на добавленную стоимость, ранее возвращенных из бюджета налогоплательщику или комплексной налоговой проверки.</w:t>
      </w:r>
    </w:p>
    <w:p w14:paraId="4612EABC" w14:textId="77777777" w:rsidR="00C90853" w:rsidRPr="006E4917" w:rsidRDefault="00E662A5">
      <w:pPr>
        <w:spacing w:before="240" w:after="240"/>
        <w:rPr>
          <w:lang w:val="ru-RU"/>
        </w:rPr>
      </w:pPr>
      <w:bookmarkStart w:id="266" w:name="z3163"/>
      <w:r w:rsidRPr="006E4917">
        <w:rPr>
          <w:lang w:val="ru-RU"/>
        </w:rPr>
        <w:t xml:space="preserve">4. При проведении тематической </w:t>
      </w:r>
      <w:bookmarkEnd w:id="266"/>
      <w:r w:rsidRPr="006E4917">
        <w:rPr>
          <w:lang w:val="ru-RU"/>
        </w:rPr>
        <w:t>налоговой проверки по возврату налога на добавленную стоимость с целью подтверждения достоверности предъявленной к возврату суммы превышения налога на добавленную стоимость в соответствии со статьей 109 настоящего Кодекса в проверяемый период включается период времени, начиная с налогового периода, в котором:</w:t>
      </w:r>
    </w:p>
    <w:p w14:paraId="5EC41087" w14:textId="77777777" w:rsidR="00C90853" w:rsidRPr="006E4917" w:rsidRDefault="00E662A5">
      <w:pPr>
        <w:spacing w:before="240" w:after="240"/>
        <w:rPr>
          <w:lang w:val="ru-RU"/>
        </w:rPr>
      </w:pPr>
      <w:bookmarkStart w:id="267" w:name="z3164"/>
      <w:r w:rsidRPr="006E4917">
        <w:rPr>
          <w:lang w:val="ru-RU"/>
        </w:rPr>
        <w:t>1) начато строительство зданий и сооружений производственного назначения;</w:t>
      </w:r>
      <w:bookmarkEnd w:id="267"/>
    </w:p>
    <w:p w14:paraId="22BAE9E8" w14:textId="77777777" w:rsidR="00C90853" w:rsidRPr="006E4917" w:rsidRDefault="00E662A5">
      <w:pPr>
        <w:spacing w:before="240" w:after="240"/>
        <w:rPr>
          <w:lang w:val="ru-RU"/>
        </w:rPr>
      </w:pPr>
      <w:bookmarkStart w:id="268" w:name="z3165"/>
      <w:r w:rsidRPr="006E4917">
        <w:rPr>
          <w:lang w:val="ru-RU"/>
        </w:rPr>
        <w:t xml:space="preserve">2) заключен контракт на недропользование в порядке, определенном законодательством Республики Казахстан. </w:t>
      </w:r>
      <w:bookmarkEnd w:id="268"/>
    </w:p>
    <w:p w14:paraId="77AC1B1B" w14:textId="77777777" w:rsidR="00C90853" w:rsidRPr="006E4917" w:rsidRDefault="00E662A5">
      <w:pPr>
        <w:spacing w:before="240" w:after="240"/>
        <w:rPr>
          <w:lang w:val="ru-RU"/>
        </w:rPr>
      </w:pPr>
      <w:bookmarkStart w:id="269" w:name="z3166"/>
      <w:r w:rsidRPr="006E4917">
        <w:rPr>
          <w:lang w:val="ru-RU"/>
        </w:rPr>
        <w:t>5. При подтверждении достоверности суммы превышения налога на добавленную стоимость:</w:t>
      </w:r>
      <w:bookmarkEnd w:id="269"/>
    </w:p>
    <w:p w14:paraId="2098D2FF" w14:textId="77777777" w:rsidR="00C90853" w:rsidRPr="006E4917" w:rsidRDefault="00E662A5">
      <w:pPr>
        <w:spacing w:before="240" w:after="240"/>
        <w:rPr>
          <w:lang w:val="ru-RU"/>
        </w:rPr>
      </w:pPr>
      <w:r w:rsidRPr="006E4917">
        <w:rPr>
          <w:lang w:val="ru-RU"/>
        </w:rPr>
        <w:t xml:space="preserve">1) </w:t>
      </w:r>
      <w:bookmarkStart w:id="270" w:name="_Hlk168286168"/>
      <w:r w:rsidRPr="006E4917">
        <w:rPr>
          <w:lang w:val="ru-RU"/>
        </w:rPr>
        <w:t>предъявленной к возврату в соответствии со статьей 109 настоящего Кодекса, учитываются результаты налоговых проверок, проведенных по налоговому заявлению налогоплательщика по подтверждению достоверности сумм превышения налога на добавленную стоимость;</w:t>
      </w:r>
      <w:bookmarkEnd w:id="270"/>
    </w:p>
    <w:p w14:paraId="21E3419A" w14:textId="77777777" w:rsidR="00C90853" w:rsidRPr="006E4917" w:rsidRDefault="00E662A5">
      <w:pPr>
        <w:spacing w:before="240" w:after="240"/>
        <w:rPr>
          <w:lang w:val="ru-RU"/>
        </w:rPr>
      </w:pPr>
      <w:bookmarkStart w:id="271" w:name="z3167"/>
      <w:r w:rsidRPr="006E4917">
        <w:rPr>
          <w:lang w:val="ru-RU"/>
        </w:rPr>
        <w:t xml:space="preserve">2) образованного за налоговые периоды до 1 января 2013 года, учитываются результаты ранее проведенных налоговых проверок налогоплательщика, включая встречные </w:t>
      </w:r>
      <w:bookmarkEnd w:id="271"/>
      <w:r w:rsidRPr="006E4917">
        <w:rPr>
          <w:lang w:val="ru-RU"/>
        </w:rPr>
        <w:t>налоговые проверки.</w:t>
      </w:r>
    </w:p>
    <w:p w14:paraId="265876EE" w14:textId="77777777" w:rsidR="00C90853" w:rsidRPr="006E4917" w:rsidRDefault="00E662A5">
      <w:pPr>
        <w:spacing w:before="240" w:after="240"/>
        <w:rPr>
          <w:lang w:val="ru-RU"/>
        </w:rPr>
      </w:pPr>
      <w:r w:rsidRPr="006E4917">
        <w:rPr>
          <w:lang w:val="ru-RU"/>
        </w:rPr>
        <w:t>6. При определении суммы налога на добавленную стоимость, подлежащей возврату в соответствии с настоящим Кодексом учитываются сведения:</w:t>
      </w:r>
    </w:p>
    <w:p w14:paraId="2AD754F7" w14:textId="77777777" w:rsidR="00C90853" w:rsidRPr="006E4917" w:rsidRDefault="00E662A5">
      <w:pPr>
        <w:spacing w:before="240" w:after="240"/>
        <w:rPr>
          <w:lang w:val="ru-RU"/>
        </w:rPr>
      </w:pPr>
      <w:r w:rsidRPr="006E4917">
        <w:rPr>
          <w:lang w:val="ru-RU"/>
        </w:rPr>
        <w:t xml:space="preserve">1) подтверждающие факт вывоза товаров с таможенной территории ЕАЭС, в таможенной процедуре экспорта и сведения из документов, </w:t>
      </w:r>
      <w:bookmarkStart w:id="272" w:name="_Hlk168286479"/>
      <w:r w:rsidRPr="006E4917">
        <w:rPr>
          <w:lang w:val="ru-RU"/>
        </w:rPr>
        <w:t>подтверждающих экспорт товаров</w:t>
      </w:r>
      <w:bookmarkEnd w:id="272"/>
      <w:r w:rsidRPr="006E4917">
        <w:rPr>
          <w:lang w:val="ru-RU"/>
        </w:rPr>
        <w:t>, – в случае экспорта товаров;</w:t>
      </w:r>
    </w:p>
    <w:p w14:paraId="21E34CAB" w14:textId="77777777" w:rsidR="00C90853" w:rsidRPr="006E4917" w:rsidRDefault="00E662A5">
      <w:pPr>
        <w:spacing w:before="240" w:after="240"/>
        <w:rPr>
          <w:lang w:val="ru-RU"/>
        </w:rPr>
      </w:pPr>
      <w:r w:rsidRPr="006E4917">
        <w:rPr>
          <w:lang w:val="ru-RU"/>
        </w:rPr>
        <w:t>2) из документов, подтверждающих факта выполнения работ по переработке давальческого сырья налогоплательщиком Республики Казахстан, – в случае выполнения работ по переработке давальческого сырья, ввезенного на территорию Республики Казахстан с территории другого государства-члена ЕАЭС с последующим вывозом продуктов переработки на территорию другого государства;</w:t>
      </w:r>
    </w:p>
    <w:p w14:paraId="2800F3CB" w14:textId="77777777" w:rsidR="00C90853" w:rsidRPr="006E4917" w:rsidRDefault="00E662A5">
      <w:pPr>
        <w:spacing w:before="240" w:after="240"/>
        <w:rPr>
          <w:lang w:val="ru-RU"/>
        </w:rPr>
      </w:pPr>
      <w:r w:rsidRPr="006E4917">
        <w:rPr>
          <w:lang w:val="ru-RU"/>
        </w:rPr>
        <w:t>3) таможенного органа, подтверждающие факт вывоза продуктов переработки с таможенной территории ЕАЭС – в случае выполнения работ по переработке давальческого сырья, ввезенного на территорию Республики Казахстан с территории одного государства-члена ЕАЭС с последующей реализацией продуктов переработки на территорию государства, не являющегося членом ЕАЭС.</w:t>
      </w:r>
    </w:p>
    <w:p w14:paraId="47958B03" w14:textId="77777777" w:rsidR="00C90853" w:rsidRPr="006E4917" w:rsidRDefault="00E662A5">
      <w:pPr>
        <w:spacing w:before="240" w:after="240"/>
        <w:rPr>
          <w:lang w:val="ru-RU"/>
        </w:rPr>
      </w:pPr>
      <w:r w:rsidRPr="006E4917">
        <w:rPr>
          <w:lang w:val="ru-RU"/>
        </w:rPr>
        <w:t>7. Поступление валютной выручки на банковские счета налогоплательщика в банках второго уровня на территории Республики Казахстан, открытые в порядке, определенном законодательством Республики Казахстан, учитывается при определении суммы налога на добавленную стоимость, подлежащей возврату, в случае:</w:t>
      </w:r>
    </w:p>
    <w:p w14:paraId="4F02CAE1" w14:textId="77777777" w:rsidR="00C90853" w:rsidRPr="006E4917" w:rsidRDefault="00E662A5">
      <w:pPr>
        <w:spacing w:before="240" w:after="240"/>
        <w:rPr>
          <w:lang w:val="ru-RU"/>
        </w:rPr>
      </w:pPr>
      <w:r w:rsidRPr="006E4917">
        <w:rPr>
          <w:lang w:val="ru-RU"/>
        </w:rPr>
        <w:t>1) экспорта товаров;</w:t>
      </w:r>
    </w:p>
    <w:p w14:paraId="392DFCF2" w14:textId="77777777" w:rsidR="00C90853" w:rsidRPr="006E4917" w:rsidRDefault="00E662A5">
      <w:pPr>
        <w:spacing w:before="240" w:after="240"/>
        <w:rPr>
          <w:lang w:val="ru-RU"/>
        </w:rPr>
      </w:pPr>
      <w:r w:rsidRPr="006E4917">
        <w:rPr>
          <w:lang w:val="ru-RU"/>
        </w:rPr>
        <w:t>2) вывоза товаров с территории Республики Казахстан на территорию государства-члена ЕАЭС по договору (контракту) лизинга, предусматривающему переход права собственности на него к лизингополучателю – в части в части возмещения первоначальной стоимости товара (предмета лизинга);</w:t>
      </w:r>
    </w:p>
    <w:p w14:paraId="344D9646" w14:textId="77777777" w:rsidR="00C90853" w:rsidRPr="006E4917" w:rsidRDefault="00E662A5">
      <w:pPr>
        <w:spacing w:before="240" w:after="240"/>
        <w:rPr>
          <w:lang w:val="ru-RU"/>
        </w:rPr>
      </w:pPr>
      <w:r w:rsidRPr="006E4917">
        <w:rPr>
          <w:lang w:val="ru-RU"/>
        </w:rPr>
        <w:t>3) выполнения работ по переработке давальческого сырья, ввезенного на территорию Республики Казахстан с территории другого государства-члена ЕАЭС с последующим вывозом продуктов переработки на территорию другого государства либо на территорию государства, не являющегося членом ЕАЭС.</w:t>
      </w:r>
    </w:p>
    <w:p w14:paraId="1F8AC46A" w14:textId="77777777" w:rsidR="00C90853" w:rsidRPr="006E4917" w:rsidRDefault="00E662A5">
      <w:pPr>
        <w:spacing w:before="240" w:after="240"/>
        <w:rPr>
          <w:lang w:val="ru-RU"/>
        </w:rPr>
      </w:pPr>
      <w:r w:rsidRPr="006E4917">
        <w:rPr>
          <w:lang w:val="ru-RU"/>
        </w:rPr>
        <w:t>Требования настоящего пункта по поступлению валютной выручки на банковские счета налогоплательщика в банковских организациях на территории Республики Казахстан не распространяются на налогоплательщиков:</w:t>
      </w:r>
    </w:p>
    <w:p w14:paraId="299DC6D7" w14:textId="77777777" w:rsidR="00C90853" w:rsidRPr="006E4917" w:rsidRDefault="00E662A5">
      <w:pPr>
        <w:spacing w:before="240" w:after="240"/>
        <w:rPr>
          <w:lang w:val="ru-RU"/>
        </w:rPr>
      </w:pPr>
      <w:r w:rsidRPr="006E4917">
        <w:rPr>
          <w:lang w:val="ru-RU"/>
        </w:rPr>
        <w:t>1) осуществляющих деятельность в рамках контракта на недропользование, утвержденного Президентом Республики Казахстан, предусматривающего передачу полезных ископаемых в счет исполнения недропользователем налогового обязательства по уплате роялти и (или) доли Республики Казахстан по разделу продукции в натуральной форме, с территории Республики Казахстан на территорию других государств-членов ЕАЭС, реализующих добытый нестабильный конденсат;</w:t>
      </w:r>
    </w:p>
    <w:p w14:paraId="24E1DFA7" w14:textId="77777777" w:rsidR="00C90853" w:rsidRPr="006E4917" w:rsidRDefault="00E662A5">
      <w:pPr>
        <w:spacing w:before="240" w:after="240"/>
        <w:rPr>
          <w:lang w:val="ru-RU"/>
        </w:rPr>
      </w:pPr>
      <w:r w:rsidRPr="006E4917">
        <w:rPr>
          <w:lang w:val="ru-RU"/>
        </w:rPr>
        <w:t>2) осуществляющих разведку и (или) добычу углеводородов на море в рамках соглашения (контракта) о разделе продукции, предусматривающего передачу полезных ископаемых в счет исполнения недропользователем налогового обязательства по уплате роялти и (или) доли Республики Казахстан по разделу продукции в натуральной форме.</w:t>
      </w:r>
    </w:p>
    <w:p w14:paraId="084DD054" w14:textId="77777777" w:rsidR="00C90853" w:rsidRPr="006E4917" w:rsidRDefault="00E662A5">
      <w:pPr>
        <w:spacing w:before="240" w:after="240"/>
        <w:rPr>
          <w:lang w:val="ru-RU"/>
        </w:rPr>
      </w:pPr>
      <w:r w:rsidRPr="006E4917">
        <w:rPr>
          <w:lang w:val="ru-RU"/>
        </w:rPr>
        <w:t>8. В случае экспорта товаров по внешнеторговым товарообменным (бартерным) операциям при определении суммы налога на добавленную стоимость, подлежащей возврату, учитывается наличие:</w:t>
      </w:r>
    </w:p>
    <w:p w14:paraId="2C3DE502" w14:textId="77777777" w:rsidR="00C90853" w:rsidRPr="006E4917" w:rsidRDefault="00E662A5">
      <w:pPr>
        <w:spacing w:before="240" w:after="240"/>
        <w:rPr>
          <w:lang w:val="ru-RU"/>
        </w:rPr>
      </w:pPr>
      <w:r w:rsidRPr="006E4917">
        <w:rPr>
          <w:lang w:val="ru-RU"/>
        </w:rPr>
        <w:t>1) договора (контракта) по внешнеторговой товарообменной (бартерной) операции;</w:t>
      </w:r>
    </w:p>
    <w:p w14:paraId="5D8743EF" w14:textId="77777777" w:rsidR="00C90853" w:rsidRPr="006E4917" w:rsidRDefault="00E662A5">
      <w:pPr>
        <w:spacing w:before="240" w:after="240"/>
        <w:rPr>
          <w:lang w:val="ru-RU"/>
        </w:rPr>
      </w:pPr>
      <w:r w:rsidRPr="006E4917">
        <w:rPr>
          <w:lang w:val="ru-RU"/>
        </w:rPr>
        <w:t>2) импортной декларации на товары по товарам, поставленным плательщику налога на добавленную стоимость покупателем экспортированных товаров по внешнеторговой товарообменной (бартерной) операции.</w:t>
      </w:r>
    </w:p>
    <w:p w14:paraId="2946093C" w14:textId="77777777" w:rsidR="00C90853" w:rsidRPr="006E4917" w:rsidRDefault="00E662A5">
      <w:pPr>
        <w:spacing w:before="240" w:after="240"/>
        <w:rPr>
          <w:lang w:val="ru-RU"/>
        </w:rPr>
      </w:pPr>
      <w:r w:rsidRPr="006E4917">
        <w:rPr>
          <w:lang w:val="ru-RU"/>
        </w:rPr>
        <w:t>9. В случае экспорта товаров с территории Республики Казахстан на территорию государства-члена ЕАЭС по внешнеторговым товарообменным (бартерным) операциям, предоставления займа в виде вещей при определении суммы налога на добавленную стоимость, подлежащей возврату, учитывается наличие:</w:t>
      </w:r>
    </w:p>
    <w:p w14:paraId="7EDCFB5D" w14:textId="77777777" w:rsidR="00C90853" w:rsidRPr="006E4917" w:rsidRDefault="00E662A5">
      <w:pPr>
        <w:spacing w:before="240" w:after="240"/>
        <w:rPr>
          <w:lang w:val="ru-RU"/>
        </w:rPr>
      </w:pPr>
      <w:r w:rsidRPr="006E4917">
        <w:rPr>
          <w:lang w:val="ru-RU"/>
        </w:rPr>
        <w:t>1) договора (контракта) по внешнеторговой товарообменной (бартерной) операции,</w:t>
      </w:r>
    </w:p>
    <w:p w14:paraId="7EA4244E" w14:textId="77777777" w:rsidR="00C90853" w:rsidRPr="006E4917" w:rsidRDefault="00E662A5">
      <w:pPr>
        <w:spacing w:before="240" w:after="240"/>
        <w:rPr>
          <w:lang w:val="ru-RU"/>
        </w:rPr>
      </w:pPr>
      <w:r w:rsidRPr="006E4917">
        <w:rPr>
          <w:lang w:val="ru-RU"/>
        </w:rPr>
        <w:t>2) договора (контракта) по предоставлению займа в виде вещей,</w:t>
      </w:r>
    </w:p>
    <w:p w14:paraId="7A11B88C" w14:textId="77777777" w:rsidR="00C90853" w:rsidRPr="006E4917" w:rsidRDefault="00E662A5">
      <w:pPr>
        <w:spacing w:before="240" w:after="240"/>
        <w:rPr>
          <w:lang w:val="ru-RU"/>
        </w:rPr>
      </w:pPr>
      <w:r w:rsidRPr="006E4917">
        <w:rPr>
          <w:lang w:val="ru-RU"/>
        </w:rPr>
        <w:t>3) заявления о ввозе товаров и уплате косвенных налогов по товарам, поставленным плательщику налога на добавленную стоимость покупателем экспортированных товаров по указанным операциям.</w:t>
      </w:r>
    </w:p>
    <w:p w14:paraId="14E1C893" w14:textId="77777777" w:rsidR="00C90853" w:rsidRPr="006E4917" w:rsidRDefault="00E662A5">
      <w:pPr>
        <w:spacing w:before="240" w:after="240"/>
        <w:rPr>
          <w:lang w:val="ru-RU"/>
        </w:rPr>
      </w:pPr>
      <w:r w:rsidRPr="006E4917">
        <w:rPr>
          <w:lang w:val="ru-RU"/>
        </w:rPr>
        <w:t>10. В целях определения достоверности суммы превышения налога на добавленную стоимость при проведении проверки используется система управления рисками, в рамках которой формируется аналитический отчет «Пирамида по поставщикам».</w:t>
      </w:r>
    </w:p>
    <w:p w14:paraId="34D870AA" w14:textId="77777777" w:rsidR="00C90853" w:rsidRPr="006E4917" w:rsidRDefault="00E662A5">
      <w:pPr>
        <w:spacing w:before="240" w:after="240"/>
        <w:rPr>
          <w:lang w:val="ru-RU"/>
        </w:rPr>
      </w:pPr>
      <w:r w:rsidRPr="006E4917">
        <w:rPr>
          <w:lang w:val="ru-RU"/>
        </w:rPr>
        <w:t>Для целей настоящей статьи «Пирамида по поставщикам» являются результаты сопоставительного контроля по выписке электронных счетов-фактур, осуществляемого налоговыми органами на основе изучения и анализа электронных счетов-фактур, налоговой отчетности по налогу на добавленную стоимость и (или) сведений информационных систем.</w:t>
      </w:r>
    </w:p>
    <w:p w14:paraId="6E670B9D" w14:textId="77777777" w:rsidR="00C90853" w:rsidRPr="006E4917" w:rsidRDefault="00E662A5">
      <w:pPr>
        <w:spacing w:before="240" w:after="240"/>
        <w:rPr>
          <w:lang w:val="ru-RU"/>
        </w:rPr>
      </w:pPr>
      <w:r w:rsidRPr="006E4917">
        <w:rPr>
          <w:lang w:val="ru-RU"/>
        </w:rPr>
        <w:t>11. По результатам тематической налоговой проверки по возврату налога на добавленную стоимость определяется сумма превышения налога на добавленную стоимость, подлежащей возврату.</w:t>
      </w:r>
    </w:p>
    <w:p w14:paraId="0235686C" w14:textId="77777777" w:rsidR="00C90853" w:rsidRPr="006E4917" w:rsidRDefault="00E662A5">
      <w:pPr>
        <w:spacing w:before="240" w:after="240"/>
        <w:rPr>
          <w:lang w:val="ru-RU"/>
        </w:rPr>
      </w:pPr>
      <w:r w:rsidRPr="006E4917">
        <w:rPr>
          <w:lang w:val="ru-RU"/>
        </w:rPr>
        <w:t>Не производится возврат налога на добавленную стоимость по результатам тематической налоговой проверки:</w:t>
      </w:r>
    </w:p>
    <w:p w14:paraId="55F39761" w14:textId="77777777" w:rsidR="00C90853" w:rsidRPr="006E4917" w:rsidRDefault="00E662A5">
      <w:pPr>
        <w:spacing w:before="240" w:after="240"/>
        <w:rPr>
          <w:lang w:val="ru-RU"/>
        </w:rPr>
      </w:pPr>
      <w:r w:rsidRPr="006E4917">
        <w:rPr>
          <w:lang w:val="ru-RU"/>
        </w:rPr>
        <w:t>1) не получены ответы на запросы на проведение встречных проверок для подтверждения достоверности взаиморасчетов с поставщиком и покупателем или не проведена встречная налоговая проверка, в том числе по причине:</w:t>
      </w:r>
    </w:p>
    <w:p w14:paraId="7D033B27" w14:textId="77777777" w:rsidR="00C90853" w:rsidRPr="006E4917" w:rsidRDefault="00E662A5">
      <w:pPr>
        <w:spacing w:before="240" w:after="240"/>
        <w:rPr>
          <w:lang w:val="ru-RU"/>
        </w:rPr>
      </w:pPr>
      <w:r w:rsidRPr="006E4917">
        <w:rPr>
          <w:lang w:val="ru-RU"/>
        </w:rPr>
        <w:t>отсутствия поставщика по месту нахождения;</w:t>
      </w:r>
    </w:p>
    <w:p w14:paraId="000152FD" w14:textId="77777777" w:rsidR="00C90853" w:rsidRPr="006E4917" w:rsidRDefault="00E662A5">
      <w:pPr>
        <w:spacing w:before="240" w:after="240"/>
        <w:rPr>
          <w:lang w:val="ru-RU"/>
        </w:rPr>
      </w:pPr>
      <w:r w:rsidRPr="006E4917">
        <w:rPr>
          <w:lang w:val="ru-RU"/>
        </w:rPr>
        <w:t>утраты учетной документации поставщика;</w:t>
      </w:r>
    </w:p>
    <w:p w14:paraId="4DD9654A" w14:textId="77777777" w:rsidR="00C90853" w:rsidRPr="006E4917" w:rsidRDefault="00E662A5">
      <w:pPr>
        <w:spacing w:before="240" w:after="240"/>
        <w:rPr>
          <w:lang w:val="ru-RU"/>
        </w:rPr>
      </w:pPr>
      <w:r w:rsidRPr="006E4917">
        <w:rPr>
          <w:lang w:val="ru-RU"/>
        </w:rPr>
        <w:t>2) по поставщикам на различных уровнях выявлены нарушения по результатам анализа аналитического отчета «Пирамида»;</w:t>
      </w:r>
    </w:p>
    <w:p w14:paraId="280F9643" w14:textId="77777777" w:rsidR="00C90853" w:rsidRPr="006E4917" w:rsidRDefault="00E662A5">
      <w:pPr>
        <w:spacing w:before="240" w:after="240"/>
        <w:rPr>
          <w:lang w:val="ru-RU"/>
        </w:rPr>
      </w:pPr>
      <w:r w:rsidRPr="006E4917">
        <w:rPr>
          <w:lang w:val="ru-RU"/>
        </w:rPr>
        <w:t>3) не поступление (неполное поступление) валютной выручки;</w:t>
      </w:r>
    </w:p>
    <w:p w14:paraId="79044986" w14:textId="77777777" w:rsidR="00C90853" w:rsidRPr="006E4917" w:rsidRDefault="00E662A5">
      <w:pPr>
        <w:spacing w:before="240" w:after="240"/>
        <w:rPr>
          <w:lang w:val="ru-RU"/>
        </w:rPr>
      </w:pPr>
      <w:r w:rsidRPr="006E4917">
        <w:rPr>
          <w:lang w:val="ru-RU"/>
        </w:rPr>
        <w:t>4) не подтверждение (неполное поступление) факта вывоза товаров при экспорте;</w:t>
      </w:r>
    </w:p>
    <w:p w14:paraId="34859AEF" w14:textId="77777777" w:rsidR="00C90853" w:rsidRPr="006E4917" w:rsidRDefault="00E662A5">
      <w:pPr>
        <w:spacing w:before="240" w:after="240"/>
        <w:rPr>
          <w:lang w:val="ru-RU"/>
        </w:rPr>
      </w:pPr>
      <w:r w:rsidRPr="006E4917">
        <w:rPr>
          <w:lang w:val="ru-RU"/>
        </w:rPr>
        <w:t>5) не подтверждена достоверность сумм налога на добавленную стоимость;</w:t>
      </w:r>
    </w:p>
    <w:p w14:paraId="0495830B" w14:textId="77777777" w:rsidR="00C90853" w:rsidRPr="006E4917" w:rsidRDefault="00E662A5">
      <w:pPr>
        <w:spacing w:before="240" w:after="240"/>
        <w:rPr>
          <w:lang w:val="ru-RU"/>
        </w:rPr>
      </w:pPr>
      <w:r w:rsidRPr="006E4917">
        <w:rPr>
          <w:lang w:val="ru-RU"/>
        </w:rPr>
        <w:t>6) при занижении суммы налога на добавленную стоимость по реализованным товарам, работам, услугам, выявленное при сопоставлении между сведениями, отраженными в налоговой отчетности по налога на добавленную стоимость у поставщика и (или) сведениями информационной системы электронных счетов-фактур по всем выписанным счетам-фактурам поставщика за налоговый период.</w:t>
      </w:r>
    </w:p>
    <w:p w14:paraId="76D0E3A8" w14:textId="77777777" w:rsidR="00C90853" w:rsidRPr="006E4917" w:rsidRDefault="00E662A5">
      <w:pPr>
        <w:spacing w:before="240" w:after="240"/>
        <w:rPr>
          <w:lang w:val="ru-RU"/>
        </w:rPr>
      </w:pPr>
      <w:r w:rsidRPr="006E4917">
        <w:rPr>
          <w:lang w:val="ru-RU"/>
        </w:rPr>
        <w:t>12. Положения настоящей статьи применяются также в случае включения налоговым органом вопроса подтверждения достоверности сумм превышения налога на добавленную стоимость, предъявленных к возврату, в комплексную проверку.</w:t>
      </w:r>
    </w:p>
    <w:p w14:paraId="46BA99BE" w14:textId="77777777" w:rsidR="00C90853" w:rsidRPr="006E4917" w:rsidRDefault="00E662A5">
      <w:pPr>
        <w:spacing w:before="240" w:after="240"/>
        <w:rPr>
          <w:lang w:val="ru-RU"/>
        </w:rPr>
      </w:pPr>
      <w:r>
        <w:t> </w:t>
      </w:r>
    </w:p>
    <w:p w14:paraId="7FA8F5A5" w14:textId="77777777" w:rsidR="00C90853" w:rsidRPr="006E4917" w:rsidRDefault="00E662A5">
      <w:pPr>
        <w:spacing w:before="240" w:after="240"/>
        <w:rPr>
          <w:lang w:val="ru-RU"/>
        </w:rPr>
      </w:pPr>
      <w:r w:rsidRPr="006E4917">
        <w:rPr>
          <w:b/>
          <w:bCs/>
          <w:lang w:val="ru-RU"/>
        </w:rPr>
        <w:t>Статья 148. Особенности проведения тематической налоговой проверки налогоплательщиков, являющихся налоговыми агентами, по вопросу подтверждения предъявленного нерезидентом к возврату подоходного налога из бюджета в связи с применением положений международного договора, регулирующего вопросы избежания двойного налогообложения и предотвращения уклонения от уплаты налогов</w:t>
      </w:r>
    </w:p>
    <w:p w14:paraId="0FE4C32A" w14:textId="77777777" w:rsidR="00C90853" w:rsidRPr="006E4917" w:rsidRDefault="00E662A5">
      <w:pPr>
        <w:spacing w:before="240" w:after="240"/>
        <w:rPr>
          <w:lang w:val="ru-RU"/>
        </w:rPr>
      </w:pPr>
      <w:r>
        <w:t> </w:t>
      </w:r>
    </w:p>
    <w:p w14:paraId="561FDE6D" w14:textId="77777777" w:rsidR="00C90853" w:rsidRPr="006E4917" w:rsidRDefault="00E662A5">
      <w:pPr>
        <w:spacing w:before="240" w:after="240"/>
        <w:rPr>
          <w:lang w:val="ru-RU"/>
        </w:rPr>
      </w:pPr>
      <w:bookmarkStart w:id="273" w:name="z3210"/>
      <w:r w:rsidRPr="006E4917">
        <w:rPr>
          <w:lang w:val="ru-RU"/>
        </w:rPr>
        <w:t xml:space="preserve">1. Тематическаяналоговая проверка по вопросу возврата подоходного налога из бюджета на основании налогового заявления нерезидента проводится в отношении налогового агента на предмет исполнения им налоговых обязательств по исчислению, удержанию и перечислению подоходного налога у источника выплаты с дохода нерезидента, подавшего такое заявление, </w:t>
      </w:r>
      <w:bookmarkStart w:id="274" w:name="_Hlk167808079"/>
      <w:bookmarkEnd w:id="273"/>
      <w:r w:rsidRPr="006E4917">
        <w:rPr>
          <w:lang w:val="ru-RU"/>
        </w:rPr>
        <w:t>в пределах срока исковой давности</w:t>
      </w:r>
      <w:bookmarkEnd w:id="274"/>
      <w:r w:rsidRPr="006E4917">
        <w:rPr>
          <w:lang w:val="ru-RU"/>
        </w:rPr>
        <w:t>.</w:t>
      </w:r>
    </w:p>
    <w:p w14:paraId="1FA4CFF8" w14:textId="77777777" w:rsidR="00C90853" w:rsidRPr="006E4917" w:rsidRDefault="00E662A5">
      <w:pPr>
        <w:spacing w:before="240" w:after="240"/>
        <w:rPr>
          <w:lang w:val="ru-RU"/>
        </w:rPr>
      </w:pPr>
      <w:bookmarkStart w:id="275" w:name="z3211"/>
      <w:r w:rsidRPr="006E4917">
        <w:rPr>
          <w:lang w:val="ru-RU"/>
        </w:rPr>
        <w:t>2. Налоговый орган назначает тематическую налоговую проверки в течение десяти рабочих дней со дня получения налогового заявления нерезидента.</w:t>
      </w:r>
      <w:bookmarkEnd w:id="275"/>
    </w:p>
    <w:p w14:paraId="10CB24CE" w14:textId="77777777" w:rsidR="00C90853" w:rsidRPr="006E4917" w:rsidRDefault="00E662A5">
      <w:pPr>
        <w:spacing w:before="240" w:after="240"/>
        <w:rPr>
          <w:lang w:val="ru-RU"/>
        </w:rPr>
      </w:pPr>
      <w:bookmarkStart w:id="276" w:name="z3212"/>
      <w:r w:rsidRPr="006E4917">
        <w:rPr>
          <w:lang w:val="ru-RU"/>
        </w:rPr>
        <w:t>3. В ходе проведения тематической налоговая проверки налоговый орган проверяет документы на предмет:</w:t>
      </w:r>
      <w:bookmarkEnd w:id="276"/>
    </w:p>
    <w:p w14:paraId="5C4F9FCB" w14:textId="77777777" w:rsidR="00C90853" w:rsidRPr="006E4917" w:rsidRDefault="00E662A5">
      <w:pPr>
        <w:spacing w:before="240" w:after="240"/>
        <w:rPr>
          <w:lang w:val="ru-RU"/>
        </w:rPr>
      </w:pPr>
      <w:bookmarkStart w:id="277" w:name="z3213"/>
      <w:r w:rsidRPr="006E4917">
        <w:rPr>
          <w:lang w:val="ru-RU"/>
        </w:rPr>
        <w:t>1) полноты исполнения налоговым агентом налоговых обязательств по исчислению, удержанию и перечислению подоходного налога у источника выплаты с доходов нерезидента;</w:t>
      </w:r>
      <w:bookmarkEnd w:id="277"/>
    </w:p>
    <w:p w14:paraId="75B207FC" w14:textId="77777777" w:rsidR="00C90853" w:rsidRPr="006E4917" w:rsidRDefault="00E662A5">
      <w:pPr>
        <w:spacing w:before="240" w:after="240"/>
        <w:rPr>
          <w:lang w:val="ru-RU"/>
        </w:rPr>
      </w:pPr>
      <w:bookmarkStart w:id="278" w:name="z3214"/>
      <w:r w:rsidRPr="006E4917">
        <w:rPr>
          <w:lang w:val="ru-RU"/>
        </w:rPr>
        <w:t>2) образования постоянного учреждения нерезидентом в соответствии с настоящим Кодексом или с международным договором;</w:t>
      </w:r>
      <w:bookmarkEnd w:id="278"/>
    </w:p>
    <w:p w14:paraId="49E93533" w14:textId="77777777" w:rsidR="00C90853" w:rsidRPr="006E4917" w:rsidRDefault="00E662A5">
      <w:pPr>
        <w:spacing w:before="240" w:after="240"/>
        <w:rPr>
          <w:lang w:val="ru-RU"/>
        </w:rPr>
      </w:pPr>
      <w:bookmarkStart w:id="279" w:name="z3215"/>
      <w:r w:rsidRPr="006E4917">
        <w:rPr>
          <w:lang w:val="ru-RU"/>
        </w:rPr>
        <w:t>3) учетной регистрации нерезидента-заявителя в соответствии с законодательством Республики Казахстан о государственной регистрации юридических лиц и учетной регистрации филиалов и представительств, регистрационного учета;</w:t>
      </w:r>
      <w:bookmarkEnd w:id="279"/>
    </w:p>
    <w:p w14:paraId="12AAB9AD" w14:textId="77777777" w:rsidR="00C90853" w:rsidRPr="006E4917" w:rsidRDefault="00E662A5">
      <w:pPr>
        <w:spacing w:before="240" w:after="240"/>
        <w:rPr>
          <w:lang w:val="ru-RU"/>
        </w:rPr>
      </w:pPr>
      <w:bookmarkStart w:id="280" w:name="z3216"/>
      <w:r w:rsidRPr="006E4917">
        <w:rPr>
          <w:lang w:val="ru-RU"/>
        </w:rPr>
        <w:t>4) достоверности данных, указанных в налоговом заявлении на возврат подоходного налога из бюджета.</w:t>
      </w:r>
      <w:bookmarkEnd w:id="280"/>
    </w:p>
    <w:p w14:paraId="3AA1D4A6" w14:textId="77777777" w:rsidR="00C90853" w:rsidRPr="006E4917" w:rsidRDefault="00E662A5">
      <w:pPr>
        <w:spacing w:before="240" w:after="240"/>
        <w:rPr>
          <w:lang w:val="ru-RU"/>
        </w:rPr>
      </w:pPr>
      <w:r>
        <w:t> </w:t>
      </w:r>
    </w:p>
    <w:p w14:paraId="6D67C3FC" w14:textId="77777777" w:rsidR="00C90853" w:rsidRPr="006E4917" w:rsidRDefault="00E662A5">
      <w:pPr>
        <w:spacing w:before="240" w:after="240"/>
        <w:rPr>
          <w:lang w:val="ru-RU"/>
        </w:rPr>
      </w:pPr>
      <w:r w:rsidRPr="006E4917">
        <w:rPr>
          <w:b/>
          <w:bCs/>
          <w:lang w:val="ru-RU"/>
        </w:rPr>
        <w:t>Статья 149. Доступ должностных лиц налогового органа и иных государственных органов на территорию и (или) в помещение для проведения налоговой проверки</w:t>
      </w:r>
    </w:p>
    <w:p w14:paraId="40D69907" w14:textId="77777777" w:rsidR="00C90853" w:rsidRPr="006E4917" w:rsidRDefault="00E662A5">
      <w:pPr>
        <w:spacing w:before="240" w:after="240"/>
        <w:rPr>
          <w:lang w:val="ru-RU"/>
        </w:rPr>
      </w:pPr>
      <w:r>
        <w:t> </w:t>
      </w:r>
    </w:p>
    <w:p w14:paraId="03B96C66" w14:textId="77777777" w:rsidR="00C90853" w:rsidRPr="006E4917" w:rsidRDefault="00E662A5">
      <w:pPr>
        <w:spacing w:before="240" w:after="240"/>
        <w:rPr>
          <w:lang w:val="ru-RU"/>
        </w:rPr>
      </w:pPr>
      <w:bookmarkStart w:id="281" w:name="z3217"/>
      <w:r w:rsidRPr="006E4917">
        <w:rPr>
          <w:lang w:val="ru-RU"/>
        </w:rPr>
        <w:t>1. Налогоплательщик (налоговый агент) обязан обеспечить доступ должностных лиц налогового органа и иных государственных органов на территорию и (или) в помещение (кроме жилых помещений), используемые для извлечения доходов, либо на объекты налогообложения и (или) объекты, связанные с налогообложением, для обследования, при предъявлении:</w:t>
      </w:r>
      <w:bookmarkEnd w:id="281"/>
    </w:p>
    <w:p w14:paraId="7B804A23" w14:textId="77777777" w:rsidR="00C90853" w:rsidRPr="006E4917" w:rsidRDefault="00E662A5">
      <w:pPr>
        <w:spacing w:before="240" w:after="240"/>
        <w:rPr>
          <w:lang w:val="ru-RU"/>
        </w:rPr>
      </w:pPr>
      <w:r w:rsidRPr="006E4917">
        <w:rPr>
          <w:lang w:val="ru-RU"/>
        </w:rPr>
        <w:t>предписания налогового органа, а также служебных удостоверений либо идентификационных карт;</w:t>
      </w:r>
    </w:p>
    <w:p w14:paraId="03A90CB1" w14:textId="77777777" w:rsidR="00C90853" w:rsidRPr="006E4917" w:rsidRDefault="00E662A5">
      <w:pPr>
        <w:spacing w:before="240" w:after="240"/>
        <w:rPr>
          <w:lang w:val="ru-RU"/>
        </w:rPr>
      </w:pPr>
      <w:bookmarkStart w:id="282" w:name="z3218"/>
      <w:r w:rsidRPr="006E4917">
        <w:rPr>
          <w:lang w:val="ru-RU"/>
        </w:rPr>
        <w:t>специальных допусков, если для допуска на территорию и (или) в помещение налогоплательщика (налогового агента) в соответствии с законодательством Республики Казахстан они необходимы.</w:t>
      </w:r>
      <w:bookmarkEnd w:id="282"/>
    </w:p>
    <w:p w14:paraId="07588C0A" w14:textId="77777777" w:rsidR="00C90853" w:rsidRPr="006E4917" w:rsidRDefault="00E662A5">
      <w:pPr>
        <w:spacing w:before="240" w:after="240"/>
        <w:rPr>
          <w:lang w:val="ru-RU"/>
        </w:rPr>
      </w:pPr>
      <w:bookmarkStart w:id="283" w:name="z3219"/>
      <w:r w:rsidRPr="006E4917">
        <w:rPr>
          <w:lang w:val="ru-RU"/>
        </w:rPr>
        <w:t>2. Налогоплательщик (налоговый агент) вправе отказать в доступе на территорию и (или) в помещение в случаях, когда:</w:t>
      </w:r>
      <w:bookmarkEnd w:id="283"/>
    </w:p>
    <w:p w14:paraId="6B0115C6" w14:textId="77777777" w:rsidR="00C90853" w:rsidRPr="006E4917" w:rsidRDefault="00E662A5">
      <w:pPr>
        <w:spacing w:before="240" w:after="240"/>
        <w:rPr>
          <w:lang w:val="ru-RU"/>
        </w:rPr>
      </w:pPr>
      <w:bookmarkStart w:id="284" w:name="z3220"/>
      <w:r w:rsidRPr="006E4917">
        <w:rPr>
          <w:lang w:val="ru-RU"/>
        </w:rPr>
        <w:t>1) не предъявлены предписание и (или) служебные удостоверения либо идентификационные карты;</w:t>
      </w:r>
      <w:bookmarkEnd w:id="284"/>
    </w:p>
    <w:p w14:paraId="23AD4B56" w14:textId="77777777" w:rsidR="00C90853" w:rsidRPr="006E4917" w:rsidRDefault="00E662A5">
      <w:pPr>
        <w:spacing w:before="240" w:after="240"/>
        <w:rPr>
          <w:lang w:val="ru-RU"/>
        </w:rPr>
      </w:pPr>
      <w:bookmarkStart w:id="285" w:name="z3221"/>
      <w:r w:rsidRPr="006E4917">
        <w:rPr>
          <w:lang w:val="ru-RU"/>
        </w:rPr>
        <w:t>2) должностные лица не указаны в предписании;</w:t>
      </w:r>
      <w:bookmarkEnd w:id="285"/>
    </w:p>
    <w:p w14:paraId="4A2FE634" w14:textId="77777777" w:rsidR="00C90853" w:rsidRPr="006E4917" w:rsidRDefault="00E662A5">
      <w:pPr>
        <w:spacing w:before="240" w:after="240"/>
        <w:rPr>
          <w:lang w:val="ru-RU"/>
        </w:rPr>
      </w:pPr>
      <w:bookmarkStart w:id="286" w:name="z3222"/>
      <w:r w:rsidRPr="006E4917">
        <w:rPr>
          <w:lang w:val="ru-RU"/>
        </w:rPr>
        <w:t>3) должностные лица не имеют специального допуска на территорию и (или) в помещение налогоплательщика (налогового агента), если такой допуск необходим в соответствии с законодательством Республики Казахстан.</w:t>
      </w:r>
      <w:bookmarkEnd w:id="286"/>
    </w:p>
    <w:p w14:paraId="2A9F2911" w14:textId="77777777" w:rsidR="00C90853" w:rsidRPr="006E4917" w:rsidRDefault="00E662A5">
      <w:pPr>
        <w:spacing w:before="240" w:after="240"/>
        <w:rPr>
          <w:lang w:val="ru-RU"/>
        </w:rPr>
      </w:pPr>
      <w:bookmarkStart w:id="287" w:name="z3223"/>
      <w:r w:rsidRPr="006E4917">
        <w:rPr>
          <w:lang w:val="ru-RU"/>
        </w:rPr>
        <w:t>4. В случае необоснованного отказа и (или) воспрепятствования налогоплательщика (налогового агента) доступу должностных лиц налоговых органов, проводящих налоговую проверку, и должностных лиц иных государственных органов, привлекаемых для участия в проведении налоговой проверки, на территорию и (или) в помещение составляется акт о недопуске.</w:t>
      </w:r>
      <w:bookmarkEnd w:id="287"/>
    </w:p>
    <w:p w14:paraId="36F7324A" w14:textId="77777777" w:rsidR="00C90853" w:rsidRPr="006E4917" w:rsidRDefault="00E662A5">
      <w:pPr>
        <w:spacing w:before="240" w:after="240"/>
        <w:rPr>
          <w:lang w:val="ru-RU"/>
        </w:rPr>
      </w:pPr>
      <w:bookmarkStart w:id="288" w:name="z3224"/>
      <w:r w:rsidRPr="006E4917">
        <w:rPr>
          <w:lang w:val="ru-RU"/>
        </w:rPr>
        <w:t>5. Акт о недопуске подписывается:</w:t>
      </w:r>
      <w:bookmarkEnd w:id="288"/>
    </w:p>
    <w:p w14:paraId="445114CD" w14:textId="77777777" w:rsidR="00C90853" w:rsidRPr="006E4917" w:rsidRDefault="00E662A5">
      <w:pPr>
        <w:spacing w:before="240" w:after="240"/>
        <w:rPr>
          <w:lang w:val="ru-RU"/>
        </w:rPr>
      </w:pPr>
      <w:r w:rsidRPr="006E4917">
        <w:rPr>
          <w:lang w:val="ru-RU"/>
        </w:rPr>
        <w:t>1) должностными лицами налогового органа, проводящими налоговую проверку;</w:t>
      </w:r>
    </w:p>
    <w:p w14:paraId="7597E718" w14:textId="77777777" w:rsidR="00C90853" w:rsidRPr="006E4917" w:rsidRDefault="00E662A5">
      <w:pPr>
        <w:spacing w:before="240" w:after="240"/>
        <w:rPr>
          <w:lang w:val="ru-RU"/>
        </w:rPr>
      </w:pPr>
      <w:r w:rsidRPr="006E4917">
        <w:rPr>
          <w:lang w:val="ru-RU"/>
        </w:rPr>
        <w:t>2) налогоплательщиком (налоговым агентом);</w:t>
      </w:r>
    </w:p>
    <w:p w14:paraId="5F896FC4" w14:textId="77777777" w:rsidR="00C90853" w:rsidRPr="006E4917" w:rsidRDefault="00E662A5">
      <w:pPr>
        <w:spacing w:before="240" w:after="240"/>
        <w:rPr>
          <w:lang w:val="ru-RU"/>
        </w:rPr>
      </w:pPr>
      <w:r w:rsidRPr="006E4917">
        <w:rPr>
          <w:lang w:val="ru-RU"/>
        </w:rPr>
        <w:t>3) привлеченными понятыми в порядке, определенном настоящим Кодексом.</w:t>
      </w:r>
    </w:p>
    <w:p w14:paraId="36918958" w14:textId="77777777" w:rsidR="00C90853" w:rsidRPr="006E4917" w:rsidRDefault="00E662A5">
      <w:pPr>
        <w:spacing w:before="240" w:after="240"/>
        <w:rPr>
          <w:lang w:val="ru-RU"/>
        </w:rPr>
      </w:pPr>
      <w:bookmarkStart w:id="289" w:name="z3225"/>
      <w:r w:rsidRPr="006E4917">
        <w:rPr>
          <w:lang w:val="ru-RU"/>
        </w:rPr>
        <w:t xml:space="preserve">При отказе от подписания указанного акта налогоплательщик (налоговый агент) обязан дать письменное объяснение о причине отказа. </w:t>
      </w:r>
      <w:bookmarkEnd w:id="289"/>
    </w:p>
    <w:p w14:paraId="084ED854" w14:textId="77777777" w:rsidR="00C90853" w:rsidRPr="006E4917" w:rsidRDefault="00E662A5">
      <w:pPr>
        <w:spacing w:before="240" w:after="240"/>
        <w:rPr>
          <w:lang w:val="ru-RU"/>
        </w:rPr>
      </w:pPr>
      <w:bookmarkStart w:id="290" w:name="z3226"/>
      <w:r w:rsidRPr="006E4917">
        <w:rPr>
          <w:lang w:val="ru-RU"/>
        </w:rPr>
        <w:t xml:space="preserve">В случае отказа налогоплательщика (налогового агента) от подписания акта о недопуске должностное лицо налогового органа, проводящее проверку, делает об этом соответствующую запись в таком акте. </w:t>
      </w:r>
      <w:bookmarkEnd w:id="290"/>
    </w:p>
    <w:p w14:paraId="53CDBC72" w14:textId="77777777" w:rsidR="00C90853" w:rsidRPr="006E4917" w:rsidRDefault="00E662A5">
      <w:pPr>
        <w:spacing w:before="240" w:after="240"/>
        <w:rPr>
          <w:lang w:val="ru-RU"/>
        </w:rPr>
      </w:pPr>
      <w:r>
        <w:t> </w:t>
      </w:r>
    </w:p>
    <w:p w14:paraId="16C34885" w14:textId="77777777" w:rsidR="00C90853" w:rsidRPr="006E4917" w:rsidRDefault="00E662A5">
      <w:pPr>
        <w:spacing w:before="240" w:after="240"/>
        <w:rPr>
          <w:lang w:val="ru-RU"/>
        </w:rPr>
      </w:pPr>
      <w:r w:rsidRPr="006E4917">
        <w:rPr>
          <w:b/>
          <w:bCs/>
          <w:lang w:val="ru-RU"/>
        </w:rPr>
        <w:t>Статья 150. Предварительный акт налоговой проверки</w:t>
      </w:r>
    </w:p>
    <w:p w14:paraId="5CC1C765" w14:textId="77777777" w:rsidR="00C90853" w:rsidRPr="006E4917" w:rsidRDefault="00E662A5">
      <w:pPr>
        <w:spacing w:before="240" w:after="240"/>
        <w:rPr>
          <w:lang w:val="ru-RU"/>
        </w:rPr>
      </w:pPr>
      <w:r>
        <w:t> </w:t>
      </w:r>
    </w:p>
    <w:p w14:paraId="110B468F" w14:textId="77777777" w:rsidR="00C90853" w:rsidRPr="006E4917" w:rsidRDefault="00E662A5">
      <w:pPr>
        <w:spacing w:before="240" w:after="240"/>
        <w:rPr>
          <w:lang w:val="ru-RU"/>
        </w:rPr>
      </w:pPr>
      <w:bookmarkStart w:id="291" w:name="z3262"/>
      <w:r w:rsidRPr="006E4917">
        <w:rPr>
          <w:lang w:val="ru-RU"/>
        </w:rPr>
        <w:t>1. Предварительный акт налоговой проверки – документ о предварительных результатах налоговой проверки, составленный проверяющим в соответствии с налоговым законодательством Республики Казахстан и вручаемый налогоплательщику (налоговому агенту) до составления акта налоговой проверки.</w:t>
      </w:r>
      <w:bookmarkEnd w:id="291"/>
    </w:p>
    <w:p w14:paraId="789E9FC2" w14:textId="77777777" w:rsidR="00C90853" w:rsidRPr="006E4917" w:rsidRDefault="00E662A5">
      <w:pPr>
        <w:spacing w:before="240" w:after="240"/>
        <w:rPr>
          <w:lang w:val="ru-RU"/>
        </w:rPr>
      </w:pPr>
      <w:bookmarkStart w:id="292" w:name="z3264"/>
      <w:r w:rsidRPr="006E4917">
        <w:rPr>
          <w:lang w:val="ru-RU"/>
        </w:rPr>
        <w:t>Налогоплательщик (налоговый агент) вправе предоставить письменное возражение к предварительному акту налоговой проверки.</w:t>
      </w:r>
      <w:bookmarkEnd w:id="292"/>
    </w:p>
    <w:p w14:paraId="7863BE13" w14:textId="77777777" w:rsidR="00C90853" w:rsidRPr="006E4917" w:rsidRDefault="00E662A5">
      <w:pPr>
        <w:spacing w:before="240" w:after="240"/>
        <w:rPr>
          <w:lang w:val="ru-RU"/>
        </w:rPr>
      </w:pPr>
      <w:bookmarkStart w:id="293" w:name="z3265"/>
      <w:r w:rsidRPr="006E4917">
        <w:rPr>
          <w:lang w:val="ru-RU"/>
        </w:rPr>
        <w:t>2. Порядок и сроки вручения налогоплательщику предварительного акта налоговой проверки, предоставления письменного возражения к предварительному акту налоговой проверки, а также рассмотрения такого возражения утверждаются уполномоченным органом.</w:t>
      </w:r>
      <w:bookmarkEnd w:id="293"/>
    </w:p>
    <w:p w14:paraId="257FCE9F" w14:textId="77777777" w:rsidR="00C90853" w:rsidRPr="006E4917" w:rsidRDefault="00E662A5">
      <w:pPr>
        <w:spacing w:before="240" w:after="240"/>
        <w:rPr>
          <w:lang w:val="ru-RU"/>
        </w:rPr>
      </w:pPr>
      <w:r>
        <w:t> </w:t>
      </w:r>
    </w:p>
    <w:p w14:paraId="33267D02" w14:textId="77777777" w:rsidR="00C90853" w:rsidRPr="006E4917" w:rsidRDefault="00E662A5">
      <w:pPr>
        <w:spacing w:before="240" w:after="240"/>
        <w:rPr>
          <w:lang w:val="ru-RU"/>
        </w:rPr>
      </w:pPr>
      <w:r w:rsidRPr="006E4917">
        <w:rPr>
          <w:b/>
          <w:bCs/>
          <w:lang w:val="ru-RU"/>
        </w:rPr>
        <w:t>Статья 151. Завершение налоговой проверки</w:t>
      </w:r>
    </w:p>
    <w:p w14:paraId="669687FF" w14:textId="77777777" w:rsidR="00C90853" w:rsidRPr="006E4917" w:rsidRDefault="00E662A5">
      <w:pPr>
        <w:spacing w:before="240" w:after="240"/>
        <w:rPr>
          <w:lang w:val="ru-RU"/>
        </w:rPr>
      </w:pPr>
      <w:r>
        <w:t> </w:t>
      </w:r>
    </w:p>
    <w:p w14:paraId="37EC2C69" w14:textId="77777777" w:rsidR="00C90853" w:rsidRPr="006E4917" w:rsidRDefault="00E662A5">
      <w:pPr>
        <w:spacing w:before="240" w:after="240"/>
        <w:rPr>
          <w:lang w:val="ru-RU"/>
        </w:rPr>
      </w:pPr>
      <w:bookmarkStart w:id="294" w:name="z3266"/>
      <w:r w:rsidRPr="006E4917">
        <w:rPr>
          <w:lang w:val="ru-RU"/>
        </w:rPr>
        <w:t>1. По завершении налоговой проверки должностным лицом налогового органа составляется акт налоговой проверки.</w:t>
      </w:r>
      <w:bookmarkEnd w:id="294"/>
    </w:p>
    <w:p w14:paraId="7A708BC3" w14:textId="77777777" w:rsidR="00C90853" w:rsidRPr="006E4917" w:rsidRDefault="00E662A5">
      <w:pPr>
        <w:spacing w:before="240" w:after="240"/>
        <w:rPr>
          <w:lang w:val="ru-RU"/>
        </w:rPr>
      </w:pPr>
      <w:r w:rsidRPr="006E4917">
        <w:rPr>
          <w:lang w:val="ru-RU"/>
        </w:rPr>
        <w:t>Акт налоговой проверки должен содержать:</w:t>
      </w:r>
    </w:p>
    <w:p w14:paraId="4AAEACF4" w14:textId="77777777" w:rsidR="00C90853" w:rsidRPr="006E4917" w:rsidRDefault="00E662A5">
      <w:pPr>
        <w:spacing w:before="240" w:after="240"/>
        <w:rPr>
          <w:lang w:val="ru-RU"/>
        </w:rPr>
      </w:pPr>
      <w:bookmarkStart w:id="295" w:name="z3267"/>
      <w:r w:rsidRPr="006E4917">
        <w:rPr>
          <w:lang w:val="ru-RU"/>
        </w:rPr>
        <w:t>1) место и дату составления;</w:t>
      </w:r>
      <w:bookmarkEnd w:id="295"/>
    </w:p>
    <w:p w14:paraId="2A2DE2E2" w14:textId="77777777" w:rsidR="00C90853" w:rsidRPr="006E4917" w:rsidRDefault="00E662A5">
      <w:pPr>
        <w:spacing w:before="240" w:after="240"/>
        <w:rPr>
          <w:lang w:val="ru-RU"/>
        </w:rPr>
      </w:pPr>
      <w:bookmarkStart w:id="296" w:name="z3268"/>
      <w:r w:rsidRPr="006E4917">
        <w:rPr>
          <w:lang w:val="ru-RU"/>
        </w:rPr>
        <w:t>2) вид и форму проверки, проверяемый период;</w:t>
      </w:r>
      <w:bookmarkEnd w:id="296"/>
    </w:p>
    <w:p w14:paraId="3D65D490" w14:textId="77777777" w:rsidR="00C90853" w:rsidRPr="006E4917" w:rsidRDefault="00E662A5">
      <w:pPr>
        <w:spacing w:before="240" w:after="240"/>
        <w:rPr>
          <w:lang w:val="ru-RU"/>
        </w:rPr>
      </w:pPr>
      <w:bookmarkStart w:id="297" w:name="z3269"/>
      <w:r w:rsidRPr="006E4917">
        <w:rPr>
          <w:lang w:val="ru-RU"/>
        </w:rPr>
        <w:t>3) должности, фамилии, имена, отчества (при их наличии) должностных лиц налогового органа, проводивших налоговую проверку;</w:t>
      </w:r>
      <w:bookmarkEnd w:id="297"/>
    </w:p>
    <w:p w14:paraId="069877B3" w14:textId="77777777" w:rsidR="00C90853" w:rsidRPr="006E4917" w:rsidRDefault="00E662A5">
      <w:pPr>
        <w:spacing w:before="240" w:after="240"/>
        <w:rPr>
          <w:lang w:val="ru-RU"/>
        </w:rPr>
      </w:pPr>
      <w:bookmarkStart w:id="298" w:name="_Hlk167808185"/>
      <w:r w:rsidRPr="006E4917">
        <w:rPr>
          <w:lang w:val="ru-RU"/>
        </w:rPr>
        <w:t>4) должности, фамилии, имена, отчества (при их наличии) представителей объединений субъектов частного предпринимательства, принимавших участие при проведении налоговой проверки;</w:t>
      </w:r>
      <w:bookmarkEnd w:id="298"/>
    </w:p>
    <w:p w14:paraId="2234CA46" w14:textId="77777777" w:rsidR="00C90853" w:rsidRPr="006E4917" w:rsidRDefault="00E662A5">
      <w:pPr>
        <w:spacing w:before="240" w:after="240"/>
        <w:rPr>
          <w:lang w:val="ru-RU"/>
        </w:rPr>
      </w:pPr>
      <w:bookmarkStart w:id="299" w:name="z3270"/>
      <w:r w:rsidRPr="006E4917">
        <w:rPr>
          <w:lang w:val="ru-RU"/>
        </w:rPr>
        <w:t>5</w:t>
      </w:r>
      <w:bookmarkEnd w:id="299"/>
      <w:r w:rsidRPr="006E4917">
        <w:rPr>
          <w:lang w:val="ru-RU"/>
        </w:rPr>
        <w:t>) наименование налогового органа;</w:t>
      </w:r>
    </w:p>
    <w:p w14:paraId="5E409467" w14:textId="77777777" w:rsidR="00C90853" w:rsidRPr="006E4917" w:rsidRDefault="00E662A5">
      <w:pPr>
        <w:spacing w:before="240" w:after="240"/>
        <w:rPr>
          <w:lang w:val="ru-RU"/>
        </w:rPr>
      </w:pPr>
      <w:bookmarkStart w:id="300" w:name="z3271"/>
      <w:r w:rsidRPr="006E4917">
        <w:rPr>
          <w:lang w:val="ru-RU"/>
        </w:rPr>
        <w:t>6) идентификационные данные проверяемого налогоплательщика (налогового агента);</w:t>
      </w:r>
      <w:bookmarkEnd w:id="300"/>
    </w:p>
    <w:p w14:paraId="6E8A1D5D" w14:textId="77777777" w:rsidR="00C90853" w:rsidRPr="006E4917" w:rsidRDefault="00E662A5">
      <w:pPr>
        <w:spacing w:before="240" w:after="240"/>
        <w:rPr>
          <w:lang w:val="ru-RU"/>
        </w:rPr>
      </w:pPr>
      <w:bookmarkStart w:id="301" w:name="z3272"/>
      <w:r w:rsidRPr="006E4917">
        <w:rPr>
          <w:lang w:val="ru-RU"/>
        </w:rPr>
        <w:t>7) банковские реквизиты проверяемого налогоплательщика (налогового агента;</w:t>
      </w:r>
      <w:bookmarkEnd w:id="301"/>
    </w:p>
    <w:p w14:paraId="439572D8" w14:textId="77777777" w:rsidR="00C90853" w:rsidRPr="006E4917" w:rsidRDefault="00E662A5">
      <w:pPr>
        <w:spacing w:before="240" w:after="240"/>
        <w:rPr>
          <w:lang w:val="ru-RU"/>
        </w:rPr>
      </w:pPr>
      <w:bookmarkStart w:id="302" w:name="z3273"/>
      <w:r w:rsidRPr="006E4917">
        <w:rPr>
          <w:lang w:val="ru-RU"/>
        </w:rPr>
        <w:t>8) фамилии, имена, отчества (при их наличии) руководителя и должностных лиц налогоплательщика (налогового агента), ответственных за ведение налоговой и бухгалтерской отчетности и уплату налогов и платежей в бюджет;</w:t>
      </w:r>
      <w:bookmarkEnd w:id="302"/>
    </w:p>
    <w:p w14:paraId="57639E43" w14:textId="77777777" w:rsidR="00C90853" w:rsidRPr="006E4917" w:rsidRDefault="00E662A5">
      <w:pPr>
        <w:spacing w:before="240" w:after="240"/>
        <w:rPr>
          <w:lang w:val="ru-RU"/>
        </w:rPr>
      </w:pPr>
      <w:bookmarkStart w:id="303" w:name="z3274"/>
      <w:r w:rsidRPr="006E4917">
        <w:rPr>
          <w:lang w:val="ru-RU"/>
        </w:rPr>
        <w:t>9) сведения о предыдущей проверке и принятых мерах по устранению ранее выявленных нарушений (при проведении комплексной или тематической налоговой проверки);</w:t>
      </w:r>
      <w:bookmarkEnd w:id="303"/>
    </w:p>
    <w:p w14:paraId="23BB495B" w14:textId="77777777" w:rsidR="00C90853" w:rsidRPr="006E4917" w:rsidRDefault="00E662A5">
      <w:pPr>
        <w:spacing w:before="240" w:after="240"/>
        <w:rPr>
          <w:lang w:val="ru-RU"/>
        </w:rPr>
      </w:pPr>
      <w:bookmarkStart w:id="304" w:name="z3275"/>
      <w:r w:rsidRPr="006E4917">
        <w:rPr>
          <w:lang w:val="ru-RU"/>
        </w:rPr>
        <w:t xml:space="preserve">10) общие сведения о документах, представленных налогоплательщиком (налоговым агентом); </w:t>
      </w:r>
      <w:bookmarkEnd w:id="304"/>
    </w:p>
    <w:p w14:paraId="62F9F9CE" w14:textId="77777777" w:rsidR="00C90853" w:rsidRPr="006E4917" w:rsidRDefault="00E662A5">
      <w:pPr>
        <w:spacing w:before="240" w:after="240"/>
        <w:rPr>
          <w:lang w:val="ru-RU"/>
        </w:rPr>
      </w:pPr>
      <w:bookmarkStart w:id="305" w:name="z3276"/>
      <w:r w:rsidRPr="006E4917">
        <w:rPr>
          <w:lang w:val="ru-RU"/>
        </w:rPr>
        <w:t>11) подробное описание выявленных нарушений с указанием соответствующих положений законодательства Республики Казахстан, требования которых нарушены;</w:t>
      </w:r>
      <w:bookmarkEnd w:id="305"/>
    </w:p>
    <w:p w14:paraId="2AF13432" w14:textId="77777777" w:rsidR="00C90853" w:rsidRPr="006E4917" w:rsidRDefault="00E662A5">
      <w:pPr>
        <w:spacing w:before="240" w:after="240"/>
        <w:rPr>
          <w:lang w:val="ru-RU"/>
        </w:rPr>
      </w:pPr>
      <w:bookmarkStart w:id="306" w:name="z3277"/>
      <w:r w:rsidRPr="006E4917">
        <w:rPr>
          <w:lang w:val="ru-RU"/>
        </w:rPr>
        <w:t>12) результаты проверки.</w:t>
      </w:r>
      <w:bookmarkEnd w:id="306"/>
    </w:p>
    <w:p w14:paraId="026C2C46" w14:textId="77777777" w:rsidR="00C90853" w:rsidRPr="006E4917" w:rsidRDefault="00E662A5">
      <w:pPr>
        <w:spacing w:before="240" w:after="240"/>
        <w:rPr>
          <w:lang w:val="ru-RU"/>
        </w:rPr>
      </w:pPr>
      <w:bookmarkStart w:id="307" w:name="z3278"/>
      <w:r w:rsidRPr="006E4917">
        <w:rPr>
          <w:lang w:val="ru-RU"/>
        </w:rPr>
        <w:t>К акту налоговой проверки прилагаются необходимые копии документов, расчеты, произведенные должностным лицом налогового органа, и другие материалы, полученные в ходе налоговой проверки, за исключением сведений, являющихся налоговой тайной.</w:t>
      </w:r>
      <w:bookmarkEnd w:id="307"/>
    </w:p>
    <w:p w14:paraId="0AEB1F32" w14:textId="77777777" w:rsidR="00C90853" w:rsidRPr="006E4917" w:rsidRDefault="00E662A5">
      <w:pPr>
        <w:spacing w:before="240" w:after="240"/>
        <w:rPr>
          <w:lang w:val="ru-RU"/>
        </w:rPr>
      </w:pPr>
      <w:r w:rsidRPr="006E4917">
        <w:rPr>
          <w:lang w:val="ru-RU"/>
        </w:rPr>
        <w:t>2. Акт налоговой проверки составляется в количестве не менее двух экземпляров:</w:t>
      </w:r>
    </w:p>
    <w:p w14:paraId="7918899E" w14:textId="77777777" w:rsidR="00C90853" w:rsidRPr="006E4917" w:rsidRDefault="00E662A5">
      <w:pPr>
        <w:spacing w:before="240" w:after="240"/>
        <w:rPr>
          <w:lang w:val="ru-RU"/>
        </w:rPr>
      </w:pPr>
      <w:r w:rsidRPr="006E4917">
        <w:rPr>
          <w:lang w:val="ru-RU"/>
        </w:rPr>
        <w:t>1) подписывается должностными лицами налогового органа, проводившими проверку, – в случае его вручения лично под роспись.</w:t>
      </w:r>
    </w:p>
    <w:p w14:paraId="3D647C08" w14:textId="77777777" w:rsidR="00C90853" w:rsidRPr="006E4917" w:rsidRDefault="00E662A5">
      <w:pPr>
        <w:spacing w:before="240" w:after="240"/>
        <w:rPr>
          <w:lang w:val="ru-RU"/>
        </w:rPr>
      </w:pPr>
      <w:r w:rsidRPr="006E4917">
        <w:rPr>
          <w:lang w:val="ru-RU"/>
        </w:rPr>
        <w:t>2) заверяется электронно-цифровой подписью должностных лиц налогового органа, проводивших проверку, – в случае его вручения электронным способом.</w:t>
      </w:r>
    </w:p>
    <w:p w14:paraId="52F72362" w14:textId="77777777" w:rsidR="00C90853" w:rsidRPr="006E4917" w:rsidRDefault="00E662A5">
      <w:pPr>
        <w:spacing w:before="240" w:after="240"/>
        <w:rPr>
          <w:lang w:val="ru-RU"/>
        </w:rPr>
      </w:pPr>
      <w:bookmarkStart w:id="308" w:name="z3279"/>
      <w:r w:rsidRPr="006E4917">
        <w:rPr>
          <w:lang w:val="ru-RU"/>
        </w:rPr>
        <w:t xml:space="preserve">3. </w:t>
      </w:r>
      <w:bookmarkStart w:id="309" w:name="z17156"/>
      <w:bookmarkEnd w:id="308"/>
      <w:bookmarkEnd w:id="309"/>
      <w:r w:rsidRPr="006E4917">
        <w:rPr>
          <w:lang w:val="ru-RU"/>
        </w:rPr>
        <w:t>Завершением срока налоговой проверки считается день вручения налогоплательщику (налоговому агенту) акта налоговой проверки.</w:t>
      </w:r>
    </w:p>
    <w:p w14:paraId="6E1556B1" w14:textId="77777777" w:rsidR="00C90853" w:rsidRPr="006E4917" w:rsidRDefault="00E662A5">
      <w:pPr>
        <w:spacing w:before="240" w:after="240"/>
        <w:rPr>
          <w:lang w:val="ru-RU"/>
        </w:rPr>
      </w:pPr>
      <w:r w:rsidRPr="006E4917">
        <w:rPr>
          <w:lang w:val="ru-RU"/>
        </w:rPr>
        <w:t>Акт налоговой проверки представляется налогоплательщику (налоговому агенту) путем:</w:t>
      </w:r>
    </w:p>
    <w:p w14:paraId="43ABBA50" w14:textId="77777777" w:rsidR="00C90853" w:rsidRPr="006E4917" w:rsidRDefault="00E662A5">
      <w:pPr>
        <w:spacing w:before="240" w:after="240"/>
        <w:rPr>
          <w:lang w:val="ru-RU"/>
        </w:rPr>
      </w:pPr>
      <w:r w:rsidRPr="006E4917">
        <w:rPr>
          <w:lang w:val="ru-RU"/>
        </w:rPr>
        <w:t>1) направления электронным способом посредством веб-портала – в случае, когда налогоплательщика, зарегистрирован на веб-портале;</w:t>
      </w:r>
    </w:p>
    <w:p w14:paraId="2E176C33" w14:textId="77777777" w:rsidR="00C90853" w:rsidRPr="006E4917" w:rsidRDefault="00E662A5">
      <w:pPr>
        <w:spacing w:before="240" w:after="240"/>
        <w:rPr>
          <w:lang w:val="ru-RU"/>
        </w:rPr>
      </w:pPr>
      <w:r w:rsidRPr="006E4917">
        <w:rPr>
          <w:lang w:val="ru-RU"/>
        </w:rPr>
        <w:t>При направлении электронным способом акт налоговой проверки считается врученным налогоплательщику (налоговому агенту) с момента его ознакомления в личном кабинете пользователя веб-портала;</w:t>
      </w:r>
    </w:p>
    <w:p w14:paraId="539EB1E6" w14:textId="77777777" w:rsidR="00C90853" w:rsidRPr="006E4917" w:rsidRDefault="00E662A5">
      <w:pPr>
        <w:spacing w:before="240" w:after="240"/>
        <w:rPr>
          <w:lang w:val="ru-RU"/>
        </w:rPr>
      </w:pPr>
      <w:r w:rsidRPr="006E4917">
        <w:rPr>
          <w:lang w:val="ru-RU"/>
        </w:rPr>
        <w:t>2) вручения лично под роспись – в случае отсутствия ознакомления с извещением о приостановлении или возобновлении налоговой проверки, направленным электронным способом, по истечении одного рабочего дня, следующего за днем направления.</w:t>
      </w:r>
    </w:p>
    <w:p w14:paraId="0A1BA870" w14:textId="77777777" w:rsidR="00C90853" w:rsidRPr="006E4917" w:rsidRDefault="00E662A5">
      <w:pPr>
        <w:spacing w:before="240" w:after="240"/>
        <w:rPr>
          <w:lang w:val="ru-RU"/>
        </w:rPr>
      </w:pPr>
      <w:r w:rsidRPr="006E4917">
        <w:rPr>
          <w:lang w:val="ru-RU"/>
        </w:rPr>
        <w:t>При вручении лично акта налогового органа под роспись налогоплательщик (налоговый агент) на экземпляре налогового органа ставит подпись об ознакомлении и получении, а также дату и время получения.</w:t>
      </w:r>
    </w:p>
    <w:p w14:paraId="62198908" w14:textId="77777777" w:rsidR="00C90853" w:rsidRPr="006E4917" w:rsidRDefault="00E662A5">
      <w:pPr>
        <w:spacing w:before="240" w:after="240"/>
        <w:rPr>
          <w:lang w:val="ru-RU"/>
        </w:rPr>
      </w:pPr>
      <w:r w:rsidRPr="006E4917">
        <w:rPr>
          <w:lang w:val="ru-RU"/>
        </w:rPr>
        <w:t>При невозможности вручения акта налоговой проверки лично под роспись налогоплательщику (налоговому агенту) в связи с его отсутствием по месту нахождения проводится налоговое обследование с привлечением понятых и производится соответствующая запись в акте налоговой проверки.</w:t>
      </w:r>
    </w:p>
    <w:p w14:paraId="08AAE887" w14:textId="77777777" w:rsidR="00C90853" w:rsidRPr="006E4917" w:rsidRDefault="00E662A5">
      <w:pPr>
        <w:spacing w:before="240" w:after="240"/>
        <w:rPr>
          <w:lang w:val="ru-RU"/>
        </w:rPr>
      </w:pPr>
      <w:r w:rsidRPr="006E4917">
        <w:rPr>
          <w:lang w:val="ru-RU"/>
        </w:rPr>
        <w:t>Датой вручения акта налоговой проверки является дата составления акта налогового обследования.</w:t>
      </w:r>
    </w:p>
    <w:p w14:paraId="1FA736BF" w14:textId="77777777" w:rsidR="00C90853" w:rsidRPr="006E4917" w:rsidRDefault="00E662A5">
      <w:pPr>
        <w:spacing w:before="240" w:after="240"/>
        <w:rPr>
          <w:lang w:val="ru-RU"/>
        </w:rPr>
      </w:pPr>
      <w:r w:rsidRPr="006E4917">
        <w:rPr>
          <w:lang w:val="ru-RU"/>
        </w:rPr>
        <w:t>При отказе налогоплательщика (налогового агента) от получения акта налоговой проверки производится соответствующая запись в акте налоговой проверки и составляется акта об отказе в получении акта налоговой проверки.</w:t>
      </w:r>
    </w:p>
    <w:p w14:paraId="6CEBFD99" w14:textId="77777777" w:rsidR="00C90853" w:rsidRPr="006E4917" w:rsidRDefault="00E662A5">
      <w:pPr>
        <w:spacing w:before="240" w:after="240"/>
        <w:rPr>
          <w:lang w:val="ru-RU"/>
        </w:rPr>
      </w:pPr>
      <w:bookmarkStart w:id="310" w:name="z17157"/>
      <w:r w:rsidRPr="006E4917">
        <w:rPr>
          <w:lang w:val="ru-RU"/>
        </w:rPr>
        <w:t>Датой вручения акта налоговой проверки является дата составления акта об отказе в получении акта налоговой проверки.</w:t>
      </w:r>
      <w:bookmarkEnd w:id="310"/>
    </w:p>
    <w:p w14:paraId="346CC9F9" w14:textId="77777777" w:rsidR="00C90853" w:rsidRPr="006E4917" w:rsidRDefault="00E662A5">
      <w:pPr>
        <w:spacing w:before="240" w:after="240"/>
        <w:rPr>
          <w:lang w:val="ru-RU"/>
        </w:rPr>
      </w:pPr>
      <w:bookmarkStart w:id="311" w:name="z3285"/>
      <w:r w:rsidRPr="006E4917">
        <w:rPr>
          <w:lang w:val="ru-RU"/>
        </w:rPr>
        <w:t xml:space="preserve">4. В случае, если за период с даты получения ликвидационной налоговой отчетности до даты завершения ликвидационной налоговой проверки возникают </w:t>
      </w:r>
      <w:bookmarkStart w:id="312" w:name="_Hlk168279265"/>
      <w:bookmarkEnd w:id="311"/>
      <w:r w:rsidRPr="006E4917">
        <w:rPr>
          <w:lang w:val="ru-RU"/>
        </w:rPr>
        <w:t>налоговое обязательство по исчислению, уплате налогов, платежей в бюджет и социальное обязательство</w:t>
      </w:r>
      <w:bookmarkEnd w:id="312"/>
      <w:r w:rsidRPr="006E4917">
        <w:rPr>
          <w:lang w:val="ru-RU"/>
        </w:rPr>
        <w:t>, такие обязательства указываются в приложении к акту налоговой проверки без начисления пени и применения штрафных санкций.</w:t>
      </w:r>
    </w:p>
    <w:p w14:paraId="4C8D24CE" w14:textId="77777777" w:rsidR="00C90853" w:rsidRPr="006E4917" w:rsidRDefault="00E662A5">
      <w:pPr>
        <w:spacing w:before="240" w:after="240"/>
        <w:rPr>
          <w:lang w:val="ru-RU"/>
        </w:rPr>
      </w:pPr>
      <w:r>
        <w:t> </w:t>
      </w:r>
    </w:p>
    <w:p w14:paraId="5DC9DA63" w14:textId="77777777" w:rsidR="00C90853" w:rsidRPr="006E4917" w:rsidRDefault="00E662A5">
      <w:pPr>
        <w:spacing w:before="240" w:after="240"/>
        <w:rPr>
          <w:lang w:val="ru-RU"/>
        </w:rPr>
      </w:pPr>
      <w:r w:rsidRPr="006E4917">
        <w:rPr>
          <w:b/>
          <w:bCs/>
          <w:lang w:val="ru-RU"/>
        </w:rPr>
        <w:t>Статья 152. Решение по результатам налоговой проверки</w:t>
      </w:r>
    </w:p>
    <w:p w14:paraId="23CBE2DB" w14:textId="77777777" w:rsidR="00C90853" w:rsidRPr="006E4917" w:rsidRDefault="00E662A5">
      <w:pPr>
        <w:spacing w:before="240" w:after="240"/>
        <w:rPr>
          <w:lang w:val="ru-RU"/>
        </w:rPr>
      </w:pPr>
      <w:r>
        <w:t> </w:t>
      </w:r>
    </w:p>
    <w:p w14:paraId="5FCAABB2" w14:textId="77777777" w:rsidR="00C90853" w:rsidRPr="006E4917" w:rsidRDefault="00E662A5">
      <w:pPr>
        <w:spacing w:before="240" w:after="240"/>
        <w:rPr>
          <w:lang w:val="ru-RU"/>
        </w:rPr>
      </w:pPr>
      <w:bookmarkStart w:id="313" w:name="z3286"/>
      <w:r w:rsidRPr="006E4917">
        <w:rPr>
          <w:lang w:val="ru-RU"/>
        </w:rPr>
        <w:t>1. По завершении налоговой проверки в случае выявления нарушений, приводящих к начислению сумм налогов и платежей в бюджет, уменьшению убытков, неподтверждению к возврату сумм превышения налога на добавленную стоимость и (или) корпоративного (индивидуального) подоходного налога, удержанного у источника выплаты с доходов нерезидентов, налоговым органом выносится уведомление о результатах налоговой проверки.</w:t>
      </w:r>
      <w:bookmarkEnd w:id="313"/>
    </w:p>
    <w:p w14:paraId="7D29B815" w14:textId="77777777" w:rsidR="00C90853" w:rsidRPr="006E4917" w:rsidRDefault="00E662A5">
      <w:pPr>
        <w:spacing w:before="240" w:after="240"/>
        <w:rPr>
          <w:lang w:val="ru-RU"/>
        </w:rPr>
      </w:pPr>
      <w:bookmarkStart w:id="314" w:name="z3287"/>
      <w:r w:rsidRPr="006E4917">
        <w:rPr>
          <w:lang w:val="ru-RU"/>
        </w:rPr>
        <w:t>2. Регистрация уведомления о результатах проверки и акта налоговой проверки осуществляется налоговым органом под одним номером.</w:t>
      </w:r>
      <w:bookmarkEnd w:id="314"/>
    </w:p>
    <w:p w14:paraId="4487F776" w14:textId="77777777" w:rsidR="00C90853" w:rsidRPr="006E4917" w:rsidRDefault="00E662A5">
      <w:pPr>
        <w:spacing w:before="240" w:after="240"/>
        <w:rPr>
          <w:lang w:val="ru-RU"/>
        </w:rPr>
      </w:pPr>
      <w:bookmarkStart w:id="315" w:name="z3288"/>
      <w:r w:rsidRPr="006E4917">
        <w:rPr>
          <w:lang w:val="ru-RU"/>
        </w:rPr>
        <w:t>3. Уведомление о результатах налоговой проверки наряду с общими данными должно содержать:</w:t>
      </w:r>
      <w:bookmarkEnd w:id="315"/>
    </w:p>
    <w:p w14:paraId="2F2D5132" w14:textId="77777777" w:rsidR="00C90853" w:rsidRPr="006E4917" w:rsidRDefault="00E662A5">
      <w:pPr>
        <w:spacing w:before="240" w:after="240"/>
        <w:rPr>
          <w:lang w:val="ru-RU"/>
        </w:rPr>
      </w:pPr>
      <w:bookmarkStart w:id="316" w:name="z3289"/>
      <w:r w:rsidRPr="006E4917">
        <w:rPr>
          <w:lang w:val="ru-RU"/>
        </w:rPr>
        <w:t>1) дату и номер регистрации уведомления и акта налоговой проверки;</w:t>
      </w:r>
      <w:bookmarkEnd w:id="316"/>
    </w:p>
    <w:p w14:paraId="7890B125" w14:textId="77777777" w:rsidR="00C90853" w:rsidRPr="006E4917" w:rsidRDefault="00E662A5">
      <w:pPr>
        <w:spacing w:before="240" w:after="240"/>
        <w:rPr>
          <w:lang w:val="ru-RU"/>
        </w:rPr>
      </w:pPr>
      <w:bookmarkStart w:id="317" w:name="z3292"/>
      <w:r w:rsidRPr="006E4917">
        <w:rPr>
          <w:lang w:val="ru-RU"/>
        </w:rPr>
        <w:t xml:space="preserve">2) сумму: </w:t>
      </w:r>
      <w:bookmarkEnd w:id="317"/>
    </w:p>
    <w:p w14:paraId="61E8CB4E" w14:textId="77777777" w:rsidR="00C90853" w:rsidRPr="006E4917" w:rsidRDefault="00E662A5">
      <w:pPr>
        <w:spacing w:before="240" w:after="240"/>
        <w:rPr>
          <w:lang w:val="ru-RU"/>
        </w:rPr>
      </w:pPr>
      <w:r w:rsidRPr="006E4917">
        <w:rPr>
          <w:lang w:val="ru-RU"/>
        </w:rPr>
        <w:t>начисленных налогов и платежей в бюджет, социальных платежей и пени;</w:t>
      </w:r>
    </w:p>
    <w:p w14:paraId="3ACC5AB5" w14:textId="77777777" w:rsidR="00C90853" w:rsidRPr="006E4917" w:rsidRDefault="00E662A5">
      <w:pPr>
        <w:spacing w:before="240" w:after="240"/>
        <w:rPr>
          <w:lang w:val="ru-RU"/>
        </w:rPr>
      </w:pPr>
      <w:bookmarkStart w:id="318" w:name="z3293"/>
      <w:r w:rsidRPr="006E4917">
        <w:rPr>
          <w:lang w:val="ru-RU"/>
        </w:rPr>
        <w:t>уменьшенных убытков;</w:t>
      </w:r>
      <w:bookmarkEnd w:id="318"/>
    </w:p>
    <w:p w14:paraId="4CC0B6C2" w14:textId="77777777" w:rsidR="00C90853" w:rsidRPr="006E4917" w:rsidRDefault="00E662A5">
      <w:pPr>
        <w:spacing w:before="240" w:after="240"/>
        <w:rPr>
          <w:lang w:val="ru-RU"/>
        </w:rPr>
      </w:pPr>
      <w:bookmarkStart w:id="319" w:name="z3294"/>
      <w:r w:rsidRPr="006E4917">
        <w:rPr>
          <w:lang w:val="ru-RU"/>
        </w:rPr>
        <w:t>превышения налога на добавленную стоимость, не подтвержденная к возврату;</w:t>
      </w:r>
      <w:bookmarkEnd w:id="319"/>
    </w:p>
    <w:p w14:paraId="183004A0" w14:textId="77777777" w:rsidR="00C90853" w:rsidRPr="006E4917" w:rsidRDefault="00E662A5">
      <w:pPr>
        <w:spacing w:before="240" w:after="240"/>
        <w:rPr>
          <w:lang w:val="ru-RU"/>
        </w:rPr>
      </w:pPr>
      <w:bookmarkStart w:id="320" w:name="z3295"/>
      <w:r w:rsidRPr="006E4917">
        <w:rPr>
          <w:lang w:val="ru-RU"/>
        </w:rPr>
        <w:t>корпоративного (индивидуального) подоходного налога, удержанного у источника выплаты с доходов нерезидентов, не подтвержденная к возврату;</w:t>
      </w:r>
      <w:bookmarkEnd w:id="320"/>
    </w:p>
    <w:p w14:paraId="052E20EE" w14:textId="77777777" w:rsidR="00C90853" w:rsidRPr="006E4917" w:rsidRDefault="00E662A5">
      <w:pPr>
        <w:spacing w:before="240" w:after="240"/>
        <w:rPr>
          <w:lang w:val="ru-RU"/>
        </w:rPr>
      </w:pPr>
      <w:bookmarkStart w:id="321" w:name="z3297"/>
      <w:r w:rsidRPr="006E4917">
        <w:rPr>
          <w:lang w:val="ru-RU"/>
        </w:rPr>
        <w:t>3) реквизиты соответствующих налогов и платежей в бюджет и пени;</w:t>
      </w:r>
      <w:bookmarkEnd w:id="321"/>
    </w:p>
    <w:p w14:paraId="55B203C8" w14:textId="77777777" w:rsidR="00C90853" w:rsidRPr="006E4917" w:rsidRDefault="00E662A5">
      <w:pPr>
        <w:spacing w:before="240" w:after="240"/>
        <w:rPr>
          <w:lang w:val="ru-RU"/>
        </w:rPr>
      </w:pPr>
      <w:bookmarkStart w:id="322" w:name="z3298"/>
      <w:r w:rsidRPr="006E4917">
        <w:rPr>
          <w:lang w:val="ru-RU"/>
        </w:rPr>
        <w:t>4) сроки и место обжалования.</w:t>
      </w:r>
      <w:bookmarkEnd w:id="322"/>
    </w:p>
    <w:p w14:paraId="2947E7C6" w14:textId="77777777" w:rsidR="00C90853" w:rsidRPr="006E4917" w:rsidRDefault="00E662A5">
      <w:pPr>
        <w:spacing w:before="240" w:after="240"/>
        <w:rPr>
          <w:lang w:val="ru-RU"/>
        </w:rPr>
      </w:pPr>
      <w:bookmarkStart w:id="323" w:name="z3301"/>
      <w:r w:rsidRPr="006E4917">
        <w:rPr>
          <w:lang w:val="ru-RU"/>
        </w:rPr>
        <w:t>4. Уведомление о результатах налоговой проверки представляется налогоплательщику (налоговому агенту) путем:</w:t>
      </w:r>
      <w:bookmarkEnd w:id="323"/>
    </w:p>
    <w:p w14:paraId="469361C8" w14:textId="77777777" w:rsidR="00C90853" w:rsidRPr="006E4917" w:rsidRDefault="00E662A5">
      <w:pPr>
        <w:spacing w:before="240" w:after="240"/>
        <w:rPr>
          <w:lang w:val="ru-RU"/>
        </w:rPr>
      </w:pPr>
      <w:r w:rsidRPr="006E4917">
        <w:rPr>
          <w:lang w:val="ru-RU"/>
        </w:rPr>
        <w:t>1) направления электронным способом посредством веб-портала – в случае, когда налогоплательщика, зарегистрирован на веб-портале.</w:t>
      </w:r>
    </w:p>
    <w:p w14:paraId="1F1B211B" w14:textId="77777777" w:rsidR="00C90853" w:rsidRPr="006E4917" w:rsidRDefault="00E662A5">
      <w:pPr>
        <w:spacing w:before="240" w:after="240"/>
        <w:rPr>
          <w:lang w:val="ru-RU"/>
        </w:rPr>
      </w:pPr>
      <w:r w:rsidRPr="006E4917">
        <w:rPr>
          <w:lang w:val="ru-RU"/>
        </w:rPr>
        <w:t>При направлении электронным способом уведомления о результатах налоговой проверки считается врученным налогоплательщику (налоговому агенту) с момента его ознакомления в личном кабинете пользователя веб-портала;</w:t>
      </w:r>
    </w:p>
    <w:p w14:paraId="6ED1CE6A" w14:textId="77777777" w:rsidR="00C90853" w:rsidRPr="006E4917" w:rsidRDefault="00E662A5">
      <w:pPr>
        <w:spacing w:before="240" w:after="240"/>
        <w:rPr>
          <w:lang w:val="ru-RU"/>
        </w:rPr>
      </w:pPr>
      <w:r w:rsidRPr="006E4917">
        <w:rPr>
          <w:lang w:val="ru-RU"/>
        </w:rPr>
        <w:t>2) вручения лично под роспись или направления по почте заказным письмом с уведомлением – в случае отсутствия ознакомления с уведомлением о результатах налоговой проверки, направленным электронным способом, по истечении трех рабочих дней, следующих за днем направления.</w:t>
      </w:r>
    </w:p>
    <w:p w14:paraId="01E8AEE6" w14:textId="77777777" w:rsidR="00C90853" w:rsidRPr="006E4917" w:rsidRDefault="00E662A5">
      <w:pPr>
        <w:spacing w:before="240" w:after="240"/>
        <w:rPr>
          <w:lang w:val="ru-RU"/>
        </w:rPr>
      </w:pPr>
      <w:r w:rsidRPr="006E4917">
        <w:rPr>
          <w:lang w:val="ru-RU"/>
        </w:rPr>
        <w:t>При направлении по почте заказным письмом с уведомлением уведомление о результатах налоговой проверки считается врученным налогоплательщику (налоговому агенту) с даты отметки налогоплательщика (налогового агента) в уведомлении почтовой или иной организации связи.</w:t>
      </w:r>
    </w:p>
    <w:p w14:paraId="568A60BB" w14:textId="77777777" w:rsidR="00C90853" w:rsidRPr="006E4917" w:rsidRDefault="00E662A5">
      <w:pPr>
        <w:spacing w:before="240" w:after="240"/>
        <w:rPr>
          <w:lang w:val="ru-RU"/>
        </w:rPr>
      </w:pPr>
      <w:r w:rsidRPr="006E4917">
        <w:rPr>
          <w:lang w:val="ru-RU"/>
        </w:rPr>
        <w:t>При вручении уведомления о результатах налоговой проверки лично под роспись налогоплательщик (налоговый агент) на экземпляре налогового органа ставит подпись об ознакомлении и получении, а также дату и время получения.</w:t>
      </w:r>
    </w:p>
    <w:p w14:paraId="15ADC21A" w14:textId="77777777" w:rsidR="00C90853" w:rsidRPr="006E4917" w:rsidRDefault="00E662A5">
      <w:pPr>
        <w:spacing w:before="240" w:after="240"/>
        <w:rPr>
          <w:lang w:val="ru-RU"/>
        </w:rPr>
      </w:pPr>
      <w:bookmarkStart w:id="324" w:name="z3302"/>
      <w:r w:rsidRPr="006E4917">
        <w:rPr>
          <w:lang w:val="ru-RU"/>
        </w:rPr>
        <w:t>В случае возврата почтовой или иной организацией связи уведомления о результатах налоговой проверки, направленного налогоплательщику (налоговому агенту) по почте заказным письмом с уведомлением, датой вручения такого уведомления является дата:</w:t>
      </w:r>
      <w:bookmarkEnd w:id="324"/>
    </w:p>
    <w:p w14:paraId="45FC1398" w14:textId="77777777" w:rsidR="00C90853" w:rsidRPr="006E4917" w:rsidRDefault="00E662A5">
      <w:pPr>
        <w:spacing w:before="240" w:after="240"/>
        <w:rPr>
          <w:lang w:val="ru-RU"/>
        </w:rPr>
      </w:pPr>
      <w:bookmarkStart w:id="325" w:name="z3303"/>
      <w:r w:rsidRPr="006E4917">
        <w:rPr>
          <w:lang w:val="ru-RU"/>
        </w:rPr>
        <w:t>1) проведения налогового обследования;</w:t>
      </w:r>
      <w:bookmarkEnd w:id="325"/>
    </w:p>
    <w:p w14:paraId="7288983D" w14:textId="77777777" w:rsidR="00C90853" w:rsidRPr="006E4917" w:rsidRDefault="00E662A5">
      <w:pPr>
        <w:spacing w:before="240" w:after="240"/>
        <w:rPr>
          <w:lang w:val="ru-RU"/>
        </w:rPr>
      </w:pPr>
      <w:bookmarkStart w:id="326" w:name="z3304"/>
      <w:r w:rsidRPr="006E4917">
        <w:rPr>
          <w:lang w:val="ru-RU"/>
        </w:rPr>
        <w:t>2) возврата такого письма почтовой или иной организацией связи – в случае, если акт налоговой проверки вручен на основании акта налогового обследования.</w:t>
      </w:r>
      <w:bookmarkEnd w:id="326"/>
    </w:p>
    <w:p w14:paraId="7D455D2F" w14:textId="77777777" w:rsidR="00C90853" w:rsidRPr="006E4917" w:rsidRDefault="00E662A5">
      <w:pPr>
        <w:spacing w:before="240" w:after="240"/>
        <w:rPr>
          <w:lang w:val="ru-RU"/>
        </w:rPr>
      </w:pPr>
      <w:bookmarkStart w:id="327" w:name="z3306"/>
      <w:r w:rsidRPr="006E4917">
        <w:rPr>
          <w:lang w:val="ru-RU"/>
        </w:rPr>
        <w:t>5. В случае согласия налогоплательщика (налогового агента) с начисленными суммами налогов, платежей в бюджет и (или) пени, указанными в уведомлении о результатах налоговой проверки, сроки исполнения налогового обязательства по уплате налогов, платежей в бюджет, а также обязательства по уплате пени могут быть продлены на шестьдесят рабочих дней по заявлению налогоплательщика (налогового агента) с приложением графика уплаты.</w:t>
      </w:r>
      <w:bookmarkEnd w:id="327"/>
    </w:p>
    <w:p w14:paraId="6914CC2F" w14:textId="77777777" w:rsidR="00C90853" w:rsidRPr="006E4917" w:rsidRDefault="00E662A5">
      <w:pPr>
        <w:spacing w:before="240" w:after="240"/>
        <w:rPr>
          <w:lang w:val="ru-RU"/>
        </w:rPr>
      </w:pPr>
      <w:bookmarkStart w:id="328" w:name="z3307"/>
      <w:r w:rsidRPr="006E4917">
        <w:rPr>
          <w:lang w:val="ru-RU"/>
        </w:rPr>
        <w:t>При этом указанная сумма подлежит уплате в бюджет с начислением пени за каждый день продления срока уплаты и уплачивается равными долями через каждые пятнадцать рабочих дней указанного периода.</w:t>
      </w:r>
      <w:bookmarkEnd w:id="328"/>
    </w:p>
    <w:p w14:paraId="5DEA0781" w14:textId="77777777" w:rsidR="00C90853" w:rsidRPr="006E4917" w:rsidRDefault="00E662A5">
      <w:pPr>
        <w:spacing w:before="240" w:after="240"/>
        <w:rPr>
          <w:lang w:val="ru-RU"/>
        </w:rPr>
      </w:pPr>
      <w:bookmarkStart w:id="329" w:name="z3308"/>
      <w:r w:rsidRPr="006E4917">
        <w:rPr>
          <w:lang w:val="ru-RU"/>
        </w:rPr>
        <w:t>Не подлежит продлению срок исполнения налогового обязательства в порядке, определенном настоящим пунктом,</w:t>
      </w:r>
      <w:bookmarkStart w:id="330" w:name="z3309"/>
      <w:bookmarkEnd w:id="329"/>
      <w:bookmarkEnd w:id="330"/>
      <w:r w:rsidRPr="006E4917">
        <w:rPr>
          <w:lang w:val="ru-RU"/>
        </w:rPr>
        <w:t xml:space="preserve"> по уплате начисленных по результатам проверки сумм акциза и налогов, удерживаемых у источника выплаты.</w:t>
      </w:r>
    </w:p>
    <w:p w14:paraId="762ED74C" w14:textId="77777777" w:rsidR="00C90853" w:rsidRPr="006E4917" w:rsidRDefault="00E662A5">
      <w:pPr>
        <w:spacing w:before="240" w:after="240"/>
        <w:rPr>
          <w:lang w:val="ru-RU"/>
        </w:rPr>
      </w:pPr>
      <w:bookmarkStart w:id="331" w:name="z3311"/>
      <w:r w:rsidRPr="006E4917">
        <w:rPr>
          <w:lang w:val="ru-RU"/>
        </w:rPr>
        <w:t>6. Суммы</w:t>
      </w:r>
      <w:bookmarkStart w:id="332" w:name="_Hlk168279350"/>
      <w:bookmarkEnd w:id="331"/>
      <w:r w:rsidRPr="006E4917">
        <w:rPr>
          <w:lang w:val="ru-RU"/>
        </w:rPr>
        <w:t>налогового обязательства по исчислению, уплате налогов, платежей в бюджет и социального обязательства,</w:t>
      </w:r>
      <w:bookmarkEnd w:id="332"/>
      <w:r w:rsidRPr="006E4917">
        <w:rPr>
          <w:lang w:val="ru-RU"/>
        </w:rPr>
        <w:t xml:space="preserve"> возникшим в период с даты получения ликвидационной налоговой отчетности до даты завершения ликвидационной налоговой проверки отражаются в уведомлении о суммах, начисленных в период ликвидации.</w:t>
      </w:r>
    </w:p>
    <w:p w14:paraId="7E066CFA" w14:textId="77777777" w:rsidR="00C90853" w:rsidRPr="006E4917" w:rsidRDefault="00E662A5">
      <w:pPr>
        <w:spacing w:before="240" w:after="240"/>
        <w:rPr>
          <w:lang w:val="ru-RU"/>
        </w:rPr>
      </w:pPr>
      <w:bookmarkStart w:id="333" w:name="z3312"/>
      <w:r w:rsidRPr="006E4917">
        <w:rPr>
          <w:lang w:val="ru-RU"/>
        </w:rPr>
        <w:t xml:space="preserve">7. </w:t>
      </w:r>
      <w:bookmarkStart w:id="334" w:name="_Hlk167808469"/>
      <w:bookmarkEnd w:id="333"/>
      <w:r w:rsidRPr="006E4917">
        <w:rPr>
          <w:lang w:val="ru-RU"/>
        </w:rPr>
        <w:t>Если при проведении внеплановой налоговой проверки за один и тот же налоговый период по одному и тому же вопросу налоговым органом выявлен факт совершения налогоплательщиком (налоговым агентом) нарушения налогового законодательства Республики Казахстан, которое не было выявлено при проведении любой из предыдущих налоговых проверок, в отношении налогоплательщика за такое нарушение производство по делу об административном правонарушении не может быть начато, а начатое подлежит прекращению.</w:t>
      </w:r>
      <w:bookmarkEnd w:id="334"/>
    </w:p>
    <w:p w14:paraId="578FA216" w14:textId="77777777" w:rsidR="00C90853" w:rsidRPr="006E4917" w:rsidRDefault="00E662A5">
      <w:pPr>
        <w:spacing w:before="240" w:after="240"/>
        <w:rPr>
          <w:lang w:val="ru-RU"/>
        </w:rPr>
      </w:pPr>
      <w:bookmarkStart w:id="335" w:name="_Hlk167808545"/>
      <w:r w:rsidRPr="006E4917">
        <w:rPr>
          <w:lang w:val="ru-RU"/>
        </w:rPr>
        <w:t xml:space="preserve">Положения части первой настоящего пункта распространяются на </w:t>
      </w:r>
      <w:bookmarkEnd w:id="335"/>
      <w:r w:rsidRPr="006E4917">
        <w:rPr>
          <w:lang w:val="ru-RU"/>
        </w:rPr>
        <w:t>тематические налоговые проверки по вопросам, изложенным:</w:t>
      </w:r>
    </w:p>
    <w:p w14:paraId="3C4A1C28" w14:textId="77777777" w:rsidR="00C90853" w:rsidRPr="006E4917" w:rsidRDefault="00E662A5">
      <w:pPr>
        <w:spacing w:before="240" w:after="240"/>
        <w:rPr>
          <w:lang w:val="ru-RU"/>
        </w:rPr>
      </w:pPr>
      <w:r w:rsidRPr="006E4917">
        <w:rPr>
          <w:lang w:val="ru-RU"/>
        </w:rPr>
        <w:t>1)</w:t>
      </w:r>
      <w:r>
        <w:t> </w:t>
      </w:r>
      <w:r w:rsidRPr="006E4917">
        <w:rPr>
          <w:lang w:val="ru-RU"/>
        </w:rPr>
        <w:t xml:space="preserve"> в обращении нерезидента, о повторном рассмотрении налогового заявления на возврат подоходного налога из бюджета в связи с применением положений международного договора, регулирующего вопросы избежания двойного налогообложения и предотвращения уклонения от уплаты налогов;</w:t>
      </w:r>
    </w:p>
    <w:p w14:paraId="0226EF2B" w14:textId="77777777" w:rsidR="00C90853" w:rsidRPr="006E4917" w:rsidRDefault="00E662A5">
      <w:pPr>
        <w:spacing w:before="240" w:after="240"/>
        <w:rPr>
          <w:lang w:val="ru-RU"/>
        </w:rPr>
      </w:pPr>
      <w:r w:rsidRPr="006E4917">
        <w:rPr>
          <w:lang w:val="ru-RU"/>
        </w:rPr>
        <w:t>2) в жалобе налогоплательщика (налогового агента) на уведомление о результатах налоговой проверки.</w:t>
      </w:r>
    </w:p>
    <w:p w14:paraId="2AB206C9" w14:textId="77777777" w:rsidR="00C90853" w:rsidRPr="006E4917" w:rsidRDefault="00E662A5">
      <w:pPr>
        <w:spacing w:before="240" w:after="240"/>
        <w:rPr>
          <w:lang w:val="ru-RU"/>
        </w:rPr>
      </w:pPr>
      <w:bookmarkStart w:id="336" w:name="z3313"/>
      <w:r w:rsidRPr="006E4917">
        <w:rPr>
          <w:lang w:val="ru-RU"/>
        </w:rPr>
        <w:t xml:space="preserve">Положение </w:t>
      </w:r>
      <w:bookmarkEnd w:id="336"/>
      <w:r w:rsidRPr="006E4917">
        <w:rPr>
          <w:lang w:val="ru-RU"/>
        </w:rPr>
        <w:t>части первой настоящего пункта не распространяется на нарушения налогового законодательства Республики Казахстан, выявленные:</w:t>
      </w:r>
    </w:p>
    <w:p w14:paraId="0ABB0F69" w14:textId="77777777" w:rsidR="00C90853" w:rsidRPr="006E4917" w:rsidRDefault="00E662A5">
      <w:pPr>
        <w:spacing w:before="240" w:after="240"/>
        <w:rPr>
          <w:lang w:val="ru-RU"/>
        </w:rPr>
      </w:pPr>
      <w:bookmarkStart w:id="337" w:name="z3314"/>
      <w:r w:rsidRPr="006E4917">
        <w:rPr>
          <w:lang w:val="ru-RU"/>
        </w:rPr>
        <w:t>1) в части уменьшения налогоплательщиком (налоговым агентом) подлежащей уплате суммы налога или платежа в бюджет путем представления дополнительной налоговой отчетности за ранее проверенный налоговый период по данному виду налога или платежа в бюджет;</w:t>
      </w:r>
      <w:bookmarkEnd w:id="337"/>
    </w:p>
    <w:p w14:paraId="454AF713" w14:textId="77777777" w:rsidR="00C90853" w:rsidRPr="006E4917" w:rsidRDefault="00E662A5">
      <w:pPr>
        <w:spacing w:before="240" w:after="240"/>
        <w:rPr>
          <w:lang w:val="ru-RU"/>
        </w:rPr>
      </w:pPr>
      <w:bookmarkStart w:id="338" w:name="z3315"/>
      <w:r w:rsidRPr="006E4917">
        <w:rPr>
          <w:lang w:val="ru-RU"/>
        </w:rPr>
        <w:t>2) по результатам ответа на запрос налогового органа, направленного при проведении любой из предыдущих налоговых проверок одного и того же налогового периода, если указанный ответ получен после завершения такой проверки;</w:t>
      </w:r>
      <w:bookmarkEnd w:id="338"/>
    </w:p>
    <w:p w14:paraId="67F57C20" w14:textId="77777777" w:rsidR="00C90853" w:rsidRPr="006E4917" w:rsidRDefault="00E662A5">
      <w:pPr>
        <w:spacing w:before="240" w:after="240"/>
        <w:rPr>
          <w:lang w:val="ru-RU"/>
        </w:rPr>
      </w:pPr>
      <w:bookmarkStart w:id="339" w:name="z3316"/>
      <w:r w:rsidRPr="006E4917">
        <w:rPr>
          <w:lang w:val="ru-RU"/>
        </w:rPr>
        <w:t>3) по результатам рассмотрения документов, влияющих на подлежащую уплате сумму налога или платежа в бюджет и не представленных налогоплательщиком (налоговым агентом) на запрос налогового органа в ходе проведения любой из предыдущих налоговых проверок одного и того же налогового периода по данному виду налога или платежа в бюджет;</w:t>
      </w:r>
      <w:bookmarkEnd w:id="339"/>
    </w:p>
    <w:p w14:paraId="4FA7CADD" w14:textId="77777777" w:rsidR="00C90853" w:rsidRPr="006E4917" w:rsidRDefault="00E662A5">
      <w:pPr>
        <w:spacing w:before="240" w:after="240"/>
        <w:rPr>
          <w:lang w:val="ru-RU"/>
        </w:rPr>
      </w:pPr>
      <w:bookmarkStart w:id="340" w:name="z3317"/>
      <w:r w:rsidRPr="006E4917">
        <w:rPr>
          <w:lang w:val="ru-RU"/>
        </w:rPr>
        <w:t>4) в части действия по выписке счета-фактуры, совершенного с субъектом частного предпринимательства без фактического выполнения работ, оказания услуг, отгрузки товаров, после вступления в законную силу приговора или постановления суда, если налоговым органом сведения о таком действии впервые получены после завершения любой из предыдущих налоговых проверок налогового периода, в котором совершено такое действие.</w:t>
      </w:r>
      <w:bookmarkEnd w:id="340"/>
    </w:p>
    <w:p w14:paraId="731E680F" w14:textId="77777777" w:rsidR="00C90853" w:rsidRPr="006E4917" w:rsidRDefault="00E662A5">
      <w:pPr>
        <w:spacing w:before="240" w:after="240"/>
        <w:rPr>
          <w:lang w:val="ru-RU"/>
        </w:rPr>
      </w:pPr>
      <w:r>
        <w:t> </w:t>
      </w:r>
    </w:p>
    <w:p w14:paraId="708AF73D" w14:textId="77777777" w:rsidR="00C90853" w:rsidRPr="006E4917" w:rsidRDefault="00E662A5">
      <w:pPr>
        <w:spacing w:before="240" w:after="240"/>
        <w:rPr>
          <w:lang w:val="ru-RU"/>
        </w:rPr>
      </w:pPr>
      <w:bookmarkStart w:id="341" w:name="z3318"/>
      <w:r w:rsidRPr="006E4917">
        <w:rPr>
          <w:b/>
          <w:bCs/>
          <w:lang w:val="ru-RU"/>
        </w:rPr>
        <w:t>Параграф 3. Определение объектов налогообложения и (или) объектов, связанных с налогообложением, в отдельных случаях косвенным методом</w:t>
      </w:r>
      <w:bookmarkEnd w:id="341"/>
    </w:p>
    <w:p w14:paraId="1E3BDFAA" w14:textId="77777777" w:rsidR="00C90853" w:rsidRPr="006E4917" w:rsidRDefault="00E662A5">
      <w:pPr>
        <w:spacing w:before="240" w:after="240"/>
        <w:rPr>
          <w:lang w:val="ru-RU"/>
        </w:rPr>
      </w:pPr>
      <w:r>
        <w:t> </w:t>
      </w:r>
    </w:p>
    <w:p w14:paraId="7A004403" w14:textId="77777777" w:rsidR="00C90853" w:rsidRPr="006E4917" w:rsidRDefault="00E662A5">
      <w:pPr>
        <w:spacing w:before="240" w:after="240"/>
        <w:rPr>
          <w:lang w:val="ru-RU"/>
        </w:rPr>
      </w:pPr>
      <w:r w:rsidRPr="006E4917">
        <w:rPr>
          <w:b/>
          <w:bCs/>
          <w:lang w:val="ru-RU"/>
        </w:rPr>
        <w:t>Статья 153. Налоговые проверки при отсутствии учетных и иных документов и (или) сведений</w:t>
      </w:r>
    </w:p>
    <w:p w14:paraId="773E1D53" w14:textId="77777777" w:rsidR="00C90853" w:rsidRPr="006E4917" w:rsidRDefault="00E662A5">
      <w:pPr>
        <w:spacing w:before="240" w:after="240"/>
        <w:rPr>
          <w:lang w:val="ru-RU"/>
        </w:rPr>
      </w:pPr>
      <w:r>
        <w:t> </w:t>
      </w:r>
    </w:p>
    <w:p w14:paraId="24F7EB45" w14:textId="77777777" w:rsidR="00C90853" w:rsidRPr="006E4917" w:rsidRDefault="00E662A5">
      <w:pPr>
        <w:spacing w:before="240" w:after="240"/>
        <w:rPr>
          <w:lang w:val="ru-RU"/>
        </w:rPr>
      </w:pPr>
      <w:bookmarkStart w:id="342" w:name="z3322"/>
      <w:r w:rsidRPr="006E4917">
        <w:rPr>
          <w:lang w:val="ru-RU"/>
        </w:rPr>
        <w:t>1. Если в ходе проведения налоговой проверки налогоплательщиком (налоговым агентом) не представлены все или часть документов, необходимых для определения объектов налогообложения и (или) объектов, связанных с налогообложением, налогоплательщику (налоговому агенту) в обязательном порядке представляется требование о представлении или восстановлении указанных документов, а также извещение о приостановлении налоговой проверки.</w:t>
      </w:r>
      <w:bookmarkEnd w:id="342"/>
    </w:p>
    <w:p w14:paraId="5609821E" w14:textId="77777777" w:rsidR="00C90853" w:rsidRPr="006E4917" w:rsidRDefault="00E662A5">
      <w:pPr>
        <w:spacing w:before="240" w:after="240"/>
        <w:rPr>
          <w:lang w:val="ru-RU"/>
        </w:rPr>
      </w:pPr>
      <w:r w:rsidRPr="006E4917">
        <w:rPr>
          <w:lang w:val="ru-RU"/>
        </w:rPr>
        <w:t>2. Требование о представлении или восстановлении указанных документов представляется налогоплательщику (налоговому агенту) путем:</w:t>
      </w:r>
    </w:p>
    <w:p w14:paraId="45D1A0C0" w14:textId="77777777" w:rsidR="00C90853" w:rsidRPr="006E4917" w:rsidRDefault="00E662A5">
      <w:pPr>
        <w:spacing w:before="240" w:after="240"/>
        <w:rPr>
          <w:lang w:val="ru-RU"/>
        </w:rPr>
      </w:pPr>
      <w:r w:rsidRPr="006E4917">
        <w:rPr>
          <w:lang w:val="ru-RU"/>
        </w:rPr>
        <w:t xml:space="preserve">1) направления электронным способом посредством веб-портала – </w:t>
      </w:r>
      <w:bookmarkStart w:id="343" w:name="_Hlk167808669"/>
      <w:r w:rsidRPr="006E4917">
        <w:rPr>
          <w:lang w:val="ru-RU"/>
        </w:rPr>
        <w:t xml:space="preserve">в случаях, когда </w:t>
      </w:r>
      <w:bookmarkEnd w:id="343"/>
      <w:r w:rsidRPr="006E4917">
        <w:rPr>
          <w:lang w:val="ru-RU"/>
        </w:rPr>
        <w:t>налогоплательщик зарегистрирован на веб-портале.</w:t>
      </w:r>
    </w:p>
    <w:p w14:paraId="1610B627" w14:textId="77777777" w:rsidR="00C90853" w:rsidRPr="006E4917" w:rsidRDefault="00E662A5">
      <w:pPr>
        <w:spacing w:before="240" w:after="240"/>
        <w:rPr>
          <w:lang w:val="ru-RU"/>
        </w:rPr>
      </w:pPr>
      <w:r w:rsidRPr="006E4917">
        <w:rPr>
          <w:lang w:val="ru-RU"/>
        </w:rPr>
        <w:t>При направлении электронным способом требование о представлении или восстановлении указанных документов считается врученным налогоплательщику (налоговому агенту) с момента его ознакомления в личном кабинете пользователя веб-портала;</w:t>
      </w:r>
    </w:p>
    <w:p w14:paraId="1A28A5D3" w14:textId="77777777" w:rsidR="00C90853" w:rsidRPr="006E4917" w:rsidRDefault="00E662A5">
      <w:pPr>
        <w:spacing w:before="240" w:after="240"/>
        <w:rPr>
          <w:lang w:val="ru-RU"/>
        </w:rPr>
      </w:pPr>
      <w:r w:rsidRPr="006E4917">
        <w:rPr>
          <w:lang w:val="ru-RU"/>
        </w:rPr>
        <w:t>2) вручения лично под роспись или направления по почте заказным письмом с уведомлением – в случае отсутствия ознакомления с требованием о представлении или восстановлении указанных документов, направленным электронным способом, по истечении трех рабочих дней, следующих за днем направления.</w:t>
      </w:r>
    </w:p>
    <w:p w14:paraId="246E5736" w14:textId="77777777" w:rsidR="00C90853" w:rsidRPr="006E4917" w:rsidRDefault="00E662A5">
      <w:pPr>
        <w:spacing w:before="240" w:after="240"/>
        <w:rPr>
          <w:lang w:val="ru-RU"/>
        </w:rPr>
      </w:pPr>
      <w:r w:rsidRPr="006E4917">
        <w:rPr>
          <w:lang w:val="ru-RU"/>
        </w:rPr>
        <w:t>При направлении по почте заказным письмом с уведомлением требование о представлении или восстановлении указанных документов считается врученным налогоплательщику (налоговому агенту) с даты отметки налогоплательщика (налогового агента) в уведомлении почтовой или иной организации связи.</w:t>
      </w:r>
    </w:p>
    <w:p w14:paraId="38147800" w14:textId="77777777" w:rsidR="00C90853" w:rsidRPr="006E4917" w:rsidRDefault="00E662A5">
      <w:pPr>
        <w:spacing w:before="240" w:after="240"/>
        <w:rPr>
          <w:lang w:val="ru-RU"/>
        </w:rPr>
      </w:pPr>
      <w:r w:rsidRPr="006E4917">
        <w:rPr>
          <w:lang w:val="ru-RU"/>
        </w:rPr>
        <w:t>При вручении требования о представлении или восстановлении указанных документов лично под роспись налогоплательщик (налоговый агент) на экземпляре налогового органа ставит подпись об ознакомлении и получении, а также дату и время получения.</w:t>
      </w:r>
    </w:p>
    <w:p w14:paraId="044C797C" w14:textId="77777777" w:rsidR="00C90853" w:rsidRPr="006E4917" w:rsidRDefault="00E662A5">
      <w:pPr>
        <w:spacing w:before="240" w:after="240"/>
        <w:rPr>
          <w:lang w:val="ru-RU"/>
        </w:rPr>
      </w:pPr>
      <w:bookmarkStart w:id="344" w:name="z3323"/>
      <w:r w:rsidRPr="006E4917">
        <w:rPr>
          <w:lang w:val="ru-RU"/>
        </w:rPr>
        <w:t>3. Срок исполнения требования о представлении или восстановлении указанных документов составляет тридцать рабочих дней со дня, следующего за днем вручения.</w:t>
      </w:r>
      <w:bookmarkEnd w:id="344"/>
    </w:p>
    <w:p w14:paraId="04DD4997" w14:textId="77777777" w:rsidR="00C90853" w:rsidRPr="006E4917" w:rsidRDefault="00E662A5">
      <w:pPr>
        <w:spacing w:before="240" w:after="240"/>
        <w:rPr>
          <w:lang w:val="ru-RU"/>
        </w:rPr>
      </w:pPr>
      <w:bookmarkStart w:id="345" w:name="z3324"/>
      <w:r w:rsidRPr="006E4917">
        <w:rPr>
          <w:lang w:val="ru-RU"/>
        </w:rPr>
        <w:t>4. Налогоплательщик (налоговый агент), не представивший по требованию налогового органа документы, необходимые для определения объектов налогообложения и (или) объектов, связанных с налогообложением, обязан письменно объяснить причины непредставления указанных документов.</w:t>
      </w:r>
      <w:bookmarkEnd w:id="345"/>
    </w:p>
    <w:p w14:paraId="385CDA88" w14:textId="77777777" w:rsidR="00C90853" w:rsidRPr="006E4917" w:rsidRDefault="00E662A5">
      <w:pPr>
        <w:spacing w:before="240" w:after="240"/>
        <w:rPr>
          <w:lang w:val="ru-RU"/>
        </w:rPr>
      </w:pPr>
      <w:r>
        <w:t> </w:t>
      </w:r>
    </w:p>
    <w:p w14:paraId="5D38617B" w14:textId="77777777" w:rsidR="00C90853" w:rsidRPr="006E4917" w:rsidRDefault="00E662A5">
      <w:pPr>
        <w:spacing w:before="240" w:after="240"/>
        <w:rPr>
          <w:lang w:val="ru-RU"/>
        </w:rPr>
      </w:pPr>
      <w:r w:rsidRPr="006E4917">
        <w:rPr>
          <w:b/>
          <w:bCs/>
          <w:lang w:val="ru-RU"/>
        </w:rPr>
        <w:t>Статья 154. Определение объектов налогообложения и (или) объектов, связанных с налогообложением, косвенным методом</w:t>
      </w:r>
    </w:p>
    <w:p w14:paraId="57008FDD" w14:textId="77777777" w:rsidR="00C90853" w:rsidRPr="006E4917" w:rsidRDefault="00E662A5">
      <w:pPr>
        <w:spacing w:before="240" w:after="240"/>
        <w:rPr>
          <w:lang w:val="ru-RU"/>
        </w:rPr>
      </w:pPr>
      <w:r>
        <w:t> </w:t>
      </w:r>
    </w:p>
    <w:p w14:paraId="4B9BE581" w14:textId="77777777" w:rsidR="00C90853" w:rsidRPr="006E4917" w:rsidRDefault="00E662A5">
      <w:pPr>
        <w:spacing w:before="240" w:after="240"/>
        <w:rPr>
          <w:lang w:val="ru-RU"/>
        </w:rPr>
      </w:pPr>
      <w:bookmarkStart w:id="346" w:name="z3319"/>
      <w:r w:rsidRPr="006E4917">
        <w:rPr>
          <w:lang w:val="ru-RU"/>
        </w:rPr>
        <w:t>1. В случае нарушения порядка ведения учета, при утрате или уничтожении учетной документации налоговые органы определяют объекты налогообложения и (или) объекты, связанные с налогообложением, на основе косвенных методов (активов, имущества, обязательств, оборота, доходов, затрат, расходов).</w:t>
      </w:r>
      <w:bookmarkEnd w:id="346"/>
    </w:p>
    <w:p w14:paraId="36C065FF" w14:textId="77777777" w:rsidR="00C90853" w:rsidRPr="006E4917" w:rsidRDefault="00E662A5">
      <w:pPr>
        <w:spacing w:before="240" w:after="240"/>
        <w:rPr>
          <w:lang w:val="ru-RU"/>
        </w:rPr>
      </w:pPr>
      <w:bookmarkStart w:id="347" w:name="z3320"/>
      <w:r w:rsidRPr="006E4917">
        <w:rPr>
          <w:lang w:val="ru-RU"/>
        </w:rPr>
        <w:t xml:space="preserve">Под нарушением порядка ведения учета, утратой или уничтожением учетной документации понимается отсутствие или непредставление налогоплательщиком (налоговым агентом) документов, являющихся основанием для определения объектов налогообложения и (или) объектов, связанных с налогообложением, для исчисления налоговых обязательств, запрашиваемых на основании требований </w:t>
      </w:r>
      <w:bookmarkEnd w:id="347"/>
      <w:r w:rsidRPr="006E4917">
        <w:rPr>
          <w:lang w:val="ru-RU"/>
        </w:rPr>
        <w:t>налогового органа о представлении или восстановлении указанных документов.</w:t>
      </w:r>
    </w:p>
    <w:p w14:paraId="0E15C334" w14:textId="77777777" w:rsidR="00C90853" w:rsidRPr="006E4917" w:rsidRDefault="00E662A5">
      <w:pPr>
        <w:spacing w:before="240" w:after="240"/>
        <w:rPr>
          <w:lang w:val="ru-RU"/>
        </w:rPr>
      </w:pPr>
      <w:bookmarkStart w:id="348" w:name="z3321"/>
      <w:r w:rsidRPr="006E4917">
        <w:rPr>
          <w:lang w:val="ru-RU"/>
        </w:rPr>
        <w:t xml:space="preserve">Под косвенным методом определения объектов налогообложения и (или) объектов, связанных с налогообложением, понимается определение сумм налогов и платежей в бюджет на основе оценки активов, имущества, обязательств, доходов, оборота, расходов, а также оценки других объектов налогообложения и (или) объектов, связанных с налогообложением, принимаемых для расчета налогового обязательства относительно конкретного налога и платежа в бюджет в соответствии с настоящим Кодексом. </w:t>
      </w:r>
      <w:bookmarkEnd w:id="348"/>
    </w:p>
    <w:p w14:paraId="73EE5404" w14:textId="77777777" w:rsidR="00C90853" w:rsidRPr="006E4917" w:rsidRDefault="00E662A5">
      <w:pPr>
        <w:spacing w:before="240" w:after="240"/>
        <w:rPr>
          <w:lang w:val="ru-RU"/>
        </w:rPr>
      </w:pPr>
      <w:bookmarkStart w:id="349" w:name="_Hlk167809072"/>
      <w:r w:rsidRPr="006E4917">
        <w:rPr>
          <w:lang w:val="ru-RU"/>
        </w:rPr>
        <w:t xml:space="preserve">2. </w:t>
      </w:r>
      <w:bookmarkStart w:id="350" w:name="_Hlk167809104"/>
      <w:bookmarkEnd w:id="349"/>
      <w:r w:rsidRPr="006E4917">
        <w:rPr>
          <w:lang w:val="ru-RU"/>
        </w:rPr>
        <w:t>Для определения объектов налогообложения и (или) объектов, связанных с налогообложением, на основе косвенных методов налоговый орган может использовать сведения о налогоплательщике и его поставщиках и покупателях проверяемого налогоплательщика, имеющиеся в налоговых органах, в том числе полученные в рамках взаимодействия по налоговому администрированию, а также полученных по результатам иных форм контроля и таможенного контроля.</w:t>
      </w:r>
      <w:bookmarkEnd w:id="350"/>
    </w:p>
    <w:p w14:paraId="191A0B27" w14:textId="77777777" w:rsidR="00C90853" w:rsidRPr="006E4917" w:rsidRDefault="00E662A5">
      <w:pPr>
        <w:spacing w:before="240" w:after="240"/>
        <w:rPr>
          <w:lang w:val="ru-RU"/>
        </w:rPr>
      </w:pPr>
      <w:r w:rsidRPr="006E4917">
        <w:rPr>
          <w:lang w:val="ru-RU"/>
        </w:rPr>
        <w:t>3. Налоговые органы направляют запросы в:</w:t>
      </w:r>
    </w:p>
    <w:p w14:paraId="172A87A6" w14:textId="77777777" w:rsidR="00C90853" w:rsidRPr="006E4917" w:rsidRDefault="00E662A5">
      <w:pPr>
        <w:spacing w:before="240" w:after="240"/>
        <w:rPr>
          <w:lang w:val="ru-RU"/>
        </w:rPr>
      </w:pPr>
      <w:r w:rsidRPr="006E4917">
        <w:rPr>
          <w:lang w:val="ru-RU"/>
        </w:rPr>
        <w:t>1) банковские организации;</w:t>
      </w:r>
    </w:p>
    <w:p w14:paraId="55A2B2C9" w14:textId="77777777" w:rsidR="00C90853" w:rsidRPr="006E4917" w:rsidRDefault="00E662A5">
      <w:pPr>
        <w:spacing w:before="240" w:after="240"/>
        <w:rPr>
          <w:lang w:val="ru-RU"/>
        </w:rPr>
      </w:pPr>
      <w:r w:rsidRPr="006E4917">
        <w:rPr>
          <w:lang w:val="ru-RU"/>
        </w:rPr>
        <w:t>2) соответствующие уполномоченные государственные органы, местные исполнительные органы и иные организации, осуществляющие деятельность на территории Республики Казахстан;</w:t>
      </w:r>
    </w:p>
    <w:p w14:paraId="5DB1ADCC" w14:textId="77777777" w:rsidR="00C90853" w:rsidRPr="006E4917" w:rsidRDefault="00E662A5">
      <w:pPr>
        <w:spacing w:before="240" w:after="240"/>
        <w:rPr>
          <w:lang w:val="ru-RU"/>
        </w:rPr>
      </w:pPr>
      <w:r w:rsidRPr="006E4917">
        <w:rPr>
          <w:lang w:val="ru-RU"/>
        </w:rPr>
        <w:t>3) другие налоговые органы о проведении встречных налоговых проверок по вопросу взаиморасчетов с поставщиками и покупателями проверяемого налогоплательщика;</w:t>
      </w:r>
    </w:p>
    <w:p w14:paraId="046550B7" w14:textId="77777777" w:rsidR="00C90853" w:rsidRPr="006E4917" w:rsidRDefault="00E662A5">
      <w:pPr>
        <w:spacing w:before="240" w:after="240"/>
        <w:rPr>
          <w:lang w:val="ru-RU"/>
        </w:rPr>
      </w:pPr>
      <w:r w:rsidRPr="006E4917">
        <w:rPr>
          <w:lang w:val="ru-RU"/>
        </w:rPr>
        <w:t>4) компетентные органы иностранных государств.</w:t>
      </w:r>
    </w:p>
    <w:p w14:paraId="3DD63BA5" w14:textId="77777777" w:rsidR="00C90853" w:rsidRPr="006E4917" w:rsidRDefault="00E662A5">
      <w:pPr>
        <w:spacing w:before="240" w:after="240"/>
        <w:rPr>
          <w:lang w:val="ru-RU"/>
        </w:rPr>
      </w:pPr>
      <w:r w:rsidRPr="006E4917">
        <w:rPr>
          <w:lang w:val="ru-RU"/>
        </w:rPr>
        <w:t>3. Необходимая информация может быть получена также из следующих источников (подтвержденная документально):</w:t>
      </w:r>
    </w:p>
    <w:p w14:paraId="5EBB0780" w14:textId="77777777" w:rsidR="00C90853" w:rsidRPr="006E4917" w:rsidRDefault="00E662A5">
      <w:pPr>
        <w:spacing w:before="240" w:after="240"/>
        <w:rPr>
          <w:lang w:val="ru-RU"/>
        </w:rPr>
      </w:pPr>
      <w:r w:rsidRPr="006E4917">
        <w:rPr>
          <w:lang w:val="ru-RU"/>
        </w:rPr>
        <w:t>1) от заказчиков о стоимости, выполненных проверяемым налогоплательщиком (налоговым агентом) услуг, и от покупателей о стоимости и количестве приобретенной продукции;</w:t>
      </w:r>
    </w:p>
    <w:p w14:paraId="481B9C2E" w14:textId="77777777" w:rsidR="00C90853" w:rsidRPr="006E4917" w:rsidRDefault="00E662A5">
      <w:pPr>
        <w:spacing w:before="240" w:after="240"/>
        <w:rPr>
          <w:lang w:val="ru-RU"/>
        </w:rPr>
      </w:pPr>
      <w:r w:rsidRPr="006E4917">
        <w:rPr>
          <w:lang w:val="ru-RU"/>
        </w:rPr>
        <w:t>2) от физических и юридических лиц, оказывавших проверяемому налогоплательщику (налоговому агенту) услуги, осуществлявших отпуск сырья, энергоресурсов и вспомогательных материалов в сфере производства и оборота отдельных видов подакцизных товаров.</w:t>
      </w:r>
    </w:p>
    <w:p w14:paraId="66437304" w14:textId="77777777" w:rsidR="00C90853" w:rsidRPr="006E4917" w:rsidRDefault="00E662A5">
      <w:pPr>
        <w:spacing w:before="240" w:after="240"/>
        <w:rPr>
          <w:lang w:val="ru-RU"/>
        </w:rPr>
      </w:pPr>
      <w:r w:rsidRPr="006E4917">
        <w:rPr>
          <w:lang w:val="ru-RU"/>
        </w:rPr>
        <w:t>4. Источники информации могут различаться в каждом конкретном случае в зависимости от обстоятельств, характера и рода деятельности проверяемого налогоплательщика (налогового агента).</w:t>
      </w:r>
    </w:p>
    <w:p w14:paraId="44A04648" w14:textId="77777777" w:rsidR="00C90853" w:rsidRPr="006E4917" w:rsidRDefault="00E662A5">
      <w:pPr>
        <w:spacing w:before="240" w:after="240"/>
        <w:rPr>
          <w:lang w:val="ru-RU"/>
        </w:rPr>
      </w:pPr>
      <w:r>
        <w:t> </w:t>
      </w:r>
    </w:p>
    <w:p w14:paraId="53B50C3A" w14:textId="77777777" w:rsidR="00C90853" w:rsidRPr="006E4917" w:rsidRDefault="00E662A5">
      <w:pPr>
        <w:spacing w:before="240" w:after="240"/>
        <w:rPr>
          <w:lang w:val="ru-RU"/>
        </w:rPr>
      </w:pPr>
      <w:r w:rsidRPr="006E4917">
        <w:rPr>
          <w:b/>
          <w:bCs/>
          <w:lang w:val="ru-RU"/>
        </w:rPr>
        <w:t>Статья 155. Особенности определения дохода физического лица, подлежащего налогообложению, в отдельных случаях косвенным методом</w:t>
      </w:r>
    </w:p>
    <w:p w14:paraId="63A2DF44" w14:textId="77777777" w:rsidR="00C90853" w:rsidRPr="006E4917" w:rsidRDefault="00E662A5">
      <w:pPr>
        <w:spacing w:before="240" w:after="240"/>
        <w:rPr>
          <w:lang w:val="ru-RU"/>
        </w:rPr>
      </w:pPr>
      <w:r>
        <w:t> </w:t>
      </w:r>
    </w:p>
    <w:p w14:paraId="7A5C1781" w14:textId="77777777" w:rsidR="00C90853" w:rsidRPr="006E4917" w:rsidRDefault="00E662A5">
      <w:pPr>
        <w:spacing w:before="240" w:after="240"/>
        <w:rPr>
          <w:lang w:val="ru-RU"/>
        </w:rPr>
      </w:pPr>
      <w:r w:rsidRPr="006E4917">
        <w:rPr>
          <w:lang w:val="ru-RU"/>
        </w:rPr>
        <w:t>1. Определение дохода физического лица, подлежащего налогообложению, в отдельных случаях косвенным методом, применяется в ходе осуществления налогового контроля в отношении физического лица с целью определения полноты и достоверности сведений, указанных им в налоговых декларациях физического лица, а также по данным уполномоченных органов и третьих лиц, влекущих возникновение налогового обязательства по индивидуальному подоходному налогу.</w:t>
      </w:r>
    </w:p>
    <w:p w14:paraId="39FEADF8" w14:textId="77777777" w:rsidR="00C90853" w:rsidRPr="006E4917" w:rsidRDefault="00E662A5">
      <w:pPr>
        <w:spacing w:before="240" w:after="240"/>
        <w:rPr>
          <w:lang w:val="ru-RU"/>
        </w:rPr>
      </w:pPr>
      <w:r w:rsidRPr="006E4917">
        <w:rPr>
          <w:lang w:val="ru-RU"/>
        </w:rPr>
        <w:t>2. Сведения, отраженные в налоговых отчетностях, предусмотренных настоящим Кодексом, а также данные уполномоченных органов и третьих лиц могут быть учтены для подтверждения доходов, направленных на осуществление расходов физического лица, вне зависимости от срока исковой давности.</w:t>
      </w:r>
    </w:p>
    <w:p w14:paraId="7A64D18A" w14:textId="77777777" w:rsidR="00C90853" w:rsidRPr="006E4917" w:rsidRDefault="00E662A5">
      <w:pPr>
        <w:spacing w:before="240" w:after="240"/>
        <w:rPr>
          <w:lang w:val="ru-RU"/>
        </w:rPr>
      </w:pPr>
      <w:r w:rsidRPr="006E4917">
        <w:rPr>
          <w:lang w:val="ru-RU"/>
        </w:rPr>
        <w:t>3.</w:t>
      </w:r>
      <w:r>
        <w:t>      </w:t>
      </w:r>
      <w:r w:rsidRPr="006E4917">
        <w:rPr>
          <w:lang w:val="ru-RU"/>
        </w:rPr>
        <w:t xml:space="preserve"> Налоговый орган определяет доход физического лица, подлежащий налогообложению, в отдельных случаях, в том числе косвенным методом, в случае приобретения в Республике Казахстан и за его пределами в течение календарного года на сумму равную и (или) свыше 10 000 МРП,</w:t>
      </w:r>
      <w:r>
        <w:t> </w:t>
      </w:r>
      <w:r w:rsidRPr="006E4917">
        <w:rPr>
          <w:lang w:val="ru-RU"/>
        </w:rPr>
        <w:t xml:space="preserve"> действующего на 1 января соответствующего финансового года, следующего имущества:</w:t>
      </w:r>
    </w:p>
    <w:p w14:paraId="08C7A228" w14:textId="77777777" w:rsidR="00C90853" w:rsidRPr="006E4917" w:rsidRDefault="00E662A5">
      <w:pPr>
        <w:spacing w:before="240" w:after="240"/>
        <w:rPr>
          <w:lang w:val="ru-RU"/>
        </w:rPr>
      </w:pPr>
      <w:r w:rsidRPr="006E4917">
        <w:rPr>
          <w:lang w:val="ru-RU"/>
        </w:rPr>
        <w:t>недвижимое имущество;</w:t>
      </w:r>
    </w:p>
    <w:p w14:paraId="6DA4984B" w14:textId="77777777" w:rsidR="00C90853" w:rsidRPr="006E4917" w:rsidRDefault="00E662A5">
      <w:pPr>
        <w:spacing w:before="240" w:after="240"/>
        <w:rPr>
          <w:lang w:val="ru-RU"/>
        </w:rPr>
      </w:pPr>
      <w:r w:rsidRPr="006E4917">
        <w:rPr>
          <w:lang w:val="ru-RU"/>
        </w:rPr>
        <w:t>транспортное средство;</w:t>
      </w:r>
    </w:p>
    <w:p w14:paraId="5E736530" w14:textId="77777777" w:rsidR="00C90853" w:rsidRPr="006E4917" w:rsidRDefault="00E662A5">
      <w:pPr>
        <w:spacing w:before="240" w:after="240"/>
        <w:rPr>
          <w:lang w:val="ru-RU"/>
        </w:rPr>
      </w:pPr>
      <w:r w:rsidRPr="006E4917">
        <w:rPr>
          <w:lang w:val="ru-RU"/>
        </w:rPr>
        <w:t>доля участия в жилищном строительстве;</w:t>
      </w:r>
    </w:p>
    <w:p w14:paraId="0BFDCAAB" w14:textId="77777777" w:rsidR="00C90853" w:rsidRPr="006E4917" w:rsidRDefault="00E662A5">
      <w:pPr>
        <w:spacing w:before="240" w:after="240"/>
        <w:rPr>
          <w:lang w:val="ru-RU"/>
        </w:rPr>
      </w:pPr>
      <w:r w:rsidRPr="006E4917">
        <w:rPr>
          <w:lang w:val="ru-RU"/>
        </w:rPr>
        <w:t>доля участия в уставном капитале юридического лица;</w:t>
      </w:r>
    </w:p>
    <w:p w14:paraId="2254A8A3" w14:textId="77777777" w:rsidR="00C90853" w:rsidRPr="006E4917" w:rsidRDefault="00E662A5">
      <w:pPr>
        <w:spacing w:before="240" w:after="240"/>
        <w:rPr>
          <w:lang w:val="ru-RU"/>
        </w:rPr>
      </w:pPr>
      <w:r w:rsidRPr="006E4917">
        <w:rPr>
          <w:lang w:val="ru-RU"/>
        </w:rPr>
        <w:t>ценные бумаги, производные финансовые инструменты, цифровые активы; инвестиционные драгоценные металлы;</w:t>
      </w:r>
    </w:p>
    <w:p w14:paraId="24D636A1" w14:textId="77777777" w:rsidR="00C90853" w:rsidRPr="006E4917" w:rsidRDefault="00E662A5">
      <w:pPr>
        <w:spacing w:before="240" w:after="240"/>
        <w:rPr>
          <w:lang w:val="ru-RU"/>
        </w:rPr>
      </w:pPr>
      <w:r w:rsidRPr="006E4917">
        <w:rPr>
          <w:lang w:val="ru-RU"/>
        </w:rPr>
        <w:t>объекты интеллектуальной собственности, авторского права;</w:t>
      </w:r>
    </w:p>
    <w:p w14:paraId="48FA87EB" w14:textId="77777777" w:rsidR="00C90853" w:rsidRPr="006E4917" w:rsidRDefault="00E662A5">
      <w:pPr>
        <w:spacing w:before="240" w:after="240"/>
        <w:rPr>
          <w:lang w:val="ru-RU"/>
        </w:rPr>
      </w:pPr>
      <w:r w:rsidRPr="006E4917">
        <w:rPr>
          <w:lang w:val="ru-RU"/>
        </w:rPr>
        <w:t>права требования по обязательствам.</w:t>
      </w:r>
    </w:p>
    <w:p w14:paraId="4E3D1C82" w14:textId="77777777" w:rsidR="00C90853" w:rsidRPr="006E4917" w:rsidRDefault="00E662A5">
      <w:pPr>
        <w:spacing w:before="240" w:after="240"/>
        <w:rPr>
          <w:lang w:val="ru-RU"/>
        </w:rPr>
      </w:pPr>
      <w:r w:rsidRPr="006E4917">
        <w:rPr>
          <w:lang w:val="ru-RU"/>
        </w:rPr>
        <w:t>4.</w:t>
      </w:r>
      <w:r>
        <w:t>      </w:t>
      </w:r>
      <w:r w:rsidRPr="006E4917">
        <w:rPr>
          <w:lang w:val="ru-RU"/>
        </w:rPr>
        <w:t xml:space="preserve"> Имущество, находящееся в иностранном государстве, в том числе с льготным налогообложением, определяемом в соответствии с пунктом 3 статьи 294 настоящего Кодекса, отраженное в налоговой отчетности физического лица, учитывается для подтверждения доходов, направленных на осуществление расходов физического лица, исключительно при наличии подтверждающих документов, выданных компетентным органом (организацией) иностранного государства в соответствии с законодательством иностранного государства.</w:t>
      </w:r>
    </w:p>
    <w:p w14:paraId="197B94C6" w14:textId="77777777" w:rsidR="00C90853" w:rsidRPr="006E4917" w:rsidRDefault="00E662A5">
      <w:pPr>
        <w:spacing w:before="240" w:after="240"/>
        <w:rPr>
          <w:lang w:val="ru-RU"/>
        </w:rPr>
      </w:pPr>
      <w:r w:rsidRPr="006E4917">
        <w:rPr>
          <w:lang w:val="ru-RU"/>
        </w:rPr>
        <w:t>5.</w:t>
      </w:r>
      <w:r>
        <w:t>      </w:t>
      </w:r>
      <w:r w:rsidRPr="006E4917">
        <w:rPr>
          <w:lang w:val="ru-RU"/>
        </w:rPr>
        <w:t xml:space="preserve"> Задолженность других лиц перед физическим лицом (дебиторская задолженность) и (или) задолженность физического лица перед другими лицами (кредиторская задолженность) учитывается для подтверждения доходов, направленных на осуществление расходов физического лица, исключительно при наличии подтверждающих документов, выданных компетентным органом (организацией) иностранного государства в соответствии с законодательством иностранного государства, или</w:t>
      </w:r>
      <w:r>
        <w:t> </w:t>
      </w:r>
      <w:r w:rsidRPr="006E4917">
        <w:rPr>
          <w:lang w:val="ru-RU"/>
        </w:rPr>
        <w:t xml:space="preserve"> наличии нотариально удостоверенного договора (сделки, соглашения), являющегося основанием возникновения обязательства либо требования в соответствии с законодательством иностранного государства.</w:t>
      </w:r>
    </w:p>
    <w:p w14:paraId="350738D6" w14:textId="77777777" w:rsidR="00C90853" w:rsidRPr="006E4917" w:rsidRDefault="00E662A5">
      <w:pPr>
        <w:spacing w:before="240" w:after="240"/>
        <w:rPr>
          <w:lang w:val="ru-RU"/>
        </w:rPr>
      </w:pPr>
      <w:r w:rsidRPr="006E4917">
        <w:rPr>
          <w:lang w:val="ru-RU"/>
        </w:rPr>
        <w:t>Положения настоящего пункта применяются к задолженности физического лица перед другими лицами (кредиторская задолженность) в случае, когда физическое или юридическое лицо, являющееся дебитором и (или) кредитором, расположено и (или) зарегистрировано в иностранном государстве, в том числе с льготным налогообложением, определяемом в соответствии со статьей 294 настоящего Кодекса.</w:t>
      </w:r>
    </w:p>
    <w:p w14:paraId="711C3977" w14:textId="77777777" w:rsidR="00C90853" w:rsidRPr="006E4917" w:rsidRDefault="00E662A5">
      <w:pPr>
        <w:spacing w:before="240" w:after="240"/>
        <w:rPr>
          <w:lang w:val="ru-RU"/>
        </w:rPr>
      </w:pPr>
      <w:r w:rsidRPr="006E4917">
        <w:rPr>
          <w:lang w:val="ru-RU"/>
        </w:rPr>
        <w:t>6. В целях определения дохода физического лица, подлежащего налогообложению, в отдельных случаях, в том числе косвенным методом, налоговые органы используют сведения, полученные от уполномоченных органов, банковских организаций, третьих лиц, компетентных органов иностранных государств и из других источников информации.</w:t>
      </w:r>
    </w:p>
    <w:p w14:paraId="62D56E42" w14:textId="77777777" w:rsidR="00C90853" w:rsidRPr="006E4917" w:rsidRDefault="00E662A5">
      <w:pPr>
        <w:spacing w:before="240" w:after="240"/>
        <w:rPr>
          <w:lang w:val="ru-RU"/>
        </w:rPr>
      </w:pPr>
      <w:r w:rsidRPr="006E4917">
        <w:rPr>
          <w:lang w:val="ru-RU"/>
        </w:rPr>
        <w:t>7. Действия настоящей статьи не применяются в отношении физического лица, состоявшего на регистрационном учете индивидуального предпринимателя или лица, занимающегося частной практикой, в части определения доходов от осуществления им такой деятельности.</w:t>
      </w:r>
    </w:p>
    <w:p w14:paraId="30F3C6B3" w14:textId="77777777" w:rsidR="00C90853" w:rsidRPr="006E4917" w:rsidRDefault="00E662A5">
      <w:pPr>
        <w:spacing w:before="240" w:after="240"/>
        <w:rPr>
          <w:lang w:val="ru-RU"/>
        </w:rPr>
      </w:pPr>
      <w:r w:rsidRPr="006E4917">
        <w:rPr>
          <w:lang w:val="ru-RU"/>
        </w:rPr>
        <w:t>8. В случае, если доходы физического лица, отраженные в налоговых декларациях, не соответствуют его расходам, произведенным в том числе на приобретение имущества, налоговые органы в ходе осуществления налогового контроля физических лиц вправе применить следующие виды косвенного метода определения дохода физического лица:</w:t>
      </w:r>
    </w:p>
    <w:p w14:paraId="131A8A03" w14:textId="77777777" w:rsidR="00C90853" w:rsidRPr="006E4917" w:rsidRDefault="00E662A5">
      <w:pPr>
        <w:spacing w:before="240" w:after="240"/>
        <w:rPr>
          <w:lang w:val="ru-RU"/>
        </w:rPr>
      </w:pPr>
      <w:r w:rsidRPr="006E4917">
        <w:rPr>
          <w:lang w:val="ru-RU"/>
        </w:rPr>
        <w:t>1) метод прироста стоимости активов используется в случае наличия у физического лица в период, охваченный налоговым контролем, расходов на приобретение имущества, подлежащего государственной или иной регистрации, а также имущества, по которому права и (или) сделки подлежат государственной или иной регистрации.</w:t>
      </w:r>
    </w:p>
    <w:p w14:paraId="7C2D456A" w14:textId="77777777" w:rsidR="00C90853" w:rsidRPr="006E4917" w:rsidRDefault="00E662A5">
      <w:pPr>
        <w:spacing w:before="240" w:after="240"/>
        <w:rPr>
          <w:lang w:val="ru-RU"/>
        </w:rPr>
      </w:pPr>
      <w:r w:rsidRPr="006E4917">
        <w:rPr>
          <w:lang w:val="ru-RU"/>
        </w:rPr>
        <w:t>Данный метод применяется путем сравнения стоимости прироста имущества, указанного в настоящем подпункте, за определенный период с доходами, отраженными в налоговых декларациях;</w:t>
      </w:r>
    </w:p>
    <w:p w14:paraId="6FCCF9C7" w14:textId="77777777" w:rsidR="00C90853" w:rsidRPr="006E4917" w:rsidRDefault="00E662A5">
      <w:pPr>
        <w:spacing w:before="240" w:after="240"/>
        <w:rPr>
          <w:lang w:val="ru-RU"/>
        </w:rPr>
      </w:pPr>
      <w:r w:rsidRPr="006E4917">
        <w:rPr>
          <w:lang w:val="ru-RU"/>
        </w:rPr>
        <w:t>2) метод учета затрат используется в случае наличия у физического лица в период, охваченный налоговым контролем, расходов, не указанных в подпункте 1) настоящего пункта.</w:t>
      </w:r>
    </w:p>
    <w:p w14:paraId="25973451" w14:textId="77777777" w:rsidR="00C90853" w:rsidRPr="006E4917" w:rsidRDefault="00E662A5">
      <w:pPr>
        <w:spacing w:before="240" w:after="240"/>
        <w:rPr>
          <w:lang w:val="ru-RU"/>
        </w:rPr>
      </w:pPr>
      <w:r w:rsidRPr="006E4917">
        <w:rPr>
          <w:lang w:val="ru-RU"/>
        </w:rPr>
        <w:t>Данный метод применяется путем сравнения расходов физического лица, не указанных в подпункте 1) настоящего пункта, с доходами, отраженными в налоговых декларациях;</w:t>
      </w:r>
    </w:p>
    <w:p w14:paraId="34BEC5FE" w14:textId="77777777" w:rsidR="00C90853" w:rsidRPr="006E4917" w:rsidRDefault="00E662A5">
      <w:pPr>
        <w:spacing w:before="240" w:after="240"/>
        <w:rPr>
          <w:lang w:val="ru-RU"/>
        </w:rPr>
      </w:pPr>
      <w:r w:rsidRPr="006E4917">
        <w:rPr>
          <w:lang w:val="ru-RU"/>
        </w:rPr>
        <w:t>3) метод учета движения средств на банковских счетах используется в случае изменения у физического лица в период, охваченный налоговым контролем, денежных накоплений физического лица на счетах в банковских организациях.</w:t>
      </w:r>
    </w:p>
    <w:p w14:paraId="15BE6E74" w14:textId="77777777" w:rsidR="00C90853" w:rsidRPr="006E4917" w:rsidRDefault="00E662A5">
      <w:pPr>
        <w:spacing w:before="240" w:after="240"/>
        <w:rPr>
          <w:lang w:val="ru-RU"/>
        </w:rPr>
      </w:pPr>
      <w:r w:rsidRPr="006E4917">
        <w:rPr>
          <w:lang w:val="ru-RU"/>
        </w:rPr>
        <w:t>Данный метод применяется путем сравнения изменения денежных накоплений физического лица на счетах в банковских организациях с доходами, отраженными в налоговых декларациях.</w:t>
      </w:r>
    </w:p>
    <w:p w14:paraId="45A00F10" w14:textId="77777777" w:rsidR="00C90853" w:rsidRPr="006E4917" w:rsidRDefault="00E662A5">
      <w:pPr>
        <w:spacing w:before="240" w:after="240"/>
        <w:rPr>
          <w:lang w:val="ru-RU"/>
        </w:rPr>
      </w:pPr>
      <w:r w:rsidRPr="006E4917">
        <w:rPr>
          <w:lang w:val="ru-RU"/>
        </w:rPr>
        <w:t>9. При осуществления налогового контроля в случае необходимости налоговые органы могут использовать комбинацию методов, определенных настоящей статьей.</w:t>
      </w:r>
    </w:p>
    <w:p w14:paraId="286EB820" w14:textId="77777777" w:rsidR="00C90853" w:rsidRPr="006E4917" w:rsidRDefault="00E662A5">
      <w:pPr>
        <w:spacing w:before="240" w:after="240"/>
        <w:rPr>
          <w:lang w:val="ru-RU"/>
        </w:rPr>
      </w:pPr>
      <w:r w:rsidRPr="006E4917">
        <w:rPr>
          <w:lang w:val="ru-RU"/>
        </w:rPr>
        <w:t>10. При применении методов, определенных настоящей статьей, в ходе осуществления налогового контроля учитываются обязательства физического лица.</w:t>
      </w:r>
    </w:p>
    <w:p w14:paraId="3A9A58E6" w14:textId="77777777" w:rsidR="00C90853" w:rsidRPr="006E4917" w:rsidRDefault="00E662A5">
      <w:pPr>
        <w:spacing w:before="240" w:after="240"/>
        <w:rPr>
          <w:lang w:val="ru-RU"/>
        </w:rPr>
      </w:pPr>
      <w:r w:rsidRPr="006E4917">
        <w:rPr>
          <w:lang w:val="ru-RU"/>
        </w:rPr>
        <w:t>11. Порядок определения доходов физического лица методами, указанными в настоящей статье, определяется уполномоченным органом.</w:t>
      </w:r>
    </w:p>
    <w:p w14:paraId="4E514F03" w14:textId="77777777" w:rsidR="00C90853" w:rsidRPr="006E4917" w:rsidRDefault="00E662A5">
      <w:pPr>
        <w:spacing w:before="240" w:after="240"/>
        <w:rPr>
          <w:lang w:val="ru-RU"/>
        </w:rPr>
      </w:pPr>
      <w:r w:rsidRPr="006E4917">
        <w:rPr>
          <w:lang w:val="ru-RU"/>
        </w:rPr>
        <w:t>12. Сумма несоответствия расходов физических лиц, указанных в статье 634 настоящего Кодекса, их доходам, а именно превышение расходов на приобретение имущества над суммой источников покрытия расходов на приобретение указанного имущества в размере более чем 5000-кратного МРП,</w:t>
      </w:r>
      <w:r>
        <w:t> </w:t>
      </w:r>
      <w:r w:rsidRPr="006E4917">
        <w:rPr>
          <w:lang w:val="ru-RU"/>
        </w:rPr>
        <w:t xml:space="preserve"> действующего на 1 января соответствующего финансового года, является доходом, подлежащим обложению индивидуальным подоходным налогом по ставке, установленной статьей 320 настоящего Кодекса.</w:t>
      </w:r>
    </w:p>
    <w:p w14:paraId="20510FAB" w14:textId="77777777" w:rsidR="00C90853" w:rsidRPr="006E4917" w:rsidRDefault="00E662A5">
      <w:pPr>
        <w:spacing w:before="240" w:after="240"/>
        <w:rPr>
          <w:lang w:val="ru-RU"/>
        </w:rPr>
      </w:pPr>
      <w:r>
        <w:t> </w:t>
      </w:r>
    </w:p>
    <w:p w14:paraId="60D2C3F9" w14:textId="77777777" w:rsidR="00C90853" w:rsidRPr="006E4917" w:rsidRDefault="00E662A5">
      <w:pPr>
        <w:spacing w:before="240" w:after="240"/>
        <w:rPr>
          <w:lang w:val="ru-RU"/>
        </w:rPr>
      </w:pPr>
      <w:r w:rsidRPr="006E4917">
        <w:rPr>
          <w:b/>
          <w:bCs/>
          <w:lang w:val="ru-RU"/>
        </w:rPr>
        <w:t>ГЛАВА 16. ПРОЧИЕ ФОРМЫ КОНТРОЛЯ</w:t>
      </w:r>
    </w:p>
    <w:p w14:paraId="10B511C9" w14:textId="77777777" w:rsidR="00C90853" w:rsidRPr="006E4917" w:rsidRDefault="00E662A5">
      <w:pPr>
        <w:spacing w:before="240" w:after="240"/>
        <w:rPr>
          <w:lang w:val="ru-RU"/>
        </w:rPr>
      </w:pPr>
      <w:r>
        <w:t> </w:t>
      </w:r>
    </w:p>
    <w:p w14:paraId="0D77F5D5" w14:textId="77777777" w:rsidR="00C90853" w:rsidRPr="006E4917" w:rsidRDefault="00E662A5">
      <w:pPr>
        <w:spacing w:before="240" w:after="240"/>
        <w:rPr>
          <w:lang w:val="ru-RU"/>
        </w:rPr>
      </w:pPr>
      <w:r w:rsidRPr="006E4917">
        <w:rPr>
          <w:b/>
          <w:bCs/>
          <w:lang w:val="ru-RU"/>
        </w:rPr>
        <w:t>Статья 156. Общие положения по иным формам контроля</w:t>
      </w:r>
    </w:p>
    <w:p w14:paraId="4E1EAD7E" w14:textId="77777777" w:rsidR="00C90853" w:rsidRPr="006E4917" w:rsidRDefault="00E662A5">
      <w:pPr>
        <w:spacing w:before="240" w:after="240"/>
        <w:rPr>
          <w:lang w:val="ru-RU"/>
        </w:rPr>
      </w:pPr>
      <w:r>
        <w:t> </w:t>
      </w:r>
    </w:p>
    <w:p w14:paraId="09F28EB2" w14:textId="77777777" w:rsidR="00C90853" w:rsidRPr="006E4917" w:rsidRDefault="00E662A5">
      <w:pPr>
        <w:spacing w:before="240" w:after="240"/>
        <w:rPr>
          <w:lang w:val="ru-RU"/>
        </w:rPr>
      </w:pPr>
      <w:r w:rsidRPr="006E4917">
        <w:rPr>
          <w:lang w:val="ru-RU"/>
        </w:rPr>
        <w:t>Иные формы контроля в рамках налогового администрирования включают:</w:t>
      </w:r>
    </w:p>
    <w:p w14:paraId="395906ED" w14:textId="77777777" w:rsidR="00C90853" w:rsidRPr="006E4917" w:rsidRDefault="00E662A5">
      <w:pPr>
        <w:spacing w:before="240" w:after="240"/>
        <w:rPr>
          <w:lang w:val="ru-RU"/>
        </w:rPr>
      </w:pPr>
      <w:r w:rsidRPr="006E4917">
        <w:rPr>
          <w:lang w:val="ru-RU"/>
        </w:rPr>
        <w:t>1) контроль за подакцизными товарами, произведенными в Республике Казахстан или импортированными в Республику Казахстан;</w:t>
      </w:r>
    </w:p>
    <w:p w14:paraId="276B77C8" w14:textId="77777777" w:rsidR="00C90853" w:rsidRPr="006E4917" w:rsidRDefault="00E662A5">
      <w:pPr>
        <w:spacing w:before="240" w:after="240"/>
        <w:rPr>
          <w:lang w:val="ru-RU"/>
        </w:rPr>
      </w:pPr>
      <w:r w:rsidRPr="006E4917">
        <w:rPr>
          <w:lang w:val="ru-RU"/>
        </w:rPr>
        <w:t>2) контроль при трансфертном ценообразовании;</w:t>
      </w:r>
    </w:p>
    <w:p w14:paraId="60DF0AA5" w14:textId="77777777" w:rsidR="00C90853" w:rsidRPr="006E4917" w:rsidRDefault="00E662A5">
      <w:pPr>
        <w:spacing w:before="240" w:after="240"/>
        <w:rPr>
          <w:lang w:val="ru-RU"/>
        </w:rPr>
      </w:pPr>
      <w:r w:rsidRPr="006E4917">
        <w:rPr>
          <w:lang w:val="ru-RU"/>
        </w:rPr>
        <w:t>3) контрольза соблюдением порядка учета, хранения, оценки, дальнейшего использования и реализации имущества, обращенного (поступившего) в собственность государства;</w:t>
      </w:r>
    </w:p>
    <w:p w14:paraId="67A857B9" w14:textId="77777777" w:rsidR="00C90853" w:rsidRPr="006E4917" w:rsidRDefault="00E662A5">
      <w:pPr>
        <w:spacing w:before="240" w:after="240"/>
        <w:rPr>
          <w:lang w:val="ru-RU"/>
        </w:rPr>
      </w:pPr>
      <w:r w:rsidRPr="006E4917">
        <w:rPr>
          <w:lang w:val="ru-RU"/>
        </w:rPr>
        <w:t>4) контроль за деятельностью уполномоченных государственных органов,местных исполнительных органов и Государственной корпорации;</w:t>
      </w:r>
    </w:p>
    <w:p w14:paraId="403A30BE" w14:textId="77777777" w:rsidR="00C90853" w:rsidRPr="006E4917" w:rsidRDefault="00E662A5">
      <w:pPr>
        <w:spacing w:before="240" w:after="240"/>
        <w:rPr>
          <w:lang w:val="ru-RU"/>
        </w:rPr>
      </w:pPr>
      <w:r w:rsidRPr="006E4917">
        <w:rPr>
          <w:lang w:val="ru-RU"/>
        </w:rPr>
        <w:t>5) контроль за соблюдением порядка оформления сопроводительных накладных на товары;</w:t>
      </w:r>
    </w:p>
    <w:p w14:paraId="136CCF61" w14:textId="77777777" w:rsidR="00C90853" w:rsidRPr="006E4917" w:rsidRDefault="00E662A5">
      <w:pPr>
        <w:spacing w:before="240" w:after="240"/>
        <w:rPr>
          <w:lang w:val="ru-RU"/>
        </w:rPr>
      </w:pPr>
      <w:r w:rsidRPr="006E4917">
        <w:rPr>
          <w:lang w:val="ru-RU"/>
        </w:rPr>
        <w:t>6) прослеживаемость оборота товаров, ввезенных на таможенную территорию ЕАЭС;</w:t>
      </w:r>
    </w:p>
    <w:p w14:paraId="505C745C" w14:textId="77777777" w:rsidR="00C90853" w:rsidRPr="006E4917" w:rsidRDefault="00E662A5">
      <w:pPr>
        <w:spacing w:before="240" w:after="240"/>
        <w:rPr>
          <w:lang w:val="ru-RU"/>
        </w:rPr>
      </w:pPr>
      <w:r w:rsidRPr="006E4917">
        <w:rPr>
          <w:lang w:val="ru-RU"/>
        </w:rPr>
        <w:t>7) налоговое обследование.</w:t>
      </w:r>
    </w:p>
    <w:p w14:paraId="05E8C923" w14:textId="77777777" w:rsidR="00C90853" w:rsidRPr="006E4917" w:rsidRDefault="00E662A5">
      <w:pPr>
        <w:spacing w:before="240" w:after="240"/>
        <w:rPr>
          <w:lang w:val="ru-RU"/>
        </w:rPr>
      </w:pPr>
      <w:r>
        <w:t> </w:t>
      </w:r>
    </w:p>
    <w:p w14:paraId="4E7903C7" w14:textId="77777777" w:rsidR="00C90853" w:rsidRPr="006E4917" w:rsidRDefault="00E662A5">
      <w:pPr>
        <w:spacing w:before="240" w:after="240"/>
        <w:rPr>
          <w:lang w:val="ru-RU"/>
        </w:rPr>
      </w:pPr>
      <w:r w:rsidRPr="006E4917">
        <w:rPr>
          <w:b/>
          <w:bCs/>
          <w:lang w:val="ru-RU"/>
        </w:rPr>
        <w:t>Статья 157. Контроль за подакцизными товарами, произведенными в Республике Казахстан или импортированными в Республику Казахстан</w:t>
      </w:r>
    </w:p>
    <w:p w14:paraId="1392CEC0" w14:textId="77777777" w:rsidR="00C90853" w:rsidRPr="006E4917" w:rsidRDefault="00E662A5">
      <w:pPr>
        <w:spacing w:before="240" w:after="240"/>
        <w:rPr>
          <w:lang w:val="ru-RU"/>
        </w:rPr>
      </w:pPr>
      <w:r>
        <w:t> </w:t>
      </w:r>
    </w:p>
    <w:p w14:paraId="02124CFB" w14:textId="77777777" w:rsidR="00C90853" w:rsidRPr="006E4917" w:rsidRDefault="00E662A5">
      <w:pPr>
        <w:spacing w:before="240" w:after="240"/>
        <w:rPr>
          <w:lang w:val="ru-RU"/>
        </w:rPr>
      </w:pPr>
      <w:r w:rsidRPr="006E4917">
        <w:rPr>
          <w:lang w:val="ru-RU"/>
        </w:rPr>
        <w:t xml:space="preserve">1. Контроль за </w:t>
      </w:r>
      <w:hyperlink r:id="rId52" w:anchor="sub_id=4620000" w:history="1">
        <w:r w:rsidRPr="006E4917">
          <w:rPr>
            <w:color w:val="0000EE"/>
            <w:u w:val="single" w:color="0000EE"/>
            <w:lang w:val="ru-RU"/>
          </w:rPr>
          <w:t>подакцизными товарами</w:t>
        </w:r>
      </w:hyperlink>
      <w:r w:rsidRPr="006E4917">
        <w:rPr>
          <w:lang w:val="ru-RU"/>
        </w:rPr>
        <w:t xml:space="preserve"> осуществляется налоговым органом в части соблюдения порядка маркировки отдельных видов подакцизных товаров, определенного настоящей статьей, перемещения подакцизных товаров на территории Республики Казахстан:</w:t>
      </w:r>
    </w:p>
    <w:p w14:paraId="131FF9A0" w14:textId="77777777" w:rsidR="00C90853" w:rsidRPr="006E4917" w:rsidRDefault="00E662A5">
      <w:pPr>
        <w:spacing w:before="240" w:after="240"/>
        <w:rPr>
          <w:lang w:val="ru-RU"/>
        </w:rPr>
      </w:pPr>
      <w:r w:rsidRPr="006E4917">
        <w:rPr>
          <w:lang w:val="ru-RU"/>
        </w:rPr>
        <w:t>1) производителями, лицами, осуществляющими оборот подакцизных товаров;</w:t>
      </w:r>
    </w:p>
    <w:p w14:paraId="4CB82AB2" w14:textId="77777777" w:rsidR="00C90853" w:rsidRPr="006E4917" w:rsidRDefault="00E662A5">
      <w:pPr>
        <w:spacing w:before="240" w:after="240"/>
        <w:rPr>
          <w:lang w:val="ru-RU"/>
        </w:rPr>
      </w:pPr>
      <w:r w:rsidRPr="006E4917">
        <w:rPr>
          <w:lang w:val="ru-RU"/>
        </w:rPr>
        <w:t>2) банкротными и реабилитационными управляющими при реализации имущества (активов) должника.</w:t>
      </w:r>
    </w:p>
    <w:p w14:paraId="504AC8A7" w14:textId="77777777" w:rsidR="00C90853" w:rsidRPr="006E4917" w:rsidRDefault="00E662A5">
      <w:pPr>
        <w:spacing w:before="240" w:after="240"/>
        <w:rPr>
          <w:lang w:val="ru-RU"/>
        </w:rPr>
      </w:pPr>
      <w:r w:rsidRPr="006E4917">
        <w:rPr>
          <w:lang w:val="ru-RU"/>
        </w:rPr>
        <w:t xml:space="preserve">Контроль за </w:t>
      </w:r>
      <w:hyperlink r:id="rId53" w:anchor="sub_id=4620000" w:history="1">
        <w:r w:rsidRPr="006E4917">
          <w:rPr>
            <w:color w:val="0000EE"/>
            <w:u w:val="single" w:color="0000EE"/>
            <w:lang w:val="ru-RU"/>
          </w:rPr>
          <w:t>подакцизными товарами</w:t>
        </w:r>
      </w:hyperlink>
      <w:r w:rsidRPr="006E4917">
        <w:rPr>
          <w:lang w:val="ru-RU"/>
        </w:rPr>
        <w:t xml:space="preserve"> может также осуществляется налоговым органом путем установления акцизных постов.</w:t>
      </w:r>
    </w:p>
    <w:p w14:paraId="60008E46" w14:textId="77777777" w:rsidR="00C90853" w:rsidRPr="006E4917" w:rsidRDefault="00E662A5">
      <w:pPr>
        <w:spacing w:before="240" w:after="240"/>
        <w:rPr>
          <w:lang w:val="ru-RU"/>
        </w:rPr>
      </w:pPr>
      <w:r w:rsidRPr="006E4917">
        <w:rPr>
          <w:lang w:val="ru-RU"/>
        </w:rPr>
        <w:t>2. Маркировку осуществляют:</w:t>
      </w:r>
    </w:p>
    <w:p w14:paraId="105F0AF2" w14:textId="77777777" w:rsidR="00C90853" w:rsidRPr="006E4917" w:rsidRDefault="00E662A5">
      <w:pPr>
        <w:spacing w:before="240" w:after="240"/>
        <w:rPr>
          <w:lang w:val="ru-RU"/>
        </w:rPr>
      </w:pPr>
      <w:r w:rsidRPr="006E4917">
        <w:rPr>
          <w:lang w:val="ru-RU"/>
        </w:rPr>
        <w:t xml:space="preserve">1) производители и импортеры </w:t>
      </w:r>
      <w:hyperlink r:id="rId54" w:anchor="sub_id=4620000" w:history="1">
        <w:r w:rsidRPr="006E4917">
          <w:rPr>
            <w:color w:val="0000EE"/>
            <w:u w:val="single" w:color="0000EE"/>
            <w:lang w:val="ru-RU"/>
          </w:rPr>
          <w:t>подакцизных товаров</w:t>
        </w:r>
      </w:hyperlink>
      <w:r w:rsidRPr="006E4917">
        <w:rPr>
          <w:lang w:val="ru-RU"/>
        </w:rPr>
        <w:t>;</w:t>
      </w:r>
    </w:p>
    <w:p w14:paraId="29338E87" w14:textId="77777777" w:rsidR="00C90853" w:rsidRPr="006E4917" w:rsidRDefault="00E662A5">
      <w:pPr>
        <w:spacing w:before="240" w:after="240"/>
        <w:rPr>
          <w:lang w:val="ru-RU"/>
        </w:rPr>
      </w:pPr>
      <w:r w:rsidRPr="006E4917">
        <w:rPr>
          <w:lang w:val="ru-RU"/>
        </w:rPr>
        <w:t>2) банкротные и реабилитационные управляющие при реализации имущества (активов) должника.</w:t>
      </w:r>
    </w:p>
    <w:p w14:paraId="39EF95C1" w14:textId="77777777" w:rsidR="00C90853" w:rsidRPr="006E4917" w:rsidRDefault="00E662A5">
      <w:pPr>
        <w:spacing w:before="240" w:after="240"/>
        <w:rPr>
          <w:lang w:val="ru-RU"/>
        </w:rPr>
      </w:pPr>
      <w:r w:rsidRPr="006E4917">
        <w:rPr>
          <w:lang w:val="ru-RU"/>
        </w:rPr>
        <w:t>3. Если иное не установлено настоящей статьей, обязательной маркировке подлежат:</w:t>
      </w:r>
    </w:p>
    <w:p w14:paraId="3750D63F" w14:textId="77777777" w:rsidR="00C90853" w:rsidRPr="006E4917" w:rsidRDefault="00E662A5">
      <w:pPr>
        <w:spacing w:before="240" w:after="240"/>
        <w:rPr>
          <w:lang w:val="ru-RU"/>
        </w:rPr>
      </w:pPr>
      <w:r w:rsidRPr="006E4917">
        <w:rPr>
          <w:lang w:val="ru-RU"/>
        </w:rPr>
        <w:t>1) алкогольная продукция, за исключением вина наливом и пивоваренной продукции, – учетно-контрольными марками;</w:t>
      </w:r>
    </w:p>
    <w:p w14:paraId="3337ED27" w14:textId="77777777" w:rsidR="00C90853" w:rsidRPr="006E4917" w:rsidRDefault="00E662A5">
      <w:pPr>
        <w:spacing w:before="240" w:after="240"/>
        <w:rPr>
          <w:lang w:val="ru-RU"/>
        </w:rPr>
      </w:pPr>
      <w:r w:rsidRPr="006E4917">
        <w:rPr>
          <w:lang w:val="ru-RU"/>
        </w:rPr>
        <w:t>2) табачные изделия – средствами идентификации.</w:t>
      </w:r>
    </w:p>
    <w:p w14:paraId="0391C8D7" w14:textId="77777777" w:rsidR="00C90853" w:rsidRPr="006E4917" w:rsidRDefault="00E662A5">
      <w:pPr>
        <w:spacing w:before="240" w:after="240"/>
        <w:rPr>
          <w:lang w:val="ru-RU"/>
        </w:rPr>
      </w:pPr>
      <w:r w:rsidRPr="006E4917">
        <w:rPr>
          <w:lang w:val="ru-RU"/>
        </w:rPr>
        <w:t xml:space="preserve">4. Запрещается оборот </w:t>
      </w:r>
      <w:hyperlink r:id="rId55" w:anchor="sub_id=4620000" w:history="1">
        <w:r w:rsidRPr="006E4917">
          <w:rPr>
            <w:color w:val="0000EE"/>
            <w:u w:val="single" w:color="0000EE"/>
            <w:lang w:val="ru-RU"/>
          </w:rPr>
          <w:t>подакцизных товаров</w:t>
        </w:r>
      </w:hyperlink>
      <w:r w:rsidRPr="006E4917">
        <w:rPr>
          <w:lang w:val="ru-RU"/>
        </w:rPr>
        <w:t>, подлежащих маркировке, в виде хранения, реализации и (или) транспортировки подакцизной продукции без средств идентификации и (или) учетно-контрольных марок, а также со средствами идентификации и (или) учетно-контрольными марками неустановленного образца и (или) не поддающимися идентификации, кроме случаев, предусмотренных пунктом 5 настоящей статьи.</w:t>
      </w:r>
    </w:p>
    <w:p w14:paraId="0AD28127" w14:textId="77777777" w:rsidR="00C90853" w:rsidRPr="006E4917" w:rsidRDefault="00E662A5">
      <w:pPr>
        <w:spacing w:before="240" w:after="240"/>
        <w:rPr>
          <w:lang w:val="ru-RU"/>
        </w:rPr>
      </w:pPr>
      <w:r w:rsidRPr="006E4917">
        <w:rPr>
          <w:lang w:val="ru-RU"/>
        </w:rPr>
        <w:t>5. Не подлежат обязательной маркировке:</w:t>
      </w:r>
    </w:p>
    <w:p w14:paraId="48B16C9D" w14:textId="77777777" w:rsidR="00C90853" w:rsidRPr="006E4917" w:rsidRDefault="00E662A5">
      <w:pPr>
        <w:spacing w:before="240" w:after="240"/>
        <w:rPr>
          <w:lang w:val="ru-RU"/>
        </w:rPr>
      </w:pPr>
      <w:r w:rsidRPr="006E4917">
        <w:rPr>
          <w:lang w:val="ru-RU"/>
        </w:rPr>
        <w:t>1) экспортируемые за пределы Республики Казахстан;</w:t>
      </w:r>
    </w:p>
    <w:p w14:paraId="59A0ACC2" w14:textId="77777777" w:rsidR="00C90853" w:rsidRPr="006E4917" w:rsidRDefault="00E662A5">
      <w:pPr>
        <w:spacing w:before="240" w:after="240"/>
        <w:rPr>
          <w:lang w:val="ru-RU"/>
        </w:rPr>
      </w:pPr>
      <w:r w:rsidRPr="006E4917">
        <w:rPr>
          <w:lang w:val="ru-RU"/>
        </w:rPr>
        <w:t xml:space="preserve">2) ввозимые на территорию Республики Казахстан владельцами магазинов беспошлинной торговли, предназначенные для помещения под </w:t>
      </w:r>
      <w:hyperlink r:id="rId56" w:anchor="sub_id=3240000" w:history="1">
        <w:r w:rsidRPr="006E4917">
          <w:rPr>
            <w:color w:val="0000EE"/>
            <w:u w:val="single" w:color="0000EE"/>
            <w:lang w:val="ru-RU"/>
          </w:rPr>
          <w:t>таможенную процедуру беспошлинной торговли</w:t>
        </w:r>
      </w:hyperlink>
      <w:r w:rsidRPr="006E4917">
        <w:rPr>
          <w:lang w:val="ru-RU"/>
        </w:rPr>
        <w:t>;</w:t>
      </w:r>
    </w:p>
    <w:p w14:paraId="041073A2" w14:textId="77777777" w:rsidR="00C90853" w:rsidRPr="006E4917" w:rsidRDefault="00E662A5">
      <w:pPr>
        <w:spacing w:before="240" w:after="240"/>
        <w:rPr>
          <w:lang w:val="ru-RU"/>
        </w:rPr>
      </w:pPr>
      <w:r w:rsidRPr="006E4917">
        <w:rPr>
          <w:lang w:val="ru-RU"/>
        </w:rPr>
        <w:t xml:space="preserve">3) ввозимые на таможенную территорию ЕАЭС в </w:t>
      </w:r>
      <w:hyperlink r:id="rId57" w:anchor="sub_id=3000000" w:history="1">
        <w:r w:rsidRPr="006E4917">
          <w:rPr>
            <w:color w:val="0000EE"/>
            <w:u w:val="single" w:color="0000EE"/>
            <w:lang w:val="ru-RU"/>
          </w:rPr>
          <w:t>таможенных процедурах временного ввоза</w:t>
        </w:r>
      </w:hyperlink>
      <w:r w:rsidRPr="006E4917">
        <w:rPr>
          <w:lang w:val="ru-RU"/>
        </w:rPr>
        <w:t xml:space="preserve"> (допуска) и временного вывоза, в том числе временно ввозимые на территорию Республики Казахстан с территории государств – членов ЕАЭС в рекламных и (или) демонстрационных целях в единичных экземплярах;</w:t>
      </w:r>
    </w:p>
    <w:p w14:paraId="0630C993" w14:textId="77777777" w:rsidR="00C90853" w:rsidRPr="006E4917" w:rsidRDefault="00E662A5">
      <w:pPr>
        <w:spacing w:before="240" w:after="240"/>
        <w:rPr>
          <w:lang w:val="ru-RU"/>
        </w:rPr>
      </w:pPr>
      <w:r w:rsidRPr="006E4917">
        <w:rPr>
          <w:lang w:val="ru-RU"/>
        </w:rPr>
        <w:t xml:space="preserve">4) перемещаемые через таможенную территорию ЕАЭС в </w:t>
      </w:r>
      <w:hyperlink r:id="rId58" w:anchor="sub_id=2220000" w:history="1">
        <w:r w:rsidRPr="006E4917">
          <w:rPr>
            <w:color w:val="0000EE"/>
            <w:u w:val="single" w:color="0000EE"/>
            <w:lang w:val="ru-RU"/>
          </w:rPr>
          <w:t>таможенной процедуре таможенного транзита</w:t>
        </w:r>
      </w:hyperlink>
      <w:r w:rsidRPr="006E4917">
        <w:rPr>
          <w:lang w:val="ru-RU"/>
        </w:rPr>
        <w:t>, в том числе перемещаемые транзитом через территорию Республики Казахстан из государств-членов ЕАЭС;</w:t>
      </w:r>
    </w:p>
    <w:p w14:paraId="18B1B6F7" w14:textId="77777777" w:rsidR="00C90853" w:rsidRPr="006E4917" w:rsidRDefault="00E662A5">
      <w:pPr>
        <w:spacing w:before="240" w:after="240"/>
        <w:rPr>
          <w:lang w:val="ru-RU"/>
        </w:rPr>
      </w:pPr>
      <w:r w:rsidRPr="006E4917">
        <w:rPr>
          <w:lang w:val="ru-RU"/>
        </w:rPr>
        <w:t>5) ввозимые (пересылаемые) на территорию Республики Казахстан физическим лицом, достигшим двадцати одного года, в пределах не более трех литров алкогольной продукции, а также физическим лицом, достигшим восемнадцати лет, табака и табачных изделий в пределах не более двухсот сигарет или пятидесяти сигар (сигарилл) или двухсот пятидесяти граммов табака либо указанных изделий в ассортименте общим весом не более двухсот пятидесяти граммов.</w:t>
      </w:r>
    </w:p>
    <w:p w14:paraId="74C4DBCC" w14:textId="77777777" w:rsidR="00C90853" w:rsidRPr="006E4917" w:rsidRDefault="00E662A5">
      <w:pPr>
        <w:spacing w:before="240" w:after="240"/>
        <w:rPr>
          <w:lang w:val="ru-RU"/>
        </w:rPr>
      </w:pPr>
      <w:r w:rsidRPr="006E4917">
        <w:rPr>
          <w:lang w:val="ru-RU"/>
        </w:rPr>
        <w:t>6. Лицо, осуществляющее производство алкогольной продукции в Республике Казахстан, в случае уплаты акциза в день отгрузки (передачи) алкогольной продукции, представляет обязательство об уплате акциза в день отгрузки (передачи) алкогольной продукции (далее – обязательство об уплате акциза).</w:t>
      </w:r>
    </w:p>
    <w:p w14:paraId="3F31188C" w14:textId="77777777" w:rsidR="00C90853" w:rsidRPr="006E4917" w:rsidRDefault="00E662A5">
      <w:pPr>
        <w:spacing w:before="240" w:after="240"/>
        <w:rPr>
          <w:lang w:val="ru-RU"/>
        </w:rPr>
      </w:pPr>
      <w:r w:rsidRPr="006E4917">
        <w:rPr>
          <w:lang w:val="ru-RU"/>
        </w:rPr>
        <w:t>Лицо, осуществляющее импорт в Республику Казахстан алкогольной продукции, представляет обязательство о целевом использовании учетно-контрольных марок при импорте в Республику Казахстан алкогольной продукции (далее – обязательство о целевом использовании учетно-контрольных марок).</w:t>
      </w:r>
    </w:p>
    <w:p w14:paraId="59877B04" w14:textId="77777777" w:rsidR="00C90853" w:rsidRPr="006E4917" w:rsidRDefault="00E662A5">
      <w:pPr>
        <w:spacing w:before="240" w:after="240"/>
        <w:rPr>
          <w:lang w:val="ru-RU"/>
        </w:rPr>
      </w:pPr>
      <w:r w:rsidRPr="006E4917">
        <w:rPr>
          <w:lang w:val="ru-RU"/>
        </w:rPr>
        <w:t>7. Обязательство импортера о целевом использовании учетно-контрольных марок представляется в территориальное подразделение уполномоченного органа по областям, городам республиканского значения и столице до получения учетно-контрольных марок.</w:t>
      </w:r>
    </w:p>
    <w:p w14:paraId="3D871F38" w14:textId="77777777" w:rsidR="00C90853" w:rsidRPr="006E4917" w:rsidRDefault="00E662A5">
      <w:pPr>
        <w:spacing w:before="240" w:after="240"/>
        <w:rPr>
          <w:lang w:val="ru-RU"/>
        </w:rPr>
      </w:pPr>
      <w:r w:rsidRPr="006E4917">
        <w:rPr>
          <w:lang w:val="ru-RU"/>
        </w:rPr>
        <w:t>8. Учетно-контрольные марки не выдаются в случае непредставления обязательства об уплате акциза или обязательства о целевом использовании.</w:t>
      </w:r>
    </w:p>
    <w:p w14:paraId="03C58E39" w14:textId="77777777" w:rsidR="00C90853" w:rsidRPr="006E4917" w:rsidRDefault="00E662A5">
      <w:pPr>
        <w:spacing w:before="240" w:after="240"/>
        <w:rPr>
          <w:lang w:val="ru-RU"/>
        </w:rPr>
      </w:pPr>
      <w:r w:rsidRPr="006E4917">
        <w:rPr>
          <w:lang w:val="ru-RU"/>
        </w:rPr>
        <w:t>9. Обязательство об уплате акциза и обязательство о целевом использовании учетно-контрольных марок обеспечивается следующими способами:</w:t>
      </w:r>
    </w:p>
    <w:p w14:paraId="4CEDE33E" w14:textId="77777777" w:rsidR="00C90853" w:rsidRPr="006E4917" w:rsidRDefault="00E662A5">
      <w:pPr>
        <w:spacing w:before="240" w:after="240"/>
        <w:rPr>
          <w:lang w:val="ru-RU"/>
        </w:rPr>
      </w:pPr>
      <w:r w:rsidRPr="006E4917">
        <w:rPr>
          <w:lang w:val="ru-RU"/>
        </w:rPr>
        <w:t>1) путем внесения денег на счет временного размещения денег;</w:t>
      </w:r>
    </w:p>
    <w:p w14:paraId="5D33A6C0" w14:textId="77777777" w:rsidR="00C90853" w:rsidRPr="006E4917" w:rsidRDefault="00E662A5">
      <w:pPr>
        <w:spacing w:before="240" w:after="240"/>
        <w:rPr>
          <w:lang w:val="ru-RU"/>
        </w:rPr>
      </w:pPr>
      <w:r w:rsidRPr="006E4917">
        <w:rPr>
          <w:lang w:val="ru-RU"/>
        </w:rPr>
        <w:t xml:space="preserve">2) </w:t>
      </w:r>
      <w:hyperlink r:id="rId59" w:anchor="sub_id=221" w:history="1">
        <w:r w:rsidRPr="006E4917">
          <w:rPr>
            <w:color w:val="0000EE"/>
            <w:u w:val="single" w:color="0000EE"/>
            <w:lang w:val="ru-RU"/>
          </w:rPr>
          <w:t>банковской гарантией</w:t>
        </w:r>
      </w:hyperlink>
      <w:r w:rsidRPr="006E4917">
        <w:rPr>
          <w:lang w:val="ru-RU"/>
        </w:rPr>
        <w:t>;</w:t>
      </w:r>
    </w:p>
    <w:p w14:paraId="2190FCCD" w14:textId="77777777" w:rsidR="00C90853" w:rsidRPr="006E4917" w:rsidRDefault="00E662A5">
      <w:pPr>
        <w:spacing w:before="240" w:after="240"/>
        <w:rPr>
          <w:lang w:val="ru-RU"/>
        </w:rPr>
      </w:pPr>
      <w:r w:rsidRPr="006E4917">
        <w:rPr>
          <w:lang w:val="ru-RU"/>
        </w:rPr>
        <w:t xml:space="preserve">3) </w:t>
      </w:r>
      <w:hyperlink r:id="rId60" w:anchor="sub_id=227" w:history="1">
        <w:r w:rsidRPr="006E4917">
          <w:rPr>
            <w:color w:val="0000EE"/>
            <w:u w:val="single" w:color="0000EE"/>
            <w:lang w:val="ru-RU"/>
          </w:rPr>
          <w:t>поручительством</w:t>
        </w:r>
      </w:hyperlink>
      <w:r w:rsidRPr="006E4917">
        <w:rPr>
          <w:lang w:val="ru-RU"/>
        </w:rPr>
        <w:t>;</w:t>
      </w:r>
    </w:p>
    <w:p w14:paraId="523F1146" w14:textId="77777777" w:rsidR="00C90853" w:rsidRPr="006E4917" w:rsidRDefault="00E662A5">
      <w:pPr>
        <w:spacing w:before="240" w:after="240"/>
        <w:rPr>
          <w:lang w:val="ru-RU"/>
        </w:rPr>
      </w:pPr>
      <w:r w:rsidRPr="006E4917">
        <w:rPr>
          <w:lang w:val="ru-RU"/>
        </w:rPr>
        <w:t xml:space="preserve">4) </w:t>
      </w:r>
      <w:hyperlink r:id="rId61" w:anchor="sub_id=235" w:history="1">
        <w:r w:rsidRPr="006E4917">
          <w:rPr>
            <w:color w:val="0000EE"/>
            <w:u w:val="single" w:color="0000EE"/>
            <w:lang w:val="ru-RU"/>
          </w:rPr>
          <w:t>залогом имущества</w:t>
        </w:r>
      </w:hyperlink>
      <w:r w:rsidRPr="006E4917">
        <w:rPr>
          <w:lang w:val="ru-RU"/>
        </w:rPr>
        <w:t>.</w:t>
      </w:r>
    </w:p>
    <w:p w14:paraId="58868B3C" w14:textId="77777777" w:rsidR="00C90853" w:rsidRPr="006E4917" w:rsidRDefault="00E662A5">
      <w:pPr>
        <w:spacing w:before="240" w:after="240"/>
        <w:rPr>
          <w:lang w:val="ru-RU"/>
        </w:rPr>
      </w:pPr>
      <w:r w:rsidRPr="006E4917">
        <w:rPr>
          <w:lang w:val="ru-RU"/>
        </w:rPr>
        <w:t>10. Счет временного размещения денег открывается центральным уполномоченным органом по исполнению бюджета территориальным подразделениям уполномоченного органа по областям, городам республиканского значения и столице.</w:t>
      </w:r>
    </w:p>
    <w:p w14:paraId="3C9870B6" w14:textId="77777777" w:rsidR="00C90853" w:rsidRPr="006E4917" w:rsidRDefault="00E662A5">
      <w:pPr>
        <w:spacing w:before="240" w:after="240"/>
        <w:rPr>
          <w:lang w:val="ru-RU"/>
        </w:rPr>
      </w:pPr>
      <w:r w:rsidRPr="006E4917">
        <w:rPr>
          <w:lang w:val="ru-RU"/>
        </w:rPr>
        <w:t>11. Счет временного размещения денег уполномоченного органа по областям, городам республиканского значения и столице предназначен для внесения денег лицом, осуществляющим производство и (или) импорт в Республику Казахстан алкогольной продукции.</w:t>
      </w:r>
    </w:p>
    <w:p w14:paraId="3F28CFE2" w14:textId="77777777" w:rsidR="00C90853" w:rsidRPr="006E4917" w:rsidRDefault="00E662A5">
      <w:pPr>
        <w:spacing w:before="240" w:after="240"/>
        <w:rPr>
          <w:lang w:val="ru-RU"/>
        </w:rPr>
      </w:pPr>
      <w:r w:rsidRPr="006E4917">
        <w:rPr>
          <w:lang w:val="ru-RU"/>
        </w:rPr>
        <w:t>Внесение денег на счет временного размещения денег производится в национальной валюте Республики Казахстан.</w:t>
      </w:r>
    </w:p>
    <w:p w14:paraId="1BBBDBCF" w14:textId="77777777" w:rsidR="00C90853" w:rsidRPr="006E4917" w:rsidRDefault="00E662A5">
      <w:pPr>
        <w:spacing w:before="240" w:after="240"/>
        <w:rPr>
          <w:lang w:val="ru-RU"/>
        </w:rPr>
      </w:pPr>
      <w:r w:rsidRPr="006E4917">
        <w:rPr>
          <w:lang w:val="ru-RU"/>
        </w:rPr>
        <w:t>12. При неисполнении производителем и (или) импортером обязательства об уплате акциза и обязательства о целевом использовании учетно-контрольных марок, обеспеченного деньгами, территориальное подразделение уполномоченного органа по областям, городам республиканского значения и столице по истечении пяти рабочих дней перечисляет деньги со счета временного размещения денег в доход бюджета, за исключением случаев, возникших в результате чрезвычайных ситуаций и (или) в период действия чрезвычайного положения.</w:t>
      </w:r>
    </w:p>
    <w:p w14:paraId="10EC4B5A" w14:textId="77777777" w:rsidR="00C90853" w:rsidRPr="006E4917" w:rsidRDefault="00E662A5">
      <w:pPr>
        <w:spacing w:before="240" w:after="240"/>
        <w:rPr>
          <w:lang w:val="ru-RU"/>
        </w:rPr>
      </w:pPr>
      <w:r w:rsidRPr="006E4917">
        <w:rPr>
          <w:lang w:val="ru-RU"/>
        </w:rPr>
        <w:t>13. Возврат (зачет) денег, внесенных на счет временного размещения денег уполномоченного органа по областям, городам республиканского значения и столице, осуществляется в течение десяти рабочих дней после представления отчета об исполнении обязательств об уплате акциза и целевом использовании учетно-контрольных марок.</w:t>
      </w:r>
    </w:p>
    <w:p w14:paraId="5413632E" w14:textId="77777777" w:rsidR="00C90853" w:rsidRPr="006E4917" w:rsidRDefault="00E662A5">
      <w:pPr>
        <w:spacing w:before="240" w:after="240"/>
        <w:rPr>
          <w:lang w:val="ru-RU"/>
        </w:rPr>
      </w:pPr>
      <w:bookmarkStart w:id="351" w:name="_Hlk167810019"/>
      <w:r w:rsidRPr="006E4917">
        <w:rPr>
          <w:lang w:val="ru-RU"/>
        </w:rPr>
        <w:t xml:space="preserve">14. Уполномоченный орган устанавливает следующие порядки: </w:t>
      </w:r>
      <w:bookmarkEnd w:id="351"/>
    </w:p>
    <w:p w14:paraId="06D0D15A" w14:textId="77777777" w:rsidR="00C90853" w:rsidRPr="006E4917" w:rsidRDefault="00E662A5">
      <w:pPr>
        <w:spacing w:before="240" w:after="240"/>
        <w:rPr>
          <w:lang w:val="ru-RU"/>
        </w:rPr>
      </w:pPr>
      <w:r w:rsidRPr="006E4917">
        <w:rPr>
          <w:lang w:val="ru-RU"/>
        </w:rPr>
        <w:t xml:space="preserve">1) и срок маркировки (перемаркировки) алкогольной продукции, за исключением вина наливом и пивоваренной продукции, учетно-контрольными марками, а также </w:t>
      </w:r>
      <w:hyperlink r:id="rId62" w:anchor="sub_id=1" w:history="1">
        <w:r w:rsidRPr="006E4917">
          <w:rPr>
            <w:color w:val="0000EE"/>
            <w:u w:val="single" w:color="0000EE"/>
            <w:lang w:val="ru-RU"/>
          </w:rPr>
          <w:t>формы, содержание и элементы защиты учетно-контрольных марок</w:t>
        </w:r>
      </w:hyperlink>
      <w:r w:rsidRPr="006E4917">
        <w:rPr>
          <w:lang w:val="ru-RU"/>
        </w:rPr>
        <w:t>;</w:t>
      </w:r>
    </w:p>
    <w:p w14:paraId="13FC23EB" w14:textId="77777777" w:rsidR="00C90853" w:rsidRPr="006E4917" w:rsidRDefault="00E662A5">
      <w:pPr>
        <w:spacing w:before="240" w:after="240"/>
        <w:rPr>
          <w:lang w:val="ru-RU"/>
        </w:rPr>
      </w:pPr>
      <w:r w:rsidRPr="006E4917">
        <w:rPr>
          <w:lang w:val="ru-RU"/>
        </w:rPr>
        <w:t>2) получения, учета, хранения, выдачи учетно-контрольных марок и представления обязательства, отчета производителя об уплате акциза и (или) импортера о целевом использовании учетно-контрольных марок, а также учета и размер обеспечения такого обязательства.</w:t>
      </w:r>
    </w:p>
    <w:p w14:paraId="4AFAA704" w14:textId="77777777" w:rsidR="00C90853" w:rsidRPr="006E4917" w:rsidRDefault="00E662A5">
      <w:pPr>
        <w:spacing w:before="240" w:after="240"/>
        <w:rPr>
          <w:lang w:val="ru-RU"/>
        </w:rPr>
      </w:pPr>
      <w:bookmarkStart w:id="352" w:name="_Hlk167810027"/>
      <w:r w:rsidRPr="006E4917">
        <w:rPr>
          <w:lang w:val="ru-RU"/>
        </w:rPr>
        <w:t xml:space="preserve">15. Перечень отдельных видов подакцизных товаров, на которые распространяется обязанность по оформлению сопроводительных накладных на товары, а также порядок их оформления и документооборот устанавливаются в соответствии со </w:t>
      </w:r>
      <w:bookmarkEnd w:id="352"/>
      <w:r>
        <w:fldChar w:fldCharType="begin"/>
      </w:r>
      <w:r w:rsidRPr="006E4917">
        <w:rPr>
          <w:lang w:val="ru-RU"/>
        </w:rPr>
        <w:instrText xml:space="preserve"> </w:instrText>
      </w:r>
      <w:r>
        <w:instrText>HYPERLINK</w:instrText>
      </w:r>
      <w:r w:rsidRPr="006E4917">
        <w:rPr>
          <w:lang w:val="ru-RU"/>
        </w:rPr>
        <w:instrText xml:space="preserve"> "</w:instrText>
      </w:r>
      <w:r>
        <w:instrText>https</w:instrText>
      </w:r>
      <w:r w:rsidRPr="006E4917">
        <w:rPr>
          <w:lang w:val="ru-RU"/>
        </w:rPr>
        <w:instrText>://</w:instrText>
      </w:r>
      <w:r>
        <w:instrText>online</w:instrText>
      </w:r>
      <w:r w:rsidRPr="006E4917">
        <w:rPr>
          <w:lang w:val="ru-RU"/>
        </w:rPr>
        <w:instrText>.</w:instrText>
      </w:r>
      <w:r>
        <w:instrText>zakon</w:instrText>
      </w:r>
      <w:r w:rsidRPr="006E4917">
        <w:rPr>
          <w:lang w:val="ru-RU"/>
        </w:rPr>
        <w:instrText>.</w:instrText>
      </w:r>
      <w:r>
        <w:instrText>kz</w:instrText>
      </w:r>
      <w:r w:rsidRPr="006E4917">
        <w:rPr>
          <w:lang w:val="ru-RU"/>
        </w:rPr>
        <w:instrText>/</w:instrText>
      </w:r>
      <w:r>
        <w:instrText>Document</w:instrText>
      </w:r>
      <w:r w:rsidRPr="006E4917">
        <w:rPr>
          <w:lang w:val="ru-RU"/>
        </w:rPr>
        <w:instrText>/?</w:instrText>
      </w:r>
      <w:r>
        <w:instrText>doc</w:instrText>
      </w:r>
      <w:r w:rsidRPr="006E4917">
        <w:rPr>
          <w:lang w:val="ru-RU"/>
        </w:rPr>
        <w:instrText>_</w:instrText>
      </w:r>
      <w:r>
        <w:instrText>id</w:instrText>
      </w:r>
      <w:r w:rsidRPr="006E4917">
        <w:rPr>
          <w:lang w:val="ru-RU"/>
        </w:rPr>
        <w:instrText>=36148637" \</w:instrText>
      </w:r>
      <w:r>
        <w:instrText>l</w:instrText>
      </w:r>
      <w:r w:rsidRPr="006E4917">
        <w:rPr>
          <w:lang w:val="ru-RU"/>
        </w:rPr>
        <w:instrText xml:space="preserve"> "</w:instrText>
      </w:r>
      <w:r>
        <w:instrText>sub</w:instrText>
      </w:r>
      <w:r w:rsidRPr="006E4917">
        <w:rPr>
          <w:lang w:val="ru-RU"/>
        </w:rPr>
        <w:instrText>_</w:instrText>
      </w:r>
      <w:r>
        <w:instrText>id</w:instrText>
      </w:r>
      <w:r w:rsidRPr="006E4917">
        <w:rPr>
          <w:lang w:val="ru-RU"/>
        </w:rPr>
        <w:instrText xml:space="preserve">=1760000" </w:instrText>
      </w:r>
      <w:r>
        <w:fldChar w:fldCharType="separate"/>
      </w:r>
      <w:r w:rsidRPr="006E4917">
        <w:rPr>
          <w:color w:val="0000EE"/>
          <w:u w:val="single" w:color="0000EE"/>
          <w:lang w:val="ru-RU"/>
        </w:rPr>
        <w:t>статьей 161</w:t>
      </w:r>
      <w:r>
        <w:rPr>
          <w:color w:val="0000EE"/>
          <w:u w:val="single" w:color="0000EE"/>
        </w:rPr>
        <w:fldChar w:fldCharType="end"/>
      </w:r>
      <w:r w:rsidRPr="006E4917">
        <w:rPr>
          <w:lang w:val="ru-RU"/>
        </w:rPr>
        <w:t xml:space="preserve"> настоящего Кодекса.</w:t>
      </w:r>
    </w:p>
    <w:p w14:paraId="0CE62A95" w14:textId="77777777" w:rsidR="00C90853" w:rsidRPr="006E4917" w:rsidRDefault="00E662A5">
      <w:pPr>
        <w:spacing w:before="240" w:after="240"/>
        <w:rPr>
          <w:lang w:val="ru-RU"/>
        </w:rPr>
      </w:pPr>
      <w:bookmarkStart w:id="353" w:name="_Hlk167810037"/>
      <w:r w:rsidRPr="006E4917">
        <w:rPr>
          <w:lang w:val="ru-RU"/>
        </w:rPr>
        <w:t>16. Налоговые органы устанавливают акцизные посты на территории налогоплательщика, осуществляющего производство этилового спирта и алкогольной продукции (кроме пивоваренной продукции), бензина (за исключением авиационного), дизельного топлива, газохола, бензанола, нефраса, смеси легких углеводородов, экологического топлива и табачных изделий.</w:t>
      </w:r>
      <w:bookmarkEnd w:id="353"/>
    </w:p>
    <w:p w14:paraId="74FC5FB5" w14:textId="77777777" w:rsidR="00C90853" w:rsidRPr="006E4917" w:rsidRDefault="00E662A5">
      <w:pPr>
        <w:spacing w:before="240" w:after="240"/>
        <w:rPr>
          <w:lang w:val="ru-RU"/>
        </w:rPr>
      </w:pPr>
      <w:bookmarkStart w:id="354" w:name="_Hlk168283198"/>
      <w:r w:rsidRPr="006E4917">
        <w:rPr>
          <w:lang w:val="ru-RU"/>
        </w:rPr>
        <w:t>Акцизный пост формируется из числа должностных лиц налогового органа.</w:t>
      </w:r>
      <w:bookmarkEnd w:id="354"/>
    </w:p>
    <w:p w14:paraId="10F08AD5" w14:textId="77777777" w:rsidR="00C90853" w:rsidRPr="006E4917" w:rsidRDefault="00E662A5">
      <w:pPr>
        <w:spacing w:before="240" w:after="240"/>
        <w:rPr>
          <w:lang w:val="ru-RU"/>
        </w:rPr>
      </w:pPr>
      <w:r w:rsidRPr="006E4917">
        <w:rPr>
          <w:lang w:val="ru-RU"/>
        </w:rPr>
        <w:t>Порядок организации деятельности акцизного поста устанавливается уполномоченным органом.</w:t>
      </w:r>
    </w:p>
    <w:p w14:paraId="770ACC64" w14:textId="77777777" w:rsidR="00C90853" w:rsidRPr="006E4917" w:rsidRDefault="00E662A5">
      <w:pPr>
        <w:spacing w:before="240" w:after="240"/>
        <w:rPr>
          <w:lang w:val="ru-RU"/>
        </w:rPr>
      </w:pPr>
      <w:r w:rsidRPr="006E4917">
        <w:rPr>
          <w:lang w:val="ru-RU"/>
        </w:rPr>
        <w:t>Местонахождение и состав акцизного поста, регламент его работы определяются налоговым органом.</w:t>
      </w:r>
    </w:p>
    <w:p w14:paraId="74500F50" w14:textId="77777777" w:rsidR="00C90853" w:rsidRPr="006E4917" w:rsidRDefault="00E662A5">
      <w:pPr>
        <w:spacing w:before="240" w:after="240"/>
        <w:rPr>
          <w:lang w:val="ru-RU"/>
        </w:rPr>
      </w:pPr>
      <w:r w:rsidRPr="006E4917">
        <w:rPr>
          <w:lang w:val="ru-RU"/>
        </w:rPr>
        <w:t>17. Должностное лицо налогового органа, находящееся на акцизном посту, осуществляет контроль за:</w:t>
      </w:r>
    </w:p>
    <w:p w14:paraId="3E685AFC" w14:textId="77777777" w:rsidR="00C90853" w:rsidRPr="006E4917" w:rsidRDefault="00E662A5">
      <w:pPr>
        <w:spacing w:before="240" w:after="240"/>
        <w:rPr>
          <w:lang w:val="ru-RU"/>
        </w:rPr>
      </w:pPr>
      <w:r w:rsidRPr="006E4917">
        <w:rPr>
          <w:lang w:val="ru-RU"/>
        </w:rPr>
        <w:t xml:space="preserve">1) соблюдением налогоплательщиком требований законодательства Республики Казахстан, регулирующего производство и оборот </w:t>
      </w:r>
      <w:hyperlink r:id="rId63" w:anchor="sub_id=4620000" w:history="1">
        <w:r w:rsidRPr="006E4917">
          <w:rPr>
            <w:color w:val="0000EE"/>
            <w:u w:val="single" w:color="0000EE"/>
            <w:lang w:val="ru-RU"/>
          </w:rPr>
          <w:t>подакцизных товаров</w:t>
        </w:r>
      </w:hyperlink>
      <w:r w:rsidRPr="006E4917">
        <w:rPr>
          <w:lang w:val="ru-RU"/>
        </w:rPr>
        <w:t>;</w:t>
      </w:r>
    </w:p>
    <w:p w14:paraId="4477572E" w14:textId="77777777" w:rsidR="00C90853" w:rsidRPr="006E4917" w:rsidRDefault="00E662A5">
      <w:pPr>
        <w:spacing w:before="240" w:after="240"/>
        <w:rPr>
          <w:lang w:val="ru-RU"/>
        </w:rPr>
      </w:pPr>
      <w:r w:rsidRPr="006E4917">
        <w:rPr>
          <w:lang w:val="ru-RU"/>
        </w:rPr>
        <w:t>2) отводом и (или) отпуском подакцизных товаров исключительно через измеряющие аппараты или реализацией (розливом) через приборы учета, а также эксплуатацией таких приборов учета в опломбированном виде;</w:t>
      </w:r>
    </w:p>
    <w:p w14:paraId="31584D30" w14:textId="77777777" w:rsidR="00C90853" w:rsidRPr="006E4917" w:rsidRDefault="00E662A5">
      <w:pPr>
        <w:spacing w:before="240" w:after="240"/>
        <w:rPr>
          <w:lang w:val="ru-RU"/>
        </w:rPr>
      </w:pPr>
      <w:r w:rsidRPr="006E4917">
        <w:rPr>
          <w:lang w:val="ru-RU"/>
        </w:rPr>
        <w:t>3) соблюдением налогоплательщиком порядка маркировки отдельных видов подакцизных товаров;</w:t>
      </w:r>
    </w:p>
    <w:p w14:paraId="2395FD3C" w14:textId="77777777" w:rsidR="00C90853" w:rsidRPr="006E4917" w:rsidRDefault="00E662A5">
      <w:pPr>
        <w:spacing w:before="240" w:after="240"/>
        <w:rPr>
          <w:lang w:val="ru-RU"/>
        </w:rPr>
      </w:pPr>
      <w:r w:rsidRPr="006E4917">
        <w:rPr>
          <w:lang w:val="ru-RU"/>
        </w:rPr>
        <w:t>4) движением готовой продукции, учетно-контрольных марок или средств идентификации.</w:t>
      </w:r>
    </w:p>
    <w:p w14:paraId="4C20B59F" w14:textId="77777777" w:rsidR="00C90853" w:rsidRPr="006E4917" w:rsidRDefault="00E662A5">
      <w:pPr>
        <w:spacing w:before="240" w:after="240"/>
        <w:rPr>
          <w:lang w:val="ru-RU"/>
        </w:rPr>
      </w:pPr>
      <w:r w:rsidRPr="006E4917">
        <w:rPr>
          <w:lang w:val="ru-RU"/>
        </w:rPr>
        <w:t>18. Должностное лицо налогового органа, находящееся на акцизном посту, вправе:</w:t>
      </w:r>
    </w:p>
    <w:p w14:paraId="1DE471E6" w14:textId="77777777" w:rsidR="00C90853" w:rsidRPr="006E4917" w:rsidRDefault="00E662A5">
      <w:pPr>
        <w:spacing w:before="240" w:after="240"/>
        <w:rPr>
          <w:lang w:val="ru-RU"/>
        </w:rPr>
      </w:pPr>
      <w:r w:rsidRPr="006E4917">
        <w:rPr>
          <w:lang w:val="ru-RU"/>
        </w:rPr>
        <w:t xml:space="preserve">1) обследовать с соблюдением требований законодательства Республики Казахстан административные, производственные, складские, торговые, подсобные помещения налогоплательщика, используемые для производства, хранения и реализации </w:t>
      </w:r>
      <w:hyperlink r:id="rId64" w:anchor="sub_id=4620000" w:history="1">
        <w:r w:rsidRPr="006E4917">
          <w:rPr>
            <w:color w:val="0000EE"/>
            <w:u w:val="single" w:color="0000EE"/>
            <w:lang w:val="ru-RU"/>
          </w:rPr>
          <w:t>подакцизных товаров</w:t>
        </w:r>
      </w:hyperlink>
      <w:r w:rsidRPr="006E4917">
        <w:rPr>
          <w:lang w:val="ru-RU"/>
        </w:rPr>
        <w:t>;</w:t>
      </w:r>
    </w:p>
    <w:p w14:paraId="5FF255ED" w14:textId="77777777" w:rsidR="00C90853" w:rsidRPr="006E4917" w:rsidRDefault="00E662A5">
      <w:pPr>
        <w:spacing w:before="240" w:after="240"/>
        <w:rPr>
          <w:lang w:val="ru-RU"/>
        </w:rPr>
      </w:pPr>
      <w:r w:rsidRPr="006E4917">
        <w:rPr>
          <w:lang w:val="ru-RU"/>
        </w:rPr>
        <w:t>2) присутствовать при реализации подакцизных товаров;</w:t>
      </w:r>
    </w:p>
    <w:p w14:paraId="6ED748F9" w14:textId="77777777" w:rsidR="00C90853" w:rsidRPr="006E4917" w:rsidRDefault="00E662A5">
      <w:pPr>
        <w:spacing w:before="240" w:after="240"/>
        <w:rPr>
          <w:lang w:val="ru-RU"/>
        </w:rPr>
      </w:pPr>
      <w:r w:rsidRPr="006E4917">
        <w:rPr>
          <w:lang w:val="ru-RU"/>
        </w:rPr>
        <w:t>3) осматривать грузовые транспортные средства, выезжающие (въезжающие) с территории (на территорию) налогоплательщика.</w:t>
      </w:r>
    </w:p>
    <w:p w14:paraId="54177D87" w14:textId="77777777" w:rsidR="00C90853" w:rsidRPr="006E4917" w:rsidRDefault="00E662A5">
      <w:pPr>
        <w:spacing w:before="240" w:after="240"/>
        <w:rPr>
          <w:lang w:val="ru-RU"/>
        </w:rPr>
      </w:pPr>
      <w:r w:rsidRPr="006E4917">
        <w:rPr>
          <w:lang w:val="ru-RU"/>
        </w:rPr>
        <w:t>Должностное лицо налогового органа, находящееся на акцизном посту, имеет иные права, предусмотренные порядком организации деятельности акцизного поста.</w:t>
      </w:r>
    </w:p>
    <w:p w14:paraId="243794AA" w14:textId="77777777" w:rsidR="00C90853" w:rsidRPr="006E4917" w:rsidRDefault="00E662A5">
      <w:pPr>
        <w:spacing w:before="240" w:after="240"/>
        <w:rPr>
          <w:lang w:val="ru-RU"/>
        </w:rPr>
      </w:pPr>
      <w:r>
        <w:t> </w:t>
      </w:r>
    </w:p>
    <w:p w14:paraId="034EF176" w14:textId="77777777" w:rsidR="00C90853" w:rsidRPr="006E4917" w:rsidRDefault="00E662A5">
      <w:pPr>
        <w:spacing w:before="240" w:after="240"/>
        <w:rPr>
          <w:lang w:val="ru-RU"/>
        </w:rPr>
      </w:pPr>
      <w:r w:rsidRPr="006E4917">
        <w:rPr>
          <w:b/>
          <w:bCs/>
          <w:lang w:val="ru-RU"/>
        </w:rPr>
        <w:t>Статья 158. Контроль при трансфертном ценообразовании</w:t>
      </w:r>
    </w:p>
    <w:p w14:paraId="0691FC16" w14:textId="77777777" w:rsidR="00C90853" w:rsidRPr="006E4917" w:rsidRDefault="00E662A5">
      <w:pPr>
        <w:spacing w:before="240" w:after="240"/>
        <w:rPr>
          <w:lang w:val="ru-RU"/>
        </w:rPr>
      </w:pPr>
      <w:r>
        <w:t> </w:t>
      </w:r>
    </w:p>
    <w:p w14:paraId="29807EA9" w14:textId="77777777" w:rsidR="00C90853" w:rsidRPr="006E4917" w:rsidRDefault="00E662A5">
      <w:pPr>
        <w:spacing w:before="240" w:after="240"/>
        <w:rPr>
          <w:lang w:val="ru-RU"/>
        </w:rPr>
      </w:pPr>
      <w:r w:rsidRPr="006E4917">
        <w:rPr>
          <w:lang w:val="ru-RU"/>
        </w:rPr>
        <w:t xml:space="preserve">Налоговые органы осуществляют контроль при трансфертном ценообразовании по сделкам в порядке и случаях, предусмотренных </w:t>
      </w:r>
      <w:hyperlink r:id="rId65" w:anchor="sub_id=40000" w:history="1">
        <w:r w:rsidRPr="006E4917">
          <w:rPr>
            <w:color w:val="0000EE"/>
            <w:u w:val="single" w:color="0000EE"/>
            <w:lang w:val="ru-RU"/>
          </w:rPr>
          <w:t>законодательством</w:t>
        </w:r>
      </w:hyperlink>
      <w:r w:rsidRPr="006E4917">
        <w:rPr>
          <w:lang w:val="ru-RU"/>
        </w:rPr>
        <w:t xml:space="preserve"> Республики Казахстан о трансфертном ценообразовании.</w:t>
      </w:r>
    </w:p>
    <w:p w14:paraId="4187D960" w14:textId="77777777" w:rsidR="00C90853" w:rsidRPr="006E4917" w:rsidRDefault="00E662A5">
      <w:pPr>
        <w:spacing w:before="240" w:after="240"/>
        <w:rPr>
          <w:lang w:val="ru-RU"/>
        </w:rPr>
      </w:pPr>
      <w:r>
        <w:t> </w:t>
      </w:r>
    </w:p>
    <w:p w14:paraId="13AB071D" w14:textId="77777777" w:rsidR="00C90853" w:rsidRPr="006E4917" w:rsidRDefault="00E662A5">
      <w:pPr>
        <w:spacing w:before="240" w:after="240"/>
        <w:rPr>
          <w:lang w:val="ru-RU"/>
        </w:rPr>
      </w:pPr>
      <w:r w:rsidRPr="006E4917">
        <w:rPr>
          <w:b/>
          <w:bCs/>
          <w:lang w:val="ru-RU"/>
        </w:rPr>
        <w:t>Статья 159. Контроль за соблюдением порядка учета, хранения, оценки, дальнейшего использования и реализации имущества, обращенного (поступившего) в собственность государства</w:t>
      </w:r>
    </w:p>
    <w:p w14:paraId="233CAD6B" w14:textId="77777777" w:rsidR="00C90853" w:rsidRPr="006E4917" w:rsidRDefault="00E662A5">
      <w:pPr>
        <w:spacing w:before="240" w:after="240"/>
        <w:rPr>
          <w:lang w:val="ru-RU"/>
        </w:rPr>
      </w:pPr>
      <w:r>
        <w:t> </w:t>
      </w:r>
    </w:p>
    <w:p w14:paraId="69D59917" w14:textId="77777777" w:rsidR="00C90853" w:rsidRPr="006E4917" w:rsidRDefault="00E662A5">
      <w:pPr>
        <w:spacing w:before="240" w:after="240"/>
        <w:rPr>
          <w:lang w:val="ru-RU"/>
        </w:rPr>
      </w:pPr>
      <w:r w:rsidRPr="006E4917">
        <w:rPr>
          <w:lang w:val="ru-RU"/>
        </w:rPr>
        <w:t>1. Налоговый орган осуществляет контроль</w:t>
      </w:r>
      <w:bookmarkStart w:id="355" w:name="_Hlk167810339"/>
      <w:r w:rsidRPr="006E4917">
        <w:rPr>
          <w:lang w:val="ru-RU"/>
        </w:rPr>
        <w:t>за соблюдением порядка учета, хранения, оценки, дальнейшего использования и реализации имущества, обращенного (поступившего) в собственность государства (далее в целях настоящей статьи – контроль), путем проверки:</w:t>
      </w:r>
      <w:bookmarkEnd w:id="355"/>
    </w:p>
    <w:p w14:paraId="425F028A" w14:textId="77777777" w:rsidR="00C90853" w:rsidRPr="006E4917" w:rsidRDefault="00E662A5">
      <w:pPr>
        <w:spacing w:before="240" w:after="240"/>
        <w:rPr>
          <w:lang w:val="ru-RU"/>
        </w:rPr>
      </w:pPr>
      <w:r w:rsidRPr="006E4917">
        <w:rPr>
          <w:lang w:val="ru-RU"/>
        </w:rPr>
        <w:t>1) соблюдения порядка учета, хранения, оценки, дальнейшего использования и реализации имущества, обращенного (поступившего) в собственность государства;</w:t>
      </w:r>
    </w:p>
    <w:p w14:paraId="51F13349" w14:textId="77777777" w:rsidR="00C90853" w:rsidRPr="006E4917" w:rsidRDefault="00E662A5">
      <w:pPr>
        <w:spacing w:before="240" w:after="240"/>
        <w:rPr>
          <w:lang w:val="ru-RU"/>
        </w:rPr>
      </w:pPr>
      <w:r w:rsidRPr="006E4917">
        <w:rPr>
          <w:lang w:val="ru-RU"/>
        </w:rPr>
        <w:t>2) полноты и своевременности поступления денег в бюджет в случае его реализации;</w:t>
      </w:r>
    </w:p>
    <w:p w14:paraId="2D49587A" w14:textId="77777777" w:rsidR="00C90853" w:rsidRPr="006E4917" w:rsidRDefault="00E662A5">
      <w:pPr>
        <w:spacing w:before="240" w:after="240"/>
        <w:rPr>
          <w:lang w:val="ru-RU"/>
        </w:rPr>
      </w:pPr>
      <w:r w:rsidRPr="006E4917">
        <w:rPr>
          <w:lang w:val="ru-RU"/>
        </w:rPr>
        <w:t>3) соблюдения порядка передачи имущества, обращенного (поступившего) в собственность государства;</w:t>
      </w:r>
    </w:p>
    <w:p w14:paraId="71D41BCE" w14:textId="77777777" w:rsidR="00C90853" w:rsidRPr="006E4917" w:rsidRDefault="00E662A5">
      <w:pPr>
        <w:spacing w:before="240" w:after="240"/>
        <w:rPr>
          <w:lang w:val="ru-RU"/>
        </w:rPr>
      </w:pPr>
      <w:r w:rsidRPr="006E4917">
        <w:rPr>
          <w:lang w:val="ru-RU"/>
        </w:rPr>
        <w:t>4) своевременности и достоверности представленных сведений;</w:t>
      </w:r>
    </w:p>
    <w:p w14:paraId="713BA5B8" w14:textId="77777777" w:rsidR="00C90853" w:rsidRPr="006E4917" w:rsidRDefault="00E662A5">
      <w:pPr>
        <w:spacing w:before="240" w:after="240"/>
        <w:rPr>
          <w:lang w:val="ru-RU"/>
        </w:rPr>
      </w:pPr>
      <w:r w:rsidRPr="006E4917">
        <w:rPr>
          <w:lang w:val="ru-RU"/>
        </w:rPr>
        <w:t>5) порядки уничтожения имущества.</w:t>
      </w:r>
    </w:p>
    <w:p w14:paraId="185175AA" w14:textId="77777777" w:rsidR="00C90853" w:rsidRPr="006E4917" w:rsidRDefault="00E662A5">
      <w:pPr>
        <w:spacing w:before="240" w:after="240"/>
        <w:rPr>
          <w:lang w:val="ru-RU"/>
        </w:rPr>
      </w:pPr>
      <w:r w:rsidRPr="006E4917">
        <w:rPr>
          <w:lang w:val="ru-RU"/>
        </w:rPr>
        <w:t>2. Контроль осуществляется в отношении следующих субъектов контроля:</w:t>
      </w:r>
    </w:p>
    <w:p w14:paraId="081BAAF1" w14:textId="77777777" w:rsidR="00C90853" w:rsidRPr="006E4917" w:rsidRDefault="00E662A5">
      <w:pPr>
        <w:spacing w:before="240" w:after="240"/>
        <w:rPr>
          <w:lang w:val="ru-RU"/>
        </w:rPr>
      </w:pPr>
      <w:r w:rsidRPr="006E4917">
        <w:rPr>
          <w:lang w:val="ru-RU"/>
        </w:rPr>
        <w:t>1) в территориальных органах уполномоченного органа по управлению государственным имуществом;</w:t>
      </w:r>
    </w:p>
    <w:p w14:paraId="28798B29" w14:textId="77777777" w:rsidR="00C90853" w:rsidRPr="006E4917" w:rsidRDefault="00E662A5">
      <w:pPr>
        <w:spacing w:before="240" w:after="240"/>
        <w:rPr>
          <w:lang w:val="ru-RU"/>
        </w:rPr>
      </w:pPr>
      <w:r w:rsidRPr="006E4917">
        <w:rPr>
          <w:lang w:val="ru-RU"/>
        </w:rPr>
        <w:t>2) в местных исполнительных органах, уполномоченных управлять коммунальной собственностью;</w:t>
      </w:r>
    </w:p>
    <w:p w14:paraId="59DC72CB" w14:textId="77777777" w:rsidR="00C90853" w:rsidRPr="006E4917" w:rsidRDefault="00E662A5">
      <w:pPr>
        <w:spacing w:before="240" w:after="240"/>
        <w:rPr>
          <w:lang w:val="ru-RU"/>
        </w:rPr>
      </w:pPr>
      <w:r w:rsidRPr="006E4917">
        <w:rPr>
          <w:lang w:val="ru-RU"/>
        </w:rPr>
        <w:t>3) в государственных учреждениях по вопросу наличия, полноты и своевременности передачи имущества (включая вещественные доказательства), не имеющего собственника или собственник которого неизвестен, либо вещи, от права собственности на которую собственник отказался, признанного в установленном порядке обращенным в доход государства;</w:t>
      </w:r>
    </w:p>
    <w:p w14:paraId="792CB9D9" w14:textId="77777777" w:rsidR="00C90853" w:rsidRPr="006E4917" w:rsidRDefault="00E662A5">
      <w:pPr>
        <w:spacing w:before="240" w:after="240"/>
        <w:rPr>
          <w:lang w:val="ru-RU"/>
        </w:rPr>
      </w:pPr>
      <w:r w:rsidRPr="006E4917">
        <w:rPr>
          <w:lang w:val="ru-RU"/>
        </w:rPr>
        <w:t>4) за субъектами предпринимательства, а также государственными органами, заключившими договор на хранение и реализацию имущества в соответствии с гражданским законодательством Республики Казахстан по вопросу хранения и реализации имущества.</w:t>
      </w:r>
    </w:p>
    <w:p w14:paraId="43E2AD72" w14:textId="77777777" w:rsidR="00C90853" w:rsidRPr="006E4917" w:rsidRDefault="00E662A5">
      <w:pPr>
        <w:spacing w:before="240" w:after="240"/>
        <w:rPr>
          <w:lang w:val="ru-RU"/>
        </w:rPr>
      </w:pPr>
      <w:r w:rsidRPr="006E4917">
        <w:rPr>
          <w:lang w:val="ru-RU"/>
        </w:rPr>
        <w:t xml:space="preserve">3. Основанием для осуществления контроля является </w:t>
      </w:r>
      <w:bookmarkStart w:id="356" w:name="_Hlk162648937"/>
      <w:r w:rsidRPr="006E4917">
        <w:rPr>
          <w:lang w:val="ru-RU"/>
        </w:rPr>
        <w:t>решение налогового органа о назначении контроля</w:t>
      </w:r>
      <w:bookmarkEnd w:id="356"/>
      <w:r w:rsidRPr="006E4917">
        <w:rPr>
          <w:lang w:val="ru-RU"/>
        </w:rPr>
        <w:t xml:space="preserve"> (далее в целях настоящей статьи –– решение</w:t>
      </w:r>
      <w:bookmarkStart w:id="357" w:name="_Hlk167810976"/>
      <w:r w:rsidRPr="006E4917">
        <w:rPr>
          <w:lang w:val="ru-RU"/>
        </w:rPr>
        <w:t>).</w:t>
      </w:r>
      <w:bookmarkEnd w:id="357"/>
    </w:p>
    <w:p w14:paraId="6A24D2BE" w14:textId="77777777" w:rsidR="00C90853" w:rsidRPr="006E4917" w:rsidRDefault="00E662A5">
      <w:pPr>
        <w:spacing w:before="240" w:after="240"/>
        <w:rPr>
          <w:lang w:val="ru-RU"/>
        </w:rPr>
      </w:pPr>
      <w:r w:rsidRPr="006E4917">
        <w:rPr>
          <w:lang w:val="ru-RU"/>
        </w:rPr>
        <w:t>Решение должно содержать следующие реквизиты:</w:t>
      </w:r>
    </w:p>
    <w:p w14:paraId="21B5A52F" w14:textId="77777777" w:rsidR="00C90853" w:rsidRPr="006E4917" w:rsidRDefault="00E662A5">
      <w:pPr>
        <w:spacing w:before="240" w:after="240"/>
        <w:rPr>
          <w:lang w:val="ru-RU"/>
        </w:rPr>
      </w:pPr>
      <w:r w:rsidRPr="006E4917">
        <w:rPr>
          <w:lang w:val="ru-RU"/>
        </w:rPr>
        <w:t>1) дату и номер регистрации решения в налоговом органе;</w:t>
      </w:r>
    </w:p>
    <w:p w14:paraId="508EAD9A" w14:textId="77777777" w:rsidR="00C90853" w:rsidRPr="006E4917" w:rsidRDefault="00E662A5">
      <w:pPr>
        <w:spacing w:before="240" w:after="240"/>
        <w:rPr>
          <w:lang w:val="ru-RU"/>
        </w:rPr>
      </w:pPr>
      <w:r w:rsidRPr="006E4917">
        <w:rPr>
          <w:lang w:val="ru-RU"/>
        </w:rPr>
        <w:t>2) наименование и идентификационный номер субъекта контроля;</w:t>
      </w:r>
    </w:p>
    <w:p w14:paraId="0CA6C943" w14:textId="77777777" w:rsidR="00C90853" w:rsidRPr="006E4917" w:rsidRDefault="00E662A5">
      <w:pPr>
        <w:spacing w:before="240" w:after="240"/>
        <w:rPr>
          <w:lang w:val="ru-RU"/>
        </w:rPr>
      </w:pPr>
      <w:r w:rsidRPr="006E4917">
        <w:rPr>
          <w:lang w:val="ru-RU"/>
        </w:rPr>
        <w:t>3) обоснование назначения контроля;</w:t>
      </w:r>
    </w:p>
    <w:p w14:paraId="7583BA6C" w14:textId="77777777" w:rsidR="00C90853" w:rsidRPr="006E4917" w:rsidRDefault="00E662A5">
      <w:pPr>
        <w:spacing w:before="240" w:after="240"/>
        <w:rPr>
          <w:lang w:val="ru-RU"/>
        </w:rPr>
      </w:pPr>
      <w:r w:rsidRPr="006E4917">
        <w:rPr>
          <w:lang w:val="ru-RU"/>
        </w:rPr>
        <w:t>4) должности, фамилии, имена, отчества (при его наличии) должностных лиц налогового органа, осуществляющего контроль, а также специалистов других государственных органов, привлекаемых к осуществлению контроля в соответствии с настоящей статьей;</w:t>
      </w:r>
    </w:p>
    <w:p w14:paraId="5993AC15" w14:textId="77777777" w:rsidR="00C90853" w:rsidRPr="006E4917" w:rsidRDefault="00E662A5">
      <w:pPr>
        <w:spacing w:before="240" w:after="240"/>
        <w:rPr>
          <w:lang w:val="ru-RU"/>
        </w:rPr>
      </w:pPr>
      <w:r w:rsidRPr="006E4917">
        <w:rPr>
          <w:lang w:val="ru-RU"/>
        </w:rPr>
        <w:t>5) срок осуществления контроля;</w:t>
      </w:r>
    </w:p>
    <w:p w14:paraId="113D7C5F" w14:textId="77777777" w:rsidR="00C90853" w:rsidRPr="006E4917" w:rsidRDefault="00E662A5">
      <w:pPr>
        <w:spacing w:before="240" w:after="240"/>
        <w:rPr>
          <w:lang w:val="ru-RU"/>
        </w:rPr>
      </w:pPr>
      <w:r w:rsidRPr="006E4917">
        <w:rPr>
          <w:lang w:val="ru-RU"/>
        </w:rPr>
        <w:t>6) период контроля;</w:t>
      </w:r>
    </w:p>
    <w:p w14:paraId="7ED8FAB6" w14:textId="77777777" w:rsidR="00C90853" w:rsidRPr="006E4917" w:rsidRDefault="00E662A5">
      <w:pPr>
        <w:spacing w:before="240" w:after="240"/>
        <w:rPr>
          <w:lang w:val="ru-RU"/>
        </w:rPr>
      </w:pPr>
      <w:r w:rsidRPr="006E4917">
        <w:rPr>
          <w:lang w:val="ru-RU"/>
        </w:rPr>
        <w:t>7) отметка субъекта контроля об ознакомлении и получении решения.</w:t>
      </w:r>
    </w:p>
    <w:p w14:paraId="65170CC7" w14:textId="77777777" w:rsidR="00C90853" w:rsidRPr="006E4917" w:rsidRDefault="00E662A5">
      <w:pPr>
        <w:spacing w:before="240" w:after="240"/>
        <w:rPr>
          <w:lang w:val="ru-RU"/>
        </w:rPr>
      </w:pPr>
      <w:r w:rsidRPr="006E4917">
        <w:rPr>
          <w:lang w:val="ru-RU"/>
        </w:rPr>
        <w:t>Решение подлежит государственной регистрации в уполномоченном государственном органе, осуществляющем в пределах своей компетенции статистическую деятельность в области правовой статистики и специальных учетов, до начала осуществления контроля.</w:t>
      </w:r>
    </w:p>
    <w:p w14:paraId="40522774" w14:textId="77777777" w:rsidR="00C90853" w:rsidRPr="006E4917" w:rsidRDefault="00E662A5">
      <w:pPr>
        <w:spacing w:before="240" w:after="240"/>
        <w:rPr>
          <w:lang w:val="ru-RU"/>
        </w:rPr>
      </w:pPr>
      <w:r w:rsidRPr="006E4917">
        <w:rPr>
          <w:lang w:val="ru-RU"/>
        </w:rPr>
        <w:t>4. При осуществлении контроля субъект контроля и должностные лица субъекта контроля оказывает содействие налоговому органу в получении документов и сведений, необходимых для осуществления контроля, допуске должностных лиц налогового органа к обследованию объектов контроля.</w:t>
      </w:r>
    </w:p>
    <w:p w14:paraId="2AC05BF8" w14:textId="77777777" w:rsidR="00C90853" w:rsidRPr="006E4917" w:rsidRDefault="00E662A5">
      <w:pPr>
        <w:spacing w:before="240" w:after="240"/>
        <w:rPr>
          <w:lang w:val="ru-RU"/>
        </w:rPr>
      </w:pPr>
      <w:r w:rsidRPr="006E4917">
        <w:rPr>
          <w:lang w:val="ru-RU"/>
        </w:rPr>
        <w:t xml:space="preserve">При воспрепятствовании в получении документов и сведений, а также в обследовании объектов контроля составляется </w:t>
      </w:r>
      <w:bookmarkStart w:id="358" w:name="_Hlk162652279"/>
      <w:r w:rsidRPr="006E4917">
        <w:rPr>
          <w:lang w:val="ru-RU"/>
        </w:rPr>
        <w:t>акт о недопуске должностных лиц налогового органа для осуществления контроля</w:t>
      </w:r>
      <w:bookmarkEnd w:id="358"/>
      <w:r w:rsidRPr="006E4917">
        <w:rPr>
          <w:lang w:val="ru-RU"/>
        </w:rPr>
        <w:t>.</w:t>
      </w:r>
    </w:p>
    <w:p w14:paraId="3094EFDE" w14:textId="77777777" w:rsidR="00C90853" w:rsidRPr="006E4917" w:rsidRDefault="00E662A5">
      <w:pPr>
        <w:spacing w:before="240" w:after="240"/>
        <w:rPr>
          <w:lang w:val="ru-RU"/>
        </w:rPr>
      </w:pPr>
      <w:r w:rsidRPr="006E4917">
        <w:rPr>
          <w:lang w:val="ru-RU"/>
        </w:rPr>
        <w:t>Акт о недопуске должностных лиц налогового органа для осуществления контроля подписывается должностными лицами налогового органа, осуществляющими контроль, и субъектом контроля или руководителем (уполномоченным должностным лицом) субъекта контроля.</w:t>
      </w:r>
    </w:p>
    <w:p w14:paraId="5CC2E905" w14:textId="77777777" w:rsidR="00C90853" w:rsidRPr="006E4917" w:rsidRDefault="00E662A5">
      <w:pPr>
        <w:spacing w:before="240" w:after="240"/>
        <w:rPr>
          <w:lang w:val="ru-RU"/>
        </w:rPr>
      </w:pPr>
      <w:r w:rsidRPr="006E4917">
        <w:rPr>
          <w:lang w:val="ru-RU"/>
        </w:rPr>
        <w:t xml:space="preserve">В случае отказа субъекта контроля или руководителя (уполномоченного должностного лица) субъекта контроля в подписи на экземпляре решения должностным лицом налогового органа, осуществляющим контроль, составляется </w:t>
      </w:r>
      <w:bookmarkStart w:id="359" w:name="_Hlk162652324"/>
      <w:r w:rsidRPr="006E4917">
        <w:rPr>
          <w:lang w:val="ru-RU"/>
        </w:rPr>
        <w:t xml:space="preserve">акт об отказе в подписи </w:t>
      </w:r>
      <w:bookmarkEnd w:id="359"/>
      <w:r w:rsidRPr="006E4917">
        <w:rPr>
          <w:lang w:val="ru-RU"/>
        </w:rPr>
        <w:t>с привлечением понятых.</w:t>
      </w:r>
    </w:p>
    <w:p w14:paraId="3C7248B2" w14:textId="77777777" w:rsidR="00C90853" w:rsidRPr="006E4917" w:rsidRDefault="00E662A5">
      <w:pPr>
        <w:spacing w:before="240" w:after="240"/>
        <w:rPr>
          <w:lang w:val="ru-RU"/>
        </w:rPr>
      </w:pPr>
      <w:r w:rsidRPr="006E4917">
        <w:rPr>
          <w:lang w:val="ru-RU"/>
        </w:rPr>
        <w:t>При отказе от подписания указанного акта субъект контроля или руководитель (уполномоченное должностное лицо) субъекта контроля обязан дать письменные объяснения причины отказа.</w:t>
      </w:r>
    </w:p>
    <w:p w14:paraId="075BB361" w14:textId="77777777" w:rsidR="00C90853" w:rsidRPr="006E4917" w:rsidRDefault="00E662A5">
      <w:pPr>
        <w:spacing w:before="240" w:after="240"/>
        <w:rPr>
          <w:lang w:val="ru-RU"/>
        </w:rPr>
      </w:pPr>
      <w:r w:rsidRPr="006E4917">
        <w:rPr>
          <w:lang w:val="ru-RU"/>
        </w:rPr>
        <w:t>Отказ субъекта контроля или руководителя (уполномоченного должностного лица) субъекта контроля от получения решения не является основанием для отмены налогового контроля.</w:t>
      </w:r>
    </w:p>
    <w:p w14:paraId="63FD3421" w14:textId="77777777" w:rsidR="00C90853" w:rsidRPr="006E4917" w:rsidRDefault="00E662A5">
      <w:pPr>
        <w:spacing w:before="240" w:after="240"/>
        <w:rPr>
          <w:lang w:val="ru-RU"/>
        </w:rPr>
      </w:pPr>
      <w:r w:rsidRPr="006E4917">
        <w:rPr>
          <w:lang w:val="ru-RU"/>
        </w:rPr>
        <w:t>Началом осуществления контроля считается дата:</w:t>
      </w:r>
    </w:p>
    <w:p w14:paraId="03C5B00E" w14:textId="77777777" w:rsidR="00C90853" w:rsidRPr="006E4917" w:rsidRDefault="00E662A5">
      <w:pPr>
        <w:spacing w:before="240" w:after="240"/>
        <w:rPr>
          <w:lang w:val="ru-RU"/>
        </w:rPr>
      </w:pPr>
      <w:r w:rsidRPr="006E4917">
        <w:rPr>
          <w:lang w:val="ru-RU"/>
        </w:rPr>
        <w:t>1) получения экземпляра (копии) решения руководителем (уполномоченным должностным лицом) субъекта контроля;</w:t>
      </w:r>
    </w:p>
    <w:p w14:paraId="51FFC94C" w14:textId="77777777" w:rsidR="00C90853" w:rsidRPr="006E4917" w:rsidRDefault="00E662A5">
      <w:pPr>
        <w:spacing w:before="240" w:after="240"/>
        <w:rPr>
          <w:lang w:val="ru-RU"/>
        </w:rPr>
      </w:pPr>
      <w:r w:rsidRPr="006E4917">
        <w:rPr>
          <w:lang w:val="ru-RU"/>
        </w:rPr>
        <w:t xml:space="preserve">2) составления </w:t>
      </w:r>
      <w:bookmarkStart w:id="360" w:name="_Hlk162652304"/>
      <w:r w:rsidRPr="006E4917">
        <w:rPr>
          <w:lang w:val="ru-RU"/>
        </w:rPr>
        <w:t>акта об отказе в подписи</w:t>
      </w:r>
      <w:bookmarkEnd w:id="360"/>
      <w:r w:rsidRPr="006E4917">
        <w:rPr>
          <w:lang w:val="ru-RU"/>
        </w:rPr>
        <w:t>.</w:t>
      </w:r>
    </w:p>
    <w:p w14:paraId="5CDA5BFF" w14:textId="77777777" w:rsidR="00C90853" w:rsidRPr="006E4917" w:rsidRDefault="00E662A5">
      <w:pPr>
        <w:spacing w:before="240" w:after="240"/>
        <w:rPr>
          <w:lang w:val="ru-RU"/>
        </w:rPr>
      </w:pPr>
      <w:r w:rsidRPr="006E4917">
        <w:rPr>
          <w:lang w:val="ru-RU"/>
        </w:rPr>
        <w:t>5. Срок осуществления контроля не должен превышать тридцать рабочих дней с даты начала осуществления контроля.</w:t>
      </w:r>
    </w:p>
    <w:p w14:paraId="40083B59" w14:textId="77777777" w:rsidR="00C90853" w:rsidRPr="006E4917" w:rsidRDefault="00E662A5">
      <w:pPr>
        <w:spacing w:before="240" w:after="240"/>
        <w:rPr>
          <w:lang w:val="ru-RU"/>
        </w:rPr>
      </w:pPr>
      <w:bookmarkStart w:id="361" w:name="_Hlk167812248"/>
      <w:r w:rsidRPr="006E4917">
        <w:rPr>
          <w:lang w:val="ru-RU"/>
        </w:rPr>
        <w:t xml:space="preserve">Срок осуществления контроля </w:t>
      </w:r>
      <w:bookmarkEnd w:id="361"/>
      <w:r w:rsidRPr="006E4917">
        <w:rPr>
          <w:lang w:val="ru-RU"/>
        </w:rPr>
        <w:t>может быть продлен до пятидесяти рабочих дней налоговым органом, назначившим контроль.</w:t>
      </w:r>
    </w:p>
    <w:p w14:paraId="16D9ACE3" w14:textId="77777777" w:rsidR="00C90853" w:rsidRPr="006E4917" w:rsidRDefault="00E662A5">
      <w:pPr>
        <w:spacing w:before="240" w:after="240"/>
        <w:rPr>
          <w:lang w:val="ru-RU"/>
        </w:rPr>
      </w:pPr>
      <w:r w:rsidRPr="006E4917">
        <w:rPr>
          <w:lang w:val="ru-RU"/>
        </w:rPr>
        <w:t>Контроль в отношении субъекта контроля осуществляется не чаще одного раза в год.</w:t>
      </w:r>
    </w:p>
    <w:p w14:paraId="37CA34FE" w14:textId="77777777" w:rsidR="00C90853" w:rsidRPr="006E4917" w:rsidRDefault="00E662A5">
      <w:pPr>
        <w:spacing w:before="240" w:after="240"/>
        <w:rPr>
          <w:lang w:val="ru-RU"/>
        </w:rPr>
      </w:pPr>
      <w:r w:rsidRPr="006E4917">
        <w:rPr>
          <w:lang w:val="ru-RU"/>
        </w:rPr>
        <w:t>6. Течение срока осуществления контроля приостанавливается на периоды времени между датами:</w:t>
      </w:r>
    </w:p>
    <w:p w14:paraId="635FB469" w14:textId="77777777" w:rsidR="00C90853" w:rsidRPr="006E4917" w:rsidRDefault="00E662A5">
      <w:pPr>
        <w:spacing w:before="240" w:after="240"/>
        <w:rPr>
          <w:lang w:val="ru-RU"/>
        </w:rPr>
      </w:pPr>
      <w:r w:rsidRPr="006E4917">
        <w:rPr>
          <w:lang w:val="ru-RU"/>
        </w:rPr>
        <w:t>1) вручения субъекту контроля или руководителю (уполномоченному должностному лицу) субъекта контроля требования налогового органа о представлении документов и представления запрашиваемых при осуществлении контроля документов;</w:t>
      </w:r>
    </w:p>
    <w:p w14:paraId="69990C90" w14:textId="77777777" w:rsidR="00C90853" w:rsidRPr="006E4917" w:rsidRDefault="00E662A5">
      <w:pPr>
        <w:spacing w:before="240" w:after="240"/>
        <w:rPr>
          <w:lang w:val="ru-RU"/>
        </w:rPr>
      </w:pPr>
      <w:r w:rsidRPr="006E4917">
        <w:rPr>
          <w:lang w:val="ru-RU"/>
        </w:rPr>
        <w:t>2) направления запроса налогового органа в другие налоговые органы, уполномоченные государственные органы, банковские организации и иные организации, осуществляющие деятельность на территории Республики Казахстан, и получения сведений и документов по указанному запросу.</w:t>
      </w:r>
    </w:p>
    <w:p w14:paraId="2F83EA26" w14:textId="77777777" w:rsidR="00C90853" w:rsidRPr="006E4917" w:rsidRDefault="00E662A5">
      <w:pPr>
        <w:spacing w:before="240" w:after="240"/>
        <w:rPr>
          <w:lang w:val="ru-RU"/>
        </w:rPr>
      </w:pPr>
      <w:r w:rsidRPr="006E4917">
        <w:rPr>
          <w:lang w:val="ru-RU"/>
        </w:rPr>
        <w:t xml:space="preserve">7. </w:t>
      </w:r>
      <w:bookmarkStart w:id="362" w:name="_Hlk162650045"/>
      <w:r w:rsidRPr="006E4917">
        <w:rPr>
          <w:lang w:val="ru-RU"/>
        </w:rPr>
        <w:t xml:space="preserve">При приостановлении или возобновлении срока осуществления контроля налоговые органы </w:t>
      </w:r>
      <w:bookmarkStart w:id="363" w:name="_Hlk167812668"/>
      <w:bookmarkEnd w:id="362"/>
      <w:r w:rsidRPr="006E4917">
        <w:rPr>
          <w:lang w:val="ru-RU"/>
        </w:rPr>
        <w:t>извещают субъекта контроля.</w:t>
      </w:r>
      <w:bookmarkEnd w:id="363"/>
    </w:p>
    <w:p w14:paraId="72BA749D" w14:textId="77777777" w:rsidR="00C90853" w:rsidRPr="006E4917" w:rsidRDefault="00E662A5">
      <w:pPr>
        <w:spacing w:before="240" w:after="240"/>
        <w:rPr>
          <w:lang w:val="ru-RU"/>
        </w:rPr>
      </w:pPr>
      <w:r w:rsidRPr="006E4917">
        <w:rPr>
          <w:lang w:val="ru-RU"/>
        </w:rPr>
        <w:t>Извещение о приостановлении или возобновлении срока осуществления контроля должно содержать следующие реквизиты:</w:t>
      </w:r>
    </w:p>
    <w:p w14:paraId="7618AFCE" w14:textId="77777777" w:rsidR="00C90853" w:rsidRPr="006E4917" w:rsidRDefault="00E662A5">
      <w:pPr>
        <w:spacing w:before="240" w:after="240"/>
        <w:rPr>
          <w:lang w:val="ru-RU"/>
        </w:rPr>
      </w:pPr>
      <w:r w:rsidRPr="006E4917">
        <w:rPr>
          <w:lang w:val="ru-RU"/>
        </w:rPr>
        <w:t>1) дата и номер регистрации в налоговом органе извещения о приостановлении или возобновлении срока осуществления контроля;</w:t>
      </w:r>
    </w:p>
    <w:p w14:paraId="2C1D6CF2" w14:textId="77777777" w:rsidR="00C90853" w:rsidRPr="006E4917" w:rsidRDefault="00E662A5">
      <w:pPr>
        <w:spacing w:before="240" w:after="240"/>
        <w:rPr>
          <w:lang w:val="ru-RU"/>
        </w:rPr>
      </w:pPr>
      <w:r w:rsidRPr="006E4917">
        <w:rPr>
          <w:lang w:val="ru-RU"/>
        </w:rPr>
        <w:t>2) наименование налогового органа, осуществляющего контроль;</w:t>
      </w:r>
    </w:p>
    <w:p w14:paraId="7FE9442C" w14:textId="77777777" w:rsidR="00C90853" w:rsidRPr="006E4917" w:rsidRDefault="00E662A5">
      <w:pPr>
        <w:spacing w:before="240" w:after="240"/>
        <w:rPr>
          <w:lang w:val="ru-RU"/>
        </w:rPr>
      </w:pPr>
      <w:r w:rsidRPr="006E4917">
        <w:rPr>
          <w:lang w:val="ru-RU"/>
        </w:rPr>
        <w:t>3) наименование и идентификационный номер субъекта контроля;</w:t>
      </w:r>
    </w:p>
    <w:p w14:paraId="32E93808" w14:textId="77777777" w:rsidR="00C90853" w:rsidRPr="006E4917" w:rsidRDefault="00E662A5">
      <w:pPr>
        <w:spacing w:before="240" w:after="240"/>
        <w:rPr>
          <w:lang w:val="ru-RU"/>
        </w:rPr>
      </w:pPr>
      <w:r w:rsidRPr="006E4917">
        <w:rPr>
          <w:lang w:val="ru-RU"/>
        </w:rPr>
        <w:t>4) дата и регистрационный номер решения, срок осуществления контроля по которому приостановлен или возобновлен;</w:t>
      </w:r>
    </w:p>
    <w:p w14:paraId="3817620C" w14:textId="77777777" w:rsidR="00C90853" w:rsidRPr="006E4917" w:rsidRDefault="00E662A5">
      <w:pPr>
        <w:spacing w:before="240" w:after="240"/>
        <w:rPr>
          <w:lang w:val="ru-RU"/>
        </w:rPr>
      </w:pPr>
      <w:r w:rsidRPr="006E4917">
        <w:rPr>
          <w:lang w:val="ru-RU"/>
        </w:rPr>
        <w:t>5) обоснование необходимости приостановления или возобновления контроля;</w:t>
      </w:r>
    </w:p>
    <w:p w14:paraId="741949B6" w14:textId="77777777" w:rsidR="00C90853" w:rsidRPr="006E4917" w:rsidRDefault="00E662A5">
      <w:pPr>
        <w:spacing w:before="240" w:after="240"/>
        <w:rPr>
          <w:lang w:val="ru-RU"/>
        </w:rPr>
      </w:pPr>
      <w:r w:rsidRPr="006E4917">
        <w:rPr>
          <w:lang w:val="ru-RU"/>
        </w:rPr>
        <w:t>6) отметки о дате вручения и получения извещения о приостановлении или возобновлении срока осуществления контроля.</w:t>
      </w:r>
    </w:p>
    <w:p w14:paraId="092DC5C7" w14:textId="77777777" w:rsidR="00C90853" w:rsidRPr="006E4917" w:rsidRDefault="00E662A5">
      <w:pPr>
        <w:spacing w:before="240" w:after="240"/>
        <w:rPr>
          <w:lang w:val="ru-RU"/>
        </w:rPr>
      </w:pPr>
      <w:bookmarkStart w:id="364" w:name="_Hlk162649009"/>
      <w:r w:rsidRPr="006E4917">
        <w:rPr>
          <w:lang w:val="ru-RU"/>
        </w:rPr>
        <w:t xml:space="preserve">При продлении, приостановлении срока, периода и (или) изменении списка должностных лиц налогового органа, </w:t>
      </w:r>
      <w:bookmarkEnd w:id="364"/>
      <w:r w:rsidRPr="006E4917">
        <w:rPr>
          <w:lang w:val="ru-RU"/>
        </w:rPr>
        <w:t>осуществляющих контроль, оформляется дополнительное решение к решению.</w:t>
      </w:r>
    </w:p>
    <w:p w14:paraId="3C09241B" w14:textId="77777777" w:rsidR="00C90853" w:rsidRPr="006E4917" w:rsidRDefault="00E662A5">
      <w:pPr>
        <w:spacing w:before="240" w:after="240"/>
        <w:rPr>
          <w:lang w:val="ru-RU"/>
        </w:rPr>
      </w:pPr>
      <w:r w:rsidRPr="006E4917">
        <w:rPr>
          <w:lang w:val="ru-RU"/>
        </w:rPr>
        <w:t xml:space="preserve">8. По завершении контроля должностным лицом налогового органа составляется </w:t>
      </w:r>
      <w:bookmarkStart w:id="365" w:name="_Hlk162652343"/>
      <w:r w:rsidRPr="006E4917">
        <w:rPr>
          <w:lang w:val="ru-RU"/>
        </w:rPr>
        <w:t>акт контроля</w:t>
      </w:r>
      <w:bookmarkEnd w:id="365"/>
      <w:r w:rsidRPr="006E4917">
        <w:rPr>
          <w:lang w:val="ru-RU"/>
        </w:rPr>
        <w:t>.</w:t>
      </w:r>
    </w:p>
    <w:p w14:paraId="45BAFE38" w14:textId="77777777" w:rsidR="00C90853" w:rsidRPr="006E4917" w:rsidRDefault="00E662A5">
      <w:pPr>
        <w:spacing w:before="240" w:after="240"/>
        <w:rPr>
          <w:lang w:val="ru-RU"/>
        </w:rPr>
      </w:pPr>
      <w:bookmarkStart w:id="366" w:name="_Hlk167812450"/>
      <w:r w:rsidRPr="006E4917">
        <w:rPr>
          <w:lang w:val="ru-RU"/>
        </w:rPr>
        <w:t>Акт контроля должен содержать:</w:t>
      </w:r>
      <w:bookmarkEnd w:id="366"/>
    </w:p>
    <w:p w14:paraId="31B77F17" w14:textId="77777777" w:rsidR="00C90853" w:rsidRPr="006E4917" w:rsidRDefault="00E662A5">
      <w:pPr>
        <w:spacing w:before="240" w:after="240"/>
        <w:rPr>
          <w:lang w:val="ru-RU"/>
        </w:rPr>
      </w:pPr>
      <w:r w:rsidRPr="006E4917">
        <w:rPr>
          <w:lang w:val="ru-RU"/>
        </w:rPr>
        <w:t>1) место осуществления контроля, даты составления акта контроля;</w:t>
      </w:r>
    </w:p>
    <w:p w14:paraId="6793598A" w14:textId="77777777" w:rsidR="00C90853" w:rsidRPr="006E4917" w:rsidRDefault="00E662A5">
      <w:pPr>
        <w:spacing w:before="240" w:after="240"/>
        <w:rPr>
          <w:lang w:val="ru-RU"/>
        </w:rPr>
      </w:pPr>
      <w:r w:rsidRPr="006E4917">
        <w:rPr>
          <w:lang w:val="ru-RU"/>
        </w:rPr>
        <w:t>2) наименование налогового органа, осуществившего контроль;</w:t>
      </w:r>
    </w:p>
    <w:p w14:paraId="1ADEE837" w14:textId="77777777" w:rsidR="00C90853" w:rsidRPr="006E4917" w:rsidRDefault="00E662A5">
      <w:pPr>
        <w:spacing w:before="240" w:after="240"/>
        <w:rPr>
          <w:lang w:val="ru-RU"/>
        </w:rPr>
      </w:pPr>
      <w:r w:rsidRPr="006E4917">
        <w:rPr>
          <w:lang w:val="ru-RU"/>
        </w:rPr>
        <w:t>3) должности, фамилии, имена, отчества (при их наличии) должностных лиц налогового органа, осуществляющих контроль;</w:t>
      </w:r>
    </w:p>
    <w:p w14:paraId="747F3ABA" w14:textId="77777777" w:rsidR="00C90853" w:rsidRPr="006E4917" w:rsidRDefault="00E662A5">
      <w:pPr>
        <w:spacing w:before="240" w:after="240"/>
        <w:rPr>
          <w:lang w:val="ru-RU"/>
        </w:rPr>
      </w:pPr>
      <w:r w:rsidRPr="006E4917">
        <w:rPr>
          <w:lang w:val="ru-RU"/>
        </w:rPr>
        <w:t>4) фамилии, имена, отчества (при их наличии) или наименование и фамилии, имена, отчества (при их наличии) руководителя (уполномоченного должностного лица), идентификационный номер и адрес субъекта контроля;</w:t>
      </w:r>
    </w:p>
    <w:p w14:paraId="4FFCECFA" w14:textId="77777777" w:rsidR="00C90853" w:rsidRPr="006E4917" w:rsidRDefault="00E662A5">
      <w:pPr>
        <w:spacing w:before="240" w:after="240"/>
        <w:rPr>
          <w:lang w:val="ru-RU"/>
        </w:rPr>
      </w:pPr>
      <w:r w:rsidRPr="006E4917">
        <w:rPr>
          <w:lang w:val="ru-RU"/>
        </w:rPr>
        <w:t>5) должности, фамилии, имена, отчества (при их наличии) должностных лиц субъекта контроля, с ведома и в присутствии которых осуществлялся контроль;</w:t>
      </w:r>
    </w:p>
    <w:p w14:paraId="351C12F4" w14:textId="77777777" w:rsidR="00C90853" w:rsidRPr="006E4917" w:rsidRDefault="00E662A5">
      <w:pPr>
        <w:spacing w:before="240" w:after="240"/>
        <w:rPr>
          <w:lang w:val="ru-RU"/>
        </w:rPr>
      </w:pPr>
      <w:r w:rsidRPr="006E4917">
        <w:rPr>
          <w:lang w:val="ru-RU"/>
        </w:rPr>
        <w:t>6) сведения о предыдущем контроле и принятых мерах по устранению ранее выявленных нарушений;</w:t>
      </w:r>
    </w:p>
    <w:p w14:paraId="110FF635" w14:textId="77777777" w:rsidR="00C90853" w:rsidRPr="006E4917" w:rsidRDefault="00E662A5">
      <w:pPr>
        <w:spacing w:before="240" w:after="240"/>
        <w:rPr>
          <w:lang w:val="ru-RU"/>
        </w:rPr>
      </w:pPr>
      <w:r w:rsidRPr="006E4917">
        <w:rPr>
          <w:lang w:val="ru-RU"/>
        </w:rPr>
        <w:t>7) результаты осуществленного контроля.</w:t>
      </w:r>
    </w:p>
    <w:p w14:paraId="2C650162" w14:textId="77777777" w:rsidR="00C90853" w:rsidRPr="006E4917" w:rsidRDefault="00E662A5">
      <w:pPr>
        <w:spacing w:before="240" w:after="240"/>
        <w:rPr>
          <w:lang w:val="ru-RU"/>
        </w:rPr>
      </w:pPr>
      <w:r w:rsidRPr="006E4917">
        <w:rPr>
          <w:lang w:val="ru-RU"/>
        </w:rPr>
        <w:t>9. В случае отказа субъекта контроля или руководителя (уполномоченного должностного лица) субъекта контроля в подписи на экземпляре акта контроля налогового органа, осуществляющего контроль, составляется акт об отказе в подписи с привлечением понятых.</w:t>
      </w:r>
    </w:p>
    <w:p w14:paraId="39F2D3EF" w14:textId="77777777" w:rsidR="00C90853" w:rsidRPr="006E4917" w:rsidRDefault="00E662A5">
      <w:pPr>
        <w:spacing w:before="240" w:after="240"/>
        <w:rPr>
          <w:lang w:val="ru-RU"/>
        </w:rPr>
      </w:pPr>
      <w:r w:rsidRPr="006E4917">
        <w:rPr>
          <w:lang w:val="ru-RU"/>
        </w:rPr>
        <w:t>10. При наличии нарушений, выявленных по результатам контроля, налоговым органом выносится требование об устранении нарушений по результатам контроля (далее в целях настоящей статьи – требование).</w:t>
      </w:r>
    </w:p>
    <w:p w14:paraId="33B94EAB" w14:textId="77777777" w:rsidR="00C90853" w:rsidRPr="006E4917" w:rsidRDefault="00E662A5">
      <w:pPr>
        <w:spacing w:before="240" w:after="240"/>
        <w:rPr>
          <w:lang w:val="ru-RU"/>
        </w:rPr>
      </w:pPr>
      <w:r w:rsidRPr="006E4917">
        <w:rPr>
          <w:lang w:val="ru-RU"/>
        </w:rPr>
        <w:t>Требование представляется не позднее пяти рабочих дней со дня вручения акта контроля субъекту контроля или руководителю (уполномоченному должностному лицу) субъекта контроля.</w:t>
      </w:r>
    </w:p>
    <w:p w14:paraId="670BBD9A" w14:textId="77777777" w:rsidR="00C90853" w:rsidRPr="006E4917" w:rsidRDefault="00E662A5">
      <w:pPr>
        <w:spacing w:before="240" w:after="240"/>
        <w:rPr>
          <w:lang w:val="ru-RU"/>
        </w:rPr>
      </w:pPr>
      <w:r w:rsidRPr="006E4917">
        <w:rPr>
          <w:lang w:val="ru-RU"/>
        </w:rPr>
        <w:t>Срок исполнения требования субъектом контроля составляет тридцать рабочих дней со дня вручения.</w:t>
      </w:r>
    </w:p>
    <w:p w14:paraId="4875A1B9" w14:textId="77777777" w:rsidR="00C90853" w:rsidRPr="006E4917" w:rsidRDefault="00E662A5">
      <w:pPr>
        <w:spacing w:before="240" w:after="240"/>
        <w:rPr>
          <w:lang w:val="ru-RU"/>
        </w:rPr>
      </w:pPr>
      <w:r w:rsidRPr="006E4917">
        <w:rPr>
          <w:lang w:val="ru-RU"/>
        </w:rPr>
        <w:t>Проверяемый субъект контроля в течение тридцати рабочих дней со дня вручения требования извещает налоговый орган, осуществлявший контроль, об устранении нарушений, выявленных по результатам контроля, и (или) взыскании сумм от реализации имущества.</w:t>
      </w:r>
    </w:p>
    <w:p w14:paraId="63CA1BCF" w14:textId="77777777" w:rsidR="00C90853" w:rsidRPr="006E4917" w:rsidRDefault="00E662A5">
      <w:pPr>
        <w:spacing w:before="240" w:after="240"/>
        <w:rPr>
          <w:lang w:val="ru-RU"/>
        </w:rPr>
      </w:pPr>
      <w:r w:rsidRPr="006E4917">
        <w:rPr>
          <w:lang w:val="ru-RU"/>
        </w:rPr>
        <w:t>Извещение субъектом контроля представляется в налоговый орган, осуществивший контроль, на бумажном носителе или в форме электронного документа.</w:t>
      </w:r>
    </w:p>
    <w:p w14:paraId="5B99B9BA" w14:textId="77777777" w:rsidR="00C90853" w:rsidRPr="006E4917" w:rsidRDefault="00E662A5">
      <w:pPr>
        <w:spacing w:before="240" w:after="240"/>
        <w:rPr>
          <w:lang w:val="ru-RU"/>
        </w:rPr>
      </w:pPr>
      <w:r>
        <w:t> </w:t>
      </w:r>
    </w:p>
    <w:p w14:paraId="3376F322" w14:textId="77777777" w:rsidR="00C90853" w:rsidRPr="006E4917" w:rsidRDefault="00E662A5">
      <w:pPr>
        <w:spacing w:before="240" w:after="240"/>
        <w:rPr>
          <w:lang w:val="ru-RU"/>
        </w:rPr>
      </w:pPr>
      <w:r w:rsidRPr="006E4917">
        <w:rPr>
          <w:b/>
          <w:bCs/>
          <w:lang w:val="ru-RU"/>
        </w:rPr>
        <w:t xml:space="preserve">Статья 160. Контроль за деятельностью уполномоченных государственных органов, местных исполнительных органов и Государственной корпорации </w:t>
      </w:r>
    </w:p>
    <w:p w14:paraId="755A1BAA" w14:textId="77777777" w:rsidR="00C90853" w:rsidRPr="006E4917" w:rsidRDefault="00E662A5">
      <w:pPr>
        <w:spacing w:before="240" w:after="240"/>
        <w:rPr>
          <w:lang w:val="ru-RU"/>
        </w:rPr>
      </w:pPr>
      <w:r>
        <w:t> </w:t>
      </w:r>
    </w:p>
    <w:p w14:paraId="1CE4516E" w14:textId="77777777" w:rsidR="00C90853" w:rsidRPr="006E4917" w:rsidRDefault="00E662A5">
      <w:pPr>
        <w:spacing w:before="240" w:after="240"/>
        <w:rPr>
          <w:lang w:val="ru-RU"/>
        </w:rPr>
      </w:pPr>
      <w:r w:rsidRPr="006E4917">
        <w:rPr>
          <w:lang w:val="ru-RU"/>
        </w:rPr>
        <w:t>1. Налоговый орган осуществляет контроль за деятельностью уполномоченных государственных органов, местных исполнительных органов и Государственной корпорации (далее в целях настоящей статьи – контроль) по вопросам правильности исчисления, полноты взимания и своевременности перечисления платежей в бюджет.</w:t>
      </w:r>
    </w:p>
    <w:p w14:paraId="7E14A86C" w14:textId="77777777" w:rsidR="00C90853" w:rsidRPr="006E4917" w:rsidRDefault="00E662A5">
      <w:pPr>
        <w:spacing w:before="240" w:after="240"/>
        <w:rPr>
          <w:lang w:val="ru-RU"/>
        </w:rPr>
      </w:pPr>
      <w:r w:rsidRPr="006E4917">
        <w:rPr>
          <w:lang w:val="ru-RU"/>
        </w:rPr>
        <w:t>2. Контроль осуществляется по следующим вопросам в отношении субъектов контроля:</w:t>
      </w:r>
    </w:p>
    <w:p w14:paraId="798E31AA" w14:textId="77777777" w:rsidR="00C90853" w:rsidRPr="006E4917" w:rsidRDefault="00E662A5">
      <w:pPr>
        <w:spacing w:before="240" w:after="240"/>
        <w:rPr>
          <w:lang w:val="ru-RU"/>
        </w:rPr>
      </w:pPr>
      <w:r w:rsidRPr="006E4917">
        <w:rPr>
          <w:lang w:val="ru-RU"/>
        </w:rPr>
        <w:t>1) уполномоченных государственных органов и Государственной корпорации осуществляется по вопросам правильности исчисления, полноты взимания и своевременности перечисления платежей в бюджет, а также достоверности и своевременности представления сведений в налоговый орган;</w:t>
      </w:r>
    </w:p>
    <w:p w14:paraId="5F143F77" w14:textId="77777777" w:rsidR="00C90853" w:rsidRPr="006E4917" w:rsidRDefault="00E662A5">
      <w:pPr>
        <w:spacing w:before="240" w:after="240"/>
        <w:rPr>
          <w:lang w:val="ru-RU"/>
        </w:rPr>
      </w:pPr>
      <w:r w:rsidRPr="006E4917">
        <w:rPr>
          <w:lang w:val="ru-RU"/>
        </w:rPr>
        <w:t>2) местных исполнительных органов осуществляется по вопросам правильности исчисления, полноты взимания и своевременности перечисления платежей в бюджет, достоверности и своевременности представления сведений по налогу на имущество, транспортные средства и платежам в налоговые органы.</w:t>
      </w:r>
    </w:p>
    <w:p w14:paraId="26D3AA0C" w14:textId="77777777" w:rsidR="00C90853" w:rsidRPr="006E4917" w:rsidRDefault="00E662A5">
      <w:pPr>
        <w:spacing w:before="240" w:after="240"/>
        <w:rPr>
          <w:lang w:val="ru-RU"/>
        </w:rPr>
      </w:pPr>
      <w:r w:rsidRPr="006E4917">
        <w:rPr>
          <w:lang w:val="ru-RU"/>
        </w:rPr>
        <w:t>3. Основанием для осуществления контроля за деятельностью субъектов контроля является решение налогового органа о назначении контроля (далее – решение).</w:t>
      </w:r>
    </w:p>
    <w:p w14:paraId="212F64D4" w14:textId="77777777" w:rsidR="00C90853" w:rsidRPr="006E4917" w:rsidRDefault="00E662A5">
      <w:pPr>
        <w:spacing w:before="240" w:after="240"/>
        <w:rPr>
          <w:lang w:val="ru-RU"/>
        </w:rPr>
      </w:pPr>
      <w:r w:rsidRPr="006E4917">
        <w:rPr>
          <w:lang w:val="ru-RU"/>
        </w:rPr>
        <w:t>Решение должно содержать следующие реквизиты:</w:t>
      </w:r>
    </w:p>
    <w:p w14:paraId="323BE405" w14:textId="77777777" w:rsidR="00C90853" w:rsidRPr="006E4917" w:rsidRDefault="00E662A5">
      <w:pPr>
        <w:spacing w:before="240" w:after="240"/>
        <w:rPr>
          <w:lang w:val="ru-RU"/>
        </w:rPr>
      </w:pPr>
      <w:r w:rsidRPr="006E4917">
        <w:rPr>
          <w:lang w:val="ru-RU"/>
        </w:rPr>
        <w:t>1) дату и номер регистрации решения в налоговом органе;</w:t>
      </w:r>
    </w:p>
    <w:p w14:paraId="3EA766D6" w14:textId="77777777" w:rsidR="00C90853" w:rsidRPr="006E4917" w:rsidRDefault="00E662A5">
      <w:pPr>
        <w:spacing w:before="240" w:after="240"/>
        <w:rPr>
          <w:lang w:val="ru-RU"/>
        </w:rPr>
      </w:pPr>
      <w:r w:rsidRPr="006E4917">
        <w:rPr>
          <w:lang w:val="ru-RU"/>
        </w:rPr>
        <w:t>2) наименование и идентификационный номер субъекта контроля;</w:t>
      </w:r>
    </w:p>
    <w:p w14:paraId="37210379" w14:textId="77777777" w:rsidR="00C90853" w:rsidRPr="006E4917" w:rsidRDefault="00E662A5">
      <w:pPr>
        <w:spacing w:before="240" w:after="240"/>
        <w:rPr>
          <w:lang w:val="ru-RU"/>
        </w:rPr>
      </w:pPr>
      <w:r w:rsidRPr="006E4917">
        <w:rPr>
          <w:lang w:val="ru-RU"/>
        </w:rPr>
        <w:t>3) обоснование назначения контроля;</w:t>
      </w:r>
    </w:p>
    <w:p w14:paraId="088F09BC" w14:textId="77777777" w:rsidR="00C90853" w:rsidRPr="006E4917" w:rsidRDefault="00E662A5">
      <w:pPr>
        <w:spacing w:before="240" w:after="240"/>
        <w:rPr>
          <w:lang w:val="ru-RU"/>
        </w:rPr>
      </w:pPr>
      <w:r w:rsidRPr="006E4917">
        <w:rPr>
          <w:lang w:val="ru-RU"/>
        </w:rPr>
        <w:t>4) должности, фамилии, имена, отчества (при его наличии) должностных лиц налогового органа, осуществляющего контроль, а также специалистов других государственных органов, привлекаемых к осуществлению контроля;</w:t>
      </w:r>
    </w:p>
    <w:p w14:paraId="72751D6D" w14:textId="77777777" w:rsidR="00C90853" w:rsidRPr="006E4917" w:rsidRDefault="00E662A5">
      <w:pPr>
        <w:spacing w:before="240" w:after="240"/>
        <w:rPr>
          <w:lang w:val="ru-RU"/>
        </w:rPr>
      </w:pPr>
      <w:r w:rsidRPr="006E4917">
        <w:rPr>
          <w:lang w:val="ru-RU"/>
        </w:rPr>
        <w:t>5) срок осуществления контроля;</w:t>
      </w:r>
    </w:p>
    <w:p w14:paraId="11F6DE47" w14:textId="77777777" w:rsidR="00C90853" w:rsidRPr="006E4917" w:rsidRDefault="00E662A5">
      <w:pPr>
        <w:spacing w:before="240" w:after="240"/>
        <w:rPr>
          <w:lang w:val="ru-RU"/>
        </w:rPr>
      </w:pPr>
      <w:r w:rsidRPr="006E4917">
        <w:rPr>
          <w:lang w:val="ru-RU"/>
        </w:rPr>
        <w:t>6) период контроля;</w:t>
      </w:r>
    </w:p>
    <w:p w14:paraId="46BA110D" w14:textId="77777777" w:rsidR="00C90853" w:rsidRPr="006E4917" w:rsidRDefault="00E662A5">
      <w:pPr>
        <w:spacing w:before="240" w:after="240"/>
        <w:rPr>
          <w:lang w:val="ru-RU"/>
        </w:rPr>
      </w:pPr>
      <w:r w:rsidRPr="006E4917">
        <w:rPr>
          <w:lang w:val="ru-RU"/>
        </w:rPr>
        <w:t>7) вопросы осуществления контроля;</w:t>
      </w:r>
    </w:p>
    <w:p w14:paraId="6B2CEF98" w14:textId="77777777" w:rsidR="00C90853" w:rsidRPr="006E4917" w:rsidRDefault="00E662A5">
      <w:pPr>
        <w:spacing w:before="240" w:after="240"/>
        <w:rPr>
          <w:lang w:val="ru-RU"/>
        </w:rPr>
      </w:pPr>
      <w:r w:rsidRPr="006E4917">
        <w:rPr>
          <w:lang w:val="ru-RU"/>
        </w:rPr>
        <w:t>8) отметка субъекта контроля об ознакомлении и получении решения.</w:t>
      </w:r>
    </w:p>
    <w:p w14:paraId="35F08C30" w14:textId="77777777" w:rsidR="00C90853" w:rsidRPr="006E4917" w:rsidRDefault="00E662A5">
      <w:pPr>
        <w:spacing w:before="240" w:after="240"/>
        <w:rPr>
          <w:lang w:val="ru-RU"/>
        </w:rPr>
      </w:pPr>
      <w:r w:rsidRPr="006E4917">
        <w:rPr>
          <w:lang w:val="ru-RU"/>
        </w:rPr>
        <w:t>Решение подлежит государственной регистрации в уполномоченном государственном органе, осуществляющем в пределах своей компетенции статистическую деятельность в области правовой статистики и специальных учетов, до начала осуществления контроля.</w:t>
      </w:r>
    </w:p>
    <w:p w14:paraId="683ECB8D" w14:textId="77777777" w:rsidR="00C90853" w:rsidRPr="006E4917" w:rsidRDefault="00E662A5">
      <w:pPr>
        <w:spacing w:before="240" w:after="240"/>
        <w:rPr>
          <w:lang w:val="ru-RU"/>
        </w:rPr>
      </w:pPr>
      <w:r w:rsidRPr="006E4917">
        <w:rPr>
          <w:lang w:val="ru-RU"/>
        </w:rPr>
        <w:t>4. При осуществлении контроля должностные лица субъекта контроля оказывают содействие налоговому органу в получении документов и сведений, необходимых для осуществления контроля, допуске должностных лиц налогового органа к обследованию объектов обложения.</w:t>
      </w:r>
    </w:p>
    <w:p w14:paraId="4C13D051" w14:textId="77777777" w:rsidR="00C90853" w:rsidRPr="006E4917" w:rsidRDefault="00E662A5">
      <w:pPr>
        <w:spacing w:before="240" w:after="240"/>
        <w:rPr>
          <w:lang w:val="ru-RU"/>
        </w:rPr>
      </w:pPr>
      <w:r w:rsidRPr="006E4917">
        <w:rPr>
          <w:lang w:val="ru-RU"/>
        </w:rPr>
        <w:t>При этом контроль субъекта контроля одновременно может проводиться как по одному виду, так и по нескольким видам налогов и платежей в бюджет.</w:t>
      </w:r>
    </w:p>
    <w:p w14:paraId="2F2B8313" w14:textId="77777777" w:rsidR="00C90853" w:rsidRPr="006E4917" w:rsidRDefault="00E662A5">
      <w:pPr>
        <w:spacing w:before="240" w:after="240"/>
        <w:rPr>
          <w:lang w:val="ru-RU"/>
        </w:rPr>
      </w:pPr>
      <w:r w:rsidRPr="006E4917">
        <w:rPr>
          <w:lang w:val="ru-RU"/>
        </w:rPr>
        <w:t>При воспрепятствовании в получении документов и сведений, а также в обследовании объектов обложения составляется акт о недопуске должностных лиц налогового органа для осуществления контроля.</w:t>
      </w:r>
    </w:p>
    <w:p w14:paraId="33504CF7" w14:textId="77777777" w:rsidR="00C90853" w:rsidRPr="006E4917" w:rsidRDefault="00E662A5">
      <w:pPr>
        <w:spacing w:before="240" w:after="240"/>
        <w:rPr>
          <w:lang w:val="ru-RU"/>
        </w:rPr>
      </w:pPr>
      <w:r w:rsidRPr="006E4917">
        <w:rPr>
          <w:lang w:val="ru-RU"/>
        </w:rPr>
        <w:t>Акт о недопуске должностных лиц налогового органа для проведения контроля подписывается должностными лицами налогового органа, осуществляющими контроль, и руководителем (уполномоченным должностным лицом) субъекта контроля.</w:t>
      </w:r>
    </w:p>
    <w:p w14:paraId="2AA56A23" w14:textId="77777777" w:rsidR="00C90853" w:rsidRPr="006E4917" w:rsidRDefault="00E662A5">
      <w:pPr>
        <w:spacing w:before="240" w:after="240"/>
        <w:rPr>
          <w:lang w:val="ru-RU"/>
        </w:rPr>
      </w:pPr>
      <w:r w:rsidRPr="006E4917">
        <w:rPr>
          <w:lang w:val="ru-RU"/>
        </w:rPr>
        <w:t>В случае отказа руководителя (уполномоченного должностного лица) в подписи на экземпляре решения должностным лицом налогового органа, осуществляющим контроль, составляется акт об отказе в подписи с привлечением понятых.</w:t>
      </w:r>
    </w:p>
    <w:p w14:paraId="26E5825B" w14:textId="77777777" w:rsidR="00C90853" w:rsidRPr="006E4917" w:rsidRDefault="00E662A5">
      <w:pPr>
        <w:spacing w:before="240" w:after="240"/>
        <w:rPr>
          <w:lang w:val="ru-RU"/>
        </w:rPr>
      </w:pPr>
      <w:r w:rsidRPr="006E4917">
        <w:rPr>
          <w:lang w:val="ru-RU"/>
        </w:rPr>
        <w:t>При отказе от подписания указанного акта руководителем (уполномоченным должностным лицом) субъекта контроля обязан дать письменные объяснения причины отказа.</w:t>
      </w:r>
    </w:p>
    <w:p w14:paraId="4DC69508" w14:textId="77777777" w:rsidR="00C90853" w:rsidRPr="006E4917" w:rsidRDefault="00E662A5">
      <w:pPr>
        <w:spacing w:before="240" w:after="240"/>
        <w:rPr>
          <w:lang w:val="ru-RU"/>
        </w:rPr>
      </w:pPr>
      <w:r w:rsidRPr="006E4917">
        <w:rPr>
          <w:lang w:val="ru-RU"/>
        </w:rPr>
        <w:t>Отказ руководителя (уполномоченного должностного лица) субъекта контроля от получения решения не является основанием для отмены налогового контроля.</w:t>
      </w:r>
    </w:p>
    <w:p w14:paraId="565021AE" w14:textId="77777777" w:rsidR="00C90853" w:rsidRPr="006E4917" w:rsidRDefault="00E662A5">
      <w:pPr>
        <w:spacing w:before="240" w:after="240"/>
        <w:rPr>
          <w:lang w:val="ru-RU"/>
        </w:rPr>
      </w:pPr>
      <w:r w:rsidRPr="006E4917">
        <w:rPr>
          <w:lang w:val="ru-RU"/>
        </w:rPr>
        <w:t>Началом осуществления контроля считается дата:</w:t>
      </w:r>
    </w:p>
    <w:p w14:paraId="5B28FEE1" w14:textId="77777777" w:rsidR="00C90853" w:rsidRPr="006E4917" w:rsidRDefault="00E662A5">
      <w:pPr>
        <w:spacing w:before="240" w:after="240"/>
        <w:rPr>
          <w:lang w:val="ru-RU"/>
        </w:rPr>
      </w:pPr>
      <w:r w:rsidRPr="006E4917">
        <w:rPr>
          <w:lang w:val="ru-RU"/>
        </w:rPr>
        <w:t>1) получения экземпляра (копии) решения руководителем (уполномоченным должностным лицом) субъекта контроля;</w:t>
      </w:r>
    </w:p>
    <w:p w14:paraId="4EC6E271" w14:textId="77777777" w:rsidR="00C90853" w:rsidRPr="006E4917" w:rsidRDefault="00E662A5">
      <w:pPr>
        <w:spacing w:before="240" w:after="240"/>
        <w:rPr>
          <w:lang w:val="ru-RU"/>
        </w:rPr>
      </w:pPr>
      <w:r w:rsidRPr="006E4917">
        <w:rPr>
          <w:lang w:val="ru-RU"/>
        </w:rPr>
        <w:t>2) составления акта об отказе в подписи руководителем (уполномоченным должностным лицом) субъекта контроля.</w:t>
      </w:r>
    </w:p>
    <w:p w14:paraId="3EE9E7B0" w14:textId="77777777" w:rsidR="00C90853" w:rsidRPr="006E4917" w:rsidRDefault="00E662A5">
      <w:pPr>
        <w:spacing w:before="240" w:after="240"/>
        <w:rPr>
          <w:lang w:val="ru-RU"/>
        </w:rPr>
      </w:pPr>
      <w:r w:rsidRPr="006E4917">
        <w:rPr>
          <w:lang w:val="ru-RU"/>
        </w:rPr>
        <w:t>5. Срок осуществления контроля не должен превышать тридцать рабочих дней с даты вручения руководителю (уполномоченному должностному лицу) субъекта контроля решения о назначении контроля.</w:t>
      </w:r>
    </w:p>
    <w:p w14:paraId="2E6A0E39" w14:textId="77777777" w:rsidR="00C90853" w:rsidRPr="006E4917" w:rsidRDefault="00E662A5">
      <w:pPr>
        <w:spacing w:before="240" w:after="240"/>
        <w:rPr>
          <w:lang w:val="ru-RU"/>
        </w:rPr>
      </w:pPr>
      <w:r w:rsidRPr="006E4917">
        <w:rPr>
          <w:lang w:val="ru-RU"/>
        </w:rPr>
        <w:t>Срок осуществления контроля может быть продлен до пятидесяти рабочих дней налоговым органом, назначившим контроль.</w:t>
      </w:r>
    </w:p>
    <w:p w14:paraId="35B07EE5" w14:textId="77777777" w:rsidR="00C90853" w:rsidRPr="006E4917" w:rsidRDefault="00E662A5">
      <w:pPr>
        <w:spacing w:before="240" w:after="240"/>
        <w:rPr>
          <w:lang w:val="ru-RU"/>
        </w:rPr>
      </w:pPr>
      <w:r w:rsidRPr="006E4917">
        <w:rPr>
          <w:lang w:val="ru-RU"/>
        </w:rPr>
        <w:t>Контроль в отношении субъекта контроля осуществляется не чаще одного раза в год.</w:t>
      </w:r>
    </w:p>
    <w:p w14:paraId="4F00D708" w14:textId="77777777" w:rsidR="00C90853" w:rsidRPr="006E4917" w:rsidRDefault="00E662A5">
      <w:pPr>
        <w:spacing w:before="240" w:after="240"/>
        <w:rPr>
          <w:lang w:val="ru-RU"/>
        </w:rPr>
      </w:pPr>
      <w:r w:rsidRPr="006E4917">
        <w:rPr>
          <w:lang w:val="ru-RU"/>
        </w:rPr>
        <w:t>6. Течение срока осуществления контроля приостанавливается на периоды времени между датами:</w:t>
      </w:r>
    </w:p>
    <w:p w14:paraId="6E461E74" w14:textId="77777777" w:rsidR="00C90853" w:rsidRPr="006E4917" w:rsidRDefault="00E662A5">
      <w:pPr>
        <w:spacing w:before="240" w:after="240"/>
        <w:rPr>
          <w:lang w:val="ru-RU"/>
        </w:rPr>
      </w:pPr>
      <w:r w:rsidRPr="006E4917">
        <w:rPr>
          <w:lang w:val="ru-RU"/>
        </w:rPr>
        <w:t>1) вручения руководителю (уполномоченному должностному лицу) субъекта контроля требования налогового органа о представлении документов и представления субъектом контроля запрашиваемых при проведении контроля документов;</w:t>
      </w:r>
    </w:p>
    <w:p w14:paraId="130B2C19" w14:textId="77777777" w:rsidR="00C90853" w:rsidRPr="006E4917" w:rsidRDefault="00E662A5">
      <w:pPr>
        <w:spacing w:before="240" w:after="240"/>
        <w:rPr>
          <w:lang w:val="ru-RU"/>
        </w:rPr>
      </w:pPr>
      <w:r w:rsidRPr="006E4917">
        <w:rPr>
          <w:lang w:val="ru-RU"/>
        </w:rPr>
        <w:t>2) направления запроса налогового органа в другие налоговые органы, уполномоченные государственные органы, банковские организации и иные организации, осуществляющие деятельность на территории Республики Казахстан, и получения сведений и документов по указанному запросу.</w:t>
      </w:r>
    </w:p>
    <w:p w14:paraId="2EA77A8C" w14:textId="77777777" w:rsidR="00C90853" w:rsidRPr="006E4917" w:rsidRDefault="00E662A5">
      <w:pPr>
        <w:spacing w:before="240" w:after="240"/>
        <w:rPr>
          <w:lang w:val="ru-RU"/>
        </w:rPr>
      </w:pPr>
      <w:r w:rsidRPr="006E4917">
        <w:rPr>
          <w:lang w:val="ru-RU"/>
        </w:rPr>
        <w:t>7. При приостановлении или возобновлении срока осуществления контроля налоговые органы извещают субъект контроля.</w:t>
      </w:r>
    </w:p>
    <w:p w14:paraId="6A1520ED" w14:textId="77777777" w:rsidR="00C90853" w:rsidRPr="006E4917" w:rsidRDefault="00E662A5">
      <w:pPr>
        <w:spacing w:before="240" w:after="240"/>
        <w:rPr>
          <w:lang w:val="ru-RU"/>
        </w:rPr>
      </w:pPr>
      <w:r w:rsidRPr="006E4917">
        <w:rPr>
          <w:lang w:val="ru-RU"/>
        </w:rPr>
        <w:t>Извещение о приостановлении или возобновлении срока осуществления контроля должно содержать следующие реквизиты:</w:t>
      </w:r>
    </w:p>
    <w:p w14:paraId="479D1CA8" w14:textId="77777777" w:rsidR="00C90853" w:rsidRPr="006E4917" w:rsidRDefault="00E662A5">
      <w:pPr>
        <w:spacing w:before="240" w:after="240"/>
        <w:rPr>
          <w:lang w:val="ru-RU"/>
        </w:rPr>
      </w:pPr>
      <w:r w:rsidRPr="006E4917">
        <w:rPr>
          <w:lang w:val="ru-RU"/>
        </w:rPr>
        <w:t>1) дата и номер регистрации в налоговом органе извещения о приостановлении или возобновлении срока осуществления контроля;</w:t>
      </w:r>
    </w:p>
    <w:p w14:paraId="71613CD5" w14:textId="77777777" w:rsidR="00C90853" w:rsidRPr="006E4917" w:rsidRDefault="00E662A5">
      <w:pPr>
        <w:spacing w:before="240" w:after="240"/>
        <w:rPr>
          <w:lang w:val="ru-RU"/>
        </w:rPr>
      </w:pPr>
      <w:r w:rsidRPr="006E4917">
        <w:rPr>
          <w:lang w:val="ru-RU"/>
        </w:rPr>
        <w:t>2) наименование налогового органа, осуществляющего контроль;</w:t>
      </w:r>
    </w:p>
    <w:p w14:paraId="3A67B57C" w14:textId="77777777" w:rsidR="00C90853" w:rsidRPr="006E4917" w:rsidRDefault="00E662A5">
      <w:pPr>
        <w:spacing w:before="240" w:after="240"/>
        <w:rPr>
          <w:lang w:val="ru-RU"/>
        </w:rPr>
      </w:pPr>
      <w:r w:rsidRPr="006E4917">
        <w:rPr>
          <w:lang w:val="ru-RU"/>
        </w:rPr>
        <w:t>3) наименование и идентификационный номер субъекта контроля;</w:t>
      </w:r>
    </w:p>
    <w:p w14:paraId="37AA247F" w14:textId="77777777" w:rsidR="00C90853" w:rsidRPr="006E4917" w:rsidRDefault="00E662A5">
      <w:pPr>
        <w:spacing w:before="240" w:after="240"/>
        <w:rPr>
          <w:lang w:val="ru-RU"/>
        </w:rPr>
      </w:pPr>
      <w:r w:rsidRPr="006E4917">
        <w:rPr>
          <w:lang w:val="ru-RU"/>
        </w:rPr>
        <w:t>4) дата и регистрационный номер решения, срок осуществления контроля по которому приостановлен или возобновлен;</w:t>
      </w:r>
    </w:p>
    <w:p w14:paraId="1546FCCC" w14:textId="77777777" w:rsidR="00C90853" w:rsidRPr="006E4917" w:rsidRDefault="00E662A5">
      <w:pPr>
        <w:spacing w:before="240" w:after="240"/>
        <w:rPr>
          <w:lang w:val="ru-RU"/>
        </w:rPr>
      </w:pPr>
      <w:r w:rsidRPr="006E4917">
        <w:rPr>
          <w:lang w:val="ru-RU"/>
        </w:rPr>
        <w:t>5) обоснование необходимости приостановления или возобновления контроля;</w:t>
      </w:r>
    </w:p>
    <w:p w14:paraId="5F5CDDB9" w14:textId="77777777" w:rsidR="00C90853" w:rsidRPr="006E4917" w:rsidRDefault="00E662A5">
      <w:pPr>
        <w:spacing w:before="240" w:after="240"/>
        <w:rPr>
          <w:lang w:val="ru-RU"/>
        </w:rPr>
      </w:pPr>
      <w:r w:rsidRPr="006E4917">
        <w:rPr>
          <w:lang w:val="ru-RU"/>
        </w:rPr>
        <w:t>6) отметки о дате вручения и получения извещения о приостановлении или возобновлении срока осуществления контроля.</w:t>
      </w:r>
    </w:p>
    <w:p w14:paraId="08B2E438" w14:textId="77777777" w:rsidR="00C90853" w:rsidRPr="006E4917" w:rsidRDefault="00E662A5">
      <w:pPr>
        <w:spacing w:before="240" w:after="240"/>
        <w:rPr>
          <w:lang w:val="ru-RU"/>
        </w:rPr>
      </w:pPr>
      <w:r w:rsidRPr="006E4917">
        <w:rPr>
          <w:lang w:val="ru-RU"/>
        </w:rPr>
        <w:t>При продлении, приостановлении срока, периода и (или) изменении списка должностных лиц налогового органа, осуществляющих контроль, или специалистов других государственных органов, привлекаемых к осуществлению контроля, оформляется дополнительное решение к решению.</w:t>
      </w:r>
    </w:p>
    <w:p w14:paraId="51E9DBEF" w14:textId="77777777" w:rsidR="00C90853" w:rsidRPr="006E4917" w:rsidRDefault="00E662A5">
      <w:pPr>
        <w:spacing w:before="240" w:after="240"/>
        <w:rPr>
          <w:lang w:val="ru-RU"/>
        </w:rPr>
      </w:pPr>
      <w:r w:rsidRPr="006E4917">
        <w:rPr>
          <w:lang w:val="ru-RU"/>
        </w:rPr>
        <w:t>8. По завершении контроля должностным лицом налогового органа составляется акт контроля.</w:t>
      </w:r>
    </w:p>
    <w:p w14:paraId="13A74462" w14:textId="77777777" w:rsidR="00C90853" w:rsidRPr="006E4917" w:rsidRDefault="00E662A5">
      <w:pPr>
        <w:spacing w:before="240" w:after="240"/>
        <w:rPr>
          <w:lang w:val="ru-RU"/>
        </w:rPr>
      </w:pPr>
      <w:r w:rsidRPr="006E4917">
        <w:rPr>
          <w:lang w:val="ru-RU"/>
        </w:rPr>
        <w:t>Акт контроля должен содержать:</w:t>
      </w:r>
    </w:p>
    <w:p w14:paraId="12F70DF0" w14:textId="77777777" w:rsidR="00C90853" w:rsidRPr="006E4917" w:rsidRDefault="00E662A5">
      <w:pPr>
        <w:spacing w:before="240" w:after="240"/>
        <w:rPr>
          <w:lang w:val="ru-RU"/>
        </w:rPr>
      </w:pPr>
      <w:r w:rsidRPr="006E4917">
        <w:rPr>
          <w:lang w:val="ru-RU"/>
        </w:rPr>
        <w:t>1) место осуществления контроля, даты составления акта контроля;</w:t>
      </w:r>
    </w:p>
    <w:p w14:paraId="2ADE7BB8" w14:textId="77777777" w:rsidR="00C90853" w:rsidRPr="006E4917" w:rsidRDefault="00E662A5">
      <w:pPr>
        <w:spacing w:before="240" w:after="240"/>
        <w:rPr>
          <w:lang w:val="ru-RU"/>
        </w:rPr>
      </w:pPr>
      <w:r w:rsidRPr="006E4917">
        <w:rPr>
          <w:lang w:val="ru-RU"/>
        </w:rPr>
        <w:t>2) наименование налогового органа, осуществившего контроль;</w:t>
      </w:r>
    </w:p>
    <w:p w14:paraId="343CF8EB" w14:textId="77777777" w:rsidR="00C90853" w:rsidRPr="006E4917" w:rsidRDefault="00E662A5">
      <w:pPr>
        <w:spacing w:before="240" w:after="240"/>
        <w:rPr>
          <w:lang w:val="ru-RU"/>
        </w:rPr>
      </w:pPr>
      <w:r w:rsidRPr="006E4917">
        <w:rPr>
          <w:lang w:val="ru-RU"/>
        </w:rPr>
        <w:t>3) должности, фамилии, имена, отчества (при их наличии) должностных лиц налогового органа, осуществляющих контроль;</w:t>
      </w:r>
    </w:p>
    <w:p w14:paraId="22261641" w14:textId="77777777" w:rsidR="00C90853" w:rsidRPr="006E4917" w:rsidRDefault="00E662A5">
      <w:pPr>
        <w:spacing w:before="240" w:after="240"/>
        <w:rPr>
          <w:lang w:val="ru-RU"/>
        </w:rPr>
      </w:pPr>
      <w:r w:rsidRPr="006E4917">
        <w:rPr>
          <w:lang w:val="ru-RU"/>
        </w:rPr>
        <w:t>4) наименование, идентификационный номер и адрес субъекта контроля;</w:t>
      </w:r>
    </w:p>
    <w:p w14:paraId="2A308F03" w14:textId="77777777" w:rsidR="00C90853" w:rsidRPr="006E4917" w:rsidRDefault="00E662A5">
      <w:pPr>
        <w:spacing w:before="240" w:after="240"/>
        <w:rPr>
          <w:lang w:val="ru-RU"/>
        </w:rPr>
      </w:pPr>
      <w:r w:rsidRPr="006E4917">
        <w:rPr>
          <w:lang w:val="ru-RU"/>
        </w:rPr>
        <w:t>5) фамилии, имена, отчества (при их наличии) руководителя субъекта контроля;</w:t>
      </w:r>
    </w:p>
    <w:p w14:paraId="23EB1FF0" w14:textId="77777777" w:rsidR="00C90853" w:rsidRPr="006E4917" w:rsidRDefault="00E662A5">
      <w:pPr>
        <w:spacing w:before="240" w:after="240"/>
        <w:rPr>
          <w:lang w:val="ru-RU"/>
        </w:rPr>
      </w:pPr>
      <w:r w:rsidRPr="006E4917">
        <w:rPr>
          <w:lang w:val="ru-RU"/>
        </w:rPr>
        <w:t>6) должности, фамилии, имена, отчества (при их наличии) должностных лиц субъекта контроля, с ведома и в присутствии которых осуществлен контроль;</w:t>
      </w:r>
    </w:p>
    <w:p w14:paraId="0E34F65C" w14:textId="77777777" w:rsidR="00C90853" w:rsidRPr="006E4917" w:rsidRDefault="00E662A5">
      <w:pPr>
        <w:spacing w:before="240" w:after="240"/>
        <w:rPr>
          <w:lang w:val="ru-RU"/>
        </w:rPr>
      </w:pPr>
      <w:r w:rsidRPr="006E4917">
        <w:rPr>
          <w:lang w:val="ru-RU"/>
        </w:rPr>
        <w:t>7) должности, фамилии, имена, отчества (при их наличии) специалистов других уполномоченных государственных органов, привлекаемых к осуществлению контроля;</w:t>
      </w:r>
    </w:p>
    <w:p w14:paraId="20DBD56E" w14:textId="77777777" w:rsidR="00C90853" w:rsidRPr="006E4917" w:rsidRDefault="00E662A5">
      <w:pPr>
        <w:spacing w:before="240" w:after="240"/>
        <w:rPr>
          <w:lang w:val="ru-RU"/>
        </w:rPr>
      </w:pPr>
      <w:r w:rsidRPr="006E4917">
        <w:rPr>
          <w:lang w:val="ru-RU"/>
        </w:rPr>
        <w:t>8) сведения о предыдущем контроле и принятых мерах по устранению ранее выявленных нарушений;</w:t>
      </w:r>
    </w:p>
    <w:p w14:paraId="2C97A4AB" w14:textId="77777777" w:rsidR="00C90853" w:rsidRPr="006E4917" w:rsidRDefault="00E662A5">
      <w:pPr>
        <w:spacing w:before="240" w:after="240"/>
        <w:rPr>
          <w:lang w:val="ru-RU"/>
        </w:rPr>
      </w:pPr>
      <w:r w:rsidRPr="006E4917">
        <w:rPr>
          <w:lang w:val="ru-RU"/>
        </w:rPr>
        <w:t>9) результаты осуществленного контроля.</w:t>
      </w:r>
    </w:p>
    <w:p w14:paraId="50950771" w14:textId="77777777" w:rsidR="00C90853" w:rsidRPr="006E4917" w:rsidRDefault="00E662A5">
      <w:pPr>
        <w:spacing w:before="240" w:after="240"/>
        <w:rPr>
          <w:lang w:val="ru-RU"/>
        </w:rPr>
      </w:pPr>
      <w:r w:rsidRPr="006E4917">
        <w:rPr>
          <w:lang w:val="ru-RU"/>
        </w:rPr>
        <w:t>9. В случае отказа руководителя (уполномоченного должностного лица) субъекта контроля в подписи на экземпляре акта контроля должностным лицом налогового органа, осуществляющим контроль, составляется акт об отказе в подписи с привлечением понятых.</w:t>
      </w:r>
    </w:p>
    <w:p w14:paraId="004B534B" w14:textId="77777777" w:rsidR="00C90853" w:rsidRPr="006E4917" w:rsidRDefault="00E662A5">
      <w:pPr>
        <w:spacing w:before="240" w:after="240"/>
        <w:rPr>
          <w:lang w:val="ru-RU"/>
        </w:rPr>
      </w:pPr>
      <w:r w:rsidRPr="006E4917">
        <w:rPr>
          <w:lang w:val="ru-RU"/>
        </w:rPr>
        <w:t>10. При наличии нарушений, выявленных по результатам контроля, налоговым органом выносится требование об устранении нарушений налогового законодательства Республики Казахстан (далее в целях настоящей статьи – требование).</w:t>
      </w:r>
    </w:p>
    <w:p w14:paraId="64C72488" w14:textId="77777777" w:rsidR="00C90853" w:rsidRPr="006E4917" w:rsidRDefault="00E662A5">
      <w:pPr>
        <w:spacing w:before="240" w:after="240"/>
        <w:rPr>
          <w:lang w:val="ru-RU"/>
        </w:rPr>
      </w:pPr>
      <w:r w:rsidRPr="006E4917">
        <w:rPr>
          <w:lang w:val="ru-RU"/>
        </w:rPr>
        <w:t>Требование представляется не позднее пяти рабочих дней со дня вручения акта контроля руководителю (уполномоченному должностному лицу) субъекта контроля.</w:t>
      </w:r>
    </w:p>
    <w:p w14:paraId="46D16FC4" w14:textId="77777777" w:rsidR="00C90853" w:rsidRPr="006E4917" w:rsidRDefault="00E662A5">
      <w:pPr>
        <w:spacing w:before="240" w:after="240"/>
        <w:rPr>
          <w:lang w:val="ru-RU"/>
        </w:rPr>
      </w:pPr>
      <w:r w:rsidRPr="006E4917">
        <w:rPr>
          <w:lang w:val="ru-RU"/>
        </w:rPr>
        <w:t>Срок исполнения требования субъектом контроля составляет тридцать рабочих дней со дня вручения.</w:t>
      </w:r>
    </w:p>
    <w:p w14:paraId="6BB98BD1" w14:textId="77777777" w:rsidR="00C90853" w:rsidRPr="006E4917" w:rsidRDefault="00E662A5">
      <w:pPr>
        <w:spacing w:before="240" w:after="240"/>
        <w:rPr>
          <w:lang w:val="ru-RU"/>
        </w:rPr>
      </w:pPr>
      <w:r w:rsidRPr="006E4917">
        <w:rPr>
          <w:lang w:val="ru-RU"/>
        </w:rPr>
        <w:t>11. Взыскание сумм налоговой задолженности, выявленных по результатам контроля, осуществляется субъектом контроля, ответственным за правильность исчисления, полноту взимания и своевременность перечисления налогов и платежей в бюджет.</w:t>
      </w:r>
    </w:p>
    <w:p w14:paraId="4835B40E" w14:textId="77777777" w:rsidR="00C90853" w:rsidRPr="006E4917" w:rsidRDefault="00E662A5">
      <w:pPr>
        <w:spacing w:before="240" w:after="240"/>
        <w:rPr>
          <w:lang w:val="ru-RU"/>
        </w:rPr>
      </w:pPr>
      <w:r w:rsidRPr="006E4917">
        <w:rPr>
          <w:lang w:val="ru-RU"/>
        </w:rPr>
        <w:t>12. Субъекты контроля несут ответственность за правильность исчисления, полноту взимания и своевременность перечисления налогов и платежей в бюджет, а также достоверность и своевременность представления сведений в налоговые органы в соответствии с законами Республики Казахстан.</w:t>
      </w:r>
    </w:p>
    <w:p w14:paraId="4F4962EA" w14:textId="77777777" w:rsidR="00C90853" w:rsidRPr="006E4917" w:rsidRDefault="00E662A5">
      <w:pPr>
        <w:spacing w:before="240" w:after="240"/>
        <w:rPr>
          <w:lang w:val="ru-RU"/>
        </w:rPr>
      </w:pPr>
      <w:r>
        <w:t> </w:t>
      </w:r>
    </w:p>
    <w:p w14:paraId="4D647F14" w14:textId="77777777" w:rsidR="00C90853" w:rsidRPr="006E4917" w:rsidRDefault="00E662A5">
      <w:pPr>
        <w:spacing w:before="240" w:after="240"/>
        <w:rPr>
          <w:lang w:val="ru-RU"/>
        </w:rPr>
      </w:pPr>
      <w:r w:rsidRPr="006E4917">
        <w:rPr>
          <w:b/>
          <w:bCs/>
          <w:lang w:val="ru-RU"/>
        </w:rPr>
        <w:t>Статья 161. Контроль за соблюдением порядка оформления сопроводительных накладных на товары</w:t>
      </w:r>
    </w:p>
    <w:p w14:paraId="236BF477" w14:textId="77777777" w:rsidR="00C90853" w:rsidRPr="006E4917" w:rsidRDefault="00E662A5">
      <w:pPr>
        <w:spacing w:before="240" w:after="240"/>
        <w:rPr>
          <w:lang w:val="ru-RU"/>
        </w:rPr>
      </w:pPr>
      <w:r>
        <w:t> </w:t>
      </w:r>
    </w:p>
    <w:p w14:paraId="7F8E36AB" w14:textId="77777777" w:rsidR="00C90853" w:rsidRPr="006E4917" w:rsidRDefault="00E662A5">
      <w:pPr>
        <w:spacing w:before="240" w:after="240"/>
        <w:rPr>
          <w:lang w:val="ru-RU"/>
        </w:rPr>
      </w:pPr>
      <w:r w:rsidRPr="006E4917">
        <w:rPr>
          <w:lang w:val="ru-RU"/>
        </w:rPr>
        <w:t>1. Налоговые органы осуществляют контроль за соблюдением порядка оформления сопроводительных накладных на товары:</w:t>
      </w:r>
    </w:p>
    <w:p w14:paraId="0DD43C3B" w14:textId="77777777" w:rsidR="00C90853" w:rsidRPr="006E4917" w:rsidRDefault="00E662A5">
      <w:pPr>
        <w:spacing w:before="240" w:after="240"/>
        <w:rPr>
          <w:lang w:val="ru-RU"/>
        </w:rPr>
      </w:pPr>
      <w:r w:rsidRPr="006E4917">
        <w:rPr>
          <w:lang w:val="ru-RU"/>
        </w:rPr>
        <w:t>1) при перемещении, реализации и (или) отгрузке товаров по территории Республики Казахстан, в том числе при осуществлении международных автомобильных перевозок между государствами-членами ЕАЭС;</w:t>
      </w:r>
    </w:p>
    <w:p w14:paraId="22174B86" w14:textId="77777777" w:rsidR="00C90853" w:rsidRPr="006E4917" w:rsidRDefault="00E662A5">
      <w:pPr>
        <w:spacing w:before="240" w:after="240"/>
        <w:rPr>
          <w:lang w:val="ru-RU"/>
        </w:rPr>
      </w:pPr>
      <w:r w:rsidRPr="006E4917">
        <w:rPr>
          <w:lang w:val="ru-RU"/>
        </w:rPr>
        <w:t>2) при ввозе товаров на территорию Республики Казахстан с территории государств, не являющихся членами ЕАЭС, и государств-членов ЕАЭС;</w:t>
      </w:r>
    </w:p>
    <w:p w14:paraId="72B90DF9" w14:textId="77777777" w:rsidR="00C90853" w:rsidRPr="006E4917" w:rsidRDefault="00E662A5">
      <w:pPr>
        <w:spacing w:before="240" w:after="240"/>
        <w:rPr>
          <w:lang w:val="ru-RU"/>
        </w:rPr>
      </w:pPr>
      <w:r w:rsidRPr="006E4917">
        <w:rPr>
          <w:lang w:val="ru-RU"/>
        </w:rPr>
        <w:t>3) при вывозе товаров с территории Республики Казахстан на территорию государств, не являющихся членами ЕАЭС, и государств-членов ЕАЭС.</w:t>
      </w:r>
    </w:p>
    <w:p w14:paraId="4059EF6F" w14:textId="77777777" w:rsidR="00C90853" w:rsidRPr="006E4917" w:rsidRDefault="00E662A5">
      <w:pPr>
        <w:spacing w:before="240" w:after="240"/>
        <w:rPr>
          <w:lang w:val="ru-RU"/>
        </w:rPr>
      </w:pPr>
      <w:r w:rsidRPr="006E4917">
        <w:rPr>
          <w:lang w:val="ru-RU"/>
        </w:rPr>
        <w:t>2. Обязательство по оформлению сопроводительных накладных на товары возникает в следующие сроки:</w:t>
      </w:r>
    </w:p>
    <w:p w14:paraId="55435768" w14:textId="77777777" w:rsidR="00C90853" w:rsidRPr="006E4917" w:rsidRDefault="00E662A5">
      <w:pPr>
        <w:spacing w:before="240" w:after="240"/>
        <w:rPr>
          <w:lang w:val="ru-RU"/>
        </w:rPr>
      </w:pPr>
      <w:r w:rsidRPr="006E4917">
        <w:rPr>
          <w:lang w:val="ru-RU"/>
        </w:rPr>
        <w:t>1) при перемещении, реализации и (или) отгрузке товаров по территории Республики Казахстан – не позднее начала перемещения, реализации и (или) отгрузки товаров;</w:t>
      </w:r>
    </w:p>
    <w:p w14:paraId="137D01B5" w14:textId="77777777" w:rsidR="00C90853" w:rsidRPr="006E4917" w:rsidRDefault="00E662A5">
      <w:pPr>
        <w:spacing w:before="240" w:after="240"/>
        <w:rPr>
          <w:lang w:val="ru-RU"/>
        </w:rPr>
      </w:pPr>
      <w:r w:rsidRPr="006E4917">
        <w:rPr>
          <w:lang w:val="ru-RU"/>
        </w:rPr>
        <w:t>2) при ввозе товаров на территорию Республики Казахстан с территории государств-членов ЕАЭС – до пересечения Государственной границы Республики Казахстан;</w:t>
      </w:r>
    </w:p>
    <w:p w14:paraId="3DB736D3" w14:textId="77777777" w:rsidR="00C90853" w:rsidRPr="006E4917" w:rsidRDefault="00E662A5">
      <w:pPr>
        <w:spacing w:before="240" w:after="240"/>
        <w:rPr>
          <w:lang w:val="ru-RU"/>
        </w:rPr>
      </w:pPr>
      <w:r w:rsidRPr="006E4917">
        <w:rPr>
          <w:lang w:val="ru-RU"/>
        </w:rPr>
        <w:t>3) при вывозе товаров с территории Республики Казахстан на территорию государств, не являющихся членами ЕАЭС, и государств-членов ЕАЭС – не позднее начала перемещения, реализации и (или) отгрузки товаров;</w:t>
      </w:r>
    </w:p>
    <w:p w14:paraId="38BF0DBA" w14:textId="77777777" w:rsidR="00C90853" w:rsidRPr="006E4917" w:rsidRDefault="00E662A5">
      <w:pPr>
        <w:spacing w:before="240" w:after="240"/>
        <w:rPr>
          <w:lang w:val="ru-RU"/>
        </w:rPr>
      </w:pPr>
      <w:r w:rsidRPr="006E4917">
        <w:rPr>
          <w:lang w:val="ru-RU"/>
        </w:rPr>
        <w:t>4) при осуществлении международных автомобильных перевозок с территории одного государства-члена ЕАЭС на территорию другого государства-члена ЕАЭС через территорию Республики Казахстан – на автомобильном пункте пропуска при пересечении Государственной границы Республики Казахстан.</w:t>
      </w:r>
    </w:p>
    <w:p w14:paraId="147E6094" w14:textId="77777777" w:rsidR="00C90853" w:rsidRPr="006E4917" w:rsidRDefault="00E662A5">
      <w:pPr>
        <w:spacing w:before="240" w:after="240"/>
        <w:rPr>
          <w:lang w:val="ru-RU"/>
        </w:rPr>
      </w:pPr>
      <w:r w:rsidRPr="006E4917">
        <w:rPr>
          <w:lang w:val="ru-RU"/>
        </w:rPr>
        <w:t>3. Перечень товаров, на которые распространяется обязанность по оформлению сопроводительных накладных на товары, а также порядок оформления и их документооборот устанавливаются уполномоченным органом.</w:t>
      </w:r>
    </w:p>
    <w:p w14:paraId="4F4BD698" w14:textId="77777777" w:rsidR="00C90853" w:rsidRPr="006E4917" w:rsidRDefault="00E662A5">
      <w:pPr>
        <w:spacing w:before="240" w:after="240"/>
        <w:rPr>
          <w:lang w:val="ru-RU"/>
        </w:rPr>
      </w:pPr>
      <w:r>
        <w:t> </w:t>
      </w:r>
    </w:p>
    <w:p w14:paraId="2B747457" w14:textId="77777777" w:rsidR="00C90853" w:rsidRPr="006E4917" w:rsidRDefault="00E662A5">
      <w:pPr>
        <w:spacing w:before="240" w:after="240"/>
        <w:rPr>
          <w:lang w:val="ru-RU"/>
        </w:rPr>
      </w:pPr>
      <w:r w:rsidRPr="006E4917">
        <w:rPr>
          <w:b/>
          <w:bCs/>
          <w:lang w:val="ru-RU"/>
        </w:rPr>
        <w:t xml:space="preserve">Статья 162. Прослеживаемость оборота товаров, ввезенных на таможенную территорию ЕАЭС </w:t>
      </w:r>
    </w:p>
    <w:p w14:paraId="2D9FEF65" w14:textId="77777777" w:rsidR="00C90853" w:rsidRPr="006E4917" w:rsidRDefault="00E662A5">
      <w:pPr>
        <w:spacing w:before="240" w:after="240"/>
        <w:rPr>
          <w:lang w:val="ru-RU"/>
        </w:rPr>
      </w:pPr>
      <w:r>
        <w:t> </w:t>
      </w:r>
    </w:p>
    <w:p w14:paraId="6BAFBB99" w14:textId="77777777" w:rsidR="00C90853" w:rsidRPr="006E4917" w:rsidRDefault="00E662A5">
      <w:pPr>
        <w:spacing w:before="240" w:after="240"/>
        <w:rPr>
          <w:lang w:val="ru-RU"/>
        </w:rPr>
      </w:pPr>
      <w:r w:rsidRPr="006E4917">
        <w:rPr>
          <w:lang w:val="ru-RU"/>
        </w:rPr>
        <w:t>1. Прослеживаемость оборота товаров, ввезенных на таможенную территорию ЕАЭС, в соответствии с международным договором, ратифицированным Республикой Казахстан, осуществляется путем организации системы учета товаров, подлежащих прослеживаемости, и операций, связанных с оборотом таких товаров, с использованием национальной системы прослеживаемости.</w:t>
      </w:r>
    </w:p>
    <w:p w14:paraId="4FBCC87A" w14:textId="77777777" w:rsidR="00C90853" w:rsidRPr="006E4917" w:rsidRDefault="00E662A5">
      <w:pPr>
        <w:spacing w:before="240" w:after="240"/>
        <w:rPr>
          <w:lang w:val="ru-RU"/>
        </w:rPr>
      </w:pPr>
      <w:r w:rsidRPr="006E4917">
        <w:rPr>
          <w:lang w:val="ru-RU"/>
        </w:rPr>
        <w:t xml:space="preserve">2. </w:t>
      </w:r>
      <w:bookmarkStart w:id="367" w:name="_Hlk167813410"/>
      <w:r w:rsidRPr="006E4917">
        <w:rPr>
          <w:lang w:val="ru-RU"/>
        </w:rPr>
        <w:t xml:space="preserve">Национальная система прослеживаемости – </w:t>
      </w:r>
      <w:bookmarkEnd w:id="367"/>
      <w:r w:rsidRPr="006E4917">
        <w:rPr>
          <w:lang w:val="ru-RU"/>
        </w:rPr>
        <w:t>информационная система электронных счетов-фактур, которая обеспечивает сбор, учет и хранение сведений о товарах, подлежащих прослеживаемости, и операциях, связанных с оборотом таких товаров, в порядке и сроки, которые определены международным договором, ратифицированным Республикой Казахстан.</w:t>
      </w:r>
    </w:p>
    <w:p w14:paraId="1863DFBE" w14:textId="77777777" w:rsidR="00C90853" w:rsidRPr="006E4917" w:rsidRDefault="00E662A5">
      <w:pPr>
        <w:spacing w:before="240" w:after="240"/>
        <w:rPr>
          <w:lang w:val="ru-RU"/>
        </w:rPr>
      </w:pPr>
      <w:r w:rsidRPr="006E4917">
        <w:rPr>
          <w:lang w:val="ru-RU"/>
        </w:rPr>
        <w:t>3. Налогоплательщики, осуществляющие оборот товаров, подлежащих прослеживаемости, обязаны:</w:t>
      </w:r>
    </w:p>
    <w:p w14:paraId="4A8B3352" w14:textId="77777777" w:rsidR="00C90853" w:rsidRPr="006E4917" w:rsidRDefault="00E662A5">
      <w:pPr>
        <w:spacing w:before="240" w:after="240"/>
        <w:rPr>
          <w:lang w:val="ru-RU"/>
        </w:rPr>
      </w:pPr>
      <w:bookmarkStart w:id="368" w:name="_Hlk167813449"/>
      <w:r w:rsidRPr="006E4917">
        <w:rPr>
          <w:lang w:val="ru-RU"/>
        </w:rPr>
        <w:t>1) оформлять сопроводительные документы в виде электронных документов, за исключением случая, когда оформление в виде электронных документов невозможно в связи с неисправностью информационных систем, вызванной:</w:t>
      </w:r>
      <w:bookmarkEnd w:id="368"/>
    </w:p>
    <w:p w14:paraId="593CAC93" w14:textId="77777777" w:rsidR="00C90853" w:rsidRPr="006E4917" w:rsidRDefault="00E662A5">
      <w:pPr>
        <w:spacing w:before="240" w:after="240"/>
        <w:rPr>
          <w:lang w:val="ru-RU"/>
        </w:rPr>
      </w:pPr>
      <w:r w:rsidRPr="006E4917">
        <w:rPr>
          <w:lang w:val="ru-RU"/>
        </w:rPr>
        <w:t>техническими сбоями;</w:t>
      </w:r>
    </w:p>
    <w:p w14:paraId="07B570CD" w14:textId="77777777" w:rsidR="00C90853" w:rsidRPr="006E4917" w:rsidRDefault="00E662A5">
      <w:pPr>
        <w:spacing w:before="240" w:after="240"/>
        <w:rPr>
          <w:lang w:val="ru-RU"/>
        </w:rPr>
      </w:pPr>
      <w:r w:rsidRPr="006E4917">
        <w:rPr>
          <w:lang w:val="ru-RU"/>
        </w:rPr>
        <w:t>нарушениями в работе средств связи (телекоммуникационных сетей и информационно-телекоммуникационной сети Интернет);</w:t>
      </w:r>
    </w:p>
    <w:p w14:paraId="56B52371" w14:textId="77777777" w:rsidR="00C90853" w:rsidRPr="006E4917" w:rsidRDefault="00E662A5">
      <w:pPr>
        <w:spacing w:before="240" w:after="240"/>
        <w:rPr>
          <w:lang w:val="ru-RU"/>
        </w:rPr>
      </w:pPr>
      <w:r w:rsidRPr="006E4917">
        <w:rPr>
          <w:lang w:val="ru-RU"/>
        </w:rPr>
        <w:t>отключением электроэнергии;</w:t>
      </w:r>
    </w:p>
    <w:p w14:paraId="7E1D7E03" w14:textId="77777777" w:rsidR="00C90853" w:rsidRPr="006E4917" w:rsidRDefault="00E662A5">
      <w:pPr>
        <w:spacing w:before="240" w:after="240"/>
        <w:rPr>
          <w:lang w:val="ru-RU"/>
        </w:rPr>
      </w:pPr>
      <w:r w:rsidRPr="006E4917">
        <w:rPr>
          <w:lang w:val="ru-RU"/>
        </w:rPr>
        <w:t>иными случаями, определенными в порядке, установленном международным договором, ратифицированным Республикой Казахстан;</w:t>
      </w:r>
    </w:p>
    <w:p w14:paraId="4C7842BC" w14:textId="77777777" w:rsidR="00C90853" w:rsidRPr="006E4917" w:rsidRDefault="00E662A5">
      <w:pPr>
        <w:spacing w:before="240" w:after="240"/>
        <w:rPr>
          <w:lang w:val="ru-RU"/>
        </w:rPr>
      </w:pPr>
      <w:r w:rsidRPr="006E4917">
        <w:rPr>
          <w:lang w:val="ru-RU"/>
        </w:rPr>
        <w:t>2) представлять полные и достоверные сведения, подлежащие включению в национальную систему прослеживаемости.</w:t>
      </w:r>
    </w:p>
    <w:p w14:paraId="3CA4F3B3" w14:textId="77777777" w:rsidR="00C90853" w:rsidRPr="006E4917" w:rsidRDefault="00E662A5">
      <w:pPr>
        <w:spacing w:before="240" w:after="240"/>
        <w:rPr>
          <w:lang w:val="ru-RU"/>
        </w:rPr>
      </w:pPr>
      <w:r w:rsidRPr="006E4917">
        <w:rPr>
          <w:lang w:val="ru-RU"/>
        </w:rPr>
        <w:t>Сопроводительным документом национальной системы прослеживаемости является электронный счет-фактура.</w:t>
      </w:r>
    </w:p>
    <w:p w14:paraId="1F25E5DB" w14:textId="77777777" w:rsidR="00C90853" w:rsidRPr="006E4917" w:rsidRDefault="00E662A5">
      <w:pPr>
        <w:spacing w:before="240" w:after="240"/>
        <w:rPr>
          <w:lang w:val="ru-RU"/>
        </w:rPr>
      </w:pPr>
      <w:r w:rsidRPr="006E4917">
        <w:rPr>
          <w:lang w:val="ru-RU"/>
        </w:rPr>
        <w:t>При этом электронный счет-фактура по товарам, при перемещении которых требуется оформление сопроводительной накладной на товары, выписывается на основе сопроводительной накладной на товары.</w:t>
      </w:r>
    </w:p>
    <w:p w14:paraId="0BEFD582" w14:textId="77777777" w:rsidR="00C90853" w:rsidRPr="006E4917" w:rsidRDefault="00E662A5">
      <w:pPr>
        <w:spacing w:before="240" w:after="240"/>
        <w:rPr>
          <w:lang w:val="ru-RU"/>
        </w:rPr>
      </w:pPr>
      <w:r w:rsidRPr="006E4917">
        <w:rPr>
          <w:lang w:val="ru-RU"/>
        </w:rPr>
        <w:t>4. За неисполнение или ненадлежащее исполнение обязанностей по прослеживаемости оборота товаров, вытекающих из международного договора, ратифицированного Республикой Казахстан, налогоплательщики несут ответственность, установленную законами Республики Казахстан.</w:t>
      </w:r>
    </w:p>
    <w:p w14:paraId="0ADE92A1" w14:textId="77777777" w:rsidR="00C90853" w:rsidRPr="006E4917" w:rsidRDefault="00E662A5">
      <w:pPr>
        <w:spacing w:before="240" w:after="240"/>
        <w:rPr>
          <w:lang w:val="ru-RU"/>
        </w:rPr>
      </w:pPr>
      <w:r w:rsidRPr="006E4917">
        <w:rPr>
          <w:lang w:val="ru-RU"/>
        </w:rPr>
        <w:t>5. Налоговый орган обеспечивает:</w:t>
      </w:r>
    </w:p>
    <w:p w14:paraId="17ABD906" w14:textId="77777777" w:rsidR="00C90853" w:rsidRPr="006E4917" w:rsidRDefault="00E662A5">
      <w:pPr>
        <w:spacing w:before="240" w:after="240"/>
        <w:rPr>
          <w:lang w:val="ru-RU"/>
        </w:rPr>
      </w:pPr>
      <w:r w:rsidRPr="006E4917">
        <w:rPr>
          <w:lang w:val="ru-RU"/>
        </w:rPr>
        <w:t>1) функционирование механизма прослеживаемости оборота товаров, подлежащих прослеживаемости, в соответствии с международным договором, ратифицированным Республикой Казахстан;</w:t>
      </w:r>
    </w:p>
    <w:p w14:paraId="36B166F0" w14:textId="77777777" w:rsidR="00C90853" w:rsidRPr="006E4917" w:rsidRDefault="00E662A5">
      <w:pPr>
        <w:spacing w:before="240" w:after="240"/>
        <w:rPr>
          <w:lang w:val="ru-RU"/>
        </w:rPr>
      </w:pPr>
      <w:r w:rsidRPr="006E4917">
        <w:rPr>
          <w:lang w:val="ru-RU"/>
        </w:rPr>
        <w:t>2) направление содержащихся в национальной системе прослеживаемости сведений о товарах, подлежащих прослеживаемости, и связанных с оборотом таких товаров операциях в соответствующее государство-член ЕАЭС в соответствии с международным договором, ратифицированным Республикой Казахстан.</w:t>
      </w:r>
    </w:p>
    <w:p w14:paraId="4EC6E206" w14:textId="77777777" w:rsidR="00C90853" w:rsidRPr="006E4917" w:rsidRDefault="00E662A5">
      <w:pPr>
        <w:spacing w:before="240" w:after="240"/>
        <w:rPr>
          <w:lang w:val="ru-RU"/>
        </w:rPr>
      </w:pPr>
      <w:r w:rsidRPr="006E4917">
        <w:rPr>
          <w:lang w:val="ru-RU"/>
        </w:rPr>
        <w:t>6. Правила функционирования механизма прослеживаемости товаров утверждаются уполномоченным органом.</w:t>
      </w:r>
    </w:p>
    <w:p w14:paraId="3ED9DC0B" w14:textId="77777777" w:rsidR="00C90853" w:rsidRPr="006E4917" w:rsidRDefault="00E662A5">
      <w:pPr>
        <w:spacing w:before="240" w:after="240"/>
        <w:rPr>
          <w:lang w:val="ru-RU"/>
        </w:rPr>
      </w:pPr>
      <w:r>
        <w:t> </w:t>
      </w:r>
    </w:p>
    <w:p w14:paraId="46DB5FFF" w14:textId="77777777" w:rsidR="00C90853" w:rsidRPr="006E4917" w:rsidRDefault="00E662A5">
      <w:pPr>
        <w:spacing w:before="240" w:after="240"/>
        <w:rPr>
          <w:lang w:val="ru-RU"/>
        </w:rPr>
      </w:pPr>
      <w:r w:rsidRPr="006E4917">
        <w:rPr>
          <w:b/>
          <w:bCs/>
          <w:lang w:val="ru-RU"/>
        </w:rPr>
        <w:t>Статья 163. Налоговое обследование</w:t>
      </w:r>
    </w:p>
    <w:p w14:paraId="68FE96D8" w14:textId="77777777" w:rsidR="00C90853" w:rsidRPr="006E4917" w:rsidRDefault="00E662A5">
      <w:pPr>
        <w:spacing w:before="240" w:after="240"/>
        <w:rPr>
          <w:lang w:val="ru-RU"/>
        </w:rPr>
      </w:pPr>
      <w:r>
        <w:t> </w:t>
      </w:r>
    </w:p>
    <w:p w14:paraId="09EDDB2D" w14:textId="77777777" w:rsidR="00C90853" w:rsidRPr="006E4917" w:rsidRDefault="00E662A5">
      <w:pPr>
        <w:spacing w:before="240" w:after="240"/>
        <w:rPr>
          <w:lang w:val="ru-RU"/>
        </w:rPr>
      </w:pPr>
      <w:r w:rsidRPr="006E4917">
        <w:rPr>
          <w:lang w:val="ru-RU"/>
        </w:rPr>
        <w:t>1. Налоговое обследование – мероприятие, осуществляемое налоговым органом с целью подтверждения фактического нахождения или отсутствия налогоплательщика (налогового агента) по месту нахождения, указанному в регистрационных данных.</w:t>
      </w:r>
    </w:p>
    <w:p w14:paraId="04FE06BF" w14:textId="77777777" w:rsidR="00C90853" w:rsidRPr="006E4917" w:rsidRDefault="00E662A5">
      <w:pPr>
        <w:spacing w:before="240" w:after="240"/>
        <w:rPr>
          <w:lang w:val="ru-RU"/>
        </w:rPr>
      </w:pPr>
      <w:r w:rsidRPr="006E4917">
        <w:rPr>
          <w:lang w:val="ru-RU"/>
        </w:rPr>
        <w:t>Налоговое обследование проводится в рабочее время по месту нахождения, указанному в регистрационных данных налогоплательщика (налогового агента).</w:t>
      </w:r>
    </w:p>
    <w:p w14:paraId="2055861C" w14:textId="77777777" w:rsidR="00C90853" w:rsidRPr="006E4917" w:rsidRDefault="00E662A5">
      <w:pPr>
        <w:spacing w:before="240" w:after="240"/>
        <w:rPr>
          <w:lang w:val="ru-RU"/>
        </w:rPr>
      </w:pPr>
      <w:r w:rsidRPr="006E4917">
        <w:rPr>
          <w:lang w:val="ru-RU"/>
        </w:rPr>
        <w:t>Для участия в проведении налогового обследования привлекаются понятые в порядке, определенном настоящим Кодексом.</w:t>
      </w:r>
    </w:p>
    <w:p w14:paraId="0C06A6E8" w14:textId="77777777" w:rsidR="00C90853" w:rsidRPr="006E4917" w:rsidRDefault="00E662A5">
      <w:pPr>
        <w:spacing w:before="240" w:after="240"/>
        <w:rPr>
          <w:lang w:val="ru-RU"/>
        </w:rPr>
      </w:pPr>
      <w:r w:rsidRPr="006E4917">
        <w:rPr>
          <w:lang w:val="ru-RU"/>
        </w:rPr>
        <w:t>2. Основанием для проведения налогового обследования являются:</w:t>
      </w:r>
    </w:p>
    <w:p w14:paraId="763DD7BD" w14:textId="77777777" w:rsidR="00C90853" w:rsidRPr="006E4917" w:rsidRDefault="00E662A5">
      <w:pPr>
        <w:spacing w:before="240" w:after="240"/>
        <w:rPr>
          <w:lang w:val="ru-RU"/>
        </w:rPr>
      </w:pPr>
      <w:r w:rsidRPr="006E4917">
        <w:rPr>
          <w:lang w:val="ru-RU"/>
        </w:rPr>
        <w:t>1) невозможность вручения налогоплательщику (налоговому агенту) предписания, предварительного акта налоговой проверки, акта налоговой проверки, решения об ограничении в распоряжении имуществом и (или) акта описи ограниченного в распоряжении имущества;</w:t>
      </w:r>
    </w:p>
    <w:p w14:paraId="3D8A561C" w14:textId="77777777" w:rsidR="00C90853" w:rsidRPr="006E4917" w:rsidRDefault="00E662A5">
      <w:pPr>
        <w:spacing w:before="240" w:after="240"/>
        <w:rPr>
          <w:lang w:val="ru-RU"/>
        </w:rPr>
      </w:pPr>
      <w:r w:rsidRPr="006E4917">
        <w:rPr>
          <w:lang w:val="ru-RU"/>
        </w:rPr>
        <w:t>2) необходимость в подтверждении фактического нахождения или отсутствия налогоплательщика (налогового агента), в связи с возвратом почтовой корреспонденция с отметкой о невозможности ее вручения ввиду отсутствия адресата по месту нахождения указанному в регистрационных данных, а также отсутствия данных о номерах абонентских устройств сотовой связи и адресах электронной почты или обратной связи по представленным данным;</w:t>
      </w:r>
    </w:p>
    <w:p w14:paraId="7F16521A" w14:textId="77777777" w:rsidR="00C90853" w:rsidRPr="006E4917" w:rsidRDefault="00E662A5">
      <w:pPr>
        <w:spacing w:before="240" w:after="240"/>
        <w:rPr>
          <w:lang w:val="ru-RU"/>
        </w:rPr>
      </w:pPr>
      <w:r w:rsidRPr="006E4917">
        <w:rPr>
          <w:lang w:val="ru-RU"/>
        </w:rPr>
        <w:t>3) необходимость в подтверждении фактического нахождения или отсутствия налогоплательщика (налогового агента), включенного в реестр бездействующих налогоплательщиков.</w:t>
      </w:r>
    </w:p>
    <w:p w14:paraId="165898CC" w14:textId="77777777" w:rsidR="00C90853" w:rsidRPr="006E4917" w:rsidRDefault="00E662A5">
      <w:pPr>
        <w:spacing w:before="240" w:after="240"/>
        <w:rPr>
          <w:lang w:val="ru-RU"/>
        </w:rPr>
      </w:pPr>
      <w:r w:rsidRPr="006E4917">
        <w:rPr>
          <w:lang w:val="ru-RU"/>
        </w:rPr>
        <w:t>3. Налогоплательщик (налоговый агент) (руководитель) заранее извещается о проведении налогового обследования посредством веб-приложения или веб-портала, но не позднее чем за три рабочих дня до проведения налогового обследования.</w:t>
      </w:r>
    </w:p>
    <w:p w14:paraId="5FEA8C92" w14:textId="77777777" w:rsidR="00C90853" w:rsidRPr="006E4917" w:rsidRDefault="00E662A5">
      <w:pPr>
        <w:spacing w:before="240" w:after="240"/>
        <w:rPr>
          <w:lang w:val="ru-RU"/>
        </w:rPr>
      </w:pPr>
      <w:r w:rsidRPr="006E4917">
        <w:rPr>
          <w:lang w:val="ru-RU"/>
        </w:rPr>
        <w:t>4. По результатам налогового обследования при установлении факта отсутствия налогоплательщика (налогового агента) по месту нахождения составляется акт налогового обследования.</w:t>
      </w:r>
    </w:p>
    <w:p w14:paraId="441F9B4D" w14:textId="77777777" w:rsidR="00C90853" w:rsidRPr="006E4917" w:rsidRDefault="00E662A5">
      <w:pPr>
        <w:spacing w:before="240" w:after="240"/>
        <w:rPr>
          <w:lang w:val="ru-RU"/>
        </w:rPr>
      </w:pPr>
      <w:r w:rsidRPr="006E4917">
        <w:rPr>
          <w:lang w:val="ru-RU"/>
        </w:rPr>
        <w:t>Акт налогового обследованияподписывается должностным лицом налогового органа, составившим его, а также понятыми.</w:t>
      </w:r>
    </w:p>
    <w:p w14:paraId="0B959FC9" w14:textId="77777777" w:rsidR="00C90853" w:rsidRPr="006E4917" w:rsidRDefault="00E662A5">
      <w:pPr>
        <w:spacing w:before="240" w:after="240"/>
        <w:rPr>
          <w:lang w:val="ru-RU"/>
        </w:rPr>
      </w:pPr>
      <w:r w:rsidRPr="006E4917">
        <w:rPr>
          <w:lang w:val="ru-RU"/>
        </w:rPr>
        <w:t>К акту могут приобщаться фотографические снимки и негативы, видеозаписи или другие материалы, выполненные при совершении действия.</w:t>
      </w:r>
    </w:p>
    <w:p w14:paraId="061F8816" w14:textId="77777777" w:rsidR="00C90853" w:rsidRPr="006E4917" w:rsidRDefault="00E662A5">
      <w:pPr>
        <w:spacing w:before="240" w:after="240"/>
        <w:rPr>
          <w:lang w:val="ru-RU"/>
        </w:rPr>
      </w:pPr>
      <w:r w:rsidRPr="006E4917">
        <w:rPr>
          <w:lang w:val="ru-RU"/>
        </w:rPr>
        <w:t>Копия акта налогового обследования представляется налогоплательщику (налоговому агенту) по его запросу посредством веб-приложения.</w:t>
      </w:r>
    </w:p>
    <w:p w14:paraId="02B471F6" w14:textId="77777777" w:rsidR="00C90853" w:rsidRPr="006E4917" w:rsidRDefault="00E662A5">
      <w:pPr>
        <w:spacing w:before="240" w:after="240"/>
        <w:rPr>
          <w:lang w:val="ru-RU"/>
        </w:rPr>
      </w:pPr>
      <w:r w:rsidRPr="006E4917">
        <w:rPr>
          <w:lang w:val="ru-RU"/>
        </w:rPr>
        <w:t>5. Налоговый орган не позднее дня, следующего за днем составления акта налогового обследования:</w:t>
      </w:r>
    </w:p>
    <w:p w14:paraId="5F84A629" w14:textId="77777777" w:rsidR="00C90853" w:rsidRPr="006E4917" w:rsidRDefault="00E662A5">
      <w:pPr>
        <w:spacing w:before="240" w:after="240"/>
        <w:rPr>
          <w:lang w:val="ru-RU"/>
        </w:rPr>
      </w:pPr>
      <w:r w:rsidRPr="006E4917">
        <w:rPr>
          <w:lang w:val="ru-RU"/>
        </w:rPr>
        <w:t>1) размещает на интернет-ресурсе уполномоченного органа сведения о налогоплательщике (налогового агента) с указанием идентификационного номера, фамилии, имени, отчества (при его наличии) или наименования, даты проведения налогового обследования;</w:t>
      </w:r>
    </w:p>
    <w:p w14:paraId="7EE74AC9" w14:textId="77777777" w:rsidR="00C90853" w:rsidRPr="006E4917" w:rsidRDefault="00E662A5">
      <w:pPr>
        <w:spacing w:before="240" w:after="240"/>
        <w:rPr>
          <w:lang w:val="ru-RU"/>
        </w:rPr>
      </w:pPr>
      <w:r w:rsidRPr="006E4917">
        <w:rPr>
          <w:lang w:val="ru-RU"/>
        </w:rPr>
        <w:t>2) направляет налогоплательщику (налоговому агенту) уведомление о подтверждении места нахождения (отсутствия) налогоплательщика (далее в целях настоящей статьи – уведомление).</w:t>
      </w:r>
    </w:p>
    <w:p w14:paraId="0A2CF456" w14:textId="77777777" w:rsidR="00C90853" w:rsidRPr="006E4917" w:rsidRDefault="00E662A5">
      <w:pPr>
        <w:spacing w:before="240" w:after="240"/>
        <w:rPr>
          <w:lang w:val="ru-RU"/>
        </w:rPr>
      </w:pPr>
      <w:r w:rsidRPr="006E4917">
        <w:rPr>
          <w:lang w:val="ru-RU"/>
        </w:rPr>
        <w:t>6. Уведомление подлежит исполнению налогоплательщиком (налоговым агентом) путем представления в явочном порядке в налоговый орган:</w:t>
      </w:r>
    </w:p>
    <w:p w14:paraId="79A64FB2" w14:textId="77777777" w:rsidR="00C90853" w:rsidRPr="006E4917" w:rsidRDefault="00E662A5">
      <w:pPr>
        <w:spacing w:before="240" w:after="240"/>
        <w:rPr>
          <w:lang w:val="ru-RU"/>
        </w:rPr>
      </w:pPr>
      <w:r w:rsidRPr="006E4917">
        <w:rPr>
          <w:lang w:val="ru-RU"/>
        </w:rPr>
        <w:t>1) пояснения о причинах отсутствия в момент налогового обследования;</w:t>
      </w:r>
    </w:p>
    <w:p w14:paraId="7C4C524D" w14:textId="77777777" w:rsidR="00C90853" w:rsidRPr="006E4917" w:rsidRDefault="00E662A5">
      <w:pPr>
        <w:spacing w:before="240" w:after="240"/>
        <w:rPr>
          <w:lang w:val="ru-RU"/>
        </w:rPr>
      </w:pPr>
      <w:r w:rsidRPr="006E4917">
        <w:rPr>
          <w:lang w:val="ru-RU"/>
        </w:rPr>
        <w:t>2) документа, подтверждающего место нахождения налогоплательщика (налогового агента), в зависимости от правомочия на недвижимое имущество:</w:t>
      </w:r>
    </w:p>
    <w:p w14:paraId="16FE50E2" w14:textId="77777777" w:rsidR="00C90853" w:rsidRPr="006E4917" w:rsidRDefault="00E662A5">
      <w:pPr>
        <w:spacing w:before="240" w:after="240"/>
        <w:rPr>
          <w:lang w:val="ru-RU"/>
        </w:rPr>
      </w:pPr>
      <w:r w:rsidRPr="006E4917">
        <w:rPr>
          <w:lang w:val="ru-RU"/>
        </w:rPr>
        <w:t>копию документа, подтверждающего право собственности на недвижимое имущество или пользования им (на срок не менее одного года);</w:t>
      </w:r>
    </w:p>
    <w:p w14:paraId="357199C9" w14:textId="77777777" w:rsidR="00C90853" w:rsidRPr="006E4917" w:rsidRDefault="00E662A5">
      <w:pPr>
        <w:spacing w:before="240" w:after="240"/>
        <w:rPr>
          <w:lang w:val="ru-RU"/>
        </w:rPr>
      </w:pPr>
      <w:r w:rsidRPr="006E4917">
        <w:rPr>
          <w:lang w:val="ru-RU"/>
        </w:rPr>
        <w:t>копию документа, подтверждающего право пользования (на срок менее одного года), с предъявлением для сверки оригинала или нотариально засвидетельствованной, не ранее чем за десять рабочих дней до представления, копии указанного документа;</w:t>
      </w:r>
    </w:p>
    <w:p w14:paraId="622589E3" w14:textId="77777777" w:rsidR="00C90853" w:rsidRPr="006E4917" w:rsidRDefault="00E662A5">
      <w:pPr>
        <w:spacing w:before="240" w:after="240"/>
        <w:rPr>
          <w:lang w:val="ru-RU"/>
        </w:rPr>
      </w:pPr>
      <w:r w:rsidRPr="006E4917">
        <w:rPr>
          <w:lang w:val="ru-RU"/>
        </w:rPr>
        <w:t>нотариально засвидетельствованное письменное согласие физического лица, на праве собственности которого находится недвижимое имущество, заявленное в качестве места нахождения.</w:t>
      </w:r>
    </w:p>
    <w:p w14:paraId="5527A972" w14:textId="77777777" w:rsidR="00C90853" w:rsidRPr="006E4917" w:rsidRDefault="00E662A5">
      <w:pPr>
        <w:spacing w:before="240" w:after="240"/>
        <w:rPr>
          <w:lang w:val="ru-RU"/>
        </w:rPr>
      </w:pPr>
      <w:r w:rsidRPr="006E4917">
        <w:rPr>
          <w:lang w:val="ru-RU"/>
        </w:rPr>
        <w:t>7. При неисполнении уведомления в установленный настоящей статьей срок, налоговый орган на следующий рабочий день после истечения срока исполнения уведомления приостанавливает выписку электронных счетов-фактур.</w:t>
      </w:r>
    </w:p>
    <w:p w14:paraId="6D9C6E67" w14:textId="77777777" w:rsidR="00C90853" w:rsidRPr="006E4917" w:rsidRDefault="00E662A5">
      <w:pPr>
        <w:spacing w:before="240" w:after="240"/>
        <w:rPr>
          <w:lang w:val="ru-RU"/>
        </w:rPr>
      </w:pPr>
      <w:bookmarkStart w:id="369" w:name="_Hlk167813964"/>
      <w:r w:rsidRPr="006E4917">
        <w:rPr>
          <w:lang w:val="ru-RU"/>
        </w:rPr>
        <w:t xml:space="preserve">Способ обеспечения исполнения, предусмотренный настоящей статьей, применяется в порядке и сроки, установленные в параграфе 4 главы 5 настоящего Кодекса. </w:t>
      </w:r>
      <w:bookmarkEnd w:id="369"/>
    </w:p>
    <w:p w14:paraId="25444627" w14:textId="77777777" w:rsidR="00C90853" w:rsidRPr="006E4917" w:rsidRDefault="00E662A5">
      <w:pPr>
        <w:spacing w:before="240" w:after="240"/>
        <w:rPr>
          <w:lang w:val="ru-RU"/>
        </w:rPr>
      </w:pPr>
      <w:r>
        <w:t> </w:t>
      </w:r>
    </w:p>
    <w:p w14:paraId="47440CD3" w14:textId="77777777" w:rsidR="00C90853" w:rsidRPr="006E4917" w:rsidRDefault="00E662A5">
      <w:pPr>
        <w:spacing w:before="240" w:after="240"/>
        <w:rPr>
          <w:lang w:val="ru-RU"/>
        </w:rPr>
      </w:pPr>
      <w:r w:rsidRPr="006E4917">
        <w:rPr>
          <w:b/>
          <w:bCs/>
          <w:lang w:val="ru-RU"/>
        </w:rPr>
        <w:t>Статья 164. Участие понятого</w:t>
      </w:r>
    </w:p>
    <w:p w14:paraId="18ACDF82" w14:textId="77777777" w:rsidR="00C90853" w:rsidRPr="006E4917" w:rsidRDefault="00E662A5">
      <w:pPr>
        <w:spacing w:before="240" w:after="240"/>
        <w:rPr>
          <w:lang w:val="ru-RU"/>
        </w:rPr>
      </w:pPr>
      <w:r>
        <w:t> </w:t>
      </w:r>
    </w:p>
    <w:p w14:paraId="3B07446F" w14:textId="77777777" w:rsidR="00C90853" w:rsidRPr="006E4917" w:rsidRDefault="00E662A5">
      <w:pPr>
        <w:spacing w:before="240" w:after="240"/>
        <w:rPr>
          <w:lang w:val="ru-RU"/>
        </w:rPr>
      </w:pPr>
      <w:r w:rsidRPr="006E4917">
        <w:rPr>
          <w:lang w:val="ru-RU"/>
        </w:rPr>
        <w:t>1. Должностными лицами налоговых органов их требованию или требованию налогоплательщика (налогового агента) следующие действия осуществляются с участием не менее двух понятых:</w:t>
      </w:r>
    </w:p>
    <w:p w14:paraId="20D937BC" w14:textId="77777777" w:rsidR="00C90853" w:rsidRPr="006E4917" w:rsidRDefault="00E662A5">
      <w:pPr>
        <w:spacing w:before="240" w:after="240"/>
        <w:rPr>
          <w:lang w:val="ru-RU"/>
        </w:rPr>
      </w:pPr>
      <w:r w:rsidRPr="006E4917">
        <w:rPr>
          <w:lang w:val="ru-RU"/>
        </w:rPr>
        <w:t>1) вручение документов налоговых органов, предусмотренных настоящим Кодексом (при отказе налогоплательщика их принять);</w:t>
      </w:r>
    </w:p>
    <w:p w14:paraId="483BDFDE" w14:textId="77777777" w:rsidR="00C90853" w:rsidRPr="006E4917" w:rsidRDefault="00E662A5">
      <w:pPr>
        <w:spacing w:before="240" w:after="240"/>
        <w:rPr>
          <w:lang w:val="ru-RU"/>
        </w:rPr>
      </w:pPr>
      <w:r w:rsidRPr="006E4917">
        <w:rPr>
          <w:lang w:val="ru-RU"/>
        </w:rPr>
        <w:t>2) опись ограниченного в распоряжении имущества налогоплательщика (налогового агента);</w:t>
      </w:r>
    </w:p>
    <w:p w14:paraId="3C0826CF" w14:textId="77777777" w:rsidR="00C90853" w:rsidRPr="006E4917" w:rsidRDefault="00E662A5">
      <w:pPr>
        <w:spacing w:before="240" w:after="240"/>
        <w:rPr>
          <w:lang w:val="ru-RU"/>
        </w:rPr>
      </w:pPr>
      <w:r w:rsidRPr="006E4917">
        <w:rPr>
          <w:lang w:val="ru-RU"/>
        </w:rPr>
        <w:t>3) обследование имущества, являющегося объектом налогообложения и (или) объектом, связанным с налогообложением, независимо от его места нахождения, проводимое на основании предписания;</w:t>
      </w:r>
    </w:p>
    <w:p w14:paraId="1FC5A0E7" w14:textId="77777777" w:rsidR="00C90853" w:rsidRPr="006E4917" w:rsidRDefault="00E662A5">
      <w:pPr>
        <w:spacing w:before="240" w:after="240"/>
        <w:rPr>
          <w:lang w:val="ru-RU"/>
        </w:rPr>
      </w:pPr>
      <w:r w:rsidRPr="006E4917">
        <w:rPr>
          <w:lang w:val="ru-RU"/>
        </w:rPr>
        <w:t>4) проведение на основании предписания инвентаризации имущества (кроме жилых помещений) налогоплательщика (налогового агента), в том числе с применением специальных средств (фото-, аудио-, видеоаппаратуры), в порядке, определенном настоящим Кодексом;</w:t>
      </w:r>
    </w:p>
    <w:p w14:paraId="7BBA7F41" w14:textId="77777777" w:rsidR="00C90853" w:rsidRPr="006E4917" w:rsidRDefault="00E662A5">
      <w:pPr>
        <w:spacing w:before="240" w:after="240"/>
        <w:rPr>
          <w:lang w:val="ru-RU"/>
        </w:rPr>
      </w:pPr>
      <w:r w:rsidRPr="006E4917">
        <w:rPr>
          <w:lang w:val="ru-RU"/>
        </w:rPr>
        <w:t>5) налоговое обследование.</w:t>
      </w:r>
    </w:p>
    <w:p w14:paraId="3CB0C970" w14:textId="77777777" w:rsidR="00C90853" w:rsidRPr="006E4917" w:rsidRDefault="00E662A5">
      <w:pPr>
        <w:spacing w:before="240" w:after="240"/>
        <w:rPr>
          <w:lang w:val="ru-RU"/>
        </w:rPr>
      </w:pPr>
      <w:r w:rsidRPr="006E4917">
        <w:rPr>
          <w:lang w:val="ru-RU"/>
        </w:rPr>
        <w:t>2. В качестве понятого привлекаются совершеннолетние, дееспособные граждане, не заинтересованные в исходе действий должностного лица налогового органа и налогоплательщика (налогового агента).</w:t>
      </w:r>
    </w:p>
    <w:p w14:paraId="652CAC05" w14:textId="77777777" w:rsidR="00C90853" w:rsidRPr="006E4917" w:rsidRDefault="00E662A5">
      <w:pPr>
        <w:spacing w:before="240" w:after="240"/>
        <w:rPr>
          <w:lang w:val="ru-RU"/>
        </w:rPr>
      </w:pPr>
      <w:r w:rsidRPr="006E4917">
        <w:rPr>
          <w:lang w:val="ru-RU"/>
        </w:rPr>
        <w:t>Не допускается участие в качестве понятого должностного лица налогового органа, уполномоченных государственных органов, работника и учредителя налогоплательщика (налогового агента), в отношении которого проводится действие, предусмотренное пунктом 1 настоящей статьи.</w:t>
      </w:r>
    </w:p>
    <w:p w14:paraId="7DD02FF4" w14:textId="77777777" w:rsidR="00C90853" w:rsidRPr="006E4917" w:rsidRDefault="00E662A5">
      <w:pPr>
        <w:spacing w:before="240" w:after="240"/>
        <w:rPr>
          <w:lang w:val="ru-RU"/>
        </w:rPr>
      </w:pPr>
      <w:r w:rsidRPr="006E4917">
        <w:rPr>
          <w:lang w:val="ru-RU"/>
        </w:rPr>
        <w:t>3. Понятой удостоверяет факт, содержание и результаты действий должностных лиц налогового органа и налогоплательщика (налогового агента), при совершении которых он присутствовал, и зафиксированных в акте.</w:t>
      </w:r>
    </w:p>
    <w:p w14:paraId="36CC9250" w14:textId="77777777" w:rsidR="00C90853" w:rsidRPr="006E4917" w:rsidRDefault="00E662A5">
      <w:pPr>
        <w:spacing w:before="240" w:after="240"/>
        <w:rPr>
          <w:lang w:val="ru-RU"/>
        </w:rPr>
      </w:pPr>
      <w:r w:rsidRPr="006E4917">
        <w:rPr>
          <w:lang w:val="ru-RU"/>
        </w:rPr>
        <w:t>Понятой вправе делать замечания по поводу совершенных действий. Замечания понятого подлежат занесению в акт, составляемый должностным лицом налогового органа.</w:t>
      </w:r>
    </w:p>
    <w:p w14:paraId="6115C57A" w14:textId="77777777" w:rsidR="00C90853" w:rsidRPr="006E4917" w:rsidRDefault="00E662A5">
      <w:pPr>
        <w:spacing w:before="240" w:after="240"/>
        <w:rPr>
          <w:lang w:val="ru-RU"/>
        </w:rPr>
      </w:pPr>
      <w:r w:rsidRPr="006E4917">
        <w:rPr>
          <w:lang w:val="ru-RU"/>
        </w:rPr>
        <w:t>В акте о совершении действия с участием понятого, составляемом должностным лицом налогового органа, обязательно указываются фамилия, имя и отчество (при его наличии), идентификационный номер, место жительства, наименование и номер документа, удостоверяющего личность лица, участвовавшего в качестве понятого.</w:t>
      </w:r>
    </w:p>
    <w:p w14:paraId="1B45BEED" w14:textId="77777777" w:rsidR="00C90853" w:rsidRPr="006E4917" w:rsidRDefault="00E662A5">
      <w:pPr>
        <w:spacing w:before="240" w:after="240"/>
        <w:rPr>
          <w:lang w:val="ru-RU"/>
        </w:rPr>
      </w:pPr>
      <w:r>
        <w:t> </w:t>
      </w:r>
    </w:p>
    <w:p w14:paraId="5DBA4943" w14:textId="77777777" w:rsidR="00C90853" w:rsidRPr="006E4917" w:rsidRDefault="00E662A5">
      <w:pPr>
        <w:spacing w:before="240" w:after="240"/>
        <w:rPr>
          <w:lang w:val="ru-RU"/>
        </w:rPr>
      </w:pPr>
      <w:r w:rsidRPr="006E4917">
        <w:rPr>
          <w:b/>
          <w:bCs/>
          <w:lang w:val="ru-RU"/>
        </w:rPr>
        <w:t xml:space="preserve">ГЛАВА 17. ПРИНУДИТЕЛЬНОЕ ИСПОЛНЕНИЕ НАЛОГОВОГО ОБЯЗАТЕЛЬСТВА ПО УПЛАТЕ НАЛОГОВ </w:t>
      </w:r>
      <w:bookmarkStart w:id="370" w:name="_Hlk168279603"/>
      <w:r w:rsidRPr="006E4917">
        <w:rPr>
          <w:b/>
          <w:bCs/>
          <w:lang w:val="ru-RU"/>
        </w:rPr>
        <w:t xml:space="preserve">И ПЛАТЕЖЕЙ В БЮДЖЕТ </w:t>
      </w:r>
      <w:bookmarkEnd w:id="370"/>
    </w:p>
    <w:p w14:paraId="4E996DE6" w14:textId="77777777" w:rsidR="00C90853" w:rsidRPr="006E4917" w:rsidRDefault="00E662A5">
      <w:pPr>
        <w:spacing w:before="240" w:after="240"/>
        <w:rPr>
          <w:lang w:val="ru-RU"/>
        </w:rPr>
      </w:pPr>
      <w:r>
        <w:t> </w:t>
      </w:r>
    </w:p>
    <w:p w14:paraId="6F19F33C" w14:textId="77777777" w:rsidR="00C90853" w:rsidRPr="006E4917" w:rsidRDefault="00E662A5">
      <w:pPr>
        <w:spacing w:before="240" w:after="240"/>
        <w:rPr>
          <w:lang w:val="ru-RU"/>
        </w:rPr>
      </w:pPr>
      <w:r w:rsidRPr="006E4917">
        <w:rPr>
          <w:b/>
          <w:bCs/>
          <w:lang w:val="ru-RU"/>
        </w:rPr>
        <w:t xml:space="preserve">Статья 165. Принудительное исполнение налогового обязательства по уплате налогов </w:t>
      </w:r>
      <w:bookmarkStart w:id="371" w:name="_Hlk168279641"/>
      <w:r w:rsidRPr="006E4917">
        <w:rPr>
          <w:b/>
          <w:bCs/>
          <w:lang w:val="ru-RU"/>
        </w:rPr>
        <w:t>и платежей в бюджет</w:t>
      </w:r>
      <w:bookmarkEnd w:id="371"/>
    </w:p>
    <w:p w14:paraId="5195271A" w14:textId="77777777" w:rsidR="00C90853" w:rsidRPr="006E4917" w:rsidRDefault="00E662A5">
      <w:pPr>
        <w:spacing w:before="240" w:after="240"/>
        <w:rPr>
          <w:lang w:val="ru-RU"/>
        </w:rPr>
      </w:pPr>
      <w:r>
        <w:t> </w:t>
      </w:r>
    </w:p>
    <w:p w14:paraId="6209F645" w14:textId="77777777" w:rsidR="00C90853" w:rsidRPr="006E4917" w:rsidRDefault="00E662A5">
      <w:pPr>
        <w:spacing w:before="240" w:after="240"/>
        <w:rPr>
          <w:lang w:val="ru-RU"/>
        </w:rPr>
      </w:pPr>
      <w:r w:rsidRPr="006E4917">
        <w:rPr>
          <w:lang w:val="ru-RU"/>
        </w:rPr>
        <w:t xml:space="preserve">1. </w:t>
      </w:r>
      <w:bookmarkStart w:id="372" w:name="_Hlk167815894"/>
      <w:r w:rsidRPr="006E4917">
        <w:rPr>
          <w:lang w:val="ru-RU"/>
        </w:rPr>
        <w:t>Налоговый орган в порядке и сроки, предусмотренные настоящим Кодексом, представляет:</w:t>
      </w:r>
      <w:bookmarkEnd w:id="372"/>
    </w:p>
    <w:p w14:paraId="3339AF80" w14:textId="77777777" w:rsidR="00C90853" w:rsidRPr="006E4917" w:rsidRDefault="00E662A5">
      <w:pPr>
        <w:spacing w:before="240" w:after="240"/>
        <w:rPr>
          <w:lang w:val="ru-RU"/>
        </w:rPr>
      </w:pPr>
      <w:r w:rsidRPr="006E4917">
        <w:rPr>
          <w:lang w:val="ru-RU"/>
        </w:rPr>
        <w:t xml:space="preserve">1) уведомление о погашении налоговой задолженности юридическому лицу, структурному подразделению юридического лица, нерезиденту, осуществляющему деятельность в Республике Казахстан через постоянное учреждение, индивидуальному предпринимателю, лицу, занимающемуся частной практикой, – при образовании налоговой задолженности </w:t>
      </w:r>
      <w:bookmarkStart w:id="373" w:name="_Hlk167814613"/>
      <w:r w:rsidRPr="006E4917">
        <w:rPr>
          <w:lang w:val="ru-RU"/>
        </w:rPr>
        <w:t>в сумме, равной или превышающей предельный размер налоговой задолженности;</w:t>
      </w:r>
      <w:bookmarkEnd w:id="373"/>
    </w:p>
    <w:p w14:paraId="470E93B2" w14:textId="77777777" w:rsidR="00C90853" w:rsidRPr="006E4917" w:rsidRDefault="00E662A5">
      <w:pPr>
        <w:spacing w:before="240" w:after="240"/>
        <w:rPr>
          <w:lang w:val="ru-RU"/>
        </w:rPr>
      </w:pPr>
      <w:r w:rsidRPr="006E4917">
        <w:rPr>
          <w:lang w:val="ru-RU"/>
        </w:rPr>
        <w:t>2) уведомление о погашении налоговой задолженности физического лица физическому лицу при образовании налоговой задолженности.</w:t>
      </w:r>
    </w:p>
    <w:p w14:paraId="1544F779" w14:textId="77777777" w:rsidR="00C90853" w:rsidRPr="006E4917" w:rsidRDefault="00E662A5">
      <w:pPr>
        <w:spacing w:before="240" w:after="240"/>
        <w:rPr>
          <w:lang w:val="ru-RU"/>
        </w:rPr>
      </w:pPr>
      <w:r w:rsidRPr="006E4917">
        <w:rPr>
          <w:lang w:val="ru-RU"/>
        </w:rPr>
        <w:t>2. Налогоплательщик (налоговый агент) при несогласии с суммой налоговой задолженности до истечения срока исполнения уведомление о погашении налоговой задолженности и (или) уведомление о погашении налоговой задолженности физического лица совместно с налоговым органом проводит сверку расчетов по налогам, платежам в бюджет.</w:t>
      </w:r>
    </w:p>
    <w:p w14:paraId="11D68E57" w14:textId="77777777" w:rsidR="00C90853" w:rsidRPr="006E4917" w:rsidRDefault="00E662A5">
      <w:pPr>
        <w:spacing w:before="240" w:after="240"/>
        <w:rPr>
          <w:lang w:val="ru-RU"/>
        </w:rPr>
      </w:pPr>
      <w:r w:rsidRPr="006E4917">
        <w:rPr>
          <w:lang w:val="ru-RU"/>
        </w:rPr>
        <w:t>В случае наличия расхождений по данным налогоплательщика (налогового агента) и данным налогового органа, налоговый орган принимает меры по устранению возникших расхождений в соответствии с порядком ведения лицевого счета налогоплательщика (налогового агента), определенным уполномоченным органом.</w:t>
      </w:r>
    </w:p>
    <w:p w14:paraId="6F1F479D" w14:textId="77777777" w:rsidR="00C90853" w:rsidRPr="006E4917" w:rsidRDefault="00E662A5">
      <w:pPr>
        <w:spacing w:before="240" w:after="240"/>
        <w:rPr>
          <w:lang w:val="ru-RU"/>
        </w:rPr>
      </w:pPr>
      <w:r w:rsidRPr="006E4917">
        <w:rPr>
          <w:lang w:val="ru-RU"/>
        </w:rPr>
        <w:t>3.Налогоплательщик (налоговый агент) в случае отсутствия возможности самостоятельно погасить налоговую задолженность представляет в течение срока исполнения уведомления о погашении налоговой задолженности в налоговый орган:</w:t>
      </w:r>
    </w:p>
    <w:p w14:paraId="1E0B5217" w14:textId="77777777" w:rsidR="00C90853" w:rsidRPr="006E4917" w:rsidRDefault="00E662A5">
      <w:pPr>
        <w:spacing w:before="240" w:after="240"/>
        <w:rPr>
          <w:lang w:val="ru-RU"/>
        </w:rPr>
      </w:pPr>
      <w:r w:rsidRPr="006E4917">
        <w:rPr>
          <w:lang w:val="ru-RU"/>
        </w:rPr>
        <w:t>1) список дебиторов, с указанием суммы дебиторской задолженности;</w:t>
      </w:r>
    </w:p>
    <w:p w14:paraId="3359002B" w14:textId="77777777" w:rsidR="00C90853" w:rsidRPr="006E4917" w:rsidRDefault="00E662A5">
      <w:pPr>
        <w:spacing w:before="240" w:after="240"/>
        <w:rPr>
          <w:lang w:val="ru-RU"/>
        </w:rPr>
      </w:pPr>
      <w:r w:rsidRPr="006E4917">
        <w:rPr>
          <w:lang w:val="ru-RU"/>
        </w:rPr>
        <w:t>2) копию вступившего в законную силу решения суда о взыскании с дебиторов сумм задолженности в пользу налогоплательщика (налогового агента) (при наличии).</w:t>
      </w:r>
    </w:p>
    <w:p w14:paraId="786833DB" w14:textId="77777777" w:rsidR="00C90853" w:rsidRPr="006E4917" w:rsidRDefault="00E662A5">
      <w:pPr>
        <w:spacing w:before="240" w:after="240"/>
        <w:rPr>
          <w:lang w:val="ru-RU"/>
        </w:rPr>
      </w:pPr>
      <w:r w:rsidRPr="006E4917">
        <w:rPr>
          <w:lang w:val="ru-RU"/>
        </w:rPr>
        <w:t>Суммы дебиторской задолженности, оспариваемые в суде, не подлежат подтверждению.</w:t>
      </w:r>
    </w:p>
    <w:p w14:paraId="509A4847" w14:textId="77777777" w:rsidR="00C90853" w:rsidRPr="006E4917" w:rsidRDefault="00E662A5">
      <w:pPr>
        <w:spacing w:before="240" w:after="240"/>
        <w:rPr>
          <w:lang w:val="ru-RU"/>
        </w:rPr>
      </w:pPr>
      <w:r w:rsidRPr="006E4917">
        <w:rPr>
          <w:lang w:val="ru-RU"/>
        </w:rPr>
        <w:t>4. Налоговый орган по истечении срока исполнения уведомления о погашении налоговой задолженности или уведомления о погашении налоговой задолженности физического лица применяет к налогоплательщику (налоговому агенту) способы обеспечения налогового обязательства в соответствии с порядком, предусмотренном в параграфе 4 главы 5 настоящего Кодекса.</w:t>
      </w:r>
    </w:p>
    <w:p w14:paraId="49D39F0A" w14:textId="77777777" w:rsidR="00C90853" w:rsidRPr="006E4917" w:rsidRDefault="00E662A5">
      <w:pPr>
        <w:spacing w:before="240" w:after="240"/>
        <w:rPr>
          <w:lang w:val="ru-RU"/>
        </w:rPr>
      </w:pPr>
      <w:r w:rsidRPr="006E4917">
        <w:rPr>
          <w:lang w:val="ru-RU"/>
        </w:rPr>
        <w:t>В случае неисполнения налогоплательщиком (налоговым агентом) обеспеченного налогового обязательства по уплате налогов, платежей в бюджет налоговый орган применяет меры принудительного взыскания налоговой задолженности, предусмотренные настоящей главой.</w:t>
      </w:r>
    </w:p>
    <w:p w14:paraId="568914E7" w14:textId="77777777" w:rsidR="00C90853" w:rsidRPr="006E4917" w:rsidRDefault="00E662A5">
      <w:pPr>
        <w:spacing w:before="240" w:after="240"/>
        <w:rPr>
          <w:lang w:val="ru-RU"/>
        </w:rPr>
      </w:pPr>
      <w:bookmarkStart w:id="374" w:name="_Hlk167815940"/>
      <w:r w:rsidRPr="006E4917">
        <w:rPr>
          <w:lang w:val="ru-RU"/>
        </w:rPr>
        <w:t xml:space="preserve">Принудительное взыскание налоговой задолженности физического лица осуществляется судебным исполнителем в соответствии с </w:t>
      </w:r>
      <w:bookmarkEnd w:id="374"/>
      <w:r w:rsidRPr="006E4917">
        <w:rPr>
          <w:lang w:val="ru-RU"/>
        </w:rPr>
        <w:t>Законом Республики Казахстан «Об исполнительном производстве и статусе судебных исполнителей».</w:t>
      </w:r>
    </w:p>
    <w:p w14:paraId="63F3CCB0" w14:textId="77777777" w:rsidR="00C90853" w:rsidRPr="006E4917" w:rsidRDefault="00E662A5">
      <w:pPr>
        <w:spacing w:before="240" w:after="240"/>
        <w:rPr>
          <w:lang w:val="ru-RU"/>
        </w:rPr>
      </w:pPr>
      <w:r w:rsidRPr="006E4917">
        <w:rPr>
          <w:lang w:val="ru-RU"/>
        </w:rPr>
        <w:t>Налоговая задолженность взыскивается с налогоплательщика, или в случае, предусмотренном настоящей главой, с иных лиц.</w:t>
      </w:r>
    </w:p>
    <w:p w14:paraId="1B0075EC" w14:textId="77777777" w:rsidR="00C90853" w:rsidRPr="006E4917" w:rsidRDefault="00E662A5">
      <w:pPr>
        <w:spacing w:before="240" w:after="240"/>
        <w:rPr>
          <w:lang w:val="ru-RU"/>
        </w:rPr>
      </w:pPr>
      <w:r w:rsidRPr="006E4917">
        <w:rPr>
          <w:lang w:val="ru-RU"/>
        </w:rPr>
        <w:t>5. Погашение налоговой задолженности производится в следующем порядке:</w:t>
      </w:r>
    </w:p>
    <w:p w14:paraId="7BB8AD7B" w14:textId="77777777" w:rsidR="00C90853" w:rsidRPr="006E4917" w:rsidRDefault="00E662A5">
      <w:pPr>
        <w:spacing w:before="240" w:after="240"/>
        <w:rPr>
          <w:lang w:val="ru-RU"/>
        </w:rPr>
      </w:pPr>
      <w:r w:rsidRPr="006E4917">
        <w:rPr>
          <w:lang w:val="ru-RU"/>
        </w:rPr>
        <w:t>1) сумма недоимки;</w:t>
      </w:r>
    </w:p>
    <w:p w14:paraId="76E44436" w14:textId="77777777" w:rsidR="00C90853" w:rsidRPr="006E4917" w:rsidRDefault="00E662A5">
      <w:pPr>
        <w:spacing w:before="240" w:after="240"/>
        <w:rPr>
          <w:lang w:val="ru-RU"/>
        </w:rPr>
      </w:pPr>
      <w:r w:rsidRPr="006E4917">
        <w:rPr>
          <w:lang w:val="ru-RU"/>
        </w:rPr>
        <w:t>2) начисленная пеня;</w:t>
      </w:r>
    </w:p>
    <w:p w14:paraId="2E19C7A0" w14:textId="77777777" w:rsidR="00C90853" w:rsidRPr="006E4917" w:rsidRDefault="00E662A5">
      <w:pPr>
        <w:spacing w:before="240" w:after="240"/>
        <w:rPr>
          <w:lang w:val="ru-RU"/>
        </w:rPr>
      </w:pPr>
      <w:r w:rsidRPr="006E4917">
        <w:rPr>
          <w:lang w:val="ru-RU"/>
        </w:rPr>
        <w:t>3) сумма штрафов.</w:t>
      </w:r>
    </w:p>
    <w:p w14:paraId="2E0C1048" w14:textId="77777777" w:rsidR="00C90853" w:rsidRPr="006E4917" w:rsidRDefault="00E662A5">
      <w:pPr>
        <w:spacing w:before="240" w:after="240"/>
        <w:rPr>
          <w:lang w:val="ru-RU"/>
        </w:rPr>
      </w:pPr>
      <w:r w:rsidRPr="006E4917">
        <w:rPr>
          <w:lang w:val="ru-RU"/>
        </w:rPr>
        <w:t xml:space="preserve">6. Порядок принудительного взыскания </w:t>
      </w:r>
      <w:bookmarkStart w:id="375" w:name="_Hlk167815956"/>
      <w:r w:rsidRPr="006E4917">
        <w:rPr>
          <w:lang w:val="ru-RU"/>
        </w:rPr>
        <w:t>налоговым органом</w:t>
      </w:r>
      <w:bookmarkEnd w:id="375"/>
      <w:r w:rsidRPr="006E4917">
        <w:rPr>
          <w:lang w:val="ru-RU"/>
        </w:rPr>
        <w:t xml:space="preserve"> налоговой задолженности налогоплательщика (налогового агента) определяется уполномоченным органом.</w:t>
      </w:r>
    </w:p>
    <w:p w14:paraId="1FD954C1" w14:textId="77777777" w:rsidR="00C90853" w:rsidRPr="006E4917" w:rsidRDefault="00E662A5">
      <w:pPr>
        <w:spacing w:before="240" w:after="240"/>
        <w:rPr>
          <w:lang w:val="ru-RU"/>
        </w:rPr>
      </w:pPr>
      <w:r>
        <w:t> </w:t>
      </w:r>
    </w:p>
    <w:p w14:paraId="6F95253C" w14:textId="77777777" w:rsidR="00C90853" w:rsidRPr="006E4917" w:rsidRDefault="00E662A5">
      <w:pPr>
        <w:spacing w:before="240" w:after="240"/>
        <w:rPr>
          <w:lang w:val="ru-RU"/>
        </w:rPr>
      </w:pPr>
      <w:r w:rsidRPr="006E4917">
        <w:rPr>
          <w:b/>
          <w:bCs/>
          <w:lang w:val="ru-RU"/>
        </w:rPr>
        <w:t>Статья 166. Меры принудительного взыскания налоговой задолженности</w:t>
      </w:r>
    </w:p>
    <w:p w14:paraId="47C266AF" w14:textId="77777777" w:rsidR="00C90853" w:rsidRPr="006E4917" w:rsidRDefault="00E662A5">
      <w:pPr>
        <w:spacing w:before="240" w:after="240"/>
        <w:rPr>
          <w:lang w:val="ru-RU"/>
        </w:rPr>
      </w:pPr>
      <w:r>
        <w:t> </w:t>
      </w:r>
    </w:p>
    <w:p w14:paraId="07EA1308" w14:textId="77777777" w:rsidR="00C90853" w:rsidRPr="006E4917" w:rsidRDefault="00E662A5">
      <w:pPr>
        <w:spacing w:before="240" w:after="240"/>
        <w:rPr>
          <w:lang w:val="ru-RU"/>
        </w:rPr>
      </w:pPr>
      <w:r w:rsidRPr="006E4917">
        <w:rPr>
          <w:lang w:val="ru-RU"/>
        </w:rPr>
        <w:t>1. Меры принудительного взыскания налоговой задолженности (далее в целях настоящей главы – меры принудительного взыскания) – действия налогового органа, направленные на обеспечение исполнения налогоплательщиком (налоговым агентом) налогового обязательства по уплате налогов, платежей в бюджет, не выполненного в установленный срок в добровольном порядке.</w:t>
      </w:r>
    </w:p>
    <w:p w14:paraId="39E8CA03" w14:textId="77777777" w:rsidR="00C90853" w:rsidRPr="006E4917" w:rsidRDefault="00E662A5">
      <w:pPr>
        <w:spacing w:before="240" w:after="240"/>
        <w:rPr>
          <w:lang w:val="ru-RU"/>
        </w:rPr>
      </w:pPr>
      <w:r w:rsidRPr="006E4917">
        <w:rPr>
          <w:lang w:val="ru-RU"/>
        </w:rPr>
        <w:t>2. Мерами принудительного взыскания, применяемыми к налогоплательщику (налоговому агенту), являются:</w:t>
      </w:r>
    </w:p>
    <w:p w14:paraId="329AA018" w14:textId="77777777" w:rsidR="00C90853" w:rsidRPr="006E4917" w:rsidRDefault="00E662A5">
      <w:pPr>
        <w:spacing w:before="240" w:after="240"/>
        <w:rPr>
          <w:lang w:val="ru-RU"/>
        </w:rPr>
      </w:pPr>
      <w:r w:rsidRPr="006E4917">
        <w:rPr>
          <w:lang w:val="ru-RU"/>
        </w:rPr>
        <w:t>1) взыскание за счет денег, находящихся на его банковских счетах;</w:t>
      </w:r>
    </w:p>
    <w:p w14:paraId="70FC8BBD" w14:textId="77777777" w:rsidR="00C90853" w:rsidRPr="006E4917" w:rsidRDefault="00E662A5">
      <w:pPr>
        <w:spacing w:before="240" w:after="240"/>
        <w:rPr>
          <w:lang w:val="ru-RU"/>
        </w:rPr>
      </w:pPr>
      <w:r w:rsidRPr="006E4917">
        <w:rPr>
          <w:lang w:val="ru-RU"/>
        </w:rPr>
        <w:t>2) взыскание со счетов дебиторов;</w:t>
      </w:r>
    </w:p>
    <w:p w14:paraId="2389B564" w14:textId="77777777" w:rsidR="00C90853" w:rsidRPr="006E4917" w:rsidRDefault="00E662A5">
      <w:pPr>
        <w:spacing w:before="240" w:after="240"/>
        <w:rPr>
          <w:lang w:val="ru-RU"/>
        </w:rPr>
      </w:pPr>
      <w:r w:rsidRPr="006E4917">
        <w:rPr>
          <w:lang w:val="ru-RU"/>
        </w:rPr>
        <w:t>3) взыскание за счет реализации его ограниченного в распоряжении имущества;</w:t>
      </w:r>
    </w:p>
    <w:p w14:paraId="75008E2C" w14:textId="77777777" w:rsidR="00C90853" w:rsidRPr="006E4917" w:rsidRDefault="00E662A5">
      <w:pPr>
        <w:spacing w:before="240" w:after="240"/>
        <w:rPr>
          <w:lang w:val="ru-RU"/>
        </w:rPr>
      </w:pPr>
      <w:r w:rsidRPr="006E4917">
        <w:rPr>
          <w:lang w:val="ru-RU"/>
        </w:rPr>
        <w:t>4) принудительный выпуск объявленных акций;</w:t>
      </w:r>
    </w:p>
    <w:p w14:paraId="315B2DD0" w14:textId="77777777" w:rsidR="00C90853" w:rsidRPr="006E4917" w:rsidRDefault="00E662A5">
      <w:pPr>
        <w:spacing w:before="240" w:after="240"/>
        <w:rPr>
          <w:lang w:val="ru-RU"/>
        </w:rPr>
      </w:pPr>
      <w:r w:rsidRPr="006E4917">
        <w:rPr>
          <w:lang w:val="ru-RU"/>
        </w:rPr>
        <w:t>5) временное ограничение на выезд из Республики Казахстан;</w:t>
      </w:r>
    </w:p>
    <w:p w14:paraId="11F959E9" w14:textId="77777777" w:rsidR="00C90853" w:rsidRPr="006E4917" w:rsidRDefault="00E662A5">
      <w:pPr>
        <w:spacing w:before="240" w:after="240"/>
        <w:rPr>
          <w:lang w:val="ru-RU"/>
        </w:rPr>
      </w:pPr>
      <w:r w:rsidRPr="006E4917">
        <w:rPr>
          <w:lang w:val="ru-RU"/>
        </w:rPr>
        <w:t xml:space="preserve">6) вынесение </w:t>
      </w:r>
      <w:bookmarkStart w:id="376" w:name="_Hlk162650220"/>
      <w:r w:rsidRPr="006E4917">
        <w:rPr>
          <w:lang w:val="ru-RU"/>
        </w:rPr>
        <w:t>налогового приказа о взыскании задолженности физического лица</w:t>
      </w:r>
      <w:bookmarkEnd w:id="376"/>
      <w:r w:rsidRPr="006E4917">
        <w:rPr>
          <w:lang w:val="ru-RU"/>
        </w:rPr>
        <w:t>.</w:t>
      </w:r>
    </w:p>
    <w:p w14:paraId="25FAEEDA" w14:textId="77777777" w:rsidR="00C90853" w:rsidRPr="006E4917" w:rsidRDefault="00E662A5">
      <w:pPr>
        <w:spacing w:before="240" w:after="240"/>
        <w:rPr>
          <w:lang w:val="ru-RU"/>
        </w:rPr>
      </w:pPr>
      <w:r w:rsidRPr="006E4917">
        <w:rPr>
          <w:lang w:val="ru-RU"/>
        </w:rPr>
        <w:t>Меры принудительного взыскания, предусмотренные подпунктами 1) – 5) настоящего пункта, применяются к юридическому лицу, структурному подразделению юридического лица, нерезиденту, осуществляющему деятельность в Республике Казахстан через постоянное учреждение, индивидуальному предпринимателю, лицу, занимающемуся частной практикой.</w:t>
      </w:r>
    </w:p>
    <w:p w14:paraId="26A9E54F" w14:textId="77777777" w:rsidR="00C90853" w:rsidRPr="006E4917" w:rsidRDefault="00E662A5">
      <w:pPr>
        <w:spacing w:before="240" w:after="240"/>
        <w:rPr>
          <w:lang w:val="ru-RU"/>
        </w:rPr>
      </w:pPr>
      <w:r w:rsidRPr="006E4917">
        <w:rPr>
          <w:lang w:val="ru-RU"/>
        </w:rPr>
        <w:t>3. Меры принудительного взыскания, предусмотренные подпунктами 1) – 5) пункта 1 настоящей статьи, подлежат отмене:</w:t>
      </w:r>
    </w:p>
    <w:p w14:paraId="5ECEBF72" w14:textId="77777777" w:rsidR="00C90853" w:rsidRPr="006E4917" w:rsidRDefault="00E662A5">
      <w:pPr>
        <w:spacing w:before="240" w:after="240"/>
        <w:rPr>
          <w:lang w:val="ru-RU"/>
        </w:rPr>
      </w:pPr>
      <w:r w:rsidRPr="006E4917">
        <w:rPr>
          <w:lang w:val="ru-RU"/>
        </w:rPr>
        <w:t>1) со дня вынесения судом определения о возбуждении производства по делу о банкротстве, в части сумм, включенных в реестр требований кредиторов;</w:t>
      </w:r>
    </w:p>
    <w:p w14:paraId="3C9357A6" w14:textId="77777777" w:rsidR="00C90853" w:rsidRPr="006E4917" w:rsidRDefault="00E662A5">
      <w:pPr>
        <w:spacing w:before="240" w:after="240"/>
        <w:rPr>
          <w:lang w:val="ru-RU"/>
        </w:rPr>
      </w:pPr>
      <w:r w:rsidRPr="006E4917">
        <w:rPr>
          <w:lang w:val="ru-RU"/>
        </w:rPr>
        <w:t>2) со дня вынесения судом определения о возбуждении производства по делу о реабилитации, в части сумм, включенных в реестр требований кредиторов;</w:t>
      </w:r>
    </w:p>
    <w:p w14:paraId="7B964FF8" w14:textId="77777777" w:rsidR="00C90853" w:rsidRPr="006E4917" w:rsidRDefault="00E662A5">
      <w:pPr>
        <w:spacing w:before="240" w:after="240"/>
        <w:rPr>
          <w:lang w:val="ru-RU"/>
        </w:rPr>
      </w:pPr>
      <w:r w:rsidRPr="006E4917">
        <w:rPr>
          <w:lang w:val="ru-RU"/>
        </w:rPr>
        <w:t>3) со дня вступления в законную силу решения суда о применении в отношении должника процедуры реструктуризации задолженности, в части сумм, включенных в утвержденное судом соглашение о реструктуризации задолженности;</w:t>
      </w:r>
    </w:p>
    <w:p w14:paraId="5086E709" w14:textId="77777777" w:rsidR="00C90853" w:rsidRPr="006E4917" w:rsidRDefault="00E662A5">
      <w:pPr>
        <w:spacing w:before="240" w:after="240"/>
        <w:rPr>
          <w:lang w:val="ru-RU"/>
        </w:rPr>
      </w:pPr>
      <w:r w:rsidRPr="006E4917">
        <w:rPr>
          <w:lang w:val="ru-RU"/>
        </w:rPr>
        <w:t>4) с даты принятия уполномоченным органом по регулированию, контролю и надзору финансового рынка и финансовых организаций решения о лишении лицензии филиала банка-нерезидента Республики Казахстан, филиала страховой (перестраховочной) организацией-нерезидента Республики Казахстан на проведение банковских операций;</w:t>
      </w:r>
    </w:p>
    <w:p w14:paraId="625A2D8B" w14:textId="77777777" w:rsidR="00C90853" w:rsidRPr="006E4917" w:rsidRDefault="00E662A5">
      <w:pPr>
        <w:spacing w:before="240" w:after="240"/>
        <w:rPr>
          <w:lang w:val="ru-RU"/>
        </w:rPr>
      </w:pPr>
      <w:r w:rsidRPr="006E4917">
        <w:rPr>
          <w:lang w:val="ru-RU"/>
        </w:rPr>
        <w:t>5) с даты вступления в законную силу решения суда о принудительной ликвидации банка второго уровня, страховой (перестраховочной) организацией.</w:t>
      </w:r>
    </w:p>
    <w:p w14:paraId="38920F34" w14:textId="77777777" w:rsidR="00C90853" w:rsidRPr="006E4917" w:rsidRDefault="00E662A5">
      <w:pPr>
        <w:spacing w:before="240" w:after="240"/>
        <w:rPr>
          <w:lang w:val="ru-RU"/>
        </w:rPr>
      </w:pPr>
      <w:r w:rsidRPr="006E4917">
        <w:rPr>
          <w:lang w:val="ru-RU"/>
        </w:rPr>
        <w:t>4. Обжалование действий должностных лиц по принудительному взысканию налоговой заложенности и (или) направлению извещения или уведомления не приостанавливает применение или действие мер принудительного взыскания налоговой задолженности.</w:t>
      </w:r>
    </w:p>
    <w:p w14:paraId="565E1255" w14:textId="77777777" w:rsidR="00C90853" w:rsidRPr="006E4917" w:rsidRDefault="00E662A5">
      <w:pPr>
        <w:spacing w:before="240" w:after="240"/>
        <w:rPr>
          <w:lang w:val="ru-RU"/>
        </w:rPr>
      </w:pPr>
      <w:r>
        <w:t> </w:t>
      </w:r>
    </w:p>
    <w:p w14:paraId="71F23BEA" w14:textId="77777777" w:rsidR="00C90853" w:rsidRPr="006E4917" w:rsidRDefault="00E662A5">
      <w:pPr>
        <w:spacing w:before="240" w:after="240"/>
        <w:rPr>
          <w:lang w:val="ru-RU"/>
        </w:rPr>
      </w:pPr>
      <w:r w:rsidRPr="006E4917">
        <w:rPr>
          <w:b/>
          <w:bCs/>
          <w:lang w:val="ru-RU"/>
        </w:rPr>
        <w:t>Статья 167. Взыскание налоговой задолженности за счет денег, находящихся на банковских счетах налогоплательщика (налогового агента)</w:t>
      </w:r>
    </w:p>
    <w:p w14:paraId="74F17591" w14:textId="77777777" w:rsidR="00C90853" w:rsidRPr="006E4917" w:rsidRDefault="00E662A5">
      <w:pPr>
        <w:spacing w:before="240" w:after="240"/>
        <w:rPr>
          <w:lang w:val="ru-RU"/>
        </w:rPr>
      </w:pPr>
      <w:r>
        <w:t> </w:t>
      </w:r>
    </w:p>
    <w:p w14:paraId="6E383BBA" w14:textId="77777777" w:rsidR="00C90853" w:rsidRPr="006E4917" w:rsidRDefault="00E662A5">
      <w:pPr>
        <w:spacing w:before="240" w:after="240"/>
        <w:rPr>
          <w:lang w:val="ru-RU"/>
        </w:rPr>
      </w:pPr>
      <w:r w:rsidRPr="006E4917">
        <w:rPr>
          <w:lang w:val="ru-RU"/>
        </w:rPr>
        <w:t>1. Взыскание налоговой задолженности за счет денег, находящихся на банковских счетах налогоплательщика (налогового агента), осуществляется налоговым органом в принудительном порядке при непогашении налогоплательщиком (налоговым агентом) налоговой задолженности в сумме, равной или превышающей предельный размер налоговой задолженности.</w:t>
      </w:r>
    </w:p>
    <w:p w14:paraId="7E5838BD" w14:textId="77777777" w:rsidR="00C90853" w:rsidRPr="006E4917" w:rsidRDefault="00E662A5">
      <w:pPr>
        <w:spacing w:before="240" w:after="240"/>
        <w:rPr>
          <w:lang w:val="ru-RU"/>
        </w:rPr>
      </w:pPr>
      <w:r w:rsidRPr="006E4917">
        <w:rPr>
          <w:lang w:val="ru-RU"/>
        </w:rPr>
        <w:t>2. Инкассовое распоряжение налогового органа (далее в целях настоящей главы – инкассовое распоряжение) выставляется налоговым органом на все банковские счета налогоплательщика (налогового агента).</w:t>
      </w:r>
    </w:p>
    <w:p w14:paraId="1985B9B3" w14:textId="77777777" w:rsidR="00C90853" w:rsidRPr="006E4917" w:rsidRDefault="00E662A5">
      <w:pPr>
        <w:spacing w:before="240" w:after="240"/>
        <w:rPr>
          <w:lang w:val="ru-RU"/>
        </w:rPr>
      </w:pPr>
      <w:r w:rsidRPr="006E4917">
        <w:rPr>
          <w:lang w:val="ru-RU"/>
        </w:rPr>
        <w:t>Положения настоящего пункта не распространяются на банковские счета, по которым в соответствии с Гражданским кодексом Республики Казахстан обращение взыскания не допускается.</w:t>
      </w:r>
    </w:p>
    <w:p w14:paraId="3A31D86D" w14:textId="77777777" w:rsidR="00C90853" w:rsidRPr="006E4917" w:rsidRDefault="00E662A5">
      <w:pPr>
        <w:spacing w:before="240" w:after="240"/>
        <w:rPr>
          <w:lang w:val="ru-RU"/>
        </w:rPr>
      </w:pPr>
      <w:r w:rsidRPr="006E4917">
        <w:rPr>
          <w:lang w:val="ru-RU"/>
        </w:rPr>
        <w:t>Данные о сумме налоговой задолженности налогоплательщика (налогового агента) учитываются на дату составления инкассового распоряжения.</w:t>
      </w:r>
    </w:p>
    <w:p w14:paraId="2548A39E" w14:textId="77777777" w:rsidR="00C90853" w:rsidRPr="006E4917" w:rsidRDefault="00E662A5">
      <w:pPr>
        <w:spacing w:before="240" w:after="240"/>
        <w:rPr>
          <w:lang w:val="ru-RU"/>
        </w:rPr>
      </w:pPr>
      <w:r w:rsidRPr="006E4917">
        <w:rPr>
          <w:lang w:val="ru-RU"/>
        </w:rPr>
        <w:t>3. Инкассовые распоряжения отзываются налоговым органом при полном погашении налоговой задолженности.</w:t>
      </w:r>
    </w:p>
    <w:p w14:paraId="6EB9ABF4" w14:textId="77777777" w:rsidR="00C90853" w:rsidRPr="006E4917" w:rsidRDefault="00E662A5">
      <w:pPr>
        <w:spacing w:before="240" w:after="240"/>
        <w:rPr>
          <w:lang w:val="ru-RU"/>
        </w:rPr>
      </w:pPr>
      <w:r w:rsidRPr="006E4917">
        <w:rPr>
          <w:lang w:val="ru-RU"/>
        </w:rPr>
        <w:t>4. Формы инкассового распоряжения и отзыва инкассового распоряжения устанавливаются Национальным Банком.</w:t>
      </w:r>
    </w:p>
    <w:p w14:paraId="64069B63" w14:textId="77777777" w:rsidR="00C90853" w:rsidRPr="006E4917" w:rsidRDefault="00E662A5">
      <w:pPr>
        <w:spacing w:before="240" w:after="240"/>
        <w:rPr>
          <w:lang w:val="ru-RU"/>
        </w:rPr>
      </w:pPr>
      <w:r>
        <w:t> </w:t>
      </w:r>
    </w:p>
    <w:p w14:paraId="6C840698" w14:textId="77777777" w:rsidR="00C90853" w:rsidRPr="006E4917" w:rsidRDefault="00E662A5">
      <w:pPr>
        <w:spacing w:before="240" w:after="240"/>
        <w:rPr>
          <w:lang w:val="ru-RU"/>
        </w:rPr>
      </w:pPr>
      <w:r w:rsidRPr="006E4917">
        <w:rPr>
          <w:b/>
          <w:bCs/>
          <w:lang w:val="ru-RU"/>
        </w:rPr>
        <w:t>Статья 168. Взыскание налоговой задолженности налогоплательщика (налогового агента) со счетов его дебиторов</w:t>
      </w:r>
    </w:p>
    <w:p w14:paraId="1FFDE90F" w14:textId="77777777" w:rsidR="00C90853" w:rsidRPr="006E4917" w:rsidRDefault="00E662A5">
      <w:pPr>
        <w:spacing w:before="240" w:after="240"/>
        <w:rPr>
          <w:lang w:val="ru-RU"/>
        </w:rPr>
      </w:pPr>
      <w:r>
        <w:t> </w:t>
      </w:r>
    </w:p>
    <w:p w14:paraId="6AE2B764" w14:textId="77777777" w:rsidR="00C90853" w:rsidRPr="006E4917" w:rsidRDefault="00E662A5">
      <w:pPr>
        <w:spacing w:before="240" w:after="240"/>
        <w:rPr>
          <w:lang w:val="ru-RU"/>
        </w:rPr>
      </w:pPr>
      <w:r w:rsidRPr="006E4917">
        <w:rPr>
          <w:lang w:val="ru-RU"/>
        </w:rPr>
        <w:t>1. Взыскание налоговой задолженности обращается на деньги, находящиеся на банковских счетах его дебиторов в случае непогашения налогоплательщиком (налоговым агентом) налоговой задолженности в сумме, равной или превышающей предельный размер налоговой задолженности, после принятия меры принудительного взыскания за счет денег, находящихся на его банковских счетах.</w:t>
      </w:r>
    </w:p>
    <w:p w14:paraId="16A27A75" w14:textId="77777777" w:rsidR="00C90853" w:rsidRPr="006E4917" w:rsidRDefault="00E662A5">
      <w:pPr>
        <w:spacing w:before="240" w:after="240"/>
        <w:rPr>
          <w:lang w:val="ru-RU"/>
        </w:rPr>
      </w:pPr>
      <w:r w:rsidRPr="006E4917">
        <w:rPr>
          <w:lang w:val="ru-RU"/>
        </w:rPr>
        <w:t>В целях настоящей статьи под дебитором понимается физическое лицо</w:t>
      </w:r>
      <w:r w:rsidRPr="006E4917">
        <w:rPr>
          <w:b/>
          <w:bCs/>
          <w:lang w:val="ru-RU"/>
        </w:rPr>
        <w:t xml:space="preserve">, </w:t>
      </w:r>
      <w:r w:rsidRPr="006E4917">
        <w:rPr>
          <w:lang w:val="ru-RU"/>
        </w:rPr>
        <w:t>юридическое лицо, структурное подразделение юридического лица, нерезидент, осуществляющий деятельность в Республике Казахстан через постоянное учреждение, индивидуальный предприниматель, лицо, занимающееся частной практикой, имеющий задолженность перед налогоплательщиком (налоговым агентом).</w:t>
      </w:r>
    </w:p>
    <w:p w14:paraId="7240892E" w14:textId="77777777" w:rsidR="00C90853" w:rsidRPr="006E4917" w:rsidRDefault="00E662A5">
      <w:pPr>
        <w:spacing w:before="240" w:after="240"/>
        <w:rPr>
          <w:lang w:val="ru-RU"/>
        </w:rPr>
      </w:pPr>
      <w:r w:rsidRPr="006E4917">
        <w:rPr>
          <w:lang w:val="ru-RU"/>
        </w:rPr>
        <w:t>2. Налоговый орган в целях выявления дебиторов налогоплательщика (налогового агента) вправе:</w:t>
      </w:r>
    </w:p>
    <w:p w14:paraId="30DBB022" w14:textId="77777777" w:rsidR="00C90853" w:rsidRPr="006E4917" w:rsidRDefault="00E662A5">
      <w:pPr>
        <w:spacing w:before="240" w:after="240"/>
        <w:rPr>
          <w:lang w:val="ru-RU"/>
        </w:rPr>
      </w:pPr>
      <w:r w:rsidRPr="006E4917">
        <w:rPr>
          <w:lang w:val="ru-RU"/>
        </w:rPr>
        <w:t>1) использовать данные информационных систем налогового органа;</w:t>
      </w:r>
    </w:p>
    <w:p w14:paraId="7700DD18" w14:textId="77777777" w:rsidR="00C90853" w:rsidRPr="006E4917" w:rsidRDefault="00E662A5">
      <w:pPr>
        <w:spacing w:before="240" w:after="240"/>
        <w:rPr>
          <w:lang w:val="ru-RU"/>
        </w:rPr>
      </w:pPr>
      <w:r w:rsidRPr="006E4917">
        <w:rPr>
          <w:lang w:val="ru-RU"/>
        </w:rPr>
        <w:t>2) провести налоговую проверку налогоплательщика (налогового агента) по вопросу определения взаиморасчетов между ним и его дебиторами и встречную налоговую проверку дебиторов.</w:t>
      </w:r>
    </w:p>
    <w:p w14:paraId="772ECC44" w14:textId="77777777" w:rsidR="00C90853" w:rsidRPr="006E4917" w:rsidRDefault="00E662A5">
      <w:pPr>
        <w:spacing w:before="240" w:after="240"/>
        <w:rPr>
          <w:lang w:val="ru-RU"/>
        </w:rPr>
      </w:pPr>
      <w:r w:rsidRPr="006E4917">
        <w:rPr>
          <w:lang w:val="ru-RU"/>
        </w:rPr>
        <w:t>3. Налоговый орган направляет дебитору уведомление о подтверждении дебиторской задолженности.</w:t>
      </w:r>
    </w:p>
    <w:p w14:paraId="595F31EE" w14:textId="77777777" w:rsidR="00C90853" w:rsidRPr="006E4917" w:rsidRDefault="00E662A5">
      <w:pPr>
        <w:spacing w:before="240" w:after="240"/>
        <w:rPr>
          <w:lang w:val="ru-RU"/>
        </w:rPr>
      </w:pPr>
      <w:r w:rsidRPr="006E4917">
        <w:rPr>
          <w:lang w:val="ru-RU"/>
        </w:rPr>
        <w:t>4. Дебитор представляет в налоговый орган на бумажном или электронном носителе акт сверки взаиморасчетов, составленный совместно с налогоплательщиком (налоговым агентом), и (или) в случае невозможности составления акта сверки взаиморасчетов на дату получения уведомления документы, подтверждающие взаиморасчеты с налогоплательщиком.</w:t>
      </w:r>
    </w:p>
    <w:p w14:paraId="340B6096" w14:textId="77777777" w:rsidR="00C90853" w:rsidRPr="006E4917" w:rsidRDefault="00E662A5">
      <w:pPr>
        <w:spacing w:before="240" w:after="240"/>
        <w:rPr>
          <w:lang w:val="ru-RU"/>
        </w:rPr>
      </w:pPr>
      <w:r w:rsidRPr="006E4917">
        <w:rPr>
          <w:lang w:val="ru-RU"/>
        </w:rPr>
        <w:t>5. При неисполнении уведомления о подтверждении суммы дебиторской задолженности налоговым органом проводится налоговая проверка дебиторов.</w:t>
      </w:r>
    </w:p>
    <w:p w14:paraId="33852E43" w14:textId="77777777" w:rsidR="00C90853" w:rsidRPr="006E4917" w:rsidRDefault="00E662A5">
      <w:pPr>
        <w:spacing w:before="240" w:after="240"/>
        <w:rPr>
          <w:lang w:val="ru-RU"/>
        </w:rPr>
      </w:pPr>
      <w:r w:rsidRPr="006E4917">
        <w:rPr>
          <w:lang w:val="ru-RU"/>
        </w:rPr>
        <w:t>6. Налоговый орган выставляет на банковские счета дебитора инкассовые распоряжения на сумму налоговой задолженности налогоплательщика (налогового агента) в пределах дебиторской задолженности, подтвержденной одним из следующих документов:</w:t>
      </w:r>
    </w:p>
    <w:p w14:paraId="174C9D07" w14:textId="77777777" w:rsidR="00C90853" w:rsidRPr="006E4917" w:rsidRDefault="00E662A5">
      <w:pPr>
        <w:spacing w:before="240" w:after="240"/>
        <w:rPr>
          <w:lang w:val="ru-RU"/>
        </w:rPr>
      </w:pPr>
      <w:r w:rsidRPr="006E4917">
        <w:rPr>
          <w:lang w:val="ru-RU"/>
        </w:rPr>
        <w:t>1) актом сверки взаиморасчетов;</w:t>
      </w:r>
    </w:p>
    <w:p w14:paraId="7130E377" w14:textId="77777777" w:rsidR="00C90853" w:rsidRPr="006E4917" w:rsidRDefault="00E662A5">
      <w:pPr>
        <w:spacing w:before="240" w:after="240"/>
        <w:rPr>
          <w:lang w:val="ru-RU"/>
        </w:rPr>
      </w:pPr>
      <w:r w:rsidRPr="006E4917">
        <w:rPr>
          <w:lang w:val="ru-RU"/>
        </w:rPr>
        <w:t>2) актом налоговой проверки, подтверждающей сумму дебиторской задолженности;</w:t>
      </w:r>
    </w:p>
    <w:p w14:paraId="7B9348D5" w14:textId="77777777" w:rsidR="00C90853" w:rsidRPr="006E4917" w:rsidRDefault="00E662A5">
      <w:pPr>
        <w:spacing w:before="240" w:after="240"/>
        <w:rPr>
          <w:lang w:val="ru-RU"/>
        </w:rPr>
      </w:pPr>
      <w:r w:rsidRPr="006E4917">
        <w:rPr>
          <w:lang w:val="ru-RU"/>
        </w:rPr>
        <w:t>3) решением суда.</w:t>
      </w:r>
    </w:p>
    <w:p w14:paraId="5C5E1647" w14:textId="77777777" w:rsidR="00C90853" w:rsidRPr="006E4917" w:rsidRDefault="00E662A5">
      <w:pPr>
        <w:spacing w:before="240" w:after="240"/>
        <w:rPr>
          <w:lang w:val="ru-RU"/>
        </w:rPr>
      </w:pPr>
      <w:r w:rsidRPr="006E4917">
        <w:rPr>
          <w:lang w:val="ru-RU"/>
        </w:rPr>
        <w:t>7. Инкассовые распоряжения, выставленные на банковские счета дебитора, подлежат отзыву при погашении налоговой задолженности налогоплательщиком (налоговым агентом) или дебитором.</w:t>
      </w:r>
    </w:p>
    <w:p w14:paraId="20898839" w14:textId="77777777" w:rsidR="00C90853" w:rsidRPr="006E4917" w:rsidRDefault="00E662A5">
      <w:pPr>
        <w:spacing w:before="240" w:after="240"/>
        <w:rPr>
          <w:lang w:val="ru-RU"/>
        </w:rPr>
      </w:pPr>
      <w:r w:rsidRPr="006E4917">
        <w:rPr>
          <w:lang w:val="ru-RU"/>
        </w:rPr>
        <w:t>8. Излишне списанная с банковских счетов дебитора, открытых в нескольких банках, сумма в размере, превышающем сумму, указанную в инкассовом распоряжении, подлежит возврату на тот же банковский счет дебитора без заявления налогоплательщика.</w:t>
      </w:r>
    </w:p>
    <w:p w14:paraId="573BB1CC" w14:textId="77777777" w:rsidR="00C90853" w:rsidRPr="006E4917" w:rsidRDefault="00E662A5">
      <w:pPr>
        <w:spacing w:before="240" w:after="240"/>
        <w:rPr>
          <w:lang w:val="ru-RU"/>
        </w:rPr>
      </w:pPr>
      <w:r>
        <w:t> </w:t>
      </w:r>
    </w:p>
    <w:p w14:paraId="2820B6B4" w14:textId="77777777" w:rsidR="00C90853" w:rsidRPr="006E4917" w:rsidRDefault="00E662A5">
      <w:pPr>
        <w:spacing w:before="240" w:after="240"/>
        <w:rPr>
          <w:lang w:val="ru-RU"/>
        </w:rPr>
      </w:pPr>
      <w:r w:rsidRPr="006E4917">
        <w:rPr>
          <w:b/>
          <w:bCs/>
          <w:lang w:val="ru-RU"/>
        </w:rPr>
        <w:t xml:space="preserve">Статья 169. Взыскание налоговой задолженностиналогоплательщика (налогового агента)за счет реализации его ограниченного в распоряжении имущества </w:t>
      </w:r>
    </w:p>
    <w:p w14:paraId="0A0DD7D5" w14:textId="77777777" w:rsidR="00C90853" w:rsidRPr="006E4917" w:rsidRDefault="00E662A5">
      <w:pPr>
        <w:spacing w:before="240" w:after="240"/>
        <w:rPr>
          <w:lang w:val="ru-RU"/>
        </w:rPr>
      </w:pPr>
      <w:r>
        <w:t> </w:t>
      </w:r>
    </w:p>
    <w:p w14:paraId="501DC1F2" w14:textId="77777777" w:rsidR="00C90853" w:rsidRPr="006E4917" w:rsidRDefault="00E662A5">
      <w:pPr>
        <w:spacing w:before="240" w:after="240"/>
        <w:rPr>
          <w:lang w:val="ru-RU"/>
        </w:rPr>
      </w:pPr>
      <w:r w:rsidRPr="006E4917">
        <w:rPr>
          <w:lang w:val="ru-RU"/>
        </w:rPr>
        <w:t>1. Взыскание налоговой задолженности налоговым органом обращается на ограниченное в распоряжении имущество налогоплательщика (налогового агента) при непогашении налогоплательщиком (налоговым агентом) налоговой задолженности после принятия следующих мер принудительного взыскания:</w:t>
      </w:r>
    </w:p>
    <w:p w14:paraId="20A64A44" w14:textId="77777777" w:rsidR="00C90853" w:rsidRPr="006E4917" w:rsidRDefault="00E662A5">
      <w:pPr>
        <w:spacing w:before="240" w:after="240"/>
        <w:rPr>
          <w:lang w:val="ru-RU"/>
        </w:rPr>
      </w:pPr>
      <w:r w:rsidRPr="006E4917">
        <w:rPr>
          <w:lang w:val="ru-RU"/>
        </w:rPr>
        <w:t>1) за счет денег, находящихся на его банковских счетах;</w:t>
      </w:r>
    </w:p>
    <w:p w14:paraId="267BD504" w14:textId="77777777" w:rsidR="00C90853" w:rsidRPr="006E4917" w:rsidRDefault="00E662A5">
      <w:pPr>
        <w:spacing w:before="240" w:after="240"/>
        <w:rPr>
          <w:lang w:val="ru-RU"/>
        </w:rPr>
      </w:pPr>
      <w:r w:rsidRPr="006E4917">
        <w:rPr>
          <w:lang w:val="ru-RU"/>
        </w:rPr>
        <w:t>2) со счетов его дебиторов.</w:t>
      </w:r>
    </w:p>
    <w:p w14:paraId="77A7CAC6" w14:textId="77777777" w:rsidR="00C90853" w:rsidRPr="006E4917" w:rsidRDefault="00E662A5">
      <w:pPr>
        <w:spacing w:before="240" w:after="240"/>
        <w:rPr>
          <w:lang w:val="ru-RU"/>
        </w:rPr>
      </w:pPr>
      <w:r w:rsidRPr="006E4917">
        <w:rPr>
          <w:lang w:val="ru-RU"/>
        </w:rPr>
        <w:t>2. Постановление об обращении взыскания на ограниченное в распоряжении имущество налогоплательщика (налогового агента) (далее в целях настоящей статьи – постановление) выносится налоговым органом без согласия налогоплательщика (налогового агента).</w:t>
      </w:r>
    </w:p>
    <w:p w14:paraId="7B1B0357" w14:textId="77777777" w:rsidR="00C90853" w:rsidRPr="006E4917" w:rsidRDefault="00E662A5">
      <w:pPr>
        <w:spacing w:before="240" w:after="240"/>
        <w:rPr>
          <w:lang w:val="ru-RU"/>
        </w:rPr>
      </w:pPr>
      <w:r w:rsidRPr="006E4917">
        <w:rPr>
          <w:lang w:val="ru-RU"/>
        </w:rPr>
        <w:t>3. Реализация ограниченного в распоряжении имущества налогоплательщика (налогового агента) в счет налоговой задолженности осуществляется в порядке реализации имущества, заложенного налогоплательщиком и (или) третьим лицом, а также ограниченного в распоряжении имущества налогоплательщика (налогового агента), определенном уполномоченным органом.</w:t>
      </w:r>
    </w:p>
    <w:p w14:paraId="565C12B8" w14:textId="77777777" w:rsidR="00C90853" w:rsidRPr="006E4917" w:rsidRDefault="00E662A5">
      <w:pPr>
        <w:spacing w:before="240" w:after="240"/>
        <w:rPr>
          <w:lang w:val="ru-RU"/>
        </w:rPr>
      </w:pPr>
      <w:r>
        <w:t> </w:t>
      </w:r>
    </w:p>
    <w:p w14:paraId="25470F43" w14:textId="77777777" w:rsidR="00C90853" w:rsidRPr="006E4917" w:rsidRDefault="00E662A5">
      <w:pPr>
        <w:spacing w:before="240" w:after="240"/>
        <w:rPr>
          <w:lang w:val="ru-RU"/>
        </w:rPr>
      </w:pPr>
      <w:r w:rsidRPr="006E4917">
        <w:rPr>
          <w:b/>
          <w:bCs/>
          <w:lang w:val="ru-RU"/>
        </w:rPr>
        <w:t xml:space="preserve">Статья 170. Принудительный выпуск объявленных акций налогоплательщика (налогового агента) </w:t>
      </w:r>
    </w:p>
    <w:p w14:paraId="32213ED4" w14:textId="77777777" w:rsidR="00C90853" w:rsidRPr="006E4917" w:rsidRDefault="00E662A5">
      <w:pPr>
        <w:spacing w:before="240" w:after="240"/>
        <w:rPr>
          <w:lang w:val="ru-RU"/>
        </w:rPr>
      </w:pPr>
      <w:r>
        <w:t> </w:t>
      </w:r>
    </w:p>
    <w:p w14:paraId="40741B6A" w14:textId="77777777" w:rsidR="00C90853" w:rsidRPr="006E4917" w:rsidRDefault="00E662A5">
      <w:pPr>
        <w:spacing w:before="240" w:after="240"/>
        <w:rPr>
          <w:lang w:val="ru-RU"/>
        </w:rPr>
      </w:pPr>
      <w:r w:rsidRPr="006E4917">
        <w:rPr>
          <w:lang w:val="ru-RU"/>
        </w:rPr>
        <w:t>Принудительный выпуск объявленных акций налогоплательщика (налогового агента) применяется путем обращения налогового органа в суд с исковым заявлением о принудительном выпуске объявленных акций в порядке, определенном законодательством Республики Казахстан, при непогашении сумм налоговой задолженности налогоплательщиком (налоговым агентом) – акционерным обществом с участием государства в уставном капитале после принятия следующих мер принудительного взыскания:</w:t>
      </w:r>
    </w:p>
    <w:p w14:paraId="414C8787" w14:textId="77777777" w:rsidR="00C90853" w:rsidRPr="006E4917" w:rsidRDefault="00E662A5">
      <w:pPr>
        <w:spacing w:before="240" w:after="240"/>
        <w:rPr>
          <w:lang w:val="ru-RU"/>
        </w:rPr>
      </w:pPr>
      <w:r w:rsidRPr="006E4917">
        <w:rPr>
          <w:lang w:val="ru-RU"/>
        </w:rPr>
        <w:t>1) за счет денег, находящихся на банковских счетах налогоплательщика (налогового агента);</w:t>
      </w:r>
    </w:p>
    <w:p w14:paraId="2FF80D9A" w14:textId="77777777" w:rsidR="00C90853" w:rsidRPr="006E4917" w:rsidRDefault="00E662A5">
      <w:pPr>
        <w:spacing w:before="240" w:after="240"/>
        <w:rPr>
          <w:lang w:val="ru-RU"/>
        </w:rPr>
      </w:pPr>
      <w:r w:rsidRPr="006E4917">
        <w:rPr>
          <w:lang w:val="ru-RU"/>
        </w:rPr>
        <w:t>2) со счетов его дебиторов;</w:t>
      </w:r>
    </w:p>
    <w:p w14:paraId="5A2E9254" w14:textId="77777777" w:rsidR="00C90853" w:rsidRPr="006E4917" w:rsidRDefault="00E662A5">
      <w:pPr>
        <w:spacing w:before="240" w:after="240"/>
        <w:rPr>
          <w:lang w:val="ru-RU"/>
        </w:rPr>
      </w:pPr>
      <w:r w:rsidRPr="006E4917">
        <w:rPr>
          <w:lang w:val="ru-RU"/>
        </w:rPr>
        <w:t>3) за счет реализации его ограниченного в распоряжении имущества.</w:t>
      </w:r>
    </w:p>
    <w:p w14:paraId="47B081FF" w14:textId="77777777" w:rsidR="00C90853" w:rsidRPr="006E4917" w:rsidRDefault="00E662A5">
      <w:pPr>
        <w:spacing w:before="240" w:after="240"/>
        <w:rPr>
          <w:lang w:val="ru-RU"/>
        </w:rPr>
      </w:pPr>
      <w:r>
        <w:t> </w:t>
      </w:r>
    </w:p>
    <w:p w14:paraId="5977F98A" w14:textId="77777777" w:rsidR="00C90853" w:rsidRPr="006E4917" w:rsidRDefault="00E662A5">
      <w:pPr>
        <w:spacing w:before="240" w:after="240"/>
        <w:rPr>
          <w:lang w:val="ru-RU"/>
        </w:rPr>
      </w:pPr>
      <w:bookmarkStart w:id="377" w:name="_Hlk161278311"/>
      <w:r w:rsidRPr="006E4917">
        <w:rPr>
          <w:b/>
          <w:bCs/>
          <w:lang w:val="ru-RU"/>
        </w:rPr>
        <w:t>Статья 171. Временное ограничение на выезд из Республики Казахстан</w:t>
      </w:r>
      <w:bookmarkEnd w:id="377"/>
      <w:r w:rsidRPr="006E4917">
        <w:rPr>
          <w:b/>
          <w:bCs/>
          <w:lang w:val="ru-RU"/>
        </w:rPr>
        <w:t xml:space="preserve"> первого руководителя (лица, его замещающего) юридического лица, структурного подразделения юридического лица, а также индивидуального предпринимателя и лица, занимающегося частной практикой </w:t>
      </w:r>
    </w:p>
    <w:p w14:paraId="6AACFE2B" w14:textId="77777777" w:rsidR="00C90853" w:rsidRPr="006E4917" w:rsidRDefault="00E662A5">
      <w:pPr>
        <w:spacing w:before="240" w:after="240"/>
        <w:rPr>
          <w:lang w:val="ru-RU"/>
        </w:rPr>
      </w:pPr>
      <w:r>
        <w:t> </w:t>
      </w:r>
    </w:p>
    <w:p w14:paraId="099FAC10" w14:textId="77777777" w:rsidR="00C90853" w:rsidRPr="006E4917" w:rsidRDefault="00E662A5">
      <w:pPr>
        <w:spacing w:before="240" w:after="240"/>
        <w:rPr>
          <w:lang w:val="ru-RU"/>
        </w:rPr>
      </w:pPr>
      <w:r w:rsidRPr="006E4917">
        <w:rPr>
          <w:lang w:val="ru-RU"/>
        </w:rPr>
        <w:t>1. Временное ограничение на выезд из Республики Казахстан первого руководителя (лица, его замещающего) юридического лица, структурного подразделения юридического лица, индивидуального предпринимателя и лица, занимающегося частной практикой, (далее в целях настоящей статьи – временное ограничении на выезд) применяется налоговым органом путем вынесения постановления о временном ограничении на выезд при непогашении налогоплательщиком (налоговым агентом) налоговой задолженности в сумме, равной или превышающей предельный размер налоговой задолженности, в срок более трех месяцев со дня возникновения.</w:t>
      </w:r>
    </w:p>
    <w:p w14:paraId="4D989FA1" w14:textId="77777777" w:rsidR="00C90853" w:rsidRPr="006E4917" w:rsidRDefault="00E662A5">
      <w:pPr>
        <w:spacing w:before="240" w:after="240"/>
        <w:rPr>
          <w:lang w:val="ru-RU"/>
        </w:rPr>
      </w:pPr>
      <w:r w:rsidRPr="006E4917">
        <w:rPr>
          <w:lang w:val="ru-RU"/>
        </w:rPr>
        <w:t>2. Временное ограничение на выезд при необходимости проведения лечения лиц, выезд которых временно ограничен, за пределами Республики Казахстан, подтверждённого документально, может быть приостановлено на определенный срок постановлением налогового органа о приостановлении временного ограничения на выезд.</w:t>
      </w:r>
    </w:p>
    <w:p w14:paraId="7330B7B4" w14:textId="77777777" w:rsidR="00C90853" w:rsidRPr="006E4917" w:rsidRDefault="00E662A5">
      <w:pPr>
        <w:spacing w:before="240" w:after="240"/>
        <w:rPr>
          <w:lang w:val="ru-RU"/>
        </w:rPr>
      </w:pPr>
      <w:r w:rsidRPr="006E4917">
        <w:rPr>
          <w:lang w:val="ru-RU"/>
        </w:rPr>
        <w:t>3. Снятие временного ограничения на выезд производится налоговым органом путем вынесения постановления о снятии временного ограничения на выезд в случаях и в течение одного рабочего дня, следующего за днем:</w:t>
      </w:r>
    </w:p>
    <w:p w14:paraId="2F047AE3" w14:textId="77777777" w:rsidR="00C90853" w:rsidRPr="006E4917" w:rsidRDefault="00E662A5">
      <w:pPr>
        <w:spacing w:before="240" w:after="240"/>
        <w:rPr>
          <w:lang w:val="ru-RU"/>
        </w:rPr>
      </w:pPr>
      <w:r w:rsidRPr="006E4917">
        <w:rPr>
          <w:lang w:val="ru-RU"/>
        </w:rPr>
        <w:t>1) погашения налоговой задолженности;</w:t>
      </w:r>
    </w:p>
    <w:p w14:paraId="59EB321A" w14:textId="77777777" w:rsidR="00C90853" w:rsidRPr="006E4917" w:rsidRDefault="00E662A5">
      <w:pPr>
        <w:spacing w:before="240" w:after="240"/>
        <w:rPr>
          <w:lang w:val="ru-RU"/>
        </w:rPr>
      </w:pPr>
      <w:r w:rsidRPr="006E4917">
        <w:rPr>
          <w:lang w:val="ru-RU"/>
        </w:rPr>
        <w:t>2) прекращения налогового обязательства.</w:t>
      </w:r>
    </w:p>
    <w:p w14:paraId="2EEDEEE8" w14:textId="77777777" w:rsidR="00C90853" w:rsidRPr="006E4917" w:rsidRDefault="00E662A5">
      <w:pPr>
        <w:spacing w:before="240" w:after="240"/>
        <w:rPr>
          <w:lang w:val="ru-RU"/>
        </w:rPr>
      </w:pPr>
      <w:r w:rsidRPr="006E4917">
        <w:rPr>
          <w:lang w:val="ru-RU"/>
        </w:rPr>
        <w:t>4. Постановления о временном ограничении на выезд, о приостановлении временного ограничения на выезд и о снятии временного ограничения на выезд направляются для исполнения в Пограничную службу Комитета национальной безопасности Республики Казахстан посредством информационной системы налогового органа.</w:t>
      </w:r>
    </w:p>
    <w:p w14:paraId="78F2FD7D" w14:textId="77777777" w:rsidR="00C90853" w:rsidRPr="006E4917" w:rsidRDefault="00E662A5">
      <w:pPr>
        <w:spacing w:before="240" w:after="240"/>
        <w:rPr>
          <w:lang w:val="ru-RU"/>
        </w:rPr>
      </w:pPr>
      <w:r w:rsidRPr="006E4917">
        <w:rPr>
          <w:lang w:val="ru-RU"/>
        </w:rPr>
        <w:t>5. Постановления о временном ограничении на выезд, о приостановлении временного ограничения и о снятии временного ограничения на выезд на выезд подписываются руководителем налогового органа или его заместителем и подлежат санкционированию судом в порядке, установленном гражданским процессуальным законодательством Республики Казахстан.</w:t>
      </w:r>
    </w:p>
    <w:p w14:paraId="1CF3A1FE" w14:textId="77777777" w:rsidR="00C90853" w:rsidRPr="006E4917" w:rsidRDefault="00E662A5">
      <w:pPr>
        <w:spacing w:before="240" w:after="240"/>
        <w:rPr>
          <w:lang w:val="ru-RU"/>
        </w:rPr>
      </w:pPr>
      <w:bookmarkStart w:id="378" w:name="_Hlk162650964"/>
      <w:r w:rsidRPr="006E4917">
        <w:rPr>
          <w:lang w:val="ru-RU"/>
        </w:rPr>
        <w:t>Постановление о снятии временного ограничения на выезд выносится подписывается руководителем налогового органа или его заместителем</w:t>
      </w:r>
      <w:bookmarkEnd w:id="378"/>
      <w:r w:rsidRPr="006E4917">
        <w:rPr>
          <w:lang w:val="ru-RU"/>
        </w:rPr>
        <w:t>.</w:t>
      </w:r>
    </w:p>
    <w:p w14:paraId="499A513C" w14:textId="77777777" w:rsidR="00C90853" w:rsidRPr="006E4917" w:rsidRDefault="00E662A5">
      <w:pPr>
        <w:spacing w:before="240" w:after="240"/>
        <w:rPr>
          <w:lang w:val="ru-RU"/>
        </w:rPr>
      </w:pPr>
      <w:r>
        <w:t> </w:t>
      </w:r>
    </w:p>
    <w:p w14:paraId="402B3AF8" w14:textId="77777777" w:rsidR="00C90853" w:rsidRPr="006E4917" w:rsidRDefault="00E662A5">
      <w:pPr>
        <w:spacing w:before="240" w:after="240"/>
        <w:rPr>
          <w:lang w:val="ru-RU"/>
        </w:rPr>
      </w:pPr>
      <w:r w:rsidRPr="006E4917">
        <w:rPr>
          <w:b/>
          <w:bCs/>
          <w:lang w:val="ru-RU"/>
        </w:rPr>
        <w:t>Статья 172. Взыскание налоговой задолженности физического лица</w:t>
      </w:r>
    </w:p>
    <w:p w14:paraId="55822392" w14:textId="77777777" w:rsidR="00C90853" w:rsidRPr="006E4917" w:rsidRDefault="00E662A5">
      <w:pPr>
        <w:spacing w:before="240" w:after="240"/>
        <w:rPr>
          <w:lang w:val="ru-RU"/>
        </w:rPr>
      </w:pPr>
      <w:r>
        <w:t> </w:t>
      </w:r>
    </w:p>
    <w:p w14:paraId="7C9B6BF5" w14:textId="77777777" w:rsidR="00C90853" w:rsidRPr="006E4917" w:rsidRDefault="00E662A5">
      <w:pPr>
        <w:spacing w:before="240" w:after="240"/>
        <w:rPr>
          <w:lang w:val="ru-RU"/>
        </w:rPr>
      </w:pPr>
      <w:r w:rsidRPr="006E4917">
        <w:rPr>
          <w:lang w:val="ru-RU"/>
        </w:rPr>
        <w:t>1. Взыскание налоговой задолженности физического лица осуществляется налоговым органом при непогашении налоговой задолженности в размере более 1-кратного МРП, действующего на 1 января соответствующего финансового года.</w:t>
      </w:r>
    </w:p>
    <w:p w14:paraId="718980A0" w14:textId="77777777" w:rsidR="00C90853" w:rsidRPr="006E4917" w:rsidRDefault="00E662A5">
      <w:pPr>
        <w:spacing w:before="240" w:after="240"/>
        <w:rPr>
          <w:lang w:val="ru-RU"/>
        </w:rPr>
      </w:pPr>
      <w:r w:rsidRPr="006E4917">
        <w:rPr>
          <w:lang w:val="ru-RU"/>
        </w:rPr>
        <w:t>Под налоговой задолженностью физического лица понимается также налоговая задолженность физического лица, состоящего на регистрационном учете</w:t>
      </w:r>
      <w:r>
        <w:t> </w:t>
      </w:r>
      <w:r w:rsidRPr="006E4917">
        <w:rPr>
          <w:lang w:val="ru-RU"/>
        </w:rPr>
        <w:t>индивидуального предпринимателя или лица, занимающегося частной практикой, по налоговым обязательствам, не связанным с осуществлением предпринимательской деятельности и частной практики.</w:t>
      </w:r>
    </w:p>
    <w:p w14:paraId="4318663F" w14:textId="77777777" w:rsidR="00C90853" w:rsidRPr="006E4917" w:rsidRDefault="00E662A5">
      <w:pPr>
        <w:spacing w:before="240" w:after="240"/>
        <w:rPr>
          <w:lang w:val="ru-RU"/>
        </w:rPr>
      </w:pPr>
      <w:r w:rsidRPr="006E4917">
        <w:rPr>
          <w:lang w:val="ru-RU"/>
        </w:rPr>
        <w:t>2. Налоговый орган выносит налоговый приказ налогового органа (далее в целях настоящей статьи – налоговый приказ) после истечения срока исполнения уведомления о погашении налоговой задолженности.</w:t>
      </w:r>
    </w:p>
    <w:p w14:paraId="1A175CED" w14:textId="77777777" w:rsidR="00C90853" w:rsidRPr="006E4917" w:rsidRDefault="00E662A5">
      <w:pPr>
        <w:spacing w:before="240" w:after="240"/>
        <w:rPr>
          <w:lang w:val="ru-RU"/>
        </w:rPr>
      </w:pPr>
      <w:r w:rsidRPr="006E4917">
        <w:rPr>
          <w:lang w:val="ru-RU"/>
        </w:rPr>
        <w:t>Срок исполнения налогового приказа составляет пять рабочих дней, следующих за днем его вручения.</w:t>
      </w:r>
    </w:p>
    <w:p w14:paraId="0D54A201" w14:textId="77777777" w:rsidR="00C90853" w:rsidRPr="006E4917" w:rsidRDefault="00E662A5">
      <w:pPr>
        <w:spacing w:before="240" w:after="240"/>
        <w:rPr>
          <w:lang w:val="ru-RU"/>
        </w:rPr>
      </w:pPr>
      <w:r w:rsidRPr="006E4917">
        <w:rPr>
          <w:lang w:val="ru-RU"/>
        </w:rPr>
        <w:t>3. При неисполнении налогового приказа физическим лицом налоговый орган направляет налоговый приказ в соответствующие органы юстиции по территориальности либо региональную палату частных судебных исполнителей для принудительного исполнения в порядке, определенном законодательством Республики Казахстан об исполнительном производстве и статусе судебных исполнителей.</w:t>
      </w:r>
    </w:p>
    <w:p w14:paraId="02D7B2CB" w14:textId="77777777" w:rsidR="00C90853" w:rsidRPr="006E4917" w:rsidRDefault="00E662A5">
      <w:pPr>
        <w:spacing w:before="240" w:after="240"/>
        <w:rPr>
          <w:lang w:val="ru-RU"/>
        </w:rPr>
      </w:pPr>
      <w:r w:rsidRPr="006E4917">
        <w:rPr>
          <w:lang w:val="ru-RU"/>
        </w:rPr>
        <w:t>4. Налоговый приказ отменяется в случаях:</w:t>
      </w:r>
    </w:p>
    <w:p w14:paraId="27F2D297" w14:textId="77777777" w:rsidR="00C90853" w:rsidRPr="006E4917" w:rsidRDefault="00E662A5">
      <w:pPr>
        <w:spacing w:before="240" w:after="240"/>
        <w:rPr>
          <w:lang w:val="ru-RU"/>
        </w:rPr>
      </w:pPr>
      <w:r w:rsidRPr="006E4917">
        <w:rPr>
          <w:lang w:val="ru-RU"/>
        </w:rPr>
        <w:t>1) погашения налогоплательщиком-физическим лицом налоговой задолженности;</w:t>
      </w:r>
    </w:p>
    <w:p w14:paraId="2985B138" w14:textId="77777777" w:rsidR="00C90853" w:rsidRPr="006E4917" w:rsidRDefault="00E662A5">
      <w:pPr>
        <w:spacing w:before="240" w:after="240"/>
        <w:rPr>
          <w:lang w:val="ru-RU"/>
        </w:rPr>
      </w:pPr>
      <w:r w:rsidRPr="006E4917">
        <w:rPr>
          <w:lang w:val="ru-RU"/>
        </w:rPr>
        <w:t>2) нарушения порядка вынесения налогового приказа.</w:t>
      </w:r>
    </w:p>
    <w:p w14:paraId="08EC6AF8" w14:textId="77777777" w:rsidR="00C90853" w:rsidRPr="006E4917" w:rsidRDefault="00E662A5">
      <w:pPr>
        <w:spacing w:before="240" w:after="240"/>
        <w:rPr>
          <w:lang w:val="ru-RU"/>
        </w:rPr>
      </w:pPr>
      <w:r w:rsidRPr="006E4917">
        <w:rPr>
          <w:lang w:val="ru-RU"/>
        </w:rPr>
        <w:t xml:space="preserve">3) применения в отношении физического лица процедуры судебного банкротства в соответствии с </w:t>
      </w:r>
      <w:hyperlink r:id="rId66" w:anchor="z6" w:history="1">
        <w:r w:rsidRPr="006E4917">
          <w:rPr>
            <w:color w:val="0000EE"/>
            <w:u w:val="single" w:color="0000EE"/>
            <w:lang w:val="ru-RU"/>
          </w:rPr>
          <w:t>Законом</w:t>
        </w:r>
      </w:hyperlink>
      <w:r w:rsidRPr="006E4917">
        <w:rPr>
          <w:lang w:val="ru-RU"/>
        </w:rPr>
        <w:t xml:space="preserve"> Республики Казахстан «О восстановлении платежеспособности и банкротстве граждан Республики Казахстан»;</w:t>
      </w:r>
    </w:p>
    <w:p w14:paraId="70D0535B" w14:textId="77777777" w:rsidR="00C90853" w:rsidRPr="006E4917" w:rsidRDefault="00E662A5">
      <w:pPr>
        <w:spacing w:before="240" w:after="240"/>
        <w:rPr>
          <w:lang w:val="ru-RU"/>
        </w:rPr>
      </w:pPr>
      <w:r w:rsidRPr="006E4917">
        <w:rPr>
          <w:lang w:val="ru-RU"/>
        </w:rPr>
        <w:t xml:space="preserve">4) применения в отношении налогоплательщика процедуры восстановления платежеспособности в соответствии с </w:t>
      </w:r>
      <w:hyperlink r:id="rId67" w:anchor="z6" w:history="1">
        <w:r w:rsidRPr="006E4917">
          <w:rPr>
            <w:color w:val="0000EE"/>
            <w:u w:val="single" w:color="0000EE"/>
            <w:lang w:val="ru-RU"/>
          </w:rPr>
          <w:t>Законом</w:t>
        </w:r>
      </w:hyperlink>
      <w:r w:rsidRPr="006E4917">
        <w:rPr>
          <w:lang w:val="ru-RU"/>
        </w:rPr>
        <w:t xml:space="preserve"> Республики Казахстан «О восстановлении платежеспособности и банкротстве граждан Республики Казахстан».</w:t>
      </w:r>
    </w:p>
    <w:p w14:paraId="031AAACC" w14:textId="77777777" w:rsidR="00C90853" w:rsidRPr="006E4917" w:rsidRDefault="00E662A5">
      <w:pPr>
        <w:spacing w:before="240" w:after="240"/>
        <w:rPr>
          <w:lang w:val="ru-RU"/>
        </w:rPr>
      </w:pPr>
      <w:r>
        <w:t> </w:t>
      </w:r>
    </w:p>
    <w:p w14:paraId="3116F468" w14:textId="77777777" w:rsidR="00C90853" w:rsidRPr="006E4917" w:rsidRDefault="00E662A5">
      <w:pPr>
        <w:spacing w:before="240" w:after="240"/>
        <w:rPr>
          <w:lang w:val="ru-RU"/>
        </w:rPr>
      </w:pPr>
      <w:r w:rsidRPr="006E4917">
        <w:rPr>
          <w:b/>
          <w:bCs/>
          <w:lang w:val="ru-RU"/>
        </w:rPr>
        <w:t>ГЛАВА 18. ПОРЯДОК ОБЖАЛОВАНИЯ УВЕДОМЛЕНИЯ О РЕЗУЛЬТАТАХ НАЛОГОВОЙ ПРОВЕРКИ И ДЕЙСТВИЙ (БЕЗДЕЙСТВИЯ) ДОЛЖНОСТНЫХ ЛИЦ НАЛОГОВЫХ ОРГАНОВ</w:t>
      </w:r>
    </w:p>
    <w:p w14:paraId="58AAF846" w14:textId="77777777" w:rsidR="00C90853" w:rsidRPr="006E4917" w:rsidRDefault="00E662A5">
      <w:pPr>
        <w:spacing w:before="240" w:after="240"/>
        <w:rPr>
          <w:lang w:val="ru-RU"/>
        </w:rPr>
      </w:pPr>
      <w:r>
        <w:t> </w:t>
      </w:r>
    </w:p>
    <w:p w14:paraId="320372A4" w14:textId="77777777" w:rsidR="00C90853" w:rsidRPr="006E4917" w:rsidRDefault="00E662A5">
      <w:pPr>
        <w:spacing w:before="240" w:after="240"/>
        <w:rPr>
          <w:lang w:val="ru-RU"/>
        </w:rPr>
      </w:pPr>
      <w:r w:rsidRPr="006E4917">
        <w:rPr>
          <w:b/>
          <w:bCs/>
          <w:lang w:val="ru-RU"/>
        </w:rPr>
        <w:t>Статья 173. Общие положения по обжалованию уведомления о результатах налоговой проверки и действий (бездействия) должностных лиц налоговых органов</w:t>
      </w:r>
    </w:p>
    <w:p w14:paraId="4951D5EB" w14:textId="77777777" w:rsidR="00C90853" w:rsidRPr="006E4917" w:rsidRDefault="00E662A5">
      <w:pPr>
        <w:spacing w:before="240" w:after="240"/>
        <w:rPr>
          <w:lang w:val="ru-RU"/>
        </w:rPr>
      </w:pPr>
      <w:r>
        <w:t> </w:t>
      </w:r>
    </w:p>
    <w:p w14:paraId="63887821" w14:textId="77777777" w:rsidR="00C90853" w:rsidRPr="006E4917" w:rsidRDefault="00E662A5">
      <w:pPr>
        <w:spacing w:before="240" w:after="240"/>
        <w:rPr>
          <w:lang w:val="ru-RU"/>
        </w:rPr>
      </w:pPr>
      <w:r w:rsidRPr="006E4917">
        <w:rPr>
          <w:lang w:val="ru-RU"/>
        </w:rPr>
        <w:t>1. Обжалование уведомления о результатах налоговой проверки и действий (бездействия) должностных лиц налоговых органов осуществляется в порядке, предусмотренном настоящим Кодексом, и Административным процессуально-процедурным кодексом в части, не урегулированной настоящим Кодексом.</w:t>
      </w:r>
    </w:p>
    <w:p w14:paraId="05756914" w14:textId="77777777" w:rsidR="00C90853" w:rsidRPr="006E4917" w:rsidRDefault="00E662A5">
      <w:pPr>
        <w:spacing w:before="240" w:after="240"/>
        <w:rPr>
          <w:lang w:val="ru-RU"/>
        </w:rPr>
      </w:pPr>
      <w:r w:rsidRPr="006E4917">
        <w:rPr>
          <w:lang w:val="ru-RU"/>
        </w:rPr>
        <w:t>2. Подача и рассмотрение в уполномоченный орган жалобы на уведомление о результатах налоговой проверки производятся в порядке, определенном</w:t>
      </w:r>
      <w:r>
        <w:t> </w:t>
      </w:r>
      <w:r w:rsidRPr="006E4917">
        <w:rPr>
          <w:lang w:val="ru-RU"/>
        </w:rPr>
        <w:t>параграфом 1 настоящей главы.</w:t>
      </w:r>
    </w:p>
    <w:p w14:paraId="044CC4A3" w14:textId="77777777" w:rsidR="00C90853" w:rsidRPr="006E4917" w:rsidRDefault="00E662A5">
      <w:pPr>
        <w:spacing w:before="240" w:after="240"/>
        <w:rPr>
          <w:lang w:val="ru-RU"/>
        </w:rPr>
      </w:pPr>
      <w:r w:rsidRPr="006E4917">
        <w:rPr>
          <w:lang w:val="ru-RU"/>
        </w:rPr>
        <w:t>Налогоплательщик (налоговый агент) вправе обжаловать уведомление о результатах налоговой проверки в суд.</w:t>
      </w:r>
    </w:p>
    <w:p w14:paraId="102066AD" w14:textId="77777777" w:rsidR="00C90853" w:rsidRPr="006E4917" w:rsidRDefault="00E662A5">
      <w:pPr>
        <w:spacing w:before="240" w:after="240"/>
        <w:rPr>
          <w:lang w:val="ru-RU"/>
        </w:rPr>
      </w:pPr>
      <w:r>
        <w:t> </w:t>
      </w:r>
    </w:p>
    <w:p w14:paraId="460FBCEF" w14:textId="77777777" w:rsidR="00C90853" w:rsidRPr="006E4917" w:rsidRDefault="00E662A5">
      <w:pPr>
        <w:spacing w:before="240" w:after="240"/>
        <w:rPr>
          <w:lang w:val="ru-RU"/>
        </w:rPr>
      </w:pPr>
      <w:r w:rsidRPr="006E4917">
        <w:rPr>
          <w:b/>
          <w:bCs/>
          <w:lang w:val="ru-RU"/>
        </w:rPr>
        <w:t>Параграф 1. Порядок обжалования уведомления о результатах налоговой проверки</w:t>
      </w:r>
    </w:p>
    <w:p w14:paraId="64CFFE9B" w14:textId="77777777" w:rsidR="00C90853" w:rsidRPr="006E4917" w:rsidRDefault="00E662A5">
      <w:pPr>
        <w:spacing w:before="240" w:after="240"/>
        <w:rPr>
          <w:lang w:val="ru-RU"/>
        </w:rPr>
      </w:pPr>
      <w:r>
        <w:t> </w:t>
      </w:r>
    </w:p>
    <w:p w14:paraId="1A675BB9" w14:textId="77777777" w:rsidR="00C90853" w:rsidRPr="006E4917" w:rsidRDefault="00E662A5">
      <w:pPr>
        <w:spacing w:before="240" w:after="240"/>
        <w:rPr>
          <w:lang w:val="ru-RU"/>
        </w:rPr>
      </w:pPr>
      <w:r w:rsidRPr="006E4917">
        <w:rPr>
          <w:b/>
          <w:bCs/>
          <w:lang w:val="ru-RU"/>
        </w:rPr>
        <w:t>Статья 174. Порядок подачи жалобы налогоплательщиком (налоговым агентом)</w:t>
      </w:r>
    </w:p>
    <w:p w14:paraId="0A3692C4" w14:textId="77777777" w:rsidR="00C90853" w:rsidRPr="006E4917" w:rsidRDefault="00E662A5">
      <w:pPr>
        <w:spacing w:before="240" w:after="240"/>
        <w:rPr>
          <w:lang w:val="ru-RU"/>
        </w:rPr>
      </w:pPr>
      <w:r>
        <w:t> </w:t>
      </w:r>
    </w:p>
    <w:p w14:paraId="6AA91269" w14:textId="77777777" w:rsidR="00C90853" w:rsidRPr="006E4917" w:rsidRDefault="00E662A5">
      <w:pPr>
        <w:spacing w:before="240" w:after="240"/>
        <w:rPr>
          <w:lang w:val="ru-RU"/>
        </w:rPr>
      </w:pPr>
      <w:r w:rsidRPr="006E4917">
        <w:rPr>
          <w:lang w:val="ru-RU"/>
        </w:rPr>
        <w:t>1. Жалоба налогоплательщика (налогового агента) на уведомление о результатах налоговой проверки подается в уполномоченный орган в течение тридцати рабочих дней, следующих за днем вручения налогоплательщику (налоговому агенту) уведомления о результатах налоговой проверки.</w:t>
      </w:r>
    </w:p>
    <w:p w14:paraId="73344299" w14:textId="77777777" w:rsidR="00C90853" w:rsidRPr="006E4917" w:rsidRDefault="00E662A5">
      <w:pPr>
        <w:spacing w:before="240" w:after="240"/>
        <w:rPr>
          <w:lang w:val="ru-RU"/>
        </w:rPr>
      </w:pPr>
      <w:r w:rsidRPr="006E4917">
        <w:rPr>
          <w:lang w:val="ru-RU"/>
        </w:rPr>
        <w:t>При этом копия жалобы должна быть представлена налогоплательщиком (налоговым агентом) в налоговые органы, проводившие налоговую проверку и рассматривавшие возражения налогоплательщика (налогового агента) к предварительному акту налоговой проверки.</w:t>
      </w:r>
    </w:p>
    <w:p w14:paraId="36EBDC79" w14:textId="77777777" w:rsidR="00C90853" w:rsidRPr="006E4917" w:rsidRDefault="00E662A5">
      <w:pPr>
        <w:spacing w:before="240" w:after="240"/>
        <w:rPr>
          <w:lang w:val="ru-RU"/>
        </w:rPr>
      </w:pPr>
      <w:r w:rsidRPr="006E4917">
        <w:rPr>
          <w:lang w:val="ru-RU"/>
        </w:rPr>
        <w:t>2. В случае пропуска по уважительной причине срока, установленного пунктом 1 настоящей статьи, этот срок по ходатайству налогоплательщика (налогового агента), подающего жалобу, может быть восстановлен уполномоченным органом, рассматривающим жалобу.</w:t>
      </w:r>
    </w:p>
    <w:p w14:paraId="1175CF39" w14:textId="77777777" w:rsidR="00C90853" w:rsidRPr="006E4917" w:rsidRDefault="00E662A5">
      <w:pPr>
        <w:spacing w:before="240" w:after="240"/>
        <w:rPr>
          <w:lang w:val="ru-RU"/>
        </w:rPr>
      </w:pPr>
      <w:r w:rsidRPr="006E4917">
        <w:rPr>
          <w:lang w:val="ru-RU"/>
        </w:rPr>
        <w:t>3. В целях восстановления пропущенного срока подачи жалобы уполномоченным органом в качестве уважительной причины признается временная нетрудоспособность физического лица, в отношении которого проведена налоговая проверка, а также руководителя и (или) главного бухгалтера (при его наличии) налогоплательщика (налогового агента).</w:t>
      </w:r>
    </w:p>
    <w:p w14:paraId="6F9B7933" w14:textId="77777777" w:rsidR="00C90853" w:rsidRPr="006E4917" w:rsidRDefault="00E662A5">
      <w:pPr>
        <w:spacing w:before="240" w:after="240"/>
        <w:rPr>
          <w:lang w:val="ru-RU"/>
        </w:rPr>
      </w:pPr>
      <w:r w:rsidRPr="006E4917">
        <w:rPr>
          <w:lang w:val="ru-RU"/>
        </w:rPr>
        <w:t>Положения настоящего пункта применяются к физическим лицам, в отношении которых проведена налоговая проверка, а также к налогоплательщикам (налоговым агентам), организационная структура которых не предусматривает наличия лиц, замещающих вышеуказанных лиц во время их отсутствия.</w:t>
      </w:r>
    </w:p>
    <w:p w14:paraId="3A857BE9" w14:textId="77777777" w:rsidR="00C90853" w:rsidRPr="006E4917" w:rsidRDefault="00E662A5">
      <w:pPr>
        <w:spacing w:before="240" w:after="240"/>
        <w:rPr>
          <w:lang w:val="ru-RU"/>
        </w:rPr>
      </w:pPr>
      <w:r w:rsidRPr="006E4917">
        <w:rPr>
          <w:lang w:val="ru-RU"/>
        </w:rPr>
        <w:t>При этом налогоплательщиком (налоговым агентом) к ходатайству о восстановлении пропущенного срока подачи жалобы прилагается документ, подтверждающий период временной нетрудоспособности лиц, указанных в части первой настоящего пункта, и документ, устанавливающий организационную структуру такого налогоплательщика (налогового агента).</w:t>
      </w:r>
    </w:p>
    <w:p w14:paraId="2DEF6027" w14:textId="77777777" w:rsidR="00C90853" w:rsidRPr="006E4917" w:rsidRDefault="00E662A5">
      <w:pPr>
        <w:spacing w:before="240" w:after="240"/>
        <w:rPr>
          <w:lang w:val="ru-RU"/>
        </w:rPr>
      </w:pPr>
      <w:r w:rsidRPr="006E4917">
        <w:rPr>
          <w:lang w:val="ru-RU"/>
        </w:rPr>
        <w:t>4. Ходатайство налогоплательщика (налогового агента) о восстановлении пропущенного срока подачи жалобы удовлетворяется уполномоченным органом при условии, что налогоплательщиком (налоговым агентом) жалоба и ходатайство поданы не позднее десяти рабочих дней со дня окончания периода временной нетрудоспособности лиц, указанных в части первой пункта 3 настоящей статьи.</w:t>
      </w:r>
    </w:p>
    <w:p w14:paraId="53488F15" w14:textId="77777777" w:rsidR="00C90853" w:rsidRPr="006E4917" w:rsidRDefault="00E662A5">
      <w:pPr>
        <w:spacing w:before="240" w:after="240"/>
        <w:rPr>
          <w:lang w:val="ru-RU"/>
        </w:rPr>
      </w:pPr>
      <w:r w:rsidRPr="006E4917">
        <w:rPr>
          <w:lang w:val="ru-RU"/>
        </w:rPr>
        <w:t>5. Налогоплательщик (налоговый агент), подавший жалобу в уполномоченный орган, до принятия решения по этой жалобе может ее отозвать на основании своего письменного заявления.</w:t>
      </w:r>
    </w:p>
    <w:p w14:paraId="21A60D72" w14:textId="77777777" w:rsidR="00C90853" w:rsidRPr="006E4917" w:rsidRDefault="00E662A5">
      <w:pPr>
        <w:spacing w:before="240" w:after="240"/>
        <w:rPr>
          <w:lang w:val="ru-RU"/>
        </w:rPr>
      </w:pPr>
      <w:r w:rsidRPr="006E4917">
        <w:rPr>
          <w:lang w:val="ru-RU"/>
        </w:rPr>
        <w:t>Отзыв жалобы налогоплательщика (налогового агента) не лишает его права на подачу повторной жалобы при условии соблюдения сроков, установленных пунктом 1 настоящей статьи.</w:t>
      </w:r>
    </w:p>
    <w:p w14:paraId="7A5E88B4" w14:textId="77777777" w:rsidR="00C90853" w:rsidRPr="006E4917" w:rsidRDefault="00E662A5">
      <w:pPr>
        <w:spacing w:before="240" w:after="240"/>
        <w:rPr>
          <w:lang w:val="ru-RU"/>
        </w:rPr>
      </w:pPr>
      <w:r w:rsidRPr="006E4917">
        <w:rPr>
          <w:lang w:val="ru-RU"/>
        </w:rPr>
        <w:t>Налогоплательщик (налоговый агент) не вправе производить отзыв жалобы в период с даты назначения уполномоченным органом при рассмотрении жалобы тематической налоговой проверки до даты ее завершения.</w:t>
      </w:r>
    </w:p>
    <w:p w14:paraId="17AF6DBC" w14:textId="77777777" w:rsidR="00C90853" w:rsidRPr="006E4917" w:rsidRDefault="00E662A5">
      <w:pPr>
        <w:spacing w:before="240" w:after="240"/>
        <w:rPr>
          <w:lang w:val="ru-RU"/>
        </w:rPr>
      </w:pPr>
      <w:r>
        <w:t> </w:t>
      </w:r>
    </w:p>
    <w:p w14:paraId="40118104" w14:textId="77777777" w:rsidR="00C90853" w:rsidRPr="006E4917" w:rsidRDefault="00E662A5">
      <w:pPr>
        <w:spacing w:before="240" w:after="240"/>
        <w:rPr>
          <w:lang w:val="ru-RU"/>
        </w:rPr>
      </w:pPr>
      <w:r w:rsidRPr="006E4917">
        <w:rPr>
          <w:b/>
          <w:bCs/>
          <w:lang w:val="ru-RU"/>
        </w:rPr>
        <w:t>Статья 175. Форма и содержание жалобы налогоплательщика (налогового агента)</w:t>
      </w:r>
    </w:p>
    <w:p w14:paraId="7A8F475F" w14:textId="77777777" w:rsidR="00C90853" w:rsidRPr="006E4917" w:rsidRDefault="00E662A5">
      <w:pPr>
        <w:spacing w:before="240" w:after="240"/>
        <w:rPr>
          <w:lang w:val="ru-RU"/>
        </w:rPr>
      </w:pPr>
      <w:r>
        <w:t> </w:t>
      </w:r>
    </w:p>
    <w:p w14:paraId="65B20E4E" w14:textId="77777777" w:rsidR="00C90853" w:rsidRPr="006E4917" w:rsidRDefault="00E662A5">
      <w:pPr>
        <w:spacing w:before="240" w:after="240"/>
        <w:rPr>
          <w:lang w:val="ru-RU"/>
        </w:rPr>
      </w:pPr>
      <w:r w:rsidRPr="006E4917">
        <w:rPr>
          <w:lang w:val="ru-RU"/>
        </w:rPr>
        <w:t>1. Жалоба налогоплательщика (налогового агента) подается в письменной форме.</w:t>
      </w:r>
    </w:p>
    <w:p w14:paraId="7ADBBDD8" w14:textId="77777777" w:rsidR="00C90853" w:rsidRPr="006E4917" w:rsidRDefault="00E662A5">
      <w:pPr>
        <w:spacing w:before="240" w:after="240"/>
        <w:rPr>
          <w:lang w:val="ru-RU"/>
        </w:rPr>
      </w:pPr>
      <w:r w:rsidRPr="006E4917">
        <w:rPr>
          <w:lang w:val="ru-RU"/>
        </w:rPr>
        <w:t>2. В жалобе указываются:</w:t>
      </w:r>
    </w:p>
    <w:p w14:paraId="5B0EFCCE" w14:textId="77777777" w:rsidR="00C90853" w:rsidRPr="006E4917" w:rsidRDefault="00E662A5">
      <w:pPr>
        <w:spacing w:before="240" w:after="240"/>
        <w:rPr>
          <w:lang w:val="ru-RU"/>
        </w:rPr>
      </w:pPr>
      <w:r w:rsidRPr="006E4917">
        <w:rPr>
          <w:lang w:val="ru-RU"/>
        </w:rPr>
        <w:t>1) наименование уполномоченного органа, в который подается жалоба;</w:t>
      </w:r>
    </w:p>
    <w:p w14:paraId="6905560E" w14:textId="77777777" w:rsidR="00C90853" w:rsidRPr="006E4917" w:rsidRDefault="00E662A5">
      <w:pPr>
        <w:spacing w:before="240" w:after="240"/>
        <w:rPr>
          <w:lang w:val="ru-RU"/>
        </w:rPr>
      </w:pPr>
      <w:r w:rsidRPr="006E4917">
        <w:rPr>
          <w:lang w:val="ru-RU"/>
        </w:rPr>
        <w:t>2) идентификационные данные налогоплательщика (налогового агента), подающего жалобу;</w:t>
      </w:r>
    </w:p>
    <w:p w14:paraId="0CC35485" w14:textId="77777777" w:rsidR="00C90853" w:rsidRPr="006E4917" w:rsidRDefault="00E662A5">
      <w:pPr>
        <w:spacing w:before="240" w:after="240"/>
        <w:rPr>
          <w:lang w:val="ru-RU"/>
        </w:rPr>
      </w:pPr>
      <w:r w:rsidRPr="006E4917">
        <w:rPr>
          <w:lang w:val="ru-RU"/>
        </w:rPr>
        <w:t>4) наименование налогового органа, проводившего налоговую проверку;</w:t>
      </w:r>
    </w:p>
    <w:p w14:paraId="3C8E2857" w14:textId="77777777" w:rsidR="00C90853" w:rsidRPr="006E4917" w:rsidRDefault="00E662A5">
      <w:pPr>
        <w:spacing w:before="240" w:after="240"/>
        <w:rPr>
          <w:lang w:val="ru-RU"/>
        </w:rPr>
      </w:pPr>
      <w:r w:rsidRPr="006E4917">
        <w:rPr>
          <w:lang w:val="ru-RU"/>
        </w:rPr>
        <w:t>5) обстоятельства, на которых лицо, подающее жалобу, основывает свои требования и доказательства, подтверждающие эти обстоятельства;</w:t>
      </w:r>
    </w:p>
    <w:p w14:paraId="34AE6A06" w14:textId="77777777" w:rsidR="00C90853" w:rsidRPr="006E4917" w:rsidRDefault="00E662A5">
      <w:pPr>
        <w:spacing w:before="240" w:after="240"/>
        <w:rPr>
          <w:lang w:val="ru-RU"/>
        </w:rPr>
      </w:pPr>
      <w:r w:rsidRPr="006E4917">
        <w:rPr>
          <w:lang w:val="ru-RU"/>
        </w:rPr>
        <w:t>6) дата подписания жалобы налогоплательщиком (налоговым агентом);</w:t>
      </w:r>
    </w:p>
    <w:p w14:paraId="2226288C" w14:textId="77777777" w:rsidR="00C90853" w:rsidRPr="006E4917" w:rsidRDefault="00E662A5">
      <w:pPr>
        <w:spacing w:before="240" w:after="240"/>
        <w:rPr>
          <w:lang w:val="ru-RU"/>
        </w:rPr>
      </w:pPr>
      <w:r w:rsidRPr="006E4917">
        <w:rPr>
          <w:lang w:val="ru-RU"/>
        </w:rPr>
        <w:t>7) перечень прилагаемых документов.</w:t>
      </w:r>
    </w:p>
    <w:p w14:paraId="2CEE3776" w14:textId="77777777" w:rsidR="00C90853" w:rsidRPr="006E4917" w:rsidRDefault="00E662A5">
      <w:pPr>
        <w:spacing w:before="240" w:after="240"/>
        <w:rPr>
          <w:lang w:val="ru-RU"/>
        </w:rPr>
      </w:pPr>
      <w:r w:rsidRPr="006E4917">
        <w:rPr>
          <w:lang w:val="ru-RU"/>
        </w:rPr>
        <w:t>3. В жалобе могут быть указаны и иные сведения, имеющие значение для разрешения спора.</w:t>
      </w:r>
    </w:p>
    <w:p w14:paraId="49D270F9" w14:textId="77777777" w:rsidR="00C90853" w:rsidRPr="006E4917" w:rsidRDefault="00E662A5">
      <w:pPr>
        <w:spacing w:before="240" w:after="240"/>
        <w:rPr>
          <w:lang w:val="ru-RU"/>
        </w:rPr>
      </w:pPr>
      <w:r w:rsidRPr="006E4917">
        <w:rPr>
          <w:lang w:val="ru-RU"/>
        </w:rPr>
        <w:t>4. Жалоба подписывается налогоплательщиком (налоговым агентом) либо лицом, являющимся его представителем.</w:t>
      </w:r>
    </w:p>
    <w:p w14:paraId="2944E8C2" w14:textId="77777777" w:rsidR="00C90853" w:rsidRPr="006E4917" w:rsidRDefault="00E662A5">
      <w:pPr>
        <w:spacing w:before="240" w:after="240"/>
        <w:rPr>
          <w:lang w:val="ru-RU"/>
        </w:rPr>
      </w:pPr>
      <w:r w:rsidRPr="006E4917">
        <w:rPr>
          <w:lang w:val="ru-RU"/>
        </w:rPr>
        <w:t>5. К жалобе прилагаются:</w:t>
      </w:r>
    </w:p>
    <w:p w14:paraId="53A22E52" w14:textId="77777777" w:rsidR="00C90853" w:rsidRPr="006E4917" w:rsidRDefault="00E662A5">
      <w:pPr>
        <w:spacing w:before="240" w:after="240"/>
        <w:rPr>
          <w:lang w:val="ru-RU"/>
        </w:rPr>
      </w:pPr>
      <w:r w:rsidRPr="006E4917">
        <w:rPr>
          <w:lang w:val="ru-RU"/>
        </w:rPr>
        <w:t>1) документы, подтверждающие обстоятельства, на которых налогоплательщик (налоговый агент) основывает свои требования;</w:t>
      </w:r>
    </w:p>
    <w:p w14:paraId="0FD7E372" w14:textId="77777777" w:rsidR="00C90853" w:rsidRPr="006E4917" w:rsidRDefault="00E662A5">
      <w:pPr>
        <w:spacing w:before="240" w:after="240"/>
        <w:rPr>
          <w:lang w:val="ru-RU"/>
        </w:rPr>
      </w:pPr>
      <w:r w:rsidRPr="006E4917">
        <w:rPr>
          <w:lang w:val="ru-RU"/>
        </w:rPr>
        <w:t>2) иные документы, имеющие отношение к делу.</w:t>
      </w:r>
    </w:p>
    <w:p w14:paraId="683D5637" w14:textId="77777777" w:rsidR="00C90853" w:rsidRPr="006E4917" w:rsidRDefault="00E662A5">
      <w:pPr>
        <w:spacing w:before="240" w:after="240"/>
        <w:rPr>
          <w:lang w:val="ru-RU"/>
        </w:rPr>
      </w:pPr>
      <w:r>
        <w:t> </w:t>
      </w:r>
    </w:p>
    <w:p w14:paraId="142178F7" w14:textId="77777777" w:rsidR="00C90853" w:rsidRPr="006E4917" w:rsidRDefault="00E662A5">
      <w:pPr>
        <w:spacing w:before="240" w:after="240"/>
        <w:rPr>
          <w:lang w:val="ru-RU"/>
        </w:rPr>
      </w:pPr>
      <w:r w:rsidRPr="006E4917">
        <w:rPr>
          <w:b/>
          <w:bCs/>
          <w:lang w:val="ru-RU"/>
        </w:rPr>
        <w:t>Статья 176. Отказ в рассмотрении жалобы</w:t>
      </w:r>
    </w:p>
    <w:p w14:paraId="632A4E4E" w14:textId="77777777" w:rsidR="00C90853" w:rsidRPr="006E4917" w:rsidRDefault="00E662A5">
      <w:pPr>
        <w:spacing w:before="240" w:after="240"/>
        <w:rPr>
          <w:lang w:val="ru-RU"/>
        </w:rPr>
      </w:pPr>
      <w:r>
        <w:t> </w:t>
      </w:r>
    </w:p>
    <w:p w14:paraId="690AF77A" w14:textId="77777777" w:rsidR="00C90853" w:rsidRPr="006E4917" w:rsidRDefault="00E662A5">
      <w:pPr>
        <w:spacing w:before="240" w:after="240"/>
        <w:rPr>
          <w:lang w:val="ru-RU"/>
        </w:rPr>
      </w:pPr>
      <w:r w:rsidRPr="006E4917">
        <w:rPr>
          <w:lang w:val="ru-RU"/>
        </w:rPr>
        <w:t>1. Уполномоченный орган отказывает в рассмотрении жалобы налогоплательщика (налогового агента) в следующих случаях:</w:t>
      </w:r>
    </w:p>
    <w:p w14:paraId="64C4E7CC" w14:textId="77777777" w:rsidR="00C90853" w:rsidRPr="006E4917" w:rsidRDefault="00E662A5">
      <w:pPr>
        <w:spacing w:before="240" w:after="240"/>
        <w:rPr>
          <w:lang w:val="ru-RU"/>
        </w:rPr>
      </w:pPr>
      <w:r w:rsidRPr="006E4917">
        <w:rPr>
          <w:lang w:val="ru-RU"/>
        </w:rPr>
        <w:t xml:space="preserve">1) подачи налогоплательщиком (налоговым агентом) жалобы с пропуском срока обжалования, установленного частью первой </w:t>
      </w:r>
      <w:hyperlink r:id="rId68" w:anchor="z3585" w:history="1">
        <w:r w:rsidRPr="006E4917">
          <w:rPr>
            <w:color w:val="0000EE"/>
            <w:u w:val="single" w:color="0000EE"/>
            <w:lang w:val="ru-RU"/>
          </w:rPr>
          <w:t>пункта 1</w:t>
        </w:r>
      </w:hyperlink>
      <w:r w:rsidRPr="006E4917">
        <w:rPr>
          <w:lang w:val="ru-RU"/>
        </w:rPr>
        <w:t xml:space="preserve"> статьи 174</w:t>
      </w:r>
      <w:r>
        <w:t> </w:t>
      </w:r>
      <w:r w:rsidRPr="006E4917">
        <w:rPr>
          <w:lang w:val="ru-RU"/>
        </w:rPr>
        <w:t xml:space="preserve"> настоящего Кодекса;</w:t>
      </w:r>
    </w:p>
    <w:p w14:paraId="70FD6D33" w14:textId="77777777" w:rsidR="00C90853" w:rsidRPr="006E4917" w:rsidRDefault="00E662A5">
      <w:pPr>
        <w:spacing w:before="240" w:after="240"/>
        <w:rPr>
          <w:lang w:val="ru-RU"/>
        </w:rPr>
      </w:pPr>
      <w:r w:rsidRPr="006E4917">
        <w:rPr>
          <w:lang w:val="ru-RU"/>
        </w:rPr>
        <w:t xml:space="preserve">2) несоответствия жалобы налогоплательщика (налогового агента) требованиям, установленным </w:t>
      </w:r>
      <w:hyperlink r:id="rId69" w:anchor="z179" w:history="1">
        <w:r w:rsidRPr="006E4917">
          <w:rPr>
            <w:color w:val="0000EE"/>
            <w:u w:val="single" w:color="0000EE"/>
            <w:lang w:val="ru-RU"/>
          </w:rPr>
          <w:t>статьей 175</w:t>
        </w:r>
      </w:hyperlink>
      <w:r w:rsidRPr="006E4917">
        <w:rPr>
          <w:lang w:val="ru-RU"/>
        </w:rPr>
        <w:t xml:space="preserve"> настоящего Кодекса;</w:t>
      </w:r>
    </w:p>
    <w:p w14:paraId="4553338A" w14:textId="77777777" w:rsidR="00C90853" w:rsidRPr="006E4917" w:rsidRDefault="00E662A5">
      <w:pPr>
        <w:spacing w:before="240" w:after="240"/>
        <w:rPr>
          <w:lang w:val="ru-RU"/>
        </w:rPr>
      </w:pPr>
      <w:r w:rsidRPr="006E4917">
        <w:rPr>
          <w:lang w:val="ru-RU"/>
        </w:rPr>
        <w:t>3) подачи жалобы за налогоплательщика (налогового агента) лицом, не являющимся его представителем;</w:t>
      </w:r>
    </w:p>
    <w:p w14:paraId="23ED1245" w14:textId="77777777" w:rsidR="00C90853" w:rsidRPr="006E4917" w:rsidRDefault="00E662A5">
      <w:pPr>
        <w:spacing w:before="240" w:after="240"/>
        <w:rPr>
          <w:lang w:val="ru-RU"/>
        </w:rPr>
      </w:pPr>
      <w:r w:rsidRPr="006E4917">
        <w:rPr>
          <w:lang w:val="ru-RU"/>
        </w:rPr>
        <w:t>4) подачи налогоплательщиком (налоговым агентом) иска в суд по вопросам, изложенным в жалобе.</w:t>
      </w:r>
    </w:p>
    <w:p w14:paraId="58E2B270" w14:textId="77777777" w:rsidR="00C90853" w:rsidRPr="006E4917" w:rsidRDefault="00E662A5">
      <w:pPr>
        <w:spacing w:before="240" w:after="240"/>
        <w:rPr>
          <w:lang w:val="ru-RU"/>
        </w:rPr>
      </w:pPr>
      <w:r w:rsidRPr="006E4917">
        <w:rPr>
          <w:lang w:val="ru-RU"/>
        </w:rPr>
        <w:t>2. Уполномоченный орган извещает налогоплательщика (налогового агента) об отказе в рассмотрении жалобы с указанием причины такого отказа в течение десяти рабочих дней, следующих за днем:</w:t>
      </w:r>
    </w:p>
    <w:p w14:paraId="0BE45692" w14:textId="77777777" w:rsidR="00C90853" w:rsidRPr="006E4917" w:rsidRDefault="00E662A5">
      <w:pPr>
        <w:spacing w:before="240" w:after="240"/>
        <w:rPr>
          <w:lang w:val="ru-RU"/>
        </w:rPr>
      </w:pPr>
      <w:r w:rsidRPr="006E4917">
        <w:rPr>
          <w:lang w:val="ru-RU"/>
        </w:rPr>
        <w:t>1) регистрации жалобы – в случаях, предусмотренных подпунктами 1), 2) и 3) пункта 1 настоящей статьи;</w:t>
      </w:r>
    </w:p>
    <w:p w14:paraId="51D9D762" w14:textId="77777777" w:rsidR="00C90853" w:rsidRPr="006E4917" w:rsidRDefault="00E662A5">
      <w:pPr>
        <w:spacing w:before="240" w:after="240"/>
        <w:rPr>
          <w:lang w:val="ru-RU"/>
        </w:rPr>
      </w:pPr>
      <w:r w:rsidRPr="006E4917">
        <w:rPr>
          <w:lang w:val="ru-RU"/>
        </w:rPr>
        <w:t>2) установления факта обращения налогоплательщика (налогового агента) в суд – в случае, предусмотренном подпунктом 4) пункта 1 настоящей статьи.</w:t>
      </w:r>
    </w:p>
    <w:p w14:paraId="2D28BB38" w14:textId="77777777" w:rsidR="00C90853" w:rsidRPr="006E4917" w:rsidRDefault="00E662A5">
      <w:pPr>
        <w:spacing w:before="240" w:after="240"/>
        <w:rPr>
          <w:lang w:val="ru-RU"/>
        </w:rPr>
      </w:pPr>
      <w:r w:rsidRPr="006E4917">
        <w:rPr>
          <w:lang w:val="ru-RU"/>
        </w:rPr>
        <w:t>3. В случаях, предусмотренных подпунктами 2) и 3) пункта 1 настоящей статьи, отказ уполномоченного органа в рассмотрении жалобы не исключает права налогоплательщика (налогового агента) при условии соблюдения сроков, установленных пунктом 1 статьи 174 настоящего Кодекса, повторно подать жалобу, если им будут устранены допущенные нарушения.</w:t>
      </w:r>
    </w:p>
    <w:p w14:paraId="0EA32D69" w14:textId="77777777" w:rsidR="00C90853" w:rsidRPr="006E4917" w:rsidRDefault="00E662A5">
      <w:pPr>
        <w:spacing w:before="240" w:after="240"/>
        <w:rPr>
          <w:lang w:val="ru-RU"/>
        </w:rPr>
      </w:pPr>
      <w:r>
        <w:t> </w:t>
      </w:r>
    </w:p>
    <w:p w14:paraId="2511D55C" w14:textId="77777777" w:rsidR="00C90853" w:rsidRPr="006E4917" w:rsidRDefault="00E662A5">
      <w:pPr>
        <w:spacing w:before="240" w:after="240"/>
        <w:rPr>
          <w:lang w:val="ru-RU"/>
        </w:rPr>
      </w:pPr>
      <w:r w:rsidRPr="006E4917">
        <w:rPr>
          <w:b/>
          <w:bCs/>
          <w:lang w:val="ru-RU"/>
        </w:rPr>
        <w:t>Статья 177. Порядок рассмотрения жалобы уполномоченным органом</w:t>
      </w:r>
    </w:p>
    <w:p w14:paraId="3832F773" w14:textId="77777777" w:rsidR="00C90853" w:rsidRPr="006E4917" w:rsidRDefault="00E662A5">
      <w:pPr>
        <w:spacing w:before="240" w:after="240"/>
        <w:rPr>
          <w:lang w:val="ru-RU"/>
        </w:rPr>
      </w:pPr>
      <w:r>
        <w:t> </w:t>
      </w:r>
    </w:p>
    <w:p w14:paraId="164BC621" w14:textId="77777777" w:rsidR="00C90853" w:rsidRPr="006E4917" w:rsidRDefault="00E662A5">
      <w:pPr>
        <w:spacing w:before="240" w:after="240"/>
        <w:rPr>
          <w:lang w:val="ru-RU"/>
        </w:rPr>
      </w:pPr>
      <w:r w:rsidRPr="006E4917">
        <w:rPr>
          <w:lang w:val="ru-RU"/>
        </w:rPr>
        <w:t xml:space="preserve">1. </w:t>
      </w:r>
      <w:bookmarkStart w:id="379" w:name="_Hlk162649085"/>
      <w:r w:rsidRPr="006E4917">
        <w:rPr>
          <w:lang w:val="ru-RU"/>
        </w:rPr>
        <w:t>Уполномоченный орган выносит мотивированное решение по жалобе:</w:t>
      </w:r>
      <w:bookmarkEnd w:id="379"/>
    </w:p>
    <w:p w14:paraId="73FCA12C" w14:textId="77777777" w:rsidR="00C90853" w:rsidRPr="006E4917" w:rsidRDefault="00E662A5">
      <w:pPr>
        <w:spacing w:before="240" w:after="240"/>
        <w:rPr>
          <w:lang w:val="ru-RU"/>
        </w:rPr>
      </w:pPr>
      <w:r w:rsidRPr="006E4917">
        <w:rPr>
          <w:lang w:val="ru-RU"/>
        </w:rPr>
        <w:t xml:space="preserve">1) налогоплательщиков, состоящих на </w:t>
      </w:r>
      <w:bookmarkStart w:id="380" w:name="_Hlk168283906"/>
      <w:r w:rsidRPr="006E4917">
        <w:rPr>
          <w:lang w:val="ru-RU"/>
        </w:rPr>
        <w:t>налоговом мониторинге</w:t>
      </w:r>
      <w:bookmarkEnd w:id="380"/>
      <w:r w:rsidRPr="006E4917">
        <w:rPr>
          <w:lang w:val="ru-RU"/>
        </w:rPr>
        <w:t>, – в срок не более сорока пяти рабочих дней, следующих за днем регистрации жалобы;</w:t>
      </w:r>
    </w:p>
    <w:p w14:paraId="3DC0163C" w14:textId="77777777" w:rsidR="00C90853" w:rsidRPr="006E4917" w:rsidRDefault="00E662A5">
      <w:pPr>
        <w:spacing w:before="240" w:after="240"/>
        <w:rPr>
          <w:lang w:val="ru-RU"/>
        </w:rPr>
      </w:pPr>
      <w:r w:rsidRPr="006E4917">
        <w:rPr>
          <w:lang w:val="ru-RU"/>
        </w:rPr>
        <w:t>2) остальных налогоплательщиков (налоговых агентов) – в срок не более тридцати рабочих дней, следующих за днем регистрации жалобы.</w:t>
      </w:r>
    </w:p>
    <w:p w14:paraId="0D21E261" w14:textId="77777777" w:rsidR="00C90853" w:rsidRPr="006E4917" w:rsidRDefault="00E662A5">
      <w:pPr>
        <w:spacing w:before="240" w:after="240"/>
        <w:rPr>
          <w:lang w:val="ru-RU"/>
        </w:rPr>
      </w:pPr>
      <w:r w:rsidRPr="006E4917">
        <w:rPr>
          <w:lang w:val="ru-RU"/>
        </w:rPr>
        <w:t xml:space="preserve">В указанный срок не включаются сроки продления и приостановления рассмотрения жалобы, предусмотренные </w:t>
      </w:r>
      <w:hyperlink r:id="rId70" w:anchor="z183" w:history="1">
        <w:r w:rsidRPr="006E4917">
          <w:rPr>
            <w:color w:val="0000EE"/>
            <w:u w:val="single" w:color="0000EE"/>
            <w:lang w:val="ru-RU"/>
          </w:rPr>
          <w:t>статьей 178</w:t>
        </w:r>
      </w:hyperlink>
      <w:r w:rsidRPr="006E4917">
        <w:rPr>
          <w:lang w:val="ru-RU"/>
        </w:rPr>
        <w:t xml:space="preserve"> настоящего Кодекса.</w:t>
      </w:r>
    </w:p>
    <w:p w14:paraId="67F649E6" w14:textId="77777777" w:rsidR="00C90853" w:rsidRPr="006E4917" w:rsidRDefault="00E662A5">
      <w:pPr>
        <w:spacing w:before="240" w:after="240"/>
        <w:rPr>
          <w:lang w:val="ru-RU"/>
        </w:rPr>
      </w:pPr>
      <w:r w:rsidRPr="006E4917">
        <w:rPr>
          <w:lang w:val="ru-RU"/>
        </w:rPr>
        <w:t xml:space="preserve">2. Уполномоченный орган при рассмотрении жалобы налогоплательщика (налогового агента) вправе назначить тематическую налоговую проверку, а также повторную тематическую налоговую проверку в порядке, определенном </w:t>
      </w:r>
      <w:hyperlink r:id="rId71" w:anchor="z186" w:history="1">
        <w:r w:rsidRPr="006E4917">
          <w:rPr>
            <w:color w:val="0000EE"/>
            <w:u w:val="single" w:color="0000EE"/>
            <w:lang w:val="ru-RU"/>
          </w:rPr>
          <w:t>статьей 181</w:t>
        </w:r>
      </w:hyperlink>
      <w:r w:rsidRPr="006E4917">
        <w:rPr>
          <w:lang w:val="ru-RU"/>
        </w:rPr>
        <w:t xml:space="preserve"> настоящего Кодекса.</w:t>
      </w:r>
    </w:p>
    <w:p w14:paraId="6E7DF244" w14:textId="77777777" w:rsidR="00C90853" w:rsidRPr="006E4917" w:rsidRDefault="00E662A5">
      <w:pPr>
        <w:spacing w:before="240" w:after="240"/>
        <w:rPr>
          <w:lang w:val="ru-RU"/>
        </w:rPr>
      </w:pPr>
      <w:r w:rsidRPr="006E4917">
        <w:rPr>
          <w:lang w:val="ru-RU"/>
        </w:rPr>
        <w:t>3. Жалоба рассматривается в пределах, обжалуемых налогоплательщиком (налоговым агентом) вопросов.</w:t>
      </w:r>
    </w:p>
    <w:p w14:paraId="70C40240" w14:textId="77777777" w:rsidR="00C90853" w:rsidRPr="006E4917" w:rsidRDefault="00E662A5">
      <w:pPr>
        <w:spacing w:before="240" w:after="240"/>
        <w:rPr>
          <w:lang w:val="ru-RU"/>
        </w:rPr>
      </w:pPr>
      <w:r w:rsidRPr="006E4917">
        <w:rPr>
          <w:lang w:val="ru-RU"/>
        </w:rPr>
        <w:t xml:space="preserve">4. В случае представления налогоплательщиком (налоговым агентом) к рассмотрению жалобы документов, не представлявшихся им в ходе налоговой проверки, уполномоченный орган вправе устанавливать достоверность таких документов в ходе тематической и (или) повторной тематической налоговых проверок, назначаемых в порядке, определенном </w:t>
      </w:r>
      <w:hyperlink r:id="rId72" w:anchor="z186" w:history="1">
        <w:r w:rsidRPr="006E4917">
          <w:rPr>
            <w:color w:val="0000EE"/>
            <w:u w:val="single" w:color="0000EE"/>
            <w:lang w:val="ru-RU"/>
          </w:rPr>
          <w:t>статьей 181</w:t>
        </w:r>
      </w:hyperlink>
      <w:r w:rsidRPr="006E4917">
        <w:rPr>
          <w:lang w:val="ru-RU"/>
        </w:rPr>
        <w:t xml:space="preserve"> настоящего Кодекса.</w:t>
      </w:r>
    </w:p>
    <w:p w14:paraId="2A9752A7" w14:textId="77777777" w:rsidR="00C90853" w:rsidRPr="006E4917" w:rsidRDefault="00E662A5">
      <w:pPr>
        <w:spacing w:before="240" w:after="240"/>
        <w:rPr>
          <w:lang w:val="ru-RU"/>
        </w:rPr>
      </w:pPr>
      <w:r w:rsidRPr="006E4917">
        <w:rPr>
          <w:lang w:val="ru-RU"/>
        </w:rPr>
        <w:t>5. Уполномоченный орган при рассмотрении жалобы налогоплательщика (налогового агента) в случае необходимости вправе:</w:t>
      </w:r>
    </w:p>
    <w:p w14:paraId="0A4A9ED2" w14:textId="77777777" w:rsidR="00C90853" w:rsidRPr="006E4917" w:rsidRDefault="00E662A5">
      <w:pPr>
        <w:spacing w:before="240" w:after="240"/>
        <w:rPr>
          <w:lang w:val="ru-RU"/>
        </w:rPr>
      </w:pPr>
      <w:r w:rsidRPr="006E4917">
        <w:rPr>
          <w:lang w:val="ru-RU"/>
        </w:rPr>
        <w:t>1) направлять запросы налогоплательщику (налоговому агенту) и (или) в налоговые органы, проводившие налоговую проверку и рассматривавшие возражения налогоплательщика (налогового агента) к предварительному акту налоговой проверки, о предоставлении в письменной форме дополнительной информации либо пояснения по вопросам, изложенным в жалобе;</w:t>
      </w:r>
    </w:p>
    <w:p w14:paraId="6BBBA312" w14:textId="77777777" w:rsidR="00C90853" w:rsidRPr="006E4917" w:rsidRDefault="00E662A5">
      <w:pPr>
        <w:spacing w:before="240" w:after="240"/>
        <w:rPr>
          <w:lang w:val="ru-RU"/>
        </w:rPr>
      </w:pPr>
      <w:r w:rsidRPr="006E4917">
        <w:rPr>
          <w:lang w:val="ru-RU"/>
        </w:rPr>
        <w:t>2) направлять запросы в уполномоченные государственные органы, соответствующие органы иностранных государств и иные организации по вопросам, находящимся в компетенции таких органов и организаций;</w:t>
      </w:r>
    </w:p>
    <w:p w14:paraId="186BE001" w14:textId="77777777" w:rsidR="00C90853" w:rsidRPr="006E4917" w:rsidRDefault="00E662A5">
      <w:pPr>
        <w:spacing w:before="240" w:after="240"/>
        <w:rPr>
          <w:lang w:val="ru-RU"/>
        </w:rPr>
      </w:pPr>
      <w:r w:rsidRPr="006E4917">
        <w:rPr>
          <w:lang w:val="ru-RU"/>
        </w:rPr>
        <w:t>3) проводить встречи с налогоплательщиком (налоговым агентом) по вопросам, изложенным в жалобе;</w:t>
      </w:r>
    </w:p>
    <w:p w14:paraId="7D7D4094" w14:textId="77777777" w:rsidR="00C90853" w:rsidRPr="006E4917" w:rsidRDefault="00E662A5">
      <w:pPr>
        <w:spacing w:before="240" w:after="240"/>
        <w:rPr>
          <w:lang w:val="ru-RU"/>
        </w:rPr>
      </w:pPr>
      <w:r w:rsidRPr="006E4917">
        <w:rPr>
          <w:lang w:val="ru-RU"/>
        </w:rPr>
        <w:t>4) запрашивать у должностных лиц налогового органа, проводивших налоговую проверку и рассматривавших возражения налогоплательщика (налогового агента) к предварительному акту налоговой проверки, дополнительную информацию и (или) пояснения по возникшим вопросам.</w:t>
      </w:r>
    </w:p>
    <w:p w14:paraId="49237323" w14:textId="77777777" w:rsidR="00C90853" w:rsidRPr="006E4917" w:rsidRDefault="00E662A5">
      <w:pPr>
        <w:spacing w:before="240" w:after="240"/>
        <w:rPr>
          <w:lang w:val="ru-RU"/>
        </w:rPr>
      </w:pPr>
      <w:r w:rsidRPr="006E4917">
        <w:rPr>
          <w:lang w:val="ru-RU"/>
        </w:rPr>
        <w:t>6. Запрещаются:</w:t>
      </w:r>
    </w:p>
    <w:p w14:paraId="7004EBD7" w14:textId="77777777" w:rsidR="00C90853" w:rsidRPr="006E4917" w:rsidRDefault="00E662A5">
      <w:pPr>
        <w:spacing w:before="240" w:after="240"/>
        <w:rPr>
          <w:lang w:val="ru-RU"/>
        </w:rPr>
      </w:pPr>
      <w:r w:rsidRPr="006E4917">
        <w:rPr>
          <w:lang w:val="ru-RU"/>
        </w:rPr>
        <w:t>1) вмешательство в деятельность уполномоченного органа при осуществлении им своих полномочий по рассмотрению жалобы;</w:t>
      </w:r>
    </w:p>
    <w:p w14:paraId="07D8870D" w14:textId="77777777" w:rsidR="00C90853" w:rsidRPr="006E4917" w:rsidRDefault="00E662A5">
      <w:pPr>
        <w:spacing w:before="240" w:after="240"/>
        <w:rPr>
          <w:lang w:val="ru-RU"/>
        </w:rPr>
      </w:pPr>
      <w:r w:rsidRPr="006E4917">
        <w:rPr>
          <w:lang w:val="ru-RU"/>
        </w:rPr>
        <w:t>2) оказание какого-либо воздействия на лиц, причастных к рассмотрению жалобы.</w:t>
      </w:r>
    </w:p>
    <w:p w14:paraId="18C1BF96" w14:textId="77777777" w:rsidR="00C90853" w:rsidRPr="006E4917" w:rsidRDefault="00E662A5">
      <w:pPr>
        <w:spacing w:before="240" w:after="240"/>
        <w:rPr>
          <w:lang w:val="ru-RU"/>
        </w:rPr>
      </w:pPr>
      <w:r>
        <w:t> </w:t>
      </w:r>
    </w:p>
    <w:p w14:paraId="5BDFAA5E" w14:textId="77777777" w:rsidR="00C90853" w:rsidRPr="006E4917" w:rsidRDefault="00E662A5">
      <w:pPr>
        <w:spacing w:before="240" w:after="240"/>
        <w:rPr>
          <w:lang w:val="ru-RU"/>
        </w:rPr>
      </w:pPr>
      <w:r w:rsidRPr="006E4917">
        <w:rPr>
          <w:b/>
          <w:bCs/>
          <w:lang w:val="ru-RU"/>
        </w:rPr>
        <w:t>Статья 178. Приостановление и (или) продление срока рассмотрения жалобы</w:t>
      </w:r>
    </w:p>
    <w:p w14:paraId="2E97BFED" w14:textId="77777777" w:rsidR="00C90853" w:rsidRPr="006E4917" w:rsidRDefault="00E662A5">
      <w:pPr>
        <w:spacing w:before="240" w:after="240"/>
        <w:rPr>
          <w:lang w:val="ru-RU"/>
        </w:rPr>
      </w:pPr>
      <w:r>
        <w:t> </w:t>
      </w:r>
    </w:p>
    <w:p w14:paraId="0EAAB088" w14:textId="77777777" w:rsidR="00C90853" w:rsidRPr="006E4917" w:rsidRDefault="00E662A5">
      <w:pPr>
        <w:spacing w:before="240" w:after="240"/>
        <w:rPr>
          <w:lang w:val="ru-RU"/>
        </w:rPr>
      </w:pPr>
      <w:r w:rsidRPr="006E4917">
        <w:rPr>
          <w:lang w:val="ru-RU"/>
        </w:rPr>
        <w:t xml:space="preserve">1. Срок рассмотрения жалобы, установленный </w:t>
      </w:r>
      <w:hyperlink r:id="rId73" w:anchor="z3619" w:history="1">
        <w:r w:rsidRPr="006E4917">
          <w:rPr>
            <w:color w:val="0000EE"/>
            <w:u w:val="single" w:color="0000EE"/>
            <w:lang w:val="ru-RU"/>
          </w:rPr>
          <w:t>пунктом 1</w:t>
        </w:r>
      </w:hyperlink>
      <w:r w:rsidRPr="006E4917">
        <w:rPr>
          <w:lang w:val="ru-RU"/>
        </w:rPr>
        <w:t xml:space="preserve"> статьи 177 настоящего Кодекса, приостанавливается в следующих случаях:</w:t>
      </w:r>
    </w:p>
    <w:p w14:paraId="4543052F" w14:textId="77777777" w:rsidR="00C90853" w:rsidRPr="006E4917" w:rsidRDefault="00E662A5">
      <w:pPr>
        <w:spacing w:before="240" w:after="240"/>
        <w:rPr>
          <w:lang w:val="ru-RU"/>
        </w:rPr>
      </w:pPr>
      <w:r w:rsidRPr="006E4917">
        <w:rPr>
          <w:lang w:val="ru-RU"/>
        </w:rPr>
        <w:t xml:space="preserve">1) проведения тематической и повторной тематической налоговых проверок – на период времени с даты назначения таких проверок в порядке, определенном </w:t>
      </w:r>
      <w:hyperlink r:id="rId74" w:anchor="z186" w:history="1">
        <w:r w:rsidRPr="006E4917">
          <w:rPr>
            <w:color w:val="0000EE"/>
            <w:u w:val="single" w:color="0000EE"/>
            <w:lang w:val="ru-RU"/>
          </w:rPr>
          <w:t>статьей 181</w:t>
        </w:r>
      </w:hyperlink>
      <w:r w:rsidRPr="006E4917">
        <w:rPr>
          <w:lang w:val="ru-RU"/>
        </w:rPr>
        <w:t xml:space="preserve"> настоящего Кодекса, до даты истечения пятнадцати рабочих дней после получения уполномоченным органом акта налоговой проверки;</w:t>
      </w:r>
    </w:p>
    <w:p w14:paraId="372AA342" w14:textId="77777777" w:rsidR="00C90853" w:rsidRPr="006E4917" w:rsidRDefault="00E662A5">
      <w:pPr>
        <w:spacing w:before="240" w:after="240"/>
        <w:rPr>
          <w:lang w:val="ru-RU"/>
        </w:rPr>
      </w:pPr>
      <w:r w:rsidRPr="006E4917">
        <w:rPr>
          <w:lang w:val="ru-RU"/>
        </w:rPr>
        <w:t>2) направления запроса в уполномоченные государственные органы, соответствующие органы иностранных государств и иные организации по вопросам, находящимся в компетенции таких органов и организаций, – на период времени с даты направления такого запроса до даты получения ответа.</w:t>
      </w:r>
    </w:p>
    <w:p w14:paraId="79C5E3E1" w14:textId="77777777" w:rsidR="00C90853" w:rsidRPr="006E4917" w:rsidRDefault="00E662A5">
      <w:pPr>
        <w:spacing w:before="240" w:after="240"/>
        <w:rPr>
          <w:lang w:val="ru-RU"/>
        </w:rPr>
      </w:pPr>
      <w:r w:rsidRPr="006E4917">
        <w:rPr>
          <w:lang w:val="ru-RU"/>
        </w:rPr>
        <w:t>2. О приостановлении срока рассмотрения жалобы уполномоченный орган извещает налогоплательщика (налогового агента) с указанием причин приостановления в течение трех рабочих дней, следующих за днем назначения проверки и (или) направления запроса.</w:t>
      </w:r>
    </w:p>
    <w:p w14:paraId="37C424D3" w14:textId="77777777" w:rsidR="00C90853" w:rsidRPr="006E4917" w:rsidRDefault="00E662A5">
      <w:pPr>
        <w:spacing w:before="240" w:after="240"/>
        <w:rPr>
          <w:lang w:val="ru-RU"/>
        </w:rPr>
      </w:pPr>
      <w:r w:rsidRPr="006E4917">
        <w:rPr>
          <w:lang w:val="ru-RU"/>
        </w:rPr>
        <w:t xml:space="preserve">3. Срок рассмотрения жалобы, установленный </w:t>
      </w:r>
      <w:hyperlink r:id="rId75" w:anchor="z3619" w:history="1">
        <w:r w:rsidRPr="006E4917">
          <w:rPr>
            <w:color w:val="0000EE"/>
            <w:u w:val="single" w:color="0000EE"/>
            <w:lang w:val="ru-RU"/>
          </w:rPr>
          <w:t>пунктом 1</w:t>
        </w:r>
      </w:hyperlink>
      <w:r w:rsidRPr="006E4917">
        <w:rPr>
          <w:lang w:val="ru-RU"/>
        </w:rPr>
        <w:t xml:space="preserve"> статьи 177 настоящего Кодекса, продлевается в следующих случаях:</w:t>
      </w:r>
    </w:p>
    <w:p w14:paraId="7AC596AE" w14:textId="77777777" w:rsidR="00C90853" w:rsidRPr="006E4917" w:rsidRDefault="00E662A5">
      <w:pPr>
        <w:spacing w:before="240" w:after="240"/>
        <w:rPr>
          <w:lang w:val="ru-RU"/>
        </w:rPr>
      </w:pPr>
      <w:r w:rsidRPr="006E4917">
        <w:rPr>
          <w:lang w:val="ru-RU"/>
        </w:rPr>
        <w:t>1) представления налогоплательщиком (налоговым агентом) дополнения (дополнений) к жалобе – на пятнадцать рабочих дней.</w:t>
      </w:r>
    </w:p>
    <w:p w14:paraId="09327DDC" w14:textId="77777777" w:rsidR="00C90853" w:rsidRPr="006E4917" w:rsidRDefault="00E662A5">
      <w:pPr>
        <w:spacing w:before="240" w:after="240"/>
        <w:rPr>
          <w:lang w:val="ru-RU"/>
        </w:rPr>
      </w:pPr>
      <w:r w:rsidRPr="006E4917">
        <w:rPr>
          <w:lang w:val="ru-RU"/>
        </w:rPr>
        <w:t>Течение срока продления начинается с даты регистрации каждого последующего дополнения к жалобе;</w:t>
      </w:r>
    </w:p>
    <w:p w14:paraId="71132315" w14:textId="77777777" w:rsidR="00C90853" w:rsidRPr="006E4917" w:rsidRDefault="00E662A5">
      <w:pPr>
        <w:spacing w:before="240" w:after="240"/>
        <w:rPr>
          <w:lang w:val="ru-RU"/>
        </w:rPr>
      </w:pPr>
      <w:r w:rsidRPr="006E4917">
        <w:rPr>
          <w:lang w:val="ru-RU"/>
        </w:rPr>
        <w:t>2) уполномоченным органом при необходимости дополнительного изучения обжалуемого вопроса – до девяноста рабочих дней.</w:t>
      </w:r>
    </w:p>
    <w:p w14:paraId="0635C562" w14:textId="77777777" w:rsidR="00C90853" w:rsidRPr="006E4917" w:rsidRDefault="00E662A5">
      <w:pPr>
        <w:spacing w:before="240" w:after="240"/>
        <w:rPr>
          <w:lang w:val="ru-RU"/>
        </w:rPr>
      </w:pPr>
      <w:r w:rsidRPr="006E4917">
        <w:rPr>
          <w:lang w:val="ru-RU"/>
        </w:rPr>
        <w:t>В случае, предусмотренном настоящим подпунктом, уполномоченный орган извещает налогоплательщика (налогового агента) в течение трех рабочих дней, следующих за днем продления срока рассмотрения жалобы.</w:t>
      </w:r>
    </w:p>
    <w:p w14:paraId="57E1F1AE" w14:textId="77777777" w:rsidR="00C90853" w:rsidRPr="006E4917" w:rsidRDefault="00E662A5">
      <w:pPr>
        <w:spacing w:before="240" w:after="240"/>
        <w:rPr>
          <w:lang w:val="ru-RU"/>
        </w:rPr>
      </w:pPr>
      <w:r>
        <w:t> </w:t>
      </w:r>
    </w:p>
    <w:p w14:paraId="12017914" w14:textId="77777777" w:rsidR="00C90853" w:rsidRPr="006E4917" w:rsidRDefault="00E662A5">
      <w:pPr>
        <w:spacing w:before="240" w:after="240"/>
        <w:rPr>
          <w:lang w:val="ru-RU"/>
        </w:rPr>
      </w:pPr>
      <w:r w:rsidRPr="006E4917">
        <w:rPr>
          <w:b/>
          <w:bCs/>
          <w:lang w:val="ru-RU"/>
        </w:rPr>
        <w:t>Статья 179. Решение по результатам рассмотрения жалобы</w:t>
      </w:r>
    </w:p>
    <w:p w14:paraId="5D8EB813" w14:textId="77777777" w:rsidR="00C90853" w:rsidRPr="006E4917" w:rsidRDefault="00E662A5">
      <w:pPr>
        <w:spacing w:before="240" w:after="240"/>
        <w:rPr>
          <w:lang w:val="ru-RU"/>
        </w:rPr>
      </w:pPr>
      <w:r>
        <w:t> </w:t>
      </w:r>
    </w:p>
    <w:p w14:paraId="47389981" w14:textId="77777777" w:rsidR="00C90853" w:rsidRPr="006E4917" w:rsidRDefault="00E662A5">
      <w:pPr>
        <w:spacing w:before="240" w:after="240"/>
        <w:rPr>
          <w:lang w:val="ru-RU"/>
        </w:rPr>
      </w:pPr>
      <w:r w:rsidRPr="006E4917">
        <w:rPr>
          <w:lang w:val="ru-RU"/>
        </w:rPr>
        <w:t xml:space="preserve">1. </w:t>
      </w:r>
      <w:bookmarkStart w:id="381" w:name="_Hlk162649110"/>
      <w:r w:rsidRPr="006E4917">
        <w:rPr>
          <w:lang w:val="ru-RU"/>
        </w:rPr>
        <w:t>Для рассмотрения жалобы на уведомление о результатах налоговой проверки уполномоченный орган создает апелляционную комиссию.</w:t>
      </w:r>
      <w:bookmarkEnd w:id="381"/>
    </w:p>
    <w:p w14:paraId="6165B337" w14:textId="77777777" w:rsidR="00C90853" w:rsidRPr="006E4917" w:rsidRDefault="00E662A5">
      <w:pPr>
        <w:spacing w:before="240" w:after="240"/>
        <w:rPr>
          <w:lang w:val="ru-RU"/>
        </w:rPr>
      </w:pPr>
      <w:r w:rsidRPr="006E4917">
        <w:rPr>
          <w:lang w:val="ru-RU"/>
        </w:rPr>
        <w:t>Состав и положение об апелляционной комиссии определяются уполномоченным органом.</w:t>
      </w:r>
    </w:p>
    <w:p w14:paraId="15993E84" w14:textId="77777777" w:rsidR="00C90853" w:rsidRPr="006E4917" w:rsidRDefault="00E662A5">
      <w:pPr>
        <w:spacing w:before="240" w:after="240"/>
        <w:rPr>
          <w:lang w:val="ru-RU"/>
        </w:rPr>
      </w:pPr>
      <w:r w:rsidRPr="006E4917">
        <w:rPr>
          <w:lang w:val="ru-RU"/>
        </w:rPr>
        <w:t>По окончании рассмотрения жалобы уполномоченный орган выносит мотивированное решение с учетом решения апелляционной комиссии.</w:t>
      </w:r>
    </w:p>
    <w:p w14:paraId="33001942" w14:textId="77777777" w:rsidR="00C90853" w:rsidRPr="006E4917" w:rsidRDefault="00E662A5">
      <w:pPr>
        <w:spacing w:before="240" w:after="240"/>
        <w:rPr>
          <w:lang w:val="ru-RU"/>
        </w:rPr>
      </w:pPr>
      <w:r w:rsidRPr="006E4917">
        <w:rPr>
          <w:lang w:val="ru-RU"/>
        </w:rPr>
        <w:t>2. По итогам рассмотрения жалобы налогоплательщика (налогового агента) на уведомление о результатах налоговой проверки уполномоченным органом выносится одно из следующих решений:</w:t>
      </w:r>
    </w:p>
    <w:p w14:paraId="25D5C182" w14:textId="77777777" w:rsidR="00C90853" w:rsidRPr="006E4917" w:rsidRDefault="00E662A5">
      <w:pPr>
        <w:spacing w:before="240" w:after="240"/>
        <w:rPr>
          <w:lang w:val="ru-RU"/>
        </w:rPr>
      </w:pPr>
      <w:r w:rsidRPr="006E4917">
        <w:rPr>
          <w:lang w:val="ru-RU"/>
        </w:rPr>
        <w:t>1) об оставлении обжалуемого уведомления о результатах налоговой проверки без изменения, а жалобы без удовлетворения;</w:t>
      </w:r>
    </w:p>
    <w:p w14:paraId="146D6B7A" w14:textId="77777777" w:rsidR="00C90853" w:rsidRPr="006E4917" w:rsidRDefault="00E662A5">
      <w:pPr>
        <w:spacing w:before="240" w:after="240"/>
        <w:rPr>
          <w:lang w:val="ru-RU"/>
        </w:rPr>
      </w:pPr>
      <w:r w:rsidRPr="006E4917">
        <w:rPr>
          <w:lang w:val="ru-RU"/>
        </w:rPr>
        <w:t>2) об отмене обжалуемого уведомления о результатах налоговой проверки полностью или в части.</w:t>
      </w:r>
    </w:p>
    <w:p w14:paraId="44C0D33A" w14:textId="77777777" w:rsidR="00C90853" w:rsidRPr="006E4917" w:rsidRDefault="00E662A5">
      <w:pPr>
        <w:spacing w:before="240" w:after="240"/>
        <w:rPr>
          <w:lang w:val="ru-RU"/>
        </w:rPr>
      </w:pPr>
      <w:r w:rsidRPr="006E4917">
        <w:rPr>
          <w:lang w:val="ru-RU"/>
        </w:rPr>
        <w:t>В решении уполномоченного органа по результатам рассмотрения жалобы указываются:</w:t>
      </w:r>
    </w:p>
    <w:p w14:paraId="347442D8" w14:textId="77777777" w:rsidR="00C90853" w:rsidRPr="006E4917" w:rsidRDefault="00E662A5">
      <w:pPr>
        <w:spacing w:before="240" w:after="240"/>
        <w:rPr>
          <w:lang w:val="ru-RU"/>
        </w:rPr>
      </w:pPr>
      <w:r w:rsidRPr="006E4917">
        <w:rPr>
          <w:lang w:val="ru-RU"/>
        </w:rPr>
        <w:t>1) дата принятия решения;</w:t>
      </w:r>
    </w:p>
    <w:p w14:paraId="6B352C16" w14:textId="77777777" w:rsidR="00C90853" w:rsidRPr="006E4917" w:rsidRDefault="00E662A5">
      <w:pPr>
        <w:spacing w:before="240" w:after="240"/>
        <w:rPr>
          <w:lang w:val="ru-RU"/>
        </w:rPr>
      </w:pPr>
      <w:r w:rsidRPr="006E4917">
        <w:rPr>
          <w:lang w:val="ru-RU"/>
        </w:rPr>
        <w:t>2) наименование уполномоченного органа, рассмотревшего жалобу;</w:t>
      </w:r>
    </w:p>
    <w:p w14:paraId="71E93D1A" w14:textId="77777777" w:rsidR="00C90853" w:rsidRPr="006E4917" w:rsidRDefault="00E662A5">
      <w:pPr>
        <w:spacing w:before="240" w:after="240"/>
        <w:rPr>
          <w:lang w:val="ru-RU"/>
        </w:rPr>
      </w:pPr>
      <w:r w:rsidRPr="006E4917">
        <w:rPr>
          <w:lang w:val="ru-RU"/>
        </w:rPr>
        <w:t>3) идентификационные данные налогоплательщика (налогового агента);</w:t>
      </w:r>
    </w:p>
    <w:p w14:paraId="1BDA0B0E" w14:textId="77777777" w:rsidR="00C90853" w:rsidRPr="006E4917" w:rsidRDefault="00E662A5">
      <w:pPr>
        <w:spacing w:before="240" w:after="240"/>
        <w:rPr>
          <w:lang w:val="ru-RU"/>
        </w:rPr>
      </w:pPr>
      <w:r w:rsidRPr="006E4917">
        <w:rPr>
          <w:lang w:val="ru-RU"/>
        </w:rPr>
        <w:t>4) краткое содержание обжалуемого уведомления о результатах налоговой проверки;</w:t>
      </w:r>
    </w:p>
    <w:p w14:paraId="16E6CE43" w14:textId="77777777" w:rsidR="00C90853" w:rsidRPr="006E4917" w:rsidRDefault="00E662A5">
      <w:pPr>
        <w:spacing w:before="240" w:after="240"/>
        <w:rPr>
          <w:lang w:val="ru-RU"/>
        </w:rPr>
      </w:pPr>
      <w:r w:rsidRPr="006E4917">
        <w:rPr>
          <w:lang w:val="ru-RU"/>
        </w:rPr>
        <w:t>5) суть жалобы;</w:t>
      </w:r>
    </w:p>
    <w:p w14:paraId="2F83A054" w14:textId="77777777" w:rsidR="00C90853" w:rsidRPr="006E4917" w:rsidRDefault="00E662A5">
      <w:pPr>
        <w:spacing w:before="240" w:after="240"/>
        <w:rPr>
          <w:lang w:val="ru-RU"/>
        </w:rPr>
      </w:pPr>
      <w:r w:rsidRPr="006E4917">
        <w:rPr>
          <w:lang w:val="ru-RU"/>
        </w:rPr>
        <w:t>6) обоснование со ссылкой на нормы международных договоров, ратифицированных Республикой Казахстан, и (или) законодательства Республики Казахстан, которыми уполномоченный орган руководствовался при вынесении решения по жалобе;</w:t>
      </w:r>
    </w:p>
    <w:p w14:paraId="67AA9500" w14:textId="77777777" w:rsidR="00C90853" w:rsidRPr="006E4917" w:rsidRDefault="00E662A5">
      <w:pPr>
        <w:spacing w:before="240" w:after="240"/>
        <w:rPr>
          <w:lang w:val="ru-RU"/>
        </w:rPr>
      </w:pPr>
      <w:r w:rsidRPr="006E4917">
        <w:rPr>
          <w:lang w:val="ru-RU"/>
        </w:rPr>
        <w:t>7) принятое решение.</w:t>
      </w:r>
    </w:p>
    <w:p w14:paraId="1622FCB7" w14:textId="77777777" w:rsidR="00C90853" w:rsidRPr="006E4917" w:rsidRDefault="00E662A5">
      <w:pPr>
        <w:spacing w:before="240" w:after="240"/>
        <w:rPr>
          <w:lang w:val="ru-RU"/>
        </w:rPr>
      </w:pPr>
      <w:r w:rsidRPr="006E4917">
        <w:rPr>
          <w:lang w:val="ru-RU"/>
        </w:rPr>
        <w:t>3. Решение по жалобе представляется налогоплательщику (налоговому агенту), подавшему жалобу, а копия – в налоговый орган, проводивший налоговую проверку и рассматривавший возражение к предварительному акту налоговой проверки.</w:t>
      </w:r>
    </w:p>
    <w:p w14:paraId="5745B88B" w14:textId="77777777" w:rsidR="00C90853" w:rsidRPr="006E4917" w:rsidRDefault="00E662A5">
      <w:pPr>
        <w:spacing w:before="240" w:after="240"/>
        <w:rPr>
          <w:lang w:val="ru-RU"/>
        </w:rPr>
      </w:pPr>
      <w:r w:rsidRPr="006E4917">
        <w:rPr>
          <w:lang w:val="ru-RU"/>
        </w:rPr>
        <w:t>4. В случае отмены по результатам рассмотрения жалобы обжалуемого уведомления в части налоговый орган, проводивший налоговую проверку, выносит уведомление об итогах рассмотрения жалобы налогоплательщика (налогового агента) на уведомление о результатах налоговой проверки.</w:t>
      </w:r>
    </w:p>
    <w:p w14:paraId="28C591F3" w14:textId="77777777" w:rsidR="00C90853" w:rsidRPr="006E4917" w:rsidRDefault="00E662A5">
      <w:pPr>
        <w:spacing w:before="240" w:after="240"/>
        <w:rPr>
          <w:lang w:val="ru-RU"/>
        </w:rPr>
      </w:pPr>
      <w:r w:rsidRPr="006E4917">
        <w:rPr>
          <w:lang w:val="ru-RU"/>
        </w:rPr>
        <w:t>5. Решение уполномоченного органа по итогам рассмотрения жалобы налогоплательщика (налогового агента) на уведомление о результатах налоговой проверки обязательно для исполнения налоговыми органами.</w:t>
      </w:r>
    </w:p>
    <w:p w14:paraId="3E7CEEDE" w14:textId="77777777" w:rsidR="00C90853" w:rsidRPr="006E4917" w:rsidRDefault="00E662A5">
      <w:pPr>
        <w:spacing w:before="240" w:after="240"/>
        <w:rPr>
          <w:lang w:val="ru-RU"/>
        </w:rPr>
      </w:pPr>
      <w:r>
        <w:t> </w:t>
      </w:r>
    </w:p>
    <w:p w14:paraId="59E4A173" w14:textId="77777777" w:rsidR="00C90853" w:rsidRPr="006E4917" w:rsidRDefault="00E662A5">
      <w:pPr>
        <w:spacing w:before="240" w:after="240"/>
        <w:rPr>
          <w:lang w:val="ru-RU"/>
        </w:rPr>
      </w:pPr>
      <w:r w:rsidRPr="006E4917">
        <w:rPr>
          <w:b/>
          <w:bCs/>
          <w:lang w:val="ru-RU"/>
        </w:rPr>
        <w:t>Статья 180. Последствия подачи жалобы (заявления) в уполномоченный орган или суд</w:t>
      </w:r>
    </w:p>
    <w:p w14:paraId="33129AB6" w14:textId="77777777" w:rsidR="00C90853" w:rsidRPr="006E4917" w:rsidRDefault="00E662A5">
      <w:pPr>
        <w:spacing w:before="240" w:after="240"/>
        <w:rPr>
          <w:lang w:val="ru-RU"/>
        </w:rPr>
      </w:pPr>
      <w:r>
        <w:t> </w:t>
      </w:r>
    </w:p>
    <w:p w14:paraId="6BC5FB1A" w14:textId="77777777" w:rsidR="00C90853" w:rsidRPr="006E4917" w:rsidRDefault="00E662A5">
      <w:pPr>
        <w:spacing w:before="240" w:after="240"/>
        <w:rPr>
          <w:lang w:val="ru-RU"/>
        </w:rPr>
      </w:pPr>
      <w:r w:rsidRPr="006E4917">
        <w:rPr>
          <w:lang w:val="ru-RU"/>
        </w:rPr>
        <w:t>1. Подача жалобы (заявления) налогоплательщиком (налоговым агентом) в уполномоченный орган или суд приостанавливает исполнение уведомления о результатах налоговой проверки в обжалуемой части.</w:t>
      </w:r>
    </w:p>
    <w:p w14:paraId="253EFD1F" w14:textId="77777777" w:rsidR="00C90853" w:rsidRPr="006E4917" w:rsidRDefault="00E662A5">
      <w:pPr>
        <w:spacing w:before="240" w:after="240"/>
        <w:rPr>
          <w:lang w:val="ru-RU"/>
        </w:rPr>
      </w:pPr>
      <w:r w:rsidRPr="006E4917">
        <w:rPr>
          <w:lang w:val="ru-RU"/>
        </w:rPr>
        <w:t>При подаче жалобы в уполномоченный орган исполнение уведомления о результатах налоговой проверки в обжалуемой части приостанавливается до вынесения решения по жалобе.</w:t>
      </w:r>
    </w:p>
    <w:p w14:paraId="7C815EA8" w14:textId="77777777" w:rsidR="00C90853" w:rsidRPr="006E4917" w:rsidRDefault="00E662A5">
      <w:pPr>
        <w:spacing w:before="240" w:after="240"/>
        <w:rPr>
          <w:lang w:val="ru-RU"/>
        </w:rPr>
      </w:pPr>
      <w:r w:rsidRPr="006E4917">
        <w:rPr>
          <w:lang w:val="ru-RU"/>
        </w:rPr>
        <w:t>2. В случае подачи налогоплательщиком (налоговым агентом) заявления в суд исполнение уведомления о результатах налоговой проверки в обжалуемой части приостанавливается со дня принятия судом заявления к производству до вступления в законную силу судебного акта.</w:t>
      </w:r>
    </w:p>
    <w:p w14:paraId="0A194F6A" w14:textId="77777777" w:rsidR="00C90853" w:rsidRPr="006E4917" w:rsidRDefault="00E662A5">
      <w:pPr>
        <w:spacing w:before="240" w:after="240"/>
        <w:rPr>
          <w:lang w:val="ru-RU"/>
        </w:rPr>
      </w:pPr>
      <w:r>
        <w:t> </w:t>
      </w:r>
    </w:p>
    <w:p w14:paraId="08085D11" w14:textId="77777777" w:rsidR="00C90853" w:rsidRPr="006E4917" w:rsidRDefault="00E662A5">
      <w:pPr>
        <w:spacing w:before="240" w:after="240"/>
        <w:rPr>
          <w:lang w:val="ru-RU"/>
        </w:rPr>
      </w:pPr>
      <w:r w:rsidRPr="006E4917">
        <w:rPr>
          <w:b/>
          <w:bCs/>
          <w:lang w:val="ru-RU"/>
        </w:rPr>
        <w:t>Статья 181. Порядок назначения и проведения тематической налоговой проверки</w:t>
      </w:r>
    </w:p>
    <w:p w14:paraId="43E71A8F" w14:textId="77777777" w:rsidR="00C90853" w:rsidRPr="006E4917" w:rsidRDefault="00E662A5">
      <w:pPr>
        <w:spacing w:before="240" w:after="240"/>
        <w:rPr>
          <w:lang w:val="ru-RU"/>
        </w:rPr>
      </w:pPr>
      <w:r>
        <w:t> </w:t>
      </w:r>
    </w:p>
    <w:p w14:paraId="13F2C16F" w14:textId="77777777" w:rsidR="00C90853" w:rsidRPr="006E4917" w:rsidRDefault="00E662A5">
      <w:pPr>
        <w:spacing w:before="240" w:after="240"/>
        <w:rPr>
          <w:lang w:val="ru-RU"/>
        </w:rPr>
      </w:pPr>
      <w:r w:rsidRPr="006E4917">
        <w:rPr>
          <w:lang w:val="ru-RU"/>
        </w:rPr>
        <w:t>1. Уполномоченный орган при рассмотрении жалобы налогоплательщика (налогового агента) вправе назначить тематическую налоговую проверку.</w:t>
      </w:r>
    </w:p>
    <w:p w14:paraId="62F37EDD" w14:textId="77777777" w:rsidR="00C90853" w:rsidRPr="006E4917" w:rsidRDefault="00E662A5">
      <w:pPr>
        <w:spacing w:before="240" w:after="240"/>
        <w:rPr>
          <w:lang w:val="ru-RU"/>
        </w:rPr>
      </w:pPr>
      <w:r w:rsidRPr="006E4917">
        <w:rPr>
          <w:lang w:val="ru-RU"/>
        </w:rPr>
        <w:t>2. Документ о назначении тематической налоговую проверки оформляется с указанием вопросов, подлежащих проверке.</w:t>
      </w:r>
    </w:p>
    <w:p w14:paraId="3256BF53" w14:textId="77777777" w:rsidR="00C90853" w:rsidRPr="006E4917" w:rsidRDefault="00E662A5">
      <w:pPr>
        <w:spacing w:before="240" w:after="240"/>
        <w:rPr>
          <w:lang w:val="ru-RU"/>
        </w:rPr>
      </w:pPr>
      <w:r w:rsidRPr="006E4917">
        <w:rPr>
          <w:lang w:val="ru-RU"/>
        </w:rPr>
        <w:t>При этом проведение тематической налоговой проверки не может быть поручено налоговому органу, проводившему налоговую проверку, результаты которой обжалуются, за исключением случая, когда обжалуемая налоговая проверка была проведена уполномоченным налоговым органом.</w:t>
      </w:r>
    </w:p>
    <w:p w14:paraId="44F6A13A" w14:textId="77777777" w:rsidR="00C90853" w:rsidRPr="006E4917" w:rsidRDefault="00E662A5">
      <w:pPr>
        <w:spacing w:before="240" w:after="240"/>
        <w:rPr>
          <w:lang w:val="ru-RU"/>
        </w:rPr>
      </w:pPr>
      <w:r w:rsidRPr="006E4917">
        <w:rPr>
          <w:lang w:val="ru-RU"/>
        </w:rPr>
        <w:t>3. Тематическая налоговая проверка проводится в порядке и сроки, которые установлены настоящим Кодексом и должна быть начата не позднее десяти рабочих дней с даты получения налоговым органом документа о проведении такой проверки.</w:t>
      </w:r>
    </w:p>
    <w:p w14:paraId="44941240" w14:textId="77777777" w:rsidR="00C90853" w:rsidRPr="006E4917" w:rsidRDefault="00E662A5">
      <w:pPr>
        <w:spacing w:before="240" w:after="240"/>
        <w:rPr>
          <w:lang w:val="ru-RU"/>
        </w:rPr>
      </w:pPr>
      <w:r w:rsidRPr="006E4917">
        <w:rPr>
          <w:lang w:val="ru-RU"/>
        </w:rPr>
        <w:t>4. При недостаточной ясности или полноте данных, а также возникновении новых вопросов в отношении ранее проверенных в ходе тематической налоговой проверки обстоятельств и документов уполномоченный орган вправе назначить ее повторно.</w:t>
      </w:r>
    </w:p>
    <w:p w14:paraId="7F8CF577" w14:textId="77777777" w:rsidR="00C90853" w:rsidRPr="006E4917" w:rsidRDefault="00E662A5">
      <w:pPr>
        <w:spacing w:before="240" w:after="240"/>
        <w:rPr>
          <w:lang w:val="ru-RU"/>
        </w:rPr>
      </w:pPr>
      <w:r w:rsidRPr="006E4917">
        <w:rPr>
          <w:lang w:val="ru-RU"/>
        </w:rPr>
        <w:t>5. Решение по результатам рассмотрения жалобы выносится с учетом результатов тематической и (или) повторной тематической налоговых проверок. При этом в случае несогласия уполномоченного органа с результатами таких проверок он вправе не учитывать их при принятии решения по жалобе, однако такое несогласие должно быть мотивированным.</w:t>
      </w:r>
    </w:p>
    <w:p w14:paraId="5DB1DCBA" w14:textId="77777777" w:rsidR="00C90853" w:rsidRPr="006E4917" w:rsidRDefault="00E662A5">
      <w:pPr>
        <w:spacing w:before="240" w:after="240"/>
        <w:rPr>
          <w:lang w:val="ru-RU"/>
        </w:rPr>
      </w:pPr>
      <w:r>
        <w:t> </w:t>
      </w:r>
    </w:p>
    <w:p w14:paraId="0B6DA736" w14:textId="77777777" w:rsidR="00C90853" w:rsidRPr="006E4917" w:rsidRDefault="00E662A5">
      <w:pPr>
        <w:spacing w:before="240" w:after="240"/>
        <w:rPr>
          <w:lang w:val="ru-RU"/>
        </w:rPr>
      </w:pPr>
      <w:r w:rsidRPr="006E4917">
        <w:rPr>
          <w:b/>
          <w:bCs/>
          <w:lang w:val="ru-RU"/>
        </w:rPr>
        <w:t>Параграф 2. Порядок обжалования действий (бездействия) должностных лиц налоговых органов</w:t>
      </w:r>
    </w:p>
    <w:p w14:paraId="08B47BB7" w14:textId="77777777" w:rsidR="00C90853" w:rsidRPr="006E4917" w:rsidRDefault="00E662A5">
      <w:pPr>
        <w:spacing w:before="240" w:after="240"/>
        <w:rPr>
          <w:lang w:val="ru-RU"/>
        </w:rPr>
      </w:pPr>
      <w:r>
        <w:t> </w:t>
      </w:r>
    </w:p>
    <w:p w14:paraId="0EFADEB2" w14:textId="77777777" w:rsidR="00C90853" w:rsidRPr="006E4917" w:rsidRDefault="00E662A5">
      <w:pPr>
        <w:spacing w:before="240" w:after="240"/>
        <w:rPr>
          <w:lang w:val="ru-RU"/>
        </w:rPr>
      </w:pPr>
      <w:r w:rsidRPr="006E4917">
        <w:rPr>
          <w:b/>
          <w:bCs/>
          <w:lang w:val="ru-RU"/>
        </w:rPr>
        <w:t>Статья 182. Право на обжалование</w:t>
      </w:r>
    </w:p>
    <w:p w14:paraId="493E0384" w14:textId="77777777" w:rsidR="00C90853" w:rsidRPr="006E4917" w:rsidRDefault="00E662A5">
      <w:pPr>
        <w:spacing w:before="240" w:after="240"/>
        <w:rPr>
          <w:lang w:val="ru-RU"/>
        </w:rPr>
      </w:pPr>
      <w:r>
        <w:t> </w:t>
      </w:r>
    </w:p>
    <w:p w14:paraId="6B19C946" w14:textId="77777777" w:rsidR="00C90853" w:rsidRPr="006E4917" w:rsidRDefault="00E662A5">
      <w:pPr>
        <w:spacing w:before="240" w:after="240"/>
        <w:rPr>
          <w:lang w:val="ru-RU"/>
        </w:rPr>
      </w:pPr>
      <w:r w:rsidRPr="006E4917">
        <w:rPr>
          <w:lang w:val="ru-RU"/>
        </w:rPr>
        <w:t>1. Налогоплательщик и налоговый агент имеют право обжаловать действия (бездействие) должностных лиц налоговых органов вышестоящему налоговому органу или в суд.</w:t>
      </w:r>
    </w:p>
    <w:p w14:paraId="574B78F7" w14:textId="77777777" w:rsidR="00C90853" w:rsidRPr="006E4917" w:rsidRDefault="00E662A5">
      <w:pPr>
        <w:spacing w:before="240" w:after="240"/>
        <w:rPr>
          <w:lang w:val="ru-RU"/>
        </w:rPr>
      </w:pPr>
      <w:r w:rsidRPr="006E4917">
        <w:rPr>
          <w:lang w:val="ru-RU"/>
        </w:rPr>
        <w:t>2. Обжалование действий должностных лиц по обеспечению исполнения налогового обязательства, принудительному взысканию налоговой задолженности и (или) направлению извещения или уведомления не приостанавливает применение или действие способов обеспечения</w:t>
      </w:r>
      <w:r>
        <w:t>  </w:t>
      </w:r>
      <w:r w:rsidRPr="006E4917">
        <w:rPr>
          <w:lang w:val="ru-RU"/>
        </w:rPr>
        <w:t xml:space="preserve"> исполнения налогового обязательства и мер принудительного взыскания налоговой задолженности.</w:t>
      </w:r>
    </w:p>
    <w:p w14:paraId="056C835C" w14:textId="77777777" w:rsidR="00C90853" w:rsidRPr="006E4917" w:rsidRDefault="00E662A5">
      <w:pPr>
        <w:spacing w:before="240" w:after="240"/>
        <w:rPr>
          <w:lang w:val="ru-RU"/>
        </w:rPr>
      </w:pPr>
      <w:r>
        <w:t> </w:t>
      </w:r>
    </w:p>
    <w:p w14:paraId="2EF81BEB" w14:textId="77777777" w:rsidR="00C90853" w:rsidRPr="006E4917" w:rsidRDefault="00E662A5">
      <w:pPr>
        <w:spacing w:before="240" w:after="240"/>
        <w:rPr>
          <w:lang w:val="ru-RU"/>
        </w:rPr>
      </w:pPr>
      <w:r w:rsidRPr="006E4917">
        <w:rPr>
          <w:b/>
          <w:bCs/>
          <w:lang w:val="ru-RU"/>
        </w:rPr>
        <w:t>Статья 183. Порядок обжалования</w:t>
      </w:r>
    </w:p>
    <w:p w14:paraId="7F53C263" w14:textId="77777777" w:rsidR="00C90853" w:rsidRPr="006E4917" w:rsidRDefault="00E662A5">
      <w:pPr>
        <w:spacing w:before="240" w:after="240"/>
        <w:rPr>
          <w:lang w:val="ru-RU"/>
        </w:rPr>
      </w:pPr>
      <w:r>
        <w:t> </w:t>
      </w:r>
    </w:p>
    <w:p w14:paraId="4B553CC3" w14:textId="77777777" w:rsidR="00C90853" w:rsidRPr="006E4917" w:rsidRDefault="00E662A5">
      <w:pPr>
        <w:spacing w:before="240" w:after="240"/>
        <w:rPr>
          <w:lang w:val="ru-RU"/>
        </w:rPr>
      </w:pPr>
      <w:r w:rsidRPr="006E4917">
        <w:rPr>
          <w:lang w:val="ru-RU"/>
        </w:rPr>
        <w:t>Действия (бездействие) должностных лиц налоговых органов обжалуются в порядке, определенном законами Республики Казахстан.</w:t>
      </w:r>
    </w:p>
    <w:p w14:paraId="2008D4CA" w14:textId="77777777" w:rsidR="00C90853" w:rsidRPr="006E4917" w:rsidRDefault="00E662A5">
      <w:pPr>
        <w:spacing w:before="240" w:after="240"/>
        <w:rPr>
          <w:lang w:val="ru-RU"/>
        </w:rPr>
      </w:pPr>
      <w:r>
        <w:t> </w:t>
      </w:r>
    </w:p>
    <w:p w14:paraId="0DD81BF5" w14:textId="77777777" w:rsidR="00C90853" w:rsidRPr="006E4917" w:rsidRDefault="00E662A5">
      <w:pPr>
        <w:spacing w:before="240" w:after="240"/>
        <w:rPr>
          <w:lang w:val="ru-RU"/>
        </w:rPr>
      </w:pPr>
      <w:r>
        <w:t> </w:t>
      </w:r>
    </w:p>
    <w:p w14:paraId="36B53FED" w14:textId="77777777" w:rsidR="00C90853" w:rsidRPr="006E4917" w:rsidRDefault="00E662A5">
      <w:pPr>
        <w:spacing w:before="240" w:after="240"/>
        <w:rPr>
          <w:lang w:val="ru-RU"/>
        </w:rPr>
      </w:pPr>
      <w:r w:rsidRPr="006E4917">
        <w:rPr>
          <w:b/>
          <w:bCs/>
          <w:lang w:val="ru-RU"/>
        </w:rPr>
        <w:t>Статья 184. Переходные положения в отношении лица, занимающего частной практикой</w:t>
      </w:r>
    </w:p>
    <w:p w14:paraId="62622A3B" w14:textId="77777777" w:rsidR="00C90853" w:rsidRPr="006E4917" w:rsidRDefault="00E662A5">
      <w:pPr>
        <w:spacing w:before="240" w:after="240"/>
        <w:rPr>
          <w:lang w:val="ru-RU"/>
        </w:rPr>
      </w:pPr>
      <w:r>
        <w:t> </w:t>
      </w:r>
    </w:p>
    <w:p w14:paraId="6AFB100B" w14:textId="77777777" w:rsidR="00C90853" w:rsidRPr="006E4917" w:rsidRDefault="00E662A5">
      <w:pPr>
        <w:spacing w:before="240" w:after="240"/>
        <w:rPr>
          <w:lang w:val="ru-RU"/>
        </w:rPr>
      </w:pPr>
      <w:r w:rsidRPr="006E4917">
        <w:rPr>
          <w:lang w:val="ru-RU"/>
        </w:rPr>
        <w:t>1. Лицо, занимающееся частной практикой, состоящее на регистрационном учете в качестве плательщика налога на добавленную стоимость, в течение десяти рабочих дней со дня введения в действие настоящего Кодекса без уведомления подлежит снятию налоговым органом с регистрационного учета в качестве плательщика налога на добавленную стоимость с даты введения в действие настоящего Кодекса.</w:t>
      </w:r>
    </w:p>
    <w:p w14:paraId="3CA36471" w14:textId="77777777" w:rsidR="00C90853" w:rsidRPr="006E4917" w:rsidRDefault="00E662A5">
      <w:pPr>
        <w:spacing w:before="240" w:after="240"/>
        <w:rPr>
          <w:lang w:val="ru-RU"/>
        </w:rPr>
      </w:pPr>
      <w:r w:rsidRPr="006E4917">
        <w:rPr>
          <w:lang w:val="ru-RU"/>
        </w:rPr>
        <w:t>2. Лицо, занимающееся частной практикой, состоящие на регистрационном учете в качестве плательщика налога на добавленную стоимость, обязано в течение десяти рабочих дней со дня введения в действие настоящего Кодекса представить в налоговый орган по месту регистрации ликвидационную налоговую отчетность по налогу на добавленную стоимость за период с начала налогового периода, в котором возникло обязательство по представлению такой ликвидационной налоговой отчетности, до даты ее представления в налоговый орган.</w:t>
      </w:r>
    </w:p>
    <w:p w14:paraId="635112FF" w14:textId="77777777" w:rsidR="00C90853" w:rsidRPr="006E4917" w:rsidRDefault="00E662A5">
      <w:pPr>
        <w:spacing w:before="240" w:after="240"/>
        <w:rPr>
          <w:lang w:val="ru-RU"/>
        </w:rPr>
      </w:pPr>
      <w:r w:rsidRPr="006E4917">
        <w:rPr>
          <w:lang w:val="ru-RU"/>
        </w:rPr>
        <w:t>3. Свидетельство о постановке на регистрационный учет по налогу на добавленную стоимость лица, занимающегося частной практикой, признается недействительным со дня введения в действие настоящего Кодекса.</w:t>
      </w:r>
    </w:p>
    <w:p w14:paraId="3852B992" w14:textId="77777777" w:rsidR="00C90853" w:rsidRPr="006E4917" w:rsidRDefault="00E662A5">
      <w:pPr>
        <w:spacing w:before="240" w:after="240"/>
        <w:rPr>
          <w:lang w:val="ru-RU"/>
        </w:rPr>
      </w:pPr>
      <w:r>
        <w:t> </w:t>
      </w:r>
    </w:p>
    <w:p w14:paraId="58A5F652" w14:textId="77777777" w:rsidR="00C90853" w:rsidRPr="006E4917" w:rsidRDefault="00E662A5">
      <w:pPr>
        <w:spacing w:before="240" w:after="240"/>
        <w:rPr>
          <w:lang w:val="ru-RU"/>
        </w:rPr>
      </w:pPr>
      <w:r w:rsidRPr="006E4917">
        <w:rPr>
          <w:lang w:val="ru-RU"/>
        </w:rPr>
        <w:t>2. ОСОБЕННАЯ ЧАСТЬ</w:t>
      </w:r>
    </w:p>
    <w:p w14:paraId="71E79149" w14:textId="77777777" w:rsidR="00C90853" w:rsidRPr="006E4917" w:rsidRDefault="00E662A5">
      <w:pPr>
        <w:spacing w:before="240" w:after="240"/>
        <w:rPr>
          <w:lang w:val="ru-RU"/>
        </w:rPr>
      </w:pPr>
      <w:r>
        <w:t> </w:t>
      </w:r>
    </w:p>
    <w:p w14:paraId="5BBD9421" w14:textId="77777777" w:rsidR="00C90853" w:rsidRPr="006E4917" w:rsidRDefault="00E662A5">
      <w:pPr>
        <w:spacing w:before="240" w:after="240"/>
        <w:rPr>
          <w:lang w:val="ru-RU"/>
        </w:rPr>
      </w:pPr>
      <w:bookmarkStart w:id="382" w:name="z200"/>
      <w:bookmarkEnd w:id="382"/>
      <w:r w:rsidRPr="006E4917">
        <w:rPr>
          <w:b/>
          <w:bCs/>
          <w:lang w:val="ru-RU"/>
        </w:rPr>
        <w:t>ГЛАВА 19. НАЛОГОВЫЙ УЧЕТ</w:t>
      </w:r>
    </w:p>
    <w:p w14:paraId="12E8A483" w14:textId="77777777" w:rsidR="00C90853" w:rsidRPr="006E4917" w:rsidRDefault="00E662A5">
      <w:pPr>
        <w:spacing w:before="240" w:after="240"/>
        <w:rPr>
          <w:lang w:val="ru-RU"/>
        </w:rPr>
      </w:pPr>
      <w:r>
        <w:t> </w:t>
      </w:r>
    </w:p>
    <w:p w14:paraId="01FBE5FF" w14:textId="77777777" w:rsidR="00C90853" w:rsidRPr="006E4917" w:rsidRDefault="00E662A5">
      <w:pPr>
        <w:spacing w:before="240" w:after="240"/>
        <w:rPr>
          <w:lang w:val="ru-RU"/>
        </w:rPr>
      </w:pPr>
      <w:r w:rsidRPr="006E4917">
        <w:rPr>
          <w:b/>
          <w:bCs/>
          <w:lang w:val="ru-RU"/>
        </w:rPr>
        <w:t>Статья 185. Налоговый учет и учетная документация</w:t>
      </w:r>
    </w:p>
    <w:p w14:paraId="37B32827" w14:textId="77777777" w:rsidR="00C90853" w:rsidRPr="006E4917" w:rsidRDefault="00E662A5">
      <w:pPr>
        <w:spacing w:before="240" w:after="240"/>
        <w:rPr>
          <w:lang w:val="ru-RU"/>
        </w:rPr>
      </w:pPr>
      <w:r>
        <w:t> </w:t>
      </w:r>
    </w:p>
    <w:p w14:paraId="6F1822B4" w14:textId="77777777" w:rsidR="00C90853" w:rsidRPr="006E4917" w:rsidRDefault="00E662A5">
      <w:pPr>
        <w:spacing w:before="240" w:after="240"/>
        <w:rPr>
          <w:lang w:val="ru-RU"/>
        </w:rPr>
      </w:pPr>
      <w:r w:rsidRPr="006E4917">
        <w:rPr>
          <w:lang w:val="ru-RU"/>
        </w:rPr>
        <w:t>1. Налоговым учетом является процесс ведения налогоплательщиком (налоговым агентом) учетной документации в соответствии с требованиями настоящего Кодекса в целях обобщения и систематизации информации об объектах налогообложения и (или) объектах, связанных с налогообложением, а также исчисления налогов и платежей в бюджет и составления налоговой отчетности.</w:t>
      </w:r>
    </w:p>
    <w:p w14:paraId="0BF84FA0" w14:textId="77777777" w:rsidR="00C90853" w:rsidRPr="006E4917" w:rsidRDefault="00E662A5">
      <w:pPr>
        <w:spacing w:before="240" w:after="240"/>
        <w:rPr>
          <w:lang w:val="ru-RU"/>
        </w:rPr>
      </w:pPr>
      <w:r w:rsidRPr="006E4917">
        <w:rPr>
          <w:lang w:val="ru-RU"/>
        </w:rPr>
        <w:t>Сводный налоговый учет является налоговым учетом, осуществляемым уполномоченным представителем участников договора о совместной деятельности в форме простого товарищества как в целом по такой деятельности, так и по доле участия каждого участника договора о совместной деятельности.</w:t>
      </w:r>
    </w:p>
    <w:p w14:paraId="501366E5" w14:textId="77777777" w:rsidR="00C90853" w:rsidRPr="006E4917" w:rsidRDefault="00E662A5">
      <w:pPr>
        <w:spacing w:before="240" w:after="240"/>
        <w:rPr>
          <w:lang w:val="ru-RU"/>
        </w:rPr>
      </w:pPr>
      <w:r w:rsidRPr="006E4917">
        <w:rPr>
          <w:lang w:val="ru-RU"/>
        </w:rPr>
        <w:t>2. Учетная документация включает в себя:</w:t>
      </w:r>
    </w:p>
    <w:p w14:paraId="135F3AC2" w14:textId="77777777" w:rsidR="00C90853" w:rsidRPr="006E4917" w:rsidRDefault="00E662A5">
      <w:pPr>
        <w:spacing w:before="240" w:after="240"/>
        <w:rPr>
          <w:lang w:val="ru-RU"/>
        </w:rPr>
      </w:pPr>
      <w:r w:rsidRPr="006E4917">
        <w:rPr>
          <w:lang w:val="ru-RU"/>
        </w:rPr>
        <w:t>1) бухгалтерскую документацию – для лиц, на которых в соответствии с Законом Республики Казахстан «О бухгалтерском учете и финансовой отчетности» возложена обязанность по ее ведению;</w:t>
      </w:r>
    </w:p>
    <w:p w14:paraId="475DD69A" w14:textId="77777777" w:rsidR="00C90853" w:rsidRPr="006E4917" w:rsidRDefault="00E662A5">
      <w:pPr>
        <w:spacing w:before="240" w:after="240"/>
        <w:rPr>
          <w:lang w:val="ru-RU"/>
        </w:rPr>
      </w:pPr>
      <w:r w:rsidRPr="006E4917">
        <w:rPr>
          <w:lang w:val="ru-RU"/>
        </w:rPr>
        <w:t>2) стандартный файл проверки – для лиц, добровольно представляющих данный файл;</w:t>
      </w:r>
    </w:p>
    <w:p w14:paraId="75FEBFA3" w14:textId="77777777" w:rsidR="00C90853" w:rsidRPr="006E4917" w:rsidRDefault="00E662A5">
      <w:pPr>
        <w:spacing w:before="240" w:after="240"/>
        <w:rPr>
          <w:lang w:val="ru-RU"/>
        </w:rPr>
      </w:pPr>
      <w:r w:rsidRPr="006E4917">
        <w:rPr>
          <w:lang w:val="ru-RU"/>
        </w:rPr>
        <w:t>3) первичные учетные документы – для лиц, указанных в пункте 4 настоящей статьи;</w:t>
      </w:r>
    </w:p>
    <w:p w14:paraId="490ACD6B" w14:textId="77777777" w:rsidR="00C90853" w:rsidRPr="006E4917" w:rsidRDefault="00E662A5">
      <w:pPr>
        <w:spacing w:before="240" w:after="240"/>
        <w:rPr>
          <w:lang w:val="ru-RU"/>
        </w:rPr>
      </w:pPr>
      <w:r w:rsidRPr="006E4917">
        <w:rPr>
          <w:lang w:val="ru-RU"/>
        </w:rPr>
        <w:t>3-1) электронный счет-фактура;</w:t>
      </w:r>
    </w:p>
    <w:p w14:paraId="3E776FCB" w14:textId="77777777" w:rsidR="00C90853" w:rsidRPr="006E4917" w:rsidRDefault="00E662A5">
      <w:pPr>
        <w:spacing w:before="240" w:after="240"/>
        <w:rPr>
          <w:lang w:val="ru-RU"/>
        </w:rPr>
      </w:pPr>
      <w:r w:rsidRPr="006E4917">
        <w:rPr>
          <w:lang w:val="ru-RU"/>
        </w:rPr>
        <w:t>4) налоговые формы;</w:t>
      </w:r>
    </w:p>
    <w:p w14:paraId="07088422" w14:textId="77777777" w:rsidR="00C90853" w:rsidRPr="006E4917" w:rsidRDefault="00E662A5">
      <w:pPr>
        <w:spacing w:before="240" w:after="240"/>
        <w:rPr>
          <w:lang w:val="ru-RU"/>
        </w:rPr>
      </w:pPr>
      <w:r w:rsidRPr="006E4917">
        <w:rPr>
          <w:lang w:val="ru-RU"/>
        </w:rPr>
        <w:t>5) налоговую учетную политику;</w:t>
      </w:r>
    </w:p>
    <w:p w14:paraId="6CC1C778" w14:textId="77777777" w:rsidR="00C90853" w:rsidRPr="006E4917" w:rsidRDefault="00E662A5">
      <w:pPr>
        <w:spacing w:before="240" w:after="240"/>
        <w:rPr>
          <w:lang w:val="ru-RU"/>
        </w:rPr>
      </w:pPr>
      <w:r w:rsidRPr="006E4917">
        <w:rPr>
          <w:lang w:val="ru-RU"/>
        </w:rPr>
        <w:t>6) иные документы, являющиеся основанием для определения объектов налогообложения и (или) объектов, связанных с налогообложением, а также для исчисления налогового обязательства.</w:t>
      </w:r>
    </w:p>
    <w:p w14:paraId="610E2C7F" w14:textId="77777777" w:rsidR="00C90853" w:rsidRPr="006E4917" w:rsidRDefault="00E662A5">
      <w:pPr>
        <w:spacing w:before="240" w:after="240"/>
        <w:rPr>
          <w:lang w:val="ru-RU"/>
        </w:rPr>
      </w:pPr>
      <w:r w:rsidRPr="006E4917">
        <w:rPr>
          <w:lang w:val="ru-RU"/>
        </w:rPr>
        <w:t>В целях настоящего пункта бухгалтерская документация, первичные учетные документы, оформленные в информационной системе электронных счетов-фактур с применением электронной цифровой подписи, также признаются учетной документацией.</w:t>
      </w:r>
    </w:p>
    <w:p w14:paraId="77CDDF2C" w14:textId="77777777" w:rsidR="00C90853" w:rsidRPr="006E4917" w:rsidRDefault="00E662A5">
      <w:pPr>
        <w:spacing w:before="240" w:after="240"/>
        <w:rPr>
          <w:lang w:val="ru-RU"/>
        </w:rPr>
      </w:pPr>
      <w:r w:rsidRPr="006E4917">
        <w:rPr>
          <w:lang w:val="ru-RU"/>
        </w:rPr>
        <w:t>3. Если иное не установлено пунктом 4 настоящей статьи, налоговый учет основывается на данных бухгалтерского учета. Порядок ведения бухгалтерской документации устанавливается законодательством Республики Казахстан о бухгалтерском учете и финансовой отчетности.</w:t>
      </w:r>
    </w:p>
    <w:p w14:paraId="2FF78F6D" w14:textId="77777777" w:rsidR="00C90853" w:rsidRPr="006E4917" w:rsidRDefault="00E662A5">
      <w:pPr>
        <w:spacing w:before="240" w:after="240"/>
        <w:rPr>
          <w:lang w:val="ru-RU"/>
        </w:rPr>
      </w:pPr>
      <w:r w:rsidRPr="006E4917">
        <w:rPr>
          <w:lang w:val="ru-RU"/>
        </w:rPr>
        <w:t>4. Индивидуальные предприниматели, применяющие специальные налоговые режимы для малого бизнеса, на которых в соответствии с Законом Республики Казахстан «О бухгалтерском учете и финансовой отчетности» не возложена обязанность по ведению бухгалтерского учета и составлению финансовой отчетности, утверждают налоговую учетную политику, организуют и ведут налоговый учет в соответствии с настоящей главой, главой 24 настоящего Кодекса и правилами, утвержденными уполномоченным органом.</w:t>
      </w:r>
    </w:p>
    <w:p w14:paraId="47460690" w14:textId="77777777" w:rsidR="00C90853" w:rsidRPr="006E4917" w:rsidRDefault="00E662A5">
      <w:pPr>
        <w:spacing w:before="240" w:after="240"/>
        <w:rPr>
          <w:lang w:val="ru-RU"/>
        </w:rPr>
      </w:pPr>
      <w:r w:rsidRPr="006E4917">
        <w:rPr>
          <w:lang w:val="ru-RU"/>
        </w:rPr>
        <w:t>5. Налогоплательщик (налоговый агент) самостоятельно и (или) через уполномоченного представителя участников договора о совместной деятельности, ответственного за ведение сводного налогового учета, организует налоговый учет и определяет формы обобщения и систематизации информации в виде налоговых регистров таким образом, чтобы обеспечить:</w:t>
      </w:r>
    </w:p>
    <w:p w14:paraId="6476A477" w14:textId="77777777" w:rsidR="00C90853" w:rsidRPr="006E4917" w:rsidRDefault="00E662A5">
      <w:pPr>
        <w:spacing w:before="240" w:after="240"/>
        <w:rPr>
          <w:lang w:val="ru-RU"/>
        </w:rPr>
      </w:pPr>
      <w:r w:rsidRPr="006E4917">
        <w:rPr>
          <w:lang w:val="ru-RU"/>
        </w:rPr>
        <w:t>1) формирование полной и достоверной информации о порядке учета для целей налогообложения операций, осуществленных налогоплательщиком (налоговым агентом) в течение налогового периода;</w:t>
      </w:r>
    </w:p>
    <w:p w14:paraId="3690677C" w14:textId="77777777" w:rsidR="00C90853" w:rsidRPr="006E4917" w:rsidRDefault="00E662A5">
      <w:pPr>
        <w:spacing w:before="240" w:after="240"/>
        <w:rPr>
          <w:lang w:val="ru-RU"/>
        </w:rPr>
      </w:pPr>
      <w:r w:rsidRPr="006E4917">
        <w:rPr>
          <w:lang w:val="ru-RU"/>
        </w:rPr>
        <w:t>2) расшифровку каждой строки форм налоговой отчетности;</w:t>
      </w:r>
    </w:p>
    <w:p w14:paraId="5CDEDC5B" w14:textId="77777777" w:rsidR="00C90853" w:rsidRPr="006E4917" w:rsidRDefault="00E662A5">
      <w:pPr>
        <w:spacing w:before="240" w:after="240"/>
        <w:rPr>
          <w:lang w:val="ru-RU"/>
        </w:rPr>
      </w:pPr>
      <w:r w:rsidRPr="006E4917">
        <w:rPr>
          <w:lang w:val="ru-RU"/>
        </w:rPr>
        <w:t>3) достоверное составление налоговой отчетности;</w:t>
      </w:r>
    </w:p>
    <w:p w14:paraId="6CB886DE" w14:textId="77777777" w:rsidR="00C90853" w:rsidRPr="006E4917" w:rsidRDefault="00E662A5">
      <w:pPr>
        <w:spacing w:before="240" w:after="240"/>
        <w:rPr>
          <w:lang w:val="ru-RU"/>
        </w:rPr>
      </w:pPr>
      <w:r w:rsidRPr="006E4917">
        <w:rPr>
          <w:lang w:val="ru-RU"/>
        </w:rPr>
        <w:t>4) предоставление информации налоговым органам для налогового контроля.</w:t>
      </w:r>
    </w:p>
    <w:p w14:paraId="7E1ADD7E" w14:textId="77777777" w:rsidR="00C90853" w:rsidRPr="006E4917" w:rsidRDefault="00E662A5">
      <w:pPr>
        <w:spacing w:before="240" w:after="240"/>
        <w:rPr>
          <w:lang w:val="ru-RU"/>
        </w:rPr>
      </w:pPr>
      <w:r w:rsidRPr="006E4917">
        <w:rPr>
          <w:lang w:val="ru-RU"/>
        </w:rPr>
        <w:t>6. Порядок ведения налогового учета устанавливается налоговой учетной политикой – документом, утвержденным налогоплательщиком (налоговым агентом) самостоятельно с учетом требований настоящего Кодекса.</w:t>
      </w:r>
    </w:p>
    <w:p w14:paraId="67B02BDF" w14:textId="77777777" w:rsidR="00C90853" w:rsidRPr="006E4917" w:rsidRDefault="00E662A5">
      <w:pPr>
        <w:spacing w:before="240" w:after="240"/>
        <w:rPr>
          <w:lang w:val="ru-RU"/>
        </w:rPr>
      </w:pPr>
      <w:r w:rsidRPr="006E4917">
        <w:rPr>
          <w:lang w:val="ru-RU"/>
        </w:rPr>
        <w:t>Налоговая учетная политика, за исключением налоговой учетной политики налогоплательщика, на которого в соответствии с Законом Республики Казахстан «О бухгалтерском учете и финансовой отчетности» не возложена обязанность по ведению бухгалтерского учета и составлению финансовой отчетности, может быть включена в виде отдельного раздела в учетную политику, разработанную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6C900903" w14:textId="77777777" w:rsidR="00C90853" w:rsidRPr="006E4917" w:rsidRDefault="00E662A5">
      <w:pPr>
        <w:spacing w:before="240" w:after="240"/>
        <w:rPr>
          <w:lang w:val="ru-RU"/>
        </w:rPr>
      </w:pPr>
      <w:r w:rsidRPr="006E4917">
        <w:rPr>
          <w:lang w:val="ru-RU"/>
        </w:rPr>
        <w:t>7. Индивидуальные предприниматели, применяющие специальные налоговые режимы для малого бизнеса, утверждают налоговую учетную политику по форме, установленной уполномоченным органом.</w:t>
      </w:r>
    </w:p>
    <w:p w14:paraId="6CB6B3B8" w14:textId="77777777" w:rsidR="00C90853" w:rsidRPr="006E4917" w:rsidRDefault="00E662A5">
      <w:pPr>
        <w:spacing w:before="240" w:after="240"/>
        <w:rPr>
          <w:lang w:val="ru-RU"/>
        </w:rPr>
      </w:pPr>
      <w:r>
        <w:t> </w:t>
      </w:r>
    </w:p>
    <w:p w14:paraId="38198EF5" w14:textId="77777777" w:rsidR="00C90853" w:rsidRPr="006E4917" w:rsidRDefault="00E662A5">
      <w:pPr>
        <w:spacing w:before="240" w:after="240"/>
        <w:rPr>
          <w:lang w:val="ru-RU"/>
        </w:rPr>
      </w:pPr>
      <w:r w:rsidRPr="006E4917">
        <w:rPr>
          <w:b/>
          <w:bCs/>
          <w:lang w:val="ru-RU"/>
        </w:rPr>
        <w:t>Статья 186. Требования к налоговой учетной политике</w:t>
      </w:r>
    </w:p>
    <w:p w14:paraId="478E233F" w14:textId="77777777" w:rsidR="00C90853" w:rsidRPr="006E4917" w:rsidRDefault="00E662A5">
      <w:pPr>
        <w:spacing w:before="240" w:after="240"/>
        <w:rPr>
          <w:lang w:val="ru-RU"/>
        </w:rPr>
      </w:pPr>
      <w:r>
        <w:t> </w:t>
      </w:r>
    </w:p>
    <w:p w14:paraId="32EB0459" w14:textId="77777777" w:rsidR="00C90853" w:rsidRPr="006E4917" w:rsidRDefault="00E662A5">
      <w:pPr>
        <w:spacing w:before="240" w:after="240"/>
        <w:rPr>
          <w:lang w:val="ru-RU"/>
        </w:rPr>
      </w:pPr>
      <w:r w:rsidRPr="006E4917">
        <w:rPr>
          <w:lang w:val="ru-RU"/>
        </w:rPr>
        <w:t>1. В налоговой учетной политике должны быть предусмотрены следующие положения:</w:t>
      </w:r>
    </w:p>
    <w:p w14:paraId="7D12A9B6" w14:textId="77777777" w:rsidR="00C90853" w:rsidRPr="006E4917" w:rsidRDefault="00E662A5">
      <w:pPr>
        <w:spacing w:before="240" w:after="240"/>
        <w:rPr>
          <w:lang w:val="ru-RU"/>
        </w:rPr>
      </w:pPr>
      <w:r w:rsidRPr="006E4917">
        <w:rPr>
          <w:lang w:val="ru-RU"/>
        </w:rPr>
        <w:t>1) формы и порядок составления налоговых регистров, разработанных налогоплательщиком (налоговым агентом) самостоятельно;</w:t>
      </w:r>
    </w:p>
    <w:p w14:paraId="5005B416" w14:textId="77777777" w:rsidR="00C90853" w:rsidRPr="006E4917" w:rsidRDefault="00E662A5">
      <w:pPr>
        <w:spacing w:before="240" w:after="240"/>
        <w:rPr>
          <w:lang w:val="ru-RU"/>
        </w:rPr>
      </w:pPr>
      <w:r w:rsidRPr="006E4917">
        <w:rPr>
          <w:lang w:val="ru-RU"/>
        </w:rPr>
        <w:t>2) наименование должностей лиц, ответственных за соблюдение налоговой учетной политики;</w:t>
      </w:r>
    </w:p>
    <w:p w14:paraId="05DA8B55" w14:textId="77777777" w:rsidR="00C90853" w:rsidRPr="006E4917" w:rsidRDefault="00E662A5">
      <w:pPr>
        <w:spacing w:before="240" w:after="240"/>
        <w:rPr>
          <w:lang w:val="ru-RU"/>
        </w:rPr>
      </w:pPr>
      <w:r w:rsidRPr="006E4917">
        <w:rPr>
          <w:lang w:val="ru-RU"/>
        </w:rPr>
        <w:t>3) порядок ведения раздельного налогового учета в случаях, когда обязанность по ведению такого учета предусмотрена настоящим Кодексом;</w:t>
      </w:r>
    </w:p>
    <w:p w14:paraId="2C1FFF77" w14:textId="77777777" w:rsidR="00C90853" w:rsidRPr="006E4917" w:rsidRDefault="00E662A5">
      <w:pPr>
        <w:spacing w:before="240" w:after="240"/>
        <w:rPr>
          <w:lang w:val="ru-RU"/>
        </w:rPr>
      </w:pPr>
      <w:r w:rsidRPr="006E4917">
        <w:rPr>
          <w:lang w:val="ru-RU"/>
        </w:rPr>
        <w:t>4) порядок ведения раздельного налогового учета в случае осуществления операций по недропользованию;</w:t>
      </w:r>
    </w:p>
    <w:p w14:paraId="62984BEC" w14:textId="77777777" w:rsidR="00C90853" w:rsidRPr="006E4917" w:rsidRDefault="00E662A5">
      <w:pPr>
        <w:spacing w:before="240" w:after="240"/>
        <w:rPr>
          <w:lang w:val="ru-RU"/>
        </w:rPr>
      </w:pPr>
      <w:r w:rsidRPr="006E4917">
        <w:rPr>
          <w:lang w:val="ru-RU"/>
        </w:rPr>
        <w:t>5) выбранные налогоплательщиком методы отнесения на вычеты расходов в целях исчисления корпоративного подоходного налога, а также отнесения в зачет налога на добавленную стоимость;</w:t>
      </w:r>
    </w:p>
    <w:p w14:paraId="07A598D2" w14:textId="77777777" w:rsidR="00C90853" w:rsidRPr="006E4917" w:rsidRDefault="00E662A5">
      <w:pPr>
        <w:spacing w:before="240" w:after="240"/>
        <w:rPr>
          <w:lang w:val="ru-RU"/>
        </w:rPr>
      </w:pPr>
      <w:r w:rsidRPr="006E4917">
        <w:rPr>
          <w:lang w:val="ru-RU"/>
        </w:rPr>
        <w:t>6) политика определения хеджируемых рисков, хеджируемые статьи и используемые в их отношении инструменты хеджирования, методика оценки степени эффективности хеджирования в случае осуществления операций хеджирования;</w:t>
      </w:r>
    </w:p>
    <w:p w14:paraId="76E45BF8" w14:textId="77777777" w:rsidR="00C90853" w:rsidRPr="006E4917" w:rsidRDefault="00E662A5">
      <w:pPr>
        <w:spacing w:before="240" w:after="240"/>
        <w:rPr>
          <w:lang w:val="ru-RU"/>
        </w:rPr>
      </w:pPr>
      <w:r w:rsidRPr="006E4917">
        <w:rPr>
          <w:lang w:val="ru-RU"/>
        </w:rPr>
        <w:t>7) политика учета доходов по исламским ценным бумагам в случае осуществления операций с исламскими ценными бумагами;</w:t>
      </w:r>
    </w:p>
    <w:p w14:paraId="31A93553" w14:textId="77777777" w:rsidR="00C90853" w:rsidRPr="006E4917" w:rsidRDefault="00E662A5">
      <w:pPr>
        <w:spacing w:before="240" w:after="240"/>
        <w:rPr>
          <w:lang w:val="ru-RU"/>
        </w:rPr>
      </w:pPr>
      <w:r w:rsidRPr="006E4917">
        <w:rPr>
          <w:lang w:val="ru-RU"/>
        </w:rPr>
        <w:t>8) нормы амортизации по каждой подгруппе, группе фиксированных активов с учетом положений пункта 2 статьи 271 настоящего Кодекса;</w:t>
      </w:r>
    </w:p>
    <w:p w14:paraId="436F9149" w14:textId="77777777" w:rsidR="00C90853" w:rsidRPr="006E4917" w:rsidRDefault="00E662A5">
      <w:pPr>
        <w:spacing w:before="240" w:after="240"/>
        <w:rPr>
          <w:lang w:val="ru-RU"/>
        </w:rPr>
      </w:pPr>
      <w:r w:rsidRPr="006E4917">
        <w:rPr>
          <w:lang w:val="ru-RU"/>
        </w:rPr>
        <w:t>9) в случае выписки в соответствии с настоящим Кодексом счетов-фактур структурными подразделениями юридического лица-резидента, являющегося плательщиком налога на добавленную стоимость, код каждого из таких структурных подразделений, используемый в нумерации счетов-фактур для идентификации таких структурных подразделений;</w:t>
      </w:r>
    </w:p>
    <w:p w14:paraId="2A257915" w14:textId="77777777" w:rsidR="00C90853" w:rsidRPr="006E4917" w:rsidRDefault="00E662A5">
      <w:pPr>
        <w:spacing w:before="240" w:after="240"/>
        <w:rPr>
          <w:lang w:val="ru-RU"/>
        </w:rPr>
      </w:pPr>
      <w:r w:rsidRPr="006E4917">
        <w:rPr>
          <w:lang w:val="ru-RU"/>
        </w:rPr>
        <w:t>10) максимальное количество цифр, применяемое в нумерации счетов-фактур при их выписке.</w:t>
      </w:r>
    </w:p>
    <w:p w14:paraId="7AA2F31E" w14:textId="77777777" w:rsidR="00C90853" w:rsidRPr="006E4917" w:rsidRDefault="00E662A5">
      <w:pPr>
        <w:spacing w:before="240" w:after="240"/>
        <w:rPr>
          <w:lang w:val="ru-RU"/>
        </w:rPr>
      </w:pPr>
      <w:r w:rsidRPr="006E4917">
        <w:rPr>
          <w:lang w:val="ru-RU"/>
        </w:rPr>
        <w:t>Положения подпунктов 4), 8), 9) и 10) части первой настоящего пункта не распространяются на лица, на которые в соответствии с законодательством Республики Казахстан не возложена обязанность по ведению бухгалтерского учета и составлению финансовой отчетности.</w:t>
      </w:r>
    </w:p>
    <w:p w14:paraId="5855B398" w14:textId="77777777" w:rsidR="00C90853" w:rsidRPr="006E4917" w:rsidRDefault="00E662A5">
      <w:pPr>
        <w:spacing w:before="240" w:after="240"/>
        <w:rPr>
          <w:lang w:val="ru-RU"/>
        </w:rPr>
      </w:pPr>
      <w:r w:rsidRPr="006E4917">
        <w:rPr>
          <w:lang w:val="ru-RU"/>
        </w:rPr>
        <w:t>2. Налоговая учетная политика по совместной деятельности утверждается участниками договора о совместной деятельности в порядке и по основаниям, которые установлены настоящим Кодексом.</w:t>
      </w:r>
    </w:p>
    <w:p w14:paraId="6AD7A50F" w14:textId="77777777" w:rsidR="00C90853" w:rsidRPr="006E4917" w:rsidRDefault="00E662A5">
      <w:pPr>
        <w:spacing w:before="240" w:after="240"/>
        <w:rPr>
          <w:lang w:val="ru-RU"/>
        </w:rPr>
      </w:pPr>
      <w:r w:rsidRPr="006E4917">
        <w:rPr>
          <w:lang w:val="ru-RU"/>
        </w:rPr>
        <w:t>3. При осуществлении деятельности по недропользованию в составе простого товарищества (консорциума) в рамках соглашения (контракта) о разделе продукции налоговая учетная политика наряду с требованиями пункта 1 настоящей статьи должна содержать выбранный в соответствии с пунктом 3 статьи 722 настоящего Кодекса способ исполнения участниками простого товарищества и (или) оператором налогового обязательства по каждому виду налогов и платежей в бюджет, предусмотренных налоговым законодательством Республики Казахстан.</w:t>
      </w:r>
    </w:p>
    <w:p w14:paraId="6DE41E4B" w14:textId="77777777" w:rsidR="00C90853" w:rsidRPr="006E4917" w:rsidRDefault="00E662A5">
      <w:pPr>
        <w:spacing w:before="240" w:after="240"/>
        <w:rPr>
          <w:lang w:val="ru-RU"/>
        </w:rPr>
      </w:pPr>
      <w:r w:rsidRPr="006E4917">
        <w:rPr>
          <w:lang w:val="ru-RU"/>
        </w:rPr>
        <w:t>4. Действие следующих положений налоговой учетной политики распространяется на срок не менее одного календарного года:</w:t>
      </w:r>
    </w:p>
    <w:p w14:paraId="636B082C" w14:textId="77777777" w:rsidR="00C90853" w:rsidRPr="006E4917" w:rsidRDefault="00E662A5">
      <w:pPr>
        <w:spacing w:before="240" w:after="240"/>
        <w:rPr>
          <w:lang w:val="ru-RU"/>
        </w:rPr>
      </w:pPr>
      <w:r w:rsidRPr="006E4917">
        <w:rPr>
          <w:lang w:val="ru-RU"/>
        </w:rPr>
        <w:t>порядок ведения раздельного налогового учета;</w:t>
      </w:r>
    </w:p>
    <w:p w14:paraId="1C25739A" w14:textId="77777777" w:rsidR="00C90853" w:rsidRPr="006E4917" w:rsidRDefault="00E662A5">
      <w:pPr>
        <w:spacing w:before="240" w:after="240"/>
        <w:rPr>
          <w:lang w:val="ru-RU"/>
        </w:rPr>
      </w:pPr>
      <w:r w:rsidRPr="006E4917">
        <w:rPr>
          <w:lang w:val="ru-RU"/>
        </w:rPr>
        <w:t>выбранные налогоплательщиком методы отнесения на вычеты расходов в целях исчисления корпоративного подоходного налога.</w:t>
      </w:r>
    </w:p>
    <w:p w14:paraId="63D098D6" w14:textId="77777777" w:rsidR="00C90853" w:rsidRPr="006E4917" w:rsidRDefault="00E662A5">
      <w:pPr>
        <w:spacing w:before="240" w:after="240"/>
        <w:rPr>
          <w:lang w:val="ru-RU"/>
        </w:rPr>
      </w:pPr>
      <w:r w:rsidRPr="006E4917">
        <w:rPr>
          <w:lang w:val="ru-RU"/>
        </w:rPr>
        <w:t>Действие выбранных налогоплательщиком методов отнесения в зачет налога на добавленную стоимость распространяется на срок:</w:t>
      </w:r>
    </w:p>
    <w:p w14:paraId="548424EE" w14:textId="77777777" w:rsidR="00C90853" w:rsidRPr="006E4917" w:rsidRDefault="00E662A5">
      <w:pPr>
        <w:spacing w:before="240" w:after="240"/>
        <w:rPr>
          <w:lang w:val="ru-RU"/>
        </w:rPr>
      </w:pPr>
      <w:r w:rsidRPr="006E4917">
        <w:rPr>
          <w:lang w:val="ru-RU"/>
        </w:rPr>
        <w:t>не менее одного налогового периода, установленного для целей исчисления налога на добавленную стоимость, – в случае, предусмотренном подпунктом 6) пункта 2 статьи 407 и (или) пунктом 3 статьи 407 настоящего Кодекса;</w:t>
      </w:r>
    </w:p>
    <w:p w14:paraId="6C899A78" w14:textId="77777777" w:rsidR="00C90853" w:rsidRPr="006E4917" w:rsidRDefault="00E662A5">
      <w:pPr>
        <w:spacing w:before="240" w:after="240"/>
        <w:rPr>
          <w:lang w:val="ru-RU"/>
        </w:rPr>
      </w:pPr>
      <w:r w:rsidRPr="006E4917">
        <w:rPr>
          <w:lang w:val="ru-RU"/>
        </w:rPr>
        <w:t>не менее одного календарного года – в остальных случаях.</w:t>
      </w:r>
    </w:p>
    <w:p w14:paraId="75F7EFE4" w14:textId="77777777" w:rsidR="00C90853" w:rsidRPr="006E4917" w:rsidRDefault="00E662A5">
      <w:pPr>
        <w:spacing w:before="240" w:after="240"/>
        <w:rPr>
          <w:lang w:val="ru-RU"/>
        </w:rPr>
      </w:pPr>
      <w:r w:rsidRPr="006E4917">
        <w:rPr>
          <w:lang w:val="ru-RU"/>
        </w:rPr>
        <w:t>5. Изменение и (или) дополнение налоговой учетной политики осуществляются налогоплательщиком (налоговым агентом) одним из следующих способов:</w:t>
      </w:r>
    </w:p>
    <w:p w14:paraId="43BAF93C" w14:textId="77777777" w:rsidR="00C90853" w:rsidRPr="006E4917" w:rsidRDefault="00E662A5">
      <w:pPr>
        <w:spacing w:before="240" w:after="240"/>
        <w:rPr>
          <w:lang w:val="ru-RU"/>
        </w:rPr>
      </w:pPr>
      <w:r w:rsidRPr="006E4917">
        <w:rPr>
          <w:lang w:val="ru-RU"/>
        </w:rPr>
        <w:t>1) утверждение новой налоговой учетной политики или ее нового раздела, разработанных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76F852ED" w14:textId="77777777" w:rsidR="00C90853" w:rsidRPr="006E4917" w:rsidRDefault="00E662A5">
      <w:pPr>
        <w:spacing w:before="240" w:after="240"/>
        <w:rPr>
          <w:lang w:val="ru-RU"/>
        </w:rPr>
      </w:pPr>
      <w:r w:rsidRPr="006E4917">
        <w:rPr>
          <w:lang w:val="ru-RU"/>
        </w:rPr>
        <w:t>2) внесение изменений и (или) дополнений в действующую налоговую учетную политику или в раздел действующей учетной политики, разработанных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2F925006" w14:textId="77777777" w:rsidR="00C90853" w:rsidRPr="006E4917" w:rsidRDefault="00E662A5">
      <w:pPr>
        <w:spacing w:before="240" w:after="240"/>
        <w:rPr>
          <w:lang w:val="ru-RU"/>
        </w:rPr>
      </w:pPr>
      <w:r w:rsidRPr="006E4917">
        <w:rPr>
          <w:lang w:val="ru-RU"/>
        </w:rPr>
        <w:t>6. Не допускается внесение налогоплательщиком (налоговым агентом) изменений и (или) дополнений в налоговую учетную политику:</w:t>
      </w:r>
    </w:p>
    <w:p w14:paraId="1B14CED3" w14:textId="77777777" w:rsidR="00C90853" w:rsidRPr="006E4917" w:rsidRDefault="00E662A5">
      <w:pPr>
        <w:spacing w:before="240" w:after="240"/>
        <w:rPr>
          <w:lang w:val="ru-RU"/>
        </w:rPr>
      </w:pPr>
      <w:r w:rsidRPr="006E4917">
        <w:rPr>
          <w:lang w:val="ru-RU"/>
        </w:rPr>
        <w:t>1) проверяемого налогового периода – в период проведения комплексных и тематических проверок;</w:t>
      </w:r>
    </w:p>
    <w:p w14:paraId="084F2390" w14:textId="77777777" w:rsidR="00C90853" w:rsidRPr="006E4917" w:rsidRDefault="00E662A5">
      <w:pPr>
        <w:spacing w:before="240" w:after="240"/>
        <w:rPr>
          <w:lang w:val="ru-RU"/>
        </w:rPr>
      </w:pPr>
      <w:r w:rsidRPr="006E4917">
        <w:rPr>
          <w:lang w:val="ru-RU"/>
        </w:rPr>
        <w:t>2) обжалуемого налогового периода – в период срока подачи и рассмотрения жалобы на уведомление о результатах проверки с учетом восстановленного срока подачи жалобы;</w:t>
      </w:r>
    </w:p>
    <w:p w14:paraId="5F13F38C" w14:textId="77777777" w:rsidR="00C90853" w:rsidRPr="006E4917" w:rsidRDefault="00E662A5">
      <w:pPr>
        <w:spacing w:before="240" w:after="240"/>
        <w:rPr>
          <w:lang w:val="ru-RU"/>
        </w:rPr>
      </w:pPr>
      <w:r w:rsidRPr="006E4917">
        <w:rPr>
          <w:lang w:val="ru-RU"/>
        </w:rPr>
        <w:t>3) по налоговым периодам, по которым произведена налоговая проверка.</w:t>
      </w:r>
    </w:p>
    <w:p w14:paraId="1B733075" w14:textId="77777777" w:rsidR="00C90853" w:rsidRPr="006E4917" w:rsidRDefault="00E662A5">
      <w:pPr>
        <w:spacing w:before="240" w:after="240"/>
        <w:rPr>
          <w:lang w:val="ru-RU"/>
        </w:rPr>
      </w:pPr>
      <w:r w:rsidRPr="006E4917">
        <w:rPr>
          <w:lang w:val="ru-RU"/>
        </w:rPr>
        <w:t>7. Недропользователь обязан отразить в своей налоговой учетной политике решение о применении положений статьи 259 настоящего Кодекса.</w:t>
      </w:r>
    </w:p>
    <w:p w14:paraId="2D16AFE1" w14:textId="77777777" w:rsidR="00C90853" w:rsidRPr="006E4917" w:rsidRDefault="00E662A5">
      <w:pPr>
        <w:spacing w:before="240" w:after="240"/>
        <w:rPr>
          <w:lang w:val="ru-RU"/>
        </w:rPr>
      </w:pPr>
      <w:r>
        <w:t> </w:t>
      </w:r>
    </w:p>
    <w:p w14:paraId="5A660721" w14:textId="77777777" w:rsidR="00C90853" w:rsidRPr="006E4917" w:rsidRDefault="00E662A5">
      <w:pPr>
        <w:spacing w:before="240" w:after="240"/>
        <w:rPr>
          <w:lang w:val="ru-RU"/>
        </w:rPr>
      </w:pPr>
      <w:r w:rsidRPr="006E4917">
        <w:rPr>
          <w:b/>
          <w:bCs/>
          <w:lang w:val="ru-RU"/>
        </w:rPr>
        <w:t>Статья 187. Правила налогового учета</w:t>
      </w:r>
    </w:p>
    <w:p w14:paraId="172C6644" w14:textId="77777777" w:rsidR="00C90853" w:rsidRPr="006E4917" w:rsidRDefault="00E662A5">
      <w:pPr>
        <w:spacing w:before="240" w:after="240"/>
        <w:rPr>
          <w:lang w:val="ru-RU"/>
        </w:rPr>
      </w:pPr>
      <w:r>
        <w:t> </w:t>
      </w:r>
    </w:p>
    <w:p w14:paraId="1D5BFA0C" w14:textId="77777777" w:rsidR="00C90853" w:rsidRPr="006E4917" w:rsidRDefault="00E662A5">
      <w:pPr>
        <w:spacing w:before="240" w:after="240"/>
        <w:rPr>
          <w:lang w:val="ru-RU"/>
        </w:rPr>
      </w:pPr>
      <w:r w:rsidRPr="006E4917">
        <w:rPr>
          <w:lang w:val="ru-RU"/>
        </w:rPr>
        <w:t>1. Если иное не установлено настоящим Кодексом, налогоплательщик (налоговый агент) осуществляет ведение налогового учета в тенге по методу начисления в порядке и на условиях, установленных настоящим Кодексом.</w:t>
      </w:r>
    </w:p>
    <w:p w14:paraId="6C9472CD" w14:textId="77777777" w:rsidR="00C90853" w:rsidRPr="006E4917" w:rsidRDefault="00E662A5">
      <w:pPr>
        <w:spacing w:before="240" w:after="240"/>
        <w:rPr>
          <w:lang w:val="ru-RU"/>
        </w:rPr>
      </w:pPr>
      <w:r w:rsidRPr="006E4917">
        <w:rPr>
          <w:lang w:val="ru-RU"/>
        </w:rPr>
        <w:t>2. Метод начисления является методом учета, согласно которому результаты операций и прочих событий признаются по факту их совершения, в том числе со дня выполнения работ, предоставления услуг, отгрузки и передачи товаров покупателю или его доверенному лицу с целью реализации или оприходования имущества, а не со дня получения или выплаты денег или их эквивалента.</w:t>
      </w:r>
    </w:p>
    <w:p w14:paraId="16051783" w14:textId="77777777" w:rsidR="00C90853" w:rsidRPr="006E4917" w:rsidRDefault="00E662A5">
      <w:pPr>
        <w:spacing w:before="240" w:after="240"/>
        <w:rPr>
          <w:lang w:val="ru-RU"/>
        </w:rPr>
      </w:pPr>
      <w:r w:rsidRPr="006E4917">
        <w:rPr>
          <w:lang w:val="ru-RU"/>
        </w:rPr>
        <w:t>3. Налогоплательщик (налоговый агент) на основе налогового учета по итогам налогового периода определяет объекты налогообложения и (или) объекты, связанные с налогообложением, и исчисляет налоги и платежи в бюджет.</w:t>
      </w:r>
    </w:p>
    <w:p w14:paraId="5C63CBF0" w14:textId="77777777" w:rsidR="00C90853" w:rsidRPr="006E4917" w:rsidRDefault="00E662A5">
      <w:pPr>
        <w:spacing w:before="240" w:after="240"/>
        <w:rPr>
          <w:lang w:val="ru-RU"/>
        </w:rPr>
      </w:pPr>
      <w:r w:rsidRPr="006E4917">
        <w:rPr>
          <w:lang w:val="ru-RU"/>
        </w:rPr>
        <w:t>4. Учет курсовой разницы, в том числе определение суммы курсовой разницы, в целях налогообложения осуществляется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7B939DBC" w14:textId="77777777" w:rsidR="00C90853" w:rsidRPr="006E4917" w:rsidRDefault="00E662A5">
      <w:pPr>
        <w:spacing w:before="240" w:after="240"/>
        <w:rPr>
          <w:lang w:val="ru-RU"/>
        </w:rPr>
      </w:pPr>
      <w:r w:rsidRPr="006E4917">
        <w:rPr>
          <w:lang w:val="ru-RU"/>
        </w:rPr>
        <w:t>5. Учет запасов осуществляется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При этом в целях налогообложения стоимость запасов определяется без учета изменения стоимости запасов путем ее списания до чистой возможной цены продажи и восстановления в отношении ранее проведенного списания запасов, вызванного увеличением чистой возможной цены продажи.</w:t>
      </w:r>
    </w:p>
    <w:p w14:paraId="6917368C" w14:textId="77777777" w:rsidR="00C90853" w:rsidRPr="006E4917" w:rsidRDefault="00E662A5">
      <w:pPr>
        <w:spacing w:before="240" w:after="240"/>
        <w:rPr>
          <w:lang w:val="ru-RU"/>
        </w:rPr>
      </w:pPr>
      <w:r w:rsidRPr="006E4917">
        <w:rPr>
          <w:lang w:val="ru-RU"/>
        </w:rPr>
        <w:t>В случае изменения метода оценки запасов такой переход производится с начала налогового периода.</w:t>
      </w:r>
    </w:p>
    <w:p w14:paraId="3A947F70" w14:textId="77777777" w:rsidR="00C90853" w:rsidRPr="006E4917" w:rsidRDefault="00E662A5">
      <w:pPr>
        <w:spacing w:before="240" w:after="240"/>
        <w:rPr>
          <w:lang w:val="ru-RU"/>
        </w:rPr>
      </w:pPr>
      <w:r>
        <w:t> </w:t>
      </w:r>
    </w:p>
    <w:p w14:paraId="6DE9B8B6" w14:textId="77777777" w:rsidR="00C90853" w:rsidRPr="006E4917" w:rsidRDefault="00E662A5">
      <w:pPr>
        <w:spacing w:before="240" w:after="240"/>
        <w:rPr>
          <w:lang w:val="ru-RU"/>
        </w:rPr>
      </w:pPr>
      <w:r w:rsidRPr="006E4917">
        <w:rPr>
          <w:b/>
          <w:bCs/>
          <w:lang w:val="ru-RU"/>
        </w:rPr>
        <w:t>Статья 188. Требования к составлению и хранению учетной документации</w:t>
      </w:r>
    </w:p>
    <w:p w14:paraId="3A6013D5" w14:textId="77777777" w:rsidR="00C90853" w:rsidRPr="006E4917" w:rsidRDefault="00E662A5">
      <w:pPr>
        <w:spacing w:before="240" w:after="240"/>
        <w:rPr>
          <w:lang w:val="ru-RU"/>
        </w:rPr>
      </w:pPr>
      <w:r>
        <w:t> </w:t>
      </w:r>
    </w:p>
    <w:p w14:paraId="12E593A5" w14:textId="77777777" w:rsidR="00C90853" w:rsidRPr="006E4917" w:rsidRDefault="00E662A5">
      <w:pPr>
        <w:spacing w:before="240" w:after="240"/>
        <w:rPr>
          <w:lang w:val="ru-RU"/>
        </w:rPr>
      </w:pPr>
      <w:r w:rsidRPr="006E4917">
        <w:rPr>
          <w:lang w:val="ru-RU"/>
        </w:rPr>
        <w:t>1. Учетная документация составляется налогоплательщиком (налоговым агентом) на бумажном и (или) электронном носителях на казахском и (или) русском языках.</w:t>
      </w:r>
    </w:p>
    <w:p w14:paraId="0C5DDC70" w14:textId="77777777" w:rsidR="00C90853" w:rsidRPr="006E4917" w:rsidRDefault="00E662A5">
      <w:pPr>
        <w:spacing w:before="240" w:after="240"/>
        <w:rPr>
          <w:lang w:val="ru-RU"/>
        </w:rPr>
      </w:pPr>
      <w:r w:rsidRPr="006E4917">
        <w:rPr>
          <w:lang w:val="ru-RU"/>
        </w:rPr>
        <w:t>При наличии отдельных документов, составленных на иностранных языках, налоговый орган вправе потребовать от налогоплательщика (налогового агента) их перевода на казахский или русский язык.</w:t>
      </w:r>
    </w:p>
    <w:p w14:paraId="07DE70B5" w14:textId="77777777" w:rsidR="00C90853" w:rsidRPr="006E4917" w:rsidRDefault="00E662A5">
      <w:pPr>
        <w:spacing w:before="240" w:after="240"/>
        <w:rPr>
          <w:lang w:val="ru-RU"/>
        </w:rPr>
      </w:pPr>
      <w:r w:rsidRPr="006E4917">
        <w:rPr>
          <w:lang w:val="ru-RU"/>
        </w:rPr>
        <w:t>2. При составлении учетной документации в электронной форме налогоплательщик (налоговый агент) обязан в ходе налоговой проверки по требованию должностных лиц налоговых органов представить копии такой документации на бумажных носителях, за исключением счетов-фактур, бухгалтерской документации и первичных учетных документов, зарегистрированных в информационной системе электронных счетов-фактур.</w:t>
      </w:r>
    </w:p>
    <w:p w14:paraId="7B96962F" w14:textId="77777777" w:rsidR="00C90853" w:rsidRPr="006E4917" w:rsidRDefault="00E662A5">
      <w:pPr>
        <w:spacing w:before="240" w:after="240"/>
        <w:rPr>
          <w:lang w:val="ru-RU"/>
        </w:rPr>
      </w:pPr>
      <w:r w:rsidRPr="006E4917">
        <w:rPr>
          <w:lang w:val="ru-RU"/>
        </w:rPr>
        <w:t>3. Учетная документация, относящаяся к объектам налогообложения или объектам, связанным с налогообложением, хранится налогоплательщиком (налоговым агентом) до истечения срока исковой давности, установленного статьей 48 настоящего Кодекса для каждого вида налога или платежа в бюджет, но не менее пяти лет.</w:t>
      </w:r>
    </w:p>
    <w:p w14:paraId="5B0C7F62" w14:textId="77777777" w:rsidR="00C90853" w:rsidRPr="006E4917" w:rsidRDefault="00E662A5">
      <w:pPr>
        <w:spacing w:before="240" w:after="240"/>
        <w:rPr>
          <w:lang w:val="ru-RU"/>
        </w:rPr>
      </w:pPr>
      <w:r w:rsidRPr="006E4917">
        <w:rPr>
          <w:lang w:val="ru-RU"/>
        </w:rPr>
        <w:t>Срок хранения учетной документации начинается с налогового периода, следующего за периодом, в котором на основании такой учетной документации исчислено налоговое обязательство, за исключением случаев, предусмотренных пунктами 4 и 5 настоящей статьи, если установленный ими срок хранения превышает срок, установленный настоящим пунктом.</w:t>
      </w:r>
    </w:p>
    <w:p w14:paraId="097FCB9D" w14:textId="77777777" w:rsidR="00C90853" w:rsidRPr="006E4917" w:rsidRDefault="00E662A5">
      <w:pPr>
        <w:spacing w:before="240" w:after="240"/>
        <w:rPr>
          <w:lang w:val="ru-RU"/>
        </w:rPr>
      </w:pPr>
      <w:r w:rsidRPr="006E4917">
        <w:rPr>
          <w:lang w:val="ru-RU"/>
        </w:rPr>
        <w:t xml:space="preserve">4. Учетная документация, подтверждающая стоимость фиксированного актива </w:t>
      </w:r>
      <w:r>
        <w:t>I</w:t>
      </w:r>
      <w:r w:rsidRPr="006E4917">
        <w:rPr>
          <w:lang w:val="ru-RU"/>
        </w:rPr>
        <w:t xml:space="preserve"> группы, отдельных групп амортизируемых активов, образованных в соответствии со статьями 258, 259 и 260 настоящего Кодекса, в том числе по фиксированному активу, переданному (полученному) по договору имущественного найма (аренды), хранится налогоплательщиком до истечения пяти лет, начиная с налогового периода, следующего за последним налоговым периодом, в котором по такому активу исчислены амортизационные отчисления.</w:t>
      </w:r>
    </w:p>
    <w:p w14:paraId="06B306ED" w14:textId="77777777" w:rsidR="00C90853" w:rsidRPr="006E4917" w:rsidRDefault="00E662A5">
      <w:pPr>
        <w:spacing w:before="240" w:after="240"/>
        <w:rPr>
          <w:lang w:val="ru-RU"/>
        </w:rPr>
      </w:pPr>
      <w:r w:rsidRPr="006E4917">
        <w:rPr>
          <w:lang w:val="ru-RU"/>
        </w:rPr>
        <w:t xml:space="preserve">Учетная документация, подтверждающая стоимость фиксированного актива </w:t>
      </w:r>
      <w:r>
        <w:t>II</w:t>
      </w:r>
      <w:r w:rsidRPr="006E4917">
        <w:rPr>
          <w:lang w:val="ru-RU"/>
        </w:rPr>
        <w:t xml:space="preserve">, </w:t>
      </w:r>
      <w:r>
        <w:t>III</w:t>
      </w:r>
      <w:r w:rsidRPr="006E4917">
        <w:rPr>
          <w:lang w:val="ru-RU"/>
        </w:rPr>
        <w:t xml:space="preserve"> и </w:t>
      </w:r>
      <w:r>
        <w:t>IV</w:t>
      </w:r>
      <w:r w:rsidRPr="006E4917">
        <w:rPr>
          <w:lang w:val="ru-RU"/>
        </w:rPr>
        <w:t xml:space="preserve"> группы, в том числе по фиксированному активу, переданному (полученному) по договору имущественного найма (аренды), хранится налогоплательщиком в течение срока исковой давности, установленного статьей 48 настоящего Кодекса, но не менее пяти лет, начиная с налогового периода, следующего за налоговым периодом, в котором такой актив включен в стоимостный баланс группы фиксированных активов.</w:t>
      </w:r>
    </w:p>
    <w:p w14:paraId="1D1D711D" w14:textId="77777777" w:rsidR="00C90853" w:rsidRPr="006E4917" w:rsidRDefault="00E662A5">
      <w:pPr>
        <w:spacing w:before="240" w:after="240"/>
        <w:rPr>
          <w:lang w:val="ru-RU"/>
        </w:rPr>
      </w:pPr>
      <w:r w:rsidRPr="006E4917">
        <w:rPr>
          <w:lang w:val="ru-RU"/>
        </w:rPr>
        <w:t>5. Учетная документация, подтверждающая стоимость активов, не подлежащих амортизации в целях налогообложения, хранится налогоплательщиком в течение пяти лет, начиная с налогового периода, следующего за налоговым периодом, в котором у налогоплательщика произошло выбытие актива, не подлежащего амортизации.</w:t>
      </w:r>
    </w:p>
    <w:p w14:paraId="0D893629" w14:textId="77777777" w:rsidR="00C90853" w:rsidRPr="006E4917" w:rsidRDefault="00E662A5">
      <w:pPr>
        <w:spacing w:before="240" w:after="240"/>
        <w:rPr>
          <w:lang w:val="ru-RU"/>
        </w:rPr>
      </w:pPr>
      <w:r w:rsidRPr="006E4917">
        <w:rPr>
          <w:lang w:val="ru-RU"/>
        </w:rPr>
        <w:t>6. При реорганизации налогоплательщика обязательство по хранению учетной документации реорганизованного лица возлагается на его правопреемника (правопреемников).</w:t>
      </w:r>
    </w:p>
    <w:p w14:paraId="63EF8774" w14:textId="77777777" w:rsidR="00C90853" w:rsidRPr="006E4917" w:rsidRDefault="00E662A5">
      <w:pPr>
        <w:spacing w:before="240" w:after="240"/>
        <w:rPr>
          <w:lang w:val="ru-RU"/>
        </w:rPr>
      </w:pPr>
      <w:r>
        <w:t> </w:t>
      </w:r>
    </w:p>
    <w:p w14:paraId="772C4EB2" w14:textId="77777777" w:rsidR="00C90853" w:rsidRPr="006E4917" w:rsidRDefault="00E662A5">
      <w:pPr>
        <w:spacing w:before="240" w:after="240"/>
        <w:rPr>
          <w:lang w:val="ru-RU"/>
        </w:rPr>
      </w:pPr>
      <w:r w:rsidRPr="006E4917">
        <w:rPr>
          <w:b/>
          <w:bCs/>
          <w:lang w:val="ru-RU"/>
        </w:rPr>
        <w:t>Параграф____.Счет-фактура</w:t>
      </w:r>
    </w:p>
    <w:p w14:paraId="79D3EF88" w14:textId="77777777" w:rsidR="00C90853" w:rsidRPr="006E4917" w:rsidRDefault="00E662A5">
      <w:pPr>
        <w:spacing w:before="240" w:after="240"/>
        <w:rPr>
          <w:lang w:val="ru-RU"/>
        </w:rPr>
      </w:pPr>
      <w:r>
        <w:t> </w:t>
      </w:r>
    </w:p>
    <w:p w14:paraId="529931C3" w14:textId="77777777" w:rsidR="00C90853" w:rsidRPr="006E4917" w:rsidRDefault="00E662A5">
      <w:pPr>
        <w:spacing w:before="240" w:after="240"/>
        <w:rPr>
          <w:lang w:val="ru-RU"/>
        </w:rPr>
      </w:pPr>
      <w:r w:rsidRPr="006E4917">
        <w:rPr>
          <w:b/>
          <w:bCs/>
          <w:lang w:val="ru-RU"/>
        </w:rPr>
        <w:t>Статья 189. Счет-фактура</w:t>
      </w:r>
    </w:p>
    <w:p w14:paraId="5A16DB55" w14:textId="77777777" w:rsidR="00C90853" w:rsidRPr="006E4917" w:rsidRDefault="00E662A5">
      <w:pPr>
        <w:spacing w:before="240" w:after="240"/>
        <w:rPr>
          <w:lang w:val="ru-RU"/>
        </w:rPr>
      </w:pPr>
      <w:r>
        <w:t> </w:t>
      </w:r>
    </w:p>
    <w:p w14:paraId="39E92F62" w14:textId="77777777" w:rsidR="00C90853" w:rsidRPr="006E4917" w:rsidRDefault="00E662A5">
      <w:pPr>
        <w:spacing w:before="240" w:after="240"/>
        <w:rPr>
          <w:lang w:val="ru-RU"/>
        </w:rPr>
      </w:pPr>
      <w:r w:rsidRPr="006E4917">
        <w:rPr>
          <w:lang w:val="ru-RU"/>
        </w:rPr>
        <w:t>Счет-фактуру обязаны выписывать следующие налогоплательщики:</w:t>
      </w:r>
    </w:p>
    <w:p w14:paraId="41CBA4D5" w14:textId="77777777" w:rsidR="00C90853" w:rsidRPr="006E4917" w:rsidRDefault="00E662A5">
      <w:pPr>
        <w:spacing w:before="240" w:after="240"/>
        <w:rPr>
          <w:lang w:val="ru-RU"/>
        </w:rPr>
      </w:pPr>
      <w:r w:rsidRPr="006E4917">
        <w:rPr>
          <w:lang w:val="ru-RU"/>
        </w:rPr>
        <w:t>являющиеся плательщиками налога на добавленную стоимость, - в соответствии со статьями 193-4 – 193-13 настоящего Кодекса;</w:t>
      </w:r>
    </w:p>
    <w:p w14:paraId="3C7F5E3D" w14:textId="77777777" w:rsidR="00C90853" w:rsidRPr="006E4917" w:rsidRDefault="00E662A5">
      <w:pPr>
        <w:spacing w:before="240" w:after="240"/>
        <w:rPr>
          <w:lang w:val="ru-RU"/>
        </w:rPr>
      </w:pPr>
      <w:r w:rsidRPr="006E4917">
        <w:rPr>
          <w:lang w:val="ru-RU"/>
        </w:rPr>
        <w:t>не являющиеся плательщиками налога на добавленную стоимость (далее – неплательщики налога на добавленную стоимость), - в соответствии со статьями 193-2 – 193-3 настоящего Кодекса.</w:t>
      </w:r>
    </w:p>
    <w:p w14:paraId="7D4F2259" w14:textId="77777777" w:rsidR="00C90853" w:rsidRPr="006E4917" w:rsidRDefault="00E662A5">
      <w:pPr>
        <w:spacing w:before="240" w:after="240"/>
        <w:rPr>
          <w:lang w:val="ru-RU"/>
        </w:rPr>
      </w:pPr>
      <w:r>
        <w:t> </w:t>
      </w:r>
    </w:p>
    <w:p w14:paraId="5FE5A884" w14:textId="77777777" w:rsidR="00C90853" w:rsidRPr="006E4917" w:rsidRDefault="00E662A5">
      <w:pPr>
        <w:spacing w:before="240" w:after="240"/>
        <w:rPr>
          <w:lang w:val="ru-RU"/>
        </w:rPr>
      </w:pPr>
      <w:r w:rsidRPr="006E4917">
        <w:rPr>
          <w:b/>
          <w:bCs/>
          <w:lang w:val="ru-RU"/>
        </w:rPr>
        <w:t xml:space="preserve">Статья 190. Выписка счета-фактуры лицами, не являющимися плательщиками налога на добавленную стоимость </w:t>
      </w:r>
    </w:p>
    <w:p w14:paraId="087EB748" w14:textId="77777777" w:rsidR="00C90853" w:rsidRPr="006E4917" w:rsidRDefault="00E662A5">
      <w:pPr>
        <w:spacing w:before="240" w:after="240"/>
        <w:rPr>
          <w:lang w:val="ru-RU"/>
        </w:rPr>
      </w:pPr>
      <w:r>
        <w:t> </w:t>
      </w:r>
    </w:p>
    <w:p w14:paraId="004A0B25" w14:textId="77777777" w:rsidR="00C90853" w:rsidRPr="006E4917" w:rsidRDefault="00E662A5">
      <w:pPr>
        <w:spacing w:before="240" w:after="240"/>
        <w:rPr>
          <w:lang w:val="ru-RU"/>
        </w:rPr>
      </w:pPr>
      <w:r w:rsidRPr="006E4917">
        <w:rPr>
          <w:lang w:val="ru-RU"/>
        </w:rPr>
        <w:t>1. Неплательщики налога на добавленную стоимость при реализации товаров, работ, услуг физическим лицам, за исключением случаев, предусмотренных пунктом 2 обязаны выписывать счет-фактуру в электронной форме в простой форме, установленной уполномоченным органом.</w:t>
      </w:r>
    </w:p>
    <w:p w14:paraId="339A3095" w14:textId="77777777" w:rsidR="00C90853" w:rsidRPr="006E4917" w:rsidRDefault="00E662A5">
      <w:pPr>
        <w:spacing w:before="240" w:after="240"/>
        <w:rPr>
          <w:lang w:val="ru-RU"/>
        </w:rPr>
      </w:pPr>
      <w:r w:rsidRPr="006E4917">
        <w:rPr>
          <w:lang w:val="ru-RU"/>
        </w:rPr>
        <w:t>2. Неплательщики налога на добавленную стоимость обязаны выписывать счет-фактуру в электронной форме в развернутой форме, установленной уполномоченным органом в следующих случаях:</w:t>
      </w:r>
    </w:p>
    <w:p w14:paraId="3D468911" w14:textId="77777777" w:rsidR="00C90853" w:rsidRPr="006E4917" w:rsidRDefault="00E662A5">
      <w:pPr>
        <w:spacing w:before="240" w:after="240"/>
        <w:rPr>
          <w:lang w:val="ru-RU"/>
        </w:rPr>
      </w:pPr>
      <w:r w:rsidRPr="006E4917">
        <w:rPr>
          <w:lang w:val="ru-RU"/>
        </w:rPr>
        <w:t>1) комиссионер, не являющийся плательщиком налога на добавленную стоимость, в случаях, установленных статьей 193-6 настоящего Кодекса;</w:t>
      </w:r>
    </w:p>
    <w:p w14:paraId="5605173C" w14:textId="77777777" w:rsidR="00C90853" w:rsidRPr="006E4917" w:rsidRDefault="00E662A5">
      <w:pPr>
        <w:spacing w:before="240" w:after="240"/>
        <w:rPr>
          <w:lang w:val="ru-RU"/>
        </w:rPr>
      </w:pPr>
      <w:r w:rsidRPr="006E4917">
        <w:rPr>
          <w:lang w:val="ru-RU"/>
        </w:rPr>
        <w:t>2) экспедитор, не являющийся плательщиком налога на добавленную стоимость, в случаях, установленных статьей 193-7 настоящего Кодекса;</w:t>
      </w:r>
    </w:p>
    <w:p w14:paraId="1C592C45" w14:textId="77777777" w:rsidR="00C90853" w:rsidRPr="006E4917" w:rsidRDefault="00E662A5">
      <w:pPr>
        <w:spacing w:before="240" w:after="240"/>
        <w:rPr>
          <w:lang w:val="ru-RU"/>
        </w:rPr>
      </w:pPr>
      <w:r w:rsidRPr="006E4917">
        <w:rPr>
          <w:lang w:val="ru-RU"/>
        </w:rPr>
        <w:t>3) структурное подразделение уполномоченного органа в области государственного материального резерва при выпуске им товаров из государственного материального резерва;</w:t>
      </w:r>
    </w:p>
    <w:p w14:paraId="240413E2" w14:textId="77777777" w:rsidR="00C90853" w:rsidRPr="006E4917" w:rsidRDefault="00E662A5">
      <w:pPr>
        <w:spacing w:before="240" w:after="240"/>
        <w:rPr>
          <w:lang w:val="ru-RU"/>
        </w:rPr>
      </w:pPr>
      <w:r w:rsidRPr="006E4917">
        <w:rPr>
          <w:lang w:val="ru-RU"/>
        </w:rPr>
        <w:t>4) юридические лица-резиденты (за исключением государственных учреждений и государственных организаций среднего образования), нерезиденты, осуществляющие деятельность в Республике Казахстан через филиал, представительство, индивидуальные предприниматели, лица, занимающиеся частной практикой, не зарегистрированные в качестве плательщика налога на добавленную стоимость в Республике Казахстан, по гражданско-правовой сделке, стоимость которой превышает 1000-кратный размер месячного расчетного показателя, установленного законом о республиканском бюджете и действующего на дату совершения такой сделки.</w:t>
      </w:r>
    </w:p>
    <w:p w14:paraId="4B7B7D26" w14:textId="77777777" w:rsidR="00C90853" w:rsidRPr="006E4917" w:rsidRDefault="00E662A5">
      <w:pPr>
        <w:spacing w:before="240" w:after="240"/>
        <w:rPr>
          <w:lang w:val="ru-RU"/>
        </w:rPr>
      </w:pPr>
      <w:r w:rsidRPr="006E4917">
        <w:rPr>
          <w:lang w:val="ru-RU"/>
        </w:rPr>
        <w:t>Настоящий подпункт применяется при осуществлении гражданско-правовых сделок между субъектами предпринимательства, за исключением случаев, когда покупателем является лицо, применяющее специальный налоговый режим для субъектов малого бизнеса или для крестьянских или фермерских хозяйств;</w:t>
      </w:r>
    </w:p>
    <w:p w14:paraId="5B7CEF8C" w14:textId="77777777" w:rsidR="00C90853" w:rsidRPr="006E4917" w:rsidRDefault="00E662A5">
      <w:pPr>
        <w:spacing w:before="240" w:after="240"/>
        <w:rPr>
          <w:lang w:val="ru-RU"/>
        </w:rPr>
      </w:pPr>
      <w:r w:rsidRPr="006E4917">
        <w:rPr>
          <w:lang w:val="ru-RU"/>
        </w:rPr>
        <w:t>5) налогоплательщики – по услугам международной перевозки грузов;</w:t>
      </w:r>
    </w:p>
    <w:p w14:paraId="62FEB868" w14:textId="77777777" w:rsidR="00C90853" w:rsidRPr="006E4917" w:rsidRDefault="00E662A5">
      <w:pPr>
        <w:spacing w:before="240" w:after="240"/>
        <w:rPr>
          <w:lang w:val="ru-RU"/>
        </w:rPr>
      </w:pPr>
      <w:r w:rsidRPr="006E4917">
        <w:rPr>
          <w:lang w:val="ru-RU"/>
        </w:rPr>
        <w:t>6) юридическое лицо, аккредитованное в установленном порядке для осуществления деятельности по подтверждению соответствия, определенное законодательством Республики Казахстан о техническом регулировании;</w:t>
      </w:r>
    </w:p>
    <w:p w14:paraId="60F552DC" w14:textId="77777777" w:rsidR="00C90853" w:rsidRPr="006E4917" w:rsidRDefault="00E662A5">
      <w:pPr>
        <w:spacing w:before="240" w:after="240"/>
        <w:rPr>
          <w:lang w:val="ru-RU"/>
        </w:rPr>
      </w:pPr>
      <w:r w:rsidRPr="006E4917">
        <w:rPr>
          <w:lang w:val="ru-RU"/>
        </w:rPr>
        <w:t>7) налогоплательщик, являющийся таможенным представителем, таможенным перевозчиком, владельцем складов временного хранения, владельцем таможенных складов и уполномоченным экономическим оператором в соответствии с таможенным законодательством ЕАЭС и (или) таможенным законодательством Республики Казахстан.</w:t>
      </w:r>
    </w:p>
    <w:p w14:paraId="3E789D09" w14:textId="77777777" w:rsidR="00C90853" w:rsidRPr="006E4917" w:rsidRDefault="00E662A5">
      <w:pPr>
        <w:spacing w:before="240" w:after="240"/>
        <w:rPr>
          <w:lang w:val="ru-RU"/>
        </w:rPr>
      </w:pPr>
      <w:r w:rsidRPr="006E4917">
        <w:rPr>
          <w:lang w:val="ru-RU"/>
        </w:rPr>
        <w:t>8) налогоплательщики, применяющее специальный налоговый режим для субъектов малого бизнеса, по требованию покупателя товаров, работ, услуг в целях соблюдения положений пункта 3-1 статьи 242 настоящего Кодекса;</w:t>
      </w:r>
    </w:p>
    <w:p w14:paraId="342D3750" w14:textId="77777777" w:rsidR="00C90853" w:rsidRPr="006E4917" w:rsidRDefault="00E662A5">
      <w:pPr>
        <w:spacing w:before="240" w:after="240"/>
        <w:rPr>
          <w:lang w:val="ru-RU"/>
        </w:rPr>
      </w:pPr>
      <w:r w:rsidRPr="006E4917">
        <w:rPr>
          <w:lang w:val="ru-RU"/>
        </w:rPr>
        <w:t>9) налогоплательщики в случаях, предусмотренных нормативными правовыми актами Республики Казахстан, принятыми в целях реализации международных договоров, ратифицированных Республикой Казахстан;</w:t>
      </w:r>
    </w:p>
    <w:p w14:paraId="45AFD81F" w14:textId="77777777" w:rsidR="00C90853" w:rsidRPr="006E4917" w:rsidRDefault="00E662A5">
      <w:pPr>
        <w:spacing w:before="240" w:after="240"/>
        <w:rPr>
          <w:lang w:val="ru-RU"/>
        </w:rPr>
      </w:pPr>
      <w:r w:rsidRPr="006E4917">
        <w:rPr>
          <w:lang w:val="ru-RU"/>
        </w:rPr>
        <w:t>10) налогоплательщики в случае реализации импортированных товаров;</w:t>
      </w:r>
    </w:p>
    <w:p w14:paraId="0602F1DC" w14:textId="77777777" w:rsidR="00C90853" w:rsidRPr="006E4917" w:rsidRDefault="00E662A5">
      <w:pPr>
        <w:spacing w:before="240" w:after="240"/>
        <w:rPr>
          <w:lang w:val="ru-RU"/>
        </w:rPr>
      </w:pPr>
      <w:r w:rsidRPr="006E4917">
        <w:rPr>
          <w:lang w:val="ru-RU"/>
        </w:rPr>
        <w:t>11) налогоплательщики, реализующие товары, которые поступили к таким налогоплательщикам и учтены при поступлении в модуле «Виртуальный склад» информационной системы электронных счетов-фактур.</w:t>
      </w:r>
    </w:p>
    <w:p w14:paraId="3A053B2C" w14:textId="77777777" w:rsidR="00C90853" w:rsidRPr="006E4917" w:rsidRDefault="00E662A5">
      <w:pPr>
        <w:spacing w:before="240" w:after="240"/>
        <w:rPr>
          <w:lang w:val="ru-RU"/>
        </w:rPr>
      </w:pPr>
      <w:r w:rsidRPr="006E4917">
        <w:rPr>
          <w:lang w:val="ru-RU"/>
        </w:rPr>
        <w:t>Перечень товаров, по которым электронные счета-фактуры выписываются посредством модуля «Виртуальный склад» информационной системы электронных счетов-фактур, утверждается уполномоченным органом и размещается на его интернет-ресурсе.</w:t>
      </w:r>
    </w:p>
    <w:p w14:paraId="75BBCDF0" w14:textId="77777777" w:rsidR="00C90853" w:rsidRPr="006E4917" w:rsidRDefault="00E662A5">
      <w:pPr>
        <w:spacing w:before="240" w:after="240"/>
        <w:rPr>
          <w:lang w:val="ru-RU"/>
        </w:rPr>
      </w:pPr>
      <w:r w:rsidRPr="006E4917">
        <w:rPr>
          <w:lang w:val="ru-RU"/>
        </w:rPr>
        <w:t>Положения настоящего пункта не применяются при реализации личного имущества физическим лицом, в том числе физическим лицом, являющимся индивидуальным предпринимателем или лицом, занимающимся частной практикой.</w:t>
      </w:r>
    </w:p>
    <w:p w14:paraId="40D870EA" w14:textId="77777777" w:rsidR="00C90853" w:rsidRPr="006E4917" w:rsidRDefault="00E662A5">
      <w:pPr>
        <w:spacing w:before="240" w:after="240"/>
        <w:rPr>
          <w:lang w:val="ru-RU"/>
        </w:rPr>
      </w:pPr>
      <w:r w:rsidRPr="006E4917">
        <w:rPr>
          <w:lang w:val="ru-RU"/>
        </w:rPr>
        <w:t>3. В случаях, предусмотренных подпунктами 1) - 8) пункта 2 настоящей статьи, не требуется в случаях:</w:t>
      </w:r>
    </w:p>
    <w:p w14:paraId="4A709D3F" w14:textId="77777777" w:rsidR="00C90853" w:rsidRPr="006E4917" w:rsidRDefault="00E662A5">
      <w:pPr>
        <w:spacing w:before="240" w:after="240"/>
        <w:rPr>
          <w:lang w:val="ru-RU"/>
        </w:rPr>
      </w:pPr>
      <w:r w:rsidRPr="006E4917">
        <w:rPr>
          <w:lang w:val="ru-RU"/>
        </w:rPr>
        <w:t>1) реализации товаров, работ, услуг, расчеты за которые осуществляются:</w:t>
      </w:r>
    </w:p>
    <w:p w14:paraId="5D4D445D" w14:textId="77777777" w:rsidR="00C90853" w:rsidRPr="006E4917" w:rsidRDefault="00E662A5">
      <w:pPr>
        <w:spacing w:before="240" w:after="240"/>
        <w:rPr>
          <w:lang w:val="ru-RU"/>
        </w:rPr>
      </w:pPr>
      <w:r w:rsidRPr="006E4917">
        <w:rPr>
          <w:lang w:val="ru-RU"/>
        </w:rPr>
        <w:t>наличными деньгами с представлением покупателю чека контрольно-кассовой машины и (или) через терминалы оплаты услуг;</w:t>
      </w:r>
    </w:p>
    <w:p w14:paraId="784492C0" w14:textId="77777777" w:rsidR="00C90853" w:rsidRPr="006E4917" w:rsidRDefault="00E662A5">
      <w:pPr>
        <w:spacing w:before="240" w:after="240"/>
        <w:rPr>
          <w:lang w:val="ru-RU"/>
        </w:rPr>
      </w:pPr>
      <w:r w:rsidRPr="006E4917">
        <w:rPr>
          <w:lang w:val="ru-RU"/>
        </w:rPr>
        <w:t>с применением оборудования (устройства), предназначенного для осуществления платежей с использованием платежных карточек;</w:t>
      </w:r>
    </w:p>
    <w:p w14:paraId="79BED053" w14:textId="77777777" w:rsidR="00C90853" w:rsidRPr="006E4917" w:rsidRDefault="00E662A5">
      <w:pPr>
        <w:spacing w:before="240" w:after="240"/>
        <w:rPr>
          <w:lang w:val="ru-RU"/>
        </w:rPr>
      </w:pPr>
      <w:r w:rsidRPr="006E4917">
        <w:rPr>
          <w:lang w:val="ru-RU"/>
        </w:rPr>
        <w:t>с представлением покупателю товаров, работ, услуг чека специального мобильного приложения, содержащего идентификационный номер такого покупателя товаров, работ, услуг;</w:t>
      </w:r>
    </w:p>
    <w:p w14:paraId="284AF4AB" w14:textId="77777777" w:rsidR="00C90853" w:rsidRPr="006E4917" w:rsidRDefault="00E662A5">
      <w:pPr>
        <w:spacing w:before="240" w:after="240"/>
        <w:rPr>
          <w:lang w:val="ru-RU"/>
        </w:rPr>
      </w:pPr>
      <w:r w:rsidRPr="006E4917">
        <w:rPr>
          <w:lang w:val="ru-RU"/>
        </w:rPr>
        <w:t>2) реализации товаров, работ, услуг физическим лицам, расчеты за которые осуществляются электронными деньгами или с использованием средств электронного платежа;</w:t>
      </w:r>
    </w:p>
    <w:p w14:paraId="5E9908FB" w14:textId="77777777" w:rsidR="00C90853" w:rsidRPr="006E4917" w:rsidRDefault="00E662A5">
      <w:pPr>
        <w:spacing w:before="240" w:after="240"/>
        <w:rPr>
          <w:lang w:val="ru-RU"/>
        </w:rPr>
      </w:pPr>
      <w:r w:rsidRPr="006E4917">
        <w:rPr>
          <w:lang w:val="ru-RU"/>
        </w:rPr>
        <w:t>3) осуществления расчетов через банки второго уровня, оператора почты за предоставленные физическому лицу коммунальные услуги, услуги связи;</w:t>
      </w:r>
    </w:p>
    <w:p w14:paraId="2FFA5C40" w14:textId="77777777" w:rsidR="00C90853" w:rsidRPr="006E4917" w:rsidRDefault="00E662A5">
      <w:pPr>
        <w:spacing w:before="240" w:after="240"/>
        <w:rPr>
          <w:lang w:val="ru-RU"/>
        </w:rPr>
      </w:pPr>
      <w:r w:rsidRPr="006E4917">
        <w:rPr>
          <w:lang w:val="ru-RU"/>
        </w:rPr>
        <w:t>4) оформления перевозки пассажира на железнодорожном или воздушном транспорте проездным билетом на бумажном носителе, электронным билетом или электронным проездным документом;</w:t>
      </w:r>
    </w:p>
    <w:p w14:paraId="32B1DFA3" w14:textId="77777777" w:rsidR="00C90853" w:rsidRPr="006E4917" w:rsidRDefault="00E662A5">
      <w:pPr>
        <w:spacing w:before="240" w:after="240"/>
        <w:rPr>
          <w:lang w:val="ru-RU"/>
        </w:rPr>
      </w:pPr>
      <w:r w:rsidRPr="006E4917">
        <w:rPr>
          <w:lang w:val="ru-RU"/>
        </w:rPr>
        <w:t>5) безвозмездной передачи товара, безвозмездного выполнения работ, оказания услуг физическому лицу, не являющемуся индивидуальным предпринимателем или лицом, занимающимся частной практикой;</w:t>
      </w:r>
    </w:p>
    <w:p w14:paraId="6CDD48A1" w14:textId="77777777" w:rsidR="00C90853" w:rsidRPr="006E4917" w:rsidRDefault="00E662A5">
      <w:pPr>
        <w:spacing w:before="240" w:after="240"/>
        <w:rPr>
          <w:lang w:val="ru-RU"/>
        </w:rPr>
      </w:pPr>
      <w:r w:rsidRPr="006E4917">
        <w:rPr>
          <w:lang w:val="ru-RU"/>
        </w:rPr>
        <w:t>6) оказания услуг, предусмотренных статьей 397 настоящего Кодекса.</w:t>
      </w:r>
    </w:p>
    <w:p w14:paraId="00382F38" w14:textId="77777777" w:rsidR="00C90853" w:rsidRPr="006E4917" w:rsidRDefault="00E662A5">
      <w:pPr>
        <w:spacing w:before="240" w:after="240"/>
        <w:rPr>
          <w:lang w:val="ru-RU"/>
        </w:rPr>
      </w:pPr>
      <w:r w:rsidRPr="006E4917">
        <w:rPr>
          <w:lang w:val="ru-RU"/>
        </w:rPr>
        <w:t>Положения подпунктов 1) и 2) части первой настоящего пункта не применяются в случае реализации товаров, работ, услуг лицам, указанным в пункте 1 статьи 436 настоящего Кодекса.</w:t>
      </w:r>
    </w:p>
    <w:p w14:paraId="06782C06" w14:textId="77777777" w:rsidR="00C90853" w:rsidRPr="006E4917" w:rsidRDefault="00E662A5">
      <w:pPr>
        <w:spacing w:before="240" w:after="240"/>
        <w:rPr>
          <w:lang w:val="ru-RU"/>
        </w:rPr>
      </w:pPr>
      <w:r w:rsidRPr="006E4917">
        <w:rPr>
          <w:lang w:val="ru-RU"/>
        </w:rPr>
        <w:t>4. В случаях, предусмотренных подпунктами 9) - 11) пункта 2 настоящей статьи выписка счета-фактуры не требуется при реализации товаров:</w:t>
      </w:r>
    </w:p>
    <w:p w14:paraId="4B3D89E5" w14:textId="77777777" w:rsidR="00C90853" w:rsidRPr="006E4917" w:rsidRDefault="00E662A5">
      <w:pPr>
        <w:spacing w:before="240" w:after="240"/>
        <w:rPr>
          <w:lang w:val="ru-RU"/>
        </w:rPr>
      </w:pPr>
      <w:r w:rsidRPr="006E4917">
        <w:rPr>
          <w:lang w:val="ru-RU"/>
        </w:rPr>
        <w:t>1) физическим лицам, которые используют приобретенный товар в целях личного, семейного, домашнего или иного использования, не связанного с предпринимательской деятельностью (конечное потребление);</w:t>
      </w:r>
    </w:p>
    <w:p w14:paraId="12DFE262" w14:textId="77777777" w:rsidR="00C90853" w:rsidRPr="006E4917" w:rsidRDefault="00E662A5">
      <w:pPr>
        <w:spacing w:before="240" w:after="240"/>
        <w:rPr>
          <w:lang w:val="ru-RU"/>
        </w:rPr>
      </w:pPr>
      <w:r w:rsidRPr="006E4917">
        <w:rPr>
          <w:lang w:val="ru-RU"/>
        </w:rPr>
        <w:t>2) физическим или юридическим лицам, являющимся субъектами микропредпринимательства в соответствии с Предпринимательским кодексом Республики Казахстан.</w:t>
      </w:r>
    </w:p>
    <w:p w14:paraId="31FC822C" w14:textId="77777777" w:rsidR="00C90853" w:rsidRPr="006E4917" w:rsidRDefault="00E662A5">
      <w:pPr>
        <w:spacing w:before="240" w:after="240"/>
        <w:rPr>
          <w:lang w:val="ru-RU"/>
        </w:rPr>
      </w:pPr>
      <w:r w:rsidRPr="006E4917">
        <w:rPr>
          <w:lang w:val="ru-RU"/>
        </w:rPr>
        <w:t>4. Получатель товаров, работ, услуг вправе в течение пятнадцати календарных дней с даты совершения поставщиком оборота по реализации обратиться к поставщику данных товаров, работ, услуг с требованием выписать счет-фактуру в следующих случаях, предусмотренных:</w:t>
      </w:r>
    </w:p>
    <w:p w14:paraId="3F1AB125" w14:textId="77777777" w:rsidR="00C90853" w:rsidRPr="006E4917" w:rsidRDefault="00E662A5">
      <w:pPr>
        <w:spacing w:before="240" w:after="240"/>
        <w:rPr>
          <w:lang w:val="ru-RU"/>
        </w:rPr>
      </w:pPr>
      <w:r w:rsidRPr="006E4917">
        <w:rPr>
          <w:lang w:val="ru-RU"/>
        </w:rPr>
        <w:t>подпунктами 1) и 2) пункта 3 настоящей статьи;</w:t>
      </w:r>
    </w:p>
    <w:p w14:paraId="7E0AA623" w14:textId="77777777" w:rsidR="00C90853" w:rsidRPr="006E4917" w:rsidRDefault="00E662A5">
      <w:pPr>
        <w:spacing w:before="240" w:after="240"/>
        <w:rPr>
          <w:lang w:val="ru-RU"/>
        </w:rPr>
      </w:pPr>
      <w:r w:rsidRPr="006E4917">
        <w:rPr>
          <w:lang w:val="ru-RU"/>
        </w:rPr>
        <w:t>пунктом 3 настоящей статьи.</w:t>
      </w:r>
    </w:p>
    <w:p w14:paraId="79949AC7" w14:textId="77777777" w:rsidR="00C90853" w:rsidRPr="006E4917" w:rsidRDefault="00E662A5">
      <w:pPr>
        <w:spacing w:before="240" w:after="240"/>
        <w:rPr>
          <w:lang w:val="ru-RU"/>
        </w:rPr>
      </w:pPr>
      <w:r w:rsidRPr="006E4917">
        <w:rPr>
          <w:lang w:val="ru-RU"/>
        </w:rPr>
        <w:t>Поставщик обязан выполнить такое требование с учетом положений настоящей статьи, в том числе в части указания в сведениях о получателе товаров, работ, услуг реквизитов юридического лица, через доверенное лицо которого осуществляется приобретение товаров, работ, услуг, или индивидуального предпринимателя, приобретающего товары, работы, услуги.</w:t>
      </w:r>
    </w:p>
    <w:p w14:paraId="5502AD1E" w14:textId="77777777" w:rsidR="00C90853" w:rsidRPr="006E4917" w:rsidRDefault="00E662A5">
      <w:pPr>
        <w:spacing w:before="240" w:after="240"/>
        <w:rPr>
          <w:lang w:val="ru-RU"/>
        </w:rPr>
      </w:pPr>
      <w:r w:rsidRPr="006E4917">
        <w:rPr>
          <w:lang w:val="ru-RU"/>
        </w:rPr>
        <w:t>5. Получатель услуг вправе в течение пятнадцати календарных дней с даты совершения поставщиком оборота по реализации обратиться с требованием выписать документ, подтверждающий факт проезда физического лица, или счет-фактуру к поставщику таких услуг в случае, предусмотренном подпунктом 4) пункта 2 настоящей статьи. Поставщик обязан выполнить такое требование с учетом положений настоящей статьи, в том числе в части указания в сведениях о получателе работ, услуг реквизитов физического лица, которому оказана услуга по перевозке.</w:t>
      </w:r>
    </w:p>
    <w:p w14:paraId="62B8363B" w14:textId="77777777" w:rsidR="00C90853" w:rsidRPr="006E4917" w:rsidRDefault="00E662A5">
      <w:pPr>
        <w:spacing w:before="240" w:after="240"/>
        <w:rPr>
          <w:lang w:val="ru-RU"/>
        </w:rPr>
      </w:pPr>
      <w:r>
        <w:t> </w:t>
      </w:r>
    </w:p>
    <w:p w14:paraId="50056992" w14:textId="77777777" w:rsidR="00C90853" w:rsidRPr="006E4917" w:rsidRDefault="00E662A5">
      <w:pPr>
        <w:spacing w:before="240" w:after="240"/>
        <w:rPr>
          <w:lang w:val="ru-RU"/>
        </w:rPr>
      </w:pPr>
      <w:r w:rsidRPr="006E4917">
        <w:rPr>
          <w:b/>
          <w:bCs/>
          <w:lang w:val="ru-RU"/>
        </w:rPr>
        <w:t xml:space="preserve">Статья 191. Требования к выписке счета-фактуры неплательщиками налога на добавленную стоимость </w:t>
      </w:r>
    </w:p>
    <w:p w14:paraId="7AAFF4B4" w14:textId="77777777" w:rsidR="00C90853" w:rsidRPr="006E4917" w:rsidRDefault="00E662A5">
      <w:pPr>
        <w:spacing w:before="240" w:after="240"/>
        <w:rPr>
          <w:lang w:val="ru-RU"/>
        </w:rPr>
      </w:pPr>
      <w:r>
        <w:t> </w:t>
      </w:r>
    </w:p>
    <w:p w14:paraId="4B4BA875" w14:textId="77777777" w:rsidR="00C90853" w:rsidRPr="006E4917" w:rsidRDefault="00E662A5">
      <w:pPr>
        <w:spacing w:before="240" w:after="240"/>
        <w:rPr>
          <w:lang w:val="ru-RU"/>
        </w:rPr>
      </w:pPr>
      <w:r w:rsidRPr="006E4917">
        <w:rPr>
          <w:lang w:val="ru-RU"/>
        </w:rPr>
        <w:t>1. Счет-фактура выписывается в электронной форме в информационной системе электронных счетов-фактур, за исключением следующих случаев, когда налогоплательщик вправе выписывать счет-фактуру на бумажном носителе:</w:t>
      </w:r>
    </w:p>
    <w:p w14:paraId="308A6F24" w14:textId="77777777" w:rsidR="00C90853" w:rsidRPr="006E4917" w:rsidRDefault="00E662A5">
      <w:pPr>
        <w:spacing w:before="240" w:after="240"/>
        <w:rPr>
          <w:lang w:val="ru-RU"/>
        </w:rPr>
      </w:pPr>
      <w:r w:rsidRPr="006E4917">
        <w:rPr>
          <w:lang w:val="ru-RU"/>
        </w:rPr>
        <w:t>1) отсутствия по месту нахождения налогоплательщика в границах административно-территориальных единиц Республики Казахстан сети телекоммуникаций общего пользования.</w:t>
      </w:r>
    </w:p>
    <w:p w14:paraId="49D67B5D" w14:textId="77777777" w:rsidR="00C90853" w:rsidRPr="006E4917" w:rsidRDefault="00E662A5">
      <w:pPr>
        <w:spacing w:before="240" w:after="240"/>
        <w:rPr>
          <w:lang w:val="ru-RU"/>
        </w:rPr>
      </w:pPr>
      <w:r w:rsidRPr="006E4917">
        <w:rPr>
          <w:lang w:val="ru-RU"/>
        </w:rPr>
        <w:t>Информация об административно-территориальных единицах Республики Казахстан, на территории которых отсутствуют сети телекоммуникаций общего пользования, размещается на интернет-ресурсе уполномоченного органа;</w:t>
      </w:r>
    </w:p>
    <w:p w14:paraId="44477CF8" w14:textId="77777777" w:rsidR="00C90853" w:rsidRPr="006E4917" w:rsidRDefault="00E662A5">
      <w:pPr>
        <w:spacing w:before="240" w:after="240"/>
        <w:rPr>
          <w:lang w:val="ru-RU"/>
        </w:rPr>
      </w:pPr>
      <w:r w:rsidRPr="006E4917">
        <w:rPr>
          <w:lang w:val="ru-RU"/>
        </w:rPr>
        <w:t>2) подтверждения информации на интернет-ресурсе уполномоченного органа о невозможности выписки счетов-фактур в информационной системе электронных счетов-фактур по причине технических ошибок.</w:t>
      </w:r>
    </w:p>
    <w:p w14:paraId="05921C4D" w14:textId="77777777" w:rsidR="00C90853" w:rsidRPr="006E4917" w:rsidRDefault="00E662A5">
      <w:pPr>
        <w:spacing w:before="240" w:after="240"/>
        <w:rPr>
          <w:lang w:val="ru-RU"/>
        </w:rPr>
      </w:pPr>
      <w:r w:rsidRPr="006E4917">
        <w:rPr>
          <w:lang w:val="ru-RU"/>
        </w:rPr>
        <w:t>Счет-фактура, выписанный на бумажном носителе, подлежит введению в информационную систему электронных счетов-фактур в течение пятнадцати календарных дней с даты устранения технических ошибок.</w:t>
      </w:r>
    </w:p>
    <w:p w14:paraId="51546028" w14:textId="77777777" w:rsidR="00C90853" w:rsidRPr="006E4917" w:rsidRDefault="00E662A5">
      <w:pPr>
        <w:spacing w:before="240" w:after="240"/>
        <w:rPr>
          <w:lang w:val="ru-RU"/>
        </w:rPr>
      </w:pPr>
      <w:r w:rsidRPr="006E4917">
        <w:rPr>
          <w:lang w:val="ru-RU"/>
        </w:rPr>
        <w:t>3) при приостановлении выписки счетов-фактурв информационной системе электронных счетов-фактур в соответствии со статьей 70 настоящего Кодекса.</w:t>
      </w:r>
    </w:p>
    <w:p w14:paraId="2CF9C27D" w14:textId="77777777" w:rsidR="00C90853" w:rsidRPr="006E4917" w:rsidRDefault="00E662A5">
      <w:pPr>
        <w:spacing w:before="240" w:after="240"/>
        <w:rPr>
          <w:lang w:val="ru-RU"/>
        </w:rPr>
      </w:pPr>
      <w:r w:rsidRPr="006E4917">
        <w:rPr>
          <w:lang w:val="ru-RU"/>
        </w:rPr>
        <w:t>При этом счет-фактура, выписанный на бумажном носителе, подлежит введению в информационную систему электронных счетов-фактур в течение пятнадцати календарных дней с даты отмены приостановления выписки счетов-фактур в электронной форме в соответствии со статьей 70 настоящего Кодекса;</w:t>
      </w:r>
    </w:p>
    <w:p w14:paraId="04A6F4BA" w14:textId="77777777" w:rsidR="00C90853" w:rsidRPr="006E4917" w:rsidRDefault="00E662A5">
      <w:pPr>
        <w:spacing w:before="240" w:after="240"/>
        <w:rPr>
          <w:lang w:val="ru-RU"/>
        </w:rPr>
      </w:pPr>
      <w:r w:rsidRPr="006E4917">
        <w:rPr>
          <w:lang w:val="ru-RU"/>
        </w:rPr>
        <w:t>4) в период чрезвычайной ситуации или действия чрезвычайного положения.</w:t>
      </w:r>
    </w:p>
    <w:p w14:paraId="140749B5" w14:textId="77777777" w:rsidR="00C90853" w:rsidRPr="006E4917" w:rsidRDefault="00E662A5">
      <w:pPr>
        <w:spacing w:before="240" w:after="240"/>
        <w:rPr>
          <w:lang w:val="ru-RU"/>
        </w:rPr>
      </w:pPr>
      <w:r w:rsidRPr="006E4917">
        <w:rPr>
          <w:lang w:val="ru-RU"/>
        </w:rPr>
        <w:t>При этом счет-фактура, выписанный на бумажном носителе, подлежит введению в информационную систему электронных счетов-фактур в течение пятнадцати календарных дней с даты завершения периода чрезвычайной ситуации или действия чрезвычайного положения.</w:t>
      </w:r>
    </w:p>
    <w:p w14:paraId="76A358D3" w14:textId="77777777" w:rsidR="00C90853" w:rsidRPr="006E4917" w:rsidRDefault="00E662A5">
      <w:pPr>
        <w:spacing w:before="240" w:after="240"/>
        <w:rPr>
          <w:lang w:val="ru-RU"/>
        </w:rPr>
      </w:pPr>
      <w:r w:rsidRPr="006E4917">
        <w:rPr>
          <w:lang w:val="ru-RU"/>
        </w:rPr>
        <w:t>Порядок выписки и форма счета-фактуры устанавливаются уполномоченным органом.</w:t>
      </w:r>
    </w:p>
    <w:p w14:paraId="7393A011" w14:textId="77777777" w:rsidR="00C90853" w:rsidRPr="006E4917" w:rsidRDefault="00E662A5">
      <w:pPr>
        <w:spacing w:before="240" w:after="240"/>
        <w:rPr>
          <w:lang w:val="ru-RU"/>
        </w:rPr>
      </w:pPr>
      <w:r w:rsidRPr="006E4917">
        <w:rPr>
          <w:lang w:val="ru-RU"/>
        </w:rPr>
        <w:t>2. Счет-фактура на бумажном носителе выписывается по форме электронного счета-фактуры в двух экземплярах, один из которых передается получателю товаров, работ, услуг.</w:t>
      </w:r>
    </w:p>
    <w:p w14:paraId="0170B17A" w14:textId="77777777" w:rsidR="00C90853" w:rsidRPr="006E4917" w:rsidRDefault="00E662A5">
      <w:pPr>
        <w:spacing w:before="240" w:after="240"/>
        <w:rPr>
          <w:lang w:val="ru-RU"/>
        </w:rPr>
      </w:pPr>
      <w:r w:rsidRPr="006E4917">
        <w:rPr>
          <w:lang w:val="ru-RU"/>
        </w:rPr>
        <w:t>Налогоплательщики вправе в счете-фактуре, выписываемом на бумажном носителе, указать дополнительные сведения, не предусмотренные в электронной форме счета-фактуры.</w:t>
      </w:r>
    </w:p>
    <w:p w14:paraId="5B554E31" w14:textId="77777777" w:rsidR="00C90853" w:rsidRPr="006E4917" w:rsidRDefault="00E662A5">
      <w:pPr>
        <w:spacing w:before="240" w:after="240"/>
        <w:rPr>
          <w:lang w:val="ru-RU"/>
        </w:rPr>
      </w:pPr>
      <w:r w:rsidRPr="006E4917">
        <w:rPr>
          <w:lang w:val="ru-RU"/>
        </w:rPr>
        <w:t>3. Стоимостные и суммовые значения в счете-фактуре указываются в национальной валюте Республики Казахстан.</w:t>
      </w:r>
    </w:p>
    <w:p w14:paraId="72A58278" w14:textId="77777777" w:rsidR="00C90853" w:rsidRPr="006E4917" w:rsidRDefault="00E662A5">
      <w:pPr>
        <w:spacing w:before="240" w:after="240"/>
        <w:rPr>
          <w:lang w:val="ru-RU"/>
        </w:rPr>
      </w:pPr>
      <w:r w:rsidRPr="006E4917">
        <w:rPr>
          <w:lang w:val="ru-RU"/>
        </w:rPr>
        <w:t>4. В случае, если от имени юридического лица в качестве поставщика товаров, работ, услуг выступает его структурное подразделение и по решению юридического лица выписка счетов-фактур производится таким структурным подразделением, а также в случае, если от имени юридического лица структурное подразделение выступает получателем товаров, работ, услуг, то в счете-фактуре указываются реквизиты такого структурного подразделения.</w:t>
      </w:r>
    </w:p>
    <w:p w14:paraId="528B24A3" w14:textId="77777777" w:rsidR="00C90853" w:rsidRPr="006E4917" w:rsidRDefault="00E662A5">
      <w:pPr>
        <w:spacing w:before="240" w:after="240"/>
        <w:rPr>
          <w:lang w:val="ru-RU"/>
        </w:rPr>
      </w:pPr>
      <w:r w:rsidRPr="006E4917">
        <w:rPr>
          <w:lang w:val="ru-RU"/>
        </w:rPr>
        <w:t>5. Для целей выписки счета-фактуры:</w:t>
      </w:r>
    </w:p>
    <w:p w14:paraId="3F09628C" w14:textId="77777777" w:rsidR="00C90853" w:rsidRPr="006E4917" w:rsidRDefault="00E662A5">
      <w:pPr>
        <w:spacing w:before="240" w:after="240"/>
        <w:rPr>
          <w:lang w:val="ru-RU"/>
        </w:rPr>
      </w:pPr>
      <w:r w:rsidRPr="006E4917">
        <w:rPr>
          <w:lang w:val="ru-RU"/>
        </w:rPr>
        <w:t>дата совершения оборота определяется в соответствии с положениями статьи 379 настоящего Кодекса;</w:t>
      </w:r>
    </w:p>
    <w:p w14:paraId="66166CD3" w14:textId="77777777" w:rsidR="00C90853" w:rsidRPr="006E4917" w:rsidRDefault="00E662A5">
      <w:pPr>
        <w:spacing w:before="240" w:after="240"/>
        <w:rPr>
          <w:lang w:val="ru-RU"/>
        </w:rPr>
      </w:pPr>
      <w:r w:rsidRPr="006E4917">
        <w:rPr>
          <w:lang w:val="ru-RU"/>
        </w:rPr>
        <w:t>размер оборота определяется в соответствии положениями статей 380 и 381 настоящего Кодекса.</w:t>
      </w:r>
    </w:p>
    <w:p w14:paraId="0559BDF0" w14:textId="77777777" w:rsidR="00C90853" w:rsidRPr="006E4917" w:rsidRDefault="00E662A5">
      <w:pPr>
        <w:spacing w:before="240" w:after="240"/>
        <w:rPr>
          <w:lang w:val="ru-RU"/>
        </w:rPr>
      </w:pPr>
      <w:r w:rsidRPr="006E4917">
        <w:rPr>
          <w:lang w:val="ru-RU"/>
        </w:rPr>
        <w:t>6. Счет-фактура, выписанный в электронной форме, заверяется электронной цифровой подписью.</w:t>
      </w:r>
    </w:p>
    <w:p w14:paraId="5ED84726" w14:textId="77777777" w:rsidR="00C90853" w:rsidRPr="006E4917" w:rsidRDefault="00E662A5">
      <w:pPr>
        <w:spacing w:before="240" w:after="240"/>
        <w:rPr>
          <w:lang w:val="ru-RU"/>
        </w:rPr>
      </w:pPr>
      <w:r w:rsidRPr="006E4917">
        <w:rPr>
          <w:lang w:val="ru-RU"/>
        </w:rPr>
        <w:t>В случае выявления в отношении налогоплательщика риска на основе системы управления рисками в соответствии с подпунктами 4) и 5) пункта 5 статьи 136 и статьи 137 настоящего Кодекса счет-фактура заверяется электронной цифровой подписью и биометрическими данными физического лица, осуществляющего выписку счета-фактуры.</w:t>
      </w:r>
    </w:p>
    <w:p w14:paraId="2A2E6807" w14:textId="77777777" w:rsidR="00C90853" w:rsidRPr="006E4917" w:rsidRDefault="00E662A5">
      <w:pPr>
        <w:spacing w:before="240" w:after="240"/>
        <w:rPr>
          <w:lang w:val="ru-RU"/>
        </w:rPr>
      </w:pPr>
      <w:r w:rsidRPr="006E4917">
        <w:rPr>
          <w:lang w:val="ru-RU"/>
        </w:rPr>
        <w:t>Счет-фактура, выписанный на бумажном носителе, заверяется:</w:t>
      </w:r>
    </w:p>
    <w:p w14:paraId="5159AB9C" w14:textId="77777777" w:rsidR="00C90853" w:rsidRPr="006E4917" w:rsidRDefault="00E662A5">
      <w:pPr>
        <w:spacing w:before="240" w:after="240"/>
        <w:rPr>
          <w:lang w:val="ru-RU"/>
        </w:rPr>
      </w:pPr>
      <w:r w:rsidRPr="006E4917">
        <w:rPr>
          <w:lang w:val="ru-RU"/>
        </w:rPr>
        <w:t>для юридических лиц – подписями руководителя и главного бухгалтера, а также печатью, содержащей название и указание организационно-правовой формы, если данное лицо в соответствии с законодательством Республики Казахстан должно иметь печать;</w:t>
      </w:r>
    </w:p>
    <w:p w14:paraId="78195C0E" w14:textId="77777777" w:rsidR="00C90853" w:rsidRPr="006E4917" w:rsidRDefault="00E662A5">
      <w:pPr>
        <w:spacing w:before="240" w:after="240"/>
        <w:rPr>
          <w:lang w:val="ru-RU"/>
        </w:rPr>
      </w:pPr>
      <w:r w:rsidRPr="006E4917">
        <w:rPr>
          <w:lang w:val="ru-RU"/>
        </w:rPr>
        <w:t>для индивидуальных предпринимателей – печатью (при ее наличии), содержащей фамилию, имя, отчество (если оно указано в документе, удостоверяющем личность) и (или) наименование, а также подписью индивидуального предпринимателя.</w:t>
      </w:r>
    </w:p>
    <w:p w14:paraId="7FED83DC" w14:textId="77777777" w:rsidR="00C90853" w:rsidRPr="006E4917" w:rsidRDefault="00E662A5">
      <w:pPr>
        <w:spacing w:before="240" w:after="240"/>
        <w:rPr>
          <w:lang w:val="ru-RU"/>
        </w:rPr>
      </w:pPr>
      <w:r w:rsidRPr="006E4917">
        <w:rPr>
          <w:lang w:val="ru-RU"/>
        </w:rPr>
        <w:t>Счет-фактура может заверяться подписью работника, уполномоченного на то приказом налогоплательщика. При этом копия приказа должна быть доступна для визуального ознакомления получателей товаров, работ, услуг.</w:t>
      </w:r>
    </w:p>
    <w:p w14:paraId="55E89C03" w14:textId="77777777" w:rsidR="00C90853" w:rsidRPr="006E4917" w:rsidRDefault="00E662A5">
      <w:pPr>
        <w:spacing w:before="240" w:after="240"/>
        <w:rPr>
          <w:lang w:val="ru-RU"/>
        </w:rPr>
      </w:pPr>
      <w:r w:rsidRPr="006E4917">
        <w:rPr>
          <w:lang w:val="ru-RU"/>
        </w:rPr>
        <w:t>Получатель товаров, работ, услуг вправе обратиться к поставщику данных товаров, работ, услуг с требованием представить заверенную уполномоченным на то лицом копию приказа о назначении лица, уполномоченного подписывать счета-фактуры, а поставщик обязан выполнить данное требование в день обращения получателя товаров, работ, услуг.</w:t>
      </w:r>
    </w:p>
    <w:p w14:paraId="57B5FA20" w14:textId="77777777" w:rsidR="00C90853" w:rsidRPr="006E4917" w:rsidRDefault="00E662A5">
      <w:pPr>
        <w:spacing w:before="240" w:after="240"/>
        <w:rPr>
          <w:lang w:val="ru-RU"/>
        </w:rPr>
      </w:pPr>
      <w:r w:rsidRPr="006E4917">
        <w:rPr>
          <w:lang w:val="ru-RU"/>
        </w:rPr>
        <w:t>Структурное подразделение юридического лица, являющееся поставщиком товаров, работ, услуг, по решению налогоплательщика вправе заверять выписанные им счета-фактуры печатью такого структурного подразделения, содержащей название и указание организационно-правовой формы юридического лица, если данное лицо в соответствии с законодательством Республики Казахстан должно иметь печать.</w:t>
      </w:r>
    </w:p>
    <w:p w14:paraId="7B49920F" w14:textId="77777777" w:rsidR="00C90853" w:rsidRPr="006E4917" w:rsidRDefault="00E662A5">
      <w:pPr>
        <w:spacing w:before="240" w:after="240"/>
        <w:rPr>
          <w:lang w:val="ru-RU"/>
        </w:rPr>
      </w:pPr>
      <w:r w:rsidRPr="006E4917">
        <w:rPr>
          <w:lang w:val="ru-RU"/>
        </w:rPr>
        <w:t>Счет-фактура, выписанный уполномоченным представителем участников простого товарищества (консорциума), в случаях, предусмотренных пунктом 2 статьи 200 настоящего Кодекса, заверяется печатью уполномоченного представителя, содержащей название и указание организационно-правовой формы, а также подписями руководителя и главного бухгалтера такого уполномоченного представителя.</w:t>
      </w:r>
    </w:p>
    <w:p w14:paraId="507553FE" w14:textId="77777777" w:rsidR="00C90853" w:rsidRPr="006E4917" w:rsidRDefault="00E662A5">
      <w:pPr>
        <w:spacing w:before="240" w:after="240"/>
        <w:rPr>
          <w:lang w:val="ru-RU"/>
        </w:rPr>
      </w:pPr>
      <w:r w:rsidRPr="006E4917">
        <w:rPr>
          <w:lang w:val="ru-RU"/>
        </w:rPr>
        <w:t>В случае, если в соответствии с требованиями законодательства Республики Казахстан о бухгалтерском учете и финансовой отчетности и учетной политикой руководитель или индивидуальный предприниматель ведет бухгалтерский учет лично, вместо подписи главного бухгалтера указывается «не предусмотрен».</w:t>
      </w:r>
    </w:p>
    <w:p w14:paraId="40240B91" w14:textId="77777777" w:rsidR="00C90853" w:rsidRPr="006E4917" w:rsidRDefault="00E662A5">
      <w:pPr>
        <w:spacing w:before="240" w:after="240"/>
        <w:rPr>
          <w:lang w:val="ru-RU"/>
        </w:rPr>
      </w:pPr>
      <w:r w:rsidRPr="006E4917">
        <w:rPr>
          <w:lang w:val="ru-RU"/>
        </w:rPr>
        <w:t>7. Счет-фактура выписывается неплательщиками налога на добавленную стоимость в сроки, установленные статьей 413 настоящего Кодекса.</w:t>
      </w:r>
    </w:p>
    <w:p w14:paraId="41DCA0C7" w14:textId="77777777" w:rsidR="00C90853" w:rsidRPr="006E4917" w:rsidRDefault="00E662A5">
      <w:pPr>
        <w:spacing w:before="240" w:after="240"/>
        <w:rPr>
          <w:lang w:val="ru-RU"/>
        </w:rPr>
      </w:pPr>
      <w:r>
        <w:t> </w:t>
      </w:r>
    </w:p>
    <w:p w14:paraId="4810C9BC" w14:textId="77777777" w:rsidR="00C90853" w:rsidRPr="006E4917" w:rsidRDefault="00E662A5">
      <w:pPr>
        <w:spacing w:before="240" w:after="240"/>
        <w:rPr>
          <w:lang w:val="ru-RU"/>
        </w:rPr>
      </w:pPr>
      <w:r w:rsidRPr="006E4917">
        <w:rPr>
          <w:b/>
          <w:bCs/>
          <w:lang w:val="ru-RU"/>
        </w:rPr>
        <w:t xml:space="preserve">Статья 192. Выписка счета-фактуры плательщиками налога на добавленную стоимость </w:t>
      </w:r>
    </w:p>
    <w:p w14:paraId="47180A29" w14:textId="77777777" w:rsidR="00C90853" w:rsidRPr="006E4917" w:rsidRDefault="00E662A5">
      <w:pPr>
        <w:spacing w:before="240" w:after="240"/>
        <w:rPr>
          <w:lang w:val="ru-RU"/>
        </w:rPr>
      </w:pPr>
      <w:r>
        <w:t> </w:t>
      </w:r>
    </w:p>
    <w:p w14:paraId="004AB112" w14:textId="77777777" w:rsidR="00C90853" w:rsidRPr="006E4917" w:rsidRDefault="00E662A5">
      <w:pPr>
        <w:spacing w:before="240" w:after="240"/>
        <w:rPr>
          <w:lang w:val="ru-RU"/>
        </w:rPr>
      </w:pPr>
      <w:r w:rsidRPr="006E4917">
        <w:rPr>
          <w:lang w:val="ru-RU"/>
        </w:rPr>
        <w:t>1. Плательщики налога на добавленную стоимость, по которым произведена постановка на регистрационный учет по налогу на добавленную стоимость в Республике Казахстан, при совершении оборота по реализации товаров, работ, услуг обязаны выписать счет-фактуру.</w:t>
      </w:r>
    </w:p>
    <w:p w14:paraId="4C77C1C6" w14:textId="77777777" w:rsidR="00C90853" w:rsidRPr="006E4917" w:rsidRDefault="00E662A5">
      <w:pPr>
        <w:spacing w:before="240" w:after="240"/>
        <w:rPr>
          <w:lang w:val="ru-RU"/>
        </w:rPr>
      </w:pPr>
      <w:r w:rsidRPr="006E4917">
        <w:rPr>
          <w:lang w:val="ru-RU"/>
        </w:rPr>
        <w:t>Положения настоящего пункта не применяются при реализации личного имущества физическим лицом, являющимся индивидуальным предпринимателем.</w:t>
      </w:r>
    </w:p>
    <w:p w14:paraId="2951B8A7" w14:textId="77777777" w:rsidR="00C90853" w:rsidRPr="006E4917" w:rsidRDefault="00E662A5">
      <w:pPr>
        <w:spacing w:before="240" w:after="240"/>
        <w:rPr>
          <w:lang w:val="ru-RU"/>
        </w:rPr>
      </w:pPr>
      <w:r w:rsidRPr="006E4917">
        <w:rPr>
          <w:lang w:val="ru-RU"/>
        </w:rPr>
        <w:t>2. Если иное не установлено пунктом 3 настоящей статьи выписка счета-фактуры не требуется в случаях:</w:t>
      </w:r>
    </w:p>
    <w:p w14:paraId="3F2599DD" w14:textId="77777777" w:rsidR="00C90853" w:rsidRPr="006E4917" w:rsidRDefault="00E662A5">
      <w:pPr>
        <w:spacing w:before="240" w:after="240"/>
        <w:rPr>
          <w:lang w:val="ru-RU"/>
        </w:rPr>
      </w:pPr>
      <w:r w:rsidRPr="006E4917">
        <w:rPr>
          <w:lang w:val="ru-RU"/>
        </w:rPr>
        <w:t>1) реализации товаров, работ, услуг, расчеты за которые осуществляются:</w:t>
      </w:r>
    </w:p>
    <w:p w14:paraId="208C79CC" w14:textId="77777777" w:rsidR="00C90853" w:rsidRPr="006E4917" w:rsidRDefault="00E662A5">
      <w:pPr>
        <w:spacing w:before="240" w:after="240"/>
        <w:rPr>
          <w:lang w:val="ru-RU"/>
        </w:rPr>
      </w:pPr>
      <w:r w:rsidRPr="006E4917">
        <w:rPr>
          <w:lang w:val="ru-RU"/>
        </w:rPr>
        <w:t>наличными деньгами с представлением покупателю чека контрольно-кассовой машины и (или) через терминалы оплаты услуг;</w:t>
      </w:r>
    </w:p>
    <w:p w14:paraId="482937AA" w14:textId="77777777" w:rsidR="00C90853" w:rsidRPr="006E4917" w:rsidRDefault="00E662A5">
      <w:pPr>
        <w:spacing w:before="240" w:after="240"/>
        <w:rPr>
          <w:lang w:val="ru-RU"/>
        </w:rPr>
      </w:pPr>
      <w:r w:rsidRPr="006E4917">
        <w:rPr>
          <w:lang w:val="ru-RU"/>
        </w:rPr>
        <w:t>с применением оборудования (устройства), предназначенного для осуществления платежей с использованием платежных карточек;</w:t>
      </w:r>
    </w:p>
    <w:p w14:paraId="70494335" w14:textId="77777777" w:rsidR="00C90853" w:rsidRPr="006E4917" w:rsidRDefault="00E662A5">
      <w:pPr>
        <w:spacing w:before="240" w:after="240"/>
        <w:rPr>
          <w:lang w:val="ru-RU"/>
        </w:rPr>
      </w:pPr>
      <w:r w:rsidRPr="006E4917">
        <w:rPr>
          <w:lang w:val="ru-RU"/>
        </w:rPr>
        <w:t>с представлением покупателю товаров, работ, услуг чека специального мобильного приложения, содержащего идентификационный номер такого покупателя товаров, работ, услуг;</w:t>
      </w:r>
    </w:p>
    <w:p w14:paraId="45A428E9" w14:textId="77777777" w:rsidR="00C90853" w:rsidRPr="006E4917" w:rsidRDefault="00E662A5">
      <w:pPr>
        <w:spacing w:before="240" w:after="240"/>
        <w:rPr>
          <w:lang w:val="ru-RU"/>
        </w:rPr>
      </w:pPr>
      <w:r w:rsidRPr="006E4917">
        <w:rPr>
          <w:lang w:val="ru-RU"/>
        </w:rPr>
        <w:t>2) реализации товаров, работ, услуг физическим лицам, расчеты за которые осуществляются электронными деньгами или с использованием средств электронного платежа;</w:t>
      </w:r>
    </w:p>
    <w:p w14:paraId="45C258C6" w14:textId="77777777" w:rsidR="00C90853" w:rsidRPr="006E4917" w:rsidRDefault="00E662A5">
      <w:pPr>
        <w:spacing w:before="240" w:after="240"/>
        <w:rPr>
          <w:lang w:val="ru-RU"/>
        </w:rPr>
      </w:pPr>
      <w:r w:rsidRPr="006E4917">
        <w:rPr>
          <w:lang w:val="ru-RU"/>
        </w:rPr>
        <w:t>3) осуществления расчетов через банки второго уровня, оператора почты за предоставленные физическому лицу коммунальные услуги, услуги связи;</w:t>
      </w:r>
    </w:p>
    <w:p w14:paraId="4BD46D82" w14:textId="77777777" w:rsidR="00C90853" w:rsidRPr="006E4917" w:rsidRDefault="00E662A5">
      <w:pPr>
        <w:spacing w:before="240" w:after="240"/>
        <w:rPr>
          <w:lang w:val="ru-RU"/>
        </w:rPr>
      </w:pPr>
      <w:r w:rsidRPr="006E4917">
        <w:rPr>
          <w:lang w:val="ru-RU"/>
        </w:rPr>
        <w:t>4) оформления перевозки пассажира на железнодорожном или воздушном транспорте проездным билетом на бумажном носителе, электронным билетом или электронным проездным документом;</w:t>
      </w:r>
    </w:p>
    <w:p w14:paraId="2F79FC4E" w14:textId="77777777" w:rsidR="00C90853" w:rsidRPr="006E4917" w:rsidRDefault="00E662A5">
      <w:pPr>
        <w:spacing w:before="240" w:after="240"/>
        <w:rPr>
          <w:lang w:val="ru-RU"/>
        </w:rPr>
      </w:pPr>
      <w:r w:rsidRPr="006E4917">
        <w:rPr>
          <w:lang w:val="ru-RU"/>
        </w:rPr>
        <w:t>5) безвозмездной передачи товара, безвозмездного выполнения работ, оказания услуг физическому лицу, не являющемуся индивидуальным предпринимателем или лицом, занимающимся частной практикой;</w:t>
      </w:r>
    </w:p>
    <w:p w14:paraId="75D0FB46" w14:textId="77777777" w:rsidR="00C90853" w:rsidRPr="006E4917" w:rsidRDefault="00E662A5">
      <w:pPr>
        <w:spacing w:before="240" w:after="240"/>
        <w:rPr>
          <w:lang w:val="ru-RU"/>
        </w:rPr>
      </w:pPr>
      <w:r w:rsidRPr="006E4917">
        <w:rPr>
          <w:lang w:val="ru-RU"/>
        </w:rPr>
        <w:t>6) оказания услуг, предусмотренных статьей 397 настоящего Кодекса;</w:t>
      </w:r>
    </w:p>
    <w:p w14:paraId="6D449C72" w14:textId="77777777" w:rsidR="00C90853" w:rsidRPr="006E4917" w:rsidRDefault="00E662A5">
      <w:pPr>
        <w:spacing w:before="240" w:after="240"/>
        <w:rPr>
          <w:lang w:val="ru-RU"/>
        </w:rPr>
      </w:pPr>
      <w:r w:rsidRPr="006E4917">
        <w:rPr>
          <w:lang w:val="ru-RU"/>
        </w:rPr>
        <w:t>Положения подпунктов 1) и 2) части первой настоящего пункта не применяются в случае реализации товаров, работ, услуг лицам, указанным в пункте 1 статьи 436 настоящего Кодекса.</w:t>
      </w:r>
    </w:p>
    <w:p w14:paraId="7C32B088" w14:textId="77777777" w:rsidR="00C90853" w:rsidRPr="006E4917" w:rsidRDefault="00E662A5">
      <w:pPr>
        <w:spacing w:before="240" w:after="240"/>
        <w:rPr>
          <w:lang w:val="ru-RU"/>
        </w:rPr>
      </w:pPr>
      <w:r w:rsidRPr="006E4917">
        <w:rPr>
          <w:lang w:val="ru-RU"/>
        </w:rPr>
        <w:t>3. Выписка счета-фактуры не требуется при реализации плательщиком налога на добавленную стоимость товаров, предусмотренных подпунктами 9) – 10) пункта 2 статьи 193-2 настоящего Кодекса:</w:t>
      </w:r>
    </w:p>
    <w:p w14:paraId="3FAB39A2" w14:textId="77777777" w:rsidR="00C90853" w:rsidRPr="006E4917" w:rsidRDefault="00E662A5">
      <w:pPr>
        <w:spacing w:before="240" w:after="240"/>
        <w:rPr>
          <w:lang w:val="ru-RU"/>
        </w:rPr>
      </w:pPr>
      <w:r w:rsidRPr="006E4917">
        <w:rPr>
          <w:lang w:val="ru-RU"/>
        </w:rPr>
        <w:t>1) физическим лицам, которые используют приобретенный товар в целях личного, семейного, домашнего или иного использования, не связанного с предпринимательской деятельностью (конечное потребление);</w:t>
      </w:r>
    </w:p>
    <w:p w14:paraId="26CEC8CE" w14:textId="77777777" w:rsidR="00C90853" w:rsidRPr="006E4917" w:rsidRDefault="00E662A5">
      <w:pPr>
        <w:spacing w:before="240" w:after="240"/>
        <w:rPr>
          <w:lang w:val="ru-RU"/>
        </w:rPr>
      </w:pPr>
      <w:r w:rsidRPr="006E4917">
        <w:rPr>
          <w:lang w:val="ru-RU"/>
        </w:rPr>
        <w:t>2) физическим или юридическим лицам, являющимся субъектами микропредпринимательства в соответствии с Предпринимательским кодексом Республики Казахстан.</w:t>
      </w:r>
    </w:p>
    <w:p w14:paraId="65FA4F37" w14:textId="77777777" w:rsidR="00C90853" w:rsidRPr="006E4917" w:rsidRDefault="00E662A5">
      <w:pPr>
        <w:spacing w:before="240" w:after="240"/>
        <w:rPr>
          <w:lang w:val="ru-RU"/>
        </w:rPr>
      </w:pPr>
      <w:r w:rsidRPr="006E4917">
        <w:rPr>
          <w:lang w:val="ru-RU"/>
        </w:rPr>
        <w:t>4. Получатель товаров, работ, услуг вправе в течение пятнадцати календарных дней с даты совершения поставщиком оборота по реализации обратиться к поставщику данных товаров, работ, услуг с требованием выписать счет-фактуру в следующих случаях, предусмотренных:</w:t>
      </w:r>
    </w:p>
    <w:p w14:paraId="4EBDDCA7" w14:textId="77777777" w:rsidR="00C90853" w:rsidRPr="006E4917" w:rsidRDefault="00E662A5">
      <w:pPr>
        <w:spacing w:before="240" w:after="240"/>
        <w:rPr>
          <w:lang w:val="ru-RU"/>
        </w:rPr>
      </w:pPr>
      <w:r w:rsidRPr="006E4917">
        <w:rPr>
          <w:lang w:val="ru-RU"/>
        </w:rPr>
        <w:t>подпунктами 1) и 2) пункта 2 настоящей статьи;</w:t>
      </w:r>
    </w:p>
    <w:p w14:paraId="64C6CD2E" w14:textId="77777777" w:rsidR="00C90853" w:rsidRPr="006E4917" w:rsidRDefault="00E662A5">
      <w:pPr>
        <w:spacing w:before="240" w:after="240"/>
        <w:rPr>
          <w:lang w:val="ru-RU"/>
        </w:rPr>
      </w:pPr>
      <w:r w:rsidRPr="006E4917">
        <w:rPr>
          <w:lang w:val="ru-RU"/>
        </w:rPr>
        <w:t>пунктом 3 настоящей статьи.</w:t>
      </w:r>
    </w:p>
    <w:p w14:paraId="39BA47BC" w14:textId="77777777" w:rsidR="00C90853" w:rsidRPr="006E4917" w:rsidRDefault="00E662A5">
      <w:pPr>
        <w:spacing w:before="240" w:after="240"/>
        <w:rPr>
          <w:lang w:val="ru-RU"/>
        </w:rPr>
      </w:pPr>
      <w:r w:rsidRPr="006E4917">
        <w:rPr>
          <w:lang w:val="ru-RU"/>
        </w:rPr>
        <w:t>Поставщик обязан выполнить такое требование с учетом положений настоящей статьи, в том числе в части указания в сведениях о получателе товаров, работ, услуг реквизитов юридического лица, через доверенное лицо которого осуществляется приобретение товаров, работ, услуг, или индивидуального предпринимателя, приобретающего товары, работы, услуги.</w:t>
      </w:r>
    </w:p>
    <w:p w14:paraId="3A5ED1F6" w14:textId="77777777" w:rsidR="00C90853" w:rsidRPr="006E4917" w:rsidRDefault="00E662A5">
      <w:pPr>
        <w:spacing w:before="240" w:after="240"/>
        <w:rPr>
          <w:lang w:val="ru-RU"/>
        </w:rPr>
      </w:pPr>
      <w:r w:rsidRPr="006E4917">
        <w:rPr>
          <w:lang w:val="ru-RU"/>
        </w:rPr>
        <w:t>5. Получатель услуг вправе в течение пятнадцати календарных дней с даты совершения поставщиком оборота по реализации обратиться с требованием выписать документ, подтверждающий факт проезда физического лица, или счет-фактуру к поставщику таких услуг в случае, предусмотренном подпунктом 4) пункта 2 настоящей статьи. Поставщик обязан выполнить такое требование с учетом положений настоящей статьи, в том числе в части указания в сведениях о получателе работ, услуг реквизитов физического лица, которому оказана услуга по перевозке.</w:t>
      </w:r>
    </w:p>
    <w:p w14:paraId="62A99BF6" w14:textId="77777777" w:rsidR="00C90853" w:rsidRPr="006E4917" w:rsidRDefault="00E662A5">
      <w:pPr>
        <w:spacing w:before="240" w:after="240"/>
        <w:rPr>
          <w:lang w:val="ru-RU"/>
        </w:rPr>
      </w:pPr>
      <w:r>
        <w:t> </w:t>
      </w:r>
    </w:p>
    <w:p w14:paraId="1FD12527" w14:textId="77777777" w:rsidR="00C90853" w:rsidRPr="006E4917" w:rsidRDefault="00E662A5">
      <w:pPr>
        <w:spacing w:before="240" w:after="240"/>
        <w:rPr>
          <w:lang w:val="ru-RU"/>
        </w:rPr>
      </w:pPr>
      <w:r w:rsidRPr="006E4917">
        <w:rPr>
          <w:b/>
          <w:bCs/>
          <w:lang w:val="ru-RU"/>
        </w:rPr>
        <w:t>Статья 193. Требования к выписке счета-фактуры плательщиками налога на добавленную стоимость</w:t>
      </w:r>
    </w:p>
    <w:p w14:paraId="358B1B84" w14:textId="77777777" w:rsidR="00C90853" w:rsidRPr="006E4917" w:rsidRDefault="00E662A5">
      <w:pPr>
        <w:spacing w:before="240" w:after="240"/>
        <w:rPr>
          <w:lang w:val="ru-RU"/>
        </w:rPr>
      </w:pPr>
      <w:r>
        <w:t> </w:t>
      </w:r>
    </w:p>
    <w:p w14:paraId="34AB6255" w14:textId="77777777" w:rsidR="00C90853" w:rsidRPr="006E4917" w:rsidRDefault="00E662A5">
      <w:pPr>
        <w:spacing w:before="240" w:after="240"/>
        <w:rPr>
          <w:lang w:val="ru-RU"/>
        </w:rPr>
      </w:pPr>
      <w:r w:rsidRPr="006E4917">
        <w:rPr>
          <w:lang w:val="ru-RU"/>
        </w:rPr>
        <w:t>1. Счет-фактура выписывается в электронной форме в информационной системе электронных счетов-фактур, за исключением следующих случаев, когда плательщик налога на добавленную стоимость вправе выписывать счет-фактуру на бумажном носителе:</w:t>
      </w:r>
    </w:p>
    <w:p w14:paraId="2DE82661" w14:textId="77777777" w:rsidR="00C90853" w:rsidRPr="006E4917" w:rsidRDefault="00E662A5">
      <w:pPr>
        <w:spacing w:before="240" w:after="240"/>
        <w:rPr>
          <w:lang w:val="ru-RU"/>
        </w:rPr>
      </w:pPr>
      <w:r w:rsidRPr="006E4917">
        <w:rPr>
          <w:lang w:val="ru-RU"/>
        </w:rPr>
        <w:t>1) отсутствия по месту нахождения плательщика налога на добавленную стоимость в границах административно-территориальных единиц Республики Казахстан сети телекоммуникаций общего пользования.</w:t>
      </w:r>
    </w:p>
    <w:p w14:paraId="3E15265D" w14:textId="77777777" w:rsidR="00C90853" w:rsidRPr="006E4917" w:rsidRDefault="00E662A5">
      <w:pPr>
        <w:spacing w:before="240" w:after="240"/>
        <w:rPr>
          <w:lang w:val="ru-RU"/>
        </w:rPr>
      </w:pPr>
      <w:r w:rsidRPr="006E4917">
        <w:rPr>
          <w:lang w:val="ru-RU"/>
        </w:rPr>
        <w:t>Информация об административно-территориальных единицах Республики Казахстан, на территории которых отсутствуют сети телекоммуникаций общего пользования, размещается на интернет-ресурсе уполномоченного органа;</w:t>
      </w:r>
    </w:p>
    <w:p w14:paraId="4C6D906E" w14:textId="77777777" w:rsidR="00C90853" w:rsidRPr="006E4917" w:rsidRDefault="00E662A5">
      <w:pPr>
        <w:spacing w:before="240" w:after="240"/>
        <w:rPr>
          <w:lang w:val="ru-RU"/>
        </w:rPr>
      </w:pPr>
      <w:r w:rsidRPr="006E4917">
        <w:rPr>
          <w:lang w:val="ru-RU"/>
        </w:rPr>
        <w:t>2) подтверждения информации на интернет-ресурсе уполномоченного органа о невозможности выписки счетов-фактур в информационной системе электронных счетов-фактур по причине технических ошибок.</w:t>
      </w:r>
    </w:p>
    <w:p w14:paraId="224AB337" w14:textId="77777777" w:rsidR="00C90853" w:rsidRPr="006E4917" w:rsidRDefault="00E662A5">
      <w:pPr>
        <w:spacing w:before="240" w:after="240"/>
        <w:rPr>
          <w:lang w:val="ru-RU"/>
        </w:rPr>
      </w:pPr>
      <w:r w:rsidRPr="006E4917">
        <w:rPr>
          <w:lang w:val="ru-RU"/>
        </w:rPr>
        <w:t>При этом счет-фактура, выписанный на бумажном носителе, подлежит введению в информационную систему электронных счетов-фактур в течение пятнадцати календарных дней с даты устранения технических ошибок.</w:t>
      </w:r>
    </w:p>
    <w:p w14:paraId="26CA03FF" w14:textId="77777777" w:rsidR="00C90853" w:rsidRPr="006E4917" w:rsidRDefault="00E662A5">
      <w:pPr>
        <w:spacing w:before="240" w:after="240"/>
        <w:rPr>
          <w:lang w:val="ru-RU"/>
        </w:rPr>
      </w:pPr>
      <w:r w:rsidRPr="006E4917">
        <w:rPr>
          <w:lang w:val="ru-RU"/>
        </w:rPr>
        <w:t>3) при приостановлении выписки счетов-фактур в информационной системе электронных счетов-фактур в соответствии со статьей 120-1 настоящего Кодекса.</w:t>
      </w:r>
    </w:p>
    <w:p w14:paraId="2F081E43" w14:textId="77777777" w:rsidR="00C90853" w:rsidRPr="006E4917" w:rsidRDefault="00E662A5">
      <w:pPr>
        <w:spacing w:before="240" w:after="240"/>
        <w:rPr>
          <w:lang w:val="ru-RU"/>
        </w:rPr>
      </w:pPr>
      <w:r w:rsidRPr="006E4917">
        <w:rPr>
          <w:lang w:val="ru-RU"/>
        </w:rPr>
        <w:t>При этом счет-фактура, выписанный на бумажном носителе, подлежит введению в информационную систему электронных счетов-фактур в течение пятнадцати календарных дней с даты отмены приостановления выписки счетов-фактур в электронной форме в соответствии со статьей 120-1 настоящего Кодекса;</w:t>
      </w:r>
    </w:p>
    <w:p w14:paraId="657DB4E6" w14:textId="77777777" w:rsidR="00C90853" w:rsidRPr="006E4917" w:rsidRDefault="00E662A5">
      <w:pPr>
        <w:spacing w:before="240" w:after="240"/>
        <w:rPr>
          <w:lang w:val="ru-RU"/>
        </w:rPr>
      </w:pPr>
      <w:r w:rsidRPr="006E4917">
        <w:rPr>
          <w:lang w:val="ru-RU"/>
        </w:rPr>
        <w:t>4) в период чрезвычайной ситуации или действия чрезвычайного положения.</w:t>
      </w:r>
    </w:p>
    <w:p w14:paraId="2291BD1D" w14:textId="77777777" w:rsidR="00C90853" w:rsidRPr="006E4917" w:rsidRDefault="00E662A5">
      <w:pPr>
        <w:spacing w:before="240" w:after="240"/>
        <w:rPr>
          <w:lang w:val="ru-RU"/>
        </w:rPr>
      </w:pPr>
      <w:r w:rsidRPr="006E4917">
        <w:rPr>
          <w:lang w:val="ru-RU"/>
        </w:rPr>
        <w:t>При этом счет-фактура, выписанный на бумажном носителе, подлежит введению в информационную систему электронных счетов-фактур в течение пятнадцати календарных дней с даты завершения периода чрезвычайной ситуации или действия чрезвычайного положения. Порядок выписки и форма счета-фактуры устанавливаются уполномоченным органом.</w:t>
      </w:r>
    </w:p>
    <w:p w14:paraId="4C10C80B" w14:textId="77777777" w:rsidR="00C90853" w:rsidRPr="006E4917" w:rsidRDefault="00E662A5">
      <w:pPr>
        <w:spacing w:before="240" w:after="240"/>
        <w:rPr>
          <w:lang w:val="ru-RU"/>
        </w:rPr>
      </w:pPr>
      <w:r w:rsidRPr="006E4917">
        <w:rPr>
          <w:lang w:val="ru-RU"/>
        </w:rPr>
        <w:t>Порядок выписки и форма счета-фактуры устанавливаются уполномоченным органом.</w:t>
      </w:r>
    </w:p>
    <w:p w14:paraId="3AD724EA" w14:textId="77777777" w:rsidR="00C90853" w:rsidRPr="006E4917" w:rsidRDefault="00E662A5">
      <w:pPr>
        <w:spacing w:before="240" w:after="240"/>
        <w:rPr>
          <w:lang w:val="ru-RU"/>
        </w:rPr>
      </w:pPr>
      <w:r w:rsidRPr="006E4917">
        <w:rPr>
          <w:lang w:val="ru-RU"/>
        </w:rPr>
        <w:t>2. Счет-фактура на бумажном носителе выписывается по форме электронного счета-фактуры в двух экземплярах, один из которых передается получателю товаров, работ, услуг.</w:t>
      </w:r>
    </w:p>
    <w:p w14:paraId="6AAFF375" w14:textId="77777777" w:rsidR="00C90853" w:rsidRPr="006E4917" w:rsidRDefault="00E662A5">
      <w:pPr>
        <w:spacing w:before="240" w:after="240"/>
        <w:rPr>
          <w:lang w:val="ru-RU"/>
        </w:rPr>
      </w:pPr>
      <w:r w:rsidRPr="006E4917">
        <w:rPr>
          <w:lang w:val="ru-RU"/>
        </w:rPr>
        <w:t>Налогоплательщики вправе в счете-фактуре, выписываемом на бумажном носителе, указать дополнительные сведения, не предусмотренные в электронной форме счета-фактуры.</w:t>
      </w:r>
    </w:p>
    <w:p w14:paraId="7B1BB028" w14:textId="77777777" w:rsidR="00C90853" w:rsidRPr="006E4917" w:rsidRDefault="00E662A5">
      <w:pPr>
        <w:spacing w:before="240" w:after="240"/>
        <w:rPr>
          <w:lang w:val="ru-RU"/>
        </w:rPr>
      </w:pPr>
      <w:r w:rsidRPr="006E4917">
        <w:rPr>
          <w:lang w:val="ru-RU"/>
        </w:rPr>
        <w:t>3. Стоимостные и суммовые значения в счете-фактуре указываются в национальной валюте Республики Казахстан, за исключением следующих случаев, при которых возможно указание в иностранной валюте:</w:t>
      </w:r>
    </w:p>
    <w:p w14:paraId="7041FADF" w14:textId="77777777" w:rsidR="00C90853" w:rsidRPr="006E4917" w:rsidRDefault="00E662A5">
      <w:pPr>
        <w:spacing w:before="240" w:after="240"/>
        <w:rPr>
          <w:lang w:val="ru-RU"/>
        </w:rPr>
      </w:pPr>
      <w:r w:rsidRPr="006E4917">
        <w:rPr>
          <w:lang w:val="ru-RU"/>
        </w:rPr>
        <w:t>1) по сделкам (операциям), заключенным (совершенным) в рамках соглашения (контракта) о разделе продукции, контракта на недропользование, утвержденного Президентом Республики Казахстан;</w:t>
      </w:r>
    </w:p>
    <w:p w14:paraId="2E421F18" w14:textId="77777777" w:rsidR="00C90853" w:rsidRPr="006E4917" w:rsidRDefault="00E662A5">
      <w:pPr>
        <w:spacing w:before="240" w:after="240"/>
        <w:rPr>
          <w:lang w:val="ru-RU"/>
        </w:rPr>
      </w:pPr>
      <w:r w:rsidRPr="006E4917">
        <w:rPr>
          <w:lang w:val="ru-RU"/>
        </w:rPr>
        <w:t>2) по сделкам (операциям) по реализации товаров на экспорт, облагаемым по нулевой ставке налога на добавленную стоимость в соответствии со статьями 386, 447 и 449 настоящего Кодекса;</w:t>
      </w:r>
    </w:p>
    <w:p w14:paraId="39AFACB8" w14:textId="77777777" w:rsidR="00C90853" w:rsidRPr="006E4917" w:rsidRDefault="00E662A5">
      <w:pPr>
        <w:spacing w:before="240" w:after="240"/>
        <w:rPr>
          <w:lang w:val="ru-RU"/>
        </w:rPr>
      </w:pPr>
      <w:r w:rsidRPr="006E4917">
        <w:rPr>
          <w:lang w:val="ru-RU"/>
        </w:rPr>
        <w:t>3) по оборотам по реализации услуг по международным перевозкам, облагаемым по нулевой ставке налога на добавленную стоимость в соответствии со статьей 387 настоящего Кодекса;</w:t>
      </w:r>
    </w:p>
    <w:p w14:paraId="2381CFE2" w14:textId="77777777" w:rsidR="00C90853" w:rsidRPr="006E4917" w:rsidRDefault="00E662A5">
      <w:pPr>
        <w:spacing w:before="240" w:after="240"/>
        <w:rPr>
          <w:lang w:val="ru-RU"/>
        </w:rPr>
      </w:pPr>
      <w:r w:rsidRPr="006E4917">
        <w:rPr>
          <w:lang w:val="ru-RU"/>
        </w:rPr>
        <w:t>4) по оборотам по реализации, облагаемым по нулевой ставке налога на добавленную стоимость в соответствии с пунктом 3 статьи 393 настоящего Кодекса.</w:t>
      </w:r>
    </w:p>
    <w:p w14:paraId="4610DE0E" w14:textId="77777777" w:rsidR="00C90853" w:rsidRPr="006E4917" w:rsidRDefault="00E662A5">
      <w:pPr>
        <w:spacing w:before="240" w:after="240"/>
        <w:rPr>
          <w:lang w:val="ru-RU"/>
        </w:rPr>
      </w:pPr>
      <w:r w:rsidRPr="006E4917">
        <w:rPr>
          <w:lang w:val="ru-RU"/>
        </w:rPr>
        <w:t>4. В случае, если от имени юридического лица в качестве поставщика товаров, работ, услуг выступает его структурное подразделение и по решению юридического лица выписка счетов-фактур производится таким структурным подразделением, а также в случае, если от имени юридического лица структурное подразделение выступает получателем товаров, работ, услуг, то в счете-фактуре указываются реквизиты такого структурного подразделения.</w:t>
      </w:r>
    </w:p>
    <w:p w14:paraId="10238778" w14:textId="77777777" w:rsidR="00C90853" w:rsidRPr="006E4917" w:rsidRDefault="00E662A5">
      <w:pPr>
        <w:spacing w:before="240" w:after="240"/>
        <w:rPr>
          <w:lang w:val="ru-RU"/>
        </w:rPr>
      </w:pPr>
      <w:r w:rsidRPr="006E4917">
        <w:rPr>
          <w:lang w:val="ru-RU"/>
        </w:rPr>
        <w:t>5. Плательщики налога на добавленную стоимость указывают в счете-фактуре или ином документе, предусмотренном пунктом 1 статьи 400 настоящего Кодекса:</w:t>
      </w:r>
    </w:p>
    <w:p w14:paraId="3E10CBE7" w14:textId="77777777" w:rsidR="00C90853" w:rsidRPr="006E4917" w:rsidRDefault="00E662A5">
      <w:pPr>
        <w:spacing w:before="240" w:after="240"/>
        <w:rPr>
          <w:lang w:val="ru-RU"/>
        </w:rPr>
      </w:pPr>
      <w:r w:rsidRPr="006E4917">
        <w:rPr>
          <w:lang w:val="ru-RU"/>
        </w:rPr>
        <w:t>1) по оборотам, облагаемым налогом на добавленную стоимость, – сумму налога на добавленную стоимость;</w:t>
      </w:r>
    </w:p>
    <w:p w14:paraId="256B376F" w14:textId="77777777" w:rsidR="00C90853" w:rsidRPr="006E4917" w:rsidRDefault="00E662A5">
      <w:pPr>
        <w:spacing w:before="240" w:after="240"/>
        <w:rPr>
          <w:lang w:val="ru-RU"/>
        </w:rPr>
      </w:pPr>
      <w:r w:rsidRPr="006E4917">
        <w:rPr>
          <w:lang w:val="ru-RU"/>
        </w:rPr>
        <w:t>2) по необлагаемым оборотам, в том числе освобожденным от налога на добавленную стоимость, – отметку «Без НДС».</w:t>
      </w:r>
    </w:p>
    <w:p w14:paraId="1D3A60FD" w14:textId="77777777" w:rsidR="00C90853" w:rsidRPr="006E4917" w:rsidRDefault="00E662A5">
      <w:pPr>
        <w:spacing w:before="240" w:after="240"/>
        <w:rPr>
          <w:lang w:val="ru-RU"/>
        </w:rPr>
      </w:pPr>
      <w:r w:rsidRPr="006E4917">
        <w:rPr>
          <w:lang w:val="ru-RU"/>
        </w:rPr>
        <w:t>6. Счет-фактура, выписанный в электронной форме, заверяется электронной цифровой подписью.</w:t>
      </w:r>
    </w:p>
    <w:p w14:paraId="63A77E35" w14:textId="77777777" w:rsidR="00C90853" w:rsidRPr="006E4917" w:rsidRDefault="00E662A5">
      <w:pPr>
        <w:spacing w:before="240" w:after="240"/>
        <w:rPr>
          <w:lang w:val="ru-RU"/>
        </w:rPr>
      </w:pPr>
      <w:r w:rsidRPr="006E4917">
        <w:rPr>
          <w:lang w:val="ru-RU"/>
        </w:rPr>
        <w:t>В случае выявления в отношении налогоплательщика риска на основе системы управления рисками в соответствии с подпунктами 4) и 5) пункта 5 статьи 136 и статьи 137 настоящего Кодекса счет-фактура заверяется электронной цифровой подписью и биометрическими данными физического лица, осуществляющего выписку счета-фактуры.</w:t>
      </w:r>
    </w:p>
    <w:p w14:paraId="2BA1AF37" w14:textId="77777777" w:rsidR="00C90853" w:rsidRPr="006E4917" w:rsidRDefault="00E662A5">
      <w:pPr>
        <w:spacing w:before="240" w:after="240"/>
        <w:rPr>
          <w:lang w:val="ru-RU"/>
        </w:rPr>
      </w:pPr>
      <w:r w:rsidRPr="006E4917">
        <w:rPr>
          <w:lang w:val="ru-RU"/>
        </w:rPr>
        <w:t>Счет-фактура, выписанный на бумажном носителе, заверяется:</w:t>
      </w:r>
    </w:p>
    <w:p w14:paraId="74CBA366" w14:textId="77777777" w:rsidR="00C90853" w:rsidRPr="006E4917" w:rsidRDefault="00E662A5">
      <w:pPr>
        <w:spacing w:before="240" w:after="240"/>
        <w:rPr>
          <w:lang w:val="ru-RU"/>
        </w:rPr>
      </w:pPr>
      <w:r w:rsidRPr="006E4917">
        <w:rPr>
          <w:lang w:val="ru-RU"/>
        </w:rPr>
        <w:t>для юридических лиц – подписями руководителя и главного бухгалтера, а также печатью, содержащей название и указание организационно-правовой формы, если данное лицо в соответствии с законодательством Республики Казахстан должно иметь печать;</w:t>
      </w:r>
    </w:p>
    <w:p w14:paraId="434878C4" w14:textId="77777777" w:rsidR="00C90853" w:rsidRPr="006E4917" w:rsidRDefault="00E662A5">
      <w:pPr>
        <w:spacing w:before="240" w:after="240"/>
        <w:rPr>
          <w:lang w:val="ru-RU"/>
        </w:rPr>
      </w:pPr>
      <w:r w:rsidRPr="006E4917">
        <w:rPr>
          <w:lang w:val="ru-RU"/>
        </w:rPr>
        <w:t>для индивидуальных предпринимателей – печатью (при ее наличии), содержащей фамилию, имя, отчество (если оно указано в документе, удостоверяющем личность) и (или) наименование, а также подписью индивидуального предпринимателя.</w:t>
      </w:r>
    </w:p>
    <w:p w14:paraId="4E4DC2A8" w14:textId="77777777" w:rsidR="00C90853" w:rsidRPr="006E4917" w:rsidRDefault="00E662A5">
      <w:pPr>
        <w:spacing w:before="240" w:after="240"/>
        <w:rPr>
          <w:lang w:val="ru-RU"/>
        </w:rPr>
      </w:pPr>
      <w:r w:rsidRPr="006E4917">
        <w:rPr>
          <w:lang w:val="ru-RU"/>
        </w:rPr>
        <w:t>Счет-фактура может заверяться подписью работника, уполномоченного на то приказом налогоплательщика. При этом копия приказа должна быть доступна для визуального ознакомления получателей товаров, работ, услуг.</w:t>
      </w:r>
    </w:p>
    <w:p w14:paraId="18317D80" w14:textId="77777777" w:rsidR="00C90853" w:rsidRPr="006E4917" w:rsidRDefault="00E662A5">
      <w:pPr>
        <w:spacing w:before="240" w:after="240"/>
        <w:rPr>
          <w:lang w:val="ru-RU"/>
        </w:rPr>
      </w:pPr>
      <w:r w:rsidRPr="006E4917">
        <w:rPr>
          <w:lang w:val="ru-RU"/>
        </w:rPr>
        <w:t>Получатель товаров, работ, услуг вправе обратиться к поставщику данных товаров, работ, услуг с требованием представить заверенную уполномоченным на то лицом копию приказа о назначении лица, уполномоченного подписывать счета-фактуры, а поставщик обязан выполнить данное требование в день обращения получателя товаров, работ, услуг.</w:t>
      </w:r>
    </w:p>
    <w:p w14:paraId="3DA86281" w14:textId="77777777" w:rsidR="00C90853" w:rsidRPr="006E4917" w:rsidRDefault="00E662A5">
      <w:pPr>
        <w:spacing w:before="240" w:after="240"/>
        <w:rPr>
          <w:lang w:val="ru-RU"/>
        </w:rPr>
      </w:pPr>
      <w:r w:rsidRPr="006E4917">
        <w:rPr>
          <w:lang w:val="ru-RU"/>
        </w:rPr>
        <w:t>Структурное подразделение юридического лица, являющееся поставщиком товаров, работ, услуг, по решению налогоплательщика вправе заверять выписанные им счета-фактуры печатью такого структурного подразделения, содержащей название и указание организационно-правовой формы юридического лица, если данное лицо в соответствии с законодательством Республики Казахстан должно иметь печать.</w:t>
      </w:r>
    </w:p>
    <w:p w14:paraId="7FD7C1E1" w14:textId="77777777" w:rsidR="00C90853" w:rsidRPr="006E4917" w:rsidRDefault="00E662A5">
      <w:pPr>
        <w:spacing w:before="240" w:after="240"/>
        <w:rPr>
          <w:lang w:val="ru-RU"/>
        </w:rPr>
      </w:pPr>
      <w:r w:rsidRPr="006E4917">
        <w:rPr>
          <w:lang w:val="ru-RU"/>
        </w:rPr>
        <w:t>Счет-фактура, выписанный уполномоченным представителем участников простого товарищества (консорциума), в случаях, предусмотренных пунктом 2 статьи 200 настоящего Кодекса, заверяется печатью уполномоченного представителя, содержащей название и указание организационно-правовой формы, а также подписями руководителя и главного бухгалтера такого уполномоченного представителя.</w:t>
      </w:r>
    </w:p>
    <w:p w14:paraId="1335DED6" w14:textId="77777777" w:rsidR="00C90853" w:rsidRPr="006E4917" w:rsidRDefault="00E662A5">
      <w:pPr>
        <w:spacing w:before="240" w:after="240"/>
        <w:rPr>
          <w:lang w:val="ru-RU"/>
        </w:rPr>
      </w:pPr>
      <w:r w:rsidRPr="006E4917">
        <w:rPr>
          <w:lang w:val="ru-RU"/>
        </w:rPr>
        <w:t>В случае, если в соответствии с требованиями законодательства Республики Казахстан о бухгалтерском учете и финансовой отчетности и учетной политикой руководитель или индивидуальный предприниматель ведет бухгалтерский учет лично, вместо подписи главного бухгалтера указывается «не предусмотрен».</w:t>
      </w:r>
    </w:p>
    <w:p w14:paraId="14B2623B" w14:textId="77777777" w:rsidR="00C90853" w:rsidRPr="006E4917" w:rsidRDefault="00E662A5">
      <w:pPr>
        <w:spacing w:before="240" w:after="240"/>
        <w:rPr>
          <w:lang w:val="ru-RU"/>
        </w:rPr>
      </w:pPr>
      <w:r w:rsidRPr="006E4917">
        <w:rPr>
          <w:lang w:val="ru-RU"/>
        </w:rPr>
        <w:t>7. Особенности выписки счетов-фактур в отдельных случаях установлены статьями 414 – 418 настоящего Кодекса.</w:t>
      </w:r>
    </w:p>
    <w:p w14:paraId="1A6F248A" w14:textId="77777777" w:rsidR="00C90853" w:rsidRPr="006E4917" w:rsidRDefault="00E662A5">
      <w:pPr>
        <w:spacing w:before="240" w:after="240"/>
        <w:rPr>
          <w:lang w:val="ru-RU"/>
        </w:rPr>
      </w:pPr>
      <w:r>
        <w:t> </w:t>
      </w:r>
    </w:p>
    <w:p w14:paraId="34D970F7" w14:textId="77777777" w:rsidR="00C90853" w:rsidRPr="006E4917" w:rsidRDefault="00E662A5">
      <w:pPr>
        <w:spacing w:before="240" w:after="240"/>
        <w:rPr>
          <w:lang w:val="ru-RU"/>
        </w:rPr>
      </w:pPr>
      <w:r w:rsidRPr="006E4917">
        <w:rPr>
          <w:b/>
          <w:bCs/>
          <w:lang w:val="ru-RU"/>
        </w:rPr>
        <w:t>Статья 194. Особенности выписки счетов-фактур экспедиторами</w:t>
      </w:r>
    </w:p>
    <w:p w14:paraId="14CF7B5D" w14:textId="77777777" w:rsidR="00C90853" w:rsidRPr="006E4917" w:rsidRDefault="00E662A5">
      <w:pPr>
        <w:spacing w:before="240" w:after="240"/>
        <w:rPr>
          <w:lang w:val="ru-RU"/>
        </w:rPr>
      </w:pPr>
      <w:r>
        <w:t> </w:t>
      </w:r>
    </w:p>
    <w:p w14:paraId="76BC6B22" w14:textId="77777777" w:rsidR="00C90853" w:rsidRPr="006E4917" w:rsidRDefault="00E662A5">
      <w:pPr>
        <w:spacing w:before="240" w:after="240"/>
        <w:rPr>
          <w:lang w:val="ru-RU"/>
        </w:rPr>
      </w:pPr>
      <w:r w:rsidRPr="006E4917">
        <w:rPr>
          <w:lang w:val="ru-RU"/>
        </w:rPr>
        <w:t>1. Выписка счетов-фактур при выполнении работ, оказании услуг по договору транспортной экспедиции для стороны, являющейся клиентом по такому договору, осуществляется экспедитором.</w:t>
      </w:r>
    </w:p>
    <w:p w14:paraId="3566FB14" w14:textId="77777777" w:rsidR="00C90853" w:rsidRPr="006E4917" w:rsidRDefault="00E662A5">
      <w:pPr>
        <w:spacing w:before="240" w:after="240"/>
        <w:rPr>
          <w:lang w:val="ru-RU"/>
        </w:rPr>
      </w:pPr>
      <w:r w:rsidRPr="006E4917">
        <w:rPr>
          <w:lang w:val="ru-RU"/>
        </w:rPr>
        <w:t>Счет-фактура выписывается экспедитором на основании счетов-фактур, выписанных перевозчиками и другими поставщиками работ, услуг, являющимися плательщиками налога на добавленную стоимость.</w:t>
      </w:r>
    </w:p>
    <w:p w14:paraId="4ABAEE54" w14:textId="77777777" w:rsidR="00C90853" w:rsidRPr="006E4917" w:rsidRDefault="00E662A5">
      <w:pPr>
        <w:spacing w:before="240" w:after="240"/>
        <w:rPr>
          <w:lang w:val="ru-RU"/>
        </w:rPr>
      </w:pPr>
      <w:r w:rsidRPr="006E4917">
        <w:rPr>
          <w:lang w:val="ru-RU"/>
        </w:rPr>
        <w:t>В случае, если перевозчик (поставщик) не является плательщиком налога на добавленную стоимость, счет-фактура выписывается экспедитором на основании документа, подтверждающего стоимость работ, услуг.</w:t>
      </w:r>
    </w:p>
    <w:p w14:paraId="0055F1F9" w14:textId="77777777" w:rsidR="00C90853" w:rsidRPr="006E4917" w:rsidRDefault="00E662A5">
      <w:pPr>
        <w:spacing w:before="240" w:after="240"/>
        <w:rPr>
          <w:lang w:val="ru-RU"/>
        </w:rPr>
      </w:pPr>
      <w:r w:rsidRPr="006E4917">
        <w:rPr>
          <w:lang w:val="ru-RU"/>
        </w:rPr>
        <w:t>2. В счете-фактуре, выписываемом экспедитором, указывается облагаемый (необлагаемый) оборот с учетом стоимости работ и услуг, выполненных и оказанных перевозчиками и (или) поставщиками в рамках договора транспортной экспедиции:</w:t>
      </w:r>
    </w:p>
    <w:p w14:paraId="7C308EAE" w14:textId="77777777" w:rsidR="00C90853" w:rsidRPr="006E4917" w:rsidRDefault="00E662A5">
      <w:pPr>
        <w:spacing w:before="240" w:after="240"/>
        <w:rPr>
          <w:lang w:val="ru-RU"/>
        </w:rPr>
      </w:pPr>
      <w:r w:rsidRPr="006E4917">
        <w:rPr>
          <w:lang w:val="ru-RU"/>
        </w:rPr>
        <w:t>являющимися плательщиками налога на добавленную стоимость;</w:t>
      </w:r>
    </w:p>
    <w:p w14:paraId="6DDEB660" w14:textId="77777777" w:rsidR="00C90853" w:rsidRPr="006E4917" w:rsidRDefault="00E662A5">
      <w:pPr>
        <w:spacing w:before="240" w:after="240"/>
        <w:rPr>
          <w:lang w:val="ru-RU"/>
        </w:rPr>
      </w:pPr>
      <w:r w:rsidRPr="006E4917">
        <w:rPr>
          <w:lang w:val="ru-RU"/>
        </w:rPr>
        <w:t>не являющимися плательщиками налога на добавленную стоимость.</w:t>
      </w:r>
    </w:p>
    <w:p w14:paraId="14077132" w14:textId="77777777" w:rsidR="00C90853" w:rsidRPr="006E4917" w:rsidRDefault="00E662A5">
      <w:pPr>
        <w:spacing w:before="240" w:after="240"/>
        <w:rPr>
          <w:lang w:val="ru-RU"/>
        </w:rPr>
      </w:pPr>
      <w:r w:rsidRPr="006E4917">
        <w:rPr>
          <w:lang w:val="ru-RU"/>
        </w:rPr>
        <w:t>Сумма вознаграждения по договору транспортной экспедиции, включаемая в оборот экспедитора в счете-фактуре выделяется отдельной строкой.</w:t>
      </w:r>
    </w:p>
    <w:p w14:paraId="7C8E496D" w14:textId="77777777" w:rsidR="00C90853" w:rsidRPr="006E4917" w:rsidRDefault="00E662A5">
      <w:pPr>
        <w:spacing w:before="240" w:after="240"/>
        <w:rPr>
          <w:lang w:val="ru-RU"/>
        </w:rPr>
      </w:pPr>
      <w:r w:rsidRPr="006E4917">
        <w:rPr>
          <w:lang w:val="ru-RU"/>
        </w:rPr>
        <w:t>В целях выполнения требований подпунктов 2) и 3) пункта 5 статьи 412 настоящего Кодекса в счете-фактуре, выписываемом экспедитором, в качестве реквизитов:</w:t>
      </w:r>
    </w:p>
    <w:p w14:paraId="79A3D8A0" w14:textId="77777777" w:rsidR="00C90853" w:rsidRPr="006E4917" w:rsidRDefault="00E662A5">
      <w:pPr>
        <w:spacing w:before="240" w:after="240"/>
        <w:rPr>
          <w:lang w:val="ru-RU"/>
        </w:rPr>
      </w:pPr>
      <w:r w:rsidRPr="006E4917">
        <w:rPr>
          <w:lang w:val="ru-RU"/>
        </w:rPr>
        <w:t>поставщика – указываются реквизиты экспедитора;</w:t>
      </w:r>
    </w:p>
    <w:p w14:paraId="1DBA600C" w14:textId="77777777" w:rsidR="00C90853" w:rsidRPr="006E4917" w:rsidRDefault="00E662A5">
      <w:pPr>
        <w:spacing w:before="240" w:after="240"/>
        <w:rPr>
          <w:lang w:val="ru-RU"/>
        </w:rPr>
      </w:pPr>
      <w:r w:rsidRPr="006E4917">
        <w:rPr>
          <w:lang w:val="ru-RU"/>
        </w:rPr>
        <w:t>получателя – указываются реквизиты налогоплательщика, являющегося клиентом по договору транспортной экспедиции.</w:t>
      </w:r>
    </w:p>
    <w:p w14:paraId="120371D2" w14:textId="77777777" w:rsidR="00C90853" w:rsidRPr="006E4917" w:rsidRDefault="00E662A5">
      <w:pPr>
        <w:spacing w:before="240" w:after="240"/>
        <w:rPr>
          <w:lang w:val="ru-RU"/>
        </w:rPr>
      </w:pPr>
      <w:r w:rsidRPr="006E4917">
        <w:rPr>
          <w:lang w:val="ru-RU"/>
        </w:rPr>
        <w:t>3. При осуществлении деятельности по договору транспортной экспедиции экспедитор составляет налоговый регистр в соответствии со статьей 215 настоящего Кодекса, раскрывающий информацию о перевозчиках и (или) поставщиках работ, услуг, оказываемых в рамках такого договора, а также их стоимости.</w:t>
      </w:r>
    </w:p>
    <w:p w14:paraId="29324761" w14:textId="77777777" w:rsidR="00C90853" w:rsidRPr="006E4917" w:rsidRDefault="00E662A5">
      <w:pPr>
        <w:spacing w:before="240" w:after="240"/>
        <w:rPr>
          <w:lang w:val="ru-RU"/>
        </w:rPr>
      </w:pPr>
      <w:r w:rsidRPr="006E4917">
        <w:rPr>
          <w:lang w:val="ru-RU"/>
        </w:rPr>
        <w:t>4. Счет-фактура, выписанный в соответствии с указанными требованиями, является основанием для отнесения в зачет суммы налога на добавленную стоимость стороной, являющейся клиентом по договору транспортной экспедиции.</w:t>
      </w:r>
    </w:p>
    <w:p w14:paraId="08E90FA9" w14:textId="77777777" w:rsidR="00C90853" w:rsidRPr="006E4917" w:rsidRDefault="00E662A5">
      <w:pPr>
        <w:spacing w:before="240" w:after="240"/>
        <w:rPr>
          <w:lang w:val="ru-RU"/>
        </w:rPr>
      </w:pPr>
      <w:r>
        <w:t> </w:t>
      </w:r>
    </w:p>
    <w:p w14:paraId="700A7B71" w14:textId="77777777" w:rsidR="00C90853" w:rsidRPr="006E4917" w:rsidRDefault="00E662A5">
      <w:pPr>
        <w:spacing w:before="240" w:after="240"/>
        <w:rPr>
          <w:lang w:val="ru-RU"/>
        </w:rPr>
      </w:pPr>
      <w:r w:rsidRPr="006E4917">
        <w:rPr>
          <w:b/>
          <w:bCs/>
          <w:lang w:val="ru-RU"/>
        </w:rPr>
        <w:t>Статья 195. Особенности выписки счетов-фактур по договорам, условия которых соответствуют условиям договора комиссии</w:t>
      </w:r>
    </w:p>
    <w:p w14:paraId="5D2E8EF7" w14:textId="77777777" w:rsidR="00C90853" w:rsidRPr="006E4917" w:rsidRDefault="00E662A5">
      <w:pPr>
        <w:spacing w:before="240" w:after="240"/>
        <w:rPr>
          <w:lang w:val="ru-RU"/>
        </w:rPr>
      </w:pPr>
      <w:r>
        <w:t> </w:t>
      </w:r>
    </w:p>
    <w:p w14:paraId="5E2F8FBE" w14:textId="77777777" w:rsidR="00C90853" w:rsidRPr="006E4917" w:rsidRDefault="00E662A5">
      <w:pPr>
        <w:spacing w:before="240" w:after="240"/>
        <w:rPr>
          <w:lang w:val="ru-RU"/>
        </w:rPr>
      </w:pPr>
      <w:r w:rsidRPr="006E4917">
        <w:rPr>
          <w:lang w:val="ru-RU"/>
        </w:rPr>
        <w:t>1. При реализации товаров, выполнении работ, оказании услуг на условиях, соответствующих условиям договора комиссии, в случае, если комитент и (или) комиссионер являются плательщиками налога на добавленную стоимость, выписка счетов-фактур покупателю товаров, работ, услуг осуществляется комиссионером.</w:t>
      </w:r>
    </w:p>
    <w:p w14:paraId="61AA4915" w14:textId="77777777" w:rsidR="00C90853" w:rsidRPr="006E4917" w:rsidRDefault="00E662A5">
      <w:pPr>
        <w:spacing w:before="240" w:after="240"/>
        <w:rPr>
          <w:lang w:val="ru-RU"/>
        </w:rPr>
      </w:pPr>
      <w:r w:rsidRPr="006E4917">
        <w:rPr>
          <w:lang w:val="ru-RU"/>
        </w:rPr>
        <w:t>Размер оборота по реализации товаров, работ, услуг в счете-фактуре, выписываемом комиссионером, указывается исходя из стоимости товаров, работ, услуг, по которой комиссионером осуществляется их реализация покупателю.</w:t>
      </w:r>
    </w:p>
    <w:p w14:paraId="5CC29B65" w14:textId="77777777" w:rsidR="00C90853" w:rsidRPr="006E4917" w:rsidRDefault="00E662A5">
      <w:pPr>
        <w:spacing w:before="240" w:after="240"/>
        <w:rPr>
          <w:lang w:val="ru-RU"/>
        </w:rPr>
      </w:pPr>
      <w:r w:rsidRPr="006E4917">
        <w:rPr>
          <w:lang w:val="ru-RU"/>
        </w:rPr>
        <w:t>Счет-фактура выписывается комиссионером с учетом данных:</w:t>
      </w:r>
    </w:p>
    <w:p w14:paraId="30D059B1" w14:textId="77777777" w:rsidR="00C90853" w:rsidRPr="006E4917" w:rsidRDefault="00E662A5">
      <w:pPr>
        <w:spacing w:before="240" w:after="240"/>
        <w:rPr>
          <w:lang w:val="ru-RU"/>
        </w:rPr>
      </w:pPr>
      <w:r w:rsidRPr="006E4917">
        <w:rPr>
          <w:lang w:val="ru-RU"/>
        </w:rPr>
        <w:t>счета-фактуры, выписанного комиссионеру комитентом, являющимся плательщиком налога на добавленную стоимость (в этом случае сумма облагаемого (необлагаемого) оборота, указанная в счете-фактуре, выписанном комиссионеру комитентом, включается в облагаемый (необлагаемый) оборот в счете-фактуре, выписываемом комиссионером покупателю);</w:t>
      </w:r>
    </w:p>
    <w:p w14:paraId="440DB9A3" w14:textId="77777777" w:rsidR="00C90853" w:rsidRPr="006E4917" w:rsidRDefault="00E662A5">
      <w:pPr>
        <w:spacing w:before="240" w:after="240"/>
        <w:rPr>
          <w:lang w:val="ru-RU"/>
        </w:rPr>
      </w:pPr>
      <w:r w:rsidRPr="006E4917">
        <w:rPr>
          <w:lang w:val="ru-RU"/>
        </w:rPr>
        <w:t>документа, подтверждающего стоимость товаров, работ, услуг, выписанного комитентом, не являющимся плательщиком налога на добавленную стоимость (в этом случае стоимость товаров, работ, услуг, указанная в таком документе, включается в необлагаемый оборот в счете-фактуре, выписываемом комиссионером покупателю).</w:t>
      </w:r>
    </w:p>
    <w:p w14:paraId="5D976FFD" w14:textId="77777777" w:rsidR="00C90853" w:rsidRPr="006E4917" w:rsidRDefault="00E662A5">
      <w:pPr>
        <w:spacing w:before="240" w:after="240"/>
        <w:rPr>
          <w:lang w:val="ru-RU"/>
        </w:rPr>
      </w:pPr>
      <w:r w:rsidRPr="006E4917">
        <w:rPr>
          <w:lang w:val="ru-RU"/>
        </w:rPr>
        <w:t>Размер оборота в счете-фактуре, выписываемом комитентом комиссионеру, указывается исходя из стоимости товаров, работ, услуг, по которой они предоставлены комиссионеру с целью реализации.</w:t>
      </w:r>
    </w:p>
    <w:p w14:paraId="15B02B95" w14:textId="77777777" w:rsidR="00C90853" w:rsidRPr="006E4917" w:rsidRDefault="00E662A5">
      <w:pPr>
        <w:spacing w:before="240" w:after="240"/>
        <w:rPr>
          <w:lang w:val="ru-RU"/>
        </w:rPr>
      </w:pPr>
      <w:r w:rsidRPr="006E4917">
        <w:rPr>
          <w:lang w:val="ru-RU"/>
        </w:rPr>
        <w:t>Размер оборота в счете-фактуре, выписываемом комиссионером комитенту, указывается исходя из суммы комиссионного вознаграждения комиссионера и стоимости работ, услуг, являющихся оборотом комиссионера по приобретению работ, услуг от нерезидента.</w:t>
      </w:r>
    </w:p>
    <w:p w14:paraId="2284B179" w14:textId="77777777" w:rsidR="00C90853" w:rsidRPr="006E4917" w:rsidRDefault="00E662A5">
      <w:pPr>
        <w:spacing w:before="240" w:after="240"/>
        <w:rPr>
          <w:lang w:val="ru-RU"/>
        </w:rPr>
      </w:pPr>
      <w:r w:rsidRPr="006E4917">
        <w:rPr>
          <w:lang w:val="ru-RU"/>
        </w:rPr>
        <w:t>2. При выписке комитентом в адрес комиссионера счета-фактуры на реализацию товаров, работ, услуг на условиях, соответствующих условиям договора комиссии, в целях выполнения требований подпунктов 2) и 3) пункта 5 статьи 412 настоящего Кодекса в качестве реквизитов:</w:t>
      </w:r>
    </w:p>
    <w:p w14:paraId="5799273A" w14:textId="77777777" w:rsidR="00C90853" w:rsidRPr="006E4917" w:rsidRDefault="00E662A5">
      <w:pPr>
        <w:spacing w:before="240" w:after="240"/>
        <w:rPr>
          <w:lang w:val="ru-RU"/>
        </w:rPr>
      </w:pPr>
      <w:r w:rsidRPr="006E4917">
        <w:rPr>
          <w:lang w:val="ru-RU"/>
        </w:rPr>
        <w:t>поставщика – указываются реквизиты комитента с указанием статуса «комитент»;</w:t>
      </w:r>
    </w:p>
    <w:p w14:paraId="2982C5B9" w14:textId="77777777" w:rsidR="00C90853" w:rsidRPr="006E4917" w:rsidRDefault="00E662A5">
      <w:pPr>
        <w:spacing w:before="240" w:after="240"/>
        <w:rPr>
          <w:lang w:val="ru-RU"/>
        </w:rPr>
      </w:pPr>
      <w:r w:rsidRPr="006E4917">
        <w:rPr>
          <w:lang w:val="ru-RU"/>
        </w:rPr>
        <w:t>получателя – указываются реквизиты комиссионера с указанием статуса «комиссионер».</w:t>
      </w:r>
    </w:p>
    <w:p w14:paraId="18E80208" w14:textId="77777777" w:rsidR="00C90853" w:rsidRPr="006E4917" w:rsidRDefault="00E662A5">
      <w:pPr>
        <w:spacing w:before="240" w:after="240"/>
        <w:rPr>
          <w:lang w:val="ru-RU"/>
        </w:rPr>
      </w:pPr>
      <w:r w:rsidRPr="006E4917">
        <w:rPr>
          <w:lang w:val="ru-RU"/>
        </w:rPr>
        <w:t>При выписке комиссионером счета-фактуры получателю товаров, работ, услуг в целях выполнения требований подпунктов 2) и 3) пункта 5 статьи 412 настоящего Кодекса в качестве реквизитов поставщика указываются реквизиты комиссионера с указанием статуса «комиссионер».</w:t>
      </w:r>
    </w:p>
    <w:p w14:paraId="17A2ACBF" w14:textId="77777777" w:rsidR="00C90853" w:rsidRPr="006E4917" w:rsidRDefault="00E662A5">
      <w:pPr>
        <w:spacing w:before="240" w:after="240"/>
        <w:rPr>
          <w:lang w:val="ru-RU"/>
        </w:rPr>
      </w:pPr>
      <w:r w:rsidRPr="006E4917">
        <w:rPr>
          <w:lang w:val="ru-RU"/>
        </w:rPr>
        <w:t>3. При передаче комиссионером комитенту товаров, приобретенных для комитента на условиях, соответствующих условиям договора комиссии, а также выполнении работ, оказании услуг третьим лицом для комитента по сделке, заключенной таким третьим лицом с комиссионером, выписка счетов-фактур в адрес комитента осуществляется комиссионером.</w:t>
      </w:r>
    </w:p>
    <w:p w14:paraId="56C9EBEF" w14:textId="77777777" w:rsidR="00C90853" w:rsidRPr="006E4917" w:rsidRDefault="00E662A5">
      <w:pPr>
        <w:spacing w:before="240" w:after="240"/>
        <w:rPr>
          <w:lang w:val="ru-RU"/>
        </w:rPr>
      </w:pPr>
      <w:r w:rsidRPr="006E4917">
        <w:rPr>
          <w:lang w:val="ru-RU"/>
        </w:rPr>
        <w:t>Положения настоящего пункта применяются в случае, если комиссионер и (или) лицо, у которого комиссионер приобретает товары, работы, услуги для комитента, являются плательщиками налога на добавленную стоимость.</w:t>
      </w:r>
    </w:p>
    <w:p w14:paraId="1B6D13C8" w14:textId="77777777" w:rsidR="00C90853" w:rsidRPr="006E4917" w:rsidRDefault="00E662A5">
      <w:pPr>
        <w:spacing w:before="240" w:after="240"/>
        <w:rPr>
          <w:lang w:val="ru-RU"/>
        </w:rPr>
      </w:pPr>
      <w:r w:rsidRPr="006E4917">
        <w:rPr>
          <w:lang w:val="ru-RU"/>
        </w:rPr>
        <w:t>Размер оборота по реализации товаров, работ, услуг в счете-фактуре, выписываемом комиссионером, указывается с учетом стоимости товаров, работ, услуг, приобретенных комиссионером для комитента на условиях договора комиссии.</w:t>
      </w:r>
    </w:p>
    <w:p w14:paraId="429C9EF9" w14:textId="77777777" w:rsidR="00C90853" w:rsidRPr="006E4917" w:rsidRDefault="00E662A5">
      <w:pPr>
        <w:spacing w:before="240" w:after="240"/>
        <w:rPr>
          <w:lang w:val="ru-RU"/>
        </w:rPr>
      </w:pPr>
      <w:r w:rsidRPr="006E4917">
        <w:rPr>
          <w:lang w:val="ru-RU"/>
        </w:rPr>
        <w:t>Счет-фактура выписывается комиссионером с учетом данных:</w:t>
      </w:r>
    </w:p>
    <w:p w14:paraId="0D8B7C98" w14:textId="77777777" w:rsidR="00C90853" w:rsidRPr="006E4917" w:rsidRDefault="00E662A5">
      <w:pPr>
        <w:spacing w:before="240" w:after="240"/>
        <w:rPr>
          <w:lang w:val="ru-RU"/>
        </w:rPr>
      </w:pPr>
      <w:r w:rsidRPr="006E4917">
        <w:rPr>
          <w:lang w:val="ru-RU"/>
        </w:rPr>
        <w:t>счета-фактуры, выписанного комиссионеру третьим лицом, являющимся плательщиком налога на добавленную стоимость (в этом случае сумма облагаемого (необлагаемого) оборота, указанного в счете-фактуре, выписанном третьим лицом комиссионеру, включается в облагаемый (необлагаемый) оборот в счете-фактуре, выписываемом комиссионером комитенту);</w:t>
      </w:r>
    </w:p>
    <w:p w14:paraId="3B37874B" w14:textId="77777777" w:rsidR="00C90853" w:rsidRPr="006E4917" w:rsidRDefault="00E662A5">
      <w:pPr>
        <w:spacing w:before="240" w:after="240"/>
        <w:rPr>
          <w:lang w:val="ru-RU"/>
        </w:rPr>
      </w:pPr>
      <w:r w:rsidRPr="006E4917">
        <w:rPr>
          <w:lang w:val="ru-RU"/>
        </w:rPr>
        <w:t>документа, подтверждающего стоимость товаров, работ, услуг, выписанного третьим лицом, не являющимся плательщиком налога на добавленную стоимость (в этом случае стоимость товаров, работ, услуг, указанная в таком документе, включается в необлагаемый оборот в счете-фактуре, выписываемом комиссионером комитенту, кроме работ, услуг, являющихся оборотом комиссионера по приобретению работ, услуг от нерезидента);</w:t>
      </w:r>
    </w:p>
    <w:p w14:paraId="5C4E2B4D" w14:textId="77777777" w:rsidR="00C90853" w:rsidRPr="006E4917" w:rsidRDefault="00E662A5">
      <w:pPr>
        <w:spacing w:before="240" w:after="240"/>
        <w:rPr>
          <w:lang w:val="ru-RU"/>
        </w:rPr>
      </w:pPr>
      <w:r w:rsidRPr="006E4917">
        <w:rPr>
          <w:lang w:val="ru-RU"/>
        </w:rPr>
        <w:t>счета-фактуры в электронной форме, выписанного комиссионером на основании документа, подтверждающего стоимость работ, услуг, являющихся оборотом комиссионера по приобретению работ, услуг от нерезидента и платежного документа, подтверждающего уплату налога на добавленную стоимость за нерезидента;</w:t>
      </w:r>
    </w:p>
    <w:p w14:paraId="3DE007C2" w14:textId="77777777" w:rsidR="00C90853" w:rsidRPr="006E4917" w:rsidRDefault="00E662A5">
      <w:pPr>
        <w:spacing w:before="240" w:after="240"/>
        <w:rPr>
          <w:lang w:val="ru-RU"/>
        </w:rPr>
      </w:pPr>
      <w:r w:rsidRPr="006E4917">
        <w:rPr>
          <w:lang w:val="ru-RU"/>
        </w:rPr>
        <w:t>декларации на товары, оформленной в соответствии с таможенным законодательством ЕАЭС и (или) таможенным законодательством Республики Казахстан или в заявлении о ввозе товаров и уплате косвенных налогов – в случае импорта товаров.</w:t>
      </w:r>
    </w:p>
    <w:p w14:paraId="56966EB3" w14:textId="77777777" w:rsidR="00C90853" w:rsidRPr="006E4917" w:rsidRDefault="00E662A5">
      <w:pPr>
        <w:spacing w:before="240" w:after="240"/>
        <w:rPr>
          <w:lang w:val="ru-RU"/>
        </w:rPr>
      </w:pPr>
      <w:r w:rsidRPr="006E4917">
        <w:rPr>
          <w:lang w:val="ru-RU"/>
        </w:rPr>
        <w:t>Сумма комиссионного вознаграждения комиссионера и стоимость работ, услуг, являющихся оборотом комиссионера по приобретению работ, услуг от нерезидента, в счете-фактуре, выписываемом комитенту, указываются отдельными строками. При этом, если комиссионер не является плательщиком налога на добавленную стоимость, сумма вознаграждения указывается с отметкой «Без НДС».</w:t>
      </w:r>
    </w:p>
    <w:p w14:paraId="64219EF8" w14:textId="77777777" w:rsidR="00C90853" w:rsidRPr="006E4917" w:rsidRDefault="00E662A5">
      <w:pPr>
        <w:spacing w:before="240" w:after="240"/>
        <w:rPr>
          <w:lang w:val="ru-RU"/>
        </w:rPr>
      </w:pPr>
      <w:r w:rsidRPr="006E4917">
        <w:rPr>
          <w:lang w:val="ru-RU"/>
        </w:rPr>
        <w:t>4. При выписке комиссионером комитенту счета-фактуры на приобретенные для комитента на условиях договора комиссии товары, работы, услуги в целях выполнения требований подпунктов 2) и 3) пункта 5 статьи 412 настоящего Кодекса в качестве реквизитов:</w:t>
      </w:r>
    </w:p>
    <w:p w14:paraId="78DC770B" w14:textId="77777777" w:rsidR="00C90853" w:rsidRPr="006E4917" w:rsidRDefault="00E662A5">
      <w:pPr>
        <w:spacing w:before="240" w:after="240"/>
        <w:rPr>
          <w:lang w:val="ru-RU"/>
        </w:rPr>
      </w:pPr>
      <w:r w:rsidRPr="006E4917">
        <w:rPr>
          <w:lang w:val="ru-RU"/>
        </w:rPr>
        <w:t>поставщика – указываются реквизиты комиссионера с указанием статуса «комиссионер»;</w:t>
      </w:r>
    </w:p>
    <w:p w14:paraId="3CCFD0DD" w14:textId="77777777" w:rsidR="00C90853" w:rsidRPr="006E4917" w:rsidRDefault="00E662A5">
      <w:pPr>
        <w:spacing w:before="240" w:after="240"/>
        <w:rPr>
          <w:lang w:val="ru-RU"/>
        </w:rPr>
      </w:pPr>
      <w:r w:rsidRPr="006E4917">
        <w:rPr>
          <w:lang w:val="ru-RU"/>
        </w:rPr>
        <w:t>получателя – указываются реквизиты комитента с указанием статуса «комитент».</w:t>
      </w:r>
    </w:p>
    <w:p w14:paraId="0B8C8F78" w14:textId="77777777" w:rsidR="00C90853" w:rsidRPr="006E4917" w:rsidRDefault="00E662A5">
      <w:pPr>
        <w:spacing w:before="240" w:after="240"/>
        <w:rPr>
          <w:lang w:val="ru-RU"/>
        </w:rPr>
      </w:pPr>
      <w:r w:rsidRPr="006E4917">
        <w:rPr>
          <w:lang w:val="ru-RU"/>
        </w:rPr>
        <w:t>При выписке третьим лицом, являющимся поставщиком товаров, работ, услуг, счета-фактуры комиссионеру в целях выполнения требований подпунктов 2) и 3) пункта 5 статьи 412 настоящего Кодекса в качестве реквизитов получателя указываются реквизиты комиссионера.</w:t>
      </w:r>
    </w:p>
    <w:p w14:paraId="2A68B8A0" w14:textId="77777777" w:rsidR="00C90853" w:rsidRPr="006E4917" w:rsidRDefault="00E662A5">
      <w:pPr>
        <w:spacing w:before="240" w:after="240"/>
        <w:rPr>
          <w:lang w:val="ru-RU"/>
        </w:rPr>
      </w:pPr>
      <w:r w:rsidRPr="006E4917">
        <w:rPr>
          <w:lang w:val="ru-RU"/>
        </w:rPr>
        <w:t>5. При выписке счета-фактуры комиссионером по договору, соответствующему условиям договора комиссии в случаях, предусмотренных настоящей статьей при наличии вознаграждения в счете-фактуре сумма такого вознаграждения выделяется отдельной строкой.</w:t>
      </w:r>
    </w:p>
    <w:p w14:paraId="0E7F974A" w14:textId="77777777" w:rsidR="00C90853" w:rsidRPr="006E4917" w:rsidRDefault="00E662A5">
      <w:pPr>
        <w:spacing w:before="240" w:after="240"/>
        <w:rPr>
          <w:lang w:val="ru-RU"/>
        </w:rPr>
      </w:pPr>
      <w:r w:rsidRPr="006E4917">
        <w:rPr>
          <w:lang w:val="ru-RU"/>
        </w:rPr>
        <w:t>6. Счет-фактура, выписанный в соответствии с указанными требованиями, а также требованиями статьи 400 настоящего Кодекса, является основанием для отнесения в зачет суммы налога на добавленную стоимость комитентом или покупателем товаров, работ, услуг по договору комиссии.</w:t>
      </w:r>
    </w:p>
    <w:p w14:paraId="4FDB9818" w14:textId="77777777" w:rsidR="00C90853" w:rsidRPr="006E4917" w:rsidRDefault="00E662A5">
      <w:pPr>
        <w:spacing w:before="240" w:after="240"/>
        <w:rPr>
          <w:lang w:val="ru-RU"/>
        </w:rPr>
      </w:pPr>
      <w:r>
        <w:t> </w:t>
      </w:r>
    </w:p>
    <w:p w14:paraId="3666C2FC" w14:textId="77777777" w:rsidR="00C90853" w:rsidRPr="006E4917" w:rsidRDefault="00E662A5">
      <w:pPr>
        <w:spacing w:before="240" w:after="240"/>
        <w:rPr>
          <w:lang w:val="ru-RU"/>
        </w:rPr>
      </w:pPr>
      <w:r w:rsidRPr="006E4917">
        <w:rPr>
          <w:b/>
          <w:bCs/>
          <w:lang w:val="ru-RU"/>
        </w:rPr>
        <w:t>Статья 196. Особенности выписки счетов-фактур при реализации (приобретении) товаров, работ, услуг, осуществляемых в рамках договоров о совместной деятельности</w:t>
      </w:r>
    </w:p>
    <w:p w14:paraId="1F531777" w14:textId="77777777" w:rsidR="00C90853" w:rsidRPr="006E4917" w:rsidRDefault="00E662A5">
      <w:pPr>
        <w:spacing w:before="240" w:after="240"/>
        <w:rPr>
          <w:lang w:val="ru-RU"/>
        </w:rPr>
      </w:pPr>
      <w:r>
        <w:t> </w:t>
      </w:r>
    </w:p>
    <w:p w14:paraId="51B7E282" w14:textId="77777777" w:rsidR="00C90853" w:rsidRPr="006E4917" w:rsidRDefault="00E662A5">
      <w:pPr>
        <w:spacing w:before="240" w:after="240"/>
        <w:rPr>
          <w:lang w:val="ru-RU"/>
        </w:rPr>
      </w:pPr>
      <w:r w:rsidRPr="006E4917">
        <w:rPr>
          <w:lang w:val="ru-RU"/>
        </w:rPr>
        <w:t>1. При реализации товаров, работ, услуг в рамках договора о совместной деятельности:</w:t>
      </w:r>
    </w:p>
    <w:p w14:paraId="16796A7F" w14:textId="77777777" w:rsidR="00C90853" w:rsidRPr="006E4917" w:rsidRDefault="00E662A5">
      <w:pPr>
        <w:spacing w:before="240" w:after="240"/>
        <w:rPr>
          <w:lang w:val="ru-RU"/>
        </w:rPr>
      </w:pPr>
      <w:r w:rsidRPr="006E4917">
        <w:rPr>
          <w:lang w:val="ru-RU"/>
        </w:rPr>
        <w:t>1) счет-фактура выписывается одним из участников договора о совместной деятельности с указанием в строке, отведенной для поставщика (продавца), реквизитов каждого участника договора о совместной деятельности;</w:t>
      </w:r>
    </w:p>
    <w:p w14:paraId="4AF758BC" w14:textId="77777777" w:rsidR="00C90853" w:rsidRPr="006E4917" w:rsidRDefault="00E662A5">
      <w:pPr>
        <w:spacing w:before="240" w:after="240"/>
        <w:rPr>
          <w:lang w:val="ru-RU"/>
        </w:rPr>
      </w:pPr>
      <w:r w:rsidRPr="006E4917">
        <w:rPr>
          <w:lang w:val="ru-RU"/>
        </w:rPr>
        <w:t>2) в счете-фактуре отражается общая сумма оборота, а также сумма оборота, приходящаяся на каждого из участников согласно условиям договора о совместной деятельности.</w:t>
      </w:r>
    </w:p>
    <w:p w14:paraId="0E1412E5" w14:textId="77777777" w:rsidR="00C90853" w:rsidRPr="006E4917" w:rsidRDefault="00E662A5">
      <w:pPr>
        <w:spacing w:before="240" w:after="240"/>
        <w:rPr>
          <w:lang w:val="ru-RU"/>
        </w:rPr>
      </w:pPr>
      <w:r w:rsidRPr="006E4917">
        <w:rPr>
          <w:lang w:val="ru-RU"/>
        </w:rPr>
        <w:t>2. При приобретении товаров, работ, услуг в рамках договора о совместной деятельности:</w:t>
      </w:r>
    </w:p>
    <w:p w14:paraId="33259291" w14:textId="77777777" w:rsidR="00C90853" w:rsidRPr="006E4917" w:rsidRDefault="00E662A5">
      <w:pPr>
        <w:spacing w:before="240" w:after="240"/>
        <w:rPr>
          <w:lang w:val="ru-RU"/>
        </w:rPr>
      </w:pPr>
      <w:r w:rsidRPr="006E4917">
        <w:rPr>
          <w:lang w:val="ru-RU"/>
        </w:rPr>
        <w:t>1) в счете-фактуре, выписанном поставщиком товаров, работ, услуг отражается в качестве получателя товаров, работ, услуг (покупателя) один из участников договора о совместной деятельности с указанием в строке, отведенной для получателя (покупателя), реквизитов каждого участника договора о совместной деятельности;</w:t>
      </w:r>
    </w:p>
    <w:p w14:paraId="43748111" w14:textId="77777777" w:rsidR="00C90853" w:rsidRPr="006E4917" w:rsidRDefault="00E662A5">
      <w:pPr>
        <w:spacing w:before="240" w:after="240"/>
        <w:rPr>
          <w:lang w:val="ru-RU"/>
        </w:rPr>
      </w:pPr>
      <w:r w:rsidRPr="006E4917">
        <w:rPr>
          <w:lang w:val="ru-RU"/>
        </w:rPr>
        <w:t>2) в счете-фактуре отражается общая сумма приобретения, в том числе суммы налога на добавленную стоимость, приходящиеся на каждого из участников договора о совместной деятельности</w:t>
      </w:r>
    </w:p>
    <w:p w14:paraId="67885273" w14:textId="77777777" w:rsidR="00C90853" w:rsidRPr="006E4917" w:rsidRDefault="00E662A5">
      <w:pPr>
        <w:spacing w:before="240" w:after="240"/>
        <w:rPr>
          <w:lang w:val="ru-RU"/>
        </w:rPr>
      </w:pPr>
      <w:r w:rsidRPr="006E4917">
        <w:rPr>
          <w:lang w:val="ru-RU"/>
        </w:rPr>
        <w:t>3. В случае если реализация или приобретение товаров, работ, услуг по договору совместной деятельности производится поверенным, в счете-фактуре реквизиты поверенного отражаются в строке, отведенной для реквизитов поверенного получателя или поверенного получателя, а реквизиты участников договора о совместной деятельности и сумма оборота или сумма приобретения отражаются с учетом положений пункта 1 и 2 настоящей статьи.</w:t>
      </w:r>
    </w:p>
    <w:p w14:paraId="73CFE77B" w14:textId="77777777" w:rsidR="00C90853" w:rsidRPr="006E4917" w:rsidRDefault="00E662A5">
      <w:pPr>
        <w:spacing w:before="240" w:after="240"/>
        <w:rPr>
          <w:lang w:val="ru-RU"/>
        </w:rPr>
      </w:pPr>
      <w:r w:rsidRPr="006E4917">
        <w:rPr>
          <w:lang w:val="ru-RU"/>
        </w:rPr>
        <w:t>4. Положения настоящей статьи не применяются при реализации (приобретении) товаров, работ, услуг оператором в случаях, предусмотренных пунктом 3 статьи 426 настоящего Кодекса.</w:t>
      </w:r>
    </w:p>
    <w:p w14:paraId="09F0547F" w14:textId="77777777" w:rsidR="00C90853" w:rsidRPr="006E4917" w:rsidRDefault="00E662A5">
      <w:pPr>
        <w:spacing w:before="240" w:after="240"/>
        <w:rPr>
          <w:lang w:val="ru-RU"/>
        </w:rPr>
      </w:pPr>
      <w:r>
        <w:t> </w:t>
      </w:r>
    </w:p>
    <w:p w14:paraId="63E63485" w14:textId="77777777" w:rsidR="00C90853" w:rsidRPr="006E4917" w:rsidRDefault="00E662A5">
      <w:pPr>
        <w:spacing w:before="240" w:after="240"/>
        <w:rPr>
          <w:lang w:val="ru-RU"/>
        </w:rPr>
      </w:pPr>
      <w:r w:rsidRPr="006E4917">
        <w:rPr>
          <w:b/>
          <w:bCs/>
          <w:lang w:val="ru-RU"/>
        </w:rPr>
        <w:t>Статья 197. Особенности выписки счетов-фактур в отдельных случаях</w:t>
      </w:r>
    </w:p>
    <w:p w14:paraId="1179CEDA" w14:textId="77777777" w:rsidR="00C90853" w:rsidRPr="006E4917" w:rsidRDefault="00E662A5">
      <w:pPr>
        <w:spacing w:before="240" w:after="240"/>
        <w:rPr>
          <w:lang w:val="ru-RU"/>
        </w:rPr>
      </w:pPr>
      <w:r>
        <w:t> </w:t>
      </w:r>
    </w:p>
    <w:p w14:paraId="09013054" w14:textId="77777777" w:rsidR="00C90853" w:rsidRPr="006E4917" w:rsidRDefault="00E662A5">
      <w:pPr>
        <w:spacing w:before="240" w:after="240"/>
        <w:rPr>
          <w:lang w:val="ru-RU"/>
        </w:rPr>
      </w:pPr>
      <w:r w:rsidRPr="006E4917">
        <w:rPr>
          <w:lang w:val="ru-RU"/>
        </w:rPr>
        <w:t>1. При реализации (приобретении) товаров, работ, услуг оператором в случаях, предусмотренных пунктом 3 статьи 426 настоящего Кодекса, счет-фактура выписывается в соответствии с требованиями настоящей главы с указанием реквизитов оператора в качестве поставщика (покупателя).</w:t>
      </w:r>
    </w:p>
    <w:p w14:paraId="0DA7C3A9" w14:textId="77777777" w:rsidR="00C90853" w:rsidRPr="006E4917" w:rsidRDefault="00E662A5">
      <w:pPr>
        <w:spacing w:before="240" w:after="240"/>
        <w:rPr>
          <w:lang w:val="ru-RU"/>
        </w:rPr>
      </w:pPr>
      <w:r w:rsidRPr="006E4917">
        <w:rPr>
          <w:lang w:val="ru-RU"/>
        </w:rPr>
        <w:t>2. Выписка счета-фактуры покупателю товаров, работ, услуг, реализуемых на условиях, соответствующих договору поручения, осуществляется поверенным с отражением реквизитов доверителя, а в случаях, предусмотренных пунктом 2 статьи 374 настоящего Кодекса, – поверенным в порядке, определенном настоящим разделом.</w:t>
      </w:r>
    </w:p>
    <w:p w14:paraId="7809E642" w14:textId="77777777" w:rsidR="00C90853" w:rsidRPr="006E4917" w:rsidRDefault="00E662A5">
      <w:pPr>
        <w:spacing w:before="240" w:after="240"/>
        <w:rPr>
          <w:lang w:val="ru-RU"/>
        </w:rPr>
      </w:pPr>
      <w:r w:rsidRPr="006E4917">
        <w:rPr>
          <w:lang w:val="ru-RU"/>
        </w:rPr>
        <w:t>3. При оказании юридической помощи адвокатом в рамках партнёрского договора счет-фактура выписывается:</w:t>
      </w:r>
    </w:p>
    <w:p w14:paraId="2ED37733" w14:textId="77777777" w:rsidR="00C90853" w:rsidRPr="006E4917" w:rsidRDefault="00E662A5">
      <w:pPr>
        <w:spacing w:before="240" w:after="240"/>
        <w:rPr>
          <w:lang w:val="ru-RU"/>
        </w:rPr>
      </w:pPr>
      <w:r w:rsidRPr="006E4917">
        <w:rPr>
          <w:lang w:val="ru-RU"/>
        </w:rPr>
        <w:t>1) адвокатом самостоятельно;</w:t>
      </w:r>
    </w:p>
    <w:p w14:paraId="0190B7DF" w14:textId="77777777" w:rsidR="00C90853" w:rsidRPr="006E4917" w:rsidRDefault="00E662A5">
      <w:pPr>
        <w:spacing w:before="240" w:after="240"/>
        <w:rPr>
          <w:lang w:val="ru-RU"/>
        </w:rPr>
      </w:pPr>
      <w:r w:rsidRPr="006E4917">
        <w:rPr>
          <w:lang w:val="ru-RU"/>
        </w:rPr>
        <w:t>2) адвокатской конторой в качестве поверенного с отражением реквизитов адвоката в качестве поставщика услуг юридической помощи.</w:t>
      </w:r>
    </w:p>
    <w:p w14:paraId="27EA9F69" w14:textId="77777777" w:rsidR="00C90853" w:rsidRPr="006E4917" w:rsidRDefault="00E662A5">
      <w:pPr>
        <w:spacing w:before="240" w:after="240"/>
        <w:rPr>
          <w:lang w:val="ru-RU"/>
        </w:rPr>
      </w:pPr>
      <w:r>
        <w:t> </w:t>
      </w:r>
    </w:p>
    <w:p w14:paraId="6EF237DD" w14:textId="77777777" w:rsidR="00C90853" w:rsidRPr="006E4917" w:rsidRDefault="00E662A5">
      <w:pPr>
        <w:spacing w:before="240" w:after="240"/>
        <w:rPr>
          <w:lang w:val="ru-RU"/>
        </w:rPr>
      </w:pPr>
      <w:r w:rsidRPr="006E4917">
        <w:rPr>
          <w:b/>
          <w:bCs/>
          <w:lang w:val="ru-RU"/>
        </w:rPr>
        <w:t>Статья 198. Выписка исправленного счета-фактуры</w:t>
      </w:r>
    </w:p>
    <w:p w14:paraId="5D5611E1" w14:textId="77777777" w:rsidR="00C90853" w:rsidRPr="006E4917" w:rsidRDefault="00E662A5">
      <w:pPr>
        <w:spacing w:before="240" w:after="240"/>
        <w:rPr>
          <w:lang w:val="ru-RU"/>
        </w:rPr>
      </w:pPr>
      <w:r>
        <w:t> </w:t>
      </w:r>
    </w:p>
    <w:p w14:paraId="49F8DF3F" w14:textId="77777777" w:rsidR="00C90853" w:rsidRPr="006E4917" w:rsidRDefault="00E662A5">
      <w:pPr>
        <w:spacing w:before="240" w:after="240"/>
        <w:rPr>
          <w:lang w:val="ru-RU"/>
        </w:rPr>
      </w:pPr>
      <w:r w:rsidRPr="006E4917">
        <w:rPr>
          <w:lang w:val="ru-RU"/>
        </w:rPr>
        <w:t>1. Исправленный счет-фактура выписывается в случае необходимости внесения изменений и (или) дополнений в ранее выписанный счет-фактуру, исправления ошибок, не влекущих замену поставщика и (или) получателя товаров, работ, услуг.</w:t>
      </w:r>
    </w:p>
    <w:p w14:paraId="6B994D0D" w14:textId="77777777" w:rsidR="00C90853" w:rsidRPr="006E4917" w:rsidRDefault="00E662A5">
      <w:pPr>
        <w:spacing w:before="240" w:after="240"/>
        <w:rPr>
          <w:lang w:val="ru-RU"/>
        </w:rPr>
      </w:pPr>
      <w:r w:rsidRPr="006E4917">
        <w:rPr>
          <w:lang w:val="ru-RU"/>
        </w:rPr>
        <w:t>При выписке исправленного счета-фактуры ранее выписанный счет-фактура аннулируется, также аннулируются дополнительные счета-фактуры при их наличии.</w:t>
      </w:r>
    </w:p>
    <w:p w14:paraId="732DCB67" w14:textId="77777777" w:rsidR="00C90853" w:rsidRPr="006E4917" w:rsidRDefault="00E662A5">
      <w:pPr>
        <w:spacing w:before="240" w:after="240"/>
        <w:rPr>
          <w:lang w:val="ru-RU"/>
        </w:rPr>
      </w:pPr>
      <w:r w:rsidRPr="006E4917">
        <w:rPr>
          <w:lang w:val="ru-RU"/>
        </w:rPr>
        <w:t>Для восстановления аннулированных дополнительных счетов-фактур выписываются дополнительные счета-фактуры к исправленному счету-фактуре.</w:t>
      </w:r>
    </w:p>
    <w:p w14:paraId="3EE12CF9" w14:textId="77777777" w:rsidR="00C90853" w:rsidRPr="006E4917" w:rsidRDefault="00E662A5">
      <w:pPr>
        <w:spacing w:before="240" w:after="240"/>
        <w:rPr>
          <w:lang w:val="ru-RU"/>
        </w:rPr>
      </w:pPr>
      <w:r w:rsidRPr="006E4917">
        <w:rPr>
          <w:lang w:val="ru-RU"/>
        </w:rPr>
        <w:t>2. Исправленный счет-фактура должен:</w:t>
      </w:r>
    </w:p>
    <w:p w14:paraId="5F871E5A" w14:textId="77777777" w:rsidR="00C90853" w:rsidRPr="006E4917" w:rsidRDefault="00E662A5">
      <w:pPr>
        <w:spacing w:before="240" w:after="240"/>
        <w:rPr>
          <w:lang w:val="ru-RU"/>
        </w:rPr>
      </w:pPr>
      <w:r w:rsidRPr="006E4917">
        <w:rPr>
          <w:lang w:val="ru-RU"/>
        </w:rPr>
        <w:t>1) соответствовать требованиям, установленным настоящей главой к выписке счетов-фактур;</w:t>
      </w:r>
    </w:p>
    <w:p w14:paraId="5DA450FD" w14:textId="77777777" w:rsidR="00C90853" w:rsidRPr="006E4917" w:rsidRDefault="00E662A5">
      <w:pPr>
        <w:spacing w:before="240" w:after="240"/>
        <w:rPr>
          <w:lang w:val="ru-RU"/>
        </w:rPr>
      </w:pPr>
      <w:r w:rsidRPr="006E4917">
        <w:rPr>
          <w:lang w:val="ru-RU"/>
        </w:rPr>
        <w:t>2) содержать следующую информацию:</w:t>
      </w:r>
    </w:p>
    <w:p w14:paraId="03C3E224" w14:textId="77777777" w:rsidR="00C90853" w:rsidRPr="006E4917" w:rsidRDefault="00E662A5">
      <w:pPr>
        <w:spacing w:before="240" w:after="240"/>
        <w:rPr>
          <w:lang w:val="ru-RU"/>
        </w:rPr>
      </w:pPr>
      <w:r w:rsidRPr="006E4917">
        <w:rPr>
          <w:lang w:val="ru-RU"/>
        </w:rPr>
        <w:t>пометку о том, что счет-фактура является исправленным;</w:t>
      </w:r>
    </w:p>
    <w:p w14:paraId="0CC72598" w14:textId="77777777" w:rsidR="00C90853" w:rsidRPr="006E4917" w:rsidRDefault="00E662A5">
      <w:pPr>
        <w:spacing w:before="240" w:after="240"/>
        <w:rPr>
          <w:lang w:val="ru-RU"/>
        </w:rPr>
      </w:pPr>
      <w:r w:rsidRPr="006E4917">
        <w:rPr>
          <w:lang w:val="ru-RU"/>
        </w:rPr>
        <w:t>порядковый номер и дату выписки исправленного счета-фактуры;</w:t>
      </w:r>
    </w:p>
    <w:p w14:paraId="4EF9F9A1" w14:textId="77777777" w:rsidR="00C90853" w:rsidRPr="006E4917" w:rsidRDefault="00E662A5">
      <w:pPr>
        <w:spacing w:before="240" w:after="240"/>
        <w:rPr>
          <w:lang w:val="ru-RU"/>
        </w:rPr>
      </w:pPr>
      <w:r w:rsidRPr="006E4917">
        <w:rPr>
          <w:lang w:val="ru-RU"/>
        </w:rPr>
        <w:t>порядковый номер и дату выписки аннулируемого счета-фактуры.</w:t>
      </w:r>
    </w:p>
    <w:p w14:paraId="66EA8547" w14:textId="77777777" w:rsidR="00C90853" w:rsidRPr="006E4917" w:rsidRDefault="00E662A5">
      <w:pPr>
        <w:spacing w:before="240" w:after="240"/>
        <w:rPr>
          <w:lang w:val="ru-RU"/>
        </w:rPr>
      </w:pPr>
      <w:r w:rsidRPr="006E4917">
        <w:rPr>
          <w:lang w:val="ru-RU"/>
        </w:rPr>
        <w:t>3. По исправленному счету-фактуре, выписанному на бумажном носителе, обязательно наличие одного из нижеперечисленных подтверждений о получении такого счета-фактуры получателем товаров, работ, услуг:</w:t>
      </w:r>
    </w:p>
    <w:p w14:paraId="4E07F54B" w14:textId="77777777" w:rsidR="00C90853" w:rsidRPr="006E4917" w:rsidRDefault="00E662A5">
      <w:pPr>
        <w:spacing w:before="240" w:after="240"/>
        <w:rPr>
          <w:lang w:val="ru-RU"/>
        </w:rPr>
      </w:pPr>
      <w:r w:rsidRPr="006E4917">
        <w:rPr>
          <w:lang w:val="ru-RU"/>
        </w:rPr>
        <w:t>1) заверение получателем товаров, работ, услуг такого счета-фактуры подписями и печатью в соответствии с пунктом 12 статьи 412 настоящего Кодекса;</w:t>
      </w:r>
    </w:p>
    <w:p w14:paraId="225A2BCB" w14:textId="77777777" w:rsidR="00C90853" w:rsidRPr="006E4917" w:rsidRDefault="00E662A5">
      <w:pPr>
        <w:spacing w:before="240" w:after="240"/>
        <w:rPr>
          <w:lang w:val="ru-RU"/>
        </w:rPr>
      </w:pPr>
      <w:r w:rsidRPr="006E4917">
        <w:rPr>
          <w:lang w:val="ru-RU"/>
        </w:rPr>
        <w:t>2) направление поставщиком товаров, работ, услуг такого счета-фактуры в адрес получателя товаров, работ, услуг заказным письмом и наличие уведомления о его получении;</w:t>
      </w:r>
    </w:p>
    <w:p w14:paraId="784ED3A6" w14:textId="77777777" w:rsidR="00C90853" w:rsidRPr="006E4917" w:rsidRDefault="00E662A5">
      <w:pPr>
        <w:spacing w:before="240" w:after="240"/>
        <w:rPr>
          <w:lang w:val="ru-RU"/>
        </w:rPr>
      </w:pPr>
      <w:r w:rsidRPr="006E4917">
        <w:rPr>
          <w:lang w:val="ru-RU"/>
        </w:rPr>
        <w:t>3) наличие письма получателя товаров, работ, услуг о получении такого счета-фактуры с подписью и печатью:</w:t>
      </w:r>
    </w:p>
    <w:p w14:paraId="031A7D65" w14:textId="77777777" w:rsidR="00C90853" w:rsidRPr="006E4917" w:rsidRDefault="00E662A5">
      <w:pPr>
        <w:spacing w:before="240" w:after="240"/>
        <w:rPr>
          <w:lang w:val="ru-RU"/>
        </w:rPr>
      </w:pPr>
      <w:r w:rsidRPr="006E4917">
        <w:rPr>
          <w:lang w:val="ru-RU"/>
        </w:rPr>
        <w:t>для юридических лиц – содержащей название и указание на организационно-правовую форму, если данное лицо в соответствии с законодательством Республики Казахстан должно иметь печать;</w:t>
      </w:r>
    </w:p>
    <w:p w14:paraId="2A49495C" w14:textId="77777777" w:rsidR="00C90853" w:rsidRPr="006E4917" w:rsidRDefault="00E662A5">
      <w:pPr>
        <w:spacing w:before="240" w:after="240"/>
        <w:rPr>
          <w:lang w:val="ru-RU"/>
        </w:rPr>
      </w:pPr>
      <w:r w:rsidRPr="006E4917">
        <w:rPr>
          <w:lang w:val="ru-RU"/>
        </w:rPr>
        <w:t>для индивидуальных предпринимателей – при ее наличии, содержащей фамилию, имя, отчество (если оно указано в документе, удостоверяющем личность) и (или) наименование.</w:t>
      </w:r>
    </w:p>
    <w:p w14:paraId="589014B5" w14:textId="77777777" w:rsidR="00C90853" w:rsidRPr="006E4917" w:rsidRDefault="00E662A5">
      <w:pPr>
        <w:spacing w:before="240" w:after="240"/>
        <w:rPr>
          <w:lang w:val="ru-RU"/>
        </w:rPr>
      </w:pPr>
      <w:r w:rsidRPr="006E4917">
        <w:rPr>
          <w:lang w:val="ru-RU"/>
        </w:rPr>
        <w:t>4. По исправленному счету-фактуре, выписанному в электронной форме, получатель товаров, работ, услуг обязан в течение пяти календарных дней подтвердить выписку такого счета-фактуры в случае согласия или отклонить в случае несогласия. Если получатель товаров, работ, услуг на дату получения счета-фактуры, к которому выписывается исправленный счет-фактура не является плательщиком налога на добавленную стоимость, подтверждение или отклонение не требуется.</w:t>
      </w:r>
    </w:p>
    <w:p w14:paraId="2A773CC5" w14:textId="77777777" w:rsidR="00C90853" w:rsidRPr="006E4917" w:rsidRDefault="00E662A5">
      <w:pPr>
        <w:spacing w:before="240" w:after="240"/>
        <w:rPr>
          <w:lang w:val="ru-RU"/>
        </w:rPr>
      </w:pPr>
      <w:r w:rsidRPr="006E4917">
        <w:rPr>
          <w:lang w:val="ru-RU"/>
        </w:rPr>
        <w:t>Положения настоящей статьи не применяются в случаях, предусмотренных статьей 420 настоящего Кодекса.</w:t>
      </w:r>
    </w:p>
    <w:p w14:paraId="3B632350" w14:textId="77777777" w:rsidR="00C90853" w:rsidRPr="006E4917" w:rsidRDefault="00E662A5">
      <w:pPr>
        <w:spacing w:before="240" w:after="240"/>
        <w:rPr>
          <w:lang w:val="ru-RU"/>
        </w:rPr>
      </w:pPr>
      <w:r w:rsidRPr="006E4917">
        <w:rPr>
          <w:lang w:val="ru-RU"/>
        </w:rPr>
        <w:t>5. Выписка исправленного счета-фактуры правопреемником реорганизованного юридического лица не производится.</w:t>
      </w:r>
    </w:p>
    <w:p w14:paraId="654E946B" w14:textId="77777777" w:rsidR="00C90853" w:rsidRPr="006E4917" w:rsidRDefault="00E662A5">
      <w:pPr>
        <w:spacing w:before="240" w:after="240"/>
        <w:rPr>
          <w:lang w:val="ru-RU"/>
        </w:rPr>
      </w:pPr>
      <w:r>
        <w:t> </w:t>
      </w:r>
    </w:p>
    <w:p w14:paraId="12A0BD57" w14:textId="77777777" w:rsidR="00C90853" w:rsidRPr="006E4917" w:rsidRDefault="00E662A5">
      <w:pPr>
        <w:spacing w:before="240" w:after="240"/>
        <w:rPr>
          <w:lang w:val="ru-RU"/>
        </w:rPr>
      </w:pPr>
      <w:r w:rsidRPr="006E4917">
        <w:rPr>
          <w:b/>
          <w:bCs/>
          <w:lang w:val="ru-RU"/>
        </w:rPr>
        <w:t>Статья 199. Выписка дополнительного счета-фактуры</w:t>
      </w:r>
    </w:p>
    <w:p w14:paraId="3B8C7EBC" w14:textId="77777777" w:rsidR="00C90853" w:rsidRPr="006E4917" w:rsidRDefault="00E662A5">
      <w:pPr>
        <w:spacing w:before="240" w:after="240"/>
        <w:rPr>
          <w:lang w:val="ru-RU"/>
        </w:rPr>
      </w:pPr>
      <w:r>
        <w:t> </w:t>
      </w:r>
    </w:p>
    <w:p w14:paraId="17E6BAC1" w14:textId="77777777" w:rsidR="00C90853" w:rsidRPr="006E4917" w:rsidRDefault="00E662A5">
      <w:pPr>
        <w:spacing w:before="240" w:after="240"/>
        <w:rPr>
          <w:lang w:val="ru-RU"/>
        </w:rPr>
      </w:pPr>
      <w:r w:rsidRPr="006E4917">
        <w:rPr>
          <w:lang w:val="ru-RU"/>
        </w:rPr>
        <w:t>1. Выписка дополнительного счета-фактуры производится поставщиком в случаях:</w:t>
      </w:r>
    </w:p>
    <w:p w14:paraId="09974A65" w14:textId="77777777" w:rsidR="00C90853" w:rsidRPr="006E4917" w:rsidRDefault="00E662A5">
      <w:pPr>
        <w:spacing w:before="240" w:after="240"/>
        <w:rPr>
          <w:lang w:val="ru-RU"/>
        </w:rPr>
      </w:pPr>
      <w:r w:rsidRPr="006E4917">
        <w:rPr>
          <w:lang w:val="ru-RU"/>
        </w:rPr>
        <w:t>1) корректировки размера оборота в соответствии со статьей 383 настоящего Кодекса;</w:t>
      </w:r>
    </w:p>
    <w:p w14:paraId="0C0DB4B9" w14:textId="77777777" w:rsidR="00C90853" w:rsidRPr="006E4917" w:rsidRDefault="00E662A5">
      <w:pPr>
        <w:spacing w:before="240" w:after="240"/>
        <w:rPr>
          <w:lang w:val="ru-RU"/>
        </w:rPr>
      </w:pPr>
      <w:r w:rsidRPr="006E4917">
        <w:rPr>
          <w:lang w:val="ru-RU"/>
        </w:rPr>
        <w:t>2) несоблюдения требований статьи 197 настоящего Кодекса.</w:t>
      </w:r>
    </w:p>
    <w:p w14:paraId="04DAE13F" w14:textId="77777777" w:rsidR="00C90853" w:rsidRPr="006E4917" w:rsidRDefault="00E662A5">
      <w:pPr>
        <w:spacing w:before="240" w:after="240"/>
        <w:rPr>
          <w:lang w:val="ru-RU"/>
        </w:rPr>
      </w:pPr>
      <w:r w:rsidRPr="006E4917">
        <w:rPr>
          <w:lang w:val="ru-RU"/>
        </w:rPr>
        <w:t>2. Дополнительный счет-фактура должен:</w:t>
      </w:r>
    </w:p>
    <w:p w14:paraId="5BFFDEAA" w14:textId="77777777" w:rsidR="00C90853" w:rsidRPr="006E4917" w:rsidRDefault="00E662A5">
      <w:pPr>
        <w:spacing w:before="240" w:after="240"/>
        <w:rPr>
          <w:lang w:val="ru-RU"/>
        </w:rPr>
      </w:pPr>
      <w:r w:rsidRPr="006E4917">
        <w:rPr>
          <w:lang w:val="ru-RU"/>
        </w:rPr>
        <w:t>1) соответствовать требованиям, установленным настоящей главой к выписке счетов-фактур;</w:t>
      </w:r>
    </w:p>
    <w:p w14:paraId="020E031E" w14:textId="77777777" w:rsidR="00C90853" w:rsidRPr="006E4917" w:rsidRDefault="00E662A5">
      <w:pPr>
        <w:spacing w:before="240" w:after="240"/>
        <w:rPr>
          <w:lang w:val="ru-RU"/>
        </w:rPr>
      </w:pPr>
      <w:r w:rsidRPr="006E4917">
        <w:rPr>
          <w:lang w:val="ru-RU"/>
        </w:rPr>
        <w:t>2) содержать следующую информацию:</w:t>
      </w:r>
    </w:p>
    <w:p w14:paraId="6E9A43D4" w14:textId="77777777" w:rsidR="00C90853" w:rsidRPr="006E4917" w:rsidRDefault="00E662A5">
      <w:pPr>
        <w:spacing w:before="240" w:after="240"/>
        <w:rPr>
          <w:lang w:val="ru-RU"/>
        </w:rPr>
      </w:pPr>
      <w:r w:rsidRPr="006E4917">
        <w:rPr>
          <w:lang w:val="ru-RU"/>
        </w:rPr>
        <w:t>пометку о том, что счет-фактура является дополнительным;</w:t>
      </w:r>
    </w:p>
    <w:p w14:paraId="2F29031F" w14:textId="77777777" w:rsidR="00C90853" w:rsidRPr="006E4917" w:rsidRDefault="00E662A5">
      <w:pPr>
        <w:spacing w:before="240" w:after="240"/>
        <w:rPr>
          <w:lang w:val="ru-RU"/>
        </w:rPr>
      </w:pPr>
      <w:r w:rsidRPr="006E4917">
        <w:rPr>
          <w:lang w:val="ru-RU"/>
        </w:rPr>
        <w:t>порядковый номер и дату выписки дополнительного счета-фактуры;</w:t>
      </w:r>
    </w:p>
    <w:p w14:paraId="5369846B" w14:textId="77777777" w:rsidR="00C90853" w:rsidRPr="006E4917" w:rsidRDefault="00E662A5">
      <w:pPr>
        <w:spacing w:before="240" w:after="240"/>
        <w:rPr>
          <w:lang w:val="ru-RU"/>
        </w:rPr>
      </w:pPr>
      <w:r w:rsidRPr="006E4917">
        <w:rPr>
          <w:lang w:val="ru-RU"/>
        </w:rPr>
        <w:t>порядковый номер и дату выписки счета-фактуры, к которому выписывается дополнительный счет-фактура;</w:t>
      </w:r>
    </w:p>
    <w:p w14:paraId="1209D3A4" w14:textId="77777777" w:rsidR="00C90853" w:rsidRPr="006E4917" w:rsidRDefault="00E662A5">
      <w:pPr>
        <w:spacing w:before="240" w:after="240"/>
        <w:rPr>
          <w:lang w:val="ru-RU"/>
        </w:rPr>
      </w:pPr>
      <w:r w:rsidRPr="006E4917">
        <w:rPr>
          <w:lang w:val="ru-RU"/>
        </w:rPr>
        <w:t>сумму корректировки размера оборота в случае его изменения;</w:t>
      </w:r>
    </w:p>
    <w:p w14:paraId="1E08FB18" w14:textId="77777777" w:rsidR="00C90853" w:rsidRPr="006E4917" w:rsidRDefault="00E662A5">
      <w:pPr>
        <w:spacing w:before="240" w:after="240"/>
        <w:rPr>
          <w:lang w:val="ru-RU"/>
        </w:rPr>
      </w:pPr>
      <w:r w:rsidRPr="006E4917">
        <w:rPr>
          <w:lang w:val="ru-RU"/>
        </w:rPr>
        <w:t>сумму корректировки налога на добавленную стоимость в случае его изменения;</w:t>
      </w:r>
    </w:p>
    <w:p w14:paraId="59958A41" w14:textId="77777777" w:rsidR="00C90853" w:rsidRPr="006E4917" w:rsidRDefault="00E662A5">
      <w:pPr>
        <w:spacing w:before="240" w:after="240"/>
        <w:rPr>
          <w:lang w:val="ru-RU"/>
        </w:rPr>
      </w:pPr>
      <w:r w:rsidRPr="006E4917">
        <w:rPr>
          <w:lang w:val="ru-RU"/>
        </w:rPr>
        <w:t>дату совершения оборота на сумму корректировки размера оборота – при выписке в электронной форме;</w:t>
      </w:r>
    </w:p>
    <w:p w14:paraId="58E5C4D7" w14:textId="77777777" w:rsidR="00C90853" w:rsidRPr="006E4917" w:rsidRDefault="00E662A5">
      <w:pPr>
        <w:spacing w:before="240" w:after="240"/>
        <w:rPr>
          <w:lang w:val="ru-RU"/>
        </w:rPr>
      </w:pPr>
      <w:r w:rsidRPr="006E4917">
        <w:rPr>
          <w:lang w:val="ru-RU"/>
        </w:rPr>
        <w:t>отметку «несоблюдение статьи 197 Налогового кодекса» в случае, установленном подпунктом 2) пункта 1 настоящей статьи.</w:t>
      </w:r>
    </w:p>
    <w:p w14:paraId="01BD5529" w14:textId="77777777" w:rsidR="00C90853" w:rsidRPr="006E4917" w:rsidRDefault="00E662A5">
      <w:pPr>
        <w:spacing w:before="240" w:after="240"/>
        <w:rPr>
          <w:lang w:val="ru-RU"/>
        </w:rPr>
      </w:pPr>
      <w:r w:rsidRPr="006E4917">
        <w:rPr>
          <w:lang w:val="ru-RU"/>
        </w:rPr>
        <w:t>3. По дополнительному счету-фактуре, выписанному на бумажном носителе, обязательно наличие одного из нижеперечисленных подтверждений о получении такого счета-фактуры получателем товаров, работ, услуг:</w:t>
      </w:r>
    </w:p>
    <w:p w14:paraId="5778AC55" w14:textId="77777777" w:rsidR="00C90853" w:rsidRPr="006E4917" w:rsidRDefault="00E662A5">
      <w:pPr>
        <w:spacing w:before="240" w:after="240"/>
        <w:rPr>
          <w:lang w:val="ru-RU"/>
        </w:rPr>
      </w:pPr>
      <w:r w:rsidRPr="006E4917">
        <w:rPr>
          <w:lang w:val="ru-RU"/>
        </w:rPr>
        <w:t>1) заверение получателем товаров, работ, услуг такого счета-фактуры подписями и печатью в соответствии с пунктом 12 статьи 412 настоящего Кодекса;</w:t>
      </w:r>
    </w:p>
    <w:p w14:paraId="4B7819B0" w14:textId="77777777" w:rsidR="00C90853" w:rsidRPr="006E4917" w:rsidRDefault="00E662A5">
      <w:pPr>
        <w:spacing w:before="240" w:after="240"/>
        <w:rPr>
          <w:lang w:val="ru-RU"/>
        </w:rPr>
      </w:pPr>
      <w:r w:rsidRPr="006E4917">
        <w:rPr>
          <w:lang w:val="ru-RU"/>
        </w:rPr>
        <w:t>2) направление поставщиком товаров, работ, услуг такого счета-фактуры в адрес получателя товаров, работ, услуг заказным письмом и наличие уведомления о его получении;</w:t>
      </w:r>
    </w:p>
    <w:p w14:paraId="597E597D" w14:textId="77777777" w:rsidR="00C90853" w:rsidRPr="006E4917" w:rsidRDefault="00E662A5">
      <w:pPr>
        <w:spacing w:before="240" w:after="240"/>
        <w:rPr>
          <w:lang w:val="ru-RU"/>
        </w:rPr>
      </w:pPr>
      <w:r w:rsidRPr="006E4917">
        <w:rPr>
          <w:lang w:val="ru-RU"/>
        </w:rPr>
        <w:t>3) наличие письма получателя товаров, работ, услуг о получении такого счета-фактуры с подписью и печатью:</w:t>
      </w:r>
    </w:p>
    <w:p w14:paraId="5F3C0778" w14:textId="77777777" w:rsidR="00C90853" w:rsidRPr="006E4917" w:rsidRDefault="00E662A5">
      <w:pPr>
        <w:spacing w:before="240" w:after="240"/>
        <w:rPr>
          <w:lang w:val="ru-RU"/>
        </w:rPr>
      </w:pPr>
      <w:r w:rsidRPr="006E4917">
        <w:rPr>
          <w:lang w:val="ru-RU"/>
        </w:rPr>
        <w:t>для юридических лиц – содержащей название и указание на организационно-правовую форму, если данное лицо в соответствии с законодательством Республики Казахстан должно иметь печать;</w:t>
      </w:r>
    </w:p>
    <w:p w14:paraId="1CF7787D" w14:textId="77777777" w:rsidR="00C90853" w:rsidRPr="006E4917" w:rsidRDefault="00E662A5">
      <w:pPr>
        <w:spacing w:before="240" w:after="240"/>
        <w:rPr>
          <w:lang w:val="ru-RU"/>
        </w:rPr>
      </w:pPr>
      <w:r w:rsidRPr="006E4917">
        <w:rPr>
          <w:lang w:val="ru-RU"/>
        </w:rPr>
        <w:t>для индивидуальных предпринимателей – при ее наличии, содержащей фамилию, имя, отчество (если оно указано в документе, удостоверяющем личность) и (или) наименование.</w:t>
      </w:r>
    </w:p>
    <w:p w14:paraId="5CD60A7B" w14:textId="77777777" w:rsidR="00C90853" w:rsidRPr="006E4917" w:rsidRDefault="00E662A5">
      <w:pPr>
        <w:spacing w:before="240" w:after="240"/>
        <w:rPr>
          <w:lang w:val="ru-RU"/>
        </w:rPr>
      </w:pPr>
      <w:r w:rsidRPr="006E4917">
        <w:rPr>
          <w:lang w:val="ru-RU"/>
        </w:rPr>
        <w:t>4. По исправленному счету-фактуре, выписанному в электронной форме, получатель товаров, работ, услуг обязан в течение пяти календарных дней подтвердить выписку такого счета-фактуры в случае согласия или отклонить в случае несогласия. Если получатель товаров, работ, услуг на дату получения счета-фактуры, к которому выписывается исправленный счет-фактура не является плательщиком налога на добавленную стоимость, подтверждение или отклонение не требуется.</w:t>
      </w:r>
    </w:p>
    <w:p w14:paraId="1A5CFDEF" w14:textId="77777777" w:rsidR="00C90853" w:rsidRPr="006E4917" w:rsidRDefault="00E662A5">
      <w:pPr>
        <w:spacing w:before="240" w:after="240"/>
        <w:rPr>
          <w:lang w:val="ru-RU"/>
        </w:rPr>
      </w:pPr>
      <w:r>
        <w:t> </w:t>
      </w:r>
    </w:p>
    <w:p w14:paraId="7C8666DA" w14:textId="77777777" w:rsidR="00C90853" w:rsidRDefault="00E662A5">
      <w:pPr>
        <w:spacing w:before="240" w:after="240"/>
      </w:pPr>
      <w:r>
        <w:rPr>
          <w:b/>
          <w:bCs/>
        </w:rPr>
        <w:t>Статья 200. Отзыв счета-фактуры</w:t>
      </w:r>
    </w:p>
    <w:p w14:paraId="4B24BFC4" w14:textId="77777777" w:rsidR="00C90853" w:rsidRDefault="00E662A5">
      <w:pPr>
        <w:spacing w:before="240" w:after="240"/>
      </w:pPr>
      <w:r>
        <w:t> </w:t>
      </w:r>
    </w:p>
    <w:p w14:paraId="5BDDA4BC" w14:textId="77777777" w:rsidR="00C90853" w:rsidRPr="006E4917" w:rsidRDefault="00E662A5">
      <w:pPr>
        <w:numPr>
          <w:ilvl w:val="0"/>
          <w:numId w:val="19"/>
        </w:numPr>
        <w:spacing w:before="240" w:after="240"/>
        <w:ind w:hanging="329"/>
        <w:rPr>
          <w:lang w:val="ru-RU"/>
        </w:rPr>
      </w:pPr>
      <w:r w:rsidRPr="006E4917">
        <w:rPr>
          <w:lang w:val="ru-RU"/>
        </w:rPr>
        <w:t>Отзыв счета-фактуры, выписанного в электронной форме, производится с целью признания выписки счета-фактуры недействительной.</w:t>
      </w:r>
    </w:p>
    <w:p w14:paraId="610594AA" w14:textId="77777777" w:rsidR="00C90853" w:rsidRPr="006E4917" w:rsidRDefault="00E662A5">
      <w:pPr>
        <w:spacing w:before="240" w:after="240"/>
        <w:rPr>
          <w:lang w:val="ru-RU"/>
        </w:rPr>
      </w:pPr>
      <w:r w:rsidRPr="006E4917">
        <w:rPr>
          <w:lang w:val="ru-RU"/>
        </w:rPr>
        <w:t>2. Получатель товаров, работ, услуг обязан в течение пяти календарных дней подтвердить отзыв счета-фактуры, выписанного в электронной форме в случае согласия или отклонить в случае несогласия. Если получатель товаров, работ, услуг на дату получения счета-фактуры, который отзывается не является плательщиком налога на добавленную стоимость, подтверждение или отклонение не требуется.</w:t>
      </w:r>
    </w:p>
    <w:p w14:paraId="2E252BD4" w14:textId="77777777" w:rsidR="00C90853" w:rsidRPr="006E4917" w:rsidRDefault="00E662A5">
      <w:pPr>
        <w:spacing w:before="240" w:after="240"/>
        <w:rPr>
          <w:lang w:val="ru-RU"/>
        </w:rPr>
      </w:pPr>
      <w:r>
        <w:t> </w:t>
      </w:r>
    </w:p>
    <w:p w14:paraId="630F3756" w14:textId="77777777" w:rsidR="00C90853" w:rsidRPr="006E4917" w:rsidRDefault="00E662A5">
      <w:pPr>
        <w:spacing w:before="240" w:after="240"/>
        <w:rPr>
          <w:lang w:val="ru-RU"/>
        </w:rPr>
      </w:pPr>
      <w:r w:rsidRPr="006E4917">
        <w:rPr>
          <w:b/>
          <w:bCs/>
          <w:lang w:val="ru-RU"/>
        </w:rPr>
        <w:t>Статья 201. Правила ведения раздельного налогового учета</w:t>
      </w:r>
    </w:p>
    <w:p w14:paraId="59CAB77B" w14:textId="77777777" w:rsidR="00C90853" w:rsidRPr="006E4917" w:rsidRDefault="00E662A5">
      <w:pPr>
        <w:spacing w:before="240" w:after="240"/>
        <w:rPr>
          <w:lang w:val="ru-RU"/>
        </w:rPr>
      </w:pPr>
      <w:r>
        <w:t> </w:t>
      </w:r>
    </w:p>
    <w:p w14:paraId="50EDD056" w14:textId="77777777" w:rsidR="00C90853" w:rsidRPr="006E4917" w:rsidRDefault="00E662A5">
      <w:pPr>
        <w:spacing w:before="240" w:after="240"/>
        <w:rPr>
          <w:lang w:val="ru-RU"/>
        </w:rPr>
      </w:pPr>
      <w:r w:rsidRPr="006E4917">
        <w:rPr>
          <w:lang w:val="ru-RU"/>
        </w:rPr>
        <w:t>1. Раздельный налоговый учет является налоговым учетом объектов налогообложения и (или) объектов, связанных с налогообложением, для целей исчисления налоговых обязательств по определенным видам налогов отдельно по следующим выделяемым категориям, для которых настоящим Кодексом предусмотрены условия налогообложения иные, чем общеустановленные:</w:t>
      </w:r>
    </w:p>
    <w:p w14:paraId="4E5E473C" w14:textId="77777777" w:rsidR="00C90853" w:rsidRPr="006E4917" w:rsidRDefault="00E662A5">
      <w:pPr>
        <w:spacing w:before="240" w:after="240"/>
        <w:rPr>
          <w:lang w:val="ru-RU"/>
        </w:rPr>
      </w:pPr>
      <w:r w:rsidRPr="006E4917">
        <w:rPr>
          <w:lang w:val="ru-RU"/>
        </w:rPr>
        <w:t>вид или совокупность видов деятельности;</w:t>
      </w:r>
    </w:p>
    <w:p w14:paraId="11DFBA64" w14:textId="77777777" w:rsidR="00C90853" w:rsidRPr="006E4917" w:rsidRDefault="00E662A5">
      <w:pPr>
        <w:spacing w:before="240" w:after="240"/>
        <w:rPr>
          <w:lang w:val="ru-RU"/>
        </w:rPr>
      </w:pPr>
      <w:r w:rsidRPr="006E4917">
        <w:rPr>
          <w:lang w:val="ru-RU"/>
        </w:rPr>
        <w:t>контракт на недропользование;</w:t>
      </w:r>
    </w:p>
    <w:p w14:paraId="4EFE4FE4" w14:textId="77777777" w:rsidR="00C90853" w:rsidRPr="006E4917" w:rsidRDefault="00E662A5">
      <w:pPr>
        <w:spacing w:before="240" w:after="240"/>
        <w:rPr>
          <w:lang w:val="ru-RU"/>
        </w:rPr>
      </w:pPr>
      <w:r w:rsidRPr="006E4917">
        <w:rPr>
          <w:lang w:val="ru-RU"/>
        </w:rPr>
        <w:t>месторождение (группа месторождений, часть месторождения), отнесенное (отнесенная) к категории низкорентабельных, высоковязких, обводненных, малодебитных, выработанных;</w:t>
      </w:r>
    </w:p>
    <w:p w14:paraId="0D4BB533" w14:textId="77777777" w:rsidR="00C90853" w:rsidRPr="006E4917" w:rsidRDefault="00E662A5">
      <w:pPr>
        <w:spacing w:before="240" w:after="240"/>
        <w:rPr>
          <w:lang w:val="ru-RU"/>
        </w:rPr>
      </w:pPr>
      <w:r w:rsidRPr="006E4917">
        <w:rPr>
          <w:lang w:val="ru-RU"/>
        </w:rPr>
        <w:t>договор доверительного управления или иной случай возникновения доверительного управления;</w:t>
      </w:r>
    </w:p>
    <w:p w14:paraId="2C731110" w14:textId="77777777" w:rsidR="00C90853" w:rsidRPr="006E4917" w:rsidRDefault="00E662A5">
      <w:pPr>
        <w:spacing w:before="240" w:after="240"/>
        <w:rPr>
          <w:lang w:val="ru-RU"/>
        </w:rPr>
      </w:pPr>
      <w:r w:rsidRPr="006E4917">
        <w:rPr>
          <w:lang w:val="ru-RU"/>
        </w:rPr>
        <w:t>договор о совместной деятельности;</w:t>
      </w:r>
    </w:p>
    <w:p w14:paraId="55625ABE" w14:textId="77777777" w:rsidR="00C90853" w:rsidRPr="006E4917" w:rsidRDefault="00E662A5">
      <w:pPr>
        <w:spacing w:before="240" w:after="240"/>
        <w:rPr>
          <w:lang w:val="ru-RU"/>
        </w:rPr>
      </w:pPr>
      <w:r w:rsidRPr="006E4917">
        <w:rPr>
          <w:lang w:val="ru-RU"/>
        </w:rPr>
        <w:t>оборот по реализации товаров, работ, услуг;</w:t>
      </w:r>
    </w:p>
    <w:p w14:paraId="39401340" w14:textId="77777777" w:rsidR="00C90853" w:rsidRPr="006E4917" w:rsidRDefault="00E662A5">
      <w:pPr>
        <w:spacing w:before="240" w:after="240"/>
        <w:rPr>
          <w:lang w:val="ru-RU"/>
        </w:rPr>
      </w:pPr>
      <w:r w:rsidRPr="006E4917">
        <w:rPr>
          <w:lang w:val="ru-RU"/>
        </w:rPr>
        <w:t>вид дохода;</w:t>
      </w:r>
    </w:p>
    <w:p w14:paraId="6A2F4B20" w14:textId="77777777" w:rsidR="00C90853" w:rsidRPr="006E4917" w:rsidRDefault="00E662A5">
      <w:pPr>
        <w:spacing w:before="240" w:after="240"/>
        <w:rPr>
          <w:lang w:val="ru-RU"/>
        </w:rPr>
      </w:pPr>
      <w:r w:rsidRPr="006E4917">
        <w:rPr>
          <w:lang w:val="ru-RU"/>
        </w:rPr>
        <w:t>объект строительства.</w:t>
      </w:r>
    </w:p>
    <w:p w14:paraId="3361F267" w14:textId="77777777" w:rsidR="00C90853" w:rsidRPr="006E4917" w:rsidRDefault="00E662A5">
      <w:pPr>
        <w:spacing w:before="240" w:after="240"/>
        <w:rPr>
          <w:lang w:val="ru-RU"/>
        </w:rPr>
      </w:pPr>
      <w:r w:rsidRPr="006E4917">
        <w:rPr>
          <w:lang w:val="ru-RU"/>
        </w:rPr>
        <w:t>К иным условиям налогообложения, чем общеустановленные условия налогообложения, также относятся уменьшение суммы налога, освобождение от обложения налогом, применение специального налогового режима.</w:t>
      </w:r>
    </w:p>
    <w:p w14:paraId="4F9D22D9" w14:textId="77777777" w:rsidR="00C90853" w:rsidRPr="006E4917" w:rsidRDefault="00E662A5">
      <w:pPr>
        <w:spacing w:before="240" w:after="240"/>
        <w:rPr>
          <w:lang w:val="ru-RU"/>
        </w:rPr>
      </w:pPr>
      <w:r w:rsidRPr="006E4917">
        <w:rPr>
          <w:lang w:val="ru-RU"/>
        </w:rPr>
        <w:t>Налогоплательщик (налоговый агент) не вправе объединять объекты налогообложения и (или) объекты, связанные с налогообложением, в целях исчисления налоговых обязательств по выделяемым категориям, для которых настоящим Кодексом установлены требования по ведению раздельного налогового учета.</w:t>
      </w:r>
    </w:p>
    <w:p w14:paraId="5A4EB8F8" w14:textId="77777777" w:rsidR="00C90853" w:rsidRPr="006E4917" w:rsidRDefault="00E662A5">
      <w:pPr>
        <w:spacing w:before="240" w:after="240"/>
        <w:rPr>
          <w:lang w:val="ru-RU"/>
        </w:rPr>
      </w:pPr>
      <w:r w:rsidRPr="006E4917">
        <w:rPr>
          <w:lang w:val="ru-RU"/>
        </w:rPr>
        <w:t>2. Налогоплательщик (налоговый агент) обязан вести раздельный налоговый учет в случаях, предусмотренных настоящим Кодексом.</w:t>
      </w:r>
    </w:p>
    <w:p w14:paraId="191AEFA4" w14:textId="77777777" w:rsidR="00C90853" w:rsidRPr="006E4917" w:rsidRDefault="00E662A5">
      <w:pPr>
        <w:spacing w:before="240" w:after="240"/>
        <w:rPr>
          <w:lang w:val="ru-RU"/>
        </w:rPr>
      </w:pPr>
      <w:r w:rsidRPr="006E4917">
        <w:rPr>
          <w:lang w:val="ru-RU"/>
        </w:rPr>
        <w:t>Раздельный налоговый учет объектов налогообложения и (или) объектов, связанных с налогообложением, обязан вести:</w:t>
      </w:r>
    </w:p>
    <w:p w14:paraId="39682F7C" w14:textId="77777777" w:rsidR="00C90853" w:rsidRPr="006E4917" w:rsidRDefault="00E662A5">
      <w:pPr>
        <w:spacing w:before="240" w:after="240"/>
        <w:rPr>
          <w:lang w:val="ru-RU"/>
        </w:rPr>
      </w:pPr>
      <w:r w:rsidRPr="006E4917">
        <w:rPr>
          <w:lang w:val="ru-RU"/>
        </w:rPr>
        <w:t>уполномоченный представитель участников договора о совместной деятельности по договору о совместной деятельности;</w:t>
      </w:r>
    </w:p>
    <w:p w14:paraId="6CF277C5" w14:textId="77777777" w:rsidR="00C90853" w:rsidRPr="006E4917" w:rsidRDefault="00E662A5">
      <w:pPr>
        <w:spacing w:before="240" w:after="240"/>
        <w:rPr>
          <w:lang w:val="ru-RU"/>
        </w:rPr>
      </w:pPr>
      <w:r w:rsidRPr="006E4917">
        <w:rPr>
          <w:lang w:val="ru-RU"/>
        </w:rPr>
        <w:t>учредитель доверительного управления или доверительный управляющий.</w:t>
      </w:r>
    </w:p>
    <w:p w14:paraId="2CE9A499" w14:textId="77777777" w:rsidR="00C90853" w:rsidRPr="006E4917" w:rsidRDefault="00E662A5">
      <w:pPr>
        <w:spacing w:before="240" w:after="240"/>
        <w:rPr>
          <w:lang w:val="ru-RU"/>
        </w:rPr>
      </w:pPr>
      <w:r w:rsidRPr="006E4917">
        <w:rPr>
          <w:lang w:val="ru-RU"/>
        </w:rPr>
        <w:t>3. Налогоплательщик, применяющий специальный налоговый режим для субъектов малого бизнеса, при возникновении доходов, подлежащих налогообложению в общеустановленном порядке, обязан вести раздельный налоговый учет объектов налогообложения и (или) объектов, связанных с налогообложением, в целях исчисления налоговых обязательств в общеустановленном порядке отдельно от налоговых обязательств в специальном налоговом режиме для субъектов малого бизнеса.</w:t>
      </w:r>
    </w:p>
    <w:p w14:paraId="1A5C47F1" w14:textId="77777777" w:rsidR="00C90853" w:rsidRPr="006E4917" w:rsidRDefault="00E662A5">
      <w:pPr>
        <w:spacing w:before="240" w:after="240"/>
        <w:rPr>
          <w:lang w:val="ru-RU"/>
        </w:rPr>
      </w:pPr>
      <w:r w:rsidRPr="006E4917">
        <w:rPr>
          <w:lang w:val="ru-RU"/>
        </w:rPr>
        <w:t>4. Налогоплательщик (налоговый агент) самостоятельно устанавливает в налоговой учетной политике порядок ведения раздельного налогового учета, в том числе перечень видов общих доходов и расходов, методы распределения таких доходов и расходов между выделяемыми категориями и прочей деятельностью, для которых настоящим Кодексом установлены различные условия налогообложения.</w:t>
      </w:r>
    </w:p>
    <w:p w14:paraId="6140B187" w14:textId="77777777" w:rsidR="00C90853" w:rsidRPr="006E4917" w:rsidRDefault="00E662A5">
      <w:pPr>
        <w:spacing w:before="240" w:after="240"/>
        <w:rPr>
          <w:lang w:val="ru-RU"/>
        </w:rPr>
      </w:pPr>
      <w:r w:rsidRPr="006E4917">
        <w:rPr>
          <w:lang w:val="ru-RU"/>
        </w:rPr>
        <w:t>5. Недропользователь обязан вести раздельный налоговый учет объектов налогообложения и (или) объектов, связанных с налогообложением, в целях исчисления налоговых обязательств по контрактной деятельности отдельно от внеконтрактной деятельности в порядке, определенном статьей 723 настоящего Кодекса.</w:t>
      </w:r>
    </w:p>
    <w:p w14:paraId="09E7851A" w14:textId="77777777" w:rsidR="00C90853" w:rsidRPr="006E4917" w:rsidRDefault="00E662A5">
      <w:pPr>
        <w:spacing w:before="240" w:after="240"/>
        <w:rPr>
          <w:lang w:val="ru-RU"/>
        </w:rPr>
      </w:pPr>
      <w:r w:rsidRPr="006E4917">
        <w:rPr>
          <w:lang w:val="ru-RU"/>
        </w:rPr>
        <w:t>6. Операции с производными финансовыми инструментами не относятся к операциям по недропользованию (контрактной деятельности).</w:t>
      </w:r>
    </w:p>
    <w:p w14:paraId="11E9EFFE" w14:textId="77777777" w:rsidR="00C90853" w:rsidRPr="006E4917" w:rsidRDefault="00E662A5">
      <w:pPr>
        <w:spacing w:before="240" w:after="240"/>
        <w:rPr>
          <w:lang w:val="ru-RU"/>
        </w:rPr>
      </w:pPr>
      <w:r w:rsidRPr="006E4917">
        <w:rPr>
          <w:lang w:val="ru-RU"/>
        </w:rPr>
        <w:t>7. Раздельный налоговый учет ведется налогоплательщиками (налоговыми агентами) на основании данных учетной документации в соответствии с утвержденной налоговой учетной политикой и с учетом положений, установленных настоящей статьей.</w:t>
      </w:r>
    </w:p>
    <w:p w14:paraId="56A8A9EE" w14:textId="77777777" w:rsidR="00C90853" w:rsidRPr="006E4917" w:rsidRDefault="00E662A5">
      <w:pPr>
        <w:spacing w:before="240" w:after="240"/>
        <w:rPr>
          <w:lang w:val="ru-RU"/>
        </w:rPr>
      </w:pPr>
      <w:r w:rsidRPr="006E4917">
        <w:rPr>
          <w:lang w:val="ru-RU"/>
        </w:rPr>
        <w:t>8. При ведении раздельного налогового учета для исчисления налогового обязательства налогоплательщик (налоговый агент) обязан обеспечить:</w:t>
      </w:r>
    </w:p>
    <w:p w14:paraId="1F8BF451" w14:textId="77777777" w:rsidR="00C90853" w:rsidRPr="006E4917" w:rsidRDefault="00E662A5">
      <w:pPr>
        <w:spacing w:before="240" w:after="240"/>
        <w:rPr>
          <w:lang w:val="ru-RU"/>
        </w:rPr>
      </w:pPr>
      <w:r w:rsidRPr="006E4917">
        <w:rPr>
          <w:lang w:val="ru-RU"/>
        </w:rPr>
        <w:t>1) отражение в налоговом учете объектов налогообложения и (или) объектов, связанных с налогообложением, для исчисления налогов, по которым настоящим Кодексом установлено требование о ведении раздельного налогового учета, – по каждой выделяемой категории отдельно от прочей деятельности;</w:t>
      </w:r>
    </w:p>
    <w:p w14:paraId="57288DA2" w14:textId="77777777" w:rsidR="00C90853" w:rsidRPr="006E4917" w:rsidRDefault="00E662A5">
      <w:pPr>
        <w:spacing w:before="240" w:after="240"/>
        <w:rPr>
          <w:lang w:val="ru-RU"/>
        </w:rPr>
      </w:pPr>
      <w:r w:rsidRPr="006E4917">
        <w:rPr>
          <w:lang w:val="ru-RU"/>
        </w:rPr>
        <w:t>2) исчисление налогов и платежей в бюджет, по которым настоящим Кодексом не установлено требование о ведении раздельного налогового учета, – в целом по всей деятельности;</w:t>
      </w:r>
    </w:p>
    <w:p w14:paraId="49CE6142" w14:textId="77777777" w:rsidR="00C90853" w:rsidRPr="006E4917" w:rsidRDefault="00E662A5">
      <w:pPr>
        <w:spacing w:before="240" w:after="240"/>
        <w:rPr>
          <w:lang w:val="ru-RU"/>
        </w:rPr>
      </w:pPr>
      <w:r w:rsidRPr="006E4917">
        <w:rPr>
          <w:lang w:val="ru-RU"/>
        </w:rPr>
        <w:t>3) представление налоговой отчетности по налогам и платежам в бюджет – в целом по всей деятельности, за исключением:</w:t>
      </w:r>
    </w:p>
    <w:p w14:paraId="0D75FFEA" w14:textId="77777777" w:rsidR="00C90853" w:rsidRPr="006E4917" w:rsidRDefault="00E662A5">
      <w:pPr>
        <w:spacing w:before="240" w:after="240"/>
        <w:rPr>
          <w:lang w:val="ru-RU"/>
        </w:rPr>
      </w:pPr>
      <w:r w:rsidRPr="006E4917">
        <w:rPr>
          <w:lang w:val="ru-RU"/>
        </w:rPr>
        <w:t>декларации по корпоративному подоходному налогу;</w:t>
      </w:r>
    </w:p>
    <w:p w14:paraId="02E76CCF" w14:textId="77777777" w:rsidR="00C90853" w:rsidRPr="006E4917" w:rsidRDefault="00E662A5">
      <w:pPr>
        <w:spacing w:before="240" w:after="240"/>
        <w:rPr>
          <w:lang w:val="ru-RU"/>
        </w:rPr>
      </w:pPr>
      <w:r w:rsidRPr="006E4917">
        <w:rPr>
          <w:lang w:val="ru-RU"/>
        </w:rPr>
        <w:t>декларации по индивидуальному подоходному налогу;</w:t>
      </w:r>
    </w:p>
    <w:p w14:paraId="0345E88A" w14:textId="77777777" w:rsidR="00C90853" w:rsidRPr="006E4917" w:rsidRDefault="00E662A5">
      <w:pPr>
        <w:spacing w:before="240" w:after="240"/>
        <w:rPr>
          <w:lang w:val="ru-RU"/>
        </w:rPr>
      </w:pPr>
      <w:r w:rsidRPr="006E4917">
        <w:rPr>
          <w:lang w:val="ru-RU"/>
        </w:rPr>
        <w:t>декларации по налогу на добавленную стоимость в случае, предусмотренном подпунктом 6) настоящего пункта;</w:t>
      </w:r>
    </w:p>
    <w:p w14:paraId="2BF6B779" w14:textId="77777777" w:rsidR="00C90853" w:rsidRPr="006E4917" w:rsidRDefault="00E662A5">
      <w:pPr>
        <w:spacing w:before="240" w:after="240"/>
        <w:rPr>
          <w:lang w:val="ru-RU"/>
        </w:rPr>
      </w:pPr>
      <w:r w:rsidRPr="006E4917">
        <w:rPr>
          <w:lang w:val="ru-RU"/>
        </w:rPr>
        <w:t>4) представление отдельно:</w:t>
      </w:r>
    </w:p>
    <w:p w14:paraId="32E9766B" w14:textId="77777777" w:rsidR="00C90853" w:rsidRPr="006E4917" w:rsidRDefault="00E662A5">
      <w:pPr>
        <w:spacing w:before="240" w:after="240"/>
        <w:rPr>
          <w:lang w:val="ru-RU"/>
        </w:rPr>
      </w:pPr>
      <w:r w:rsidRPr="006E4917">
        <w:rPr>
          <w:lang w:val="ru-RU"/>
        </w:rPr>
        <w:t>упрощенной декларации – по видам доходов, по которым применяется специальный налоговый режим на основе упрощенной декларации;</w:t>
      </w:r>
    </w:p>
    <w:p w14:paraId="4170B46C" w14:textId="77777777" w:rsidR="00C90853" w:rsidRPr="006E4917" w:rsidRDefault="00E662A5">
      <w:pPr>
        <w:spacing w:before="240" w:after="240"/>
        <w:rPr>
          <w:lang w:val="ru-RU"/>
        </w:rPr>
      </w:pPr>
      <w:r w:rsidRPr="006E4917">
        <w:rPr>
          <w:lang w:val="ru-RU"/>
        </w:rPr>
        <w:t>декларации с фиксированным вычетом – по видам доходов, по которым применяется специальный налоговый режим с использованием фиксированного вычета;</w:t>
      </w:r>
    </w:p>
    <w:p w14:paraId="1BC66D00" w14:textId="77777777" w:rsidR="00C90853" w:rsidRPr="006E4917" w:rsidRDefault="00E662A5">
      <w:pPr>
        <w:spacing w:before="240" w:after="240"/>
        <w:rPr>
          <w:lang w:val="ru-RU"/>
        </w:rPr>
      </w:pPr>
      <w:r w:rsidRPr="006E4917">
        <w:rPr>
          <w:lang w:val="ru-RU"/>
        </w:rPr>
        <w:t>декларации для плательщиков единого земельного налога – по доходам от деятельности, на которую распространяется специальный налоговый режим для крестьянских или фермерских хозяйств;</w:t>
      </w:r>
    </w:p>
    <w:p w14:paraId="265063B5" w14:textId="77777777" w:rsidR="00C90853" w:rsidRPr="006E4917" w:rsidRDefault="00E662A5">
      <w:pPr>
        <w:spacing w:before="240" w:after="240"/>
        <w:rPr>
          <w:lang w:val="ru-RU"/>
        </w:rPr>
      </w:pPr>
      <w:r w:rsidRPr="006E4917">
        <w:rPr>
          <w:lang w:val="ru-RU"/>
        </w:rPr>
        <w:t>декларации по корпоративному или индивидуальному подоходному налогу – по прочим видам доходов;</w:t>
      </w:r>
    </w:p>
    <w:p w14:paraId="750DCDE6" w14:textId="77777777" w:rsidR="00C90853" w:rsidRPr="006E4917" w:rsidRDefault="00E662A5">
      <w:pPr>
        <w:spacing w:before="240" w:after="240"/>
        <w:rPr>
          <w:lang w:val="ru-RU"/>
        </w:rPr>
      </w:pPr>
      <w:r w:rsidRPr="006E4917">
        <w:rPr>
          <w:lang w:val="ru-RU"/>
        </w:rPr>
        <w:t>5) представление единой декларации по корпоративному или индивидуальному подоходному налогу в целом по всей деятельности и соответствующих приложений к ней по каждой выделяемой категории в случаях, не указанных в подпункте 4) настоящего пункта;</w:t>
      </w:r>
    </w:p>
    <w:p w14:paraId="2DA0E4C5" w14:textId="77777777" w:rsidR="00C90853" w:rsidRPr="006E4917" w:rsidRDefault="00E662A5">
      <w:pPr>
        <w:spacing w:before="240" w:after="240"/>
        <w:rPr>
          <w:lang w:val="ru-RU"/>
        </w:rPr>
      </w:pPr>
      <w:r w:rsidRPr="006E4917">
        <w:rPr>
          <w:lang w:val="ru-RU"/>
        </w:rPr>
        <w:t>6) представление отдельно декларации по налогу на добавленную стоимость:</w:t>
      </w:r>
    </w:p>
    <w:p w14:paraId="107528EB" w14:textId="77777777" w:rsidR="00C90853" w:rsidRPr="006E4917" w:rsidRDefault="00E662A5">
      <w:pPr>
        <w:spacing w:before="240" w:after="240"/>
        <w:rPr>
          <w:lang w:val="ru-RU"/>
        </w:rPr>
      </w:pPr>
      <w:r w:rsidRPr="006E4917">
        <w:rPr>
          <w:lang w:val="ru-RU"/>
        </w:rPr>
        <w:t>по деятельности, предусмотренной статьей 411 настоящего Кодекса;</w:t>
      </w:r>
    </w:p>
    <w:p w14:paraId="79AF808E" w14:textId="77777777" w:rsidR="00C90853" w:rsidRPr="006E4917" w:rsidRDefault="00E662A5">
      <w:pPr>
        <w:spacing w:before="240" w:after="240"/>
        <w:rPr>
          <w:lang w:val="ru-RU"/>
        </w:rPr>
      </w:pPr>
      <w:r w:rsidRPr="006E4917">
        <w:rPr>
          <w:lang w:val="ru-RU"/>
        </w:rPr>
        <w:t>по иной деятельности.</w:t>
      </w:r>
    </w:p>
    <w:p w14:paraId="5CE3C8D6" w14:textId="77777777" w:rsidR="00C90853" w:rsidRPr="006E4917" w:rsidRDefault="00E662A5">
      <w:pPr>
        <w:spacing w:before="240" w:after="240"/>
        <w:rPr>
          <w:lang w:val="ru-RU"/>
        </w:rPr>
      </w:pPr>
      <w:r>
        <w:t> </w:t>
      </w:r>
    </w:p>
    <w:p w14:paraId="299CA052" w14:textId="77777777" w:rsidR="00C90853" w:rsidRPr="006E4917" w:rsidRDefault="00E662A5">
      <w:pPr>
        <w:spacing w:before="240" w:after="240"/>
        <w:rPr>
          <w:lang w:val="ru-RU"/>
        </w:rPr>
      </w:pPr>
      <w:r w:rsidRPr="006E4917">
        <w:rPr>
          <w:b/>
          <w:bCs/>
          <w:lang w:val="ru-RU"/>
        </w:rPr>
        <w:t>Статья 202. Общие принципы ведения раздельного налогового учета по корпоративному подоходному налогу</w:t>
      </w:r>
    </w:p>
    <w:p w14:paraId="78BF36D0" w14:textId="77777777" w:rsidR="00C90853" w:rsidRPr="006E4917" w:rsidRDefault="00E662A5">
      <w:pPr>
        <w:spacing w:before="240" w:after="240"/>
        <w:rPr>
          <w:lang w:val="ru-RU"/>
        </w:rPr>
      </w:pPr>
      <w:r>
        <w:t> </w:t>
      </w:r>
    </w:p>
    <w:p w14:paraId="5AA6BF46" w14:textId="77777777" w:rsidR="00C90853" w:rsidRPr="006E4917" w:rsidRDefault="00E662A5">
      <w:pPr>
        <w:spacing w:before="240" w:after="240"/>
        <w:rPr>
          <w:lang w:val="ru-RU"/>
        </w:rPr>
      </w:pPr>
      <w:r w:rsidRPr="006E4917">
        <w:rPr>
          <w:lang w:val="ru-RU"/>
        </w:rPr>
        <w:t>1. Для целей настоящей статьи применяются следующие понятия:</w:t>
      </w:r>
    </w:p>
    <w:p w14:paraId="4A04C80E" w14:textId="77777777" w:rsidR="00C90853" w:rsidRPr="006E4917" w:rsidRDefault="00E662A5">
      <w:pPr>
        <w:spacing w:before="240" w:after="240"/>
        <w:rPr>
          <w:lang w:val="ru-RU"/>
        </w:rPr>
      </w:pPr>
      <w:r w:rsidRPr="006E4917">
        <w:rPr>
          <w:lang w:val="ru-RU"/>
        </w:rPr>
        <w:t>1) общие доходы и расходы – доходы и расходы отчетного налогового периода, включая доходы и расходы по общим фиксированным активам, которые одновременно связаны с осуществлением деятельности по выделяемой категории и прочей деятельности и подлежат распределению между ними;</w:t>
      </w:r>
    </w:p>
    <w:p w14:paraId="347BA2F1" w14:textId="77777777" w:rsidR="00C90853" w:rsidRPr="006E4917" w:rsidRDefault="00E662A5">
      <w:pPr>
        <w:spacing w:before="240" w:after="240"/>
        <w:rPr>
          <w:lang w:val="ru-RU"/>
        </w:rPr>
      </w:pPr>
      <w:r w:rsidRPr="006E4917">
        <w:rPr>
          <w:lang w:val="ru-RU"/>
        </w:rPr>
        <w:t>2) общие фиксированные активы – фиксированные активы, которые одновременно связаны с осуществлением деятельности по выделяемой категории и прочей деятельности и в силу специфики их использования не имеют прямой причинно-следственной связи с конкретной выделяемой категорией или прочей деятельностью;</w:t>
      </w:r>
    </w:p>
    <w:p w14:paraId="0626D9EF" w14:textId="77777777" w:rsidR="00C90853" w:rsidRPr="006E4917" w:rsidRDefault="00E662A5">
      <w:pPr>
        <w:spacing w:before="240" w:after="240"/>
        <w:rPr>
          <w:lang w:val="ru-RU"/>
        </w:rPr>
      </w:pPr>
      <w:r w:rsidRPr="006E4917">
        <w:rPr>
          <w:lang w:val="ru-RU"/>
        </w:rPr>
        <w:t>3) косвенные доходы и расходы – доходы и расходы отчетного налогового периода, в том числе доходы и расходы по фиксированным активам, которые имеют прямую причинно-следственную связь с несколькими выделяемыми категориями и подлежат распределению только между такими категориями;</w:t>
      </w:r>
    </w:p>
    <w:p w14:paraId="1B836C42" w14:textId="77777777" w:rsidR="00C90853" w:rsidRPr="006E4917" w:rsidRDefault="00E662A5">
      <w:pPr>
        <w:spacing w:before="240" w:after="240"/>
        <w:rPr>
          <w:lang w:val="ru-RU"/>
        </w:rPr>
      </w:pPr>
      <w:r w:rsidRPr="006E4917">
        <w:rPr>
          <w:lang w:val="ru-RU"/>
        </w:rPr>
        <w:t>4) косвенные фиксированные активы – фиксированные активы, которые в силу специфики их использования имеют прямую причинно-следственную связь с несколькими выделяемыми категориями;</w:t>
      </w:r>
    </w:p>
    <w:p w14:paraId="1BDCEFED" w14:textId="77777777" w:rsidR="00C90853" w:rsidRPr="006E4917" w:rsidRDefault="00E662A5">
      <w:pPr>
        <w:spacing w:before="240" w:after="240"/>
        <w:rPr>
          <w:lang w:val="ru-RU"/>
        </w:rPr>
      </w:pPr>
      <w:r w:rsidRPr="006E4917">
        <w:rPr>
          <w:lang w:val="ru-RU"/>
        </w:rPr>
        <w:t>5) прямые доходы и расходы – доходы и расходы отчетного налогового периода, включая доходы и расходы по фиксированным активам, которые имеют прямую причинно-следственную связь с конкретной выделяемой категорией или прочей деятельностью.</w:t>
      </w:r>
    </w:p>
    <w:p w14:paraId="05ED29AC" w14:textId="77777777" w:rsidR="00C90853" w:rsidRPr="006E4917" w:rsidRDefault="00E662A5">
      <w:pPr>
        <w:spacing w:before="240" w:after="240"/>
        <w:rPr>
          <w:lang w:val="ru-RU"/>
        </w:rPr>
      </w:pPr>
      <w:r w:rsidRPr="006E4917">
        <w:rPr>
          <w:lang w:val="ru-RU"/>
        </w:rPr>
        <w:t>2. В целях ведения раздельного налогового учета все доходы и расходы налогоплательщика распределяются на прямые, косвенные и общие.</w:t>
      </w:r>
    </w:p>
    <w:p w14:paraId="76646567" w14:textId="77777777" w:rsidR="00C90853" w:rsidRPr="006E4917" w:rsidRDefault="00E662A5">
      <w:pPr>
        <w:spacing w:before="240" w:after="240"/>
        <w:rPr>
          <w:lang w:val="ru-RU"/>
        </w:rPr>
      </w:pPr>
      <w:r w:rsidRPr="006E4917">
        <w:rPr>
          <w:lang w:val="ru-RU"/>
        </w:rPr>
        <w:t>Классификация доходов и расходов на прямые, косвенные и общие осуществляется налогоплательщиком (налоговым агентом) самостоятельно исходя из специфики деятельности.</w:t>
      </w:r>
    </w:p>
    <w:p w14:paraId="049309EC" w14:textId="77777777" w:rsidR="00C90853" w:rsidRPr="006E4917" w:rsidRDefault="00E662A5">
      <w:pPr>
        <w:spacing w:before="240" w:after="240"/>
        <w:rPr>
          <w:lang w:val="ru-RU"/>
        </w:rPr>
      </w:pPr>
      <w:r w:rsidRPr="006E4917">
        <w:rPr>
          <w:lang w:val="ru-RU"/>
        </w:rPr>
        <w:t>Прямые доходы и расходы должны быть отнесены в полном объеме только к той выделяемой категории или прочей деятельности, с которой они имеют прямую причинно-следственную связь.</w:t>
      </w:r>
    </w:p>
    <w:p w14:paraId="17F04C9F" w14:textId="77777777" w:rsidR="00C90853" w:rsidRPr="006E4917" w:rsidRDefault="00E662A5">
      <w:pPr>
        <w:spacing w:before="240" w:after="240"/>
        <w:rPr>
          <w:lang w:val="ru-RU"/>
        </w:rPr>
      </w:pPr>
      <w:r w:rsidRPr="006E4917">
        <w:rPr>
          <w:lang w:val="ru-RU"/>
        </w:rPr>
        <w:t>Общие доходы и расходы подлежат распределению между выделяемой категорией и прочей деятельностью и в соответствующей доле относятся к доходам и расходам той выделяемой категории и прочей деятельности, с которыми они имеют причинно-следственную связь.</w:t>
      </w:r>
    </w:p>
    <w:p w14:paraId="78B837D7" w14:textId="77777777" w:rsidR="00C90853" w:rsidRPr="006E4917" w:rsidRDefault="00E662A5">
      <w:pPr>
        <w:spacing w:before="240" w:after="240"/>
        <w:rPr>
          <w:lang w:val="ru-RU"/>
        </w:rPr>
      </w:pPr>
      <w:r w:rsidRPr="006E4917">
        <w:rPr>
          <w:lang w:val="ru-RU"/>
        </w:rPr>
        <w:t>Косвенные доходы и расходы подлежат распределению только между выделяемыми категориями и в соответствующей доле относятся к доходам и расходам той категории, с которой они имеют причинно-следственную связь.</w:t>
      </w:r>
    </w:p>
    <w:p w14:paraId="4E432944" w14:textId="77777777" w:rsidR="00C90853" w:rsidRPr="006E4917" w:rsidRDefault="00E662A5">
      <w:pPr>
        <w:spacing w:before="240" w:after="240"/>
        <w:rPr>
          <w:lang w:val="ru-RU"/>
        </w:rPr>
      </w:pPr>
      <w:r w:rsidRPr="006E4917">
        <w:rPr>
          <w:lang w:val="ru-RU"/>
        </w:rPr>
        <w:t>Распределение общих и косвенных доходов и расходов осуществляется в соответствии с методами, установленными пунктом 4 настоящей статьи, и с учетом положений пункта 3 настоящей статьи.</w:t>
      </w:r>
    </w:p>
    <w:p w14:paraId="019300C8" w14:textId="77777777" w:rsidR="00C90853" w:rsidRPr="006E4917" w:rsidRDefault="00E662A5">
      <w:pPr>
        <w:spacing w:before="240" w:after="240"/>
        <w:rPr>
          <w:lang w:val="ru-RU"/>
        </w:rPr>
      </w:pPr>
      <w:r w:rsidRPr="006E4917">
        <w:rPr>
          <w:lang w:val="ru-RU"/>
        </w:rPr>
        <w:t>3. По общим и косвенным фиксированным активам распределению между выделяемой категорией и прочей деятельностью подлежат расходы, понесенные налогоплательщиком по данным фиксированным активам, в том числе расходы по амортизации и последующие расходы.</w:t>
      </w:r>
    </w:p>
    <w:p w14:paraId="7F919B6B" w14:textId="77777777" w:rsidR="00C90853" w:rsidRPr="006E4917" w:rsidRDefault="00E662A5">
      <w:pPr>
        <w:spacing w:before="240" w:after="240"/>
        <w:rPr>
          <w:lang w:val="ru-RU"/>
        </w:rPr>
      </w:pPr>
      <w:r w:rsidRPr="006E4917">
        <w:rPr>
          <w:lang w:val="ru-RU"/>
        </w:rPr>
        <w:t>По общим и косвенным расходам по вознаграждениям распределению подлежит общая сумма вычета по таким вознаграждениям, определенная в соответствии со статьей 246 настоящего Кодекса.</w:t>
      </w:r>
    </w:p>
    <w:p w14:paraId="100462DE" w14:textId="77777777" w:rsidR="00C90853" w:rsidRPr="006E4917" w:rsidRDefault="00E662A5">
      <w:pPr>
        <w:spacing w:before="240" w:after="240"/>
        <w:rPr>
          <w:lang w:val="ru-RU"/>
        </w:rPr>
      </w:pPr>
      <w:r w:rsidRPr="006E4917">
        <w:rPr>
          <w:lang w:val="ru-RU"/>
        </w:rPr>
        <w:t>Если курсовая разница не может быть отнесена по прямой причинно-следственной связи к выделяемой категории и прочей деятельности налогоплательщика, по курсовой разнице распределению подлежит полученный за налоговый период итоговый (сальдированный) результат в виде превышения суммы положительной курсовой разницы над суммой отрицательной курсовой разницы или превышения суммы отрицательной курсовой разницы над суммой положительной курсовой разницы.</w:t>
      </w:r>
    </w:p>
    <w:p w14:paraId="13519B91" w14:textId="77777777" w:rsidR="00C90853" w:rsidRPr="006E4917" w:rsidRDefault="00E662A5">
      <w:pPr>
        <w:spacing w:before="240" w:after="240"/>
        <w:rPr>
          <w:lang w:val="ru-RU"/>
        </w:rPr>
      </w:pPr>
      <w:r w:rsidRPr="006E4917">
        <w:rPr>
          <w:lang w:val="ru-RU"/>
        </w:rPr>
        <w:t>Налоги, подлежащие отнесению на вычеты в качестве общих или косвенных расходов, подлежат распределению в соответствии с методами, установленными пунктом 4 настоящей статьи, без распределения соответствующих им объектов налогообложения и (или) объектов, связанных с налогообложением.</w:t>
      </w:r>
    </w:p>
    <w:p w14:paraId="3CC9D701" w14:textId="77777777" w:rsidR="00C90853" w:rsidRPr="006E4917" w:rsidRDefault="00E662A5">
      <w:pPr>
        <w:spacing w:before="240" w:after="240"/>
        <w:rPr>
          <w:lang w:val="ru-RU"/>
        </w:rPr>
      </w:pPr>
      <w:r w:rsidRPr="006E4917">
        <w:rPr>
          <w:lang w:val="ru-RU"/>
        </w:rPr>
        <w:t>4. Распределение общих и косвенных доходов и расходов для каждой выделяемой категории и прочей деятельности производится налогоплательщиком (налоговым агентом) самостоятельно с учетом специфики деятельности на основании принятых в налоговой учетной политике одного или нескольких методов ведения раздельного налогового учета, в том числе:</w:t>
      </w:r>
    </w:p>
    <w:p w14:paraId="264A0639" w14:textId="77777777" w:rsidR="00C90853" w:rsidRPr="006E4917" w:rsidRDefault="00E662A5">
      <w:pPr>
        <w:spacing w:before="240" w:after="240"/>
        <w:rPr>
          <w:lang w:val="ru-RU"/>
        </w:rPr>
      </w:pPr>
      <w:r w:rsidRPr="006E4917">
        <w:rPr>
          <w:lang w:val="ru-RU"/>
        </w:rPr>
        <w:t>1) по удельному весу прямых доходов, приходящихся на каждую выделяемую категорию и прочую деятельность, в общей сумме прямых доходов, полученных налогоплательщиком (налоговым агентом) за налоговый период;</w:t>
      </w:r>
    </w:p>
    <w:p w14:paraId="00DD8FC7" w14:textId="77777777" w:rsidR="00C90853" w:rsidRPr="006E4917" w:rsidRDefault="00E662A5">
      <w:pPr>
        <w:spacing w:before="240" w:after="240"/>
        <w:rPr>
          <w:lang w:val="ru-RU"/>
        </w:rPr>
      </w:pPr>
      <w:r w:rsidRPr="006E4917">
        <w:rPr>
          <w:lang w:val="ru-RU"/>
        </w:rPr>
        <w:t>2) по удельному весу прямых расходов, приходящихся на каждую выделяемую категорию и прочую деятельность, в общей сумме прямых расходов, произведенных налогоплательщиком (налоговым агентом) за налоговый период;</w:t>
      </w:r>
    </w:p>
    <w:p w14:paraId="4EE17B51" w14:textId="77777777" w:rsidR="00C90853" w:rsidRPr="006E4917" w:rsidRDefault="00E662A5">
      <w:pPr>
        <w:spacing w:before="240" w:after="240"/>
        <w:rPr>
          <w:lang w:val="ru-RU"/>
        </w:rPr>
      </w:pPr>
      <w:r w:rsidRPr="006E4917">
        <w:rPr>
          <w:lang w:val="ru-RU"/>
        </w:rPr>
        <w:t>3) по удельному весу расходов, понесенных по одной из следующих статей – прямые производственные расходы, фонд оплаты труда или стоимость фиксированных активов, приходящихся на каждую выделяемую категорию и прочую деятельность, в общей сумме расходов по данной статье, произведенных налогоплательщиком (налоговым агентом) за налоговый период;</w:t>
      </w:r>
    </w:p>
    <w:p w14:paraId="3B44AAD8" w14:textId="77777777" w:rsidR="00C90853" w:rsidRPr="006E4917" w:rsidRDefault="00E662A5">
      <w:pPr>
        <w:spacing w:before="240" w:after="240"/>
        <w:rPr>
          <w:lang w:val="ru-RU"/>
        </w:rPr>
      </w:pPr>
      <w:r w:rsidRPr="006E4917">
        <w:rPr>
          <w:lang w:val="ru-RU"/>
        </w:rPr>
        <w:t>4) по удельному весу среднесписочной численности работников, участвующих в деятельности по выделяемой категории и прочей деятельности, к общей среднесписочной численности работников налогоплательщика (налогового агента);</w:t>
      </w:r>
    </w:p>
    <w:p w14:paraId="545AEC4C" w14:textId="77777777" w:rsidR="00C90853" w:rsidRPr="006E4917" w:rsidRDefault="00E662A5">
      <w:pPr>
        <w:spacing w:before="240" w:after="240"/>
        <w:rPr>
          <w:lang w:val="ru-RU"/>
        </w:rPr>
      </w:pPr>
      <w:r w:rsidRPr="006E4917">
        <w:rPr>
          <w:lang w:val="ru-RU"/>
        </w:rPr>
        <w:t>5) иных методов.</w:t>
      </w:r>
    </w:p>
    <w:p w14:paraId="3F27F28E" w14:textId="77777777" w:rsidR="00C90853" w:rsidRPr="006E4917" w:rsidRDefault="00E662A5">
      <w:pPr>
        <w:spacing w:before="240" w:after="240"/>
        <w:rPr>
          <w:lang w:val="ru-RU"/>
        </w:rPr>
      </w:pPr>
      <w:r w:rsidRPr="006E4917">
        <w:rPr>
          <w:lang w:val="ru-RU"/>
        </w:rPr>
        <w:t>В отношении разных видов общих и косвенных доходов и расходов могут применяться различные методы их распределения, определяемые налогоплательщиком (налоговым агентом).</w:t>
      </w:r>
    </w:p>
    <w:p w14:paraId="7A910E58" w14:textId="77777777" w:rsidR="00C90853" w:rsidRPr="006E4917" w:rsidRDefault="00E662A5">
      <w:pPr>
        <w:spacing w:before="240" w:after="240"/>
        <w:rPr>
          <w:lang w:val="ru-RU"/>
        </w:rPr>
      </w:pPr>
      <w:r w:rsidRPr="006E4917">
        <w:rPr>
          <w:lang w:val="ru-RU"/>
        </w:rPr>
        <w:t>Для более точного распределения общих и (или) косвенных доходов и расходов значение удельного веса, полученное в результате применения одного из вышеуказанных методов, определяется налогоплательщиком (налоговым агентом) в процентах до одной сотой доли (0,01%).</w:t>
      </w:r>
    </w:p>
    <w:p w14:paraId="29E0413A" w14:textId="77777777" w:rsidR="00C90853" w:rsidRPr="006E4917" w:rsidRDefault="00E662A5">
      <w:pPr>
        <w:spacing w:before="240" w:after="240"/>
        <w:rPr>
          <w:lang w:val="ru-RU"/>
        </w:rPr>
      </w:pPr>
      <w:r w:rsidRPr="006E4917">
        <w:rPr>
          <w:lang w:val="ru-RU"/>
        </w:rPr>
        <w:t>В случае если в налоговой учетной политике не установлен метод распределения общих доходов и расходов, то налоговые органы в ходе проведения налоговой проверки осуществляют распределение таких доходов и расходов на основании метода, установленного подпунктом 1) части первой настоящего пункта.</w:t>
      </w:r>
    </w:p>
    <w:p w14:paraId="1B332045" w14:textId="77777777" w:rsidR="00C90853" w:rsidRPr="006E4917" w:rsidRDefault="00E662A5">
      <w:pPr>
        <w:spacing w:before="240" w:after="240"/>
        <w:rPr>
          <w:lang w:val="ru-RU"/>
        </w:rPr>
      </w:pPr>
      <w:r w:rsidRPr="006E4917">
        <w:rPr>
          <w:lang w:val="ru-RU"/>
        </w:rPr>
        <w:t>5. При исчислении корпоративного подоходного налога в целом по деятельности налогоплательщика не учитываются убытки, понесенные по какой-либо выделяемой категории, которые налогоплательщик имеет право компенсировать только за счет доходов, полученных от деятельности по такой выделяемой категории в последующие налоговые периоды, с учетом положений статьи 300 настоящего Кодекса.</w:t>
      </w:r>
    </w:p>
    <w:p w14:paraId="1369B483" w14:textId="77777777" w:rsidR="00C90853" w:rsidRPr="006E4917" w:rsidRDefault="00E662A5">
      <w:pPr>
        <w:spacing w:before="240" w:after="240"/>
        <w:rPr>
          <w:lang w:val="ru-RU"/>
        </w:rPr>
      </w:pPr>
      <w:r>
        <w:t> </w:t>
      </w:r>
    </w:p>
    <w:p w14:paraId="593EB6F7" w14:textId="77777777" w:rsidR="00C90853" w:rsidRPr="006E4917" w:rsidRDefault="00E662A5">
      <w:pPr>
        <w:spacing w:before="240" w:after="240"/>
        <w:rPr>
          <w:lang w:val="ru-RU"/>
        </w:rPr>
      </w:pPr>
      <w:r w:rsidRPr="006E4917">
        <w:rPr>
          <w:b/>
          <w:bCs/>
          <w:lang w:val="ru-RU"/>
        </w:rPr>
        <w:t>Статья 203. Финансовый лизинг</w:t>
      </w:r>
    </w:p>
    <w:p w14:paraId="55FE1678" w14:textId="77777777" w:rsidR="00C90853" w:rsidRPr="006E4917" w:rsidRDefault="00E662A5">
      <w:pPr>
        <w:spacing w:before="240" w:after="240"/>
        <w:rPr>
          <w:lang w:val="ru-RU"/>
        </w:rPr>
      </w:pPr>
      <w:r>
        <w:t> </w:t>
      </w:r>
    </w:p>
    <w:p w14:paraId="0FB0D349" w14:textId="77777777" w:rsidR="00C90853" w:rsidRPr="006E4917" w:rsidRDefault="00E662A5">
      <w:pPr>
        <w:spacing w:before="240" w:after="240"/>
        <w:rPr>
          <w:lang w:val="ru-RU"/>
        </w:rPr>
      </w:pPr>
      <w:r w:rsidRPr="006E4917">
        <w:rPr>
          <w:lang w:val="ru-RU"/>
        </w:rPr>
        <w:t>1. Финансовым лизингом является передача имущества по договору лизинга, заключенному в соответствии с законодательством Республики Казахстан, а также предоставление предмета лизинга во вторичный лизинг либо в сублизинг.</w:t>
      </w:r>
    </w:p>
    <w:p w14:paraId="0DA65B42" w14:textId="77777777" w:rsidR="00C90853" w:rsidRPr="006E4917" w:rsidRDefault="00E662A5">
      <w:pPr>
        <w:spacing w:before="240" w:after="240"/>
        <w:rPr>
          <w:lang w:val="ru-RU"/>
        </w:rPr>
      </w:pPr>
      <w:r w:rsidRPr="006E4917">
        <w:rPr>
          <w:lang w:val="ru-RU"/>
        </w:rPr>
        <w:t>2. Если договором лизинга определено право лизингополучателя на продление срока финансового лизинга, то срок финансового лизинга определяется с учетом срока, на который фактически осуществлено продление.</w:t>
      </w:r>
    </w:p>
    <w:p w14:paraId="4207AE3F" w14:textId="77777777" w:rsidR="00C90853" w:rsidRPr="006E4917" w:rsidRDefault="00E662A5">
      <w:pPr>
        <w:spacing w:before="240" w:after="240"/>
        <w:rPr>
          <w:lang w:val="ru-RU"/>
        </w:rPr>
      </w:pPr>
      <w:r w:rsidRPr="006E4917">
        <w:rPr>
          <w:lang w:val="ru-RU"/>
        </w:rPr>
        <w:t>3. Имуществом, передаваемым по финансовому лизингу, являются предметы лизинга, подлежащие получению лизингополучателем на основании договора лизинга.</w:t>
      </w:r>
    </w:p>
    <w:p w14:paraId="3BB4745D" w14:textId="77777777" w:rsidR="00C90853" w:rsidRPr="006E4917" w:rsidRDefault="00E662A5">
      <w:pPr>
        <w:spacing w:before="240" w:after="240"/>
        <w:rPr>
          <w:lang w:val="ru-RU"/>
        </w:rPr>
      </w:pPr>
      <w:r w:rsidRPr="006E4917">
        <w:rPr>
          <w:lang w:val="ru-RU"/>
        </w:rPr>
        <w:t>Для целей налогового учета лизингополучатель рассматривается как покупатель предмета лизинга.</w:t>
      </w:r>
    </w:p>
    <w:p w14:paraId="14E0E695" w14:textId="77777777" w:rsidR="00C90853" w:rsidRPr="006E4917" w:rsidRDefault="00E662A5">
      <w:pPr>
        <w:spacing w:before="240" w:after="240"/>
        <w:rPr>
          <w:lang w:val="ru-RU"/>
        </w:rPr>
      </w:pPr>
      <w:r w:rsidRPr="006E4917">
        <w:rPr>
          <w:lang w:val="ru-RU"/>
        </w:rPr>
        <w:t>Стоимостью, по которой передан (получен) предмет лизинга, является стоимость предмета лизинга, определяемая на основании договора лизинга. Если в договоре лизинга стоимость, по которой предмет лизинга передается (подлежит получению), не выделена отдельно, то указанная стоимость определяется как сумма всех подлежащих уплате лизинговых платежей за весь период лизинга, за исключением налога на добавленную стоимость.</w:t>
      </w:r>
    </w:p>
    <w:p w14:paraId="12FAB0F5" w14:textId="77777777" w:rsidR="00C90853" w:rsidRPr="006E4917" w:rsidRDefault="00E662A5">
      <w:pPr>
        <w:spacing w:before="240" w:after="240"/>
        <w:rPr>
          <w:lang w:val="ru-RU"/>
        </w:rPr>
      </w:pPr>
      <w:r w:rsidRPr="006E4917">
        <w:rPr>
          <w:lang w:val="ru-RU"/>
        </w:rPr>
        <w:t>Для целей налогового учета передача имущества по договору имущественного найма, не соответствующему договору лизинга в соответствии с законодательством Республики Казахстан, рассматривается как оказание услуг, а подлежащие уплате арендные платежи, за исключением налога на добавленную стоимость, соответственно, как плата за оказанные услуги.</w:t>
      </w:r>
    </w:p>
    <w:p w14:paraId="36635DC7" w14:textId="77777777" w:rsidR="00C90853" w:rsidRPr="006E4917" w:rsidRDefault="00E662A5">
      <w:pPr>
        <w:spacing w:before="240" w:after="240"/>
        <w:rPr>
          <w:lang w:val="ru-RU"/>
        </w:rPr>
      </w:pPr>
      <w:r>
        <w:t> </w:t>
      </w:r>
    </w:p>
    <w:p w14:paraId="1D116CAB" w14:textId="77777777" w:rsidR="00C90853" w:rsidRPr="006E4917" w:rsidRDefault="00E662A5">
      <w:pPr>
        <w:spacing w:before="240" w:after="240"/>
        <w:rPr>
          <w:lang w:val="ru-RU"/>
        </w:rPr>
      </w:pPr>
      <w:r w:rsidRPr="006E4917">
        <w:rPr>
          <w:b/>
          <w:bCs/>
          <w:lang w:val="ru-RU"/>
        </w:rPr>
        <w:t>Статья 204. Условия передачи имущества в финансовый лизинг для целей применения особенностей налогообложения</w:t>
      </w:r>
    </w:p>
    <w:p w14:paraId="408299A3" w14:textId="77777777" w:rsidR="00C90853" w:rsidRPr="006E4917" w:rsidRDefault="00E662A5">
      <w:pPr>
        <w:spacing w:before="240" w:after="240"/>
        <w:rPr>
          <w:lang w:val="ru-RU"/>
        </w:rPr>
      </w:pPr>
      <w:r>
        <w:t> </w:t>
      </w:r>
    </w:p>
    <w:p w14:paraId="6D4CE0EC" w14:textId="77777777" w:rsidR="00C90853" w:rsidRPr="006E4917" w:rsidRDefault="00E662A5">
      <w:pPr>
        <w:spacing w:before="240" w:after="240"/>
        <w:rPr>
          <w:lang w:val="ru-RU"/>
        </w:rPr>
      </w:pPr>
      <w:r w:rsidRPr="006E4917">
        <w:rPr>
          <w:lang w:val="ru-RU"/>
        </w:rPr>
        <w:t>1. Для целей применения подпункта 2) пункта 2 статьи 313, статьи 398, пункта 6 статьи 427 и пункта 6 статьи 428 настоящего Кодекса передача имущества в финансовый лизинг должна соответствовать условиям, предусмотренным настоящей статьей.</w:t>
      </w:r>
    </w:p>
    <w:p w14:paraId="395DAE5A" w14:textId="77777777" w:rsidR="00C90853" w:rsidRPr="006E4917" w:rsidRDefault="00E662A5">
      <w:pPr>
        <w:spacing w:before="240" w:after="240"/>
        <w:rPr>
          <w:lang w:val="ru-RU"/>
        </w:rPr>
      </w:pPr>
      <w:r w:rsidRPr="006E4917">
        <w:rPr>
          <w:lang w:val="ru-RU"/>
        </w:rPr>
        <w:t>2. Если иное не установлено настоящим пунктом и пунктом 3 настоящей статьи, финансовым лизингом является передача имущества по договору лизинга, заключенному в соответствии с законодательством Республики Казахстан, на срок свыше трех лет, если она отвечает одному из следующих условий:</w:t>
      </w:r>
    </w:p>
    <w:p w14:paraId="59F68CD5" w14:textId="77777777" w:rsidR="00C90853" w:rsidRPr="006E4917" w:rsidRDefault="00E662A5">
      <w:pPr>
        <w:spacing w:before="240" w:after="240"/>
        <w:rPr>
          <w:lang w:val="ru-RU"/>
        </w:rPr>
      </w:pPr>
      <w:r w:rsidRPr="006E4917">
        <w:rPr>
          <w:lang w:val="ru-RU"/>
        </w:rPr>
        <w:t>1) передача имущества в собственность лизингополучателя и (или) предоставление права лизингополучателю на приобретение имущества по фиксированной цене определены договором лизинга;</w:t>
      </w:r>
    </w:p>
    <w:p w14:paraId="6285B4EC" w14:textId="77777777" w:rsidR="00C90853" w:rsidRPr="006E4917" w:rsidRDefault="00E662A5">
      <w:pPr>
        <w:spacing w:before="240" w:after="240"/>
        <w:rPr>
          <w:lang w:val="ru-RU"/>
        </w:rPr>
      </w:pPr>
      <w:r w:rsidRPr="006E4917">
        <w:rPr>
          <w:lang w:val="ru-RU"/>
        </w:rPr>
        <w:t>2) срок финансового лизинга с даты передачи имущества превышает три года и превышает 75 процентов срока полезной службы передаваемого по финансовому лизингу имущества;</w:t>
      </w:r>
      <w:r>
        <w:t>    </w:t>
      </w:r>
    </w:p>
    <w:p w14:paraId="3E7AB101" w14:textId="77777777" w:rsidR="00C90853" w:rsidRPr="006E4917" w:rsidRDefault="00E662A5">
      <w:pPr>
        <w:spacing w:before="240" w:after="240"/>
        <w:rPr>
          <w:lang w:val="ru-RU"/>
        </w:rPr>
      </w:pPr>
      <w:r w:rsidRPr="006E4917">
        <w:rPr>
          <w:lang w:val="ru-RU"/>
        </w:rPr>
        <w:t>3) текущая (дисконтированная) стоимость лизинговых платежей за весь срок финансового лизинга превышает 90 процентов стоимости передаваемого по финансовому лизингу имущества.</w:t>
      </w:r>
    </w:p>
    <w:p w14:paraId="03E54317" w14:textId="77777777" w:rsidR="00C90853" w:rsidRPr="006E4917" w:rsidRDefault="00E662A5">
      <w:pPr>
        <w:spacing w:before="240" w:after="240"/>
        <w:rPr>
          <w:lang w:val="ru-RU"/>
        </w:rPr>
      </w:pPr>
      <w:r w:rsidRPr="006E4917">
        <w:rPr>
          <w:lang w:val="ru-RU"/>
        </w:rPr>
        <w:t>Вторичным лизингом признается предоставление в лизинг другому (другим) лизингополучателю (лизингополучателям) предметов лизинга, оставшихся в собственности лизингодателя в случае прекращения, расторжения договора лизинга либо его изменения в связи с изменением количества предметов лизинга (далее в целях настоящей статьи – договор первичного лизинга), с одновременным соблюдением следующих условий:</w:t>
      </w:r>
    </w:p>
    <w:p w14:paraId="0D4B8706" w14:textId="77777777" w:rsidR="00C90853" w:rsidRPr="006E4917" w:rsidRDefault="00E662A5">
      <w:pPr>
        <w:spacing w:before="240" w:after="240"/>
        <w:rPr>
          <w:lang w:val="ru-RU"/>
        </w:rPr>
      </w:pPr>
      <w:r w:rsidRPr="006E4917">
        <w:rPr>
          <w:lang w:val="ru-RU"/>
        </w:rPr>
        <w:t>дата расторжения, прекращения либо изменения договора первичного лизинга и дата заключения договора (договоров) вторичного лизинга приходятся на один налоговый период, установленный статьей 423 настоящего Кодекса;</w:t>
      </w:r>
    </w:p>
    <w:p w14:paraId="2587B777" w14:textId="77777777" w:rsidR="00C90853" w:rsidRPr="006E4917" w:rsidRDefault="00E662A5">
      <w:pPr>
        <w:spacing w:before="240" w:after="240"/>
        <w:rPr>
          <w:lang w:val="ru-RU"/>
        </w:rPr>
      </w:pPr>
      <w:r w:rsidRPr="006E4917">
        <w:rPr>
          <w:lang w:val="ru-RU"/>
        </w:rPr>
        <w:t>в договоре (договорах) вторичного лизинга сохранены условия, предусмотренные в договоре первичного лизинга, за исключением условий для количества предметов лизинга, лизинговых платежей и срока лизинга;</w:t>
      </w:r>
    </w:p>
    <w:p w14:paraId="6296123E" w14:textId="77777777" w:rsidR="00C90853" w:rsidRPr="006E4917" w:rsidRDefault="00E662A5">
      <w:pPr>
        <w:spacing w:before="240" w:after="240"/>
        <w:rPr>
          <w:lang w:val="ru-RU"/>
        </w:rPr>
      </w:pPr>
      <w:r w:rsidRPr="006E4917">
        <w:rPr>
          <w:lang w:val="ru-RU"/>
        </w:rPr>
        <w:t>во вторичный лизинг предоставляются предметы лизинга в количестве, не превышающем их общее количество по договору первичного лизинга;</w:t>
      </w:r>
    </w:p>
    <w:p w14:paraId="3246AF56" w14:textId="77777777" w:rsidR="00C90853" w:rsidRPr="006E4917" w:rsidRDefault="00E662A5">
      <w:pPr>
        <w:spacing w:before="240" w:after="240"/>
        <w:rPr>
          <w:lang w:val="ru-RU"/>
        </w:rPr>
      </w:pPr>
      <w:r w:rsidRPr="006E4917">
        <w:rPr>
          <w:lang w:val="ru-RU"/>
        </w:rPr>
        <w:t>стоимость предмета лизинга, передаваемого во вторичный лизинг, не превышает стоимости предмета лизинга по договору первичного лизинга, уменьшенную на сумму лизинговых платежей, за исключением вознаграждения по лизингу, оплаченную на дату расторжения договора лизинга, размер ставки вознаграждения по договору (договорам) вторичного лизинга не превышает размер ставки вознаграждения по договору первичного лизинга;</w:t>
      </w:r>
    </w:p>
    <w:p w14:paraId="5CC155C6" w14:textId="77777777" w:rsidR="00C90853" w:rsidRPr="006E4917" w:rsidRDefault="00E662A5">
      <w:pPr>
        <w:spacing w:before="240" w:after="240"/>
        <w:rPr>
          <w:lang w:val="ru-RU"/>
        </w:rPr>
      </w:pPr>
      <w:r w:rsidRPr="006E4917">
        <w:rPr>
          <w:lang w:val="ru-RU"/>
        </w:rPr>
        <w:t>предметы лизинга предоставлены во вторичный лизинг на срок не менее трех лет.</w:t>
      </w:r>
    </w:p>
    <w:p w14:paraId="00047D7A" w14:textId="77777777" w:rsidR="00C90853" w:rsidRPr="006E4917" w:rsidRDefault="00E662A5">
      <w:pPr>
        <w:spacing w:before="240" w:after="240"/>
        <w:rPr>
          <w:lang w:val="ru-RU"/>
        </w:rPr>
      </w:pPr>
      <w:r w:rsidRPr="006E4917">
        <w:rPr>
          <w:lang w:val="ru-RU"/>
        </w:rPr>
        <w:t>3. Не являются финансовым лизингом для целей применения подпункта 1) пункта 2 статьи 288, статьи 398, пункта 6 статьи 427 и пункта 6 статьи 428 настоящего Кодекса:</w:t>
      </w:r>
    </w:p>
    <w:p w14:paraId="474E5E0D" w14:textId="77777777" w:rsidR="00C90853" w:rsidRPr="006E4917" w:rsidRDefault="00E662A5">
      <w:pPr>
        <w:spacing w:before="240" w:after="240"/>
        <w:rPr>
          <w:lang w:val="ru-RU"/>
        </w:rPr>
      </w:pPr>
      <w:r w:rsidRPr="006E4917">
        <w:rPr>
          <w:lang w:val="ru-RU"/>
        </w:rPr>
        <w:t>1) лизинговые сделки в случае расторжения по ним договоров лизинга (прекращения обязательств по договору лизинга) до истечения трех лет с даты заключения таких договоров, кроме следующих случаев:</w:t>
      </w:r>
    </w:p>
    <w:p w14:paraId="247B036D" w14:textId="77777777" w:rsidR="00C90853" w:rsidRPr="006E4917" w:rsidRDefault="00E662A5">
      <w:pPr>
        <w:spacing w:before="240" w:after="240"/>
        <w:rPr>
          <w:lang w:val="ru-RU"/>
        </w:rPr>
      </w:pPr>
      <w:r w:rsidRPr="006E4917">
        <w:rPr>
          <w:lang w:val="ru-RU"/>
        </w:rPr>
        <w:t>признания лизингополучателя банкротом в соответствии с законодательством Республики Казахстан о реабилитации и банкротстве и исключения его из Национального реестра бизнес-идентификационных номеров;</w:t>
      </w:r>
    </w:p>
    <w:p w14:paraId="1E3F20C0" w14:textId="77777777" w:rsidR="00C90853" w:rsidRPr="006E4917" w:rsidRDefault="00E662A5">
      <w:pPr>
        <w:spacing w:before="240" w:after="240"/>
        <w:rPr>
          <w:lang w:val="ru-RU"/>
        </w:rPr>
      </w:pPr>
      <w:r w:rsidRPr="006E4917">
        <w:rPr>
          <w:lang w:val="ru-RU"/>
        </w:rPr>
        <w:t>признания физического лица-лизингополучателя на основании вступившего в силу решения суда безвестно отсутствующим или объявления его умершим, недееспособным или ограниченно дееспособным, установления ему инвалидности первой, второй групп, а также в случае смерти физического лица-лизингополучателя;</w:t>
      </w:r>
    </w:p>
    <w:p w14:paraId="76D82968" w14:textId="77777777" w:rsidR="00C90853" w:rsidRPr="006E4917" w:rsidRDefault="00E662A5">
      <w:pPr>
        <w:spacing w:before="240" w:after="240"/>
        <w:rPr>
          <w:lang w:val="ru-RU"/>
        </w:rPr>
      </w:pPr>
      <w:r w:rsidRPr="006E4917">
        <w:rPr>
          <w:lang w:val="ru-RU"/>
        </w:rPr>
        <w:t>вступления в законную силу постановления судебного исполнителя о возврате исполнительного документа лизингодателю в связи с отсутствием у лизингополучателя имущества, в том числе денег, ценных бумаг или доходов, на которые может быть обращено взыскание, и (или) в случае принятия судебным исполнителем предусмотренных законодательством Республики Казахстан об исполнительном производстве и статусе судебных исполнителей мер по выявлению его имущества, в том числе денег, ценных бумаг или доходов, которые оказались безрезультатными;</w:t>
      </w:r>
    </w:p>
    <w:p w14:paraId="5DB97BCE" w14:textId="77777777" w:rsidR="00C90853" w:rsidRPr="006E4917" w:rsidRDefault="00E662A5">
      <w:pPr>
        <w:spacing w:before="240" w:after="240"/>
        <w:rPr>
          <w:lang w:val="ru-RU"/>
        </w:rPr>
      </w:pPr>
      <w:r w:rsidRPr="006E4917">
        <w:rPr>
          <w:lang w:val="ru-RU"/>
        </w:rPr>
        <w:t>вступления в законную силу решения суда об отказе лизингодателю в обращении взыскания на имущество лизингополучателя, в том числе на деньги, ценные бумаги или доходы;</w:t>
      </w:r>
    </w:p>
    <w:p w14:paraId="2FCF85F3" w14:textId="77777777" w:rsidR="00C90853" w:rsidRPr="006E4917" w:rsidRDefault="00E662A5">
      <w:pPr>
        <w:spacing w:before="240" w:after="240"/>
        <w:rPr>
          <w:lang w:val="ru-RU"/>
        </w:rPr>
      </w:pPr>
      <w:r w:rsidRPr="006E4917">
        <w:rPr>
          <w:lang w:val="ru-RU"/>
        </w:rPr>
        <w:t>предоставление предметов лизинга во вторичный лизинг;</w:t>
      </w:r>
    </w:p>
    <w:p w14:paraId="47527546" w14:textId="77777777" w:rsidR="00C90853" w:rsidRPr="006E4917" w:rsidRDefault="00E662A5">
      <w:pPr>
        <w:spacing w:before="240" w:after="240"/>
        <w:rPr>
          <w:lang w:val="ru-RU"/>
        </w:rPr>
      </w:pPr>
      <w:r w:rsidRPr="006E4917">
        <w:rPr>
          <w:lang w:val="ru-RU"/>
        </w:rPr>
        <w:t>порчи, утраты имущества в результате чрезвычайных ситуаций либо в период действия чрезвычайного положения.</w:t>
      </w:r>
    </w:p>
    <w:p w14:paraId="4169C889" w14:textId="77777777" w:rsidR="00C90853" w:rsidRPr="006E4917" w:rsidRDefault="00E662A5">
      <w:pPr>
        <w:spacing w:before="240" w:after="240"/>
        <w:rPr>
          <w:lang w:val="ru-RU"/>
        </w:rPr>
      </w:pPr>
      <w:r w:rsidRPr="006E4917">
        <w:rPr>
          <w:lang w:val="ru-RU"/>
        </w:rPr>
        <w:t>2) лизинговые сделки, по которым сумма лизинговых платежей (по договору и (или) фактическая) без учета вознаграждения за первый год действия договора лизинга составляет более 50 процентов от стоимости предмета лизинга;</w:t>
      </w:r>
    </w:p>
    <w:p w14:paraId="123EFBE6" w14:textId="77777777" w:rsidR="00C90853" w:rsidRPr="006E4917" w:rsidRDefault="00E662A5">
      <w:pPr>
        <w:spacing w:before="240" w:after="240"/>
        <w:rPr>
          <w:lang w:val="ru-RU"/>
        </w:rPr>
      </w:pPr>
      <w:r w:rsidRPr="006E4917">
        <w:rPr>
          <w:lang w:val="ru-RU"/>
        </w:rPr>
        <w:t>3) лизинговые сделки, по которым до истечения трех лет с даты заключения договора лизинга сменился лизингополучатель в результате смены лиц в обязательстве, кроме случая его реорганизации;</w:t>
      </w:r>
    </w:p>
    <w:p w14:paraId="15526F03" w14:textId="77777777" w:rsidR="00C90853" w:rsidRPr="006E4917" w:rsidRDefault="00E662A5">
      <w:pPr>
        <w:spacing w:before="240" w:after="240"/>
        <w:rPr>
          <w:lang w:val="ru-RU"/>
        </w:rPr>
      </w:pPr>
      <w:r w:rsidRPr="006E4917">
        <w:rPr>
          <w:lang w:val="ru-RU"/>
        </w:rPr>
        <w:t>4) лизинговые сделки, по которым сменился лизингодатель в результате смены лиц в обязательстве, кроме случая его реорганизации путем преобразования;</w:t>
      </w:r>
    </w:p>
    <w:p w14:paraId="1679925F" w14:textId="77777777" w:rsidR="00C90853" w:rsidRPr="006E4917" w:rsidRDefault="00E662A5">
      <w:pPr>
        <w:spacing w:before="240" w:after="240"/>
        <w:rPr>
          <w:lang w:val="ru-RU"/>
        </w:rPr>
      </w:pPr>
      <w:r w:rsidRPr="006E4917">
        <w:rPr>
          <w:lang w:val="ru-RU"/>
        </w:rPr>
        <w:t>5) сделки по передаче имущества в сублизинг.</w:t>
      </w:r>
    </w:p>
    <w:p w14:paraId="50F0F68A" w14:textId="77777777" w:rsidR="00C90853" w:rsidRPr="006E4917" w:rsidRDefault="00E662A5">
      <w:pPr>
        <w:spacing w:before="240" w:after="240"/>
        <w:rPr>
          <w:lang w:val="ru-RU"/>
        </w:rPr>
      </w:pPr>
      <w:r>
        <w:t> </w:t>
      </w:r>
    </w:p>
    <w:p w14:paraId="472EF688" w14:textId="77777777" w:rsidR="00C90853" w:rsidRPr="006E4917" w:rsidRDefault="00E662A5">
      <w:pPr>
        <w:spacing w:before="240" w:after="240"/>
        <w:rPr>
          <w:lang w:val="ru-RU"/>
        </w:rPr>
      </w:pPr>
      <w:r w:rsidRPr="006E4917">
        <w:rPr>
          <w:b/>
          <w:bCs/>
          <w:lang w:val="ru-RU"/>
        </w:rPr>
        <w:t>Статья 205. Особенности исполнения налогового обязательства при совместном предпринимательстве</w:t>
      </w:r>
    </w:p>
    <w:p w14:paraId="6FB4968C" w14:textId="77777777" w:rsidR="00C90853" w:rsidRPr="006E4917" w:rsidRDefault="00E662A5">
      <w:pPr>
        <w:spacing w:before="240" w:after="240"/>
        <w:rPr>
          <w:lang w:val="ru-RU"/>
        </w:rPr>
      </w:pPr>
      <w:r>
        <w:t> </w:t>
      </w:r>
    </w:p>
    <w:p w14:paraId="7E005C36" w14:textId="77777777" w:rsidR="00C90853" w:rsidRPr="006E4917" w:rsidRDefault="00E662A5">
      <w:pPr>
        <w:spacing w:before="240" w:after="240"/>
        <w:rPr>
          <w:lang w:val="ru-RU"/>
        </w:rPr>
      </w:pPr>
      <w:r w:rsidRPr="006E4917">
        <w:rPr>
          <w:lang w:val="ru-RU"/>
        </w:rPr>
        <w:t>1. Если иное не установлено настоящим пунктом, в случае осуществления совместного предпринимательства объекты налогообложения и (или) объекты, связанные с налогообложением, учитываются и облагаются налогами в порядке, определенном настоящей статьей.</w:t>
      </w:r>
    </w:p>
    <w:p w14:paraId="6EDE7E6C" w14:textId="77777777" w:rsidR="00C90853" w:rsidRPr="006E4917" w:rsidRDefault="00E662A5">
      <w:pPr>
        <w:spacing w:before="240" w:after="240"/>
        <w:rPr>
          <w:lang w:val="ru-RU"/>
        </w:rPr>
      </w:pPr>
      <w:r w:rsidRPr="006E4917">
        <w:rPr>
          <w:lang w:val="ru-RU"/>
        </w:rPr>
        <w:t>В случае осуществления совместного предпринимательства на основе договора о совместной деятельности (в форме простого товарищества) объекты налогообложения и (или) объекты, связанные с налогообложением, учитываются и облагаются налогами в порядке, определенном статьей 199 настоящего Кодекса.</w:t>
      </w:r>
    </w:p>
    <w:p w14:paraId="68A4EA58" w14:textId="77777777" w:rsidR="00C90853" w:rsidRPr="006E4917" w:rsidRDefault="00E662A5">
      <w:pPr>
        <w:spacing w:before="240" w:after="240"/>
        <w:rPr>
          <w:lang w:val="ru-RU"/>
        </w:rPr>
      </w:pPr>
      <w:r w:rsidRPr="006E4917">
        <w:rPr>
          <w:lang w:val="ru-RU"/>
        </w:rPr>
        <w:t>Особенной частью настоящего Кодекса могут быть установлены специальные налоговые режимы в отношении крестьянских и фермерских хозяйств, предусматривающие иной порядок учета и обложения налогами объектов налогообложения и (или) объектов, связанных с налогообложением.</w:t>
      </w:r>
    </w:p>
    <w:p w14:paraId="19BF2E94" w14:textId="77777777" w:rsidR="00C90853" w:rsidRPr="006E4917" w:rsidRDefault="00E662A5">
      <w:pPr>
        <w:spacing w:before="240" w:after="240"/>
        <w:rPr>
          <w:lang w:val="ru-RU"/>
        </w:rPr>
      </w:pPr>
      <w:r w:rsidRPr="006E4917">
        <w:rPr>
          <w:lang w:val="ru-RU"/>
        </w:rPr>
        <w:t>2. Исполнение налоговых обязательств по деятельности в рамках совместного индивидуального предпринимательства, а также в отношении общей совместной собственности, используемой в совместном индивидуальном предпринимательстве, осуществляется:</w:t>
      </w:r>
    </w:p>
    <w:p w14:paraId="566A99DD" w14:textId="77777777" w:rsidR="00C90853" w:rsidRPr="006E4917" w:rsidRDefault="00E662A5">
      <w:pPr>
        <w:spacing w:before="240" w:after="240"/>
        <w:rPr>
          <w:lang w:val="ru-RU"/>
        </w:rPr>
      </w:pPr>
      <w:r w:rsidRPr="006E4917">
        <w:rPr>
          <w:lang w:val="ru-RU"/>
        </w:rPr>
        <w:t>1) главой крестьянского хозяйства – при осуществлении совместного индивидуального предпринимательства в форме крестьянского хозяйства;</w:t>
      </w:r>
    </w:p>
    <w:p w14:paraId="529D92AB" w14:textId="77777777" w:rsidR="00C90853" w:rsidRPr="006E4917" w:rsidRDefault="00E662A5">
      <w:pPr>
        <w:spacing w:before="240" w:after="240"/>
        <w:rPr>
          <w:lang w:val="ru-RU"/>
        </w:rPr>
      </w:pPr>
      <w:r w:rsidRPr="006E4917">
        <w:rPr>
          <w:lang w:val="ru-RU"/>
        </w:rPr>
        <w:t>2) уполномоченным лицом совместного индивидуального предпринимательства – в остальных случаях.</w:t>
      </w:r>
    </w:p>
    <w:p w14:paraId="02108CBB" w14:textId="77777777" w:rsidR="00C90853" w:rsidRPr="006E4917" w:rsidRDefault="00E662A5">
      <w:pPr>
        <w:spacing w:before="240" w:after="240"/>
        <w:rPr>
          <w:lang w:val="ru-RU"/>
        </w:rPr>
      </w:pPr>
      <w:r w:rsidRPr="006E4917">
        <w:rPr>
          <w:lang w:val="ru-RU"/>
        </w:rPr>
        <w:t>3. Если после применения способов обеспечения исполнения не выполненного в срок налогового обязательства и мер принудительного взыскания налоговой задолженности у лица, указанного в подпункте 2) пункта 2 настоящей статьи, имеется налоговая задолженность по совместному индивидуальному предпринимательству, обязанность по погашению такой задолженности равными долями возлагается на всех членов совместного индивидуального предпринимательства.</w:t>
      </w:r>
    </w:p>
    <w:p w14:paraId="4FF396E8" w14:textId="77777777" w:rsidR="00C90853" w:rsidRPr="006E4917" w:rsidRDefault="00E662A5">
      <w:pPr>
        <w:spacing w:before="240" w:after="240"/>
        <w:rPr>
          <w:lang w:val="ru-RU"/>
        </w:rPr>
      </w:pPr>
      <w:r w:rsidRPr="006E4917">
        <w:rPr>
          <w:lang w:val="ru-RU"/>
        </w:rPr>
        <w:t>При этом лицо, указанное в подпункте 2) пункта 2 настоящей статьи, обязано уведомить всех членов совместного индивидуального предпринимательства о наличии налоговой задолженности по совместному индивидуальному предпринимательству и сумме такой задолженности в течение трех рабочих дней с даты начала применения мер принудительного взыскания налоговой задолженности.</w:t>
      </w:r>
    </w:p>
    <w:p w14:paraId="4EF12C3B" w14:textId="77777777" w:rsidR="00C90853" w:rsidRPr="006E4917" w:rsidRDefault="00E662A5">
      <w:pPr>
        <w:spacing w:before="240" w:after="240"/>
        <w:rPr>
          <w:lang w:val="ru-RU"/>
        </w:rPr>
      </w:pPr>
      <w:r>
        <w:t> </w:t>
      </w:r>
    </w:p>
    <w:p w14:paraId="153ABE22" w14:textId="77777777" w:rsidR="00C90853" w:rsidRPr="006E4917" w:rsidRDefault="00E662A5">
      <w:pPr>
        <w:spacing w:before="240" w:after="240"/>
        <w:rPr>
          <w:lang w:val="ru-RU"/>
        </w:rPr>
      </w:pPr>
      <w:r w:rsidRPr="006E4917">
        <w:rPr>
          <w:b/>
          <w:bCs/>
          <w:lang w:val="ru-RU"/>
        </w:rPr>
        <w:t>Статья 206. Осуществление совместной деятельности</w:t>
      </w:r>
    </w:p>
    <w:p w14:paraId="099CEB02" w14:textId="77777777" w:rsidR="00C90853" w:rsidRPr="006E4917" w:rsidRDefault="00E662A5">
      <w:pPr>
        <w:spacing w:before="240" w:after="240"/>
        <w:rPr>
          <w:lang w:val="ru-RU"/>
        </w:rPr>
      </w:pPr>
      <w:r>
        <w:t> </w:t>
      </w:r>
    </w:p>
    <w:p w14:paraId="63F0583B" w14:textId="77777777" w:rsidR="00C90853" w:rsidRPr="006E4917" w:rsidRDefault="00E662A5">
      <w:pPr>
        <w:spacing w:before="240" w:after="240"/>
        <w:rPr>
          <w:lang w:val="ru-RU"/>
        </w:rPr>
      </w:pPr>
      <w:r w:rsidRPr="006E4917">
        <w:rPr>
          <w:lang w:val="ru-RU"/>
        </w:rPr>
        <w:t>1. Если иное не установлено настоящим Кодексом, в случае договоренности о ведении совместной деятельности либо иной договоренности, предусматривающей двух и более участников договора о совместной деятельности без образования юридического лица (далее – договор о совместной деятельности), объекты налогообложения и (или) объекты, связанные с налогообложением, учитываются и облагаются налогами соответственно у каждого участника договора о совместной деятельности в порядке, определенном настоящим Кодексом.</w:t>
      </w:r>
    </w:p>
    <w:p w14:paraId="1675CB98" w14:textId="77777777" w:rsidR="00C90853" w:rsidRPr="006E4917" w:rsidRDefault="00E662A5">
      <w:pPr>
        <w:spacing w:before="240" w:after="240"/>
        <w:rPr>
          <w:lang w:val="ru-RU"/>
        </w:rPr>
      </w:pPr>
      <w:r w:rsidRPr="006E4917">
        <w:rPr>
          <w:lang w:val="ru-RU"/>
        </w:rPr>
        <w:t>2. Каждый участник договора о совместной деятельности в отношении доли своего участия самостоятельно ведет учет активов, обязательств, доходов и расходов по совместной деятельности для определения объектов налогообложения и (или) объектов, связанных с налогообложением, если иное не установлено настоящим Кодексом.</w:t>
      </w:r>
    </w:p>
    <w:p w14:paraId="401038DF" w14:textId="77777777" w:rsidR="00C90853" w:rsidRPr="006E4917" w:rsidRDefault="00E662A5">
      <w:pPr>
        <w:spacing w:before="240" w:after="240"/>
        <w:rPr>
          <w:lang w:val="ru-RU"/>
        </w:rPr>
      </w:pPr>
      <w:r w:rsidRPr="006E4917">
        <w:rPr>
          <w:lang w:val="ru-RU"/>
        </w:rPr>
        <w:t>3. В случае отсутствия в договоре о совместной деятельности порядка распределения активов, обязательств, доходов и расходов по совместной деятельности для определения объектов налогообложения и (или) объектов, связанных с налогообложением, участники договора о совместной деятельности разрабатывают и утверждают налоговую учетную политику по совместной деятельности до представления первой налоговой отчетности, которая отражает такой порядок и налоговое обязательство, возникающее в результате совместной деятельности.</w:t>
      </w:r>
    </w:p>
    <w:p w14:paraId="496294C2" w14:textId="77777777" w:rsidR="00C90853" w:rsidRPr="006E4917" w:rsidRDefault="00E662A5">
      <w:pPr>
        <w:spacing w:before="240" w:after="240"/>
        <w:rPr>
          <w:lang w:val="ru-RU"/>
        </w:rPr>
      </w:pPr>
      <w:r w:rsidRPr="006E4917">
        <w:rPr>
          <w:lang w:val="ru-RU"/>
        </w:rPr>
        <w:t>4. Договором о совместной деятельности может быть определен уполномоченный представитель участников договора о совместной деятельности, ответственный за ведение налогового учета по такой деятельности или ее части, если иное не установлено настоящим Кодексом.</w:t>
      </w:r>
    </w:p>
    <w:p w14:paraId="65F1B6D5" w14:textId="77777777" w:rsidR="00C90853" w:rsidRPr="006E4917" w:rsidRDefault="00E662A5">
      <w:pPr>
        <w:spacing w:before="240" w:after="240"/>
        <w:rPr>
          <w:lang w:val="ru-RU"/>
        </w:rPr>
      </w:pPr>
      <w:r w:rsidRPr="006E4917">
        <w:rPr>
          <w:lang w:val="ru-RU"/>
        </w:rPr>
        <w:t>5. В налоговых целях активы, обязательства, доходы и расходы по совместной деятельности или ее части учитываются уполномоченным представителем участников договора о совместной деятельности отдельно от активов, обязательств, доходов и расходов по иной деятельности данного уполномоченного представителя.</w:t>
      </w:r>
    </w:p>
    <w:p w14:paraId="04FFF9DA" w14:textId="77777777" w:rsidR="00C90853" w:rsidRPr="006E4917" w:rsidRDefault="00E662A5">
      <w:pPr>
        <w:spacing w:before="240" w:after="240"/>
        <w:rPr>
          <w:lang w:val="ru-RU"/>
        </w:rPr>
      </w:pPr>
      <w:r w:rsidRPr="006E4917">
        <w:rPr>
          <w:lang w:val="ru-RU"/>
        </w:rPr>
        <w:t>6. Распределение активов, обязательств, доходов и расходов по совместной деятельности для определения объектов налогообложения и (или) объектов, связанных с налогообложением, между участниками договора о совместной деятельности осуществляется участниками договора о совместной деятельности и (или) их уполномоченным представителем при его наличии по итогам каждого налогового периода в порядке, определенном договором о совместной деятельности.</w:t>
      </w:r>
    </w:p>
    <w:p w14:paraId="6B20C5F5" w14:textId="77777777" w:rsidR="00C90853" w:rsidRPr="006E4917" w:rsidRDefault="00E662A5">
      <w:pPr>
        <w:spacing w:before="240" w:after="240"/>
        <w:rPr>
          <w:lang w:val="ru-RU"/>
        </w:rPr>
      </w:pPr>
      <w:r w:rsidRPr="006E4917">
        <w:rPr>
          <w:lang w:val="ru-RU"/>
        </w:rPr>
        <w:t>Если условиями договора о совместной деятельности и (или) налоговой учетной политикой по совместной деятельности порядок распределения активов, обязательств, доходов и расходов для определения объектов налогообложения и (или) объектов, связанных с налогообложением, не установлен, участники договора о совместной деятельности и (или) уполномоченный представитель таких участников при его наличии осуществляют указанное распределение пропорционально долям участия согласно договору о совместной деятельности.</w:t>
      </w:r>
    </w:p>
    <w:p w14:paraId="635736D2" w14:textId="77777777" w:rsidR="00C90853" w:rsidRPr="006E4917" w:rsidRDefault="00E662A5">
      <w:pPr>
        <w:spacing w:before="240" w:after="240"/>
        <w:rPr>
          <w:lang w:val="ru-RU"/>
        </w:rPr>
      </w:pPr>
      <w:r w:rsidRPr="006E4917">
        <w:rPr>
          <w:lang w:val="ru-RU"/>
        </w:rPr>
        <w:t>Результаты распределения активов, обязательств, доходов и расходов для определения объектов налогообложения и (или) объектов, связанных с налогообложением, между участниками договора о совместной деятельности должны быть оформлены в письменном виде, подписаны всеми участниками договора о совместной деятельности и (или) их уполномоченным представителем при его наличии, а также скреплены печатями (при их наличии в случаях, установленных законодательством Республики Казахстан). Документ о результатах распределения активов, обязательств, доходов и расходов представляется каждым участником договора о совместной деятельности налоговым органам при проведении налоговой проверки.</w:t>
      </w:r>
    </w:p>
    <w:p w14:paraId="23DF0902" w14:textId="77777777" w:rsidR="00C90853" w:rsidRPr="006E4917" w:rsidRDefault="00E662A5">
      <w:pPr>
        <w:spacing w:before="240" w:after="240"/>
        <w:rPr>
          <w:lang w:val="ru-RU"/>
        </w:rPr>
      </w:pPr>
      <w:r w:rsidRPr="006E4917">
        <w:rPr>
          <w:lang w:val="ru-RU"/>
        </w:rPr>
        <w:t>Уполномоченный представитель участников договора о совместной деятельности должен иметь копии всех документов, на основании которых было осуществлено распределение активов, обязательств, доходов и расходов, если иное не установлено настоящим Кодексом.</w:t>
      </w:r>
    </w:p>
    <w:p w14:paraId="3E6948B9" w14:textId="77777777" w:rsidR="00C90853" w:rsidRPr="006E4917" w:rsidRDefault="00E662A5">
      <w:pPr>
        <w:spacing w:before="240" w:after="240"/>
        <w:rPr>
          <w:lang w:val="ru-RU"/>
        </w:rPr>
      </w:pPr>
      <w:r>
        <w:t> </w:t>
      </w:r>
    </w:p>
    <w:p w14:paraId="6817C77B" w14:textId="77777777" w:rsidR="00C90853" w:rsidRPr="006E4917" w:rsidRDefault="00E662A5">
      <w:pPr>
        <w:spacing w:before="240" w:after="240"/>
        <w:rPr>
          <w:lang w:val="ru-RU"/>
        </w:rPr>
      </w:pPr>
      <w:r w:rsidRPr="006E4917">
        <w:rPr>
          <w:b/>
          <w:bCs/>
          <w:lang w:val="ru-RU"/>
        </w:rPr>
        <w:t xml:space="preserve">Статья 207. Осуществление адвокатской деятельности </w:t>
      </w:r>
    </w:p>
    <w:p w14:paraId="734CB78F" w14:textId="77777777" w:rsidR="00C90853" w:rsidRPr="006E4917" w:rsidRDefault="00E662A5">
      <w:pPr>
        <w:spacing w:before="240" w:after="240"/>
        <w:rPr>
          <w:lang w:val="ru-RU"/>
        </w:rPr>
      </w:pPr>
      <w:r>
        <w:t> </w:t>
      </w:r>
    </w:p>
    <w:p w14:paraId="612AEF25" w14:textId="77777777" w:rsidR="00C90853" w:rsidRPr="006E4917" w:rsidRDefault="00E662A5">
      <w:pPr>
        <w:spacing w:before="240" w:after="240"/>
        <w:rPr>
          <w:lang w:val="ru-RU"/>
        </w:rPr>
      </w:pPr>
      <w:r w:rsidRPr="006E4917">
        <w:rPr>
          <w:lang w:val="ru-RU"/>
        </w:rPr>
        <w:t>1. При осуществлении деятельности адвоката через адвокатскую контору, объекты налогообложения и (или) объекты, связанные с налогообложением, учитываются и облагаются налогами соответственно у каждого адвоката, являющегося учредителем адвокатской конторы.</w:t>
      </w:r>
    </w:p>
    <w:p w14:paraId="47254492" w14:textId="77777777" w:rsidR="00C90853" w:rsidRPr="006E4917" w:rsidRDefault="00E662A5">
      <w:pPr>
        <w:spacing w:before="240" w:after="240"/>
        <w:rPr>
          <w:lang w:val="ru-RU"/>
        </w:rPr>
      </w:pPr>
      <w:r w:rsidRPr="006E4917">
        <w:rPr>
          <w:lang w:val="ru-RU"/>
        </w:rPr>
        <w:t>2. В случае оказания юридической помощи несколькими адвокатами распределение дохода между адвокатами, являющимися учредителями адвокатской конторы объектов налогообложения и (или) объектов, связанных с налогообложением, производится в порядке, определенном партнерским договором.</w:t>
      </w:r>
    </w:p>
    <w:p w14:paraId="7BC45E9E" w14:textId="77777777" w:rsidR="00C90853" w:rsidRPr="006E4917" w:rsidRDefault="00E662A5">
      <w:pPr>
        <w:spacing w:before="240" w:after="240"/>
        <w:rPr>
          <w:lang w:val="ru-RU"/>
        </w:rPr>
      </w:pPr>
      <w:r w:rsidRPr="006E4917">
        <w:rPr>
          <w:lang w:val="ru-RU"/>
        </w:rPr>
        <w:t>В случае если партнерским договором не предусматривается разделение между адвокатами, распределение доходов производится пропорционально удельному весу участников партнерского договора.</w:t>
      </w:r>
    </w:p>
    <w:p w14:paraId="376EBB7A" w14:textId="77777777" w:rsidR="00C90853" w:rsidRPr="006E4917" w:rsidRDefault="00E662A5">
      <w:pPr>
        <w:spacing w:before="240" w:after="240"/>
        <w:rPr>
          <w:lang w:val="ru-RU"/>
        </w:rPr>
      </w:pPr>
      <w:r w:rsidRPr="006E4917">
        <w:rPr>
          <w:lang w:val="ru-RU"/>
        </w:rPr>
        <w:t>3. Адвокатская контора применяет положения статьи 289 настоящего Кодекса при соответствии условиям, предусмотренным указанной статьи.</w:t>
      </w:r>
    </w:p>
    <w:p w14:paraId="2E1AF656" w14:textId="77777777" w:rsidR="00C90853" w:rsidRPr="006E4917" w:rsidRDefault="00E662A5">
      <w:pPr>
        <w:spacing w:before="240" w:after="240"/>
        <w:rPr>
          <w:lang w:val="ru-RU"/>
        </w:rPr>
      </w:pPr>
      <w:r w:rsidRPr="006E4917">
        <w:rPr>
          <w:lang w:val="ru-RU"/>
        </w:rPr>
        <w:t>В целях исчисления налоговых обязательств по налогу на добавленную стоимость и выписки счета-фактуры адвокатская контора, соответствующая требованиям Закона Республики Казахстан «Об адвокатской деятельности и юридической помощи» признается поверенным.</w:t>
      </w:r>
    </w:p>
    <w:p w14:paraId="5B6911DD" w14:textId="77777777" w:rsidR="00C90853" w:rsidRPr="006E4917" w:rsidRDefault="00E662A5">
      <w:pPr>
        <w:spacing w:before="240" w:after="240"/>
        <w:rPr>
          <w:lang w:val="ru-RU"/>
        </w:rPr>
      </w:pPr>
      <w:r>
        <w:t> </w:t>
      </w:r>
    </w:p>
    <w:p w14:paraId="68DF3635" w14:textId="77777777" w:rsidR="00C90853" w:rsidRPr="006E4917" w:rsidRDefault="00E662A5">
      <w:pPr>
        <w:spacing w:before="240" w:after="240"/>
        <w:rPr>
          <w:lang w:val="ru-RU"/>
        </w:rPr>
      </w:pPr>
      <w:r w:rsidRPr="006E4917">
        <w:rPr>
          <w:b/>
          <w:bCs/>
          <w:lang w:val="ru-RU"/>
        </w:rPr>
        <w:t>Статья 208. Особенности осуществления совместной деятельности недропользователями</w:t>
      </w:r>
    </w:p>
    <w:p w14:paraId="562F70CF" w14:textId="77777777" w:rsidR="00C90853" w:rsidRPr="006E4917" w:rsidRDefault="00E662A5">
      <w:pPr>
        <w:spacing w:before="240" w:after="240"/>
        <w:rPr>
          <w:lang w:val="ru-RU"/>
        </w:rPr>
      </w:pPr>
      <w:r>
        <w:t> </w:t>
      </w:r>
    </w:p>
    <w:p w14:paraId="7507A211" w14:textId="77777777" w:rsidR="00C90853" w:rsidRPr="006E4917" w:rsidRDefault="00E662A5">
      <w:pPr>
        <w:spacing w:before="240" w:after="240"/>
        <w:rPr>
          <w:lang w:val="ru-RU"/>
        </w:rPr>
      </w:pPr>
      <w:r w:rsidRPr="006E4917">
        <w:rPr>
          <w:lang w:val="ru-RU"/>
        </w:rPr>
        <w:t>1. Если право недропользования по одному контракту на недропользование принадлежит нескольким физическим и (или) юридическим лицам в составе простого товарищества (консорциума), налогоплательщиком по налогам и платежам в бюджет, установленным налоговым законодательством Республики Казахстан, выступает каждый участник простого товарищества (консорциума).</w:t>
      </w:r>
    </w:p>
    <w:p w14:paraId="40E16375" w14:textId="77777777" w:rsidR="00C90853" w:rsidRPr="006E4917" w:rsidRDefault="00E662A5">
      <w:pPr>
        <w:spacing w:before="240" w:after="240"/>
        <w:rPr>
          <w:lang w:val="ru-RU"/>
        </w:rPr>
      </w:pPr>
      <w:r w:rsidRPr="006E4917">
        <w:rPr>
          <w:lang w:val="ru-RU"/>
        </w:rPr>
        <w:t>2. Если право недропользования по одному контракту на недропользование принадлежит нескольким физическим и (или) юридическим лицам в составе простого товарищества (консорциума), то по деятельности, осуществляемой по такому контракту на недропользование, участники простого товарищества (консорциума) обязаны определить уполномоченного представителя участников простого товарищества (консорциума), ответственного за ведение сводного налогового учета по такой деятельности.</w:t>
      </w:r>
    </w:p>
    <w:p w14:paraId="21B14DF5" w14:textId="77777777" w:rsidR="00C90853" w:rsidRPr="006E4917" w:rsidRDefault="00E662A5">
      <w:pPr>
        <w:spacing w:before="240" w:after="240"/>
        <w:rPr>
          <w:lang w:val="ru-RU"/>
        </w:rPr>
      </w:pPr>
      <w:r w:rsidRPr="006E4917">
        <w:rPr>
          <w:lang w:val="ru-RU"/>
        </w:rPr>
        <w:t>Уполномоченный представитель участников простого товарищества (консорциума) обязан вести сводный налоговый учет по деятельности, осуществляемой по контракту на недропользование, в соответствии с требованиями настоящего Кодекса.</w:t>
      </w:r>
    </w:p>
    <w:p w14:paraId="2A086A4D" w14:textId="77777777" w:rsidR="00C90853" w:rsidRPr="006E4917" w:rsidRDefault="00E662A5">
      <w:pPr>
        <w:spacing w:before="240" w:after="240"/>
        <w:rPr>
          <w:lang w:val="ru-RU"/>
        </w:rPr>
      </w:pPr>
      <w:r w:rsidRPr="006E4917">
        <w:rPr>
          <w:lang w:val="ru-RU"/>
        </w:rPr>
        <w:t>В случаях осуществления операций по недропользованию в рамках соглашения (контракта) о разделе продукции в качестве такого уполномоченного представителя выступает оператор.</w:t>
      </w:r>
    </w:p>
    <w:p w14:paraId="1FE2CB97" w14:textId="77777777" w:rsidR="00C90853" w:rsidRPr="006E4917" w:rsidRDefault="00E662A5">
      <w:pPr>
        <w:spacing w:before="240" w:after="240"/>
        <w:rPr>
          <w:lang w:val="ru-RU"/>
        </w:rPr>
      </w:pPr>
      <w:r w:rsidRPr="006E4917">
        <w:rPr>
          <w:lang w:val="ru-RU"/>
        </w:rPr>
        <w:t xml:space="preserve">Полномочия уполномоченного представителя участников простого товарищества (консорциума), в том числе оператора, должны быть подтверждены в соответствии с требованиями </w:t>
      </w:r>
      <w:hyperlink r:id="rId76" w:anchor="z16" w:history="1">
        <w:r w:rsidRPr="006E4917">
          <w:rPr>
            <w:color w:val="0000EE"/>
            <w:u w:val="single" w:color="0000EE"/>
            <w:lang w:val="ru-RU"/>
          </w:rPr>
          <w:t>статей 16</w:t>
        </w:r>
      </w:hyperlink>
      <w:r w:rsidRPr="006E4917">
        <w:rPr>
          <w:lang w:val="ru-RU"/>
        </w:rPr>
        <w:t xml:space="preserve"> или </w:t>
      </w:r>
      <w:hyperlink r:id="rId77" w:anchor="z17" w:history="1">
        <w:r w:rsidRPr="006E4917">
          <w:rPr>
            <w:color w:val="0000EE"/>
            <w:u w:val="single" w:color="0000EE"/>
            <w:lang w:val="ru-RU"/>
          </w:rPr>
          <w:t>17</w:t>
        </w:r>
      </w:hyperlink>
      <w:r w:rsidRPr="006E4917">
        <w:rPr>
          <w:lang w:val="ru-RU"/>
        </w:rPr>
        <w:t xml:space="preserve"> настоящего Кодекса.</w:t>
      </w:r>
    </w:p>
    <w:p w14:paraId="5AA91B7F" w14:textId="77777777" w:rsidR="00C90853" w:rsidRPr="006E4917" w:rsidRDefault="00E662A5">
      <w:pPr>
        <w:spacing w:before="240" w:after="240"/>
        <w:rPr>
          <w:lang w:val="ru-RU"/>
        </w:rPr>
      </w:pPr>
      <w:r w:rsidRPr="006E4917">
        <w:rPr>
          <w:lang w:val="ru-RU"/>
        </w:rPr>
        <w:t xml:space="preserve">3. Исполнение налоговых обязательств по контракту на недропользование производится в порядке, определенном настоящим Кодексом, участником (участниками) простого товарищества (консорциума) и (или) уполномоченным представителем участников простого товарищества (консорциума), ответственным за ведение сводного налогового учета по такой деятельности, на основании данных сводного налогового учета. При этом исполнение налоговых обязательств по представлению форм налоговой отчетности осуществляется участниками простого товарищества (консорциума) самостоятельно, за исключением случаев, предусмотренных </w:t>
      </w:r>
      <w:hyperlink r:id="rId78" w:anchor="z12853" w:history="1">
        <w:r w:rsidRPr="006E4917">
          <w:rPr>
            <w:color w:val="0000EE"/>
            <w:u w:val="single" w:color="0000EE"/>
            <w:lang w:val="ru-RU"/>
          </w:rPr>
          <w:t>подпунктом 2)</w:t>
        </w:r>
      </w:hyperlink>
      <w:r w:rsidRPr="006E4917">
        <w:rPr>
          <w:lang w:val="ru-RU"/>
        </w:rPr>
        <w:t xml:space="preserve"> пункта 3 статьи 722 настоящего Кодекса.</w:t>
      </w:r>
    </w:p>
    <w:p w14:paraId="2490C775" w14:textId="77777777" w:rsidR="00C90853" w:rsidRPr="006E4917" w:rsidRDefault="00E662A5">
      <w:pPr>
        <w:spacing w:before="240" w:after="240"/>
        <w:rPr>
          <w:lang w:val="ru-RU"/>
        </w:rPr>
      </w:pPr>
      <w:r>
        <w:t> </w:t>
      </w:r>
    </w:p>
    <w:p w14:paraId="614091B1" w14:textId="77777777" w:rsidR="00C90853" w:rsidRPr="006E4917" w:rsidRDefault="00216D81">
      <w:pPr>
        <w:numPr>
          <w:ilvl w:val="0"/>
          <w:numId w:val="20"/>
        </w:numPr>
        <w:spacing w:before="240" w:after="240"/>
        <w:ind w:hanging="242"/>
        <w:rPr>
          <w:lang w:val="ru-RU"/>
        </w:rPr>
      </w:pPr>
      <w:hyperlink r:id="rId79" w:anchor="sub_id=2010000" w:history="1">
        <w:r w:rsidR="00E662A5" w:rsidRPr="006E4917">
          <w:rPr>
            <w:b/>
            <w:bCs/>
            <w:color w:val="0000EE"/>
            <w:u w:val="single" w:color="0000EE"/>
            <w:lang w:val="ru-RU"/>
          </w:rPr>
          <w:t>20. особенности ведения налогового учета индивидуальными предпринимателями, не осуществляющими ведение бухгалтерского учета и составление финансовой отчетности в соответствии с законом республики казахстан «о бухгалтерском учете и финансовой отчетности»</w:t>
        </w:r>
      </w:hyperlink>
    </w:p>
    <w:p w14:paraId="05222A5E" w14:textId="77777777" w:rsidR="00C90853" w:rsidRPr="006E4917" w:rsidRDefault="00E662A5">
      <w:pPr>
        <w:spacing w:before="240" w:after="240"/>
        <w:rPr>
          <w:lang w:val="ru-RU"/>
        </w:rPr>
      </w:pPr>
      <w:r>
        <w:t> </w:t>
      </w:r>
    </w:p>
    <w:p w14:paraId="0ABFFD51" w14:textId="77777777" w:rsidR="00C90853" w:rsidRPr="006E4917" w:rsidRDefault="00E662A5">
      <w:pPr>
        <w:spacing w:before="240" w:after="240"/>
        <w:rPr>
          <w:lang w:val="ru-RU"/>
        </w:rPr>
      </w:pPr>
      <w:r w:rsidRPr="006E4917">
        <w:rPr>
          <w:lang w:val="ru-RU"/>
        </w:rPr>
        <w:t>Статья 209. Общие положения</w:t>
      </w:r>
    </w:p>
    <w:p w14:paraId="0265C381" w14:textId="77777777" w:rsidR="00C90853" w:rsidRPr="006E4917" w:rsidRDefault="00E662A5">
      <w:pPr>
        <w:spacing w:before="240" w:after="240"/>
        <w:rPr>
          <w:lang w:val="ru-RU"/>
        </w:rPr>
      </w:pPr>
      <w:r>
        <w:t> </w:t>
      </w:r>
    </w:p>
    <w:p w14:paraId="1509CC63" w14:textId="77777777" w:rsidR="00C90853" w:rsidRPr="006E4917" w:rsidRDefault="00E662A5">
      <w:pPr>
        <w:spacing w:before="240" w:after="240"/>
        <w:rPr>
          <w:lang w:val="ru-RU"/>
        </w:rPr>
      </w:pPr>
      <w:bookmarkStart w:id="383" w:name="SUB2020000"/>
      <w:bookmarkEnd w:id="383"/>
      <w:r w:rsidRPr="006E4917">
        <w:rPr>
          <w:lang w:val="ru-RU"/>
        </w:rPr>
        <w:t xml:space="preserve">В целях применения норм настоящего Кодекса в части ведения налогового учета и порядка определения и исполнения налоговых обязательств индивидуальными предпринимателями, не осуществляющими ведение бухгалтерского учета и составление финансовой отчетности в соответствии с </w:t>
      </w:r>
      <w:hyperlink r:id="rId80" w:anchor="sub_id=20200" w:history="1">
        <w:r w:rsidRPr="006E4917">
          <w:rPr>
            <w:color w:val="0000EE"/>
            <w:u w:val="single" w:color="0000EE"/>
            <w:lang w:val="ru-RU"/>
          </w:rPr>
          <w:t>Законом</w:t>
        </w:r>
      </w:hyperlink>
      <w:r w:rsidRPr="006E4917">
        <w:rPr>
          <w:lang w:val="ru-RU"/>
        </w:rPr>
        <w:t xml:space="preserve"> Республики Казахстан «О бухгалтерском учете и финансовой отчетности», используются следующие понятия:</w:t>
      </w:r>
    </w:p>
    <w:p w14:paraId="33F29F00" w14:textId="77777777" w:rsidR="00C90853" w:rsidRPr="006E4917" w:rsidRDefault="00E662A5">
      <w:pPr>
        <w:spacing w:before="240" w:after="240"/>
        <w:rPr>
          <w:lang w:val="ru-RU"/>
        </w:rPr>
      </w:pPr>
      <w:r w:rsidRPr="006E4917">
        <w:rPr>
          <w:lang w:val="ru-RU"/>
        </w:rPr>
        <w:t>1) активы - имущество, контролируемое индивидуальным предпринимателем, от которого ожидается получение будущих экономических выгод;</w:t>
      </w:r>
    </w:p>
    <w:p w14:paraId="7DCA93D8" w14:textId="77777777" w:rsidR="00C90853" w:rsidRPr="006E4917" w:rsidRDefault="00E662A5">
      <w:pPr>
        <w:spacing w:before="240" w:after="240"/>
        <w:rPr>
          <w:lang w:val="ru-RU"/>
        </w:rPr>
      </w:pPr>
      <w:r w:rsidRPr="006E4917">
        <w:rPr>
          <w:lang w:val="ru-RU"/>
        </w:rPr>
        <w:t>2) первичные учетные документы - документальное свидетельство как на бумажном, так и электронном носителе факта совершения операции или события и права на ее совершение, на основании которого ведется налоговый учет;</w:t>
      </w:r>
    </w:p>
    <w:p w14:paraId="5F96C54B" w14:textId="77777777" w:rsidR="00C90853" w:rsidRPr="006E4917" w:rsidRDefault="00E662A5">
      <w:pPr>
        <w:spacing w:before="240" w:after="240"/>
        <w:rPr>
          <w:lang w:val="ru-RU"/>
        </w:rPr>
      </w:pPr>
      <w:r w:rsidRPr="006E4917">
        <w:rPr>
          <w:lang w:val="ru-RU"/>
        </w:rPr>
        <w:t>3) биологический актив - животное или растение, предназначенное для использования в сельскохозяйственной деятельности;</w:t>
      </w:r>
    </w:p>
    <w:p w14:paraId="361BC9F4" w14:textId="77777777" w:rsidR="00C90853" w:rsidRPr="006E4917" w:rsidRDefault="00E662A5">
      <w:pPr>
        <w:spacing w:before="240" w:after="240"/>
        <w:rPr>
          <w:lang w:val="ru-RU"/>
        </w:rPr>
      </w:pPr>
      <w:r w:rsidRPr="006E4917">
        <w:rPr>
          <w:lang w:val="ru-RU"/>
        </w:rPr>
        <w:t>4) запасы - активы, предназначенные для продажи, а также использования в производственном процессе, для административных целей или при выполнении работ, оказании услуг;</w:t>
      </w:r>
    </w:p>
    <w:p w14:paraId="631F6B35" w14:textId="77777777" w:rsidR="00C90853" w:rsidRPr="006E4917" w:rsidRDefault="00E662A5">
      <w:pPr>
        <w:spacing w:before="240" w:after="240"/>
        <w:rPr>
          <w:lang w:val="ru-RU"/>
        </w:rPr>
      </w:pPr>
      <w:r w:rsidRPr="006E4917">
        <w:rPr>
          <w:lang w:val="ru-RU"/>
        </w:rPr>
        <w:t>5) капитал - доля в активах индивидуального предпринимателя, остающаяся после вычета всех обязательств;</w:t>
      </w:r>
    </w:p>
    <w:p w14:paraId="4760BABA" w14:textId="77777777" w:rsidR="00C90853" w:rsidRPr="006E4917" w:rsidRDefault="00E662A5">
      <w:pPr>
        <w:spacing w:before="240" w:after="240"/>
        <w:rPr>
          <w:lang w:val="ru-RU"/>
        </w:rPr>
      </w:pPr>
      <w:r w:rsidRPr="006E4917">
        <w:rPr>
          <w:lang w:val="ru-RU"/>
        </w:rPr>
        <w:t>6) доходы - увеличение экономических выгод в течение отчетного периода в форме притока или прироста активов или уменьшения обязательств, которые приводят к увеличению капитала, отличному от увеличения, связанного с взносами лица, участвующего в капитале;</w:t>
      </w:r>
    </w:p>
    <w:p w14:paraId="64E84FAE" w14:textId="77777777" w:rsidR="00C90853" w:rsidRPr="006E4917" w:rsidRDefault="00E662A5">
      <w:pPr>
        <w:spacing w:before="240" w:after="240"/>
        <w:rPr>
          <w:lang w:val="ru-RU"/>
        </w:rPr>
      </w:pPr>
      <w:r w:rsidRPr="006E4917">
        <w:rPr>
          <w:lang w:val="ru-RU"/>
        </w:rPr>
        <w:t>7) нематериальный актив - идентифицируемый неденежный актив, не имеющий физической формы, предназначенный для использования в производстве или для административных целей, в том числе для сдачи в имущественный наем (аренду) другим лицам;</w:t>
      </w:r>
    </w:p>
    <w:p w14:paraId="3F45A572" w14:textId="77777777" w:rsidR="00C90853" w:rsidRPr="006E4917" w:rsidRDefault="00E662A5">
      <w:pPr>
        <w:spacing w:before="240" w:after="240"/>
        <w:rPr>
          <w:lang w:val="ru-RU"/>
        </w:rPr>
      </w:pPr>
      <w:r w:rsidRPr="006E4917">
        <w:rPr>
          <w:lang w:val="ru-RU"/>
        </w:rPr>
        <w:t>8) обязательство - существующая обязанность индивидуального предпринимателя, урегулирование которой приведет к выбытию ресурсов, содержащих экономические выгоды;</w:t>
      </w:r>
    </w:p>
    <w:p w14:paraId="6DE8DB15" w14:textId="77777777" w:rsidR="00C90853" w:rsidRPr="006E4917" w:rsidRDefault="00E662A5">
      <w:pPr>
        <w:spacing w:before="240" w:after="240"/>
        <w:rPr>
          <w:lang w:val="ru-RU"/>
        </w:rPr>
      </w:pPr>
      <w:bookmarkStart w:id="384" w:name="SUB2010009"/>
      <w:bookmarkEnd w:id="384"/>
      <w:r w:rsidRPr="006E4917">
        <w:rPr>
          <w:lang w:val="ru-RU"/>
        </w:rPr>
        <w:t>9) основные средства - материальные активы, которые:</w:t>
      </w:r>
    </w:p>
    <w:p w14:paraId="19299836" w14:textId="77777777" w:rsidR="00C90853" w:rsidRPr="006E4917" w:rsidRDefault="00E662A5">
      <w:pPr>
        <w:spacing w:before="240" w:after="240"/>
        <w:rPr>
          <w:lang w:val="ru-RU"/>
        </w:rPr>
      </w:pPr>
      <w:r w:rsidRPr="006E4917">
        <w:rPr>
          <w:lang w:val="ru-RU"/>
        </w:rPr>
        <w:t>предназначены для использования в производстве или административных целей при реализации товаров, выполнении работ, оказании услуг, в том числе для сдачи в имущественный наем (аренду) другим лицам;</w:t>
      </w:r>
    </w:p>
    <w:p w14:paraId="6BC11287" w14:textId="77777777" w:rsidR="00C90853" w:rsidRPr="006E4917" w:rsidRDefault="00E662A5">
      <w:pPr>
        <w:spacing w:before="240" w:after="240"/>
        <w:rPr>
          <w:lang w:val="ru-RU"/>
        </w:rPr>
      </w:pPr>
      <w:r w:rsidRPr="006E4917">
        <w:rPr>
          <w:lang w:val="ru-RU"/>
        </w:rPr>
        <w:t>предполагается использовать в течение более одного года.</w:t>
      </w:r>
    </w:p>
    <w:p w14:paraId="68F0A6BF" w14:textId="77777777" w:rsidR="00C90853" w:rsidRPr="006E4917" w:rsidRDefault="00E662A5">
      <w:pPr>
        <w:spacing w:before="240" w:after="240"/>
        <w:rPr>
          <w:lang w:val="ru-RU"/>
        </w:rPr>
      </w:pPr>
      <w:r>
        <w:t> </w:t>
      </w:r>
    </w:p>
    <w:p w14:paraId="7339E831" w14:textId="77777777" w:rsidR="00C90853" w:rsidRPr="006E4917" w:rsidRDefault="00E662A5">
      <w:pPr>
        <w:spacing w:before="240" w:after="240"/>
        <w:rPr>
          <w:lang w:val="ru-RU"/>
        </w:rPr>
      </w:pPr>
      <w:r w:rsidRPr="006E4917">
        <w:rPr>
          <w:lang w:val="ru-RU"/>
        </w:rPr>
        <w:t>Статья 210. Формы первичных учетных документов и требования по их составлению</w:t>
      </w:r>
    </w:p>
    <w:p w14:paraId="0F8D94D8" w14:textId="77777777" w:rsidR="00C90853" w:rsidRPr="006E4917" w:rsidRDefault="00E662A5">
      <w:pPr>
        <w:spacing w:before="240" w:after="240"/>
        <w:rPr>
          <w:lang w:val="ru-RU"/>
        </w:rPr>
      </w:pPr>
      <w:r>
        <w:t> </w:t>
      </w:r>
    </w:p>
    <w:p w14:paraId="4593CB74" w14:textId="77777777" w:rsidR="00C90853" w:rsidRPr="006E4917" w:rsidRDefault="00E662A5">
      <w:pPr>
        <w:spacing w:before="240" w:after="240"/>
        <w:rPr>
          <w:lang w:val="ru-RU"/>
        </w:rPr>
      </w:pPr>
      <w:r w:rsidRPr="006E4917">
        <w:rPr>
          <w:lang w:val="ru-RU"/>
        </w:rPr>
        <w:t xml:space="preserve">1. Индивидуальные предприниматели, не осуществляющие ведение бухгалтерского учета и финансовой отчетности в соответствии с </w:t>
      </w:r>
      <w:hyperlink r:id="rId81" w:anchor="sub_id=20200" w:history="1">
        <w:r w:rsidRPr="006E4917">
          <w:rPr>
            <w:color w:val="0000EE"/>
            <w:u w:val="single" w:color="0000EE"/>
            <w:lang w:val="ru-RU"/>
          </w:rPr>
          <w:t>Законом</w:t>
        </w:r>
      </w:hyperlink>
      <w:r w:rsidRPr="006E4917">
        <w:rPr>
          <w:lang w:val="ru-RU"/>
        </w:rPr>
        <w:t xml:space="preserve"> Республики Казахстан «О бухгалтерском учете и финансовой отчетности», применяют </w:t>
      </w:r>
      <w:hyperlink r:id="rId82" w:history="1">
        <w:r w:rsidRPr="006E4917">
          <w:rPr>
            <w:color w:val="0000EE"/>
            <w:u w:val="single" w:color="0000EE"/>
            <w:lang w:val="ru-RU"/>
          </w:rPr>
          <w:t>первичные учетные документы</w:t>
        </w:r>
      </w:hyperlink>
      <w:r w:rsidRPr="006E4917">
        <w:rPr>
          <w:lang w:val="ru-RU"/>
        </w:rPr>
        <w:t>, формы и требования по составлению которых утверждаются уполномоченным органом.</w:t>
      </w:r>
    </w:p>
    <w:p w14:paraId="51F108B1" w14:textId="77777777" w:rsidR="00C90853" w:rsidRPr="006E4917" w:rsidRDefault="00E662A5">
      <w:pPr>
        <w:spacing w:before="240" w:after="240"/>
        <w:rPr>
          <w:lang w:val="ru-RU"/>
        </w:rPr>
      </w:pPr>
      <w:r w:rsidRPr="006E4917">
        <w:rPr>
          <w:lang w:val="ru-RU"/>
        </w:rPr>
        <w:t>Указанные индивидуальные предприниматели вправе также производить оформление первичных учетных документов в информационной системе электронных счетов-фактур с применением электронной цифровой подписи.</w:t>
      </w:r>
    </w:p>
    <w:p w14:paraId="26E74931" w14:textId="77777777" w:rsidR="00C90853" w:rsidRPr="006E4917" w:rsidRDefault="00E662A5">
      <w:pPr>
        <w:spacing w:before="240" w:after="240"/>
        <w:rPr>
          <w:lang w:val="ru-RU"/>
        </w:rPr>
      </w:pPr>
      <w:r w:rsidRPr="006E4917">
        <w:rPr>
          <w:lang w:val="ru-RU"/>
        </w:rPr>
        <w:t>2. Записи в налоговых регистрах производятся на основании первичных документов.</w:t>
      </w:r>
    </w:p>
    <w:p w14:paraId="11EF9CF1" w14:textId="77777777" w:rsidR="00C90853" w:rsidRPr="006E4917" w:rsidRDefault="00E662A5">
      <w:pPr>
        <w:spacing w:before="240" w:after="240"/>
        <w:rPr>
          <w:lang w:val="ru-RU"/>
        </w:rPr>
      </w:pPr>
      <w:r>
        <w:t> </w:t>
      </w:r>
    </w:p>
    <w:p w14:paraId="30648F9C" w14:textId="77777777" w:rsidR="00C90853" w:rsidRPr="006E4917" w:rsidRDefault="00E662A5">
      <w:pPr>
        <w:spacing w:before="240" w:after="240"/>
        <w:rPr>
          <w:lang w:val="ru-RU"/>
        </w:rPr>
      </w:pPr>
      <w:bookmarkStart w:id="385" w:name="SUB2030000"/>
      <w:bookmarkEnd w:id="385"/>
      <w:r w:rsidRPr="006E4917">
        <w:rPr>
          <w:lang w:val="ru-RU"/>
        </w:rPr>
        <w:t>Статья 211. Особенности ведения налогового учета</w:t>
      </w:r>
    </w:p>
    <w:p w14:paraId="1CE62725" w14:textId="77777777" w:rsidR="00C90853" w:rsidRPr="006E4917" w:rsidRDefault="00E662A5">
      <w:pPr>
        <w:spacing w:before="240" w:after="240"/>
        <w:rPr>
          <w:lang w:val="ru-RU"/>
        </w:rPr>
      </w:pPr>
      <w:r>
        <w:t> </w:t>
      </w:r>
    </w:p>
    <w:p w14:paraId="44787741" w14:textId="77777777" w:rsidR="00C90853" w:rsidRPr="006E4917" w:rsidRDefault="00E662A5">
      <w:pPr>
        <w:spacing w:before="240" w:after="240"/>
        <w:rPr>
          <w:lang w:val="ru-RU"/>
        </w:rPr>
      </w:pPr>
      <w:r w:rsidRPr="006E4917">
        <w:rPr>
          <w:lang w:val="ru-RU"/>
        </w:rPr>
        <w:t xml:space="preserve">1. Индивидуальными предпринимателями операции, совершенные в иностранной валюте, пересчитываются в тенге с применением </w:t>
      </w:r>
      <w:hyperlink w:anchor="sub10111" w:history="1">
        <w:r w:rsidRPr="006E4917">
          <w:rPr>
            <w:color w:val="0000EE"/>
            <w:u w:val="single" w:color="0000EE"/>
            <w:lang w:val="ru-RU"/>
          </w:rPr>
          <w:t>рыночного курса обмена валюты</w:t>
        </w:r>
      </w:hyperlink>
      <w:r w:rsidRPr="006E4917">
        <w:rPr>
          <w:lang w:val="ru-RU"/>
        </w:rPr>
        <w:t>, определенного в последний рабочий день, предшествующий дате совершения операции. Курсовая разница в целях налогообложения не учитывается.</w:t>
      </w:r>
    </w:p>
    <w:p w14:paraId="5C83D706" w14:textId="77777777" w:rsidR="00C90853" w:rsidRPr="006E4917" w:rsidRDefault="00E662A5">
      <w:pPr>
        <w:spacing w:before="240" w:after="240"/>
        <w:rPr>
          <w:lang w:val="ru-RU"/>
        </w:rPr>
      </w:pPr>
      <w:r w:rsidRPr="006E4917">
        <w:rPr>
          <w:lang w:val="ru-RU"/>
        </w:rPr>
        <w:t>2. В налоговом учете запасы признаются по себестоимости при их получении индивидуальным предпринимателем либо уполномоченным им лицом, в том числе после их производства индивидуальным предпринимателем, в результате демонтажа основных средств путем перевода из состава прочих активов.</w:t>
      </w:r>
    </w:p>
    <w:p w14:paraId="48DCD5EC" w14:textId="77777777" w:rsidR="00C90853" w:rsidRPr="006E4917" w:rsidRDefault="00E662A5">
      <w:pPr>
        <w:spacing w:before="240" w:after="240"/>
        <w:rPr>
          <w:lang w:val="ru-RU"/>
        </w:rPr>
      </w:pPr>
      <w:r w:rsidRPr="006E4917">
        <w:rPr>
          <w:lang w:val="ru-RU"/>
        </w:rPr>
        <w:t>Себестоимость запасов включает затраты на приобретение, переработку, прочие затраты, произведенные в целях доведения запасов до их текущего состояния и доставки до места их текущего расположения.</w:t>
      </w:r>
    </w:p>
    <w:p w14:paraId="5B07A948" w14:textId="77777777" w:rsidR="00C90853" w:rsidRPr="006E4917" w:rsidRDefault="00E662A5">
      <w:pPr>
        <w:spacing w:before="240" w:after="240"/>
        <w:rPr>
          <w:lang w:val="ru-RU"/>
        </w:rPr>
      </w:pPr>
      <w:r w:rsidRPr="006E4917">
        <w:rPr>
          <w:lang w:val="ru-RU"/>
        </w:rPr>
        <w:t>Затраты на приобретение включают импортные пошлины, налоги (кроме возмещаемых), расходы на транспортировку, обработку и другие расходы, непосредственно связанные с приобретением. Торговые скидки, предоставленные поставщиком, возвраты платежей поставщиком и прочие аналогичные скидки и возвраты вычитаются при определении затрат.</w:t>
      </w:r>
    </w:p>
    <w:p w14:paraId="4FF6143C" w14:textId="77777777" w:rsidR="00C90853" w:rsidRPr="006E4917" w:rsidRDefault="00E662A5">
      <w:pPr>
        <w:spacing w:before="240" w:after="240"/>
        <w:rPr>
          <w:lang w:val="ru-RU"/>
        </w:rPr>
      </w:pPr>
      <w:r w:rsidRPr="006E4917">
        <w:rPr>
          <w:lang w:val="ru-RU"/>
        </w:rPr>
        <w:t>Затраты на переработку запасов включают затраты, непосредственно связанные с переработкой сырья в готовую продукцию, в том числе прямые затраты на оплату труда, а также производственные накладные расходы.</w:t>
      </w:r>
    </w:p>
    <w:p w14:paraId="2E731CE9" w14:textId="77777777" w:rsidR="00C90853" w:rsidRPr="006E4917" w:rsidRDefault="00E662A5">
      <w:pPr>
        <w:spacing w:before="240" w:after="240"/>
        <w:rPr>
          <w:lang w:val="ru-RU"/>
        </w:rPr>
      </w:pPr>
      <w:r w:rsidRPr="006E4917">
        <w:rPr>
          <w:lang w:val="ru-RU"/>
        </w:rPr>
        <w:t>Для целей налогового учета себестоимость единицы запасов определяется по фактическим затратам, предусмотренным частью второй настоящего пункта, на такую единицу запасов.</w:t>
      </w:r>
    </w:p>
    <w:p w14:paraId="1128EBB1" w14:textId="77777777" w:rsidR="00C90853" w:rsidRPr="006E4917" w:rsidRDefault="00E662A5">
      <w:pPr>
        <w:spacing w:before="240" w:after="240"/>
        <w:rPr>
          <w:lang w:val="ru-RU"/>
        </w:rPr>
      </w:pPr>
      <w:r w:rsidRPr="006E4917">
        <w:rPr>
          <w:lang w:val="ru-RU"/>
        </w:rPr>
        <w:t>Индивидуальный предприниматель вправе определять для целей налогового учета себестоимость единицы запасов по методу средневзвешенной стоимости. По методу средневзвешенной стоимости себестоимость запасов определяется как среднее значение себестоимости запасов на начало периода и аналогичных запасов, приобретенных (произведенных) в течение периода. Выбор данного метода осуществляется индивидуальным предпринимателем путем отражения в налоговой учетной политике.</w:t>
      </w:r>
    </w:p>
    <w:p w14:paraId="69E69EFE" w14:textId="77777777" w:rsidR="00C90853" w:rsidRPr="006E4917" w:rsidRDefault="00E662A5">
      <w:pPr>
        <w:spacing w:before="240" w:after="240"/>
        <w:rPr>
          <w:lang w:val="ru-RU"/>
        </w:rPr>
      </w:pPr>
      <w:r w:rsidRPr="006E4917">
        <w:rPr>
          <w:lang w:val="ru-RU"/>
        </w:rPr>
        <w:t>Индивидуальные предприниматели, осуществляющие производство товаров, а также индивидуальные предприниматели, выбравшие метод средневзвешенной стоимости, учитывают запасы при их поступлении и выбытии в налоговых регистрах, форма которых разрабатывается индивидуальными предпринимателями самостоятельно.</w:t>
      </w:r>
    </w:p>
    <w:p w14:paraId="4F6E713B" w14:textId="77777777" w:rsidR="00C90853" w:rsidRPr="006E4917" w:rsidRDefault="00E662A5">
      <w:pPr>
        <w:spacing w:before="240" w:after="240"/>
        <w:rPr>
          <w:lang w:val="ru-RU"/>
        </w:rPr>
      </w:pPr>
      <w:r w:rsidRPr="006E4917">
        <w:rPr>
          <w:lang w:val="ru-RU"/>
        </w:rPr>
        <w:t>Доходом индивидуального предпринимателя не является поступление запасов путем внутреннего перемещения. Под внутренним перемещением запасов понимается их перемещение от одного материально ответственного лица, назначенного индивидуальным предпринимателем, к другому материально ответственному лицу, назначенному этим же индивидуальным предпринимателем.</w:t>
      </w:r>
    </w:p>
    <w:p w14:paraId="5AFAC10B" w14:textId="77777777" w:rsidR="00C90853" w:rsidRPr="006E4917" w:rsidRDefault="00E662A5">
      <w:pPr>
        <w:spacing w:before="240" w:after="240"/>
        <w:rPr>
          <w:lang w:val="ru-RU"/>
        </w:rPr>
      </w:pPr>
      <w:r w:rsidRPr="006E4917">
        <w:rPr>
          <w:lang w:val="ru-RU"/>
        </w:rPr>
        <w:t>Передача запасов на хранение или в качестве давальческого сырья для целей налогового учета индивидуального предпринимателя не является выбытием запасов.</w:t>
      </w:r>
    </w:p>
    <w:p w14:paraId="60CCB051" w14:textId="77777777" w:rsidR="00C90853" w:rsidRPr="006E4917" w:rsidRDefault="00E662A5">
      <w:pPr>
        <w:spacing w:before="240" w:after="240"/>
        <w:rPr>
          <w:lang w:val="ru-RU"/>
        </w:rPr>
      </w:pPr>
      <w:r w:rsidRPr="006E4917">
        <w:rPr>
          <w:lang w:val="ru-RU"/>
        </w:rPr>
        <w:t>Получение запасов на хранение осуществляется индивидуальным предпринимателем на основании договора хранения или заявления об отказе от акцепта в случае, если индивидуальный предприниматель получил запасы и на законных основаниях отказался от акцепта счетов платежных требований поставщиков этих запасов и их оплаты. Стоимость таких запасов не является доходом индивидуального предпринимателя.</w:t>
      </w:r>
    </w:p>
    <w:p w14:paraId="2794EDCB" w14:textId="77777777" w:rsidR="00C90853" w:rsidRPr="006E4917" w:rsidRDefault="00E662A5">
      <w:pPr>
        <w:spacing w:before="240" w:after="240"/>
        <w:rPr>
          <w:lang w:val="ru-RU"/>
        </w:rPr>
      </w:pPr>
      <w:r w:rsidRPr="006E4917">
        <w:rPr>
          <w:lang w:val="ru-RU"/>
        </w:rPr>
        <w:t>Выбытием запасов является:</w:t>
      </w:r>
    </w:p>
    <w:p w14:paraId="17733A79" w14:textId="77777777" w:rsidR="00C90853" w:rsidRPr="006E4917" w:rsidRDefault="00E662A5">
      <w:pPr>
        <w:spacing w:before="240" w:after="240"/>
        <w:rPr>
          <w:lang w:val="ru-RU"/>
        </w:rPr>
      </w:pPr>
      <w:r w:rsidRPr="006E4917">
        <w:rPr>
          <w:lang w:val="ru-RU"/>
        </w:rPr>
        <w:t>1) прекращение признания в качестве актива, в том числе при реализации запасов на сторону, безвозмездной передаче, использовании в производственном процессе, при выполнении работ, оказании услуг и для прочих целей, при передаче в качестве взноса в уставный капитал, при обмене, выявлении недостач при инвентаризации, хищении, порче имущества, истечении сроков хранения, моральном устаревании и иных случаях утраты потребительских свойств;</w:t>
      </w:r>
    </w:p>
    <w:p w14:paraId="3A96F080" w14:textId="77777777" w:rsidR="00C90853" w:rsidRPr="006E4917" w:rsidRDefault="00E662A5">
      <w:pPr>
        <w:spacing w:before="240" w:after="240"/>
        <w:rPr>
          <w:lang w:val="ru-RU"/>
        </w:rPr>
      </w:pPr>
      <w:r w:rsidRPr="006E4917">
        <w:rPr>
          <w:lang w:val="ru-RU"/>
        </w:rPr>
        <w:t>2) переклассификация актива, в том числе перевод в состав основных средств, прочих активов.</w:t>
      </w:r>
    </w:p>
    <w:p w14:paraId="4B952F59" w14:textId="77777777" w:rsidR="00C90853" w:rsidRPr="006E4917" w:rsidRDefault="00E662A5">
      <w:pPr>
        <w:spacing w:before="240" w:after="240"/>
        <w:rPr>
          <w:lang w:val="ru-RU"/>
        </w:rPr>
      </w:pPr>
      <w:r>
        <w:t> </w:t>
      </w:r>
    </w:p>
    <w:p w14:paraId="354642CC" w14:textId="77777777" w:rsidR="00C90853" w:rsidRPr="006E4917" w:rsidRDefault="00E662A5">
      <w:pPr>
        <w:spacing w:before="240" w:after="240"/>
        <w:rPr>
          <w:lang w:val="ru-RU"/>
        </w:rPr>
      </w:pPr>
      <w:r w:rsidRPr="006E4917">
        <w:rPr>
          <w:b/>
          <w:bCs/>
          <w:lang w:val="ru-RU"/>
        </w:rPr>
        <w:t>РАЗДЕЛ 4. ОБЩИЕ ПОЛОЖЕНИЯ ПО НАЛОГООБЛОЖЕНИЮ ДОХОДОВ РЕЗИДЕНТОВ И НЕРЕЗИДЕНТОВ</w:t>
      </w:r>
    </w:p>
    <w:p w14:paraId="637D614D" w14:textId="77777777" w:rsidR="00C90853" w:rsidRPr="006E4917" w:rsidRDefault="00E662A5">
      <w:pPr>
        <w:spacing w:before="240" w:after="240"/>
        <w:rPr>
          <w:lang w:val="ru-RU"/>
        </w:rPr>
      </w:pPr>
      <w:r>
        <w:t> </w:t>
      </w:r>
    </w:p>
    <w:p w14:paraId="5C0AB4F7" w14:textId="77777777" w:rsidR="00C90853" w:rsidRPr="006E4917" w:rsidRDefault="00E662A5">
      <w:pPr>
        <w:spacing w:before="240" w:after="240"/>
        <w:rPr>
          <w:lang w:val="ru-RU"/>
        </w:rPr>
      </w:pPr>
      <w:r w:rsidRPr="006E4917">
        <w:rPr>
          <w:b/>
          <w:bCs/>
          <w:lang w:val="ru-RU"/>
        </w:rPr>
        <w:t>ГЛАВА 21. ОБЩИЕ ПОЛОЖЕНИЯ</w:t>
      </w:r>
    </w:p>
    <w:p w14:paraId="21CD5A73" w14:textId="77777777" w:rsidR="00C90853" w:rsidRPr="006E4917" w:rsidRDefault="00E662A5">
      <w:pPr>
        <w:spacing w:before="240" w:after="240"/>
        <w:rPr>
          <w:lang w:val="ru-RU"/>
        </w:rPr>
      </w:pPr>
      <w:r>
        <w:t> </w:t>
      </w:r>
    </w:p>
    <w:p w14:paraId="5E13A4C6" w14:textId="77777777" w:rsidR="00C90853" w:rsidRPr="006E4917" w:rsidRDefault="00E662A5">
      <w:pPr>
        <w:spacing w:before="240" w:after="240"/>
        <w:rPr>
          <w:lang w:val="ru-RU"/>
        </w:rPr>
      </w:pPr>
      <w:r w:rsidRPr="006E4917">
        <w:rPr>
          <w:b/>
          <w:bCs/>
          <w:lang w:val="ru-RU"/>
        </w:rPr>
        <w:t xml:space="preserve">Статья 212. Основные принципы налогообложения резидентов и нерезидентов </w:t>
      </w:r>
    </w:p>
    <w:p w14:paraId="32A52635" w14:textId="77777777" w:rsidR="00C90853" w:rsidRPr="006E4917" w:rsidRDefault="00E662A5">
      <w:pPr>
        <w:spacing w:before="240" w:after="240"/>
        <w:rPr>
          <w:lang w:val="ru-RU"/>
        </w:rPr>
      </w:pPr>
      <w:r>
        <w:t> </w:t>
      </w:r>
    </w:p>
    <w:p w14:paraId="04B796C6" w14:textId="77777777" w:rsidR="00C90853" w:rsidRPr="006E4917" w:rsidRDefault="00E662A5">
      <w:pPr>
        <w:numPr>
          <w:ilvl w:val="0"/>
          <w:numId w:val="21"/>
        </w:numPr>
        <w:spacing w:before="240"/>
        <w:ind w:hanging="329"/>
        <w:rPr>
          <w:lang w:val="ru-RU"/>
        </w:rPr>
      </w:pPr>
      <w:r w:rsidRPr="006E4917">
        <w:rPr>
          <w:lang w:val="ru-RU"/>
        </w:rPr>
        <w:t>Налогоплательщик Республики Казахстан для целей налогообложения признается резидентом Республики Казахстан (далее – резидент) или нерезидентом в соответствии с положениями настоящего Кодекса.</w:t>
      </w:r>
    </w:p>
    <w:p w14:paraId="121FE367" w14:textId="77777777" w:rsidR="00C90853" w:rsidRPr="006E4917" w:rsidRDefault="00E662A5">
      <w:pPr>
        <w:numPr>
          <w:ilvl w:val="0"/>
          <w:numId w:val="21"/>
        </w:numPr>
        <w:spacing w:after="240"/>
        <w:ind w:hanging="329"/>
        <w:rPr>
          <w:lang w:val="ru-RU"/>
        </w:rPr>
      </w:pPr>
      <w:r w:rsidRPr="006E4917">
        <w:rPr>
          <w:lang w:val="ru-RU"/>
        </w:rPr>
        <w:t>Резиденты и нерезиденты уплачивают налоги и платежи в бюджет в соответствии с положениями настоящего Кодекса, а также социальные платежи.</w:t>
      </w:r>
    </w:p>
    <w:p w14:paraId="6C63A61B" w14:textId="77777777" w:rsidR="00C90853" w:rsidRPr="006E4917" w:rsidRDefault="00E662A5">
      <w:pPr>
        <w:spacing w:before="240" w:after="240"/>
        <w:rPr>
          <w:lang w:val="ru-RU"/>
        </w:rPr>
      </w:pPr>
      <w:r>
        <w:t> </w:t>
      </w:r>
    </w:p>
    <w:p w14:paraId="45E842C8" w14:textId="77777777" w:rsidR="00C90853" w:rsidRPr="006E4917" w:rsidRDefault="00E662A5">
      <w:pPr>
        <w:spacing w:before="240" w:after="240"/>
        <w:rPr>
          <w:lang w:val="ru-RU"/>
        </w:rPr>
      </w:pPr>
      <w:r w:rsidRPr="006E4917">
        <w:rPr>
          <w:b/>
          <w:bCs/>
          <w:lang w:val="ru-RU"/>
        </w:rPr>
        <w:t>Статья 213. Физическое лицо – резидент</w:t>
      </w:r>
    </w:p>
    <w:p w14:paraId="7A56DEED" w14:textId="77777777" w:rsidR="00C90853" w:rsidRPr="006E4917" w:rsidRDefault="00E662A5">
      <w:pPr>
        <w:spacing w:before="240" w:after="240"/>
        <w:rPr>
          <w:lang w:val="ru-RU"/>
        </w:rPr>
      </w:pPr>
      <w:r>
        <w:t> </w:t>
      </w:r>
    </w:p>
    <w:p w14:paraId="71B315FE" w14:textId="77777777" w:rsidR="00C90853" w:rsidRPr="006E4917" w:rsidRDefault="00E662A5">
      <w:pPr>
        <w:spacing w:before="240" w:after="240"/>
        <w:rPr>
          <w:lang w:val="ru-RU"/>
        </w:rPr>
      </w:pPr>
      <w:bookmarkStart w:id="386" w:name="z4162"/>
      <w:r w:rsidRPr="006E4917">
        <w:rPr>
          <w:lang w:val="ru-RU"/>
        </w:rPr>
        <w:t>1. Физическое лицо признается резидентом в случаях:</w:t>
      </w:r>
      <w:bookmarkEnd w:id="386"/>
    </w:p>
    <w:p w14:paraId="7E5FA0B0" w14:textId="77777777" w:rsidR="00C90853" w:rsidRPr="006E4917" w:rsidRDefault="00E662A5">
      <w:pPr>
        <w:spacing w:before="240" w:after="240"/>
        <w:rPr>
          <w:lang w:val="ru-RU"/>
        </w:rPr>
      </w:pPr>
      <w:r w:rsidRPr="006E4917">
        <w:rPr>
          <w:lang w:val="ru-RU"/>
        </w:rPr>
        <w:t>1) постоянного пребывания в Республике Казахстан;</w:t>
      </w:r>
    </w:p>
    <w:p w14:paraId="35A48409" w14:textId="77777777" w:rsidR="00C90853" w:rsidRPr="006E4917" w:rsidRDefault="00E662A5">
      <w:pPr>
        <w:spacing w:before="240" w:after="240"/>
        <w:rPr>
          <w:lang w:val="ru-RU"/>
        </w:rPr>
      </w:pPr>
      <w:r w:rsidRPr="006E4917">
        <w:rPr>
          <w:lang w:val="ru-RU"/>
        </w:rPr>
        <w:t>2) наличия центра жизненных интересов в Республике Казахстан.</w:t>
      </w:r>
    </w:p>
    <w:p w14:paraId="036A301B" w14:textId="77777777" w:rsidR="00C90853" w:rsidRPr="006E4917" w:rsidRDefault="00E662A5">
      <w:pPr>
        <w:spacing w:before="240" w:after="240"/>
        <w:rPr>
          <w:lang w:val="ru-RU"/>
        </w:rPr>
      </w:pPr>
      <w:bookmarkStart w:id="387" w:name="z4167"/>
      <w:r w:rsidRPr="006E4917">
        <w:rPr>
          <w:lang w:val="ru-RU"/>
        </w:rPr>
        <w:t>2. Постоянным пребыванием в Республике Казахстан для налогового периода является нахождение физического лица в Республике Казахстан в любом последовательном двенадцатимесячном периоде, оканчивающемся в данном налоговом периоде:</w:t>
      </w:r>
      <w:bookmarkEnd w:id="387"/>
    </w:p>
    <w:p w14:paraId="1BC41F54" w14:textId="77777777" w:rsidR="00C90853" w:rsidRPr="006E4917" w:rsidRDefault="00E662A5">
      <w:pPr>
        <w:spacing w:before="240" w:after="240"/>
        <w:rPr>
          <w:lang w:val="ru-RU"/>
        </w:rPr>
      </w:pPr>
      <w:r w:rsidRPr="006E4917">
        <w:rPr>
          <w:lang w:val="ru-RU"/>
        </w:rPr>
        <w:t>1) не менее ста восьмидесяти трех календарных дней (включая дни приезда и отъезда);</w:t>
      </w:r>
    </w:p>
    <w:p w14:paraId="4DF290BD" w14:textId="77777777" w:rsidR="00C90853" w:rsidRPr="006E4917" w:rsidRDefault="00E662A5">
      <w:pPr>
        <w:spacing w:before="240" w:after="240"/>
        <w:rPr>
          <w:lang w:val="ru-RU"/>
        </w:rPr>
      </w:pPr>
      <w:r w:rsidRPr="006E4917">
        <w:rPr>
          <w:lang w:val="ru-RU"/>
        </w:rPr>
        <w:t>2) не менее девяноста календарных дней (включая дни приезда и отъезда) для инвестиционного резидента МФЦА в соответствии с условиями, установленными Конституционным законом Республики Казахстан «О Международном финансовом центре «Астана».</w:t>
      </w:r>
    </w:p>
    <w:p w14:paraId="6DA7777A" w14:textId="77777777" w:rsidR="00C90853" w:rsidRPr="006E4917" w:rsidRDefault="00E662A5">
      <w:pPr>
        <w:spacing w:before="240" w:after="240"/>
        <w:rPr>
          <w:lang w:val="ru-RU"/>
        </w:rPr>
      </w:pPr>
      <w:r>
        <w:t> </w:t>
      </w:r>
      <w:r w:rsidRPr="006E4917">
        <w:rPr>
          <w:lang w:val="ru-RU"/>
        </w:rPr>
        <w:t>3. Центр жизненных интересов является находящимся в Республике Казахстан при одновременном выполнении следующих условий:</w:t>
      </w:r>
    </w:p>
    <w:p w14:paraId="4C9F74D6" w14:textId="77777777" w:rsidR="00C90853" w:rsidRPr="006E4917" w:rsidRDefault="00E662A5">
      <w:pPr>
        <w:spacing w:before="240" w:after="240"/>
        <w:rPr>
          <w:lang w:val="ru-RU"/>
        </w:rPr>
      </w:pPr>
      <w:bookmarkStart w:id="388" w:name="z4168"/>
      <w:r w:rsidRPr="006E4917">
        <w:rPr>
          <w:lang w:val="ru-RU"/>
        </w:rPr>
        <w:t>1) физическое лицо имеет гражданство Республики Казахстан или разрешение на проживание в Республике Казахстан (вид на жительство);</w:t>
      </w:r>
      <w:bookmarkEnd w:id="388"/>
    </w:p>
    <w:p w14:paraId="1C5216C7" w14:textId="77777777" w:rsidR="00C90853" w:rsidRPr="006E4917" w:rsidRDefault="00E662A5">
      <w:pPr>
        <w:spacing w:before="240" w:after="240"/>
        <w:rPr>
          <w:lang w:val="ru-RU"/>
        </w:rPr>
      </w:pPr>
      <w:bookmarkStart w:id="389" w:name="z4169"/>
      <w:r w:rsidRPr="006E4917">
        <w:rPr>
          <w:lang w:val="ru-RU"/>
        </w:rPr>
        <w:t>2) супруг(а) и (или) близкие родственники физического лица проживают в Республике Казахстан;</w:t>
      </w:r>
      <w:bookmarkEnd w:id="389"/>
    </w:p>
    <w:p w14:paraId="14408C63" w14:textId="77777777" w:rsidR="00C90853" w:rsidRPr="006E4917" w:rsidRDefault="00E662A5">
      <w:pPr>
        <w:spacing w:before="240" w:after="240"/>
        <w:rPr>
          <w:lang w:val="ru-RU"/>
        </w:rPr>
      </w:pPr>
      <w:bookmarkStart w:id="390" w:name="z4170"/>
      <w:r w:rsidRPr="006E4917">
        <w:rPr>
          <w:lang w:val="ru-RU"/>
        </w:rPr>
        <w:t>3) наличие в Республике Казахстан недвижимого имущества, принадлежащего на праве собственности или на иных основаниях физическому лицу и (или) супругу(е) и (или) его близким родственникам, доступного в любое время для его проживания и (или) для проживания супруга(и) и (или) его близких родственников.</w:t>
      </w:r>
      <w:bookmarkEnd w:id="390"/>
    </w:p>
    <w:p w14:paraId="0B567F5F" w14:textId="77777777" w:rsidR="00C90853" w:rsidRPr="006E4917" w:rsidRDefault="00E662A5">
      <w:pPr>
        <w:spacing w:before="240" w:after="240"/>
        <w:rPr>
          <w:lang w:val="ru-RU"/>
        </w:rPr>
      </w:pPr>
      <w:bookmarkStart w:id="391" w:name="z4171"/>
      <w:r w:rsidRPr="006E4917">
        <w:rPr>
          <w:lang w:val="ru-RU"/>
        </w:rPr>
        <w:t>4. Независимо от времени проживания в Республике Казахстан и любых других критериев, предусмотренных настоящей статьей, резидентом признается физическое лицо:</w:t>
      </w:r>
      <w:bookmarkEnd w:id="391"/>
    </w:p>
    <w:p w14:paraId="106104FB" w14:textId="77777777" w:rsidR="00C90853" w:rsidRPr="006E4917" w:rsidRDefault="00E662A5">
      <w:pPr>
        <w:spacing w:before="240" w:after="240"/>
        <w:rPr>
          <w:lang w:val="ru-RU"/>
        </w:rPr>
      </w:pPr>
      <w:bookmarkStart w:id="392" w:name="z4172"/>
      <w:r w:rsidRPr="006E4917">
        <w:rPr>
          <w:lang w:val="ru-RU"/>
        </w:rPr>
        <w:t>1) командированное за рубеж органами государственной власти, в том числе сотрудник дипломатических, консульских учреждений, международных организаций, а также члены семьи указанного физического лица;</w:t>
      </w:r>
      <w:bookmarkEnd w:id="392"/>
    </w:p>
    <w:p w14:paraId="7508BDC3" w14:textId="77777777" w:rsidR="00C90853" w:rsidRPr="006E4917" w:rsidRDefault="00E662A5">
      <w:pPr>
        <w:spacing w:before="240" w:after="240"/>
        <w:rPr>
          <w:lang w:val="ru-RU"/>
        </w:rPr>
      </w:pPr>
      <w:bookmarkStart w:id="393" w:name="z4173"/>
      <w:r w:rsidRPr="006E4917">
        <w:rPr>
          <w:lang w:val="ru-RU"/>
        </w:rPr>
        <w:t>2) член экипажа транспортного средства, принадлежащего юридическому лицу или гражданину Республики Казахстан, осуществляющего регулярные международные перевозки;</w:t>
      </w:r>
      <w:bookmarkEnd w:id="393"/>
    </w:p>
    <w:p w14:paraId="6B64E4F6" w14:textId="77777777" w:rsidR="00C90853" w:rsidRPr="006E4917" w:rsidRDefault="00E662A5">
      <w:pPr>
        <w:spacing w:before="240" w:after="240"/>
        <w:rPr>
          <w:lang w:val="ru-RU"/>
        </w:rPr>
      </w:pPr>
      <w:bookmarkStart w:id="394" w:name="z4174"/>
      <w:r w:rsidRPr="006E4917">
        <w:rPr>
          <w:lang w:val="ru-RU"/>
        </w:rPr>
        <w:t>3) военнослужащий и гражданский персонал воинских частей или воинских соединений Республики Казахстан, дислоцированных за пределами Республики Казахстан;</w:t>
      </w:r>
      <w:bookmarkEnd w:id="394"/>
    </w:p>
    <w:p w14:paraId="18B0ACC7" w14:textId="77777777" w:rsidR="00C90853" w:rsidRPr="006E4917" w:rsidRDefault="00E662A5">
      <w:pPr>
        <w:spacing w:before="240" w:after="240"/>
        <w:rPr>
          <w:lang w:val="ru-RU"/>
        </w:rPr>
      </w:pPr>
      <w:bookmarkStart w:id="395" w:name="z4175"/>
      <w:r w:rsidRPr="006E4917">
        <w:rPr>
          <w:lang w:val="ru-RU"/>
        </w:rPr>
        <w:t>4) работающее на объекте, находящемся за пределами Республики Казахстан и являющемся собственностью Республики Казахстан или субъектов Республики Казахстан (в том числе на основе концессионных договоров);</w:t>
      </w:r>
      <w:bookmarkEnd w:id="395"/>
    </w:p>
    <w:p w14:paraId="4CE10810" w14:textId="77777777" w:rsidR="00C90853" w:rsidRPr="006E4917" w:rsidRDefault="00E662A5">
      <w:pPr>
        <w:spacing w:before="240" w:after="240"/>
        <w:rPr>
          <w:lang w:val="ru-RU"/>
        </w:rPr>
      </w:pPr>
      <w:bookmarkStart w:id="396" w:name="z4176"/>
      <w:r w:rsidRPr="006E4917">
        <w:rPr>
          <w:lang w:val="ru-RU"/>
        </w:rPr>
        <w:t>5) находящееся за пределами Республики Казахстан с целью обучения, в том числе стажировки или прохождения практики, лечения или прохождения оздоровительных, профилактических процедур, в течение периода обучения, в том числе стажировки или прохождения практики, лечения или прохождения оздоровительных, профилактических процедур;</w:t>
      </w:r>
      <w:bookmarkEnd w:id="396"/>
    </w:p>
    <w:p w14:paraId="6FFF295F" w14:textId="77777777" w:rsidR="00C90853" w:rsidRPr="006E4917" w:rsidRDefault="00E662A5">
      <w:pPr>
        <w:spacing w:before="240" w:after="240"/>
        <w:rPr>
          <w:lang w:val="ru-RU"/>
        </w:rPr>
      </w:pPr>
      <w:bookmarkStart w:id="397" w:name="z4177"/>
      <w:r w:rsidRPr="006E4917">
        <w:rPr>
          <w:lang w:val="ru-RU"/>
        </w:rPr>
        <w:t>6) преподаватель и (или) научный работник, находящиеся за пределами Республики Казахстан с целью преподавания, консультирования или осуществления научных работ, в течение периода оказания (выполнения) указанных услуг (работ).</w:t>
      </w:r>
      <w:bookmarkEnd w:id="397"/>
    </w:p>
    <w:p w14:paraId="2AE3205E" w14:textId="77777777" w:rsidR="00C90853" w:rsidRPr="006E4917" w:rsidRDefault="00E662A5">
      <w:pPr>
        <w:spacing w:before="240" w:after="240"/>
        <w:rPr>
          <w:lang w:val="ru-RU"/>
        </w:rPr>
      </w:pPr>
      <w:r w:rsidRPr="006E4917">
        <w:rPr>
          <w:lang w:val="ru-RU"/>
        </w:rPr>
        <w:t>Положения настоящего пункта распространяются на физическое лицо, являющееся гражданином Республики Казахстан (или подавшее заявление о приеме в гражданство Республики Казахстан или о разрешении постоянного проживания в Республике Казахстан без приема в гражданство Республики Казахстан).</w:t>
      </w:r>
    </w:p>
    <w:p w14:paraId="665D7D8E" w14:textId="77777777" w:rsidR="00C90853" w:rsidRPr="006E4917" w:rsidRDefault="00E662A5">
      <w:pPr>
        <w:spacing w:before="240" w:after="240"/>
        <w:rPr>
          <w:lang w:val="ru-RU"/>
        </w:rPr>
      </w:pPr>
      <w:r>
        <w:t> </w:t>
      </w:r>
    </w:p>
    <w:p w14:paraId="2BA68E66" w14:textId="77777777" w:rsidR="00C90853" w:rsidRDefault="00E662A5">
      <w:pPr>
        <w:spacing w:before="240" w:after="240"/>
      </w:pPr>
      <w:r>
        <w:rPr>
          <w:b/>
          <w:bCs/>
        </w:rPr>
        <w:t>Статья 214. Юридическое лицо – резидент</w:t>
      </w:r>
    </w:p>
    <w:p w14:paraId="2FB1A26B" w14:textId="77777777" w:rsidR="00C90853" w:rsidRDefault="00E662A5">
      <w:pPr>
        <w:spacing w:before="240" w:after="240"/>
      </w:pPr>
      <w:r>
        <w:t> </w:t>
      </w:r>
    </w:p>
    <w:p w14:paraId="4CB0A1A9" w14:textId="77777777" w:rsidR="00C90853" w:rsidRPr="006E4917" w:rsidRDefault="00E662A5">
      <w:pPr>
        <w:numPr>
          <w:ilvl w:val="0"/>
          <w:numId w:val="22"/>
        </w:numPr>
        <w:spacing w:before="240" w:after="240"/>
        <w:ind w:hanging="329"/>
        <w:rPr>
          <w:lang w:val="ru-RU"/>
        </w:rPr>
      </w:pPr>
      <w:r w:rsidRPr="006E4917">
        <w:rPr>
          <w:lang w:val="ru-RU"/>
        </w:rPr>
        <w:t>Юридическое лицо признается резидентом в случаях:</w:t>
      </w:r>
    </w:p>
    <w:p w14:paraId="2F36B27A" w14:textId="77777777" w:rsidR="00C90853" w:rsidRPr="006E4917" w:rsidRDefault="00E662A5">
      <w:pPr>
        <w:numPr>
          <w:ilvl w:val="0"/>
          <w:numId w:val="23"/>
        </w:numPr>
        <w:spacing w:before="240"/>
        <w:ind w:hanging="329"/>
        <w:rPr>
          <w:lang w:val="ru-RU"/>
        </w:rPr>
      </w:pPr>
      <w:bookmarkStart w:id="398" w:name="z4163"/>
      <w:r w:rsidRPr="006E4917">
        <w:rPr>
          <w:lang w:val="ru-RU"/>
        </w:rPr>
        <w:t>создания юридического лица в соответствии с законодательством Республики Казахстан;</w:t>
      </w:r>
      <w:bookmarkEnd w:id="398"/>
    </w:p>
    <w:p w14:paraId="6069C33E" w14:textId="77777777" w:rsidR="00C90853" w:rsidRPr="006E4917" w:rsidRDefault="00E662A5">
      <w:pPr>
        <w:numPr>
          <w:ilvl w:val="0"/>
          <w:numId w:val="23"/>
        </w:numPr>
        <w:spacing w:after="240"/>
        <w:ind w:hanging="329"/>
        <w:rPr>
          <w:lang w:val="ru-RU"/>
        </w:rPr>
      </w:pPr>
      <w:bookmarkStart w:id="399" w:name="z4164"/>
      <w:r w:rsidRPr="006E4917">
        <w:rPr>
          <w:lang w:val="ru-RU"/>
        </w:rPr>
        <w:t>создания юридического лица в соответствии с законодательством иностранного государства, место эффективного управления (место нахождения фактического органа управления) которого находится в Республике Казахстан.</w:t>
      </w:r>
      <w:bookmarkEnd w:id="399"/>
    </w:p>
    <w:p w14:paraId="547401F5" w14:textId="77777777" w:rsidR="00C90853" w:rsidRPr="006E4917" w:rsidRDefault="00E662A5">
      <w:pPr>
        <w:numPr>
          <w:ilvl w:val="0"/>
          <w:numId w:val="24"/>
        </w:numPr>
        <w:spacing w:before="240" w:after="240"/>
        <w:ind w:hanging="329"/>
        <w:rPr>
          <w:lang w:val="ru-RU"/>
        </w:rPr>
      </w:pPr>
      <w:bookmarkStart w:id="400" w:name="z4165"/>
      <w:r w:rsidRPr="006E4917">
        <w:rPr>
          <w:lang w:val="ru-RU"/>
        </w:rPr>
        <w:t>Местом эффективного управления (местом нахождения фактического органа управления) признается место проведения собрания фактического органа управления(совета директоров или аналогичного органа), на котором осуществляются управление и (или) контроль, а также принимаются решения, необходимые для проведения предпринимательской деятельности юридического лица.</w:t>
      </w:r>
      <w:bookmarkEnd w:id="400"/>
    </w:p>
    <w:p w14:paraId="017BE515" w14:textId="77777777" w:rsidR="00C90853" w:rsidRPr="006E4917" w:rsidRDefault="00E662A5">
      <w:pPr>
        <w:spacing w:before="240" w:after="240"/>
        <w:rPr>
          <w:lang w:val="ru-RU"/>
        </w:rPr>
      </w:pPr>
      <w:r>
        <w:t> </w:t>
      </w:r>
    </w:p>
    <w:p w14:paraId="090FF847" w14:textId="77777777" w:rsidR="00C90853" w:rsidRDefault="00E662A5">
      <w:pPr>
        <w:spacing w:before="240" w:after="240"/>
      </w:pPr>
      <w:r>
        <w:rPr>
          <w:b/>
          <w:bCs/>
        </w:rPr>
        <w:t xml:space="preserve">Статья 215. Порядок подтверждения резидентства </w:t>
      </w:r>
    </w:p>
    <w:p w14:paraId="44B45E43" w14:textId="77777777" w:rsidR="00C90853" w:rsidRDefault="00E662A5">
      <w:pPr>
        <w:spacing w:before="240" w:after="240"/>
      </w:pPr>
      <w:r>
        <w:t> </w:t>
      </w:r>
    </w:p>
    <w:p w14:paraId="56910498" w14:textId="77777777" w:rsidR="00C90853" w:rsidRPr="006E4917" w:rsidRDefault="00E662A5">
      <w:pPr>
        <w:numPr>
          <w:ilvl w:val="0"/>
          <w:numId w:val="25"/>
        </w:numPr>
        <w:spacing w:before="240" w:after="240"/>
        <w:ind w:hanging="329"/>
        <w:rPr>
          <w:lang w:val="ru-RU"/>
        </w:rPr>
      </w:pPr>
      <w:r w:rsidRPr="006E4917">
        <w:rPr>
          <w:lang w:val="ru-RU"/>
        </w:rPr>
        <w:t>Резидентство подтверждается в целях применения резидентом международного договора,регулирующего вопросы избежания двойного налогообложения и предотвращения уклонения от уплаты налогов.</w:t>
      </w:r>
    </w:p>
    <w:p w14:paraId="146A320F" w14:textId="77777777" w:rsidR="00C90853" w:rsidRPr="006E4917" w:rsidRDefault="00E662A5">
      <w:pPr>
        <w:spacing w:before="240" w:after="240"/>
        <w:rPr>
          <w:lang w:val="ru-RU"/>
        </w:rPr>
      </w:pPr>
      <w:r w:rsidRPr="006E4917">
        <w:rPr>
          <w:lang w:val="ru-RU"/>
        </w:rPr>
        <w:t>Налоговый органвыдает сертификат резидентства на основании налогового заявления резидента.</w:t>
      </w:r>
    </w:p>
    <w:p w14:paraId="490F2012" w14:textId="77777777" w:rsidR="00C90853" w:rsidRPr="006E4917" w:rsidRDefault="00E662A5">
      <w:pPr>
        <w:spacing w:before="240" w:after="240"/>
        <w:rPr>
          <w:lang w:val="ru-RU"/>
        </w:rPr>
      </w:pPr>
      <w:r w:rsidRPr="006E4917">
        <w:rPr>
          <w:lang w:val="ru-RU"/>
        </w:rPr>
        <w:t>Порядок и сроки подтверждения резидентства устанавливается уполномоченным органом.</w:t>
      </w:r>
    </w:p>
    <w:p w14:paraId="644E3C56" w14:textId="77777777" w:rsidR="00C90853" w:rsidRPr="006E4917" w:rsidRDefault="00E662A5">
      <w:pPr>
        <w:numPr>
          <w:ilvl w:val="0"/>
          <w:numId w:val="26"/>
        </w:numPr>
        <w:spacing w:before="240" w:after="240"/>
        <w:ind w:hanging="329"/>
        <w:rPr>
          <w:lang w:val="ru-RU"/>
        </w:rPr>
      </w:pPr>
      <w:r w:rsidRPr="006E4917">
        <w:rPr>
          <w:lang w:val="ru-RU"/>
        </w:rPr>
        <w:t>Подтверждение резидентства налогоплательщика осуществляется налоговым органом, являющимся вышестоящим по отношению к налоговому органу, в котором такой налогоплательщик зарегистрирован по месту нахождения, пребывания (жительства).</w:t>
      </w:r>
    </w:p>
    <w:p w14:paraId="286D9B5E" w14:textId="77777777" w:rsidR="00C90853" w:rsidRPr="006E4917" w:rsidRDefault="00E662A5">
      <w:pPr>
        <w:spacing w:before="240" w:after="240"/>
        <w:rPr>
          <w:lang w:val="ru-RU"/>
        </w:rPr>
      </w:pPr>
      <w:r w:rsidRPr="006E4917">
        <w:rPr>
          <w:lang w:val="ru-RU"/>
        </w:rPr>
        <w:t>3. Резидентство подтверждается:</w:t>
      </w:r>
    </w:p>
    <w:p w14:paraId="0FEE1CC0" w14:textId="77777777" w:rsidR="00C90853" w:rsidRPr="006E4917" w:rsidRDefault="00E662A5">
      <w:pPr>
        <w:spacing w:before="240" w:after="240"/>
        <w:rPr>
          <w:lang w:val="ru-RU"/>
        </w:rPr>
      </w:pPr>
      <w:r w:rsidRPr="006E4917">
        <w:rPr>
          <w:lang w:val="ru-RU"/>
        </w:rPr>
        <w:t>1) за период с даты наступления случая, приводящего к признанию резидентства физического лица, до конца календарного года, в котором наступил указанный случай;</w:t>
      </w:r>
    </w:p>
    <w:p w14:paraId="3CD19CAF" w14:textId="77777777" w:rsidR="00C90853" w:rsidRPr="006E4917" w:rsidRDefault="00E662A5">
      <w:pPr>
        <w:spacing w:before="240" w:after="240"/>
        <w:rPr>
          <w:lang w:val="ru-RU"/>
        </w:rPr>
      </w:pPr>
      <w:r w:rsidRPr="006E4917">
        <w:rPr>
          <w:lang w:val="ru-RU"/>
        </w:rPr>
        <w:t>2) на календарный год в случае подтверждения резидентства физического лица за предыдущий календарный год, при условии его постоянного пребывания в Республике Казахстан;</w:t>
      </w:r>
    </w:p>
    <w:p w14:paraId="5074C27C" w14:textId="77777777" w:rsidR="00C90853" w:rsidRPr="006E4917" w:rsidRDefault="00E662A5">
      <w:pPr>
        <w:spacing w:before="240" w:after="240"/>
        <w:rPr>
          <w:lang w:val="ru-RU"/>
        </w:rPr>
      </w:pPr>
      <w:r w:rsidRPr="006E4917">
        <w:rPr>
          <w:lang w:val="ru-RU"/>
        </w:rPr>
        <w:t>3) за календарный год, указанный в заявлении на подтверждение резидентства физического лица, постоянно пребывающего в Республике Казахстан и центр жизненных интересов, которого находится в Республике Казахстан;</w:t>
      </w:r>
    </w:p>
    <w:p w14:paraId="2A55F1E1" w14:textId="77777777" w:rsidR="00C90853" w:rsidRPr="006E4917" w:rsidRDefault="00E662A5">
      <w:pPr>
        <w:spacing w:before="240" w:after="240"/>
        <w:rPr>
          <w:lang w:val="ru-RU"/>
        </w:rPr>
      </w:pPr>
      <w:r w:rsidRPr="006E4917">
        <w:rPr>
          <w:lang w:val="ru-RU"/>
        </w:rPr>
        <w:t>4) за период с даты регистрации до конца календарного года юридического лица как созданного в соответствии с законодательством Республики Казахстан, так и созданного в соответствии с законодательством иностранного государства, место эффективного управления (место нахождения фактического органа управления) которого находится в Республике Казахстан. В последующие годы резидентство юридического лица подтверждается с начала календарного года до конца данного календарного года.</w:t>
      </w:r>
    </w:p>
    <w:p w14:paraId="3E2D0E9E" w14:textId="77777777" w:rsidR="00C90853" w:rsidRPr="006E4917" w:rsidRDefault="00E662A5">
      <w:pPr>
        <w:spacing w:before="240" w:after="240"/>
        <w:rPr>
          <w:lang w:val="ru-RU"/>
        </w:rPr>
      </w:pPr>
      <w:r w:rsidRPr="006E4917">
        <w:rPr>
          <w:lang w:val="ru-RU"/>
        </w:rPr>
        <w:t>4. Резидентство подтверждается за прошедший и (или) текущий календарный год в пределах срока исковой давности.</w:t>
      </w:r>
    </w:p>
    <w:p w14:paraId="6196A0FB" w14:textId="77777777" w:rsidR="00C90853" w:rsidRPr="006E4917" w:rsidRDefault="00E662A5">
      <w:pPr>
        <w:spacing w:before="240" w:after="240"/>
        <w:rPr>
          <w:lang w:val="ru-RU"/>
        </w:rPr>
      </w:pPr>
      <w:r>
        <w:t> </w:t>
      </w:r>
    </w:p>
    <w:p w14:paraId="6AAAB85D" w14:textId="77777777" w:rsidR="00C90853" w:rsidRPr="006E4917" w:rsidRDefault="00E662A5">
      <w:pPr>
        <w:spacing w:before="240" w:after="240"/>
        <w:rPr>
          <w:lang w:val="ru-RU"/>
        </w:rPr>
      </w:pPr>
      <w:r w:rsidRPr="006E4917">
        <w:rPr>
          <w:b/>
          <w:bCs/>
          <w:lang w:val="ru-RU"/>
        </w:rPr>
        <w:t>Статья 216. Нерезиденты</w:t>
      </w:r>
    </w:p>
    <w:p w14:paraId="326FB94D" w14:textId="77777777" w:rsidR="00C90853" w:rsidRPr="006E4917" w:rsidRDefault="00E662A5">
      <w:pPr>
        <w:spacing w:before="240" w:after="240"/>
        <w:rPr>
          <w:lang w:val="ru-RU"/>
        </w:rPr>
      </w:pPr>
      <w:r>
        <w:t> </w:t>
      </w:r>
    </w:p>
    <w:p w14:paraId="03249FEF" w14:textId="77777777" w:rsidR="00C90853" w:rsidRPr="006E4917" w:rsidRDefault="00E662A5">
      <w:pPr>
        <w:spacing w:before="240" w:after="240"/>
        <w:rPr>
          <w:lang w:val="ru-RU"/>
        </w:rPr>
      </w:pPr>
      <w:r w:rsidRPr="006E4917">
        <w:rPr>
          <w:lang w:val="ru-RU"/>
        </w:rPr>
        <w:t>1. Нерезидент – лицо, не являющееся резидентом Республики Казахстан в соответствии с положениями настоящего Кодекса или международного договора, регулирующего вопросы избежания двойного налогообложения и предотвращения уклонения от уплаты налогов.</w:t>
      </w:r>
    </w:p>
    <w:p w14:paraId="2F1848F3" w14:textId="77777777" w:rsidR="00C90853" w:rsidRPr="006E4917" w:rsidRDefault="00E662A5">
      <w:pPr>
        <w:spacing w:before="240" w:after="240"/>
        <w:rPr>
          <w:lang w:val="ru-RU"/>
        </w:rPr>
      </w:pPr>
      <w:r w:rsidRPr="006E4917">
        <w:rPr>
          <w:lang w:val="ru-RU"/>
        </w:rPr>
        <w:t>2. Для целей настоящего Кодекса под юридическим лицом-нерезидентом понимается компания, партнерство, организация или другое корпоративное образование, созданные в соответствии с законодательством иностранного государства, которые рассматриваются в качестве самостоятельных юридических лиц независимо от того, обладают ли они статусом юридического лица иностранного государства, где они созданы.</w:t>
      </w:r>
    </w:p>
    <w:p w14:paraId="51B363CD" w14:textId="77777777" w:rsidR="00C90853" w:rsidRPr="006E4917" w:rsidRDefault="00E662A5">
      <w:pPr>
        <w:spacing w:before="240" w:after="240"/>
        <w:rPr>
          <w:lang w:val="ru-RU"/>
        </w:rPr>
      </w:pPr>
      <w:r w:rsidRPr="006E4917">
        <w:rPr>
          <w:lang w:val="ru-RU"/>
        </w:rPr>
        <w:t>Юридическое лицо-нерезидент осуществляет деятельность в Республике Казахстан:</w:t>
      </w:r>
    </w:p>
    <w:p w14:paraId="6A0891ED" w14:textId="77777777" w:rsidR="00C90853" w:rsidRPr="006E4917" w:rsidRDefault="00E662A5">
      <w:pPr>
        <w:spacing w:before="240" w:after="240"/>
        <w:rPr>
          <w:lang w:val="ru-RU"/>
        </w:rPr>
      </w:pPr>
      <w:r w:rsidRPr="006E4917">
        <w:rPr>
          <w:lang w:val="ru-RU"/>
        </w:rPr>
        <w:t>1) без образования постоянного учреждения;</w:t>
      </w:r>
    </w:p>
    <w:p w14:paraId="65D324DC" w14:textId="77777777" w:rsidR="00C90853" w:rsidRPr="006E4917" w:rsidRDefault="00E662A5">
      <w:pPr>
        <w:spacing w:before="240" w:after="240"/>
        <w:rPr>
          <w:lang w:val="ru-RU"/>
        </w:rPr>
      </w:pPr>
      <w:r w:rsidRPr="006E4917">
        <w:rPr>
          <w:lang w:val="ru-RU"/>
        </w:rPr>
        <w:t>2) с образованием постоянного учреждения.</w:t>
      </w:r>
    </w:p>
    <w:p w14:paraId="7039FE1C" w14:textId="77777777" w:rsidR="00C90853" w:rsidRPr="006E4917" w:rsidRDefault="00E662A5">
      <w:pPr>
        <w:spacing w:before="240" w:after="240"/>
        <w:rPr>
          <w:lang w:val="ru-RU"/>
        </w:rPr>
      </w:pPr>
      <w:r w:rsidRPr="006E4917">
        <w:rPr>
          <w:lang w:val="ru-RU"/>
        </w:rPr>
        <w:t>При этом осуществление деятельности юридическим лицом-нерезидентом без образования постоянного учреждения может привести к образованию постоянного учреждения.</w:t>
      </w:r>
    </w:p>
    <w:p w14:paraId="7BD6717A" w14:textId="77777777" w:rsidR="00C90853" w:rsidRPr="006E4917" w:rsidRDefault="00E662A5">
      <w:pPr>
        <w:spacing w:before="240" w:after="240"/>
        <w:rPr>
          <w:lang w:val="ru-RU"/>
        </w:rPr>
      </w:pPr>
      <w:r>
        <w:t> </w:t>
      </w:r>
    </w:p>
    <w:p w14:paraId="6CCC5884" w14:textId="77777777" w:rsidR="00C90853" w:rsidRPr="006E4917" w:rsidRDefault="00E662A5">
      <w:pPr>
        <w:spacing w:before="240" w:after="240"/>
        <w:rPr>
          <w:lang w:val="ru-RU"/>
        </w:rPr>
      </w:pPr>
      <w:r w:rsidRPr="006E4917">
        <w:rPr>
          <w:b/>
          <w:bCs/>
          <w:lang w:val="ru-RU"/>
        </w:rPr>
        <w:t>Статья 217. Постоянное учреждение нерезидента</w:t>
      </w:r>
    </w:p>
    <w:p w14:paraId="766CC240" w14:textId="77777777" w:rsidR="00C90853" w:rsidRPr="006E4917" w:rsidRDefault="00E662A5">
      <w:pPr>
        <w:spacing w:before="240" w:after="240"/>
        <w:rPr>
          <w:lang w:val="ru-RU"/>
        </w:rPr>
      </w:pPr>
      <w:r>
        <w:t> </w:t>
      </w:r>
    </w:p>
    <w:p w14:paraId="45650CA8" w14:textId="77777777" w:rsidR="00C90853" w:rsidRPr="006E4917" w:rsidRDefault="00E662A5">
      <w:pPr>
        <w:spacing w:before="240" w:after="240"/>
        <w:rPr>
          <w:lang w:val="ru-RU"/>
        </w:rPr>
      </w:pPr>
      <w:r w:rsidRPr="006E4917">
        <w:rPr>
          <w:lang w:val="ru-RU"/>
        </w:rPr>
        <w:t>1. Постоянное учреждение нерезидента образуется в случае осуществления деятельности нерезидента на территории Республики Казахстан при:</w:t>
      </w:r>
    </w:p>
    <w:p w14:paraId="50A3692A" w14:textId="77777777" w:rsidR="00C90853" w:rsidRPr="006E4917" w:rsidRDefault="00E662A5">
      <w:pPr>
        <w:spacing w:before="240" w:after="240"/>
        <w:rPr>
          <w:lang w:val="ru-RU"/>
        </w:rPr>
      </w:pPr>
      <w:r w:rsidRPr="006E4917">
        <w:rPr>
          <w:lang w:val="ru-RU"/>
        </w:rPr>
        <w:t>1) наличии постоянного места деятельности;</w:t>
      </w:r>
    </w:p>
    <w:p w14:paraId="28064BD2" w14:textId="77777777" w:rsidR="00C90853" w:rsidRPr="006E4917" w:rsidRDefault="00E662A5">
      <w:pPr>
        <w:spacing w:before="240" w:after="240"/>
        <w:rPr>
          <w:lang w:val="ru-RU"/>
        </w:rPr>
      </w:pPr>
      <w:r w:rsidRPr="006E4917">
        <w:rPr>
          <w:lang w:val="ru-RU"/>
        </w:rPr>
        <w:t>2) оказании услуг, выполнении работ через работников или другой персонал, нанятый нерезидентом;</w:t>
      </w:r>
    </w:p>
    <w:p w14:paraId="14978FC8" w14:textId="77777777" w:rsidR="00C90853" w:rsidRPr="006E4917" w:rsidRDefault="00E662A5">
      <w:pPr>
        <w:spacing w:before="240" w:after="240"/>
        <w:rPr>
          <w:lang w:val="ru-RU"/>
        </w:rPr>
      </w:pPr>
      <w:r w:rsidRPr="006E4917">
        <w:rPr>
          <w:lang w:val="ru-RU"/>
        </w:rPr>
        <w:t>3) осуществлении деятельности нерезидентом через зависимого агента;</w:t>
      </w:r>
    </w:p>
    <w:p w14:paraId="1573B2FE" w14:textId="77777777" w:rsidR="00C90853" w:rsidRPr="006E4917" w:rsidRDefault="00E662A5">
      <w:pPr>
        <w:spacing w:before="240" w:after="240"/>
        <w:rPr>
          <w:lang w:val="ru-RU"/>
        </w:rPr>
      </w:pPr>
      <w:r w:rsidRPr="006E4917">
        <w:rPr>
          <w:lang w:val="ru-RU"/>
        </w:rPr>
        <w:t>4)осуществлении нерезидентом совместной деятельности.</w:t>
      </w:r>
    </w:p>
    <w:p w14:paraId="12A66AC1" w14:textId="77777777" w:rsidR="00C90853" w:rsidRPr="006E4917" w:rsidRDefault="00E662A5">
      <w:pPr>
        <w:spacing w:before="240" w:after="240"/>
        <w:rPr>
          <w:lang w:val="ru-RU"/>
        </w:rPr>
      </w:pPr>
      <w:r w:rsidRPr="006E4917">
        <w:rPr>
          <w:lang w:val="ru-RU"/>
        </w:rPr>
        <w:t>Постоянное учреждение нерезидента определяется в соответствии с настоящим Кодексом.</w:t>
      </w:r>
    </w:p>
    <w:p w14:paraId="155A3599" w14:textId="77777777" w:rsidR="00C90853" w:rsidRPr="006E4917" w:rsidRDefault="00E662A5">
      <w:pPr>
        <w:spacing w:before="240" w:after="240"/>
        <w:rPr>
          <w:lang w:val="ru-RU"/>
        </w:rPr>
      </w:pPr>
      <w:r w:rsidRPr="006E4917">
        <w:rPr>
          <w:lang w:val="ru-RU"/>
        </w:rPr>
        <w:t>При наличии международного договора постоянное учреждение определяется с учетом положений такого международного договора.</w:t>
      </w:r>
    </w:p>
    <w:p w14:paraId="40C6ECFF" w14:textId="77777777" w:rsidR="00C90853" w:rsidRPr="006E4917" w:rsidRDefault="00E662A5">
      <w:pPr>
        <w:spacing w:before="240" w:after="240"/>
        <w:rPr>
          <w:lang w:val="ru-RU"/>
        </w:rPr>
      </w:pPr>
      <w:r w:rsidRPr="006E4917">
        <w:rPr>
          <w:lang w:val="ru-RU"/>
        </w:rPr>
        <w:t>2. К образованию постоянного учреждения в Республике Казахстан не приводит:</w:t>
      </w:r>
    </w:p>
    <w:p w14:paraId="2A7ED83E" w14:textId="77777777" w:rsidR="00C90853" w:rsidRPr="006E4917" w:rsidRDefault="00E662A5">
      <w:pPr>
        <w:spacing w:before="240" w:after="240"/>
        <w:rPr>
          <w:lang w:val="ru-RU"/>
        </w:rPr>
      </w:pPr>
      <w:r w:rsidRPr="006E4917">
        <w:rPr>
          <w:lang w:val="ru-RU"/>
        </w:rPr>
        <w:t>1) деятельность, которая носит исключительно подготовительный или вспомогательный характер для последующей деятельности нерезидента:</w:t>
      </w:r>
    </w:p>
    <w:p w14:paraId="5F3A81B0" w14:textId="77777777" w:rsidR="00C90853" w:rsidRPr="006E4917" w:rsidRDefault="00E662A5">
      <w:pPr>
        <w:spacing w:before="240" w:after="240"/>
        <w:rPr>
          <w:lang w:val="ru-RU"/>
        </w:rPr>
      </w:pPr>
      <w:r w:rsidRPr="006E4917">
        <w:rPr>
          <w:lang w:val="ru-RU"/>
        </w:rPr>
        <w:t>использование любого места исключительно для целей хранения и (или) демонстрации товара, принадлежащего нерезиденту, без его реализации;</w:t>
      </w:r>
    </w:p>
    <w:p w14:paraId="628E1B7F" w14:textId="77777777" w:rsidR="00C90853" w:rsidRPr="006E4917" w:rsidRDefault="00E662A5">
      <w:pPr>
        <w:spacing w:before="240" w:after="240"/>
        <w:rPr>
          <w:lang w:val="ru-RU"/>
        </w:rPr>
      </w:pPr>
      <w:r w:rsidRPr="006E4917">
        <w:rPr>
          <w:lang w:val="ru-RU"/>
        </w:rPr>
        <w:t>содержание постоянного места деятельности исключительно для сбора, обработки и (или) распространения информации, рекламы или изучения рынка товаров, работ, услуг.</w:t>
      </w:r>
    </w:p>
    <w:p w14:paraId="00C1B9D2" w14:textId="77777777" w:rsidR="00C90853" w:rsidRPr="006E4917" w:rsidRDefault="00E662A5">
      <w:pPr>
        <w:spacing w:before="240" w:after="240"/>
        <w:rPr>
          <w:lang w:val="ru-RU"/>
        </w:rPr>
      </w:pPr>
      <w:r w:rsidRPr="006E4917">
        <w:rPr>
          <w:lang w:val="ru-RU"/>
        </w:rPr>
        <w:t>При этом деятельность подготовительного и вспомогательного характера должна осуществляться для самого нерезидента и не может являться частью основных видов деятельности нерезидента;</w:t>
      </w:r>
    </w:p>
    <w:p w14:paraId="2302693C" w14:textId="77777777" w:rsidR="00C90853" w:rsidRPr="006E4917" w:rsidRDefault="00E662A5">
      <w:pPr>
        <w:spacing w:before="240" w:after="240"/>
        <w:rPr>
          <w:lang w:val="ru-RU"/>
        </w:rPr>
      </w:pPr>
      <w:r w:rsidRPr="006E4917">
        <w:rPr>
          <w:lang w:val="ru-RU"/>
        </w:rPr>
        <w:t>2) оказание услуг по предоставлению иностранного персонала для работы на территории Республики Казахстан при одновременном выполнении следующих условий:</w:t>
      </w:r>
    </w:p>
    <w:p w14:paraId="2E8BE244" w14:textId="77777777" w:rsidR="00C90853" w:rsidRPr="006E4917" w:rsidRDefault="00E662A5">
      <w:pPr>
        <w:spacing w:before="240" w:after="240"/>
        <w:rPr>
          <w:lang w:val="ru-RU"/>
        </w:rPr>
      </w:pPr>
      <w:bookmarkStart w:id="401" w:name="z4228"/>
      <w:r w:rsidRPr="006E4917">
        <w:rPr>
          <w:lang w:val="ru-RU"/>
        </w:rPr>
        <w:t>если такой персонал действует от имени и в интересах</w:t>
      </w:r>
      <w:r w:rsidRPr="006E4917">
        <w:rPr>
          <w:b/>
          <w:bCs/>
          <w:i/>
          <w:iCs/>
          <w:lang w:val="ru-RU"/>
        </w:rPr>
        <w:t>лица</w:t>
      </w:r>
      <w:r w:rsidRPr="006E4917">
        <w:rPr>
          <w:lang w:val="ru-RU"/>
        </w:rPr>
        <w:t>, которому он предоставлен;</w:t>
      </w:r>
      <w:bookmarkEnd w:id="401"/>
    </w:p>
    <w:p w14:paraId="477403E9" w14:textId="77777777" w:rsidR="00C90853" w:rsidRPr="006E4917" w:rsidRDefault="00E662A5">
      <w:pPr>
        <w:spacing w:before="240" w:after="240"/>
        <w:rPr>
          <w:lang w:val="ru-RU"/>
        </w:rPr>
      </w:pPr>
      <w:bookmarkStart w:id="402" w:name="z4229"/>
      <w:r w:rsidRPr="006E4917">
        <w:rPr>
          <w:lang w:val="ru-RU"/>
        </w:rPr>
        <w:t>нерезидент, оказывающий услугу по предоставлению иностранного персонала, не несет ответственности за результаты работы предоставленного персонала;</w:t>
      </w:r>
      <w:bookmarkEnd w:id="402"/>
    </w:p>
    <w:p w14:paraId="48C6E27D" w14:textId="77777777" w:rsidR="00C90853" w:rsidRPr="006E4917" w:rsidRDefault="00E662A5">
      <w:pPr>
        <w:spacing w:before="240" w:after="240"/>
        <w:rPr>
          <w:lang w:val="ru-RU"/>
        </w:rPr>
      </w:pPr>
      <w:bookmarkStart w:id="403" w:name="z4230"/>
      <w:r w:rsidRPr="006E4917">
        <w:rPr>
          <w:lang w:val="ru-RU"/>
        </w:rPr>
        <w:t>доход нерезидента от оказания услуги по предоставлению иностранного персонала за налоговый период не превышает 10 процентов от общей суммы затрат нерезидента по предоставлению такого персонала за указанный период.</w:t>
      </w:r>
      <w:bookmarkEnd w:id="403"/>
    </w:p>
    <w:p w14:paraId="10EBB9AB" w14:textId="77777777" w:rsidR="00C90853" w:rsidRPr="006E4917" w:rsidRDefault="00E662A5">
      <w:pPr>
        <w:spacing w:before="240" w:after="240"/>
        <w:rPr>
          <w:lang w:val="ru-RU"/>
        </w:rPr>
      </w:pPr>
      <w:bookmarkStart w:id="404" w:name="z4231"/>
      <w:r w:rsidRPr="006E4917">
        <w:rPr>
          <w:lang w:val="ru-RU"/>
        </w:rPr>
        <w:t>При этом размер такого дохода определяется в виде положительной разницы между стоимостью оказанных нерезидентом услуг по предоставлению иностранного персонала за налоговый период и стоимостью общих сумм затрат нерезидента по предоставлению персонала за указанный период.</w:t>
      </w:r>
      <w:bookmarkEnd w:id="404"/>
    </w:p>
    <w:p w14:paraId="3E3E89F2" w14:textId="77777777" w:rsidR="00C90853" w:rsidRPr="006E4917" w:rsidRDefault="00E662A5">
      <w:pPr>
        <w:spacing w:before="240" w:after="240"/>
        <w:rPr>
          <w:lang w:val="ru-RU"/>
        </w:rPr>
      </w:pPr>
      <w:r w:rsidRPr="006E4917">
        <w:rPr>
          <w:lang w:val="ru-RU"/>
        </w:rPr>
        <w:t>Для подтверждения суммы затрат на оказание таких услуг, включая доходы иностранного персонала, нерезидент обязан представить получателю услуг копии первичных документов, составленных в соответствии с законодательством Республики Казахстан и (или) иностранного государства.</w:t>
      </w:r>
    </w:p>
    <w:p w14:paraId="003EE4EE" w14:textId="77777777" w:rsidR="00C90853" w:rsidRPr="006E4917" w:rsidRDefault="00E662A5">
      <w:pPr>
        <w:spacing w:before="240" w:after="240"/>
        <w:rPr>
          <w:lang w:val="ru-RU"/>
        </w:rPr>
      </w:pPr>
      <w:r w:rsidRPr="006E4917">
        <w:rPr>
          <w:lang w:val="ru-RU"/>
        </w:rPr>
        <w:t>Для целей исчисления корпоративного подоходного налога с дохода нерезидента, оказывающего услуги по предоставлению иностранного персонала, при выполнении условий, установленных настоящим пунктом, такие услуги нерезидента признаются услугами, оказанными за пределами Республики Казахстан;</w:t>
      </w:r>
    </w:p>
    <w:p w14:paraId="07E1340A" w14:textId="77777777" w:rsidR="00C90853" w:rsidRPr="006E4917" w:rsidRDefault="00E662A5">
      <w:pPr>
        <w:spacing w:before="240" w:after="240"/>
        <w:rPr>
          <w:lang w:val="ru-RU"/>
        </w:rPr>
      </w:pPr>
      <w:r w:rsidRPr="006E4917">
        <w:rPr>
          <w:lang w:val="ru-RU"/>
        </w:rPr>
        <w:t>3) регистрация в налоговых органах в качестве налогоплательщика исключительно с целью открытия банковского счета в банках Республики Казахстан;</w:t>
      </w:r>
    </w:p>
    <w:p w14:paraId="6596123D" w14:textId="77777777" w:rsidR="00C90853" w:rsidRPr="006E4917" w:rsidRDefault="00E662A5">
      <w:pPr>
        <w:spacing w:before="240" w:after="240"/>
        <w:rPr>
          <w:lang w:val="ru-RU"/>
        </w:rPr>
      </w:pPr>
      <w:r w:rsidRPr="006E4917">
        <w:rPr>
          <w:lang w:val="ru-RU"/>
        </w:rPr>
        <w:t>4) регистрация в качестве налогоплательщика исключительно для исполнения обязательств налогового агента, приобретающего имущество в Республике Казахстан.</w:t>
      </w:r>
    </w:p>
    <w:p w14:paraId="494695A0" w14:textId="77777777" w:rsidR="00C90853" w:rsidRPr="006E4917" w:rsidRDefault="00E662A5">
      <w:pPr>
        <w:spacing w:before="240" w:after="240"/>
        <w:rPr>
          <w:lang w:val="ru-RU"/>
        </w:rPr>
      </w:pPr>
      <w:r>
        <w:t> </w:t>
      </w:r>
    </w:p>
    <w:p w14:paraId="33E70620" w14:textId="77777777" w:rsidR="00C90853" w:rsidRPr="006E4917" w:rsidRDefault="00E662A5">
      <w:pPr>
        <w:spacing w:before="240" w:after="240"/>
        <w:rPr>
          <w:lang w:val="ru-RU"/>
        </w:rPr>
      </w:pPr>
      <w:r w:rsidRPr="006E4917">
        <w:rPr>
          <w:b/>
          <w:bCs/>
          <w:lang w:val="ru-RU"/>
        </w:rPr>
        <w:t>Статья 218. Постоянное учреждение нерезидента при наличии постоянного места деятельности</w:t>
      </w:r>
    </w:p>
    <w:p w14:paraId="40E2BBC9" w14:textId="77777777" w:rsidR="00C90853" w:rsidRPr="006E4917" w:rsidRDefault="00E662A5">
      <w:pPr>
        <w:spacing w:before="240" w:after="240"/>
        <w:rPr>
          <w:lang w:val="ru-RU"/>
        </w:rPr>
      </w:pPr>
      <w:r>
        <w:t> </w:t>
      </w:r>
    </w:p>
    <w:p w14:paraId="554AF6C5" w14:textId="77777777" w:rsidR="00C90853" w:rsidRPr="006E4917" w:rsidRDefault="00E662A5">
      <w:pPr>
        <w:spacing w:before="240" w:after="240"/>
        <w:rPr>
          <w:lang w:val="ru-RU"/>
        </w:rPr>
      </w:pPr>
      <w:r w:rsidRPr="006E4917">
        <w:rPr>
          <w:lang w:val="ru-RU"/>
        </w:rPr>
        <w:t>1. Постоянным местом деятельности нерезидента на территории Республики Казахстан признается:</w:t>
      </w:r>
    </w:p>
    <w:p w14:paraId="37E9BADC" w14:textId="77777777" w:rsidR="00C90853" w:rsidRPr="006E4917" w:rsidRDefault="00E662A5">
      <w:pPr>
        <w:spacing w:before="240" w:after="240"/>
        <w:rPr>
          <w:lang w:val="ru-RU"/>
        </w:rPr>
      </w:pPr>
      <w:bookmarkStart w:id="405" w:name="z4199"/>
      <w:r w:rsidRPr="006E4917">
        <w:rPr>
          <w:lang w:val="ru-RU"/>
        </w:rPr>
        <w:t>1) любое место осуществления производства, переработки, комплектации, фасовки, упаковки и (или) реализации товаров;</w:t>
      </w:r>
      <w:bookmarkEnd w:id="405"/>
    </w:p>
    <w:p w14:paraId="1CB254DA" w14:textId="77777777" w:rsidR="00C90853" w:rsidRPr="006E4917" w:rsidRDefault="00E662A5">
      <w:pPr>
        <w:spacing w:before="240" w:after="240"/>
        <w:rPr>
          <w:lang w:val="ru-RU"/>
        </w:rPr>
      </w:pPr>
      <w:bookmarkStart w:id="406" w:name="z4200"/>
      <w:r w:rsidRPr="006E4917">
        <w:rPr>
          <w:lang w:val="ru-RU"/>
        </w:rPr>
        <w:t xml:space="preserve">2) любые место управления, офис, контора, фабрика, отделение, мастерская, шахта, </w:t>
      </w:r>
      <w:bookmarkEnd w:id="406"/>
      <w:r w:rsidRPr="006E4917">
        <w:rPr>
          <w:lang w:val="ru-RU"/>
        </w:rPr>
        <w:t>нефтяная или газовая скважина, карьер или другое место добычи природных ресурсов;</w:t>
      </w:r>
    </w:p>
    <w:p w14:paraId="006DFB40" w14:textId="77777777" w:rsidR="00C90853" w:rsidRPr="006E4917" w:rsidRDefault="00E662A5">
      <w:pPr>
        <w:spacing w:before="240" w:after="240"/>
        <w:rPr>
          <w:lang w:val="ru-RU"/>
        </w:rPr>
      </w:pPr>
      <w:bookmarkStart w:id="407" w:name="z4205"/>
      <w:r w:rsidRPr="006E4917">
        <w:rPr>
          <w:lang w:val="ru-RU"/>
        </w:rPr>
        <w:t xml:space="preserve">3) любые места геологического изучения недр, осуществления разведки, подготовительных работ к разведке и добыче полезных ископаемых и (или) добычи полезных ископаемых и (или) выполнения работ, оказания услуг по контролю, наблюдению и (или) надзору за разведкой и (или) добычей полезных ископаемых; </w:t>
      </w:r>
      <w:bookmarkEnd w:id="407"/>
    </w:p>
    <w:p w14:paraId="164C87BD" w14:textId="77777777" w:rsidR="00C90853" w:rsidRPr="006E4917" w:rsidRDefault="00E662A5">
      <w:pPr>
        <w:spacing w:before="240" w:after="240"/>
        <w:rPr>
          <w:lang w:val="ru-RU"/>
        </w:rPr>
      </w:pPr>
      <w:r w:rsidRPr="006E4917">
        <w:rPr>
          <w:lang w:val="ru-RU"/>
        </w:rPr>
        <w:t>4) любое место осуществления деятельности (в том числе контрольной или наблюдательной), связанной с трубопроводом;</w:t>
      </w:r>
    </w:p>
    <w:p w14:paraId="11002E10" w14:textId="77777777" w:rsidR="00C90853" w:rsidRPr="006E4917" w:rsidRDefault="00E662A5">
      <w:pPr>
        <w:spacing w:before="240" w:after="240"/>
        <w:rPr>
          <w:lang w:val="ru-RU"/>
        </w:rPr>
      </w:pPr>
      <w:r w:rsidRPr="006E4917">
        <w:rPr>
          <w:lang w:val="ru-RU"/>
        </w:rPr>
        <w:t>5) любое место осуществления деятельности, связанной с установкой, наладкой и эксплуатацией игровых автоматов (включая приставки), компьютерных сетей и каналов связи, аттракционов, а также связанной с транспортной или иной инфраструктурой;</w:t>
      </w:r>
    </w:p>
    <w:p w14:paraId="4EF3D6F8" w14:textId="77777777" w:rsidR="00C90853" w:rsidRPr="006E4917" w:rsidRDefault="00E662A5">
      <w:pPr>
        <w:spacing w:before="240" w:after="240"/>
        <w:rPr>
          <w:lang w:val="ru-RU"/>
        </w:rPr>
      </w:pPr>
      <w:r w:rsidRPr="006E4917">
        <w:rPr>
          <w:lang w:val="ru-RU"/>
        </w:rPr>
        <w:t>6) любое место осуществления строительной деятельности и (или) строительно-монтажных работ, а также оказания услуг по контролю, наблюдению и (или) надзору за выполнением этих работ;</w:t>
      </w:r>
    </w:p>
    <w:p w14:paraId="7B8ABE4C" w14:textId="77777777" w:rsidR="00C90853" w:rsidRPr="006E4917" w:rsidRDefault="00E662A5">
      <w:pPr>
        <w:spacing w:before="240" w:after="240"/>
        <w:rPr>
          <w:lang w:val="ru-RU"/>
        </w:rPr>
      </w:pPr>
      <w:bookmarkStart w:id="408" w:name="z4206"/>
      <w:r w:rsidRPr="006E4917">
        <w:rPr>
          <w:lang w:val="ru-RU"/>
        </w:rPr>
        <w:t>7) место нахождения структурного подразделения юридического лица-нерезидента, за исключением представительства, осуществляющего деятельность, указанную в пункте 6 настоящей статьи;</w:t>
      </w:r>
      <w:bookmarkEnd w:id="408"/>
    </w:p>
    <w:p w14:paraId="14B355CF" w14:textId="77777777" w:rsidR="00C90853" w:rsidRPr="006E4917" w:rsidRDefault="00E662A5">
      <w:pPr>
        <w:spacing w:before="240" w:after="240"/>
        <w:rPr>
          <w:lang w:val="ru-RU"/>
        </w:rPr>
      </w:pPr>
      <w:bookmarkStart w:id="409" w:name="z4207"/>
      <w:r w:rsidRPr="006E4917">
        <w:rPr>
          <w:lang w:val="ru-RU"/>
        </w:rPr>
        <w:t>8) место нахождения лица, осуществляющего посредническую деятельность в Республике Казахстан от имени нерезидента в соответствии с Законом Республики Казахстан «О страховой деятельности»;</w:t>
      </w:r>
      <w:bookmarkEnd w:id="409"/>
    </w:p>
    <w:p w14:paraId="3EEFA4C4" w14:textId="77777777" w:rsidR="00C90853" w:rsidRPr="006E4917" w:rsidRDefault="00E662A5">
      <w:pPr>
        <w:spacing w:before="240" w:after="240"/>
        <w:rPr>
          <w:lang w:val="ru-RU"/>
        </w:rPr>
      </w:pPr>
      <w:bookmarkStart w:id="410" w:name="z4208"/>
      <w:r w:rsidRPr="006E4917">
        <w:rPr>
          <w:lang w:val="ru-RU"/>
        </w:rPr>
        <w:t>9) место нахождения резидента-участника договора о совместной деятельности, заключенного с нерезидентом, в случае, если такая совместная деятельность осуществляется на территории Республики Казахстан.</w:t>
      </w:r>
      <w:bookmarkEnd w:id="410"/>
    </w:p>
    <w:p w14:paraId="0A90C062" w14:textId="77777777" w:rsidR="00C90853" w:rsidRPr="006E4917" w:rsidRDefault="00E662A5">
      <w:pPr>
        <w:spacing w:before="240" w:after="240"/>
        <w:rPr>
          <w:lang w:val="ru-RU"/>
        </w:rPr>
      </w:pPr>
      <w:r w:rsidRPr="006E4917">
        <w:rPr>
          <w:lang w:val="ru-RU"/>
        </w:rPr>
        <w:t>Положения настоящего пункта применяются при условии осуществления нерезидентом через указанное постоянное место деятельности на территории Республики Казахстан независимо от сроков осуществления, за исключением реализации товаров на выставках и ярмарках.</w:t>
      </w:r>
    </w:p>
    <w:p w14:paraId="6E312686" w14:textId="77777777" w:rsidR="00C90853" w:rsidRPr="006E4917" w:rsidRDefault="00E662A5">
      <w:pPr>
        <w:spacing w:before="240" w:after="240"/>
        <w:rPr>
          <w:lang w:val="ru-RU"/>
        </w:rPr>
      </w:pPr>
      <w:r w:rsidRPr="006E4917">
        <w:rPr>
          <w:lang w:val="ru-RU"/>
        </w:rPr>
        <w:t>2. Реализация нерезидентом товаров на выставках и ярмарках, проводимых на территории Республики Казахстан, образует постоянное учреждение в Республике Казахстан в случае, если такая реализация длится более десяти календарных дней.</w:t>
      </w:r>
    </w:p>
    <w:p w14:paraId="6E9FC1FC" w14:textId="77777777" w:rsidR="00C90853" w:rsidRPr="006E4917" w:rsidRDefault="00E662A5">
      <w:pPr>
        <w:spacing w:before="240" w:after="240"/>
        <w:rPr>
          <w:lang w:val="ru-RU"/>
        </w:rPr>
      </w:pPr>
      <w:r>
        <w:t> </w:t>
      </w:r>
    </w:p>
    <w:p w14:paraId="01E1E28D" w14:textId="77777777" w:rsidR="00C90853" w:rsidRPr="006E4917" w:rsidRDefault="00E662A5">
      <w:pPr>
        <w:spacing w:before="240" w:after="240"/>
        <w:rPr>
          <w:lang w:val="ru-RU"/>
        </w:rPr>
      </w:pPr>
      <w:r w:rsidRPr="006E4917">
        <w:rPr>
          <w:b/>
          <w:bCs/>
          <w:lang w:val="ru-RU"/>
        </w:rPr>
        <w:t>Статья 219. Постоянное учреждение нерезидента при оказании нерезидентом услуг, выполнении работ через нанятых работников или другой персонал</w:t>
      </w:r>
    </w:p>
    <w:p w14:paraId="51BCF464" w14:textId="77777777" w:rsidR="00C90853" w:rsidRPr="006E4917" w:rsidRDefault="00E662A5">
      <w:pPr>
        <w:spacing w:before="240" w:after="240"/>
        <w:rPr>
          <w:lang w:val="ru-RU"/>
        </w:rPr>
      </w:pPr>
      <w:r>
        <w:t> </w:t>
      </w:r>
    </w:p>
    <w:p w14:paraId="58F890DF" w14:textId="77777777" w:rsidR="00C90853" w:rsidRPr="006E4917" w:rsidRDefault="00E662A5">
      <w:pPr>
        <w:spacing w:before="240" w:after="240"/>
        <w:rPr>
          <w:lang w:val="ru-RU"/>
        </w:rPr>
      </w:pPr>
      <w:r w:rsidRPr="006E4917">
        <w:rPr>
          <w:lang w:val="ru-RU"/>
        </w:rPr>
        <w:t>1. Постоянное место деятельности нерезидента при оказании нерезидентом услуг, выполнении работ через нанятых работников или другой персонал приводит к образованию постоянного учреждения, если такая деятельность одновременно соответствует следующим условиям:</w:t>
      </w:r>
    </w:p>
    <w:p w14:paraId="52DAA51C" w14:textId="77777777" w:rsidR="00C90853" w:rsidRPr="006E4917" w:rsidRDefault="00E662A5">
      <w:pPr>
        <w:spacing w:before="240" w:after="240"/>
        <w:rPr>
          <w:lang w:val="ru-RU"/>
        </w:rPr>
      </w:pPr>
      <w:r w:rsidRPr="006E4917">
        <w:rPr>
          <w:lang w:val="ru-RU"/>
        </w:rPr>
        <w:t>1) продолжается на территории Республики Казахстан более ста восьмидесяти трех календарных дней в пределах любого последовательного двенадцатимесячного периода;</w:t>
      </w:r>
      <w:r>
        <w:t> </w:t>
      </w:r>
    </w:p>
    <w:p w14:paraId="28FD04CE" w14:textId="77777777" w:rsidR="00C90853" w:rsidRPr="006E4917" w:rsidRDefault="00E662A5">
      <w:pPr>
        <w:spacing w:before="240" w:after="240"/>
        <w:rPr>
          <w:lang w:val="ru-RU"/>
        </w:rPr>
      </w:pPr>
      <w:r w:rsidRPr="006E4917">
        <w:rPr>
          <w:lang w:val="ru-RU"/>
        </w:rPr>
        <w:t>2) осуществляется в рамках одного проекта или связанных проектов с даты начала осуществления деятельности.</w:t>
      </w:r>
    </w:p>
    <w:p w14:paraId="0DAE2051" w14:textId="77777777" w:rsidR="00C90853" w:rsidRPr="006E4917" w:rsidRDefault="00E662A5">
      <w:pPr>
        <w:spacing w:before="240" w:after="240"/>
        <w:rPr>
          <w:lang w:val="ru-RU"/>
        </w:rPr>
      </w:pPr>
      <w:r w:rsidRPr="006E4917">
        <w:rPr>
          <w:lang w:val="ru-RU"/>
        </w:rPr>
        <w:t>2. Связанными проектами признаются контракты (договоры):</w:t>
      </w:r>
    </w:p>
    <w:p w14:paraId="6C1A6FDB" w14:textId="77777777" w:rsidR="00C90853" w:rsidRPr="006E4917" w:rsidRDefault="00E662A5">
      <w:pPr>
        <w:spacing w:before="240" w:after="240"/>
        <w:rPr>
          <w:lang w:val="ru-RU"/>
        </w:rPr>
      </w:pPr>
      <w:r w:rsidRPr="006E4917">
        <w:rPr>
          <w:lang w:val="ru-RU"/>
        </w:rPr>
        <w:t>1) взаимосвязанные;</w:t>
      </w:r>
    </w:p>
    <w:p w14:paraId="4D4219BF" w14:textId="77777777" w:rsidR="00C90853" w:rsidRPr="006E4917" w:rsidRDefault="00E662A5">
      <w:pPr>
        <w:spacing w:before="240" w:after="240"/>
        <w:rPr>
          <w:lang w:val="ru-RU"/>
        </w:rPr>
      </w:pPr>
      <w:r w:rsidRPr="006E4917">
        <w:rPr>
          <w:lang w:val="ru-RU"/>
        </w:rPr>
        <w:t>2) взаимозависимые;</w:t>
      </w:r>
    </w:p>
    <w:p w14:paraId="7BE29185" w14:textId="77777777" w:rsidR="00C90853" w:rsidRPr="006E4917" w:rsidRDefault="00E662A5">
      <w:pPr>
        <w:spacing w:before="240" w:after="240"/>
        <w:rPr>
          <w:lang w:val="ru-RU"/>
        </w:rPr>
      </w:pPr>
      <w:r w:rsidRPr="006E4917">
        <w:rPr>
          <w:lang w:val="ru-RU"/>
        </w:rPr>
        <w:t>3) схожие.</w:t>
      </w:r>
    </w:p>
    <w:p w14:paraId="3DF5930D" w14:textId="77777777" w:rsidR="00C90853" w:rsidRPr="006E4917" w:rsidRDefault="00E662A5">
      <w:pPr>
        <w:spacing w:before="240" w:after="240"/>
        <w:rPr>
          <w:lang w:val="ru-RU"/>
        </w:rPr>
      </w:pPr>
      <w:r w:rsidRPr="006E4917">
        <w:rPr>
          <w:lang w:val="ru-RU"/>
        </w:rPr>
        <w:t>3. Взаимосвязанными контрактами (договорами) признаются контракты (договоры), соответствующие одновременно следующим условиям:</w:t>
      </w:r>
    </w:p>
    <w:p w14:paraId="11173DC1" w14:textId="77777777" w:rsidR="00C90853" w:rsidRPr="006E4917" w:rsidRDefault="00E662A5">
      <w:pPr>
        <w:spacing w:before="240" w:after="240"/>
        <w:rPr>
          <w:lang w:val="ru-RU"/>
        </w:rPr>
      </w:pPr>
      <w:r w:rsidRPr="006E4917">
        <w:rPr>
          <w:lang w:val="ru-RU"/>
        </w:rPr>
        <w:t>1) по таким контрактам (договорам) нерезидентом или его взаимосвязанной стороной оказываются (выполняются) идентичные или однородные услуги (работы) одному и тому же налоговому агенту или его взаимосвязанной стороне;</w:t>
      </w:r>
    </w:p>
    <w:p w14:paraId="43A8DB65" w14:textId="77777777" w:rsidR="00C90853" w:rsidRPr="006E4917" w:rsidRDefault="00E662A5">
      <w:pPr>
        <w:spacing w:before="240" w:after="240"/>
        <w:rPr>
          <w:lang w:val="ru-RU"/>
        </w:rPr>
      </w:pPr>
      <w:r w:rsidRPr="006E4917">
        <w:rPr>
          <w:lang w:val="ru-RU"/>
        </w:rPr>
        <w:t>2) период времени между датой завершения оказания услуг (выполнения работ) по одному контракту (договору) и датой заключения другого контракта (договора) не превышает двенадцать последовательных месяцев.</w:t>
      </w:r>
    </w:p>
    <w:p w14:paraId="3FF59A11" w14:textId="77777777" w:rsidR="00C90853" w:rsidRPr="006E4917" w:rsidRDefault="00E662A5">
      <w:pPr>
        <w:spacing w:before="240" w:after="240"/>
        <w:rPr>
          <w:lang w:val="ru-RU"/>
        </w:rPr>
      </w:pPr>
      <w:r w:rsidRPr="006E4917">
        <w:rPr>
          <w:lang w:val="ru-RU"/>
        </w:rPr>
        <w:t>Идентичные работы, услуги – работы, услуги, имеющие одинаковые характерные для них основные признаки, в том числе реализуемые с использованием одинаковых методик, технологии, подходов, выполняемых подрядчиками, исполнителями с сопоставимой квалификацией и деловой репутацией.</w:t>
      </w:r>
    </w:p>
    <w:p w14:paraId="4C2458FD" w14:textId="77777777" w:rsidR="00C90853" w:rsidRPr="006E4917" w:rsidRDefault="00E662A5">
      <w:pPr>
        <w:spacing w:before="240" w:after="240"/>
        <w:rPr>
          <w:lang w:val="ru-RU"/>
        </w:rPr>
      </w:pPr>
      <w:r w:rsidRPr="006E4917">
        <w:rPr>
          <w:lang w:val="ru-RU"/>
        </w:rPr>
        <w:t>Аналогичные работы, услуги – работы, услуги, которые, не являясь идентичными, имеют сходные характеристики и состоят из схожих компонентов, что позволяет им выполнять одни и те же функции и быть взаимозаменяемыми.</w:t>
      </w:r>
    </w:p>
    <w:p w14:paraId="2976C172" w14:textId="77777777" w:rsidR="00C90853" w:rsidRPr="006E4917" w:rsidRDefault="00E662A5">
      <w:pPr>
        <w:spacing w:before="240" w:after="240"/>
        <w:rPr>
          <w:lang w:val="ru-RU"/>
        </w:rPr>
      </w:pPr>
      <w:r w:rsidRPr="006E4917">
        <w:rPr>
          <w:lang w:val="ru-RU"/>
        </w:rPr>
        <w:t>4.Взаимозависимыми контрактами (договорами) признаются контракты (договоры), по которым услуги, работы, осуществляются в рамках контрактов (договоров), заключенных между нерезидентомили его взаимосвязанной стороной с налоговым агентом или его взаимосвязанной стороной, при условии, что неисполнение обязательств по одному контракту (договору) нерезидентом или его взаимосвязанной стороной влияет на исполнение обязательств таким нерезидентом или его взаимосвязанной стороной по другому контракту (договору).</w:t>
      </w:r>
    </w:p>
    <w:p w14:paraId="4BE7FC98" w14:textId="77777777" w:rsidR="00C90853" w:rsidRPr="006E4917" w:rsidRDefault="00E662A5">
      <w:pPr>
        <w:spacing w:before="240" w:after="240"/>
        <w:rPr>
          <w:lang w:val="ru-RU"/>
        </w:rPr>
      </w:pPr>
      <w:r w:rsidRPr="006E4917">
        <w:rPr>
          <w:lang w:val="ru-RU"/>
        </w:rPr>
        <w:t>5. Схожими контрактами (договорами) признаются контракты (договоры), по которым нерезидентом или его взаимосвязанной стороной оказываются услуги и (или) выполняются работы:</w:t>
      </w:r>
    </w:p>
    <w:p w14:paraId="1DD22651" w14:textId="77777777" w:rsidR="00C90853" w:rsidRPr="006E4917" w:rsidRDefault="00E662A5">
      <w:pPr>
        <w:spacing w:before="240" w:after="240"/>
        <w:rPr>
          <w:lang w:val="ru-RU"/>
        </w:rPr>
      </w:pPr>
      <w:r w:rsidRPr="006E4917">
        <w:rPr>
          <w:lang w:val="ru-RU"/>
        </w:rPr>
        <w:t>имеющие схожие характер и цель;</w:t>
      </w:r>
    </w:p>
    <w:p w14:paraId="2214B5C3" w14:textId="77777777" w:rsidR="00C90853" w:rsidRPr="006E4917" w:rsidRDefault="00E662A5">
      <w:pPr>
        <w:spacing w:before="240" w:after="240"/>
        <w:rPr>
          <w:lang w:val="ru-RU"/>
        </w:rPr>
      </w:pPr>
      <w:r w:rsidRPr="006E4917">
        <w:rPr>
          <w:lang w:val="ru-RU"/>
        </w:rPr>
        <w:t>имеющие схожее содержание;</w:t>
      </w:r>
    </w:p>
    <w:p w14:paraId="0F8DC67F" w14:textId="77777777" w:rsidR="00C90853" w:rsidRPr="006E4917" w:rsidRDefault="00E662A5">
      <w:pPr>
        <w:spacing w:before="240" w:after="240"/>
        <w:rPr>
          <w:lang w:val="ru-RU"/>
        </w:rPr>
      </w:pPr>
      <w:r w:rsidRPr="006E4917">
        <w:rPr>
          <w:lang w:val="ru-RU"/>
        </w:rPr>
        <w:t>осуществляемые по одной и той же технологии;</w:t>
      </w:r>
    </w:p>
    <w:p w14:paraId="4D04A2A5" w14:textId="77777777" w:rsidR="00C90853" w:rsidRPr="006E4917" w:rsidRDefault="00E662A5">
      <w:pPr>
        <w:spacing w:before="240" w:after="240"/>
        <w:rPr>
          <w:lang w:val="ru-RU"/>
        </w:rPr>
      </w:pPr>
      <w:r w:rsidRPr="006E4917">
        <w:rPr>
          <w:lang w:val="ru-RU"/>
        </w:rPr>
        <w:t>связанные с одной и той же инфраструктурой;</w:t>
      </w:r>
    </w:p>
    <w:p w14:paraId="45E069BC" w14:textId="77777777" w:rsidR="00C90853" w:rsidRPr="006E4917" w:rsidRDefault="00E662A5">
      <w:pPr>
        <w:spacing w:before="240" w:after="240"/>
        <w:rPr>
          <w:lang w:val="ru-RU"/>
        </w:rPr>
      </w:pPr>
      <w:r w:rsidRPr="006E4917">
        <w:rPr>
          <w:lang w:val="ru-RU"/>
        </w:rPr>
        <w:t>при осуществлении которых использовались одни и те же ресурсы (оборудование, работники, инфраструктура);</w:t>
      </w:r>
    </w:p>
    <w:p w14:paraId="4D452A50" w14:textId="77777777" w:rsidR="00C90853" w:rsidRPr="006E4917" w:rsidRDefault="00E662A5">
      <w:pPr>
        <w:spacing w:before="240" w:after="240"/>
        <w:rPr>
          <w:lang w:val="ru-RU"/>
        </w:rPr>
      </w:pPr>
      <w:r w:rsidRPr="006E4917">
        <w:rPr>
          <w:lang w:val="ru-RU"/>
        </w:rPr>
        <w:t>идентичные или однородные.</w:t>
      </w:r>
    </w:p>
    <w:p w14:paraId="717510CE" w14:textId="77777777" w:rsidR="00C90853" w:rsidRPr="006E4917" w:rsidRDefault="00E662A5">
      <w:pPr>
        <w:spacing w:before="240" w:after="240"/>
        <w:rPr>
          <w:lang w:val="ru-RU"/>
        </w:rPr>
      </w:pPr>
      <w:r>
        <w:t> </w:t>
      </w:r>
    </w:p>
    <w:p w14:paraId="3312B58F" w14:textId="77777777" w:rsidR="00C90853" w:rsidRPr="006E4917" w:rsidRDefault="00E662A5">
      <w:pPr>
        <w:spacing w:before="240" w:after="240"/>
        <w:rPr>
          <w:lang w:val="ru-RU"/>
        </w:rPr>
      </w:pPr>
      <w:r w:rsidRPr="006E4917">
        <w:rPr>
          <w:b/>
          <w:bCs/>
          <w:lang w:val="ru-RU"/>
        </w:rPr>
        <w:t>Статья 220. Постоянное учреждение нерезидента при осуществлении деятельности нерезидентом через зависимого агента</w:t>
      </w:r>
    </w:p>
    <w:p w14:paraId="6FCBF933" w14:textId="77777777" w:rsidR="00C90853" w:rsidRPr="006E4917" w:rsidRDefault="00E662A5">
      <w:pPr>
        <w:spacing w:before="240" w:after="240"/>
        <w:rPr>
          <w:lang w:val="ru-RU"/>
        </w:rPr>
      </w:pPr>
      <w:r>
        <w:t> </w:t>
      </w:r>
    </w:p>
    <w:p w14:paraId="7F2419F3" w14:textId="77777777" w:rsidR="00C90853" w:rsidRPr="006E4917" w:rsidRDefault="00E662A5">
      <w:pPr>
        <w:spacing w:before="240" w:after="240"/>
        <w:rPr>
          <w:lang w:val="ru-RU"/>
        </w:rPr>
      </w:pPr>
      <w:r w:rsidRPr="006E4917">
        <w:rPr>
          <w:lang w:val="ru-RU"/>
        </w:rPr>
        <w:t>1.Вслучае осуществления нерезидентом деятельности на территории Республики Казахстане через зависимого агента, такая деятельность приводит к образованию постоянного учреждения независимо от сроков осуществления такой деятельности.</w:t>
      </w:r>
    </w:p>
    <w:p w14:paraId="27048C5F" w14:textId="77777777" w:rsidR="00C90853" w:rsidRPr="006E4917" w:rsidRDefault="00E662A5">
      <w:pPr>
        <w:spacing w:before="240" w:after="240"/>
        <w:rPr>
          <w:lang w:val="ru-RU"/>
        </w:rPr>
      </w:pPr>
      <w:r w:rsidRPr="006E4917">
        <w:rPr>
          <w:lang w:val="ru-RU"/>
        </w:rPr>
        <w:t>2. Зависимый агент – лицо, которое уполномочено на основании договорных отношений с нерезидентом:</w:t>
      </w:r>
    </w:p>
    <w:p w14:paraId="7489CD2F" w14:textId="77777777" w:rsidR="00C90853" w:rsidRPr="006E4917" w:rsidRDefault="00E662A5">
      <w:pPr>
        <w:spacing w:before="240" w:after="240"/>
        <w:rPr>
          <w:lang w:val="ru-RU"/>
        </w:rPr>
      </w:pPr>
      <w:r w:rsidRPr="006E4917">
        <w:rPr>
          <w:lang w:val="ru-RU"/>
        </w:rPr>
        <w:t>1) представлять интересы нерезидента в Республике Казахстан;</w:t>
      </w:r>
    </w:p>
    <w:p w14:paraId="65917883" w14:textId="77777777" w:rsidR="00C90853" w:rsidRPr="006E4917" w:rsidRDefault="00E662A5">
      <w:pPr>
        <w:spacing w:before="240" w:after="240"/>
        <w:rPr>
          <w:lang w:val="ru-RU"/>
        </w:rPr>
      </w:pPr>
      <w:r w:rsidRPr="006E4917">
        <w:rPr>
          <w:lang w:val="ru-RU"/>
        </w:rPr>
        <w:t>2) действовать и (или) совершать от имени и за счет нерезидента определенные юридические действия, в том числе заключать договора;</w:t>
      </w:r>
    </w:p>
    <w:p w14:paraId="18C91DEC" w14:textId="77777777" w:rsidR="00C90853" w:rsidRPr="006E4917" w:rsidRDefault="00E662A5">
      <w:pPr>
        <w:spacing w:before="240" w:after="240"/>
        <w:rPr>
          <w:lang w:val="ru-RU"/>
        </w:rPr>
      </w:pPr>
      <w:r w:rsidRPr="006E4917">
        <w:rPr>
          <w:lang w:val="ru-RU"/>
        </w:rPr>
        <w:t>3) его деятельность не ограничивается видами деятельности подготовительного или вспомогательного характера.</w:t>
      </w:r>
    </w:p>
    <w:p w14:paraId="768DA286" w14:textId="77777777" w:rsidR="00C90853" w:rsidRPr="006E4917" w:rsidRDefault="00E662A5">
      <w:pPr>
        <w:spacing w:before="240" w:after="240"/>
        <w:rPr>
          <w:lang w:val="ru-RU"/>
        </w:rPr>
      </w:pPr>
      <w:r w:rsidRPr="006E4917">
        <w:rPr>
          <w:lang w:val="ru-RU"/>
        </w:rPr>
        <w:t>Положение настоящего пункта не распространяются на деятельность таможенного представителя, профессионального участника рынка ценных бумаг и иной брокерской деятельности (за исключением деятельности страхового брокера).</w:t>
      </w:r>
    </w:p>
    <w:p w14:paraId="32A0ECEF" w14:textId="77777777" w:rsidR="00C90853" w:rsidRPr="006E4917" w:rsidRDefault="00E662A5">
      <w:pPr>
        <w:spacing w:before="240" w:after="240"/>
        <w:rPr>
          <w:lang w:val="ru-RU"/>
        </w:rPr>
      </w:pPr>
      <w:r w:rsidRPr="006E4917">
        <w:rPr>
          <w:lang w:val="ru-RU"/>
        </w:rPr>
        <w:t>3. Зависимым агентом также признается лицо, обеспечивающее сохранность в Республике Казахстан запасов товаров и (или) регулярно доставляющее такие товары от своего имени или от имени нерезидента.</w:t>
      </w:r>
    </w:p>
    <w:p w14:paraId="62AE6936" w14:textId="77777777" w:rsidR="00C90853" w:rsidRPr="006E4917" w:rsidRDefault="00E662A5">
      <w:pPr>
        <w:spacing w:before="240" w:after="240"/>
        <w:rPr>
          <w:lang w:val="ru-RU"/>
        </w:rPr>
      </w:pPr>
      <w:r w:rsidRPr="006E4917">
        <w:rPr>
          <w:lang w:val="ru-RU"/>
        </w:rPr>
        <w:t>4. Деятельность нерезидента, осуществляемая на территории Республики Казахстан через дочернюю организацию, созданную в соответствии с законодательством Республики Казахстан, приводит к образованию постоянного учреждения нерезидента, если дочерняя организация признается зависимым агентом в соответствии с пунктом 1 настоящей статьи.</w:t>
      </w:r>
    </w:p>
    <w:p w14:paraId="58071508" w14:textId="77777777" w:rsidR="00C90853" w:rsidRPr="006E4917" w:rsidRDefault="00E662A5">
      <w:pPr>
        <w:spacing w:before="240" w:after="240"/>
        <w:rPr>
          <w:lang w:val="ru-RU"/>
        </w:rPr>
      </w:pPr>
      <w:r w:rsidRPr="006E4917">
        <w:rPr>
          <w:lang w:val="ru-RU"/>
        </w:rPr>
        <w:t>Участие нерезидента в капитале юридического лица-резидента не является исключительным основанием для признания такого юридического лица-резидента зависимым агентом нерезидента участника.</w:t>
      </w:r>
    </w:p>
    <w:p w14:paraId="22BEBAA3" w14:textId="77777777" w:rsidR="00C90853" w:rsidRPr="006E4917" w:rsidRDefault="00E662A5">
      <w:pPr>
        <w:spacing w:before="240" w:after="240"/>
        <w:rPr>
          <w:lang w:val="ru-RU"/>
        </w:rPr>
      </w:pPr>
      <w:r>
        <w:t> </w:t>
      </w:r>
    </w:p>
    <w:p w14:paraId="0A0AB3D1" w14:textId="77777777" w:rsidR="00C90853" w:rsidRPr="006E4917" w:rsidRDefault="00E662A5">
      <w:pPr>
        <w:spacing w:before="240" w:after="240"/>
        <w:rPr>
          <w:lang w:val="ru-RU"/>
        </w:rPr>
      </w:pPr>
      <w:r w:rsidRPr="006E4917">
        <w:rPr>
          <w:b/>
          <w:bCs/>
          <w:lang w:val="ru-RU"/>
        </w:rPr>
        <w:t>Статья 221. Постоянное учреждение нерезидента при осуществлении нерезидентом совместной деятельности</w:t>
      </w:r>
    </w:p>
    <w:p w14:paraId="57A12008" w14:textId="77777777" w:rsidR="00C90853" w:rsidRPr="006E4917" w:rsidRDefault="00E662A5">
      <w:pPr>
        <w:spacing w:before="240" w:after="240"/>
        <w:rPr>
          <w:lang w:val="ru-RU"/>
        </w:rPr>
      </w:pPr>
      <w:r>
        <w:t> </w:t>
      </w:r>
    </w:p>
    <w:p w14:paraId="5B56BB35" w14:textId="77777777" w:rsidR="00C90853" w:rsidRPr="006E4917" w:rsidRDefault="00E662A5">
      <w:pPr>
        <w:spacing w:before="240" w:after="240"/>
        <w:rPr>
          <w:lang w:val="ru-RU"/>
        </w:rPr>
      </w:pPr>
      <w:r w:rsidRPr="006E4917">
        <w:rPr>
          <w:lang w:val="ru-RU"/>
        </w:rPr>
        <w:t>1. Осуществление нерезидентом деятельности на основании договора о совместной деятельности приводит к образованию постоянного учреждения нерезидента в случае осуществления такой деятельности на территории Республики Казахстан.</w:t>
      </w:r>
    </w:p>
    <w:p w14:paraId="2958B41A" w14:textId="77777777" w:rsidR="00C90853" w:rsidRPr="006E4917" w:rsidRDefault="00E662A5">
      <w:pPr>
        <w:spacing w:before="240" w:after="240"/>
        <w:rPr>
          <w:lang w:val="ru-RU"/>
        </w:rPr>
      </w:pPr>
      <w:r w:rsidRPr="006E4917">
        <w:rPr>
          <w:lang w:val="ru-RU"/>
        </w:rPr>
        <w:t>Осуществлением деятельности на основании договора о совместной деятельности на территории Республики Казахстан признается в случаях:</w:t>
      </w:r>
      <w:r>
        <w:t> </w:t>
      </w:r>
    </w:p>
    <w:p w14:paraId="4B0206BC" w14:textId="77777777" w:rsidR="00C90853" w:rsidRPr="006E4917" w:rsidRDefault="00E662A5">
      <w:pPr>
        <w:spacing w:before="240" w:after="240"/>
        <w:rPr>
          <w:lang w:val="ru-RU"/>
        </w:rPr>
      </w:pPr>
      <w:r w:rsidRPr="006E4917">
        <w:rPr>
          <w:lang w:val="ru-RU"/>
        </w:rPr>
        <w:t>1) непосредственного осуществления деятельности на территории Республики Казахстан;</w:t>
      </w:r>
    </w:p>
    <w:p w14:paraId="27C94A77" w14:textId="77777777" w:rsidR="00C90853" w:rsidRPr="006E4917" w:rsidRDefault="00E662A5">
      <w:pPr>
        <w:spacing w:before="240" w:after="240"/>
        <w:rPr>
          <w:lang w:val="ru-RU"/>
        </w:rPr>
      </w:pPr>
      <w:r w:rsidRPr="006E4917">
        <w:rPr>
          <w:lang w:val="ru-RU"/>
        </w:rPr>
        <w:t>2) нахождения заказчика товаров, работ, услуг на территории Республики Казахстан.</w:t>
      </w:r>
    </w:p>
    <w:p w14:paraId="703A8DD8" w14:textId="77777777" w:rsidR="00C90853" w:rsidRPr="006E4917" w:rsidRDefault="00E662A5">
      <w:pPr>
        <w:spacing w:before="240" w:after="240"/>
        <w:rPr>
          <w:lang w:val="ru-RU"/>
        </w:rPr>
      </w:pPr>
      <w:r w:rsidRPr="006E4917">
        <w:rPr>
          <w:lang w:val="ru-RU"/>
        </w:rPr>
        <w:t>2. Исполнение налогового обязательства по договору о совместной деятельности осуществляется каждым участником такого договора самостоятельно в порядке, определенном настоящим Кодексом.</w:t>
      </w:r>
    </w:p>
    <w:p w14:paraId="116096C6" w14:textId="77777777" w:rsidR="00C90853" w:rsidRPr="006E4917" w:rsidRDefault="00E662A5">
      <w:pPr>
        <w:spacing w:before="240" w:after="240"/>
        <w:rPr>
          <w:lang w:val="ru-RU"/>
        </w:rPr>
      </w:pPr>
      <w:r>
        <w:t> </w:t>
      </w:r>
    </w:p>
    <w:p w14:paraId="4184F4C9" w14:textId="77777777" w:rsidR="00C90853" w:rsidRPr="006E4917" w:rsidRDefault="00E662A5">
      <w:pPr>
        <w:spacing w:before="240" w:after="240"/>
        <w:rPr>
          <w:lang w:val="ru-RU"/>
        </w:rPr>
      </w:pPr>
      <w:r w:rsidRPr="006E4917">
        <w:rPr>
          <w:b/>
          <w:bCs/>
          <w:lang w:val="ru-RU"/>
        </w:rPr>
        <w:t>Статья 222. Особенности регистрационного учета постоянного учреждения нерезидента</w:t>
      </w:r>
    </w:p>
    <w:p w14:paraId="24AF881B" w14:textId="77777777" w:rsidR="00C90853" w:rsidRPr="006E4917" w:rsidRDefault="00E662A5">
      <w:pPr>
        <w:spacing w:before="240" w:after="240"/>
        <w:rPr>
          <w:lang w:val="ru-RU"/>
        </w:rPr>
      </w:pPr>
      <w:r>
        <w:t> </w:t>
      </w:r>
    </w:p>
    <w:p w14:paraId="7D05396A" w14:textId="77777777" w:rsidR="00C90853" w:rsidRPr="006E4917" w:rsidRDefault="00E662A5">
      <w:pPr>
        <w:spacing w:before="240" w:after="240"/>
        <w:rPr>
          <w:lang w:val="ru-RU"/>
        </w:rPr>
      </w:pPr>
      <w:r w:rsidRPr="006E4917">
        <w:rPr>
          <w:lang w:val="ru-RU"/>
        </w:rPr>
        <w:t>1. При образовании постоянного учреждения нерезидент, осуществляющий деятельность в Республике Казахстан, подлежит регистрационному учету в налоговом органе в соответствии со статьей 68 настоящего Кодекса.</w:t>
      </w:r>
    </w:p>
    <w:p w14:paraId="4C788DE5" w14:textId="77777777" w:rsidR="00C90853" w:rsidRPr="006E4917" w:rsidRDefault="00E662A5">
      <w:pPr>
        <w:spacing w:before="240" w:after="240"/>
        <w:rPr>
          <w:lang w:val="ru-RU"/>
        </w:rPr>
      </w:pPr>
      <w:r w:rsidRPr="006E4917">
        <w:rPr>
          <w:lang w:val="ru-RU"/>
        </w:rPr>
        <w:t>2. Деятельность нерезидента, приводящая к образованию постоянного учреждения, рассматривается как деятельность постоянного учреждения вне зависимости от постановки на регистрационный учет в налоговых органах или учетной регистрации в регистрирующем органе с даты начала осуществления деятельности.</w:t>
      </w:r>
    </w:p>
    <w:p w14:paraId="47E863BB" w14:textId="77777777" w:rsidR="00C90853" w:rsidRPr="006E4917" w:rsidRDefault="00E662A5">
      <w:pPr>
        <w:spacing w:before="240" w:after="240"/>
        <w:rPr>
          <w:lang w:val="ru-RU"/>
        </w:rPr>
      </w:pPr>
      <w:r w:rsidRPr="006E4917">
        <w:rPr>
          <w:lang w:val="ru-RU"/>
        </w:rPr>
        <w:t>Датой начала осуществления деятельности такого постоянного учреждения признается дата заключения контракта (договора).</w:t>
      </w:r>
    </w:p>
    <w:p w14:paraId="3946D919" w14:textId="77777777" w:rsidR="00C90853" w:rsidRPr="006E4917" w:rsidRDefault="00E662A5">
      <w:pPr>
        <w:spacing w:before="240" w:after="240"/>
        <w:rPr>
          <w:lang w:val="ru-RU"/>
        </w:rPr>
      </w:pPr>
      <w:r w:rsidRPr="006E4917">
        <w:rPr>
          <w:lang w:val="ru-RU"/>
        </w:rPr>
        <w:t>3. Если нерезидент осуществляет деятельность, приводящую к образованию двух и более постоянных учреждений, подлежащих регистрации в одном налоговом органе, то регистрации подлежит одно постоянное учреждение совокупно по группе таких постоянных учреждений нерезидента.</w:t>
      </w:r>
    </w:p>
    <w:p w14:paraId="6E035797" w14:textId="77777777" w:rsidR="00C90853" w:rsidRPr="006E4917" w:rsidRDefault="00E662A5">
      <w:pPr>
        <w:spacing w:before="240" w:after="240"/>
        <w:rPr>
          <w:lang w:val="ru-RU"/>
        </w:rPr>
      </w:pPr>
      <w:r w:rsidRPr="006E4917">
        <w:rPr>
          <w:lang w:val="ru-RU"/>
        </w:rPr>
        <w:t>4. Если нерезидент имеет зарегистрированное постоянное учреждение, и осуществляет аналогичную или такую же деятельность по месту, отличному от места регистрации такого постоянного учреждения, то осуществление аналогичной или такой же деятельности приводит к образованию постоянного учреждения и подлежит регистрации по месту осуществления аналогичной или такой же деятельности с даты начала осуществления деятельности.</w:t>
      </w:r>
    </w:p>
    <w:p w14:paraId="11442EF3" w14:textId="77777777" w:rsidR="00C90853" w:rsidRPr="006E4917" w:rsidRDefault="00E662A5">
      <w:pPr>
        <w:spacing w:before="240" w:after="240"/>
        <w:rPr>
          <w:lang w:val="ru-RU"/>
        </w:rPr>
      </w:pPr>
      <w:r w:rsidRPr="006E4917">
        <w:rPr>
          <w:lang w:val="ru-RU"/>
        </w:rPr>
        <w:t>5. Если после даты исключения постоянного учреждения нерезидента из базы налогоплательщиков такой нерезидент возобновляет деятельность, указанную в пункте 2 статьи 220-1 и статье 220-2 настоящего Кодекса, втечение последовательного двенадцатимесячного периода, то он признается образовавшим постоянное учреждение и подлежит регистрации в качестве налогоплательщика с даты начала осуществления такой деятельности.</w:t>
      </w:r>
    </w:p>
    <w:p w14:paraId="7FC9D3C0" w14:textId="77777777" w:rsidR="00C90853" w:rsidRPr="006E4917" w:rsidRDefault="00E662A5">
      <w:pPr>
        <w:spacing w:before="240" w:after="240"/>
        <w:rPr>
          <w:lang w:val="ru-RU"/>
        </w:rPr>
      </w:pPr>
      <w:r w:rsidRPr="006E4917">
        <w:rPr>
          <w:lang w:val="ru-RU"/>
        </w:rPr>
        <w:t>6. В случае если нерезидент осуществляет деятельность через структурное подразделение, которое не приводит к образованию постоянного учреждения в соответствии с международным договором, регулирующим вопросы избежания двойного налогообложения и предотвращения уклонения от уплаты налогов, или подпунктом 2) пункта 2 статьи 220 настоящего Кодекса, то к такому структурному подразделению нерезидента будут применяться положения настоящего Кодекса, предусмотренные для постоянного учреждения нерезидента.</w:t>
      </w:r>
    </w:p>
    <w:p w14:paraId="7CCD64C8" w14:textId="77777777" w:rsidR="00C90853" w:rsidRPr="006E4917" w:rsidRDefault="00E662A5">
      <w:pPr>
        <w:spacing w:before="240" w:after="240"/>
        <w:rPr>
          <w:lang w:val="ru-RU"/>
        </w:rPr>
      </w:pPr>
      <w:r w:rsidRPr="006E4917">
        <w:rPr>
          <w:lang w:val="ru-RU"/>
        </w:rPr>
        <w:t>При этом такое структурное подразделение имеет право на применение положений международного договора, регулирующего вопросы избежания двойного налогообложения и предотвращения уклонения от уплаты налогов, в соответствии со статьями 672, 673 и 674 настоящего Кодекса.</w:t>
      </w:r>
    </w:p>
    <w:p w14:paraId="6EA04C8E" w14:textId="77777777" w:rsidR="00C90853" w:rsidRPr="006E4917" w:rsidRDefault="00E662A5">
      <w:pPr>
        <w:spacing w:before="240" w:after="240"/>
        <w:rPr>
          <w:lang w:val="ru-RU"/>
        </w:rPr>
      </w:pPr>
      <w:r>
        <w:t> </w:t>
      </w:r>
    </w:p>
    <w:p w14:paraId="16A5E630" w14:textId="77777777" w:rsidR="00C90853" w:rsidRPr="006E4917" w:rsidRDefault="00E662A5">
      <w:pPr>
        <w:spacing w:before="240" w:after="240"/>
        <w:rPr>
          <w:lang w:val="ru-RU"/>
        </w:rPr>
      </w:pPr>
      <w:r w:rsidRPr="006E4917">
        <w:rPr>
          <w:b/>
          <w:bCs/>
          <w:lang w:val="ru-RU"/>
        </w:rPr>
        <w:t xml:space="preserve">Статья 223. Процедура взаимного согласования </w:t>
      </w:r>
    </w:p>
    <w:p w14:paraId="757C89FD" w14:textId="77777777" w:rsidR="00C90853" w:rsidRPr="006E4917" w:rsidRDefault="00E662A5">
      <w:pPr>
        <w:spacing w:before="240" w:after="240"/>
        <w:rPr>
          <w:lang w:val="ru-RU"/>
        </w:rPr>
      </w:pPr>
      <w:r>
        <w:t> </w:t>
      </w:r>
    </w:p>
    <w:p w14:paraId="45C6A4D9" w14:textId="77777777" w:rsidR="00C90853" w:rsidRPr="006E4917" w:rsidRDefault="00E662A5">
      <w:pPr>
        <w:spacing w:before="240" w:after="240"/>
        <w:rPr>
          <w:lang w:val="ru-RU"/>
        </w:rPr>
      </w:pPr>
      <w:r w:rsidRPr="006E4917">
        <w:rPr>
          <w:lang w:val="ru-RU"/>
        </w:rPr>
        <w:t>1. Лицо вправе обратиться в уполномоченный орган с заявлением о проведении процедуры взаимного согласования с компетентным органом иностранного государства, с которым Республикой Казахстан заключен международный договор:</w:t>
      </w:r>
    </w:p>
    <w:p w14:paraId="70AEEF12" w14:textId="77777777" w:rsidR="00C90853" w:rsidRPr="006E4917" w:rsidRDefault="00E662A5">
      <w:pPr>
        <w:spacing w:before="240" w:after="240"/>
        <w:rPr>
          <w:lang w:val="ru-RU"/>
        </w:rPr>
      </w:pPr>
      <w:r w:rsidRPr="006E4917">
        <w:rPr>
          <w:lang w:val="ru-RU"/>
        </w:rPr>
        <w:t>1) для рассмотрения вопроса о применении положений международного договора, если считает, что действия одного или обоих договаривающихся государств приводят или приведут к налогообложению, не соответствующему положениям такого международного договора;</w:t>
      </w:r>
    </w:p>
    <w:p w14:paraId="0216885E" w14:textId="77777777" w:rsidR="00C90853" w:rsidRPr="006E4917" w:rsidRDefault="00E662A5">
      <w:pPr>
        <w:spacing w:before="240" w:after="240"/>
        <w:rPr>
          <w:lang w:val="ru-RU"/>
        </w:rPr>
      </w:pPr>
      <w:r w:rsidRPr="006E4917">
        <w:rPr>
          <w:lang w:val="ru-RU"/>
        </w:rPr>
        <w:t>2) для определения статуса резидентства.</w:t>
      </w:r>
    </w:p>
    <w:p w14:paraId="357A3752" w14:textId="77777777" w:rsidR="00C90853" w:rsidRPr="006E4917" w:rsidRDefault="00E662A5">
      <w:pPr>
        <w:spacing w:before="240" w:after="240"/>
        <w:rPr>
          <w:lang w:val="ru-RU"/>
        </w:rPr>
      </w:pPr>
      <w:r w:rsidRPr="006E4917">
        <w:rPr>
          <w:lang w:val="ru-RU"/>
        </w:rPr>
        <w:t>2. В заявлении указываются обстоятельства, на которых основаны требования лица.</w:t>
      </w:r>
    </w:p>
    <w:p w14:paraId="2CA90EF9" w14:textId="77777777" w:rsidR="00C90853" w:rsidRPr="006E4917" w:rsidRDefault="00E662A5">
      <w:pPr>
        <w:spacing w:before="240" w:after="240"/>
        <w:rPr>
          <w:lang w:val="ru-RU"/>
        </w:rPr>
      </w:pPr>
      <w:r w:rsidRPr="006E4917">
        <w:rPr>
          <w:lang w:val="ru-RU"/>
        </w:rPr>
        <w:t>К заявлению, представленному в соответствии с подпунктом 1) пункта 1 настоящей статьи, лицо обязано приложить копии бухгалтерских документов, подтверждающих суммы полученных (подлежащих получению) доходов и (или) удержанных налогов (в случае их удержания), а также нотариально засвидетельствованные копии:</w:t>
      </w:r>
    </w:p>
    <w:p w14:paraId="6CB02A31" w14:textId="77777777" w:rsidR="00C90853" w:rsidRPr="006E4917" w:rsidRDefault="00E662A5">
      <w:pPr>
        <w:spacing w:before="240" w:after="240"/>
        <w:rPr>
          <w:lang w:val="ru-RU"/>
        </w:rPr>
      </w:pPr>
      <w:r w:rsidRPr="006E4917">
        <w:rPr>
          <w:lang w:val="ru-RU"/>
        </w:rPr>
        <w:t>1) контрактов (договоров, соглашений) на выполнение работ, оказание услуг или на иные цели;</w:t>
      </w:r>
    </w:p>
    <w:p w14:paraId="3D4F7B6F" w14:textId="77777777" w:rsidR="00C90853" w:rsidRPr="006E4917" w:rsidRDefault="00E662A5">
      <w:pPr>
        <w:spacing w:before="240" w:after="240"/>
        <w:rPr>
          <w:lang w:val="ru-RU"/>
        </w:rPr>
      </w:pPr>
      <w:r w:rsidRPr="006E4917">
        <w:rPr>
          <w:lang w:val="ru-RU"/>
        </w:rPr>
        <w:t>2) учредительных документов либо выписок из торгового реестра с указанием учредителей (участников) и мажоритарных акционеров юридического лица – для юридических лиц;</w:t>
      </w:r>
    </w:p>
    <w:p w14:paraId="2D3F1EE0" w14:textId="77777777" w:rsidR="00C90853" w:rsidRPr="006E4917" w:rsidRDefault="00E662A5">
      <w:pPr>
        <w:spacing w:before="240" w:after="240"/>
        <w:rPr>
          <w:lang w:val="ru-RU"/>
        </w:rPr>
      </w:pPr>
      <w:r w:rsidRPr="006E4917">
        <w:rPr>
          <w:lang w:val="ru-RU"/>
        </w:rPr>
        <w:t>3) документов, указанных в подпунктах 1), 2) и 3) пункта 2 статьи 218 настоящего Кодекса;</w:t>
      </w:r>
    </w:p>
    <w:p w14:paraId="69905123" w14:textId="77777777" w:rsidR="00C90853" w:rsidRPr="006E4917" w:rsidRDefault="00E662A5">
      <w:pPr>
        <w:spacing w:before="240" w:after="240"/>
        <w:rPr>
          <w:lang w:val="ru-RU"/>
        </w:rPr>
      </w:pPr>
      <w:r w:rsidRPr="006E4917">
        <w:rPr>
          <w:lang w:val="ru-RU"/>
        </w:rPr>
        <w:t>4) вступившее в законную силу решение судебного органа Республики Казахстан и (или) иностранного государства (при его наличии).</w:t>
      </w:r>
    </w:p>
    <w:p w14:paraId="60859CC8" w14:textId="77777777" w:rsidR="00C90853" w:rsidRPr="006E4917" w:rsidRDefault="00E662A5">
      <w:pPr>
        <w:spacing w:before="240" w:after="240"/>
        <w:rPr>
          <w:lang w:val="ru-RU"/>
        </w:rPr>
      </w:pPr>
      <w:r w:rsidRPr="006E4917">
        <w:rPr>
          <w:lang w:val="ru-RU"/>
        </w:rPr>
        <w:t>Лицо вправе представить иные документы, не указанные в настоящем пункте, необходимые для проведения процедуры взаимного согласования.</w:t>
      </w:r>
    </w:p>
    <w:p w14:paraId="00DC822C" w14:textId="77777777" w:rsidR="00C90853" w:rsidRPr="006E4917" w:rsidRDefault="00E662A5">
      <w:pPr>
        <w:spacing w:before="240" w:after="240"/>
        <w:rPr>
          <w:lang w:val="ru-RU"/>
        </w:rPr>
      </w:pPr>
      <w:r w:rsidRPr="006E4917">
        <w:rPr>
          <w:lang w:val="ru-RU"/>
        </w:rPr>
        <w:t>К заявлению, представленному в соответствии с подпунктом 2) пункта 1 настоящей статьи, лицо обязано приложить документы, указанные в подпунктах 2), 3) и 4) части первой настоящего пункта.</w:t>
      </w:r>
    </w:p>
    <w:p w14:paraId="267A7979" w14:textId="77777777" w:rsidR="00C90853" w:rsidRPr="006E4917" w:rsidRDefault="00E662A5">
      <w:pPr>
        <w:spacing w:before="240" w:after="240"/>
        <w:rPr>
          <w:lang w:val="ru-RU"/>
        </w:rPr>
      </w:pPr>
      <w:r w:rsidRPr="006E4917">
        <w:rPr>
          <w:lang w:val="ru-RU"/>
        </w:rPr>
        <w:t>3. Уполномоченный орган вправе требовать у лица предоставления дополнительных документов, необходимых для проведения процедуры взаимного согласования.</w:t>
      </w:r>
    </w:p>
    <w:p w14:paraId="4392E63C" w14:textId="77777777" w:rsidR="00C90853" w:rsidRPr="006E4917" w:rsidRDefault="00E662A5">
      <w:pPr>
        <w:spacing w:before="240" w:after="240"/>
        <w:rPr>
          <w:lang w:val="ru-RU"/>
        </w:rPr>
      </w:pPr>
      <w:r w:rsidRPr="006E4917">
        <w:rPr>
          <w:lang w:val="ru-RU"/>
        </w:rPr>
        <w:t>4. Уполномоченный орган в течение пяти рабочих дней со дня представления заявления направляет лицу решение об отказе в рассмотрении заявления в следующих случаях:</w:t>
      </w:r>
    </w:p>
    <w:p w14:paraId="75975184" w14:textId="77777777" w:rsidR="00C90853" w:rsidRPr="006E4917" w:rsidRDefault="00E662A5">
      <w:pPr>
        <w:spacing w:before="240" w:after="240"/>
        <w:rPr>
          <w:lang w:val="ru-RU"/>
        </w:rPr>
      </w:pPr>
      <w:r w:rsidRPr="006E4917">
        <w:rPr>
          <w:lang w:val="ru-RU"/>
        </w:rPr>
        <w:t>1) представления заявления на проведение процедуры взаимного согласования с компетентным органом государства, с которым Республикой Казахстан не заключен международный договор;</w:t>
      </w:r>
    </w:p>
    <w:p w14:paraId="491F22A6" w14:textId="77777777" w:rsidR="00C90853" w:rsidRPr="006E4917" w:rsidRDefault="00E662A5">
      <w:pPr>
        <w:spacing w:before="240" w:after="240"/>
        <w:rPr>
          <w:lang w:val="ru-RU"/>
        </w:rPr>
      </w:pPr>
      <w:r w:rsidRPr="006E4917">
        <w:rPr>
          <w:lang w:val="ru-RU"/>
        </w:rPr>
        <w:t>2) непредставления документов, предусмотренных пунктом 3 настоящей статьи.</w:t>
      </w:r>
    </w:p>
    <w:p w14:paraId="4A811125" w14:textId="77777777" w:rsidR="00C90853" w:rsidRPr="006E4917" w:rsidRDefault="00E662A5">
      <w:pPr>
        <w:spacing w:before="240" w:after="240"/>
        <w:rPr>
          <w:lang w:val="ru-RU"/>
        </w:rPr>
      </w:pPr>
      <w:r w:rsidRPr="006E4917">
        <w:rPr>
          <w:lang w:val="ru-RU"/>
        </w:rPr>
        <w:t>В случае отказа уполномоченным органом в рассмотрении заявления по основанию, предусмотренному подпунктом 2) части первой настоящего пункта, лицо вправе повторно подать заявление, если ими будут устранены допущенные нарушения.</w:t>
      </w:r>
    </w:p>
    <w:p w14:paraId="547BA649" w14:textId="77777777" w:rsidR="00C90853" w:rsidRPr="006E4917" w:rsidRDefault="00E662A5">
      <w:pPr>
        <w:spacing w:before="240" w:after="240"/>
        <w:rPr>
          <w:lang w:val="ru-RU"/>
        </w:rPr>
      </w:pPr>
      <w:r w:rsidRPr="006E4917">
        <w:rPr>
          <w:lang w:val="ru-RU"/>
        </w:rPr>
        <w:t>5. Уполномоченный орган рассматривает заявление в течение сорока пяти календарных дней со дня его получения, за исключением случаев, указанных в пункте 4 настоящей статьи.</w:t>
      </w:r>
    </w:p>
    <w:p w14:paraId="26A7234D" w14:textId="77777777" w:rsidR="00C90853" w:rsidRPr="006E4917" w:rsidRDefault="00E662A5">
      <w:pPr>
        <w:spacing w:before="240" w:after="240"/>
        <w:rPr>
          <w:lang w:val="ru-RU"/>
        </w:rPr>
      </w:pPr>
      <w:r w:rsidRPr="006E4917">
        <w:rPr>
          <w:lang w:val="ru-RU"/>
        </w:rPr>
        <w:t>6. По итогам рассмотрения заявления уполномоченным органом выносится одно из следующих решений:</w:t>
      </w:r>
    </w:p>
    <w:p w14:paraId="75020036" w14:textId="77777777" w:rsidR="00C90853" w:rsidRPr="006E4917" w:rsidRDefault="00E662A5">
      <w:pPr>
        <w:spacing w:before="240" w:after="240"/>
        <w:rPr>
          <w:lang w:val="ru-RU"/>
        </w:rPr>
      </w:pPr>
      <w:r w:rsidRPr="006E4917">
        <w:rPr>
          <w:lang w:val="ru-RU"/>
        </w:rPr>
        <w:t>1) об отказе в проведении процедуры взаимного согласования;</w:t>
      </w:r>
    </w:p>
    <w:p w14:paraId="68CEFD25" w14:textId="77777777" w:rsidR="00C90853" w:rsidRPr="006E4917" w:rsidRDefault="00E662A5">
      <w:pPr>
        <w:spacing w:before="240" w:after="240"/>
        <w:rPr>
          <w:lang w:val="ru-RU"/>
        </w:rPr>
      </w:pPr>
      <w:r w:rsidRPr="006E4917">
        <w:rPr>
          <w:lang w:val="ru-RU"/>
        </w:rPr>
        <w:t>2) о проведении процедуры взаимного согласования.</w:t>
      </w:r>
    </w:p>
    <w:p w14:paraId="67D25313" w14:textId="77777777" w:rsidR="00C90853" w:rsidRPr="006E4917" w:rsidRDefault="00E662A5">
      <w:pPr>
        <w:spacing w:before="240" w:after="240"/>
        <w:rPr>
          <w:lang w:val="ru-RU"/>
        </w:rPr>
      </w:pPr>
      <w:r w:rsidRPr="006E4917">
        <w:rPr>
          <w:lang w:val="ru-RU"/>
        </w:rPr>
        <w:t>7. Решение об отказе в проведении процедуры взаимного согласования выносится уполномоченным органом в следующих случаях:</w:t>
      </w:r>
    </w:p>
    <w:p w14:paraId="0AC9E98E" w14:textId="77777777" w:rsidR="00C90853" w:rsidRPr="006E4917" w:rsidRDefault="00E662A5">
      <w:pPr>
        <w:spacing w:before="240" w:after="240"/>
        <w:rPr>
          <w:lang w:val="ru-RU"/>
        </w:rPr>
      </w:pPr>
      <w:r w:rsidRPr="006E4917">
        <w:rPr>
          <w:lang w:val="ru-RU"/>
        </w:rPr>
        <w:t>1) несоответствия оснований, указанных в заявлении, положениям международного договора Республики Казахстан;</w:t>
      </w:r>
    </w:p>
    <w:p w14:paraId="7F11A467" w14:textId="77777777" w:rsidR="00C90853" w:rsidRPr="006E4917" w:rsidRDefault="00E662A5">
      <w:pPr>
        <w:spacing w:before="240" w:after="240"/>
        <w:rPr>
          <w:lang w:val="ru-RU"/>
        </w:rPr>
      </w:pPr>
      <w:r w:rsidRPr="006E4917">
        <w:rPr>
          <w:lang w:val="ru-RU"/>
        </w:rPr>
        <w:t>2) предоставления лицом недостоверной информации;</w:t>
      </w:r>
    </w:p>
    <w:p w14:paraId="62DD0FFB" w14:textId="77777777" w:rsidR="00C90853" w:rsidRPr="006E4917" w:rsidRDefault="00E662A5">
      <w:pPr>
        <w:spacing w:before="240" w:after="240"/>
        <w:rPr>
          <w:lang w:val="ru-RU"/>
        </w:rPr>
      </w:pPr>
      <w:r w:rsidRPr="006E4917">
        <w:rPr>
          <w:lang w:val="ru-RU"/>
        </w:rPr>
        <w:t>3) непредставления лицом в ходе рассмотрения заявления документов, предусмотренных пунктом 3 настоящей статьи.</w:t>
      </w:r>
    </w:p>
    <w:p w14:paraId="55BB0718" w14:textId="77777777" w:rsidR="00C90853" w:rsidRPr="006E4917" w:rsidRDefault="00E662A5">
      <w:pPr>
        <w:spacing w:before="240" w:after="240"/>
        <w:rPr>
          <w:lang w:val="ru-RU"/>
        </w:rPr>
      </w:pPr>
      <w:r w:rsidRPr="006E4917">
        <w:rPr>
          <w:lang w:val="ru-RU"/>
        </w:rPr>
        <w:t>Решение об отказе в проведении процедуры взаимного согласования представляется лицу в течение двух рабочих дней со дня его вынесения.</w:t>
      </w:r>
    </w:p>
    <w:p w14:paraId="030C07AD" w14:textId="77777777" w:rsidR="00C90853" w:rsidRPr="006E4917" w:rsidRDefault="00E662A5">
      <w:pPr>
        <w:spacing w:before="240" w:after="240"/>
        <w:rPr>
          <w:lang w:val="ru-RU"/>
        </w:rPr>
      </w:pPr>
      <w:r w:rsidRPr="006E4917">
        <w:rPr>
          <w:lang w:val="ru-RU"/>
        </w:rPr>
        <w:t>При принятии решения об отказе в проведении процедуры взаимного согласования по причине двойного резидентства отказ по основаниям, установленным подпунктом 1) части первой настоящего пункта, не применяется.</w:t>
      </w:r>
    </w:p>
    <w:p w14:paraId="7F8F3729" w14:textId="77777777" w:rsidR="00C90853" w:rsidRPr="006E4917" w:rsidRDefault="00E662A5">
      <w:pPr>
        <w:spacing w:before="240" w:after="240"/>
        <w:rPr>
          <w:lang w:val="ru-RU"/>
        </w:rPr>
      </w:pPr>
      <w:r w:rsidRPr="006E4917">
        <w:rPr>
          <w:lang w:val="ru-RU"/>
        </w:rPr>
        <w:t>8. В случае принятия решения о проведении процедуры взаимного согласования уполномоченный орган обращается с запросом в компетентный орган иностранного государства о проведении такой процедуры.</w:t>
      </w:r>
    </w:p>
    <w:p w14:paraId="34440C65" w14:textId="77777777" w:rsidR="00C90853" w:rsidRPr="006E4917" w:rsidRDefault="00E662A5">
      <w:pPr>
        <w:spacing w:before="240" w:after="240"/>
        <w:rPr>
          <w:lang w:val="ru-RU"/>
        </w:rPr>
      </w:pPr>
      <w:r w:rsidRPr="006E4917">
        <w:rPr>
          <w:lang w:val="ru-RU"/>
        </w:rPr>
        <w:t>9. Уполномоченный орган прекращает проведение начатой процедуры взаимного согласования с компетентным органом иностранного государства в следующих случаях:</w:t>
      </w:r>
    </w:p>
    <w:p w14:paraId="319C49D8" w14:textId="77777777" w:rsidR="00C90853" w:rsidRPr="006E4917" w:rsidRDefault="00E662A5">
      <w:pPr>
        <w:spacing w:before="240" w:after="240"/>
        <w:rPr>
          <w:lang w:val="ru-RU"/>
        </w:rPr>
      </w:pPr>
      <w:r w:rsidRPr="006E4917">
        <w:rPr>
          <w:lang w:val="ru-RU"/>
        </w:rPr>
        <w:t>1) представления лицом заявления о прекращении проведения процедуры взаимного согласования;</w:t>
      </w:r>
    </w:p>
    <w:p w14:paraId="53C9C46D" w14:textId="77777777" w:rsidR="00C90853" w:rsidRPr="006E4917" w:rsidRDefault="00E662A5">
      <w:pPr>
        <w:spacing w:before="240" w:after="240"/>
        <w:rPr>
          <w:lang w:val="ru-RU"/>
        </w:rPr>
      </w:pPr>
      <w:r w:rsidRPr="006E4917">
        <w:rPr>
          <w:lang w:val="ru-RU"/>
        </w:rPr>
        <w:t>2) выявления в ходе проведения процедуры взаимного согласования факта предоставления лицом недостоверной информации;</w:t>
      </w:r>
    </w:p>
    <w:p w14:paraId="7E816515" w14:textId="77777777" w:rsidR="00C90853" w:rsidRPr="006E4917" w:rsidRDefault="00E662A5">
      <w:pPr>
        <w:spacing w:before="240" w:after="240"/>
        <w:rPr>
          <w:lang w:val="ru-RU"/>
        </w:rPr>
      </w:pPr>
      <w:r w:rsidRPr="006E4917">
        <w:rPr>
          <w:lang w:val="ru-RU"/>
        </w:rPr>
        <w:t>3) непредставления лицом в ходе проведения процедуры взаимного согласования документов, предусмотренных пунктом 5 настоящей статьи</w:t>
      </w:r>
      <w:r w:rsidRPr="006E4917">
        <w:rPr>
          <w:i/>
          <w:iCs/>
          <w:lang w:val="ru-RU"/>
        </w:rPr>
        <w:t>;</w:t>
      </w:r>
    </w:p>
    <w:p w14:paraId="450FCE84" w14:textId="77777777" w:rsidR="00C90853" w:rsidRPr="006E4917" w:rsidRDefault="00E662A5">
      <w:pPr>
        <w:spacing w:before="240" w:after="240"/>
        <w:rPr>
          <w:lang w:val="ru-RU"/>
        </w:rPr>
      </w:pPr>
      <w:r w:rsidRPr="006E4917">
        <w:rPr>
          <w:lang w:val="ru-RU"/>
        </w:rPr>
        <w:t>10. Уполномоченный орган направляет лицу информацию о решении, принятом по итогам проведения процедуры взаимного согласования, в течение семи рабочих дней со дня принятия такого решения.</w:t>
      </w:r>
    </w:p>
    <w:p w14:paraId="0A726969" w14:textId="77777777" w:rsidR="00C90853" w:rsidRPr="006E4917" w:rsidRDefault="00E662A5">
      <w:pPr>
        <w:spacing w:before="240" w:after="240"/>
        <w:rPr>
          <w:lang w:val="ru-RU"/>
        </w:rPr>
      </w:pPr>
      <w:r w:rsidRPr="006E4917">
        <w:rPr>
          <w:lang w:val="ru-RU"/>
        </w:rPr>
        <w:t>11. Решение, принятое по итогам процедуры взаимного согласования, проведенной в порядке, определенном настоящей статьей, а также решение, принятое по итогам процедуры взаимного согласования, проведенной на основании запроса компетентного органа иностранного государства, обязательны для исполнения налоговыми органами.</w:t>
      </w:r>
    </w:p>
    <w:p w14:paraId="6242913F" w14:textId="77777777" w:rsidR="00C90853" w:rsidRPr="006E4917" w:rsidRDefault="00E662A5">
      <w:pPr>
        <w:spacing w:before="240" w:after="240"/>
        <w:rPr>
          <w:lang w:val="ru-RU"/>
        </w:rPr>
      </w:pPr>
      <w:r>
        <w:t> </w:t>
      </w:r>
    </w:p>
    <w:p w14:paraId="2ECB0F41" w14:textId="77777777" w:rsidR="00C90853" w:rsidRPr="006E4917" w:rsidRDefault="00E662A5">
      <w:pPr>
        <w:spacing w:before="240" w:after="240"/>
        <w:rPr>
          <w:lang w:val="ru-RU"/>
        </w:rPr>
      </w:pPr>
      <w:r w:rsidRPr="006E4917">
        <w:rPr>
          <w:b/>
          <w:bCs/>
          <w:lang w:val="ru-RU"/>
        </w:rPr>
        <w:t>РАЗДЕЛ 5. КОРПОРАТИВНЫЙ ПОДОХОДНЫЙ НАЛОГ</w:t>
      </w:r>
    </w:p>
    <w:p w14:paraId="3F1503A2" w14:textId="77777777" w:rsidR="00C90853" w:rsidRPr="006E4917" w:rsidRDefault="00E662A5">
      <w:pPr>
        <w:spacing w:before="240" w:after="240"/>
        <w:rPr>
          <w:lang w:val="ru-RU"/>
        </w:rPr>
      </w:pPr>
      <w:r>
        <w:t> </w:t>
      </w:r>
    </w:p>
    <w:p w14:paraId="24394195" w14:textId="77777777" w:rsidR="00C90853" w:rsidRPr="006E4917" w:rsidRDefault="00E662A5">
      <w:pPr>
        <w:spacing w:before="240" w:after="240"/>
        <w:rPr>
          <w:lang w:val="ru-RU"/>
        </w:rPr>
      </w:pPr>
      <w:r w:rsidRPr="006E4917">
        <w:rPr>
          <w:b/>
          <w:bCs/>
          <w:lang w:val="ru-RU"/>
        </w:rPr>
        <w:t>ГЛАВА 22. ОБЩИЕ ПОЛОЖЕНИЯ</w:t>
      </w:r>
    </w:p>
    <w:p w14:paraId="4395C1E7" w14:textId="77777777" w:rsidR="00C90853" w:rsidRPr="006E4917" w:rsidRDefault="00E662A5">
      <w:pPr>
        <w:spacing w:before="240" w:after="240"/>
        <w:rPr>
          <w:lang w:val="ru-RU"/>
        </w:rPr>
      </w:pPr>
      <w:r>
        <w:t> </w:t>
      </w:r>
    </w:p>
    <w:p w14:paraId="633C8D6A" w14:textId="77777777" w:rsidR="00C90853" w:rsidRPr="006E4917" w:rsidRDefault="00E662A5">
      <w:pPr>
        <w:spacing w:before="240" w:after="240"/>
        <w:rPr>
          <w:lang w:val="ru-RU"/>
        </w:rPr>
      </w:pPr>
      <w:r w:rsidRPr="006E4917">
        <w:rPr>
          <w:b/>
          <w:bCs/>
          <w:lang w:val="ru-RU"/>
        </w:rPr>
        <w:t>Статья 224. Плательщики</w:t>
      </w:r>
    </w:p>
    <w:p w14:paraId="2509F4D3" w14:textId="77777777" w:rsidR="00C90853" w:rsidRPr="006E4917" w:rsidRDefault="00E662A5">
      <w:pPr>
        <w:spacing w:before="240" w:after="240"/>
        <w:rPr>
          <w:lang w:val="ru-RU"/>
        </w:rPr>
      </w:pPr>
      <w:r>
        <w:t> </w:t>
      </w:r>
    </w:p>
    <w:p w14:paraId="0A0209EA" w14:textId="77777777" w:rsidR="00C90853" w:rsidRPr="006E4917" w:rsidRDefault="00E662A5">
      <w:pPr>
        <w:spacing w:before="240" w:after="240"/>
        <w:rPr>
          <w:lang w:val="ru-RU"/>
        </w:rPr>
      </w:pPr>
      <w:r w:rsidRPr="006E4917">
        <w:rPr>
          <w:lang w:val="ru-RU"/>
        </w:rPr>
        <w:t>1. Плательщиками корпоративного подоходного налога являются юридические лица-резиденты Республики Казахстан, а также юридические лица-нерезиденты, осуществляющие деятельность в Республике Казахстан через постоянное учреждение или получающие доходы из источников в Республике Казахстан.</w:t>
      </w:r>
    </w:p>
    <w:p w14:paraId="0B42FF86" w14:textId="77777777" w:rsidR="00C90853" w:rsidRPr="006E4917" w:rsidRDefault="00E662A5">
      <w:pPr>
        <w:spacing w:before="240" w:after="240"/>
        <w:rPr>
          <w:lang w:val="ru-RU"/>
        </w:rPr>
      </w:pPr>
      <w:r w:rsidRPr="006E4917">
        <w:rPr>
          <w:lang w:val="ru-RU"/>
        </w:rPr>
        <w:t>2. Не являются плательщиками корпоративного подоходного налога государственные учреждения.</w:t>
      </w:r>
    </w:p>
    <w:p w14:paraId="24515CEC" w14:textId="77777777" w:rsidR="00C90853" w:rsidRPr="006E4917" w:rsidRDefault="00E662A5">
      <w:pPr>
        <w:spacing w:before="240" w:after="240"/>
        <w:rPr>
          <w:lang w:val="ru-RU"/>
        </w:rPr>
      </w:pPr>
      <w:r>
        <w:t> </w:t>
      </w:r>
    </w:p>
    <w:p w14:paraId="606687C6" w14:textId="77777777" w:rsidR="00C90853" w:rsidRPr="006E4917" w:rsidRDefault="00E662A5">
      <w:pPr>
        <w:spacing w:before="240" w:after="240"/>
        <w:rPr>
          <w:lang w:val="ru-RU"/>
        </w:rPr>
      </w:pPr>
      <w:r w:rsidRPr="006E4917">
        <w:rPr>
          <w:b/>
          <w:bCs/>
          <w:lang w:val="ru-RU"/>
        </w:rPr>
        <w:t>Статья 225. Особенности исчисления и уплаты корпоративного подоходного налога отдельными категориями налогоплательщиков</w:t>
      </w:r>
    </w:p>
    <w:p w14:paraId="5873A00E" w14:textId="77777777" w:rsidR="00C90853" w:rsidRPr="006E4917" w:rsidRDefault="00E662A5">
      <w:pPr>
        <w:spacing w:before="240" w:after="240"/>
        <w:rPr>
          <w:lang w:val="ru-RU"/>
        </w:rPr>
      </w:pPr>
      <w:r>
        <w:t> </w:t>
      </w:r>
    </w:p>
    <w:p w14:paraId="66D00CDB" w14:textId="77777777" w:rsidR="00C90853" w:rsidRPr="006E4917" w:rsidRDefault="00E662A5">
      <w:pPr>
        <w:spacing w:before="240" w:after="240"/>
        <w:rPr>
          <w:lang w:val="ru-RU"/>
        </w:rPr>
      </w:pPr>
      <w:r w:rsidRPr="006E4917">
        <w:rPr>
          <w:lang w:val="ru-RU"/>
        </w:rPr>
        <w:t xml:space="preserve">Налогоплательщики, применяющие специальный налоговый режим исчисляют и уплачивают корпоративный подоходный налог по доходам, облагаемым в рамках указанных режимов, в соответствии с </w:t>
      </w:r>
      <w:hyperlink r:id="rId83" w:anchor="z12222" w:history="1">
        <w:r w:rsidRPr="006E4917">
          <w:rPr>
            <w:color w:val="0000EE"/>
            <w:u w:val="single" w:color="0000EE"/>
            <w:lang w:val="ru-RU"/>
          </w:rPr>
          <w:t>разделом 20</w:t>
        </w:r>
      </w:hyperlink>
      <w:r w:rsidRPr="006E4917">
        <w:rPr>
          <w:lang w:val="ru-RU"/>
        </w:rPr>
        <w:t xml:space="preserve"> настоящего Кодекса.</w:t>
      </w:r>
    </w:p>
    <w:p w14:paraId="568A0A3E" w14:textId="77777777" w:rsidR="00C90853" w:rsidRPr="006E4917" w:rsidRDefault="00E662A5">
      <w:pPr>
        <w:spacing w:before="240" w:after="240"/>
        <w:rPr>
          <w:lang w:val="ru-RU"/>
        </w:rPr>
      </w:pPr>
      <w:r>
        <w:t> </w:t>
      </w:r>
    </w:p>
    <w:p w14:paraId="08B7E0D1" w14:textId="77777777" w:rsidR="00C90853" w:rsidRPr="006E4917" w:rsidRDefault="00E662A5">
      <w:pPr>
        <w:spacing w:before="240" w:after="240"/>
        <w:rPr>
          <w:lang w:val="ru-RU"/>
        </w:rPr>
      </w:pPr>
      <w:r w:rsidRPr="006E4917">
        <w:rPr>
          <w:b/>
          <w:bCs/>
          <w:lang w:val="ru-RU"/>
        </w:rPr>
        <w:t xml:space="preserve">Статья 226. Объекты налогообложения </w:t>
      </w:r>
    </w:p>
    <w:p w14:paraId="113861CF" w14:textId="77777777" w:rsidR="00C90853" w:rsidRPr="006E4917" w:rsidRDefault="00E662A5">
      <w:pPr>
        <w:spacing w:before="240" w:after="240"/>
        <w:rPr>
          <w:lang w:val="ru-RU"/>
        </w:rPr>
      </w:pPr>
      <w:r>
        <w:t> </w:t>
      </w:r>
    </w:p>
    <w:p w14:paraId="3B0CF84C" w14:textId="77777777" w:rsidR="00C90853" w:rsidRPr="006E4917" w:rsidRDefault="00E662A5">
      <w:pPr>
        <w:spacing w:before="240" w:after="240"/>
        <w:rPr>
          <w:lang w:val="ru-RU"/>
        </w:rPr>
      </w:pPr>
      <w:bookmarkStart w:id="411" w:name="z4289"/>
      <w:r w:rsidRPr="006E4917">
        <w:rPr>
          <w:lang w:val="ru-RU"/>
        </w:rPr>
        <w:t xml:space="preserve">Объектами обложения корпоративным подоходным налогом являются: </w:t>
      </w:r>
      <w:bookmarkEnd w:id="411"/>
    </w:p>
    <w:p w14:paraId="7B9E5AFD" w14:textId="77777777" w:rsidR="00C90853" w:rsidRPr="006E4917" w:rsidRDefault="00E662A5">
      <w:pPr>
        <w:spacing w:before="240" w:after="240"/>
        <w:rPr>
          <w:lang w:val="ru-RU"/>
        </w:rPr>
      </w:pPr>
      <w:bookmarkStart w:id="412" w:name="z4290"/>
      <w:r w:rsidRPr="006E4917">
        <w:rPr>
          <w:lang w:val="ru-RU"/>
        </w:rPr>
        <w:t xml:space="preserve">1) налогооблагаемый доход; </w:t>
      </w:r>
      <w:bookmarkEnd w:id="412"/>
    </w:p>
    <w:p w14:paraId="0515A4E2" w14:textId="77777777" w:rsidR="00C90853" w:rsidRPr="006E4917" w:rsidRDefault="00E662A5">
      <w:pPr>
        <w:spacing w:before="240" w:after="240"/>
        <w:rPr>
          <w:lang w:val="ru-RU"/>
        </w:rPr>
      </w:pPr>
      <w:bookmarkStart w:id="413" w:name="z4291"/>
      <w:r w:rsidRPr="006E4917">
        <w:rPr>
          <w:lang w:val="ru-RU"/>
        </w:rPr>
        <w:t xml:space="preserve">2) доход, облагаемый у источника выплаты; </w:t>
      </w:r>
      <w:bookmarkEnd w:id="413"/>
    </w:p>
    <w:p w14:paraId="2A632714" w14:textId="77777777" w:rsidR="00C90853" w:rsidRPr="006E4917" w:rsidRDefault="00E662A5">
      <w:pPr>
        <w:spacing w:before="240" w:after="240"/>
        <w:rPr>
          <w:lang w:val="ru-RU"/>
        </w:rPr>
      </w:pPr>
      <w:bookmarkStart w:id="414" w:name="z4292"/>
      <w:r w:rsidRPr="006E4917">
        <w:rPr>
          <w:lang w:val="ru-RU"/>
        </w:rPr>
        <w:t xml:space="preserve">3) чистый доход юридического лица-нерезидента, осуществляющего деятельность в Республике Казахстан через постоянное учреждение; </w:t>
      </w:r>
      <w:bookmarkEnd w:id="414"/>
    </w:p>
    <w:p w14:paraId="38DEEDDA" w14:textId="77777777" w:rsidR="00C90853" w:rsidRPr="006E4917" w:rsidRDefault="00E662A5">
      <w:pPr>
        <w:spacing w:before="240" w:after="240"/>
        <w:rPr>
          <w:lang w:val="ru-RU"/>
        </w:rPr>
      </w:pPr>
      <w:bookmarkStart w:id="415" w:name="z15022"/>
      <w:r w:rsidRPr="006E4917">
        <w:rPr>
          <w:lang w:val="ru-RU"/>
        </w:rPr>
        <w:t>4) облагаемый доход контролируемых иностранных компаний и постоянных учреждений контролируемых иностранных компаний</w:t>
      </w:r>
      <w:bookmarkEnd w:id="415"/>
      <w:r w:rsidRPr="006E4917">
        <w:rPr>
          <w:lang w:val="ru-RU"/>
        </w:rPr>
        <w:t>.</w:t>
      </w:r>
    </w:p>
    <w:p w14:paraId="5B5797E4" w14:textId="77777777" w:rsidR="00C90853" w:rsidRPr="006E4917" w:rsidRDefault="00E662A5">
      <w:pPr>
        <w:spacing w:before="240" w:after="240"/>
        <w:rPr>
          <w:lang w:val="ru-RU"/>
        </w:rPr>
      </w:pPr>
      <w:r>
        <w:t> </w:t>
      </w:r>
    </w:p>
    <w:p w14:paraId="4A6ADB8C" w14:textId="77777777" w:rsidR="00C90853" w:rsidRPr="006E4917" w:rsidRDefault="00E662A5">
      <w:pPr>
        <w:spacing w:before="240" w:after="240"/>
        <w:rPr>
          <w:lang w:val="ru-RU"/>
        </w:rPr>
      </w:pPr>
      <w:r w:rsidRPr="006E4917">
        <w:rPr>
          <w:b/>
          <w:bCs/>
          <w:lang w:val="ru-RU"/>
        </w:rPr>
        <w:t>ГЛАВА 23. НАЛОГООБЛАГАЕМЫЙ ДОХОД ИЛИ УБЫТОК</w:t>
      </w:r>
    </w:p>
    <w:p w14:paraId="00755BE9" w14:textId="77777777" w:rsidR="00C90853" w:rsidRPr="006E4917" w:rsidRDefault="00E662A5">
      <w:pPr>
        <w:spacing w:before="240" w:after="240"/>
        <w:rPr>
          <w:lang w:val="ru-RU"/>
        </w:rPr>
      </w:pPr>
      <w:r>
        <w:t> </w:t>
      </w:r>
    </w:p>
    <w:p w14:paraId="3153A926" w14:textId="77777777" w:rsidR="00C90853" w:rsidRPr="006E4917" w:rsidRDefault="00E662A5">
      <w:pPr>
        <w:spacing w:before="240" w:after="240"/>
        <w:rPr>
          <w:lang w:val="ru-RU"/>
        </w:rPr>
      </w:pPr>
      <w:r w:rsidRPr="006E4917">
        <w:rPr>
          <w:b/>
          <w:bCs/>
          <w:lang w:val="ru-RU"/>
        </w:rPr>
        <w:t>Статья 227. Налогооблагаемый доход или убыток</w:t>
      </w:r>
    </w:p>
    <w:p w14:paraId="718CF6C9" w14:textId="77777777" w:rsidR="00C90853" w:rsidRPr="006E4917" w:rsidRDefault="00E662A5">
      <w:pPr>
        <w:spacing w:before="240" w:after="240"/>
        <w:rPr>
          <w:lang w:val="ru-RU"/>
        </w:rPr>
      </w:pPr>
      <w:r>
        <w:t> </w:t>
      </w:r>
    </w:p>
    <w:p w14:paraId="47E47C83" w14:textId="77777777" w:rsidR="00C90853" w:rsidRPr="006E4917" w:rsidRDefault="00E662A5">
      <w:pPr>
        <w:spacing w:before="240" w:after="240"/>
        <w:rPr>
          <w:lang w:val="ru-RU"/>
        </w:rPr>
      </w:pPr>
      <w:r w:rsidRPr="006E4917">
        <w:rPr>
          <w:lang w:val="ru-RU"/>
        </w:rPr>
        <w:t>1. Налогооблагаемый доход, убыток определяется по следующей формуле:</w:t>
      </w:r>
    </w:p>
    <w:p w14:paraId="238976A6" w14:textId="77777777" w:rsidR="00C90853" w:rsidRPr="006E4917" w:rsidRDefault="00E662A5">
      <w:pPr>
        <w:spacing w:before="240" w:after="240"/>
        <w:rPr>
          <w:lang w:val="ru-RU"/>
        </w:rPr>
      </w:pPr>
      <w:r w:rsidRPr="006E4917">
        <w:rPr>
          <w:lang w:val="ru-RU"/>
        </w:rPr>
        <w:t>НОД/Уб = СГД – Ум +(–) Кд – В +(–) Кв, где:</w:t>
      </w:r>
    </w:p>
    <w:p w14:paraId="6B997599" w14:textId="77777777" w:rsidR="00C90853" w:rsidRPr="006E4917" w:rsidRDefault="00E662A5">
      <w:pPr>
        <w:spacing w:before="240" w:after="240"/>
        <w:rPr>
          <w:lang w:val="ru-RU"/>
        </w:rPr>
      </w:pPr>
      <w:r w:rsidRPr="006E4917">
        <w:rPr>
          <w:lang w:val="ru-RU"/>
        </w:rPr>
        <w:t>НОД – налогооблагаемый доход, если положительное значение;</w:t>
      </w:r>
    </w:p>
    <w:p w14:paraId="794170BB" w14:textId="77777777" w:rsidR="00C90853" w:rsidRPr="006E4917" w:rsidRDefault="00E662A5">
      <w:pPr>
        <w:spacing w:before="240" w:after="240"/>
        <w:rPr>
          <w:lang w:val="ru-RU"/>
        </w:rPr>
      </w:pPr>
      <w:r w:rsidRPr="006E4917">
        <w:rPr>
          <w:lang w:val="ru-RU"/>
        </w:rPr>
        <w:t>Уб – убыток от предпринимательской деятельности, если отрицательное значение;</w:t>
      </w:r>
    </w:p>
    <w:p w14:paraId="5E8EA367" w14:textId="77777777" w:rsidR="00C90853" w:rsidRPr="006E4917" w:rsidRDefault="00E662A5">
      <w:pPr>
        <w:spacing w:before="240" w:after="240"/>
        <w:rPr>
          <w:lang w:val="ru-RU"/>
        </w:rPr>
      </w:pPr>
      <w:r w:rsidRPr="006E4917">
        <w:rPr>
          <w:lang w:val="ru-RU"/>
        </w:rPr>
        <w:t>СГД – совокупный годовой доход, определяемый в соответствии с настоящим разделом;</w:t>
      </w:r>
    </w:p>
    <w:p w14:paraId="211F8ECC" w14:textId="77777777" w:rsidR="00C90853" w:rsidRPr="006E4917" w:rsidRDefault="00E662A5">
      <w:pPr>
        <w:spacing w:before="240" w:after="240"/>
        <w:rPr>
          <w:lang w:val="ru-RU"/>
        </w:rPr>
      </w:pPr>
      <w:r w:rsidRPr="006E4917">
        <w:rPr>
          <w:lang w:val="ru-RU"/>
        </w:rPr>
        <w:t>Ум – уменьшение совокупного годового дохода в соответствии со статьей 241 настоящего Кодекса;</w:t>
      </w:r>
    </w:p>
    <w:p w14:paraId="52B5DC8F" w14:textId="77777777" w:rsidR="00C90853" w:rsidRPr="006E4917" w:rsidRDefault="00E662A5">
      <w:pPr>
        <w:spacing w:before="240" w:after="240"/>
        <w:rPr>
          <w:lang w:val="ru-RU"/>
        </w:rPr>
      </w:pPr>
      <w:r w:rsidRPr="006E4917">
        <w:rPr>
          <w:lang w:val="ru-RU"/>
        </w:rPr>
        <w:t>Кд – корректировка дохода в соответствии со статьей 241-1 (287) настоящего Кодекса;</w:t>
      </w:r>
    </w:p>
    <w:p w14:paraId="25DB397C" w14:textId="77777777" w:rsidR="00C90853" w:rsidRPr="006E4917" w:rsidRDefault="00E662A5">
      <w:pPr>
        <w:spacing w:before="240" w:after="240"/>
        <w:rPr>
          <w:lang w:val="ru-RU"/>
        </w:rPr>
      </w:pPr>
      <w:r w:rsidRPr="006E4917">
        <w:rPr>
          <w:lang w:val="ru-RU"/>
        </w:rPr>
        <w:t>В – вычеты, определяемые в соответствии с настоящим разделом;</w:t>
      </w:r>
    </w:p>
    <w:p w14:paraId="66391439" w14:textId="77777777" w:rsidR="00C90853" w:rsidRPr="006E4917" w:rsidRDefault="00E662A5">
      <w:pPr>
        <w:spacing w:before="240" w:after="240"/>
        <w:rPr>
          <w:lang w:val="ru-RU"/>
        </w:rPr>
      </w:pPr>
      <w:r w:rsidRPr="006E4917">
        <w:rPr>
          <w:lang w:val="ru-RU"/>
        </w:rPr>
        <w:t>Кв – корректировка вычетов в соответствии со статьей 276-3 (287) настоящего Кодекса.</w:t>
      </w:r>
    </w:p>
    <w:p w14:paraId="36C9C82B" w14:textId="77777777" w:rsidR="00C90853" w:rsidRPr="006E4917" w:rsidRDefault="00E662A5">
      <w:pPr>
        <w:spacing w:before="240" w:after="240"/>
        <w:rPr>
          <w:lang w:val="ru-RU"/>
        </w:rPr>
      </w:pPr>
      <w:r w:rsidRPr="006E4917">
        <w:rPr>
          <w:lang w:val="ru-RU"/>
        </w:rPr>
        <w:t>2. Положительное значение, полученное при применении формулы в соответствии с пунктом 1 настоящей статьи, признается налогооблагаемым доходом.</w:t>
      </w:r>
    </w:p>
    <w:p w14:paraId="7610DDF4" w14:textId="77777777" w:rsidR="00C90853" w:rsidRPr="006E4917" w:rsidRDefault="00E662A5">
      <w:pPr>
        <w:spacing w:before="240" w:after="240"/>
        <w:rPr>
          <w:lang w:val="ru-RU"/>
        </w:rPr>
      </w:pPr>
      <w:r w:rsidRPr="006E4917">
        <w:rPr>
          <w:lang w:val="ru-RU"/>
        </w:rPr>
        <w:t>3. Отрицательное значение, полученное при применении формулы в соответствии с пунктом 1 настоящей статьи, признается убытком от предпринимательской деятельности.</w:t>
      </w:r>
    </w:p>
    <w:p w14:paraId="001FCCA9" w14:textId="77777777" w:rsidR="00C90853" w:rsidRPr="006E4917" w:rsidRDefault="00E662A5">
      <w:pPr>
        <w:spacing w:before="240" w:after="240"/>
        <w:rPr>
          <w:lang w:val="ru-RU"/>
        </w:rPr>
      </w:pPr>
      <w:r w:rsidRPr="006E4917">
        <w:rPr>
          <w:lang w:val="ru-RU"/>
        </w:rPr>
        <w:t>Порядок дальнейшего налогового учета убытка от предпринимательской деятельности за налоговый период установлен статьями 299, 300 и 300-1 настоящего Кодекса.</w:t>
      </w:r>
    </w:p>
    <w:p w14:paraId="5EFB1BFA" w14:textId="77777777" w:rsidR="00C90853" w:rsidRPr="006E4917" w:rsidRDefault="00E662A5">
      <w:pPr>
        <w:spacing w:before="240" w:after="240"/>
        <w:rPr>
          <w:lang w:val="ru-RU"/>
        </w:rPr>
      </w:pPr>
      <w:r>
        <w:t> </w:t>
      </w:r>
    </w:p>
    <w:p w14:paraId="626D2295" w14:textId="77777777" w:rsidR="00C90853" w:rsidRPr="006E4917" w:rsidRDefault="00E662A5">
      <w:pPr>
        <w:spacing w:before="240" w:after="240"/>
        <w:rPr>
          <w:lang w:val="ru-RU"/>
        </w:rPr>
      </w:pPr>
      <w:r w:rsidRPr="006E4917">
        <w:rPr>
          <w:b/>
          <w:bCs/>
          <w:lang w:val="ru-RU"/>
        </w:rPr>
        <w:t>ГЛАВА 24. СОВОКУПНЫЙ ГОДОВОЙ ДОХОД</w:t>
      </w:r>
    </w:p>
    <w:p w14:paraId="0FD4916A" w14:textId="77777777" w:rsidR="00C90853" w:rsidRPr="006E4917" w:rsidRDefault="00E662A5">
      <w:pPr>
        <w:spacing w:before="240" w:after="240"/>
        <w:rPr>
          <w:lang w:val="ru-RU"/>
        </w:rPr>
      </w:pPr>
      <w:r>
        <w:t> </w:t>
      </w:r>
    </w:p>
    <w:p w14:paraId="68DB3678" w14:textId="77777777" w:rsidR="00C90853" w:rsidRPr="006E4917" w:rsidRDefault="00E662A5">
      <w:pPr>
        <w:spacing w:before="240" w:after="240"/>
        <w:rPr>
          <w:lang w:val="ru-RU"/>
        </w:rPr>
      </w:pPr>
      <w:r w:rsidRPr="006E4917">
        <w:rPr>
          <w:b/>
          <w:bCs/>
          <w:lang w:val="ru-RU"/>
        </w:rPr>
        <w:t>Параграф 1. Общие положения</w:t>
      </w:r>
    </w:p>
    <w:p w14:paraId="3CC584D1" w14:textId="77777777" w:rsidR="00C90853" w:rsidRPr="006E4917" w:rsidRDefault="00E662A5">
      <w:pPr>
        <w:spacing w:before="240" w:after="240"/>
        <w:rPr>
          <w:lang w:val="ru-RU"/>
        </w:rPr>
      </w:pPr>
      <w:r>
        <w:t> </w:t>
      </w:r>
    </w:p>
    <w:p w14:paraId="00851CFF" w14:textId="77777777" w:rsidR="00C90853" w:rsidRPr="006E4917" w:rsidRDefault="00E662A5">
      <w:pPr>
        <w:spacing w:before="240" w:after="240"/>
        <w:rPr>
          <w:lang w:val="ru-RU"/>
        </w:rPr>
      </w:pPr>
      <w:r w:rsidRPr="006E4917">
        <w:rPr>
          <w:b/>
          <w:bCs/>
          <w:lang w:val="ru-RU"/>
        </w:rPr>
        <w:t>Статья 228. Совокупный годовой доход</w:t>
      </w:r>
    </w:p>
    <w:p w14:paraId="0DB618AA" w14:textId="77777777" w:rsidR="00C90853" w:rsidRPr="006E4917" w:rsidRDefault="00E662A5">
      <w:pPr>
        <w:spacing w:before="240" w:after="240"/>
        <w:rPr>
          <w:lang w:val="ru-RU"/>
        </w:rPr>
      </w:pPr>
      <w:r>
        <w:t> </w:t>
      </w:r>
    </w:p>
    <w:p w14:paraId="1DDCE3D0" w14:textId="77777777" w:rsidR="00C90853" w:rsidRPr="006E4917" w:rsidRDefault="00E662A5">
      <w:pPr>
        <w:spacing w:before="240" w:after="240"/>
        <w:rPr>
          <w:lang w:val="ru-RU"/>
        </w:rPr>
      </w:pPr>
      <w:r w:rsidRPr="006E4917">
        <w:rPr>
          <w:lang w:val="ru-RU"/>
        </w:rPr>
        <w:t>1. Совокупный годовой доход юридического лица-резидента Республики Казахстан состоит из доходов, подлежащих получению (полученных) в течение налогового периода данным лицом:</w:t>
      </w:r>
    </w:p>
    <w:p w14:paraId="3E1C6E6E" w14:textId="77777777" w:rsidR="00C90853" w:rsidRPr="006E4917" w:rsidRDefault="00E662A5">
      <w:pPr>
        <w:spacing w:before="240" w:after="240"/>
        <w:rPr>
          <w:lang w:val="ru-RU"/>
        </w:rPr>
      </w:pPr>
      <w:r w:rsidRPr="006E4917">
        <w:rPr>
          <w:lang w:val="ru-RU"/>
        </w:rPr>
        <w:t>1) из источников в Республике Казахстан;</w:t>
      </w:r>
    </w:p>
    <w:p w14:paraId="63C53535" w14:textId="77777777" w:rsidR="00C90853" w:rsidRPr="006E4917" w:rsidRDefault="00E662A5">
      <w:pPr>
        <w:spacing w:before="240" w:after="240"/>
        <w:rPr>
          <w:lang w:val="ru-RU"/>
        </w:rPr>
      </w:pPr>
      <w:r w:rsidRPr="006E4917">
        <w:rPr>
          <w:lang w:val="ru-RU"/>
        </w:rPr>
        <w:t>2)</w:t>
      </w:r>
      <w:r>
        <w:t>      </w:t>
      </w:r>
      <w:r w:rsidRPr="006E4917">
        <w:rPr>
          <w:lang w:val="ru-RU"/>
        </w:rPr>
        <w:t xml:space="preserve"> из источников за пределами Республики Казахстан.</w:t>
      </w:r>
      <w:bookmarkStart w:id="416" w:name="z4299"/>
      <w:bookmarkEnd w:id="416"/>
    </w:p>
    <w:p w14:paraId="1F97201A" w14:textId="77777777" w:rsidR="00C90853" w:rsidRPr="006E4917" w:rsidRDefault="00E662A5">
      <w:pPr>
        <w:spacing w:before="240" w:after="240"/>
        <w:rPr>
          <w:lang w:val="ru-RU"/>
        </w:rPr>
      </w:pPr>
      <w:r w:rsidRPr="006E4917">
        <w:rPr>
          <w:lang w:val="ru-RU"/>
        </w:rPr>
        <w:t>Совокупный годовой доход юридического лица-нерезидента, осуществляющего деятельность в Республике Казахстан через постоянное учреждение, состоит из доходов, указанных в статье 651 настоящего Кодекса.</w:t>
      </w:r>
    </w:p>
    <w:p w14:paraId="03B743DD" w14:textId="77777777" w:rsidR="00C90853" w:rsidRPr="006E4917" w:rsidRDefault="00E662A5">
      <w:pPr>
        <w:spacing w:before="240" w:after="240"/>
        <w:rPr>
          <w:lang w:val="ru-RU"/>
        </w:rPr>
      </w:pPr>
      <w:r w:rsidRPr="006E4917">
        <w:rPr>
          <w:lang w:val="ru-RU"/>
        </w:rPr>
        <w:t>2. В совокупный годовой доход включаются все виды доходов, в том числе:</w:t>
      </w:r>
    </w:p>
    <w:p w14:paraId="28B33487" w14:textId="77777777" w:rsidR="00C90853" w:rsidRPr="006E4917" w:rsidRDefault="00E662A5">
      <w:pPr>
        <w:spacing w:before="240" w:after="240"/>
        <w:rPr>
          <w:lang w:val="ru-RU"/>
        </w:rPr>
      </w:pPr>
      <w:r w:rsidRPr="006E4917">
        <w:rPr>
          <w:lang w:val="ru-RU"/>
        </w:rPr>
        <w:t>1) доход от реализации;</w:t>
      </w:r>
    </w:p>
    <w:p w14:paraId="7DF2DE34" w14:textId="77777777" w:rsidR="00C90853" w:rsidRPr="006E4917" w:rsidRDefault="00E662A5">
      <w:pPr>
        <w:spacing w:before="240" w:after="240"/>
        <w:rPr>
          <w:lang w:val="ru-RU"/>
        </w:rPr>
      </w:pPr>
      <w:r w:rsidRPr="006E4917">
        <w:rPr>
          <w:lang w:val="ru-RU"/>
        </w:rPr>
        <w:t>3) доход от прироста стоимости;</w:t>
      </w:r>
    </w:p>
    <w:p w14:paraId="694375D0" w14:textId="77777777" w:rsidR="00C90853" w:rsidRPr="006E4917" w:rsidRDefault="00E662A5">
      <w:pPr>
        <w:spacing w:before="240" w:after="240"/>
        <w:rPr>
          <w:lang w:val="ru-RU"/>
        </w:rPr>
      </w:pPr>
      <w:r w:rsidRPr="006E4917">
        <w:rPr>
          <w:lang w:val="ru-RU"/>
        </w:rPr>
        <w:t>6) доход по сомнительным обязательствам;</w:t>
      </w:r>
    </w:p>
    <w:p w14:paraId="5C0B8F64" w14:textId="77777777" w:rsidR="00C90853" w:rsidRPr="006E4917" w:rsidRDefault="00E662A5">
      <w:pPr>
        <w:spacing w:before="240" w:after="240"/>
        <w:rPr>
          <w:lang w:val="ru-RU"/>
        </w:rPr>
      </w:pPr>
      <w:r w:rsidRPr="006E4917">
        <w:rPr>
          <w:lang w:val="ru-RU"/>
        </w:rPr>
        <w:t>5) доход от списания обязательств;</w:t>
      </w:r>
    </w:p>
    <w:p w14:paraId="4288DF92" w14:textId="77777777" w:rsidR="00C90853" w:rsidRPr="006E4917" w:rsidRDefault="00E662A5">
      <w:pPr>
        <w:spacing w:before="240" w:after="240"/>
        <w:rPr>
          <w:lang w:val="ru-RU"/>
        </w:rPr>
      </w:pPr>
      <w:r w:rsidRPr="006E4917">
        <w:rPr>
          <w:lang w:val="ru-RU"/>
        </w:rPr>
        <w:t>8) доход от уступки права требования;</w:t>
      </w:r>
    </w:p>
    <w:p w14:paraId="17F5C1A1" w14:textId="77777777" w:rsidR="00C90853" w:rsidRPr="006E4917" w:rsidRDefault="00E662A5">
      <w:pPr>
        <w:spacing w:before="240" w:after="240"/>
        <w:rPr>
          <w:lang w:val="ru-RU"/>
        </w:rPr>
      </w:pPr>
      <w:r w:rsidRPr="006E4917">
        <w:rPr>
          <w:lang w:val="ru-RU"/>
        </w:rPr>
        <w:t>9) доход от выбытия фиксированных активов;</w:t>
      </w:r>
    </w:p>
    <w:p w14:paraId="4A11EBF2" w14:textId="77777777" w:rsidR="00C90853" w:rsidRPr="006E4917" w:rsidRDefault="00E662A5">
      <w:pPr>
        <w:spacing w:before="240" w:after="240"/>
        <w:rPr>
          <w:lang w:val="ru-RU"/>
        </w:rPr>
      </w:pPr>
      <w:r w:rsidRPr="006E4917">
        <w:rPr>
          <w:lang w:val="ru-RU"/>
        </w:rPr>
        <w:t>12) доход от осуществления совместной деятельности;</w:t>
      </w:r>
    </w:p>
    <w:p w14:paraId="2C956E12" w14:textId="77777777" w:rsidR="00C90853" w:rsidRPr="006E4917" w:rsidRDefault="00E662A5">
      <w:pPr>
        <w:spacing w:before="240" w:after="240"/>
        <w:rPr>
          <w:lang w:val="ru-RU"/>
        </w:rPr>
      </w:pPr>
      <w:r w:rsidRPr="006E4917">
        <w:rPr>
          <w:lang w:val="ru-RU"/>
        </w:rPr>
        <w:t>13) присужденные или признанные должником неустойки (штрафы, пени);</w:t>
      </w:r>
    </w:p>
    <w:p w14:paraId="7BAC6321" w14:textId="77777777" w:rsidR="00C90853" w:rsidRPr="006E4917" w:rsidRDefault="00E662A5">
      <w:pPr>
        <w:spacing w:before="240" w:after="240"/>
        <w:rPr>
          <w:lang w:val="ru-RU"/>
        </w:rPr>
      </w:pPr>
      <w:r w:rsidRPr="006E4917">
        <w:rPr>
          <w:lang w:val="ru-RU"/>
        </w:rPr>
        <w:t>14) полученные компенсации;</w:t>
      </w:r>
    </w:p>
    <w:p w14:paraId="1F63EAD7" w14:textId="77777777" w:rsidR="00C90853" w:rsidRPr="006E4917" w:rsidRDefault="00E662A5">
      <w:pPr>
        <w:spacing w:before="240" w:after="240"/>
        <w:rPr>
          <w:lang w:val="ru-RU"/>
        </w:rPr>
      </w:pPr>
      <w:r w:rsidRPr="006E4917">
        <w:rPr>
          <w:lang w:val="ru-RU"/>
        </w:rPr>
        <w:t>23) чистый доход от доверительного управления имуществом, полученный (подлежащий получению) учредителем доверительного управления;</w:t>
      </w:r>
    </w:p>
    <w:p w14:paraId="57350BB4" w14:textId="77777777" w:rsidR="00C90853" w:rsidRPr="006E4917" w:rsidRDefault="00E662A5">
      <w:pPr>
        <w:spacing w:before="240" w:after="240"/>
        <w:rPr>
          <w:lang w:val="ru-RU"/>
        </w:rPr>
      </w:pPr>
      <w:r w:rsidRPr="006E4917">
        <w:rPr>
          <w:lang w:val="ru-RU"/>
        </w:rPr>
        <w:t>15) доход в виде безвозмездно полученного имущества;</w:t>
      </w:r>
    </w:p>
    <w:p w14:paraId="290ECAD0" w14:textId="77777777" w:rsidR="00C90853" w:rsidRPr="006E4917" w:rsidRDefault="00E662A5">
      <w:pPr>
        <w:spacing w:before="240" w:after="240"/>
        <w:rPr>
          <w:lang w:val="ru-RU"/>
        </w:rPr>
      </w:pPr>
      <w:r w:rsidRPr="006E4917">
        <w:rPr>
          <w:lang w:val="ru-RU"/>
        </w:rPr>
        <w:t>16) дивиденды;</w:t>
      </w:r>
    </w:p>
    <w:p w14:paraId="37875FE9" w14:textId="77777777" w:rsidR="00C90853" w:rsidRPr="006E4917" w:rsidRDefault="00E662A5">
      <w:pPr>
        <w:spacing w:before="240" w:after="240"/>
        <w:rPr>
          <w:lang w:val="ru-RU"/>
        </w:rPr>
      </w:pPr>
      <w:r w:rsidRPr="006E4917">
        <w:rPr>
          <w:lang w:val="ru-RU"/>
        </w:rPr>
        <w:t>17) вознаграждение по депозиту, долговой ценной бумаге, векселю, исламскому арендному сертификату;</w:t>
      </w:r>
    </w:p>
    <w:p w14:paraId="5F773905" w14:textId="77777777" w:rsidR="00C90853" w:rsidRPr="006E4917" w:rsidRDefault="00E662A5">
      <w:pPr>
        <w:spacing w:before="240" w:after="240"/>
        <w:rPr>
          <w:lang w:val="ru-RU"/>
        </w:rPr>
      </w:pPr>
      <w:r w:rsidRPr="006E4917">
        <w:rPr>
          <w:lang w:val="ru-RU"/>
        </w:rPr>
        <w:t>22) доход по инвестиционному депозиту, размещенному в исламском банке;</w:t>
      </w:r>
    </w:p>
    <w:p w14:paraId="7BD36AAD" w14:textId="77777777" w:rsidR="00C90853" w:rsidRPr="006E4917" w:rsidRDefault="00E662A5">
      <w:pPr>
        <w:spacing w:before="240" w:after="240"/>
        <w:rPr>
          <w:lang w:val="ru-RU"/>
        </w:rPr>
      </w:pPr>
      <w:r w:rsidRPr="006E4917">
        <w:rPr>
          <w:lang w:val="ru-RU"/>
        </w:rPr>
        <w:t>18) превышение суммы положительной курсовой разницы над суммой отрицательной курсовой разницы;</w:t>
      </w:r>
    </w:p>
    <w:p w14:paraId="78B06455" w14:textId="77777777" w:rsidR="00C90853" w:rsidRPr="006E4917" w:rsidRDefault="00E662A5">
      <w:pPr>
        <w:spacing w:before="240" w:after="240"/>
        <w:rPr>
          <w:lang w:val="ru-RU"/>
        </w:rPr>
      </w:pPr>
      <w:r w:rsidRPr="006E4917">
        <w:rPr>
          <w:lang w:val="ru-RU"/>
        </w:rPr>
        <w:t>19) выигрыши;</w:t>
      </w:r>
    </w:p>
    <w:p w14:paraId="220609E4" w14:textId="77777777" w:rsidR="00C90853" w:rsidRPr="006E4917" w:rsidRDefault="00E662A5">
      <w:pPr>
        <w:spacing w:before="240" w:after="240"/>
        <w:rPr>
          <w:lang w:val="ru-RU"/>
        </w:rPr>
      </w:pPr>
      <w:r w:rsidRPr="006E4917">
        <w:rPr>
          <w:lang w:val="ru-RU"/>
        </w:rPr>
        <w:t>21) доход от продажи предприятия как имущественного комплекса;</w:t>
      </w:r>
    </w:p>
    <w:p w14:paraId="5CB630CA" w14:textId="77777777" w:rsidR="00C90853" w:rsidRPr="006E4917" w:rsidRDefault="00E662A5">
      <w:pPr>
        <w:spacing w:before="240" w:after="240"/>
        <w:rPr>
          <w:lang w:val="ru-RU"/>
        </w:rPr>
      </w:pPr>
      <w:r w:rsidRPr="006E4917">
        <w:rPr>
          <w:lang w:val="ru-RU"/>
        </w:rPr>
        <w:t>21-1) доход от нецелевого использования средств ликвидационного фонда;</w:t>
      </w:r>
    </w:p>
    <w:p w14:paraId="547AA1BA" w14:textId="77777777" w:rsidR="00C90853" w:rsidRPr="006E4917" w:rsidRDefault="00E662A5">
      <w:pPr>
        <w:spacing w:before="240" w:after="240"/>
        <w:rPr>
          <w:lang w:val="ru-RU"/>
        </w:rPr>
      </w:pPr>
      <w:r w:rsidRPr="006E4917">
        <w:rPr>
          <w:lang w:val="ru-RU"/>
        </w:rPr>
        <w:t>4) доход государственного предприятия, возникающий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в связи с амортизацией основных средств, закрепленных на праве хозяйственного ведения или оперативного управления за таким предприятием;</w:t>
      </w:r>
    </w:p>
    <w:p w14:paraId="7F9B4F6F" w14:textId="77777777" w:rsidR="00C90853" w:rsidRPr="006E4917" w:rsidRDefault="00E662A5">
      <w:pPr>
        <w:spacing w:before="240" w:after="240"/>
        <w:rPr>
          <w:lang w:val="ru-RU"/>
        </w:rPr>
      </w:pPr>
      <w:r w:rsidRPr="006E4917">
        <w:rPr>
          <w:lang w:val="ru-RU"/>
        </w:rPr>
        <w:t>4) доход по производным финансовым инструментам;</w:t>
      </w:r>
    </w:p>
    <w:p w14:paraId="044340A0" w14:textId="77777777" w:rsidR="00C90853" w:rsidRPr="006E4917" w:rsidRDefault="00E662A5">
      <w:pPr>
        <w:spacing w:before="240" w:after="240"/>
        <w:rPr>
          <w:lang w:val="ru-RU"/>
        </w:rPr>
      </w:pPr>
      <w:r w:rsidRPr="006E4917">
        <w:rPr>
          <w:lang w:val="ru-RU"/>
        </w:rPr>
        <w:t>2) доход страховой, перестраховочной организации по договорам страхования, перестрахования;</w:t>
      </w:r>
    </w:p>
    <w:p w14:paraId="2312F1CC" w14:textId="77777777" w:rsidR="00C90853" w:rsidRPr="006E4917" w:rsidRDefault="00E662A5">
      <w:pPr>
        <w:spacing w:before="240" w:after="240"/>
        <w:rPr>
          <w:lang w:val="ru-RU"/>
        </w:rPr>
      </w:pPr>
      <w:r w:rsidRPr="006E4917">
        <w:rPr>
          <w:lang w:val="ru-RU"/>
        </w:rPr>
        <w:t>4-1) доход при передаче углеводородов в случае исполнения налогового обязательства в натуральной форме;</w:t>
      </w:r>
    </w:p>
    <w:p w14:paraId="28D2F760" w14:textId="77777777" w:rsidR="00C90853" w:rsidRPr="006E4917" w:rsidRDefault="00E662A5">
      <w:pPr>
        <w:spacing w:before="240" w:after="240"/>
        <w:rPr>
          <w:lang w:val="ru-RU"/>
        </w:rPr>
      </w:pPr>
      <w:r w:rsidRPr="006E4917">
        <w:rPr>
          <w:lang w:val="ru-RU"/>
        </w:rPr>
        <w:t>10) доход от корректировки расходов на геологическое изучение и подготовительные работы к добыче природных ресурсов, а также других расходов недропользователей;</w:t>
      </w:r>
    </w:p>
    <w:p w14:paraId="4068F6AA" w14:textId="77777777" w:rsidR="00C90853" w:rsidRPr="006E4917" w:rsidRDefault="00E662A5">
      <w:pPr>
        <w:spacing w:before="240" w:after="240"/>
        <w:rPr>
          <w:lang w:val="ru-RU"/>
        </w:rPr>
      </w:pPr>
      <w:r w:rsidRPr="006E4917">
        <w:rPr>
          <w:lang w:val="ru-RU"/>
        </w:rPr>
        <w:t>11) доход от превышения суммы отчислений в фонд ликвидации последствий разработки месторождений над суммой фактических расходов по ликвидации последствий разработки месторождений;</w:t>
      </w:r>
    </w:p>
    <w:p w14:paraId="15CBBAF7" w14:textId="77777777" w:rsidR="00C90853" w:rsidRPr="006E4917" w:rsidRDefault="00E662A5">
      <w:pPr>
        <w:spacing w:before="240" w:after="240"/>
        <w:rPr>
          <w:lang w:val="ru-RU"/>
        </w:rPr>
      </w:pPr>
      <w:r w:rsidRPr="006E4917">
        <w:rPr>
          <w:lang w:val="ru-RU"/>
        </w:rPr>
        <w:t>7) доход от снижения размеров созданных провизии (резервов);</w:t>
      </w:r>
    </w:p>
    <w:p w14:paraId="43D05C17" w14:textId="77777777" w:rsidR="00C90853" w:rsidRPr="006E4917" w:rsidRDefault="00E662A5">
      <w:pPr>
        <w:spacing w:before="240" w:after="240"/>
        <w:rPr>
          <w:lang w:val="ru-RU"/>
        </w:rPr>
      </w:pPr>
      <w:r w:rsidRPr="006E4917">
        <w:rPr>
          <w:lang w:val="ru-RU"/>
        </w:rPr>
        <w:t>7-1) доход лица, осуществляющего цифровой майнинг;</w:t>
      </w:r>
    </w:p>
    <w:p w14:paraId="2B69A756" w14:textId="77777777" w:rsidR="00C90853" w:rsidRPr="006E4917" w:rsidRDefault="00E662A5">
      <w:pPr>
        <w:spacing w:before="240" w:after="240"/>
        <w:rPr>
          <w:lang w:val="ru-RU"/>
        </w:rPr>
      </w:pPr>
      <w:r w:rsidRPr="006E4917">
        <w:rPr>
          <w:lang w:val="ru-RU"/>
        </w:rPr>
        <w:t>7-2) доход цифрового майнингового пула;</w:t>
      </w:r>
    </w:p>
    <w:p w14:paraId="0F4564F0" w14:textId="77777777" w:rsidR="00C90853" w:rsidRPr="006E4917" w:rsidRDefault="00E662A5">
      <w:pPr>
        <w:spacing w:before="240" w:after="240"/>
        <w:rPr>
          <w:lang w:val="ru-RU"/>
        </w:rPr>
      </w:pPr>
      <w:r w:rsidRPr="006E4917">
        <w:rPr>
          <w:lang w:val="ru-RU"/>
        </w:rPr>
        <w:t>7-3) доход биржи цифровых активов;</w:t>
      </w:r>
    </w:p>
    <w:p w14:paraId="743E04BB" w14:textId="77777777" w:rsidR="00C90853" w:rsidRPr="006E4917" w:rsidRDefault="00E662A5">
      <w:pPr>
        <w:spacing w:before="240" w:after="240"/>
        <w:rPr>
          <w:lang w:val="ru-RU"/>
        </w:rPr>
      </w:pPr>
      <w:r w:rsidRPr="006E4917">
        <w:rPr>
          <w:lang w:val="ru-RU"/>
        </w:rPr>
        <w:t>25) другие доходы, не указанные в подпунктах 1) – 24) настоящего пункта.</w:t>
      </w:r>
    </w:p>
    <w:p w14:paraId="0A4866F5" w14:textId="77777777" w:rsidR="00C90853" w:rsidRPr="006E4917" w:rsidRDefault="00E662A5">
      <w:pPr>
        <w:spacing w:before="240" w:after="240"/>
        <w:rPr>
          <w:lang w:val="ru-RU"/>
        </w:rPr>
      </w:pPr>
      <w:r w:rsidRPr="006E4917">
        <w:rPr>
          <w:lang w:val="ru-RU"/>
        </w:rPr>
        <w:t>Совокупный годовой доход доверительного управляющего и учредителя доверительного управления по деятельности по доверительному управлению имуществом определяется с учетом положений главы 5-1 настоящего Кодекса.</w:t>
      </w:r>
    </w:p>
    <w:p w14:paraId="16A28392" w14:textId="77777777" w:rsidR="00C90853" w:rsidRPr="006E4917" w:rsidRDefault="00E662A5">
      <w:pPr>
        <w:spacing w:before="240" w:after="240"/>
        <w:rPr>
          <w:lang w:val="ru-RU"/>
        </w:rPr>
      </w:pPr>
      <w:r w:rsidRPr="006E4917">
        <w:rPr>
          <w:lang w:val="ru-RU"/>
        </w:rPr>
        <w:t>3. В случае, если одни и те же доходы могут быть отражены в нескольких статьях доходов, указанные доходы включаются в совокупный годовой доход один раз.</w:t>
      </w:r>
    </w:p>
    <w:p w14:paraId="739E4536" w14:textId="77777777" w:rsidR="00C90853" w:rsidRPr="006E4917" w:rsidRDefault="00E662A5">
      <w:pPr>
        <w:spacing w:before="240" w:after="240"/>
        <w:rPr>
          <w:lang w:val="ru-RU"/>
        </w:rPr>
      </w:pPr>
      <w:r w:rsidRPr="006E4917">
        <w:rPr>
          <w:lang w:val="ru-RU"/>
        </w:rPr>
        <w:t>Для целей настоящего раздела признание дохода, включая дату его признания, осуществляется в соответствии с МСФО и (или) требованиями законодательства о бухгалтерском учете.</w:t>
      </w:r>
    </w:p>
    <w:p w14:paraId="19D22C45" w14:textId="77777777" w:rsidR="00C90853" w:rsidRPr="006E4917" w:rsidRDefault="00E662A5">
      <w:pPr>
        <w:spacing w:before="240" w:after="240"/>
        <w:rPr>
          <w:lang w:val="ru-RU"/>
        </w:rPr>
      </w:pPr>
      <w:r w:rsidRPr="006E4917">
        <w:rPr>
          <w:lang w:val="ru-RU"/>
        </w:rPr>
        <w:t>В случае отличия порядка определения и признания дохода в соответствии с МСФО и (или) требованиями законодательства о бухгалтерском учете от порядка определения и признания дохода в соответствии с настоящим Кодексом, такой доход учитывается для целей налогообложения в порядке, определенном настоящим Кодексом.</w:t>
      </w:r>
    </w:p>
    <w:p w14:paraId="2EF90C17" w14:textId="77777777" w:rsidR="00C90853" w:rsidRPr="006E4917" w:rsidRDefault="00E662A5">
      <w:pPr>
        <w:spacing w:before="240" w:after="240"/>
        <w:rPr>
          <w:lang w:val="ru-RU"/>
        </w:rPr>
      </w:pPr>
      <w:r w:rsidRPr="006E4917">
        <w:rPr>
          <w:lang w:val="ru-RU"/>
        </w:rPr>
        <w:t>4. Настоящим разделом установлены особенности определения доходов в следующих случаях:</w:t>
      </w:r>
    </w:p>
    <w:p w14:paraId="23518A9A" w14:textId="77777777" w:rsidR="00C90853" w:rsidRPr="006E4917" w:rsidRDefault="00E662A5">
      <w:pPr>
        <w:spacing w:before="240" w:after="240"/>
        <w:rPr>
          <w:lang w:val="ru-RU"/>
        </w:rPr>
      </w:pPr>
      <w:r w:rsidRPr="006E4917">
        <w:rPr>
          <w:lang w:val="ru-RU"/>
        </w:rPr>
        <w:t>1) по производным финансовым инструментам главой 28-3 настоящего раздела;</w:t>
      </w:r>
    </w:p>
    <w:p w14:paraId="0A3EEAEC" w14:textId="77777777" w:rsidR="00C90853" w:rsidRPr="006E4917" w:rsidRDefault="00E662A5">
      <w:pPr>
        <w:spacing w:before="240" w:after="240"/>
        <w:rPr>
          <w:lang w:val="ru-RU"/>
        </w:rPr>
      </w:pPr>
      <w:r w:rsidRPr="006E4917">
        <w:rPr>
          <w:lang w:val="ru-RU"/>
        </w:rPr>
        <w:t>2) по долгосрочным контрактам главой 28-4 настоящего раздела;</w:t>
      </w:r>
    </w:p>
    <w:p w14:paraId="2AC72352" w14:textId="77777777" w:rsidR="00C90853" w:rsidRPr="006E4917" w:rsidRDefault="00E662A5">
      <w:pPr>
        <w:spacing w:before="240" w:after="240"/>
        <w:rPr>
          <w:lang w:val="ru-RU"/>
        </w:rPr>
      </w:pPr>
      <w:r w:rsidRPr="006E4917">
        <w:rPr>
          <w:lang w:val="ru-RU"/>
        </w:rPr>
        <w:t>3) недропользователями главой 28-5 настоящего раздела;</w:t>
      </w:r>
    </w:p>
    <w:p w14:paraId="34A2D47C" w14:textId="77777777" w:rsidR="00C90853" w:rsidRPr="006E4917" w:rsidRDefault="00E662A5">
      <w:pPr>
        <w:spacing w:before="240" w:after="240"/>
        <w:rPr>
          <w:lang w:val="ru-RU"/>
        </w:rPr>
      </w:pPr>
      <w:r w:rsidRPr="006E4917">
        <w:rPr>
          <w:lang w:val="ru-RU"/>
        </w:rPr>
        <w:t>4) лицами, осуществляющими финансовую деятельность главой 28-6 настоящего раздела;</w:t>
      </w:r>
    </w:p>
    <w:p w14:paraId="65BE6EC3" w14:textId="77777777" w:rsidR="00C90853" w:rsidRPr="006E4917" w:rsidRDefault="00E662A5">
      <w:pPr>
        <w:spacing w:before="240" w:after="240"/>
        <w:rPr>
          <w:lang w:val="ru-RU"/>
        </w:rPr>
      </w:pPr>
      <w:r w:rsidRPr="006E4917">
        <w:rPr>
          <w:lang w:val="ru-RU"/>
        </w:rPr>
        <w:t>5) лицами, осуществляющими операции с цифровыми активами, главой 28-7 настоящего раздела.</w:t>
      </w:r>
    </w:p>
    <w:p w14:paraId="55AC2740" w14:textId="77777777" w:rsidR="00C90853" w:rsidRPr="006E4917" w:rsidRDefault="00E662A5">
      <w:pPr>
        <w:spacing w:before="240" w:after="240"/>
        <w:rPr>
          <w:lang w:val="ru-RU"/>
        </w:rPr>
      </w:pPr>
      <w:r w:rsidRPr="006E4917">
        <w:rPr>
          <w:lang w:val="ru-RU"/>
        </w:rPr>
        <w:t>6. Налогоплательщик корректирует доходы в соответствии со статьей 241-1 (286, 287)</w:t>
      </w:r>
      <w:r>
        <w:t> </w:t>
      </w:r>
      <w:r w:rsidRPr="006E4917">
        <w:rPr>
          <w:lang w:val="ru-RU"/>
        </w:rPr>
        <w:t xml:space="preserve"> настоящего Кодекса.</w:t>
      </w:r>
    </w:p>
    <w:p w14:paraId="486A981E" w14:textId="77777777" w:rsidR="00C90853" w:rsidRPr="006E4917" w:rsidRDefault="00E662A5">
      <w:pPr>
        <w:spacing w:before="240" w:after="240"/>
        <w:rPr>
          <w:lang w:val="ru-RU"/>
        </w:rPr>
      </w:pPr>
      <w:r>
        <w:t> </w:t>
      </w:r>
    </w:p>
    <w:p w14:paraId="3C5A96E2" w14:textId="77777777" w:rsidR="00C90853" w:rsidRPr="006E4917" w:rsidRDefault="00E662A5">
      <w:pPr>
        <w:spacing w:before="240" w:after="240"/>
        <w:rPr>
          <w:lang w:val="ru-RU"/>
        </w:rPr>
      </w:pPr>
      <w:r w:rsidRPr="006E4917">
        <w:rPr>
          <w:b/>
          <w:bCs/>
          <w:lang w:val="ru-RU"/>
        </w:rPr>
        <w:t>Параграф 2. Экономические выгоды, не признаваемые доходом</w:t>
      </w:r>
    </w:p>
    <w:p w14:paraId="7A5B29B9" w14:textId="77777777" w:rsidR="00C90853" w:rsidRPr="006E4917" w:rsidRDefault="00E662A5">
      <w:pPr>
        <w:spacing w:before="240" w:after="240"/>
        <w:rPr>
          <w:lang w:val="ru-RU"/>
        </w:rPr>
      </w:pPr>
      <w:r>
        <w:t> </w:t>
      </w:r>
    </w:p>
    <w:p w14:paraId="165CA54E" w14:textId="77777777" w:rsidR="00C90853" w:rsidRPr="006E4917" w:rsidRDefault="00E662A5">
      <w:pPr>
        <w:spacing w:before="240" w:after="240"/>
        <w:rPr>
          <w:lang w:val="ru-RU"/>
        </w:rPr>
      </w:pPr>
      <w:r w:rsidRPr="006E4917">
        <w:rPr>
          <w:b/>
          <w:bCs/>
          <w:lang w:val="ru-RU"/>
        </w:rPr>
        <w:t>Статья 229. Экономические выгоды, не признаваемые доходом в целях корпоративного подоходного налога</w:t>
      </w:r>
    </w:p>
    <w:p w14:paraId="7B3E67FD" w14:textId="77777777" w:rsidR="00C90853" w:rsidRPr="006E4917" w:rsidRDefault="00E662A5">
      <w:pPr>
        <w:spacing w:before="240" w:after="240"/>
        <w:rPr>
          <w:lang w:val="ru-RU"/>
        </w:rPr>
      </w:pPr>
      <w:r>
        <w:t> </w:t>
      </w:r>
    </w:p>
    <w:p w14:paraId="24286021" w14:textId="77777777" w:rsidR="00C90853" w:rsidRPr="006E4917" w:rsidRDefault="00E662A5">
      <w:pPr>
        <w:spacing w:before="240" w:after="240"/>
        <w:rPr>
          <w:lang w:val="ru-RU"/>
        </w:rPr>
      </w:pPr>
      <w:r w:rsidRPr="006E4917">
        <w:rPr>
          <w:lang w:val="ru-RU"/>
        </w:rPr>
        <w:t>1. В целях налогообложения в качестве дохода не рассматриваются:</w:t>
      </w:r>
    </w:p>
    <w:p w14:paraId="3BFC9859" w14:textId="77777777" w:rsidR="00C90853" w:rsidRPr="006E4917" w:rsidRDefault="00E662A5">
      <w:pPr>
        <w:spacing w:before="240" w:after="240"/>
        <w:rPr>
          <w:lang w:val="ru-RU"/>
        </w:rPr>
      </w:pPr>
      <w:r w:rsidRPr="006E4917">
        <w:rPr>
          <w:lang w:val="ru-RU"/>
        </w:rPr>
        <w:t>1) стоимость имущества, полученного в качестве вклада в уставный капитал;</w:t>
      </w:r>
    </w:p>
    <w:p w14:paraId="646D574F" w14:textId="77777777" w:rsidR="00C90853" w:rsidRPr="006E4917" w:rsidRDefault="00E662A5">
      <w:pPr>
        <w:spacing w:before="240" w:after="240"/>
        <w:rPr>
          <w:lang w:val="ru-RU"/>
        </w:rPr>
      </w:pPr>
      <w:r w:rsidRPr="006E4917">
        <w:rPr>
          <w:lang w:val="ru-RU"/>
        </w:rPr>
        <w:t>2) стоимость имущества, получаемого (полученного) акционером или участником, учредителем, в том числе при получении взамен ранее внесенного, при распределении имущества:</w:t>
      </w:r>
    </w:p>
    <w:p w14:paraId="51BB6EC1" w14:textId="77777777" w:rsidR="00C90853" w:rsidRPr="006E4917" w:rsidRDefault="00E662A5">
      <w:pPr>
        <w:spacing w:before="240" w:after="240"/>
        <w:rPr>
          <w:lang w:val="ru-RU"/>
        </w:rPr>
      </w:pPr>
      <w:r w:rsidRPr="006E4917">
        <w:rPr>
          <w:lang w:val="ru-RU"/>
        </w:rPr>
        <w:t>при ликвидации юридического лица или уменьшении уставного капитала;</w:t>
      </w:r>
    </w:p>
    <w:p w14:paraId="1E94C206" w14:textId="77777777" w:rsidR="00C90853" w:rsidRPr="006E4917" w:rsidRDefault="00E662A5">
      <w:pPr>
        <w:spacing w:before="240" w:after="240"/>
        <w:rPr>
          <w:lang w:val="ru-RU"/>
        </w:rPr>
      </w:pPr>
      <w:r w:rsidRPr="006E4917">
        <w:rPr>
          <w:lang w:val="ru-RU"/>
        </w:rPr>
        <w:t>при выкупе юридическим лицом-эмитентом у акционера акций, выпущенных этим эмитентом;</w:t>
      </w:r>
    </w:p>
    <w:p w14:paraId="4BE426D6" w14:textId="77777777" w:rsidR="00C90853" w:rsidRPr="006E4917" w:rsidRDefault="00E662A5">
      <w:pPr>
        <w:spacing w:before="240" w:after="240"/>
        <w:rPr>
          <w:lang w:val="ru-RU"/>
        </w:rPr>
      </w:pPr>
      <w:r w:rsidRPr="006E4917">
        <w:rPr>
          <w:lang w:val="ru-RU"/>
        </w:rPr>
        <w:t>при выкупе юридическим лицом у учредителя, участника доли участия или ее части в этом юридическом лице.</w:t>
      </w:r>
    </w:p>
    <w:p w14:paraId="0AB2C499" w14:textId="77777777" w:rsidR="00C90853" w:rsidRPr="006E4917" w:rsidRDefault="00E662A5">
      <w:pPr>
        <w:spacing w:before="240" w:after="240"/>
        <w:rPr>
          <w:lang w:val="ru-RU"/>
        </w:rPr>
      </w:pPr>
      <w:r w:rsidRPr="006E4917">
        <w:rPr>
          <w:lang w:val="ru-RU"/>
        </w:rPr>
        <w:t>Положение настоящего подпункта применяется в пределах:</w:t>
      </w:r>
    </w:p>
    <w:p w14:paraId="072CE7CB" w14:textId="77777777" w:rsidR="00C90853" w:rsidRPr="006E4917" w:rsidRDefault="00E662A5">
      <w:pPr>
        <w:spacing w:before="240" w:after="240"/>
        <w:rPr>
          <w:lang w:val="ru-RU"/>
        </w:rPr>
      </w:pPr>
      <w:r w:rsidRPr="006E4917">
        <w:rPr>
          <w:lang w:val="ru-RU"/>
        </w:rPr>
        <w:t>размера оплаченного уставного капитала, приходящегося на количество акций, на которые осуществляется распределение имущества;</w:t>
      </w:r>
    </w:p>
    <w:p w14:paraId="60C511CA" w14:textId="77777777" w:rsidR="00C90853" w:rsidRPr="006E4917" w:rsidRDefault="00E662A5">
      <w:pPr>
        <w:spacing w:before="240" w:after="240"/>
        <w:rPr>
          <w:lang w:val="ru-RU"/>
        </w:rPr>
      </w:pPr>
      <w:r w:rsidRPr="006E4917">
        <w:rPr>
          <w:lang w:val="ru-RU"/>
        </w:rPr>
        <w:t>размера оплаченного уставного капитала, приходящегося на долю участия, на которую осуществляется распределение имущества, но не более первоначальной стоимости такой доли участия, определяемой в порядке, предусмотренном пунктом 7 статьи 228 настоящего Кодекса, у такого участника, учредителя;</w:t>
      </w:r>
    </w:p>
    <w:p w14:paraId="03485152" w14:textId="77777777" w:rsidR="00C90853" w:rsidRPr="006E4917" w:rsidRDefault="00E662A5">
      <w:pPr>
        <w:spacing w:before="240" w:after="240"/>
        <w:rPr>
          <w:lang w:val="ru-RU"/>
        </w:rPr>
      </w:pPr>
      <w:r w:rsidRPr="006E4917">
        <w:rPr>
          <w:lang w:val="ru-RU"/>
        </w:rPr>
        <w:t>4) стоимость имущества, полученного эмитентом от размещения выпущенных им акций;</w:t>
      </w:r>
    </w:p>
    <w:p w14:paraId="08646F97" w14:textId="77777777" w:rsidR="00C90853" w:rsidRPr="006E4917" w:rsidRDefault="00E662A5">
      <w:pPr>
        <w:spacing w:before="240" w:after="240"/>
        <w:rPr>
          <w:lang w:val="ru-RU"/>
        </w:rPr>
      </w:pPr>
      <w:r w:rsidRPr="006E4917">
        <w:rPr>
          <w:lang w:val="ru-RU"/>
        </w:rPr>
        <w:t>5) для налогоплательщика, передающего имущество, -</w:t>
      </w:r>
      <w:r>
        <w:t> </w:t>
      </w:r>
      <w:r w:rsidRPr="006E4917">
        <w:rPr>
          <w:lang w:val="ru-RU"/>
        </w:rPr>
        <w:t xml:space="preserve"> стоимость безвозмездно переданного имущества;</w:t>
      </w:r>
    </w:p>
    <w:p w14:paraId="10199B33" w14:textId="77777777" w:rsidR="00C90853" w:rsidRPr="006E4917" w:rsidRDefault="00E662A5">
      <w:pPr>
        <w:spacing w:before="240" w:after="240"/>
        <w:rPr>
          <w:lang w:val="ru-RU"/>
        </w:rPr>
      </w:pPr>
      <w:r w:rsidRPr="006E4917">
        <w:rPr>
          <w:lang w:val="ru-RU"/>
        </w:rPr>
        <w:t>6) сумма списанной налоговой задолженности в соответствии с законодательством Республики Казахстан;</w:t>
      </w:r>
    </w:p>
    <w:p w14:paraId="4163A57F" w14:textId="77777777" w:rsidR="00C90853" w:rsidRPr="006E4917" w:rsidRDefault="00E662A5">
      <w:pPr>
        <w:spacing w:before="240" w:after="240"/>
        <w:rPr>
          <w:lang w:val="ru-RU"/>
        </w:rPr>
      </w:pPr>
      <w:r w:rsidRPr="006E4917">
        <w:rPr>
          <w:lang w:val="ru-RU"/>
        </w:rPr>
        <w:t>7) стоимость безвозмездно полученного в рекламных целях товара (в том числе в виде дарения), если стоимость единицы такого товара не превышает 5-кратный размер МРП, действующего на дату такого получения товара;</w:t>
      </w:r>
    </w:p>
    <w:p w14:paraId="26D0C9A6" w14:textId="77777777" w:rsidR="00C90853" w:rsidRPr="006E4917" w:rsidRDefault="00E662A5">
      <w:pPr>
        <w:spacing w:before="240" w:after="240"/>
        <w:rPr>
          <w:lang w:val="ru-RU"/>
        </w:rPr>
      </w:pPr>
      <w:r w:rsidRPr="006E4917">
        <w:rPr>
          <w:lang w:val="ru-RU"/>
        </w:rPr>
        <w:t>8) сумма уменьшения размера налогового обязательства в случаях, предусмотренных настоящим Кодексом;</w:t>
      </w:r>
    </w:p>
    <w:p w14:paraId="32D4B2A2" w14:textId="77777777" w:rsidR="00C90853" w:rsidRPr="006E4917" w:rsidRDefault="00E662A5">
      <w:pPr>
        <w:spacing w:before="240" w:after="240"/>
        <w:rPr>
          <w:lang w:val="ru-RU"/>
        </w:rPr>
      </w:pPr>
      <w:r w:rsidRPr="006E4917">
        <w:rPr>
          <w:lang w:val="ru-RU"/>
        </w:rPr>
        <w:t>9) доход, признаваемый в бухгалтерском учете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возникающий:</w:t>
      </w:r>
    </w:p>
    <w:p w14:paraId="24D5B5B6" w14:textId="77777777" w:rsidR="00C90853" w:rsidRPr="006E4917" w:rsidRDefault="00E662A5">
      <w:pPr>
        <w:spacing w:before="240" w:after="240"/>
        <w:rPr>
          <w:lang w:val="ru-RU"/>
        </w:rPr>
      </w:pPr>
      <w:r w:rsidRPr="006E4917">
        <w:rPr>
          <w:lang w:val="ru-RU"/>
        </w:rPr>
        <w:t>при изменении стоимости активов и (или) обязательств, кроме подлежащего получению (полученного) от другого лица, если иное не предусмотрено настоящим Кодексом;</w:t>
      </w:r>
    </w:p>
    <w:p w14:paraId="35A8DE2F" w14:textId="77777777" w:rsidR="00C90853" w:rsidRPr="006E4917" w:rsidRDefault="00E662A5">
      <w:pPr>
        <w:spacing w:before="240" w:after="240"/>
        <w:rPr>
          <w:lang w:val="ru-RU"/>
        </w:rPr>
      </w:pPr>
      <w:r w:rsidRPr="006E4917">
        <w:rPr>
          <w:lang w:val="ru-RU"/>
        </w:rPr>
        <w:t>в связи с признанием обязательства в бухгалтерском учете в виде положительной разницы между размером фактически подлежащего исполнению обязательства и стоимостью данного обязательства, признанной в бухгалтерском учете;</w:t>
      </w:r>
    </w:p>
    <w:p w14:paraId="2A608D76" w14:textId="77777777" w:rsidR="00C90853" w:rsidRPr="006E4917" w:rsidRDefault="00E662A5">
      <w:pPr>
        <w:spacing w:before="240" w:after="240"/>
        <w:rPr>
          <w:lang w:val="ru-RU"/>
        </w:rPr>
      </w:pPr>
      <w:r w:rsidRPr="006E4917">
        <w:rPr>
          <w:lang w:val="ru-RU"/>
        </w:rPr>
        <w:t>в размере полученного (подлежащего получению) вознаграждения, уменьшающего стоимость объекта незавершенного строительства в пределах подлежащей выплате (выплаченной) суммы вознаграждения, увеличивающей стоимость такого объекта;</w:t>
      </w:r>
    </w:p>
    <w:p w14:paraId="551FC048" w14:textId="77777777" w:rsidR="00C90853" w:rsidRPr="006E4917" w:rsidRDefault="00E662A5">
      <w:pPr>
        <w:spacing w:before="240" w:after="240"/>
        <w:rPr>
          <w:lang w:val="ru-RU"/>
        </w:rPr>
      </w:pPr>
      <w:r w:rsidRPr="006E4917">
        <w:rPr>
          <w:lang w:val="ru-RU"/>
        </w:rPr>
        <w:t>9-1) увеличение нераспределенной прибыли за счет уменьшения резервов на переоценку активов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3E2070E2" w14:textId="77777777" w:rsidR="00C90853" w:rsidRPr="006E4917" w:rsidRDefault="00E662A5">
      <w:pPr>
        <w:spacing w:before="240" w:after="240"/>
        <w:rPr>
          <w:lang w:val="ru-RU"/>
        </w:rPr>
      </w:pPr>
      <w:r w:rsidRPr="006E4917">
        <w:rPr>
          <w:lang w:val="ru-RU"/>
        </w:rPr>
        <w:t>15) полученная страховая выплата в пределах суммы, на которую произведено уменьшение стоимостного баланса группы в соответствии с пунктом 8 статьи 270 настоящего Кодекса, с учетом превышения, предусмотренного статьей 234 настоящего Кодекса, при его наличии;</w:t>
      </w:r>
    </w:p>
    <w:p w14:paraId="7D976910" w14:textId="77777777" w:rsidR="00C90853" w:rsidRPr="006E4917" w:rsidRDefault="00E662A5">
      <w:pPr>
        <w:spacing w:before="240" w:after="240"/>
        <w:rPr>
          <w:lang w:val="ru-RU"/>
        </w:rPr>
      </w:pPr>
      <w:r w:rsidRPr="006E4917">
        <w:rPr>
          <w:lang w:val="ru-RU"/>
        </w:rPr>
        <w:t>20) стоимость полученных товаров, выполненных работ, оказанных услуг по устранению недостатков в течение установленного сделкой гарантийного срока в случае, если условиями сделки предусмотрено предоставление</w:t>
      </w:r>
      <w:r>
        <w:t> </w:t>
      </w:r>
      <w:r w:rsidRPr="006E4917">
        <w:rPr>
          <w:lang w:val="ru-RU"/>
        </w:rPr>
        <w:t xml:space="preserve"> гарантии качества товаров, работ, услуг;</w:t>
      </w:r>
    </w:p>
    <w:p w14:paraId="34A67849" w14:textId="77777777" w:rsidR="00C90853" w:rsidRPr="006E4917" w:rsidRDefault="00E662A5">
      <w:pPr>
        <w:spacing w:before="240" w:after="240"/>
        <w:rPr>
          <w:lang w:val="ru-RU"/>
        </w:rPr>
      </w:pPr>
      <w:r w:rsidRPr="006E4917">
        <w:rPr>
          <w:lang w:val="ru-RU"/>
        </w:rPr>
        <w:t>22) стоимость электрических сетей:</w:t>
      </w:r>
    </w:p>
    <w:p w14:paraId="71614A87" w14:textId="77777777" w:rsidR="00C90853" w:rsidRPr="006E4917" w:rsidRDefault="00E662A5">
      <w:pPr>
        <w:spacing w:before="240" w:after="240"/>
        <w:rPr>
          <w:lang w:val="ru-RU"/>
        </w:rPr>
      </w:pPr>
      <w:bookmarkStart w:id="417" w:name="z17164"/>
      <w:r w:rsidRPr="006E4917">
        <w:rPr>
          <w:lang w:val="ru-RU"/>
        </w:rPr>
        <w:t>признанных бесхозяйными в соответствии с гражданским законодательством Республики Казахстан, принятых энергопередающей организацией в собственность на безвозмездной основе;</w:t>
      </w:r>
      <w:bookmarkEnd w:id="417"/>
    </w:p>
    <w:p w14:paraId="3C751E38" w14:textId="77777777" w:rsidR="00C90853" w:rsidRPr="006E4917" w:rsidRDefault="00E662A5">
      <w:pPr>
        <w:spacing w:before="240" w:after="240"/>
        <w:rPr>
          <w:lang w:val="ru-RU"/>
        </w:rPr>
      </w:pPr>
      <w:bookmarkStart w:id="418" w:name="z17165"/>
      <w:r w:rsidRPr="006E4917">
        <w:rPr>
          <w:lang w:val="ru-RU"/>
        </w:rPr>
        <w:t>принятых на безвозмездной основе энергопередающей организацией на баланс от государственных или местных исполнительных органов, других энергопередающих организаций или собственников электрических сетей, не осуществляющих деятельность по передаче электрической энергии;</w:t>
      </w:r>
      <w:bookmarkEnd w:id="418"/>
    </w:p>
    <w:p w14:paraId="741529E0" w14:textId="77777777" w:rsidR="00C90853" w:rsidRPr="006E4917" w:rsidRDefault="00E662A5">
      <w:pPr>
        <w:spacing w:before="240" w:after="240"/>
        <w:rPr>
          <w:lang w:val="ru-RU"/>
        </w:rPr>
      </w:pPr>
      <w:r w:rsidRPr="006E4917">
        <w:rPr>
          <w:lang w:val="ru-RU"/>
        </w:rPr>
        <w:t>26) полученные техногенные минеральные образования, безвозмездно переданные из государственной собственности;</w:t>
      </w:r>
    </w:p>
    <w:p w14:paraId="6AF466EA" w14:textId="77777777" w:rsidR="00C90853" w:rsidRPr="006E4917" w:rsidRDefault="00E662A5">
      <w:pPr>
        <w:spacing w:before="240" w:after="240"/>
        <w:rPr>
          <w:lang w:val="ru-RU"/>
        </w:rPr>
      </w:pPr>
      <w:r w:rsidRPr="006E4917">
        <w:rPr>
          <w:lang w:val="ru-RU"/>
        </w:rPr>
        <w:t>26-1) увеличение стоимостного баланса групп (подгрупп) амортизируемых активов, образовавшееся вследствие применения условного коэффициента недропользователем по контракту на разведку и добычу или добычу углеводородов по сложным проектам (за исключением газовых проектов на суше) в соответствии с пунктом 6 статьи 258 и (или) пунктом 2-1 статьи 268 настоящего Кодекса;</w:t>
      </w:r>
    </w:p>
    <w:p w14:paraId="3D1D189E" w14:textId="77777777" w:rsidR="00C90853" w:rsidRPr="006E4917" w:rsidRDefault="00E662A5">
      <w:pPr>
        <w:spacing w:before="240" w:after="240"/>
        <w:rPr>
          <w:lang w:val="ru-RU"/>
        </w:rPr>
      </w:pPr>
      <w:r w:rsidRPr="006E4917">
        <w:rPr>
          <w:lang w:val="ru-RU"/>
        </w:rPr>
        <w:t>26-2) стоимость реализации активов, не подлежащих амортизации, при их выкупе для государственных нужд в соответствии с законами Республики Казахстан;</w:t>
      </w:r>
    </w:p>
    <w:p w14:paraId="204637BF" w14:textId="77777777" w:rsidR="00C90853" w:rsidRPr="006E4917" w:rsidRDefault="00E662A5">
      <w:pPr>
        <w:spacing w:before="240" w:after="240"/>
        <w:rPr>
          <w:lang w:val="ru-RU"/>
        </w:rPr>
      </w:pPr>
      <w:r w:rsidRPr="006E4917">
        <w:rPr>
          <w:lang w:val="ru-RU"/>
        </w:rPr>
        <w:t>28-1) стоимость имущества, стоимость капитального ремонта, реконструкции объектов государственной собственности, полученных безвозмездно в рамках благотворительной помощи юридическим лицом со стопроцентным участием государства в уставном капитале от некоммерческой организации, созданной в форме фонда в соответствии с гражданским законодательством Республики Казахстан;</w:t>
      </w:r>
    </w:p>
    <w:p w14:paraId="40D565C4" w14:textId="77777777" w:rsidR="00C90853" w:rsidRPr="006E4917" w:rsidRDefault="00E662A5">
      <w:pPr>
        <w:spacing w:before="240" w:after="240"/>
        <w:rPr>
          <w:lang w:val="ru-RU"/>
        </w:rPr>
      </w:pPr>
      <w:r w:rsidRPr="006E4917">
        <w:rPr>
          <w:lang w:val="ru-RU"/>
        </w:rPr>
        <w:t>28-2) стоимость безвозмездно полученного имущества в виде квоты на выбросы парниковых газов, полученной в соответствии с Национальным планом распределения квот на выбросы парниковых газов в порядке, определенном уполномоченным органом в области охраны окружающей среды.</w:t>
      </w:r>
    </w:p>
    <w:p w14:paraId="55ADDFB3" w14:textId="77777777" w:rsidR="00C90853" w:rsidRPr="006E4917" w:rsidRDefault="00E662A5">
      <w:pPr>
        <w:spacing w:before="240" w:after="240"/>
        <w:rPr>
          <w:lang w:val="ru-RU"/>
        </w:rPr>
      </w:pPr>
      <w:r w:rsidRPr="006E4917">
        <w:rPr>
          <w:lang w:val="ru-RU"/>
        </w:rPr>
        <w:t>2. В целях налогообложения отдельные экономические выгоды не признаются в качестве дохода налогоплательщиками, предусмотренными настоящим пунктом:</w:t>
      </w:r>
    </w:p>
    <w:p w14:paraId="0A6BCB85" w14:textId="77777777" w:rsidR="00C90853" w:rsidRPr="006E4917" w:rsidRDefault="00E662A5">
      <w:pPr>
        <w:spacing w:before="240" w:after="240"/>
        <w:rPr>
          <w:lang w:val="ru-RU"/>
        </w:rPr>
      </w:pPr>
      <w:r w:rsidRPr="006E4917">
        <w:rPr>
          <w:lang w:val="ru-RU"/>
        </w:rPr>
        <w:t>3) полученные организацией, осуществляющей обязательное гарантирование депозитов физических лиц:</w:t>
      </w:r>
    </w:p>
    <w:p w14:paraId="646B5999" w14:textId="77777777" w:rsidR="00C90853" w:rsidRPr="006E4917" w:rsidRDefault="00E662A5">
      <w:pPr>
        <w:spacing w:before="240" w:after="240"/>
        <w:rPr>
          <w:lang w:val="ru-RU"/>
        </w:rPr>
      </w:pPr>
      <w:r w:rsidRPr="006E4917">
        <w:rPr>
          <w:lang w:val="ru-RU"/>
        </w:rPr>
        <w:t>обязательные календарные, дополнительные и чрезвычайные взносы банков,</w:t>
      </w:r>
    </w:p>
    <w:p w14:paraId="055929D6" w14:textId="77777777" w:rsidR="00C90853" w:rsidRPr="006E4917" w:rsidRDefault="00E662A5">
      <w:pPr>
        <w:spacing w:before="240" w:after="240"/>
        <w:rPr>
          <w:lang w:val="ru-RU"/>
        </w:rPr>
      </w:pPr>
      <w:r w:rsidRPr="006E4917">
        <w:rPr>
          <w:lang w:val="ru-RU"/>
        </w:rPr>
        <w:t>доходы, возникающие в результате размещения активов специального резерва, а также в виде неустойки, применяемой к банкам второго уровня за неисполнение или ненадлежащее исполнение обязательств по договору присоединения в соответствии с Законом Республики Казахстан «Об обязательном гарантировании депозитов, размещенных в банках второго уровня Республики Казахстан» при условии направления указанных доходов на увеличение специального резерва;</w:t>
      </w:r>
    </w:p>
    <w:p w14:paraId="48A6B5C2" w14:textId="77777777" w:rsidR="00C90853" w:rsidRPr="006E4917" w:rsidRDefault="00E662A5">
      <w:pPr>
        <w:spacing w:before="240" w:after="240"/>
        <w:rPr>
          <w:lang w:val="ru-RU"/>
        </w:rPr>
      </w:pPr>
      <w:r w:rsidRPr="006E4917">
        <w:rPr>
          <w:lang w:val="ru-RU"/>
        </w:rPr>
        <w:t>4) полученные Единым оператором жилищного строительства в соответствии с Законом Республики Казахстан «О долевом участии в жилищном строительстве»:</w:t>
      </w:r>
    </w:p>
    <w:p w14:paraId="3E97A41A" w14:textId="77777777" w:rsidR="00C90853" w:rsidRPr="006E4917" w:rsidRDefault="00E662A5">
      <w:pPr>
        <w:spacing w:before="240" w:after="240"/>
        <w:rPr>
          <w:lang w:val="ru-RU"/>
        </w:rPr>
      </w:pPr>
      <w:r w:rsidRPr="006E4917">
        <w:rPr>
          <w:lang w:val="ru-RU"/>
        </w:rPr>
        <w:t>сумма гарантийных взносов - в пределах средств, направленных на увеличение резерва для урегулирования гарантийных случаев,</w:t>
      </w:r>
    </w:p>
    <w:p w14:paraId="5A7F3E01" w14:textId="77777777" w:rsidR="00C90853" w:rsidRPr="006E4917" w:rsidRDefault="00E662A5">
      <w:pPr>
        <w:spacing w:before="240" w:after="240"/>
        <w:rPr>
          <w:lang w:val="ru-RU"/>
        </w:rPr>
      </w:pPr>
      <w:r w:rsidRPr="006E4917">
        <w:rPr>
          <w:lang w:val="ru-RU"/>
        </w:rPr>
        <w:t>сумма денег в порядке удовлетворения требований по выплатам по завершении строительства многоквартирных жилых,</w:t>
      </w:r>
    </w:p>
    <w:p w14:paraId="5E7A8DEB" w14:textId="77777777" w:rsidR="00C90853" w:rsidRPr="006E4917" w:rsidRDefault="00E662A5">
      <w:pPr>
        <w:spacing w:before="240" w:after="240"/>
        <w:rPr>
          <w:lang w:val="ru-RU"/>
        </w:rPr>
      </w:pPr>
      <w:r w:rsidRPr="006E4917">
        <w:rPr>
          <w:lang w:val="ru-RU"/>
        </w:rPr>
        <w:t>инвестиционные доходы - в пределах средств, направленных на увеличение резерва для урегулирования гарантийных случаев;</w:t>
      </w:r>
    </w:p>
    <w:p w14:paraId="1EA35D3F" w14:textId="77777777" w:rsidR="00C90853" w:rsidRPr="006E4917" w:rsidRDefault="00E662A5">
      <w:pPr>
        <w:spacing w:before="240" w:after="240"/>
        <w:rPr>
          <w:lang w:val="ru-RU"/>
        </w:rPr>
      </w:pPr>
      <w:r w:rsidRPr="006E4917">
        <w:rPr>
          <w:lang w:val="ru-RU"/>
        </w:rPr>
        <w:t>5) полученные Фондом гарантирования страховых выплат в соответствии с Законом Республики Казахстан «О Фонде гарантирования страховых выплат»:</w:t>
      </w:r>
    </w:p>
    <w:p w14:paraId="7C3CEA70" w14:textId="77777777" w:rsidR="00C90853" w:rsidRPr="006E4917" w:rsidRDefault="00E662A5">
      <w:pPr>
        <w:spacing w:before="240" w:after="240"/>
        <w:rPr>
          <w:lang w:val="ru-RU"/>
        </w:rPr>
      </w:pPr>
      <w:r w:rsidRPr="006E4917">
        <w:rPr>
          <w:lang w:val="ru-RU"/>
        </w:rPr>
        <w:t>сумма обязательных, дополнительных и чрезвычайных взносов страховых организаций,</w:t>
      </w:r>
    </w:p>
    <w:p w14:paraId="47FABF80" w14:textId="77777777" w:rsidR="00C90853" w:rsidRPr="006E4917" w:rsidRDefault="00E662A5">
      <w:pPr>
        <w:spacing w:before="240" w:after="240"/>
        <w:rPr>
          <w:lang w:val="ru-RU"/>
        </w:rPr>
      </w:pPr>
      <w:r w:rsidRPr="006E4917">
        <w:rPr>
          <w:lang w:val="ru-RU"/>
        </w:rPr>
        <w:t>инвестиционные доходы - в пределах средств, направленных на увеличение резерва возмещения вреда и резерва гарантирования страховых выплат;</w:t>
      </w:r>
    </w:p>
    <w:p w14:paraId="7991723B" w14:textId="77777777" w:rsidR="00C90853" w:rsidRPr="006E4917" w:rsidRDefault="00E662A5">
      <w:pPr>
        <w:spacing w:before="240" w:after="240"/>
        <w:rPr>
          <w:lang w:val="ru-RU"/>
        </w:rPr>
      </w:pPr>
      <w:r w:rsidRPr="006E4917">
        <w:rPr>
          <w:lang w:val="ru-RU"/>
        </w:rPr>
        <w:t>6) сумма денег, полученная организацией, осуществляющей обязательное гарантирование депозитов физических лиц, и Фондом гарантирования страховых выплат в порядке удовлетворения их требований по возмещенным депозитам и осуществленным гарантийным и компенсационным выплатам;</w:t>
      </w:r>
    </w:p>
    <w:p w14:paraId="5BD82E61" w14:textId="77777777" w:rsidR="00C90853" w:rsidRPr="006E4917" w:rsidRDefault="00E662A5">
      <w:pPr>
        <w:spacing w:before="240" w:after="240"/>
        <w:rPr>
          <w:lang w:val="ru-RU"/>
        </w:rPr>
      </w:pPr>
      <w:r w:rsidRPr="006E4917">
        <w:rPr>
          <w:lang w:val="ru-RU"/>
        </w:rPr>
        <w:t>8) полученные инвестиционные доходы в соответствии с законодательством Республики Казахстан о социальной защите в сумме направленных:</w:t>
      </w:r>
    </w:p>
    <w:p w14:paraId="0F781D47" w14:textId="77777777" w:rsidR="00C90853" w:rsidRPr="006E4917" w:rsidRDefault="00E662A5">
      <w:pPr>
        <w:spacing w:before="240" w:after="240"/>
        <w:rPr>
          <w:lang w:val="ru-RU"/>
        </w:rPr>
      </w:pPr>
      <w:r w:rsidRPr="006E4917">
        <w:rPr>
          <w:lang w:val="ru-RU"/>
        </w:rPr>
        <w:t>на индивидуальные пенсионные счета,</w:t>
      </w:r>
    </w:p>
    <w:p w14:paraId="0E07DEB3" w14:textId="77777777" w:rsidR="00C90853" w:rsidRPr="006E4917" w:rsidRDefault="00E662A5">
      <w:pPr>
        <w:spacing w:before="240" w:after="240"/>
        <w:rPr>
          <w:lang w:val="ru-RU"/>
        </w:rPr>
      </w:pPr>
      <w:r w:rsidRPr="006E4917">
        <w:rPr>
          <w:lang w:val="ru-RU"/>
        </w:rPr>
        <w:t>на увеличение активов Государственного фонда социального страхования;</w:t>
      </w:r>
    </w:p>
    <w:p w14:paraId="5EF72B74" w14:textId="77777777" w:rsidR="00C90853" w:rsidRPr="006E4917" w:rsidRDefault="00E662A5">
      <w:pPr>
        <w:spacing w:before="240" w:after="240"/>
        <w:rPr>
          <w:lang w:val="ru-RU"/>
        </w:rPr>
      </w:pPr>
      <w:r w:rsidRPr="006E4917">
        <w:rPr>
          <w:lang w:val="ru-RU"/>
        </w:rPr>
        <w:t>10) полученные инвестиционные доходы в соответствии с законодательством Республики Казахстан об обязательном социальном медицинском страховании и направленные на увеличение активов Фонда социального медицинского страхования;</w:t>
      </w:r>
    </w:p>
    <w:p w14:paraId="4B4AE458" w14:textId="77777777" w:rsidR="00C90853" w:rsidRPr="006E4917" w:rsidRDefault="00E662A5">
      <w:pPr>
        <w:spacing w:before="240" w:after="240"/>
        <w:rPr>
          <w:lang w:val="ru-RU"/>
        </w:rPr>
      </w:pPr>
      <w:r w:rsidRPr="006E4917">
        <w:rPr>
          <w:lang w:val="ru-RU"/>
        </w:rPr>
        <w:t>11) инвестиционные доходы, полученные:</w:t>
      </w:r>
    </w:p>
    <w:p w14:paraId="1326F0B1" w14:textId="77777777" w:rsidR="00C90853" w:rsidRPr="006E4917" w:rsidRDefault="00E662A5">
      <w:pPr>
        <w:spacing w:before="240" w:after="240"/>
        <w:rPr>
          <w:lang w:val="ru-RU"/>
        </w:rPr>
      </w:pPr>
      <w:r w:rsidRPr="006E4917">
        <w:rPr>
          <w:lang w:val="ru-RU"/>
        </w:rPr>
        <w:t>акционерными инвестиционными фондами от инвестиционной деятельности в соответствии с законодательством Республики Казахстан об инвестиционных и венчурных фондах и учтенные кастодианом акционерного инвестиционного фонда;</w:t>
      </w:r>
    </w:p>
    <w:p w14:paraId="57EC7F48" w14:textId="77777777" w:rsidR="00C90853" w:rsidRPr="006E4917" w:rsidRDefault="00E662A5">
      <w:pPr>
        <w:spacing w:before="240" w:after="240"/>
        <w:rPr>
          <w:lang w:val="ru-RU"/>
        </w:rPr>
      </w:pPr>
      <w:r w:rsidRPr="006E4917">
        <w:rPr>
          <w:lang w:val="ru-RU"/>
        </w:rPr>
        <w:t>инвестиционными фондами, зарегистрированными в соответствии с действующим правом МФЦА и учтенные кастодианом или управляющей компанией инвестиционного фонда.</w:t>
      </w:r>
    </w:p>
    <w:p w14:paraId="26DBC3DA" w14:textId="77777777" w:rsidR="00C90853" w:rsidRPr="006E4917" w:rsidRDefault="00E662A5">
      <w:pPr>
        <w:spacing w:before="240" w:after="240"/>
        <w:rPr>
          <w:lang w:val="ru-RU"/>
        </w:rPr>
      </w:pPr>
      <w:r w:rsidRPr="006E4917">
        <w:rPr>
          <w:lang w:val="ru-RU"/>
        </w:rPr>
        <w:t>Положения настоящего подпункта на применяются к доходам от сдачи в имущественный наем (аренду) и (или) при реализации недвижимого имущества;</w:t>
      </w:r>
    </w:p>
    <w:p w14:paraId="57F53BBD" w14:textId="77777777" w:rsidR="00C90853" w:rsidRPr="006E4917" w:rsidRDefault="00E662A5">
      <w:pPr>
        <w:spacing w:before="240" w:after="240"/>
        <w:rPr>
          <w:lang w:val="ru-RU"/>
        </w:rPr>
      </w:pPr>
      <w:r w:rsidRPr="006E4917">
        <w:rPr>
          <w:lang w:val="ru-RU"/>
        </w:rPr>
        <w:t>12) инвестиционные доходы, полученные паевыми инвестиционными фондами в соответствии с законодательством Республики Казахстан об инвестиционных и венчурных фондах и признанные таковыми кастодианом паевого инвестиционного фонда, за исключением вознаграждения управляющей компании, осуществляющей доверительное управление активами паевого инвестиционного фонда на основании лицензии на управление инвестиционным портфелем, - для такой управляющей компании;</w:t>
      </w:r>
    </w:p>
    <w:p w14:paraId="7601AEAE" w14:textId="77777777" w:rsidR="00C90853" w:rsidRPr="006E4917" w:rsidRDefault="00E662A5">
      <w:pPr>
        <w:spacing w:before="240" w:after="240"/>
        <w:rPr>
          <w:lang w:val="ru-RU"/>
        </w:rPr>
      </w:pPr>
      <w:r w:rsidRPr="006E4917">
        <w:rPr>
          <w:lang w:val="ru-RU"/>
        </w:rPr>
        <w:t>13) сумма возмещения, подлежащая получению (полученная) в счет исполнения налогового обязательства по уплате акциза по бензину (за исключением авиационного) и дизельному топливу лицом, которое произвело такой бензин, дизельное топливо из давальческого сырья;</w:t>
      </w:r>
    </w:p>
    <w:p w14:paraId="39972E11" w14:textId="77777777" w:rsidR="00C90853" w:rsidRPr="006E4917" w:rsidRDefault="00E662A5">
      <w:pPr>
        <w:spacing w:before="240" w:after="240"/>
        <w:rPr>
          <w:lang w:val="ru-RU"/>
        </w:rPr>
      </w:pPr>
      <w:r w:rsidRPr="006E4917">
        <w:rPr>
          <w:lang w:val="ru-RU"/>
        </w:rPr>
        <w:t>15) полученные фондом гарантирования исполнения обязательств по зерновым распискам:</w:t>
      </w:r>
    </w:p>
    <w:p w14:paraId="77CF0888" w14:textId="77777777" w:rsidR="00C90853" w:rsidRPr="006E4917" w:rsidRDefault="00E662A5">
      <w:pPr>
        <w:spacing w:before="240" w:after="240"/>
        <w:rPr>
          <w:lang w:val="ru-RU"/>
        </w:rPr>
      </w:pPr>
      <w:r w:rsidRPr="006E4917">
        <w:rPr>
          <w:lang w:val="ru-RU"/>
        </w:rPr>
        <w:t>сумма ежегодных обязательных взносов от хлебоприемных предприятий,</w:t>
      </w:r>
    </w:p>
    <w:p w14:paraId="5C8738C0" w14:textId="77777777" w:rsidR="00C90853" w:rsidRPr="006E4917" w:rsidRDefault="00E662A5">
      <w:pPr>
        <w:spacing w:before="240" w:after="240"/>
        <w:rPr>
          <w:lang w:val="ru-RU"/>
        </w:rPr>
      </w:pPr>
      <w:r w:rsidRPr="006E4917">
        <w:rPr>
          <w:lang w:val="ru-RU"/>
        </w:rPr>
        <w:t>сумма денег - в порядке удовлетворения требований по осуществленным гарантийным выплатам;</w:t>
      </w:r>
    </w:p>
    <w:p w14:paraId="4A98F497" w14:textId="77777777" w:rsidR="00C90853" w:rsidRPr="006E4917" w:rsidRDefault="00E662A5">
      <w:pPr>
        <w:spacing w:before="240" w:after="240"/>
        <w:rPr>
          <w:lang w:val="ru-RU"/>
        </w:rPr>
      </w:pPr>
      <w:r w:rsidRPr="006E4917">
        <w:rPr>
          <w:lang w:val="ru-RU"/>
        </w:rPr>
        <w:t>16) стоимость (денежное выражение) полезных ископаемых, полученных от недропользователя в счет исполнения налогового обязательства по уплате налогов в натуральной форме - для получателя от имени государства;</w:t>
      </w:r>
    </w:p>
    <w:p w14:paraId="68EC32B3" w14:textId="77777777" w:rsidR="00C90853" w:rsidRPr="006E4917" w:rsidRDefault="00E662A5">
      <w:pPr>
        <w:spacing w:before="240" w:after="240"/>
        <w:rPr>
          <w:lang w:val="ru-RU"/>
        </w:rPr>
      </w:pPr>
      <w:r w:rsidRPr="006E4917">
        <w:rPr>
          <w:lang w:val="ru-RU"/>
        </w:rPr>
        <w:t xml:space="preserve">17) доход от списания до коммерческого обнаружения в период разведки стратегическим партнером обязательства национальной компании по недропользованию или юридического лица, акции (доли участия в уставном капитале) которого прямо или косвенно принадлежат такой национальной компании по недропользованию, и по вознаграждению по инвестиционному финансированию в соответствии с </w:t>
      </w:r>
      <w:hyperlink r:id="rId84" w:anchor="z281" w:history="1">
        <w:r w:rsidRPr="006E4917">
          <w:rPr>
            <w:color w:val="0000EE"/>
            <w:u w:val="single" w:color="0000EE"/>
            <w:lang w:val="ru-RU"/>
          </w:rPr>
          <w:t>Кодексом</w:t>
        </w:r>
      </w:hyperlink>
      <w:r w:rsidRPr="006E4917">
        <w:rPr>
          <w:lang w:val="ru-RU"/>
        </w:rPr>
        <w:t xml:space="preserve"> Республики Казахстан «О недрах и недропользовании» – в размере вознаграждения, которое начислено, но не выплачено и подлежит учету для целей формирования отдельной группы амортизируемых активов в соответствии со </w:t>
      </w:r>
      <w:hyperlink r:id="rId85" w:anchor="z258" w:history="1">
        <w:r w:rsidRPr="006E4917">
          <w:rPr>
            <w:color w:val="0000EE"/>
            <w:u w:val="single" w:color="0000EE"/>
            <w:lang w:val="ru-RU"/>
          </w:rPr>
          <w:t>статьей 258</w:t>
        </w:r>
      </w:hyperlink>
      <w:r w:rsidRPr="006E4917">
        <w:rPr>
          <w:lang w:val="ru-RU"/>
        </w:rPr>
        <w:t xml:space="preserve"> настоящего Кодекса;</w:t>
      </w:r>
    </w:p>
    <w:p w14:paraId="4861E1CE" w14:textId="77777777" w:rsidR="00C90853" w:rsidRPr="006E4917" w:rsidRDefault="00E662A5">
      <w:pPr>
        <w:spacing w:before="240" w:after="240"/>
        <w:rPr>
          <w:lang w:val="ru-RU"/>
        </w:rPr>
      </w:pPr>
      <w:r w:rsidRPr="006E4917">
        <w:rPr>
          <w:lang w:val="ru-RU"/>
        </w:rPr>
        <w:t>18) доходы, полученные исламским банком в процессе управления деньгами в виде инвестиционных депозитов, направленные на счета депозиторов данных инвестиционных депозитов и находящиеся на них. Такие доходы не включают вознаграждение исламского банка;</w:t>
      </w:r>
    </w:p>
    <w:p w14:paraId="6E208170" w14:textId="77777777" w:rsidR="00C90853" w:rsidRPr="006E4917" w:rsidRDefault="00E662A5">
      <w:pPr>
        <w:spacing w:before="240" w:after="240"/>
        <w:rPr>
          <w:lang w:val="ru-RU"/>
        </w:rPr>
      </w:pPr>
      <w:r w:rsidRPr="006E4917">
        <w:rPr>
          <w:lang w:val="ru-RU"/>
        </w:rPr>
        <w:t>18) доход от реализации полезных ископаемых, полученных от недропользователя в счет исполнения налогового обязательства в натуральной форме, получателем от имени государства или лицом, уполномоченным получателем от имени государства на осуществление такой реализации;</w:t>
      </w:r>
    </w:p>
    <w:p w14:paraId="70128B36" w14:textId="77777777" w:rsidR="00C90853" w:rsidRPr="006E4917" w:rsidRDefault="00E662A5">
      <w:pPr>
        <w:spacing w:before="240" w:after="240"/>
        <w:rPr>
          <w:lang w:val="ru-RU"/>
        </w:rPr>
      </w:pPr>
      <w:r w:rsidRPr="006E4917">
        <w:rPr>
          <w:lang w:val="ru-RU"/>
        </w:rPr>
        <w:t>19) комиссионное вознаграждение получателя от имени государства или лица, уполномоченного получателем от имени государства, выраженное в возмещении расходов, связанных с реализацией полезных ископаемых, полученных от недропользователя в счет исполнения налогового обязательства в натуральной форме;</w:t>
      </w:r>
    </w:p>
    <w:p w14:paraId="12739B9E" w14:textId="77777777" w:rsidR="00C90853" w:rsidRPr="006E4917" w:rsidRDefault="00E662A5">
      <w:pPr>
        <w:spacing w:before="240" w:after="240"/>
        <w:rPr>
          <w:lang w:val="ru-RU"/>
        </w:rPr>
      </w:pPr>
      <w:r w:rsidRPr="006E4917">
        <w:rPr>
          <w:lang w:val="ru-RU"/>
        </w:rPr>
        <w:t>25) стоимость имущества, безвозмездно полученного венчурным фондом, созданным в соответствии с законодательством Республики Казахстан, и предназначенного для безвозмездной передачи юридическим лицам, указанным в подпункте 6) пункта 1 статьи 293 настоящего Кодекса;</w:t>
      </w:r>
    </w:p>
    <w:p w14:paraId="7825BFC2" w14:textId="77777777" w:rsidR="00C90853" w:rsidRPr="006E4917" w:rsidRDefault="00E662A5">
      <w:pPr>
        <w:spacing w:before="240" w:after="240"/>
        <w:rPr>
          <w:lang w:val="ru-RU"/>
        </w:rPr>
      </w:pPr>
      <w:r w:rsidRPr="006E4917">
        <w:rPr>
          <w:lang w:val="ru-RU"/>
        </w:rPr>
        <w:t>26-3) финансирование из бюджетных средств, добровольные пожертвования и отчисления физических и юридических лиц, а также доходы от деятельности оператора в сфере официальной помощи развитию, определенные статьей 12 Закона Республики Казахстан «Об официальной помощи развитию».</w:t>
      </w:r>
    </w:p>
    <w:p w14:paraId="5B3A5AA1" w14:textId="77777777" w:rsidR="00C90853" w:rsidRPr="006E4917" w:rsidRDefault="00E662A5">
      <w:pPr>
        <w:spacing w:before="240" w:after="240"/>
        <w:rPr>
          <w:lang w:val="ru-RU"/>
        </w:rPr>
      </w:pPr>
      <w:r>
        <w:t> </w:t>
      </w:r>
    </w:p>
    <w:p w14:paraId="68B3B4B8" w14:textId="77777777" w:rsidR="00C90853" w:rsidRPr="006E4917" w:rsidRDefault="00E662A5">
      <w:pPr>
        <w:spacing w:before="240" w:after="240"/>
        <w:rPr>
          <w:lang w:val="ru-RU"/>
        </w:rPr>
      </w:pPr>
      <w:r w:rsidRPr="006E4917">
        <w:rPr>
          <w:b/>
          <w:bCs/>
          <w:lang w:val="ru-RU"/>
        </w:rPr>
        <w:t>Параграф 3. Отдельные виды доходов</w:t>
      </w:r>
    </w:p>
    <w:p w14:paraId="5128D5B4" w14:textId="77777777" w:rsidR="00C90853" w:rsidRPr="006E4917" w:rsidRDefault="00E662A5">
      <w:pPr>
        <w:spacing w:before="240" w:after="240"/>
        <w:rPr>
          <w:lang w:val="ru-RU"/>
        </w:rPr>
      </w:pPr>
      <w:r>
        <w:t> </w:t>
      </w:r>
    </w:p>
    <w:p w14:paraId="269B3295" w14:textId="77777777" w:rsidR="00C90853" w:rsidRPr="006E4917" w:rsidRDefault="00E662A5">
      <w:pPr>
        <w:spacing w:before="240" w:after="240"/>
        <w:rPr>
          <w:lang w:val="ru-RU"/>
        </w:rPr>
      </w:pPr>
      <w:r w:rsidRPr="006E4917">
        <w:rPr>
          <w:b/>
          <w:bCs/>
          <w:lang w:val="ru-RU"/>
        </w:rPr>
        <w:t xml:space="preserve">Статья 230. Доход от реализации </w:t>
      </w:r>
    </w:p>
    <w:p w14:paraId="2AF04FF4" w14:textId="77777777" w:rsidR="00C90853" w:rsidRPr="006E4917" w:rsidRDefault="00E662A5">
      <w:pPr>
        <w:spacing w:before="240" w:after="240"/>
        <w:rPr>
          <w:lang w:val="ru-RU"/>
        </w:rPr>
      </w:pPr>
      <w:r>
        <w:t> </w:t>
      </w:r>
    </w:p>
    <w:p w14:paraId="6038049A" w14:textId="77777777" w:rsidR="00C90853" w:rsidRPr="006E4917" w:rsidRDefault="00E662A5">
      <w:pPr>
        <w:spacing w:before="240" w:after="240"/>
        <w:rPr>
          <w:lang w:val="ru-RU"/>
        </w:rPr>
      </w:pPr>
      <w:r w:rsidRPr="006E4917">
        <w:rPr>
          <w:lang w:val="ru-RU"/>
        </w:rPr>
        <w:t>1. Доходом от реализации признается сумма дохода, возникающего при реализации товаров, работ, услуг, кроме доходов, включаемых в совокупный годовой доход в соответствии со статьями 227-2 – 240-2 настоящего Кодекса.</w:t>
      </w:r>
    </w:p>
    <w:p w14:paraId="6015744A" w14:textId="77777777" w:rsidR="00C90853" w:rsidRPr="006E4917" w:rsidRDefault="00E662A5">
      <w:pPr>
        <w:spacing w:before="240" w:after="240"/>
        <w:rPr>
          <w:lang w:val="ru-RU"/>
        </w:rPr>
      </w:pPr>
      <w:r w:rsidRPr="006E4917">
        <w:rPr>
          <w:lang w:val="ru-RU"/>
        </w:rPr>
        <w:t>Доходы, указанные в пункте 4 статьи 258 настоящего Кодекса не признаются доходом от реализации в части, не превышающей суммы расходов, указанных в пункте 1 статьи 258 настоящего Кодекса.</w:t>
      </w:r>
    </w:p>
    <w:p w14:paraId="321B2DC0" w14:textId="77777777" w:rsidR="00C90853" w:rsidRPr="006E4917" w:rsidRDefault="00E662A5">
      <w:pPr>
        <w:spacing w:before="240" w:after="240"/>
        <w:rPr>
          <w:lang w:val="ru-RU"/>
        </w:rPr>
      </w:pPr>
      <w:bookmarkStart w:id="419" w:name="z4363"/>
      <w:r w:rsidRPr="006E4917">
        <w:rPr>
          <w:lang w:val="ru-RU"/>
        </w:rPr>
        <w:t xml:space="preserve">2. Доход от реализации определяется в размере стоимости реализованных товаров, работ, услуг, без включения в нее суммы налога на добавленную стоимость и акциза. </w:t>
      </w:r>
      <w:bookmarkEnd w:id="419"/>
    </w:p>
    <w:p w14:paraId="57B6E3AF" w14:textId="77777777" w:rsidR="00C90853" w:rsidRPr="006E4917" w:rsidRDefault="00E662A5">
      <w:pPr>
        <w:spacing w:before="240" w:after="240"/>
        <w:rPr>
          <w:lang w:val="ru-RU"/>
        </w:rPr>
      </w:pPr>
      <w:bookmarkStart w:id="420" w:name="z4364"/>
      <w:r w:rsidRPr="006E4917">
        <w:rPr>
          <w:lang w:val="ru-RU"/>
        </w:rPr>
        <w:t xml:space="preserve">3. Дата признания дохода от реализации определяется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w:t>
      </w:r>
      <w:bookmarkEnd w:id="420"/>
    </w:p>
    <w:p w14:paraId="1E498E9D" w14:textId="77777777" w:rsidR="00C90853" w:rsidRPr="006E4917" w:rsidRDefault="00E662A5">
      <w:pPr>
        <w:spacing w:before="240" w:after="240"/>
        <w:rPr>
          <w:lang w:val="ru-RU"/>
        </w:rPr>
      </w:pPr>
      <w:r w:rsidRPr="006E4917">
        <w:rPr>
          <w:lang w:val="ru-RU"/>
        </w:rPr>
        <w:t>4. В целях настоящего раздела к доходу от оказания услуг относятся также:</w:t>
      </w:r>
    </w:p>
    <w:p w14:paraId="06F0CEF1" w14:textId="77777777" w:rsidR="00C90853" w:rsidRPr="006E4917" w:rsidRDefault="00E662A5">
      <w:pPr>
        <w:spacing w:before="240" w:after="240"/>
        <w:rPr>
          <w:lang w:val="ru-RU"/>
        </w:rPr>
      </w:pPr>
      <w:r w:rsidRPr="006E4917">
        <w:rPr>
          <w:lang w:val="ru-RU"/>
        </w:rPr>
        <w:t>1) доход в виде вознаграждения по кредиту (займу, микрокредиту), по операциям репо;</w:t>
      </w:r>
    </w:p>
    <w:p w14:paraId="5F3FA5FA" w14:textId="77777777" w:rsidR="00C90853" w:rsidRPr="006E4917" w:rsidRDefault="00E662A5">
      <w:pPr>
        <w:spacing w:before="240" w:after="240"/>
        <w:rPr>
          <w:lang w:val="ru-RU"/>
        </w:rPr>
      </w:pPr>
      <w:r w:rsidRPr="006E4917">
        <w:rPr>
          <w:lang w:val="ru-RU"/>
        </w:rPr>
        <w:t>2) доход в виде вознаграждения по передаче имущества по договору лизинга;</w:t>
      </w:r>
    </w:p>
    <w:p w14:paraId="27CF4B07" w14:textId="77777777" w:rsidR="00C90853" w:rsidRPr="006E4917" w:rsidRDefault="00E662A5">
      <w:pPr>
        <w:spacing w:before="240" w:after="240"/>
        <w:rPr>
          <w:lang w:val="ru-RU"/>
        </w:rPr>
      </w:pPr>
      <w:r w:rsidRPr="006E4917">
        <w:rPr>
          <w:lang w:val="ru-RU"/>
        </w:rPr>
        <w:t>3) роялти;</w:t>
      </w:r>
    </w:p>
    <w:p w14:paraId="567E11E6" w14:textId="77777777" w:rsidR="00C90853" w:rsidRPr="006E4917" w:rsidRDefault="00E662A5">
      <w:pPr>
        <w:spacing w:before="240" w:after="240"/>
        <w:rPr>
          <w:lang w:val="ru-RU"/>
        </w:rPr>
      </w:pPr>
      <w:r w:rsidRPr="006E4917">
        <w:rPr>
          <w:lang w:val="ru-RU"/>
        </w:rPr>
        <w:t>4) доход от сдачи имущества в имущественный наем (аренду), кроме лизинга.</w:t>
      </w:r>
    </w:p>
    <w:p w14:paraId="3D8193E6" w14:textId="77777777" w:rsidR="00C90853" w:rsidRPr="006E4917" w:rsidRDefault="00E662A5">
      <w:pPr>
        <w:spacing w:before="240" w:after="240"/>
        <w:rPr>
          <w:lang w:val="ru-RU"/>
        </w:rPr>
      </w:pPr>
      <w:r w:rsidRPr="006E4917">
        <w:rPr>
          <w:lang w:val="ru-RU"/>
        </w:rPr>
        <w:t>5. В случаях и порядке, установленных законодательством Республики Казахстан о трансфертном ценообразовании, доход от реализации подлежит корректировке.</w:t>
      </w:r>
    </w:p>
    <w:p w14:paraId="2F13B540" w14:textId="77777777" w:rsidR="00C90853" w:rsidRPr="006E4917" w:rsidRDefault="00E662A5">
      <w:pPr>
        <w:spacing w:before="240" w:after="240"/>
        <w:rPr>
          <w:lang w:val="ru-RU"/>
        </w:rPr>
      </w:pPr>
      <w:r>
        <w:t> </w:t>
      </w:r>
    </w:p>
    <w:p w14:paraId="221D11CC" w14:textId="77777777" w:rsidR="00C90853" w:rsidRPr="006E4917" w:rsidRDefault="00E662A5">
      <w:pPr>
        <w:spacing w:before="240" w:after="240"/>
        <w:rPr>
          <w:lang w:val="ru-RU"/>
        </w:rPr>
      </w:pPr>
      <w:r w:rsidRPr="006E4917">
        <w:rPr>
          <w:b/>
          <w:bCs/>
          <w:lang w:val="ru-RU"/>
        </w:rPr>
        <w:t>Статья 231. Присужденные или признанные должником неустойки (штрафы, пени)</w:t>
      </w:r>
    </w:p>
    <w:p w14:paraId="504085C4" w14:textId="77777777" w:rsidR="00C90853" w:rsidRPr="006E4917" w:rsidRDefault="00E662A5">
      <w:pPr>
        <w:spacing w:before="240" w:after="240"/>
        <w:rPr>
          <w:lang w:val="ru-RU"/>
        </w:rPr>
      </w:pPr>
      <w:r>
        <w:t> </w:t>
      </w:r>
    </w:p>
    <w:p w14:paraId="5658950E" w14:textId="77777777" w:rsidR="00C90853" w:rsidRPr="006E4917" w:rsidRDefault="00E662A5">
      <w:pPr>
        <w:spacing w:before="240" w:after="240"/>
        <w:rPr>
          <w:lang w:val="ru-RU"/>
        </w:rPr>
      </w:pPr>
      <w:r w:rsidRPr="006E4917">
        <w:rPr>
          <w:lang w:val="ru-RU"/>
        </w:rPr>
        <w:t>Доходом в виде присужденных или признанных неустоек (штрафов, пени) признается денежная сумма, которую должник в случаях, предусмотренных законодательством или договором, обязан уплатить кредитору при неисполнении или ненадлежащем исполнении обязательства.</w:t>
      </w:r>
      <w:r>
        <w:t> </w:t>
      </w:r>
    </w:p>
    <w:p w14:paraId="1F5B26A9" w14:textId="77777777" w:rsidR="00C90853" w:rsidRPr="006E4917" w:rsidRDefault="00E662A5">
      <w:pPr>
        <w:spacing w:before="240" w:after="240"/>
        <w:rPr>
          <w:lang w:val="ru-RU"/>
        </w:rPr>
      </w:pPr>
      <w:r w:rsidRPr="006E4917">
        <w:rPr>
          <w:lang w:val="ru-RU"/>
        </w:rPr>
        <w:t>При этом не признаются доходом необоснованно удержанные штрафы, возвращенные из бюджета, если эти суммы ранее не были отнесены на вычеты.</w:t>
      </w:r>
    </w:p>
    <w:p w14:paraId="06E6DC71" w14:textId="77777777" w:rsidR="00C90853" w:rsidRPr="006E4917" w:rsidRDefault="00E662A5">
      <w:pPr>
        <w:spacing w:before="240" w:after="240"/>
        <w:rPr>
          <w:lang w:val="ru-RU"/>
        </w:rPr>
      </w:pPr>
      <w:r>
        <w:t> </w:t>
      </w:r>
    </w:p>
    <w:p w14:paraId="61A3939F" w14:textId="77777777" w:rsidR="00C90853" w:rsidRPr="006E4917" w:rsidRDefault="00E662A5">
      <w:pPr>
        <w:spacing w:before="240" w:after="240"/>
        <w:rPr>
          <w:lang w:val="ru-RU"/>
        </w:rPr>
      </w:pPr>
      <w:r w:rsidRPr="006E4917">
        <w:rPr>
          <w:b/>
          <w:bCs/>
          <w:lang w:val="ru-RU"/>
        </w:rPr>
        <w:t>Статья 232. Доход по сомнительным обязательствам</w:t>
      </w:r>
    </w:p>
    <w:p w14:paraId="5B6319EB" w14:textId="77777777" w:rsidR="00C90853" w:rsidRPr="006E4917" w:rsidRDefault="00E662A5">
      <w:pPr>
        <w:spacing w:before="240" w:after="240"/>
        <w:rPr>
          <w:lang w:val="ru-RU"/>
        </w:rPr>
      </w:pPr>
      <w:r>
        <w:t> </w:t>
      </w:r>
    </w:p>
    <w:p w14:paraId="03E64070" w14:textId="77777777" w:rsidR="00C90853" w:rsidRPr="006E4917" w:rsidRDefault="00E662A5">
      <w:pPr>
        <w:spacing w:before="240" w:after="240"/>
        <w:rPr>
          <w:lang w:val="ru-RU"/>
        </w:rPr>
      </w:pPr>
      <w:r w:rsidRPr="006E4917">
        <w:rPr>
          <w:lang w:val="ru-RU"/>
        </w:rPr>
        <w:t>1. Обязательства, возникшие по приобретенным товарам, работам, услугам, а также по начисленным доходам работников, не удовлетворенные в течение трехлетнего периода, признаются сомнительными.</w:t>
      </w:r>
    </w:p>
    <w:p w14:paraId="3342CA07" w14:textId="77777777" w:rsidR="00C90853" w:rsidRPr="006E4917" w:rsidRDefault="00E662A5">
      <w:pPr>
        <w:spacing w:before="240" w:after="240"/>
        <w:rPr>
          <w:lang w:val="ru-RU"/>
        </w:rPr>
      </w:pPr>
      <w:r w:rsidRPr="006E4917">
        <w:rPr>
          <w:lang w:val="ru-RU"/>
        </w:rPr>
        <w:t>В доход по сомнительным обязательствам по полученным кредитам (займам, микрокредитам) не включается сумма полученного кредита (займа, микрокредита).</w:t>
      </w:r>
    </w:p>
    <w:p w14:paraId="244D3102" w14:textId="77777777" w:rsidR="00C90853" w:rsidRPr="006E4917" w:rsidRDefault="00E662A5">
      <w:pPr>
        <w:spacing w:before="240" w:after="240"/>
        <w:rPr>
          <w:lang w:val="ru-RU"/>
        </w:rPr>
      </w:pPr>
      <w:r w:rsidRPr="006E4917">
        <w:rPr>
          <w:lang w:val="ru-RU"/>
        </w:rPr>
        <w:t>Сомнительные обязательства подлежат включению в совокупный годовой доход налогоплательщика, кроме налога на добавленную стоимость, подлежащего исключению из зачета.</w:t>
      </w:r>
    </w:p>
    <w:p w14:paraId="405DD1A0" w14:textId="77777777" w:rsidR="00C90853" w:rsidRPr="006E4917" w:rsidRDefault="00E662A5">
      <w:pPr>
        <w:spacing w:before="240" w:after="240"/>
        <w:rPr>
          <w:lang w:val="ru-RU"/>
        </w:rPr>
      </w:pPr>
      <w:r w:rsidRPr="006E4917">
        <w:rPr>
          <w:lang w:val="ru-RU"/>
        </w:rPr>
        <w:t>В целях применения настоящей статьи доход работника определяется в соответствии с пунктом 1 статьи 361 (было 322) настоящего Кодекса.</w:t>
      </w:r>
    </w:p>
    <w:p w14:paraId="6A3FADEE" w14:textId="77777777" w:rsidR="00C90853" w:rsidRPr="006E4917" w:rsidRDefault="00E662A5">
      <w:pPr>
        <w:spacing w:before="240" w:after="240"/>
        <w:rPr>
          <w:lang w:val="ru-RU"/>
        </w:rPr>
      </w:pPr>
      <w:r w:rsidRPr="006E4917">
        <w:rPr>
          <w:lang w:val="ru-RU"/>
        </w:rPr>
        <w:t>2. Доход по сомнительным обязательствам признается в налоговом периоде, в котором истек трехлетний период, исчисляемый:</w:t>
      </w:r>
    </w:p>
    <w:p w14:paraId="28007641" w14:textId="77777777" w:rsidR="00C90853" w:rsidRPr="006E4917" w:rsidRDefault="00E662A5">
      <w:pPr>
        <w:spacing w:before="240" w:after="240"/>
        <w:rPr>
          <w:lang w:val="ru-RU"/>
        </w:rPr>
      </w:pPr>
      <w:r w:rsidRPr="006E4917">
        <w:rPr>
          <w:lang w:val="ru-RU"/>
        </w:rPr>
        <w:t>1) по сомнительным обязательствам, возникшим по договорам кредита (займа, микрокредита), – со дня, следующего за днем наступления срока уплаты вознаграждения в соответствии с условиями договора кредита (займа, микрокредита);</w:t>
      </w:r>
    </w:p>
    <w:p w14:paraId="34C55994" w14:textId="77777777" w:rsidR="00C90853" w:rsidRPr="006E4917" w:rsidRDefault="00E662A5">
      <w:pPr>
        <w:spacing w:before="240" w:after="240"/>
        <w:rPr>
          <w:lang w:val="ru-RU"/>
        </w:rPr>
      </w:pPr>
      <w:r w:rsidRPr="006E4917">
        <w:rPr>
          <w:lang w:val="ru-RU"/>
        </w:rPr>
        <w:t>2) по сомнительным обязательствам, возникшим по договорам лизинга, – со дня, следующего за днем наступления срока уплаты лизингового платежа в соответствии с условиями договора лизинга;</w:t>
      </w:r>
    </w:p>
    <w:p w14:paraId="120A64ED" w14:textId="77777777" w:rsidR="00C90853" w:rsidRPr="006E4917" w:rsidRDefault="00E662A5">
      <w:pPr>
        <w:spacing w:before="240" w:after="240"/>
        <w:rPr>
          <w:lang w:val="ru-RU"/>
        </w:rPr>
      </w:pPr>
      <w:r w:rsidRPr="006E4917">
        <w:rPr>
          <w:lang w:val="ru-RU"/>
        </w:rPr>
        <w:t>3) по сомнительным обязательствам, возникшим по начисленным доходам работников, – со дня начисления доходов работников;</w:t>
      </w:r>
    </w:p>
    <w:p w14:paraId="33CE89A0" w14:textId="77777777" w:rsidR="00C90853" w:rsidRPr="006E4917" w:rsidRDefault="00E662A5">
      <w:pPr>
        <w:spacing w:before="240" w:after="240"/>
        <w:rPr>
          <w:lang w:val="ru-RU"/>
        </w:rPr>
      </w:pPr>
      <w:r w:rsidRPr="006E4917">
        <w:rPr>
          <w:lang w:val="ru-RU"/>
        </w:rPr>
        <w:t>4) по сомнительным обязательствам, не указанным в подпунктах 1) – 3) настоящего пункта:</w:t>
      </w:r>
    </w:p>
    <w:p w14:paraId="15829B71" w14:textId="77777777" w:rsidR="00C90853" w:rsidRPr="006E4917" w:rsidRDefault="00E662A5">
      <w:pPr>
        <w:spacing w:before="240" w:after="240"/>
        <w:rPr>
          <w:lang w:val="ru-RU"/>
        </w:rPr>
      </w:pPr>
      <w:r w:rsidRPr="006E4917">
        <w:rPr>
          <w:lang w:val="ru-RU"/>
        </w:rPr>
        <w:t>со дня, следующего за днем окончания срока исполнения обязательства по приобретенным товарам, работам, услугам, срок исполнения которого определен;</w:t>
      </w:r>
    </w:p>
    <w:p w14:paraId="4E91E922" w14:textId="77777777" w:rsidR="00C90853" w:rsidRPr="006E4917" w:rsidRDefault="00E662A5">
      <w:pPr>
        <w:spacing w:before="240" w:after="240"/>
        <w:rPr>
          <w:lang w:val="ru-RU"/>
        </w:rPr>
      </w:pPr>
      <w:r w:rsidRPr="006E4917">
        <w:rPr>
          <w:lang w:val="ru-RU"/>
        </w:rPr>
        <w:t>со дня передачи товара, выполнения работ, оказания услуг по обязательству по приобретенным товарам, работам, услугам, срок исполнения которого не определен.</w:t>
      </w:r>
    </w:p>
    <w:p w14:paraId="4EA9A833" w14:textId="77777777" w:rsidR="00C90853" w:rsidRPr="006E4917" w:rsidRDefault="00E662A5">
      <w:pPr>
        <w:spacing w:before="240" w:after="240"/>
        <w:rPr>
          <w:lang w:val="ru-RU"/>
        </w:rPr>
      </w:pPr>
      <w:r w:rsidRPr="006E4917">
        <w:rPr>
          <w:lang w:val="ru-RU"/>
        </w:rPr>
        <w:t>3. Положения настоящей статьи не распространяются на вознаграждения по кредитам (займам), не относимые на вычеты с учетом положений пункта 3 статьи 246 настоящего Кодекса.</w:t>
      </w:r>
    </w:p>
    <w:p w14:paraId="5DA6871D" w14:textId="77777777" w:rsidR="00C90853" w:rsidRPr="006E4917" w:rsidRDefault="00E662A5">
      <w:pPr>
        <w:spacing w:before="240" w:after="240"/>
        <w:rPr>
          <w:lang w:val="ru-RU"/>
        </w:rPr>
      </w:pPr>
      <w:r>
        <w:t> </w:t>
      </w:r>
    </w:p>
    <w:p w14:paraId="589A5487" w14:textId="77777777" w:rsidR="00C90853" w:rsidRPr="006E4917" w:rsidRDefault="00E662A5">
      <w:pPr>
        <w:spacing w:before="240" w:after="240"/>
        <w:rPr>
          <w:lang w:val="ru-RU"/>
        </w:rPr>
      </w:pPr>
      <w:r w:rsidRPr="006E4917">
        <w:rPr>
          <w:b/>
          <w:bCs/>
          <w:lang w:val="ru-RU"/>
        </w:rPr>
        <w:t>Статья 233. Доход от списания обязательств</w:t>
      </w:r>
    </w:p>
    <w:p w14:paraId="33A99596" w14:textId="77777777" w:rsidR="00C90853" w:rsidRPr="006E4917" w:rsidRDefault="00E662A5">
      <w:pPr>
        <w:spacing w:before="240" w:after="240"/>
        <w:rPr>
          <w:lang w:val="ru-RU"/>
        </w:rPr>
      </w:pPr>
      <w:r>
        <w:t> </w:t>
      </w:r>
    </w:p>
    <w:p w14:paraId="0BDC6D78" w14:textId="77777777" w:rsidR="00C90853" w:rsidRPr="006E4917" w:rsidRDefault="00E662A5">
      <w:pPr>
        <w:spacing w:before="240" w:after="240"/>
        <w:rPr>
          <w:lang w:val="ru-RU"/>
        </w:rPr>
      </w:pPr>
      <w:r w:rsidRPr="006E4917">
        <w:rPr>
          <w:lang w:val="ru-RU"/>
        </w:rPr>
        <w:t>1. К доходу от списания обязательств относится:</w:t>
      </w:r>
    </w:p>
    <w:p w14:paraId="22603D22" w14:textId="77777777" w:rsidR="00C90853" w:rsidRPr="006E4917" w:rsidRDefault="00E662A5">
      <w:pPr>
        <w:spacing w:before="240" w:after="240"/>
        <w:rPr>
          <w:lang w:val="ru-RU"/>
        </w:rPr>
      </w:pPr>
      <w:r w:rsidRPr="006E4917">
        <w:rPr>
          <w:lang w:val="ru-RU"/>
        </w:rPr>
        <w:t>1) размер обязательства, по которому кредитором прекращено требование к налогоплательщику о его исполнении;</w:t>
      </w:r>
    </w:p>
    <w:p w14:paraId="6115FF17" w14:textId="77777777" w:rsidR="00C90853" w:rsidRPr="006E4917" w:rsidRDefault="00E662A5">
      <w:pPr>
        <w:spacing w:before="240" w:after="240"/>
        <w:rPr>
          <w:lang w:val="ru-RU"/>
        </w:rPr>
      </w:pPr>
      <w:r w:rsidRPr="006E4917">
        <w:rPr>
          <w:lang w:val="ru-RU"/>
        </w:rPr>
        <w:t>2) размер не востребованного кредитором обязательства на дату представления ликвидационной налоговой отчетности при ликвидации налогоплательщика, если иное не предусмотрено настоящим подпунктом.</w:t>
      </w:r>
    </w:p>
    <w:p w14:paraId="23E808F9" w14:textId="77777777" w:rsidR="00C90853" w:rsidRPr="006E4917" w:rsidRDefault="00E662A5">
      <w:pPr>
        <w:spacing w:before="240" w:after="240"/>
        <w:rPr>
          <w:lang w:val="ru-RU"/>
        </w:rPr>
      </w:pPr>
      <w:r w:rsidRPr="006E4917">
        <w:rPr>
          <w:lang w:val="ru-RU"/>
        </w:rPr>
        <w:t>В случае, когда при ликвидации налогоплательщика в соответствии с настоящим Кодексом предусмотрены проведение ликвидационной налоговой проверки или выдача заключения по результатам камерального контроля, размер такого обязательства определяется как:</w:t>
      </w:r>
    </w:p>
    <w:p w14:paraId="17ACF65A" w14:textId="77777777" w:rsidR="00C90853" w:rsidRPr="006E4917" w:rsidRDefault="00E662A5">
      <w:pPr>
        <w:spacing w:before="240" w:after="240"/>
        <w:rPr>
          <w:lang w:val="ru-RU"/>
        </w:rPr>
      </w:pPr>
      <w:r w:rsidRPr="006E4917">
        <w:rPr>
          <w:lang w:val="ru-RU"/>
        </w:rPr>
        <w:t>сумма обязательств (за исключением суммы налога на добавленную стоимость), подлежавшая выплате в соответствии с первичными документами налогоплательщика и подлежащая отражению (отраженная) в промежуточном ликвидационном балансе, на день утверждения такого баланса,</w:t>
      </w:r>
    </w:p>
    <w:p w14:paraId="61738F85" w14:textId="77777777" w:rsidR="00C90853" w:rsidRPr="006E4917" w:rsidRDefault="00E662A5">
      <w:pPr>
        <w:spacing w:before="240" w:after="240"/>
        <w:rPr>
          <w:lang w:val="ru-RU"/>
        </w:rPr>
      </w:pPr>
      <w:r w:rsidRPr="006E4917">
        <w:rPr>
          <w:lang w:val="ru-RU"/>
        </w:rPr>
        <w:t>минус</w:t>
      </w:r>
    </w:p>
    <w:p w14:paraId="2955BD54" w14:textId="77777777" w:rsidR="00C90853" w:rsidRPr="006E4917" w:rsidRDefault="00E662A5">
      <w:pPr>
        <w:spacing w:before="240" w:after="240"/>
        <w:rPr>
          <w:lang w:val="ru-RU"/>
        </w:rPr>
      </w:pPr>
      <w:r w:rsidRPr="006E4917">
        <w:rPr>
          <w:lang w:val="ru-RU"/>
        </w:rPr>
        <w:t>сумма обязательств, которые будут удовлетворены в период со дня утверждения промежуточного ликвидационного баланса и до дня завершения ликвидационной налоговой проверки или камерального контроля.</w:t>
      </w:r>
    </w:p>
    <w:p w14:paraId="594D1B74" w14:textId="77777777" w:rsidR="00C90853" w:rsidRPr="006E4917" w:rsidRDefault="00E662A5">
      <w:pPr>
        <w:spacing w:before="240" w:after="240"/>
        <w:rPr>
          <w:lang w:val="ru-RU"/>
        </w:rPr>
      </w:pPr>
      <w:r w:rsidRPr="006E4917">
        <w:rPr>
          <w:lang w:val="ru-RU"/>
        </w:rPr>
        <w:t>По результатам ликвидационной налоговой проверки размер обязательства определяется налоговым органом исходя из фактической суммы удовлетворенных обязательств за указанный период. Размер такого обязательства отражается в акте налоговой проверки.</w:t>
      </w:r>
    </w:p>
    <w:p w14:paraId="7E23061B" w14:textId="77777777" w:rsidR="00C90853" w:rsidRPr="006E4917" w:rsidRDefault="00E662A5">
      <w:pPr>
        <w:spacing w:before="240" w:after="240"/>
        <w:rPr>
          <w:lang w:val="ru-RU"/>
        </w:rPr>
      </w:pPr>
      <w:r w:rsidRPr="006E4917">
        <w:rPr>
          <w:lang w:val="ru-RU"/>
        </w:rPr>
        <w:t>По результатам камерального контроля размер обязательства определяется налоговым органом исходя из фактической суммы удовлетворенных обязательств за указанный период и отражается в уведомлении об устранении нарушений, выявленных по результатам камерального контроля;</w:t>
      </w:r>
    </w:p>
    <w:p w14:paraId="20AE3944" w14:textId="77777777" w:rsidR="00C90853" w:rsidRPr="006E4917" w:rsidRDefault="00E662A5">
      <w:pPr>
        <w:spacing w:before="240" w:after="240"/>
        <w:rPr>
          <w:lang w:val="ru-RU"/>
        </w:rPr>
      </w:pPr>
      <w:r w:rsidRPr="006E4917">
        <w:rPr>
          <w:lang w:val="ru-RU"/>
        </w:rPr>
        <w:t>3) размер обязательства, по которому в налоговом периоде истек срок исковой давности, установленный законами Республики Казахстан;</w:t>
      </w:r>
    </w:p>
    <w:p w14:paraId="56D79821" w14:textId="77777777" w:rsidR="00C90853" w:rsidRPr="006E4917" w:rsidRDefault="00E662A5">
      <w:pPr>
        <w:spacing w:before="240" w:after="240"/>
        <w:rPr>
          <w:lang w:val="ru-RU"/>
        </w:rPr>
      </w:pPr>
      <w:r w:rsidRPr="006E4917">
        <w:rPr>
          <w:lang w:val="ru-RU"/>
        </w:rPr>
        <w:t>4) размер обязательства, исполнение которого кредитор не вправе требовать на основании вступившего в законную силу решения суда.</w:t>
      </w:r>
    </w:p>
    <w:p w14:paraId="27F40D32" w14:textId="77777777" w:rsidR="00C90853" w:rsidRPr="006E4917" w:rsidRDefault="00E662A5">
      <w:pPr>
        <w:spacing w:before="240" w:after="240"/>
        <w:rPr>
          <w:lang w:val="ru-RU"/>
        </w:rPr>
      </w:pPr>
      <w:r w:rsidRPr="006E4917">
        <w:rPr>
          <w:lang w:val="ru-RU"/>
        </w:rPr>
        <w:t>2. Сумма дохода от списания обязательств равна сумме обязательств (за исключением суммы налога на добавленную стоимость), подлежавших выплате в соответствии с первичными документами налогоплательщика:</w:t>
      </w:r>
    </w:p>
    <w:p w14:paraId="58AAFD85" w14:textId="77777777" w:rsidR="00C90853" w:rsidRPr="006E4917" w:rsidRDefault="00E662A5">
      <w:pPr>
        <w:spacing w:before="240" w:after="240"/>
        <w:rPr>
          <w:lang w:val="ru-RU"/>
        </w:rPr>
      </w:pPr>
      <w:r w:rsidRPr="006E4917">
        <w:rPr>
          <w:lang w:val="ru-RU"/>
        </w:rPr>
        <w:t>1) на день прекращения требования – в случае прекращения требования;</w:t>
      </w:r>
    </w:p>
    <w:p w14:paraId="32CCC6A9" w14:textId="77777777" w:rsidR="00C90853" w:rsidRPr="006E4917" w:rsidRDefault="00E662A5">
      <w:pPr>
        <w:spacing w:before="240" w:after="240"/>
        <w:rPr>
          <w:lang w:val="ru-RU"/>
        </w:rPr>
      </w:pPr>
      <w:r w:rsidRPr="006E4917">
        <w:rPr>
          <w:lang w:val="ru-RU"/>
        </w:rPr>
        <w:t>2) на день истечения срока исковой давности, установленного законами Республики Казахстан - в случае истечения срока исковой давности;</w:t>
      </w:r>
    </w:p>
    <w:p w14:paraId="74EE1815" w14:textId="77777777" w:rsidR="00C90853" w:rsidRPr="006E4917" w:rsidRDefault="00E662A5">
      <w:pPr>
        <w:spacing w:before="240" w:after="240"/>
        <w:rPr>
          <w:lang w:val="ru-RU"/>
        </w:rPr>
      </w:pPr>
      <w:r w:rsidRPr="006E4917">
        <w:rPr>
          <w:lang w:val="ru-RU"/>
        </w:rPr>
        <w:t>3) на день вступления в законную силу решения суда – в случае, когда кредитор на основании решения суда не вправе требовать исполнения обязательства.</w:t>
      </w:r>
    </w:p>
    <w:p w14:paraId="6D1EE3E6" w14:textId="77777777" w:rsidR="00C90853" w:rsidRPr="006E4917" w:rsidRDefault="00E662A5">
      <w:pPr>
        <w:spacing w:before="240" w:after="240"/>
        <w:rPr>
          <w:lang w:val="ru-RU"/>
        </w:rPr>
      </w:pPr>
      <w:r w:rsidRPr="006E4917">
        <w:rPr>
          <w:lang w:val="ru-RU"/>
        </w:rPr>
        <w:t>3. К обязательствам, признанным сомнительными в соответствии с настоящим Кодексом, не применяются положения пунктов 1 и 2 настоящей статьи.</w:t>
      </w:r>
    </w:p>
    <w:p w14:paraId="5519DB93" w14:textId="77777777" w:rsidR="00C90853" w:rsidRPr="006E4917" w:rsidRDefault="00E662A5">
      <w:pPr>
        <w:spacing w:before="240" w:after="240"/>
        <w:rPr>
          <w:lang w:val="ru-RU"/>
        </w:rPr>
      </w:pPr>
      <w:r w:rsidRPr="006E4917">
        <w:rPr>
          <w:lang w:val="ru-RU"/>
        </w:rPr>
        <w:t>4. К доходу от списания обязательств не относится уменьшение размера обязательств в связи с их передачей по договору купли-продажи предприятия как имущественного комплекса.</w:t>
      </w:r>
    </w:p>
    <w:p w14:paraId="5C097B54" w14:textId="77777777" w:rsidR="00C90853" w:rsidRPr="006E4917" w:rsidRDefault="00E662A5">
      <w:pPr>
        <w:spacing w:before="240" w:after="240"/>
        <w:rPr>
          <w:lang w:val="ru-RU"/>
        </w:rPr>
      </w:pPr>
      <w:r>
        <w:t> </w:t>
      </w:r>
    </w:p>
    <w:p w14:paraId="72CD390D" w14:textId="77777777" w:rsidR="00C90853" w:rsidRPr="006E4917" w:rsidRDefault="00E662A5">
      <w:pPr>
        <w:spacing w:before="240" w:after="240"/>
        <w:rPr>
          <w:lang w:val="ru-RU"/>
        </w:rPr>
      </w:pPr>
      <w:r w:rsidRPr="006E4917">
        <w:rPr>
          <w:b/>
          <w:bCs/>
          <w:lang w:val="ru-RU"/>
        </w:rPr>
        <w:t>Статья 234. Доход от уступки права требования</w:t>
      </w:r>
    </w:p>
    <w:p w14:paraId="4612AB5F" w14:textId="77777777" w:rsidR="00C90853" w:rsidRPr="006E4917" w:rsidRDefault="00E662A5">
      <w:pPr>
        <w:spacing w:before="240" w:after="240"/>
        <w:rPr>
          <w:lang w:val="ru-RU"/>
        </w:rPr>
      </w:pPr>
      <w:r>
        <w:t> </w:t>
      </w:r>
    </w:p>
    <w:p w14:paraId="55453AE5" w14:textId="77777777" w:rsidR="00C90853" w:rsidRPr="006E4917" w:rsidRDefault="00E662A5">
      <w:pPr>
        <w:spacing w:before="240" w:after="240"/>
        <w:rPr>
          <w:lang w:val="ru-RU"/>
        </w:rPr>
      </w:pPr>
      <w:r w:rsidRPr="006E4917">
        <w:rPr>
          <w:lang w:val="ru-RU"/>
        </w:rPr>
        <w:t>Если иное не установлено статьей 232-1 настоящего Кодекса, доходом от уступки права требования является:</w:t>
      </w:r>
    </w:p>
    <w:p w14:paraId="5BF145CC" w14:textId="77777777" w:rsidR="00C90853" w:rsidRPr="006E4917" w:rsidRDefault="00E662A5">
      <w:pPr>
        <w:spacing w:before="240" w:after="240"/>
        <w:rPr>
          <w:lang w:val="ru-RU"/>
        </w:rPr>
      </w:pPr>
      <w:r w:rsidRPr="006E4917">
        <w:rPr>
          <w:lang w:val="ru-RU"/>
        </w:rPr>
        <w:t>1) для налогоплательщика, приобретающего право требования, – положительная разница между суммой, подлежащей получению от должника по требованию основного долга, в том числе суммы сверх основного долга на дату уступки права требования, и стоимостью приобретения права требования;</w:t>
      </w:r>
    </w:p>
    <w:p w14:paraId="520F7E72" w14:textId="77777777" w:rsidR="00C90853" w:rsidRPr="006E4917" w:rsidRDefault="00E662A5">
      <w:pPr>
        <w:spacing w:before="240" w:after="240"/>
        <w:rPr>
          <w:lang w:val="ru-RU"/>
        </w:rPr>
      </w:pPr>
      <w:r w:rsidRPr="006E4917">
        <w:rPr>
          <w:lang w:val="ru-RU"/>
        </w:rPr>
        <w:t>2) для налогоплательщика, уступившего право требования, – положительная разница между стоимостью права требования, по которой произведена уступка, и стоимостью требования, подлежащей получению от должника на дату уступки права требования, согласно первичным документам налогоплательщика.</w:t>
      </w:r>
    </w:p>
    <w:p w14:paraId="3772C55D" w14:textId="77777777" w:rsidR="00C90853" w:rsidRPr="006E4917" w:rsidRDefault="00E662A5">
      <w:pPr>
        <w:spacing w:before="240" w:after="240"/>
        <w:rPr>
          <w:lang w:val="ru-RU"/>
        </w:rPr>
      </w:pPr>
      <w:r w:rsidRPr="006E4917">
        <w:rPr>
          <w:lang w:val="ru-RU"/>
        </w:rPr>
        <w:t>Доход от уступки права требования признается в налоговом периоде, в котором произведена уступка права требования.</w:t>
      </w:r>
    </w:p>
    <w:p w14:paraId="490A547B" w14:textId="77777777" w:rsidR="00C90853" w:rsidRPr="006E4917" w:rsidRDefault="00E662A5">
      <w:pPr>
        <w:spacing w:before="240" w:after="240"/>
        <w:rPr>
          <w:lang w:val="ru-RU"/>
        </w:rPr>
      </w:pPr>
      <w:r>
        <w:t> </w:t>
      </w:r>
    </w:p>
    <w:p w14:paraId="2C57C867" w14:textId="77777777" w:rsidR="00C90853" w:rsidRPr="006E4917" w:rsidRDefault="00E662A5">
      <w:pPr>
        <w:spacing w:before="240" w:after="240"/>
        <w:rPr>
          <w:lang w:val="ru-RU"/>
        </w:rPr>
      </w:pPr>
      <w:r w:rsidRPr="006E4917">
        <w:rPr>
          <w:b/>
          <w:bCs/>
          <w:lang w:val="ru-RU"/>
        </w:rPr>
        <w:t xml:space="preserve">Статья 235. Доход от выбытия фиксированных активов </w:t>
      </w:r>
    </w:p>
    <w:p w14:paraId="3EAFE977" w14:textId="77777777" w:rsidR="00C90853" w:rsidRPr="006E4917" w:rsidRDefault="00E662A5">
      <w:pPr>
        <w:spacing w:before="240" w:after="240"/>
        <w:rPr>
          <w:lang w:val="ru-RU"/>
        </w:rPr>
      </w:pPr>
      <w:r>
        <w:t> </w:t>
      </w:r>
    </w:p>
    <w:p w14:paraId="7D9C5018" w14:textId="77777777" w:rsidR="00C90853" w:rsidRPr="006E4917" w:rsidRDefault="00E662A5">
      <w:pPr>
        <w:spacing w:before="240" w:after="240"/>
        <w:rPr>
          <w:lang w:val="ru-RU"/>
        </w:rPr>
      </w:pPr>
      <w:r w:rsidRPr="006E4917">
        <w:rPr>
          <w:lang w:val="ru-RU"/>
        </w:rPr>
        <w:t xml:space="preserve">1. Результат от выбытия фиксированных активов </w:t>
      </w:r>
      <w:r>
        <w:t>I</w:t>
      </w:r>
      <w:r w:rsidRPr="006E4917">
        <w:rPr>
          <w:lang w:val="ru-RU"/>
        </w:rPr>
        <w:t xml:space="preserve"> группы определяется по следующей формуле:</w:t>
      </w:r>
    </w:p>
    <w:p w14:paraId="70B9AF10" w14:textId="77777777" w:rsidR="00C90853" w:rsidRPr="006E4917" w:rsidRDefault="00E662A5">
      <w:pPr>
        <w:spacing w:before="240" w:after="240"/>
        <w:rPr>
          <w:lang w:val="ru-RU"/>
        </w:rPr>
      </w:pPr>
      <w:r w:rsidRPr="006E4917">
        <w:rPr>
          <w:lang w:val="ru-RU"/>
        </w:rPr>
        <w:t>стоимость выбывшего объекта фиксированных активов</w:t>
      </w:r>
    </w:p>
    <w:p w14:paraId="1E7DECE1" w14:textId="77777777" w:rsidR="00C90853" w:rsidRPr="006E4917" w:rsidRDefault="00E662A5">
      <w:pPr>
        <w:spacing w:before="240" w:after="240"/>
        <w:rPr>
          <w:lang w:val="ru-RU"/>
        </w:rPr>
      </w:pPr>
      <w:r w:rsidRPr="006E4917">
        <w:rPr>
          <w:lang w:val="ru-RU"/>
        </w:rPr>
        <w:t>минус</w:t>
      </w:r>
    </w:p>
    <w:p w14:paraId="5FF53526" w14:textId="77777777" w:rsidR="00C90853" w:rsidRPr="006E4917" w:rsidRDefault="00E662A5">
      <w:pPr>
        <w:spacing w:before="240" w:after="240"/>
        <w:rPr>
          <w:lang w:val="ru-RU"/>
        </w:rPr>
      </w:pPr>
      <w:r w:rsidRPr="006E4917">
        <w:rPr>
          <w:lang w:val="ru-RU"/>
        </w:rPr>
        <w:t>сумма стоимостного баланса такого объекта на начало налогового периода</w:t>
      </w:r>
    </w:p>
    <w:p w14:paraId="5D04E299" w14:textId="77777777" w:rsidR="00C90853" w:rsidRPr="006E4917" w:rsidRDefault="00E662A5">
      <w:pPr>
        <w:spacing w:before="240" w:after="240"/>
        <w:rPr>
          <w:lang w:val="ru-RU"/>
        </w:rPr>
      </w:pPr>
      <w:r w:rsidRPr="006E4917">
        <w:rPr>
          <w:lang w:val="ru-RU"/>
        </w:rPr>
        <w:t>минус</w:t>
      </w:r>
    </w:p>
    <w:p w14:paraId="1F75E1B9" w14:textId="77777777" w:rsidR="00C90853" w:rsidRPr="006E4917" w:rsidRDefault="00E662A5">
      <w:pPr>
        <w:spacing w:before="240" w:after="240"/>
        <w:rPr>
          <w:lang w:val="ru-RU"/>
        </w:rPr>
      </w:pPr>
      <w:r w:rsidRPr="006E4917">
        <w:rPr>
          <w:lang w:val="ru-RU"/>
        </w:rPr>
        <w:t>общая сумма произведенных в налоговом периоде последующих расходов,</w:t>
      </w:r>
      <w:r>
        <w:t> </w:t>
      </w:r>
      <w:r w:rsidRPr="006E4917">
        <w:rPr>
          <w:lang w:val="ru-RU"/>
        </w:rPr>
        <w:t xml:space="preserve"> отнесенных на увеличение стоимостного баланса такого объекта.</w:t>
      </w:r>
    </w:p>
    <w:p w14:paraId="08613D65" w14:textId="77777777" w:rsidR="00C90853" w:rsidRPr="006E4917" w:rsidRDefault="00E662A5">
      <w:pPr>
        <w:spacing w:before="240" w:after="240"/>
        <w:rPr>
          <w:lang w:val="ru-RU"/>
        </w:rPr>
      </w:pPr>
      <w:r w:rsidRPr="006E4917">
        <w:rPr>
          <w:lang w:val="ru-RU"/>
        </w:rPr>
        <w:t>Полученный результат может иметь положительное или отрицательное значение.</w:t>
      </w:r>
    </w:p>
    <w:p w14:paraId="157CEE3C" w14:textId="77777777" w:rsidR="00C90853" w:rsidRPr="006E4917" w:rsidRDefault="00E662A5">
      <w:pPr>
        <w:spacing w:before="240" w:after="240"/>
        <w:rPr>
          <w:lang w:val="ru-RU"/>
        </w:rPr>
      </w:pPr>
      <w:r w:rsidRPr="006E4917">
        <w:rPr>
          <w:lang w:val="ru-RU"/>
        </w:rPr>
        <w:t xml:space="preserve">Если общая сумма результатов от выбытия всех фиксированных активов </w:t>
      </w:r>
      <w:r>
        <w:t>I</w:t>
      </w:r>
      <w:r w:rsidRPr="006E4917">
        <w:rPr>
          <w:lang w:val="ru-RU"/>
        </w:rPr>
        <w:t xml:space="preserve"> группы за налоговый период имеет положительное значение, то такое значение признается доходом от выбытия фиксированных активов </w:t>
      </w:r>
      <w:r>
        <w:t>I</w:t>
      </w:r>
      <w:r w:rsidRPr="006E4917">
        <w:rPr>
          <w:lang w:val="ru-RU"/>
        </w:rPr>
        <w:t xml:space="preserve"> группы.</w:t>
      </w:r>
    </w:p>
    <w:p w14:paraId="74CC4385" w14:textId="77777777" w:rsidR="00C90853" w:rsidRPr="006E4917" w:rsidRDefault="00E662A5">
      <w:pPr>
        <w:spacing w:before="240" w:after="240"/>
        <w:rPr>
          <w:lang w:val="ru-RU"/>
        </w:rPr>
      </w:pPr>
      <w:r w:rsidRPr="006E4917">
        <w:rPr>
          <w:lang w:val="ru-RU"/>
        </w:rPr>
        <w:t xml:space="preserve">Если общая сумма результатов от выбытия всех фиксированных активов </w:t>
      </w:r>
      <w:r>
        <w:t>I</w:t>
      </w:r>
      <w:r w:rsidRPr="006E4917">
        <w:rPr>
          <w:lang w:val="ru-RU"/>
        </w:rPr>
        <w:t xml:space="preserve"> группы имеет отрицательное значение, то такое значение признается убытком от выбытия фиксированных активов </w:t>
      </w:r>
      <w:r>
        <w:t>I</w:t>
      </w:r>
      <w:r w:rsidRPr="006E4917">
        <w:rPr>
          <w:lang w:val="ru-RU"/>
        </w:rPr>
        <w:t xml:space="preserve"> группы.</w:t>
      </w:r>
    </w:p>
    <w:p w14:paraId="5B472958" w14:textId="77777777" w:rsidR="00C90853" w:rsidRPr="006E4917" w:rsidRDefault="00E662A5">
      <w:pPr>
        <w:spacing w:before="240" w:after="240"/>
        <w:rPr>
          <w:lang w:val="ru-RU"/>
        </w:rPr>
      </w:pPr>
      <w:r w:rsidRPr="006E4917">
        <w:rPr>
          <w:lang w:val="ru-RU"/>
        </w:rPr>
        <w:t xml:space="preserve">2. Доходом от выбытия фиксированных активов группы (по </w:t>
      </w:r>
      <w:r>
        <w:t>II</w:t>
      </w:r>
      <w:r w:rsidRPr="006E4917">
        <w:rPr>
          <w:lang w:val="ru-RU"/>
        </w:rPr>
        <w:t xml:space="preserve">, </w:t>
      </w:r>
      <w:r>
        <w:t>III</w:t>
      </w:r>
      <w:r w:rsidRPr="006E4917">
        <w:rPr>
          <w:lang w:val="ru-RU"/>
        </w:rPr>
        <w:t xml:space="preserve"> и </w:t>
      </w:r>
      <w:r>
        <w:t>IV</w:t>
      </w:r>
      <w:r w:rsidRPr="006E4917">
        <w:rPr>
          <w:lang w:val="ru-RU"/>
        </w:rPr>
        <w:t xml:space="preserve"> группам) признается положительное значение, полученное по следующей формуле:</w:t>
      </w:r>
    </w:p>
    <w:p w14:paraId="540A01B0" w14:textId="77777777" w:rsidR="00C90853" w:rsidRPr="006E4917" w:rsidRDefault="00E662A5">
      <w:pPr>
        <w:spacing w:before="240" w:after="240"/>
        <w:rPr>
          <w:lang w:val="ru-RU"/>
        </w:rPr>
      </w:pPr>
      <w:r w:rsidRPr="006E4917">
        <w:rPr>
          <w:lang w:val="ru-RU"/>
        </w:rPr>
        <w:t>общая сумма стоимостей всех выбывших в налоговом периоде фиксированных активов группы</w:t>
      </w:r>
    </w:p>
    <w:p w14:paraId="1EEFAC49" w14:textId="77777777" w:rsidR="00C90853" w:rsidRPr="006E4917" w:rsidRDefault="00E662A5">
      <w:pPr>
        <w:spacing w:before="240" w:after="240"/>
        <w:rPr>
          <w:lang w:val="ru-RU"/>
        </w:rPr>
      </w:pPr>
      <w:r w:rsidRPr="006E4917">
        <w:rPr>
          <w:lang w:val="ru-RU"/>
        </w:rPr>
        <w:t>минус</w:t>
      </w:r>
    </w:p>
    <w:p w14:paraId="6BB11CD9" w14:textId="77777777" w:rsidR="00C90853" w:rsidRPr="006E4917" w:rsidRDefault="00E662A5">
      <w:pPr>
        <w:spacing w:before="240" w:after="240"/>
        <w:rPr>
          <w:lang w:val="ru-RU"/>
        </w:rPr>
      </w:pPr>
      <w:r w:rsidRPr="006E4917">
        <w:rPr>
          <w:lang w:val="ru-RU"/>
        </w:rPr>
        <w:t>сумма стоимостного баланса такой группы на начало налогового периода</w:t>
      </w:r>
    </w:p>
    <w:p w14:paraId="04AC90BF" w14:textId="77777777" w:rsidR="00C90853" w:rsidRPr="006E4917" w:rsidRDefault="00E662A5">
      <w:pPr>
        <w:spacing w:before="240" w:after="240"/>
        <w:rPr>
          <w:lang w:val="ru-RU"/>
        </w:rPr>
      </w:pPr>
      <w:r w:rsidRPr="006E4917">
        <w:rPr>
          <w:lang w:val="ru-RU"/>
        </w:rPr>
        <w:t>минус</w:t>
      </w:r>
    </w:p>
    <w:p w14:paraId="6B398FAE" w14:textId="77777777" w:rsidR="00C90853" w:rsidRPr="006E4917" w:rsidRDefault="00E662A5">
      <w:pPr>
        <w:spacing w:before="240" w:after="240"/>
        <w:rPr>
          <w:lang w:val="ru-RU"/>
        </w:rPr>
      </w:pPr>
      <w:r w:rsidRPr="006E4917">
        <w:rPr>
          <w:lang w:val="ru-RU"/>
        </w:rPr>
        <w:t>общая стоимость всех фиксированных активов, поступивших в налоговом периоде в такую группу</w:t>
      </w:r>
    </w:p>
    <w:p w14:paraId="1A49EB11" w14:textId="77777777" w:rsidR="00C90853" w:rsidRPr="006E4917" w:rsidRDefault="00E662A5">
      <w:pPr>
        <w:spacing w:before="240" w:after="240"/>
        <w:rPr>
          <w:lang w:val="ru-RU"/>
        </w:rPr>
      </w:pPr>
      <w:r w:rsidRPr="006E4917">
        <w:rPr>
          <w:lang w:val="ru-RU"/>
        </w:rPr>
        <w:t>минус</w:t>
      </w:r>
    </w:p>
    <w:p w14:paraId="20CBB189" w14:textId="77777777" w:rsidR="00C90853" w:rsidRPr="006E4917" w:rsidRDefault="00E662A5">
      <w:pPr>
        <w:spacing w:before="240" w:after="240"/>
        <w:rPr>
          <w:lang w:val="ru-RU"/>
        </w:rPr>
      </w:pPr>
      <w:r w:rsidRPr="006E4917">
        <w:rPr>
          <w:lang w:val="ru-RU"/>
        </w:rPr>
        <w:t>общая сумма произведенных в налоговом периоде последующих расходов, отнесенных на увеличение стоимостного баланса такой группы.</w:t>
      </w:r>
    </w:p>
    <w:p w14:paraId="41669DC0" w14:textId="77777777" w:rsidR="00C90853" w:rsidRPr="006E4917" w:rsidRDefault="00E662A5">
      <w:pPr>
        <w:spacing w:before="240" w:after="240"/>
        <w:rPr>
          <w:lang w:val="ru-RU"/>
        </w:rPr>
      </w:pPr>
      <w:r w:rsidRPr="006E4917">
        <w:rPr>
          <w:lang w:val="ru-RU"/>
        </w:rPr>
        <w:t xml:space="preserve">3. В целях применения настоящей статьи стоимостью выбывшего фиксированного актива является стоимость, на которую уменьшается стоимостный баланс объектов группы </w:t>
      </w:r>
      <w:r>
        <w:t>I</w:t>
      </w:r>
      <w:r w:rsidRPr="006E4917">
        <w:rPr>
          <w:lang w:val="ru-RU"/>
        </w:rPr>
        <w:t xml:space="preserve"> и (или) групп (по </w:t>
      </w:r>
      <w:r>
        <w:t>II</w:t>
      </w:r>
      <w:r w:rsidRPr="006E4917">
        <w:rPr>
          <w:lang w:val="ru-RU"/>
        </w:rPr>
        <w:t xml:space="preserve">, </w:t>
      </w:r>
      <w:r>
        <w:t>III</w:t>
      </w:r>
      <w:r w:rsidRPr="006E4917">
        <w:rPr>
          <w:lang w:val="ru-RU"/>
        </w:rPr>
        <w:t xml:space="preserve"> и </w:t>
      </w:r>
      <w:r>
        <w:t>IV</w:t>
      </w:r>
      <w:r w:rsidRPr="006E4917">
        <w:rPr>
          <w:lang w:val="ru-RU"/>
        </w:rPr>
        <w:t xml:space="preserve"> группам)</w:t>
      </w:r>
      <w:r>
        <w:t> </w:t>
      </w:r>
      <w:r w:rsidRPr="006E4917">
        <w:rPr>
          <w:lang w:val="ru-RU"/>
        </w:rPr>
        <w:t xml:space="preserve"> в соответствии со статьей 270 настоящего Кодекса.</w:t>
      </w:r>
    </w:p>
    <w:p w14:paraId="18BEA572" w14:textId="77777777" w:rsidR="00C90853" w:rsidRPr="006E4917" w:rsidRDefault="00E662A5">
      <w:pPr>
        <w:spacing w:before="240" w:after="240"/>
        <w:rPr>
          <w:lang w:val="ru-RU"/>
        </w:rPr>
      </w:pPr>
      <w:r w:rsidRPr="006E4917">
        <w:rPr>
          <w:lang w:val="ru-RU"/>
        </w:rPr>
        <w:t>4. Доход от выбытия фиксированных активов признается в налоговом периоде, в котором произошло выбытие таких активов.</w:t>
      </w:r>
    </w:p>
    <w:p w14:paraId="64DDBFF5" w14:textId="77777777" w:rsidR="00C90853" w:rsidRPr="006E4917" w:rsidRDefault="00E662A5">
      <w:pPr>
        <w:spacing w:before="240" w:after="240"/>
        <w:rPr>
          <w:lang w:val="ru-RU"/>
        </w:rPr>
      </w:pPr>
      <w:r>
        <w:t> </w:t>
      </w:r>
    </w:p>
    <w:p w14:paraId="2A1A0707" w14:textId="77777777" w:rsidR="00C90853" w:rsidRDefault="00E662A5">
      <w:pPr>
        <w:spacing w:before="240" w:after="240"/>
      </w:pPr>
      <w:r>
        <w:rPr>
          <w:b/>
          <w:bCs/>
        </w:rPr>
        <w:t xml:space="preserve">Статья 236. Полученные компенсации </w:t>
      </w:r>
    </w:p>
    <w:p w14:paraId="438C5609" w14:textId="77777777" w:rsidR="00C90853" w:rsidRDefault="00E662A5">
      <w:pPr>
        <w:spacing w:before="240" w:after="240"/>
      </w:pPr>
      <w:r>
        <w:t> </w:t>
      </w:r>
    </w:p>
    <w:p w14:paraId="79CD5D79" w14:textId="77777777" w:rsidR="00C90853" w:rsidRPr="006E4917" w:rsidRDefault="00E662A5">
      <w:pPr>
        <w:numPr>
          <w:ilvl w:val="0"/>
          <w:numId w:val="27"/>
        </w:numPr>
        <w:spacing w:before="240" w:after="240"/>
        <w:ind w:hanging="329"/>
        <w:rPr>
          <w:lang w:val="ru-RU"/>
        </w:rPr>
      </w:pPr>
      <w:r w:rsidRPr="006E4917">
        <w:rPr>
          <w:lang w:val="ru-RU"/>
        </w:rPr>
        <w:t>К доходам в виде компенсации относятся:</w:t>
      </w:r>
    </w:p>
    <w:p w14:paraId="5687F2BA" w14:textId="77777777" w:rsidR="00C90853" w:rsidRPr="006E4917" w:rsidRDefault="00E662A5">
      <w:pPr>
        <w:spacing w:before="240" w:after="240"/>
        <w:rPr>
          <w:lang w:val="ru-RU"/>
        </w:rPr>
      </w:pPr>
      <w:r w:rsidRPr="006E4917">
        <w:rPr>
          <w:lang w:val="ru-RU"/>
        </w:rPr>
        <w:t>1) суммы возмещения требований, в том числе путем переуступки прав,</w:t>
      </w:r>
      <w:r>
        <w:t> </w:t>
      </w:r>
      <w:r w:rsidRPr="006E4917">
        <w:rPr>
          <w:lang w:val="ru-RU"/>
        </w:rPr>
        <w:t xml:space="preserve"> ранее признанных сомнительными и отнесенных на вычеты;</w:t>
      </w:r>
    </w:p>
    <w:p w14:paraId="3877A881" w14:textId="77777777" w:rsidR="00C90853" w:rsidRPr="006E4917" w:rsidRDefault="00E662A5">
      <w:pPr>
        <w:spacing w:before="240" w:after="240"/>
        <w:rPr>
          <w:lang w:val="ru-RU"/>
        </w:rPr>
      </w:pPr>
      <w:r w:rsidRPr="006E4917">
        <w:rPr>
          <w:lang w:val="ru-RU"/>
        </w:rPr>
        <w:t>2) суммы, полученные из средств государственного бюджета, на покрытие затрат (расходов);</w:t>
      </w:r>
    </w:p>
    <w:p w14:paraId="61883C05" w14:textId="77777777" w:rsidR="00C90853" w:rsidRPr="006E4917" w:rsidRDefault="00E662A5">
      <w:pPr>
        <w:spacing w:before="240" w:after="240"/>
        <w:rPr>
          <w:lang w:val="ru-RU"/>
        </w:rPr>
      </w:pPr>
      <w:r w:rsidRPr="006E4917">
        <w:rPr>
          <w:lang w:val="ru-RU"/>
        </w:rPr>
        <w:t>3) суммы компенсации ущерба, выплаченные страховой организацией или лицом, нанесшим ущерб, за исключением страховых выплат при утрате, порче застрахованных фиксированных активов;</w:t>
      </w:r>
    </w:p>
    <w:p w14:paraId="42737FE1" w14:textId="77777777" w:rsidR="00C90853" w:rsidRPr="006E4917" w:rsidRDefault="00E662A5">
      <w:pPr>
        <w:spacing w:before="240" w:after="240"/>
        <w:rPr>
          <w:lang w:val="ru-RU"/>
        </w:rPr>
      </w:pPr>
      <w:r w:rsidRPr="006E4917">
        <w:rPr>
          <w:lang w:val="ru-RU"/>
        </w:rPr>
        <w:t>4) сумма страховых премий, подлежащих возврату или возвращенных страховой организацией страхователю в соответствии с гражданским законодательством Республики Казахстан по договорам ненакопительного страхования и ранее отнесенных на вычеты страхователем;</w:t>
      </w:r>
    </w:p>
    <w:p w14:paraId="63FDC270" w14:textId="77777777" w:rsidR="00C90853" w:rsidRPr="006E4917" w:rsidRDefault="00E662A5">
      <w:pPr>
        <w:spacing w:before="240" w:after="240"/>
        <w:rPr>
          <w:lang w:val="ru-RU"/>
        </w:rPr>
      </w:pPr>
      <w:r w:rsidRPr="006E4917">
        <w:rPr>
          <w:lang w:val="ru-RU"/>
        </w:rPr>
        <w:t>5) сумма возмещения физическим лицом расходов на его обучение налогоплательщику, который в предыдущих налоговых периодах произвел на сумму таких расходов уменьшение налогооблагаемого дохода;</w:t>
      </w:r>
    </w:p>
    <w:p w14:paraId="19192B84" w14:textId="77777777" w:rsidR="00C90853" w:rsidRPr="006E4917" w:rsidRDefault="00E662A5">
      <w:pPr>
        <w:spacing w:before="240" w:after="240"/>
        <w:rPr>
          <w:lang w:val="ru-RU"/>
        </w:rPr>
      </w:pPr>
      <w:r w:rsidRPr="006E4917">
        <w:rPr>
          <w:lang w:val="ru-RU"/>
        </w:rPr>
        <w:t>6) другие компенсации, полученные для возмещения затрат, которые ранее были отнесены на вычеты.</w:t>
      </w:r>
    </w:p>
    <w:p w14:paraId="75A71ED9" w14:textId="77777777" w:rsidR="00C90853" w:rsidRPr="006E4917" w:rsidRDefault="00E662A5">
      <w:pPr>
        <w:spacing w:before="240" w:after="240"/>
        <w:rPr>
          <w:lang w:val="ru-RU"/>
        </w:rPr>
      </w:pPr>
      <w:r w:rsidRPr="006E4917">
        <w:rPr>
          <w:lang w:val="ru-RU"/>
        </w:rPr>
        <w:t>2. Доход в виде компенсации признается в том налоговом периоде, в котором такая компенсация получена.</w:t>
      </w:r>
    </w:p>
    <w:p w14:paraId="27575801" w14:textId="77777777" w:rsidR="00C90853" w:rsidRPr="006E4917" w:rsidRDefault="00E662A5">
      <w:pPr>
        <w:spacing w:before="240" w:after="240"/>
        <w:rPr>
          <w:lang w:val="ru-RU"/>
        </w:rPr>
      </w:pPr>
      <w:r>
        <w:t> </w:t>
      </w:r>
    </w:p>
    <w:p w14:paraId="5CD7EADD" w14:textId="77777777" w:rsidR="00C90853" w:rsidRPr="006E4917" w:rsidRDefault="00E662A5">
      <w:pPr>
        <w:spacing w:before="240" w:after="240"/>
        <w:rPr>
          <w:lang w:val="ru-RU"/>
        </w:rPr>
      </w:pPr>
      <w:r w:rsidRPr="006E4917">
        <w:rPr>
          <w:b/>
          <w:bCs/>
          <w:lang w:val="ru-RU"/>
        </w:rPr>
        <w:t>Статья 237. Безвозмездно полученное имущество</w:t>
      </w:r>
    </w:p>
    <w:p w14:paraId="625A0B95" w14:textId="77777777" w:rsidR="00C90853" w:rsidRPr="006E4917" w:rsidRDefault="00E662A5">
      <w:pPr>
        <w:spacing w:before="240" w:after="240"/>
        <w:rPr>
          <w:lang w:val="ru-RU"/>
        </w:rPr>
      </w:pPr>
      <w:r>
        <w:t> </w:t>
      </w:r>
    </w:p>
    <w:p w14:paraId="337B312A" w14:textId="77777777" w:rsidR="00C90853" w:rsidRPr="006E4917" w:rsidRDefault="00E662A5">
      <w:pPr>
        <w:spacing w:before="240" w:after="240"/>
        <w:rPr>
          <w:lang w:val="ru-RU"/>
        </w:rPr>
      </w:pPr>
      <w:r w:rsidRPr="006E4917">
        <w:rPr>
          <w:lang w:val="ru-RU"/>
        </w:rPr>
        <w:t>1. Стоимость любого имущества, в том числе работ и услуг, полученного налогоплательщиком безвозмездно, является его доходом.</w:t>
      </w:r>
    </w:p>
    <w:p w14:paraId="1819F087" w14:textId="77777777" w:rsidR="00C90853" w:rsidRPr="006E4917" w:rsidRDefault="00E662A5">
      <w:pPr>
        <w:spacing w:before="240" w:after="240"/>
        <w:rPr>
          <w:lang w:val="ru-RU"/>
        </w:rPr>
      </w:pPr>
      <w:r w:rsidRPr="006E4917">
        <w:rPr>
          <w:lang w:val="ru-RU"/>
        </w:rPr>
        <w:t>2. Доход в виде безвозмездно полученного имущества, в том числе работ и услуг, признается в налоговом периоде, в котором такое имущество получено, работы выполнены, услуги оказаны.</w:t>
      </w:r>
    </w:p>
    <w:p w14:paraId="362D1D78" w14:textId="77777777" w:rsidR="00C90853" w:rsidRPr="006E4917" w:rsidRDefault="00E662A5">
      <w:pPr>
        <w:spacing w:before="240" w:after="240"/>
        <w:rPr>
          <w:lang w:val="ru-RU"/>
        </w:rPr>
      </w:pPr>
      <w:r w:rsidRPr="006E4917">
        <w:rPr>
          <w:lang w:val="ru-RU"/>
        </w:rPr>
        <w:t>3. Размер дохода в виде безвозмездно полученного имущества, в том числе работ и услуг, определяется по данным бухгалтерского учета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но не ниже стоимости, указанной в документе, оформленном в связи с передачей такого имущества.</w:t>
      </w:r>
    </w:p>
    <w:p w14:paraId="7BD067CC" w14:textId="77777777" w:rsidR="00C90853" w:rsidRPr="006E4917" w:rsidRDefault="00E662A5">
      <w:pPr>
        <w:spacing w:before="240" w:after="240"/>
        <w:rPr>
          <w:lang w:val="ru-RU"/>
        </w:rPr>
      </w:pPr>
      <w:r>
        <w:t> </w:t>
      </w:r>
    </w:p>
    <w:p w14:paraId="052AE9D6" w14:textId="77777777" w:rsidR="00C90853" w:rsidRPr="006E4917" w:rsidRDefault="00E662A5">
      <w:pPr>
        <w:spacing w:before="240" w:after="240"/>
        <w:rPr>
          <w:lang w:val="ru-RU"/>
        </w:rPr>
      </w:pPr>
      <w:r w:rsidRPr="006E4917">
        <w:rPr>
          <w:b/>
          <w:bCs/>
          <w:lang w:val="ru-RU"/>
        </w:rPr>
        <w:t>Статья 238. Доход от продажи предприятия как имущественного комплекса</w:t>
      </w:r>
    </w:p>
    <w:p w14:paraId="5A59596F" w14:textId="77777777" w:rsidR="00C90853" w:rsidRPr="006E4917" w:rsidRDefault="00E662A5">
      <w:pPr>
        <w:spacing w:before="240" w:after="240"/>
        <w:rPr>
          <w:lang w:val="ru-RU"/>
        </w:rPr>
      </w:pPr>
      <w:r>
        <w:t> </w:t>
      </w:r>
    </w:p>
    <w:p w14:paraId="30C8D4FC" w14:textId="77777777" w:rsidR="00C90853" w:rsidRPr="006E4917" w:rsidRDefault="00E662A5">
      <w:pPr>
        <w:spacing w:before="240" w:after="240"/>
        <w:rPr>
          <w:lang w:val="ru-RU"/>
        </w:rPr>
      </w:pPr>
      <w:r w:rsidRPr="006E4917">
        <w:rPr>
          <w:lang w:val="ru-RU"/>
        </w:rPr>
        <w:t>Доходом от продажи предприятия как имущественного комплекса признается положительный результат от продажи предприятия как имущественного комплекса. Такой результат определяется на основании данных бухгалтерского учета на дату реализации предприятия по следующей формуле:</w:t>
      </w:r>
    </w:p>
    <w:p w14:paraId="239FA356" w14:textId="77777777" w:rsidR="00C90853" w:rsidRPr="006E4917" w:rsidRDefault="00E662A5">
      <w:pPr>
        <w:spacing w:before="240" w:after="240"/>
        <w:rPr>
          <w:lang w:val="ru-RU"/>
        </w:rPr>
      </w:pPr>
      <w:r w:rsidRPr="006E4917">
        <w:rPr>
          <w:lang w:val="ru-RU"/>
        </w:rPr>
        <w:t>стоимость реализации по договору купли-продажи предприятия (части предприятия) как имущественного комплекса</w:t>
      </w:r>
    </w:p>
    <w:p w14:paraId="3E49E146" w14:textId="77777777" w:rsidR="00C90853" w:rsidRPr="006E4917" w:rsidRDefault="00E662A5">
      <w:pPr>
        <w:spacing w:before="240" w:after="240"/>
        <w:rPr>
          <w:lang w:val="ru-RU"/>
        </w:rPr>
      </w:pPr>
      <w:r w:rsidRPr="006E4917">
        <w:rPr>
          <w:lang w:val="ru-RU"/>
        </w:rPr>
        <w:t>минус</w:t>
      </w:r>
    </w:p>
    <w:p w14:paraId="33541BC3" w14:textId="77777777" w:rsidR="00C90853" w:rsidRPr="006E4917" w:rsidRDefault="00E662A5">
      <w:pPr>
        <w:spacing w:before="240" w:after="240"/>
        <w:rPr>
          <w:lang w:val="ru-RU"/>
        </w:rPr>
      </w:pPr>
      <w:r w:rsidRPr="006E4917">
        <w:rPr>
          <w:lang w:val="ru-RU"/>
        </w:rPr>
        <w:t>балансовая стоимость передаваемых активов</w:t>
      </w:r>
    </w:p>
    <w:p w14:paraId="3CB9DFCE" w14:textId="77777777" w:rsidR="00C90853" w:rsidRPr="006E4917" w:rsidRDefault="00E662A5">
      <w:pPr>
        <w:spacing w:before="240" w:after="240"/>
        <w:rPr>
          <w:lang w:val="ru-RU"/>
        </w:rPr>
      </w:pPr>
      <w:r w:rsidRPr="006E4917">
        <w:rPr>
          <w:lang w:val="ru-RU"/>
        </w:rPr>
        <w:t>минус</w:t>
      </w:r>
    </w:p>
    <w:p w14:paraId="41CBC51E" w14:textId="77777777" w:rsidR="00C90853" w:rsidRPr="006E4917" w:rsidRDefault="00E662A5">
      <w:pPr>
        <w:spacing w:before="240" w:after="240"/>
        <w:rPr>
          <w:lang w:val="ru-RU"/>
        </w:rPr>
      </w:pPr>
      <w:r w:rsidRPr="006E4917">
        <w:rPr>
          <w:lang w:val="ru-RU"/>
        </w:rPr>
        <w:t>балансовая стоимость передаваемых обязательств.</w:t>
      </w:r>
    </w:p>
    <w:p w14:paraId="4155DD3A" w14:textId="77777777" w:rsidR="00C90853" w:rsidRPr="006E4917" w:rsidRDefault="00E662A5">
      <w:pPr>
        <w:spacing w:before="240" w:after="240"/>
        <w:rPr>
          <w:lang w:val="ru-RU"/>
        </w:rPr>
      </w:pPr>
      <w:r w:rsidRPr="006E4917">
        <w:rPr>
          <w:lang w:val="ru-RU"/>
        </w:rPr>
        <w:t>Если полученный результат является отрицательным, то он учитывается при определении налогооблагаемого дохода, убытка от предпринимательской деятельности в порядке, установленном статьей 224 настоящего Кодекса.</w:t>
      </w:r>
    </w:p>
    <w:p w14:paraId="1614BEEF" w14:textId="77777777" w:rsidR="00C90853" w:rsidRPr="006E4917" w:rsidRDefault="00E662A5">
      <w:pPr>
        <w:spacing w:before="240" w:after="240"/>
        <w:rPr>
          <w:lang w:val="ru-RU"/>
        </w:rPr>
      </w:pPr>
      <w:r>
        <w:t> </w:t>
      </w:r>
    </w:p>
    <w:p w14:paraId="34ED8787" w14:textId="77777777" w:rsidR="00C90853" w:rsidRPr="006E4917" w:rsidRDefault="00E662A5">
      <w:pPr>
        <w:spacing w:before="240" w:after="240"/>
        <w:rPr>
          <w:lang w:val="ru-RU"/>
        </w:rPr>
      </w:pPr>
      <w:r w:rsidRPr="006E4917">
        <w:rPr>
          <w:b/>
          <w:bCs/>
          <w:lang w:val="ru-RU"/>
        </w:rPr>
        <w:t>Статья 239. Положительная разница при применении нового метода оценки запасов</w:t>
      </w:r>
    </w:p>
    <w:p w14:paraId="1775226F" w14:textId="77777777" w:rsidR="00C90853" w:rsidRPr="006E4917" w:rsidRDefault="00E662A5">
      <w:pPr>
        <w:spacing w:before="240" w:after="240"/>
        <w:rPr>
          <w:lang w:val="ru-RU"/>
        </w:rPr>
      </w:pPr>
      <w:r>
        <w:t> </w:t>
      </w:r>
    </w:p>
    <w:p w14:paraId="03B6AE61" w14:textId="77777777" w:rsidR="00C90853" w:rsidRPr="006E4917" w:rsidRDefault="00E662A5">
      <w:pPr>
        <w:spacing w:before="240" w:after="240"/>
        <w:rPr>
          <w:lang w:val="ru-RU"/>
        </w:rPr>
      </w:pPr>
      <w:r w:rsidRPr="006E4917">
        <w:rPr>
          <w:lang w:val="ru-RU"/>
        </w:rPr>
        <w:t>В случае перехода налогоплательщика в бухгалтерском учете на иной метод оценки запасов, чем тот, который применялся в предыдущем налоговом периоде, сумма положительной разницы, образовавшаяся в результате такого перехода, признается доходом.</w:t>
      </w:r>
    </w:p>
    <w:p w14:paraId="124C7F9B" w14:textId="77777777" w:rsidR="00C90853" w:rsidRPr="006E4917" w:rsidRDefault="00E662A5">
      <w:pPr>
        <w:spacing w:before="240" w:after="240"/>
        <w:rPr>
          <w:lang w:val="ru-RU"/>
        </w:rPr>
      </w:pPr>
      <w:r>
        <w:t> </w:t>
      </w:r>
    </w:p>
    <w:p w14:paraId="1BC811E9" w14:textId="77777777" w:rsidR="00C90853" w:rsidRPr="006E4917" w:rsidRDefault="00E662A5">
      <w:pPr>
        <w:spacing w:before="240" w:after="240"/>
        <w:rPr>
          <w:lang w:val="ru-RU"/>
        </w:rPr>
      </w:pPr>
      <w:r w:rsidRPr="006E4917">
        <w:rPr>
          <w:b/>
          <w:bCs/>
          <w:lang w:val="ru-RU"/>
        </w:rPr>
        <w:t>Статья 240. Доход от нецелевого использования средств ликвидационного фонда</w:t>
      </w:r>
    </w:p>
    <w:p w14:paraId="6563DEC0" w14:textId="77777777" w:rsidR="00C90853" w:rsidRPr="006E4917" w:rsidRDefault="00E662A5">
      <w:pPr>
        <w:spacing w:before="240" w:after="240"/>
        <w:rPr>
          <w:lang w:val="ru-RU"/>
        </w:rPr>
      </w:pPr>
      <w:r>
        <w:t> </w:t>
      </w:r>
    </w:p>
    <w:p w14:paraId="4365540D" w14:textId="77777777" w:rsidR="00C90853" w:rsidRPr="006E4917" w:rsidRDefault="00E662A5">
      <w:pPr>
        <w:spacing w:before="240" w:after="240"/>
        <w:rPr>
          <w:lang w:val="ru-RU"/>
        </w:rPr>
      </w:pPr>
      <w:r w:rsidRPr="006E4917">
        <w:rPr>
          <w:lang w:val="ru-RU"/>
        </w:rPr>
        <w:t>Сумма, установленного уполномоченным органом в области охраны окружающей среды, нецелевого использования налогоплательщиком средств ликвидационного фонда полигонов захоронения отходов, признается доходом от нецелевого использования средств ликвидационного фонда и подлежит включению в совокупный годовой доход налогоплательщика того налогового периода, в котором было допущено такое использование.</w:t>
      </w:r>
    </w:p>
    <w:p w14:paraId="21564A92" w14:textId="77777777" w:rsidR="00C90853" w:rsidRPr="006E4917" w:rsidRDefault="00E662A5">
      <w:pPr>
        <w:spacing w:before="240" w:after="240"/>
        <w:rPr>
          <w:lang w:val="ru-RU"/>
        </w:rPr>
      </w:pPr>
      <w:r w:rsidRPr="006E4917">
        <w:rPr>
          <w:lang w:val="ru-RU"/>
        </w:rPr>
        <w:t>Уполномоченный орган в области охраны окружающей среды устанавливает сумму нецелевого использования средств ликвидационного фонда полигонов захоронения отходов и направляет сведения налогоплательщикам и налоговому органу в порядке и по форме, установленной уполномоченным органом в области охраны окружающей среды по согласованию с уполномоченным органом в области налоговой политики.</w:t>
      </w:r>
    </w:p>
    <w:p w14:paraId="06778056" w14:textId="77777777" w:rsidR="00C90853" w:rsidRPr="006E4917" w:rsidRDefault="00E662A5">
      <w:pPr>
        <w:spacing w:before="240" w:after="240"/>
        <w:rPr>
          <w:lang w:val="ru-RU"/>
        </w:rPr>
      </w:pPr>
      <w:r>
        <w:t> </w:t>
      </w:r>
    </w:p>
    <w:p w14:paraId="318306AF" w14:textId="77777777" w:rsidR="00C90853" w:rsidRPr="006E4917" w:rsidRDefault="00E662A5">
      <w:pPr>
        <w:spacing w:before="240" w:after="240"/>
        <w:rPr>
          <w:lang w:val="ru-RU"/>
        </w:rPr>
      </w:pPr>
      <w:r w:rsidRPr="006E4917">
        <w:rPr>
          <w:b/>
          <w:bCs/>
          <w:lang w:val="ru-RU"/>
        </w:rPr>
        <w:t>Параграф 4. Доход от прироста стоимости</w:t>
      </w:r>
    </w:p>
    <w:p w14:paraId="0AA43E32" w14:textId="77777777" w:rsidR="00C90853" w:rsidRPr="006E4917" w:rsidRDefault="00E662A5">
      <w:pPr>
        <w:spacing w:before="240" w:after="240"/>
        <w:rPr>
          <w:lang w:val="ru-RU"/>
        </w:rPr>
      </w:pPr>
      <w:r>
        <w:t> </w:t>
      </w:r>
    </w:p>
    <w:p w14:paraId="59F2B6BD" w14:textId="77777777" w:rsidR="00C90853" w:rsidRPr="006E4917" w:rsidRDefault="00E662A5">
      <w:pPr>
        <w:spacing w:before="240" w:after="240"/>
        <w:rPr>
          <w:lang w:val="ru-RU"/>
        </w:rPr>
      </w:pPr>
      <w:r w:rsidRPr="006E4917">
        <w:rPr>
          <w:b/>
          <w:bCs/>
          <w:lang w:val="ru-RU"/>
        </w:rPr>
        <w:t xml:space="preserve">Статья 241. Общие положения </w:t>
      </w:r>
    </w:p>
    <w:p w14:paraId="4F5961CD" w14:textId="77777777" w:rsidR="00C90853" w:rsidRPr="006E4917" w:rsidRDefault="00E662A5">
      <w:pPr>
        <w:spacing w:before="240" w:after="240"/>
        <w:rPr>
          <w:lang w:val="ru-RU"/>
        </w:rPr>
      </w:pPr>
      <w:r>
        <w:t> </w:t>
      </w:r>
    </w:p>
    <w:p w14:paraId="3309D9F4" w14:textId="77777777" w:rsidR="00C90853" w:rsidRPr="006E4917" w:rsidRDefault="00E662A5">
      <w:pPr>
        <w:spacing w:before="240" w:after="240"/>
        <w:rPr>
          <w:lang w:val="ru-RU"/>
        </w:rPr>
      </w:pPr>
      <w:r w:rsidRPr="006E4917">
        <w:rPr>
          <w:lang w:val="ru-RU"/>
        </w:rPr>
        <w:t>1. Доход от прироста стоимости образуется при:</w:t>
      </w:r>
    </w:p>
    <w:p w14:paraId="1BFB2F5F" w14:textId="77777777" w:rsidR="00C90853" w:rsidRPr="006E4917" w:rsidRDefault="00E662A5">
      <w:pPr>
        <w:spacing w:before="240" w:after="240"/>
        <w:rPr>
          <w:lang w:val="ru-RU"/>
        </w:rPr>
      </w:pPr>
      <w:r w:rsidRPr="006E4917">
        <w:rPr>
          <w:lang w:val="ru-RU"/>
        </w:rPr>
        <w:t>1) реализации активов, не подлежащих амортизации;</w:t>
      </w:r>
    </w:p>
    <w:p w14:paraId="0E551F2A" w14:textId="77777777" w:rsidR="00C90853" w:rsidRPr="006E4917" w:rsidRDefault="00E662A5">
      <w:pPr>
        <w:spacing w:before="240" w:after="240"/>
        <w:rPr>
          <w:lang w:val="ru-RU"/>
        </w:rPr>
      </w:pPr>
      <w:r w:rsidRPr="006E4917">
        <w:rPr>
          <w:lang w:val="ru-RU"/>
        </w:rPr>
        <w:t>2) передаче активов, не подлежащих амортизации, в качестве вклада в уставный капитал;</w:t>
      </w:r>
    </w:p>
    <w:p w14:paraId="729944F4" w14:textId="77777777" w:rsidR="00C90853" w:rsidRPr="006E4917" w:rsidRDefault="00E662A5">
      <w:pPr>
        <w:spacing w:before="240" w:after="240"/>
        <w:rPr>
          <w:lang w:val="ru-RU"/>
        </w:rPr>
      </w:pPr>
      <w:r w:rsidRPr="006E4917">
        <w:rPr>
          <w:lang w:val="ru-RU"/>
        </w:rPr>
        <w:t>3) выбытии активов, не подлежащих амортизации, в результате реорганизации путем слияния, присоединения, разделения или выделения.</w:t>
      </w:r>
    </w:p>
    <w:p w14:paraId="7CF73568" w14:textId="77777777" w:rsidR="00C90853" w:rsidRPr="006E4917" w:rsidRDefault="00E662A5">
      <w:pPr>
        <w:spacing w:before="240" w:after="240"/>
        <w:rPr>
          <w:lang w:val="ru-RU"/>
        </w:rPr>
      </w:pPr>
      <w:r w:rsidRPr="006E4917">
        <w:rPr>
          <w:lang w:val="ru-RU"/>
        </w:rPr>
        <w:t>2. В целях настоящего параграфа к активам, не подлежащим амортизации, относятся следующие виды активов:</w:t>
      </w:r>
    </w:p>
    <w:p w14:paraId="32C8BEDC" w14:textId="77777777" w:rsidR="00C90853" w:rsidRPr="006E4917" w:rsidRDefault="00E662A5">
      <w:pPr>
        <w:spacing w:before="240" w:after="240"/>
        <w:rPr>
          <w:lang w:val="ru-RU"/>
        </w:rPr>
      </w:pPr>
      <w:r w:rsidRPr="006E4917">
        <w:rPr>
          <w:lang w:val="ru-RU"/>
        </w:rPr>
        <w:t>1) земельные участки;</w:t>
      </w:r>
    </w:p>
    <w:p w14:paraId="5A4EBCEF" w14:textId="77777777" w:rsidR="00C90853" w:rsidRPr="006E4917" w:rsidRDefault="00E662A5">
      <w:pPr>
        <w:spacing w:before="240" w:after="240"/>
        <w:rPr>
          <w:lang w:val="ru-RU"/>
        </w:rPr>
      </w:pPr>
      <w:r w:rsidRPr="006E4917">
        <w:rPr>
          <w:lang w:val="ru-RU"/>
        </w:rPr>
        <w:t>2) объекты незавершенного строительства;</w:t>
      </w:r>
    </w:p>
    <w:p w14:paraId="19B313D0" w14:textId="77777777" w:rsidR="00C90853" w:rsidRPr="006E4917" w:rsidRDefault="00E662A5">
      <w:pPr>
        <w:spacing w:before="240" w:after="240"/>
        <w:rPr>
          <w:lang w:val="ru-RU"/>
        </w:rPr>
      </w:pPr>
      <w:r w:rsidRPr="006E4917">
        <w:rPr>
          <w:lang w:val="ru-RU"/>
        </w:rPr>
        <w:t>3) неустановленные машины и оборудование;</w:t>
      </w:r>
    </w:p>
    <w:p w14:paraId="060BD720" w14:textId="77777777" w:rsidR="00C90853" w:rsidRPr="006E4917" w:rsidRDefault="00E662A5">
      <w:pPr>
        <w:spacing w:before="240" w:after="240"/>
        <w:rPr>
          <w:lang w:val="ru-RU"/>
        </w:rPr>
      </w:pPr>
      <w:r w:rsidRPr="006E4917">
        <w:rPr>
          <w:lang w:val="ru-RU"/>
        </w:rPr>
        <w:t>4) активы со сроком службы более одного года, не относимые к фиксированным активам или запасам. К активам, предусмотренным настоящим подпунктом, в том числе, относятся долгосрочные активы, предназначенные для продажи;</w:t>
      </w:r>
    </w:p>
    <w:p w14:paraId="0F48A1D2" w14:textId="77777777" w:rsidR="00C90853" w:rsidRPr="006E4917" w:rsidRDefault="00E662A5">
      <w:pPr>
        <w:spacing w:before="240" w:after="240"/>
        <w:rPr>
          <w:lang w:val="ru-RU"/>
        </w:rPr>
      </w:pPr>
      <w:r w:rsidRPr="006E4917">
        <w:rPr>
          <w:lang w:val="ru-RU"/>
        </w:rPr>
        <w:t>5) инвестиционное золото;</w:t>
      </w:r>
    </w:p>
    <w:p w14:paraId="7074BBCB" w14:textId="77777777" w:rsidR="00C90853" w:rsidRPr="006E4917" w:rsidRDefault="00E662A5">
      <w:pPr>
        <w:spacing w:before="240" w:after="240"/>
        <w:rPr>
          <w:lang w:val="ru-RU"/>
        </w:rPr>
      </w:pPr>
      <w:r w:rsidRPr="006E4917">
        <w:rPr>
          <w:lang w:val="ru-RU"/>
        </w:rPr>
        <w:t>6) ценные бумаги;</w:t>
      </w:r>
    </w:p>
    <w:p w14:paraId="49555807" w14:textId="77777777" w:rsidR="00C90853" w:rsidRPr="006E4917" w:rsidRDefault="00E662A5">
      <w:pPr>
        <w:spacing w:before="240" w:after="240"/>
        <w:rPr>
          <w:lang w:val="ru-RU"/>
        </w:rPr>
      </w:pPr>
      <w:r w:rsidRPr="006E4917">
        <w:rPr>
          <w:lang w:val="ru-RU"/>
        </w:rPr>
        <w:t>7) доля участия;</w:t>
      </w:r>
    </w:p>
    <w:p w14:paraId="6A1ED2FE" w14:textId="77777777" w:rsidR="00C90853" w:rsidRPr="006E4917" w:rsidRDefault="00E662A5">
      <w:pPr>
        <w:spacing w:before="240" w:after="240"/>
        <w:rPr>
          <w:lang w:val="ru-RU"/>
        </w:rPr>
      </w:pPr>
      <w:r w:rsidRPr="006E4917">
        <w:rPr>
          <w:lang w:val="ru-RU"/>
        </w:rPr>
        <w:t>8) активы, стоимость которых полностью отнесена на вычеты.</w:t>
      </w:r>
    </w:p>
    <w:p w14:paraId="3B913AEE" w14:textId="77777777" w:rsidR="00C90853" w:rsidRPr="006E4917" w:rsidRDefault="00E662A5">
      <w:pPr>
        <w:spacing w:before="240" w:after="240"/>
        <w:rPr>
          <w:lang w:val="ru-RU"/>
        </w:rPr>
      </w:pPr>
      <w:r w:rsidRPr="006E4917">
        <w:rPr>
          <w:lang w:val="ru-RU"/>
        </w:rPr>
        <w:t>3. Порядок определения дохода от прироста стоимости активов, не подлежащих амортизации, установлен:</w:t>
      </w:r>
    </w:p>
    <w:p w14:paraId="4D8EA270" w14:textId="77777777" w:rsidR="00C90853" w:rsidRPr="006E4917" w:rsidRDefault="00E662A5">
      <w:pPr>
        <w:spacing w:before="240" w:after="240"/>
        <w:rPr>
          <w:lang w:val="ru-RU"/>
        </w:rPr>
      </w:pPr>
      <w:r w:rsidRPr="006E4917">
        <w:rPr>
          <w:lang w:val="ru-RU"/>
        </w:rPr>
        <w:t>по доле участия - статьей 228-1 настоящего Кодекса;</w:t>
      </w:r>
    </w:p>
    <w:p w14:paraId="73FA84B1" w14:textId="77777777" w:rsidR="00C90853" w:rsidRPr="006E4917" w:rsidRDefault="00E662A5">
      <w:pPr>
        <w:spacing w:before="240" w:after="240"/>
        <w:rPr>
          <w:lang w:val="ru-RU"/>
        </w:rPr>
      </w:pPr>
      <w:r w:rsidRPr="006E4917">
        <w:rPr>
          <w:lang w:val="ru-RU"/>
        </w:rPr>
        <w:t>по ценным бумагам - статьей 228-2 настоящего Кодекса;</w:t>
      </w:r>
    </w:p>
    <w:p w14:paraId="6CC16A9E" w14:textId="77777777" w:rsidR="00C90853" w:rsidRPr="006E4917" w:rsidRDefault="00E662A5">
      <w:pPr>
        <w:spacing w:before="240" w:after="240"/>
        <w:rPr>
          <w:lang w:val="ru-RU"/>
        </w:rPr>
      </w:pPr>
      <w:r w:rsidRPr="006E4917">
        <w:rPr>
          <w:lang w:val="ru-RU"/>
        </w:rPr>
        <w:t>по активам, стоимость которых полностью отнесена на вычеты - статьей 228-3 настоящего Кодекса;</w:t>
      </w:r>
    </w:p>
    <w:p w14:paraId="53241407" w14:textId="77777777" w:rsidR="00C90853" w:rsidRPr="006E4917" w:rsidRDefault="00E662A5">
      <w:pPr>
        <w:spacing w:before="240" w:after="240"/>
        <w:rPr>
          <w:lang w:val="ru-RU"/>
        </w:rPr>
      </w:pPr>
      <w:r w:rsidRPr="006E4917">
        <w:rPr>
          <w:lang w:val="ru-RU"/>
        </w:rPr>
        <w:t>по прочим активам, не подлежащим амортизации, - статьей 228-4 настоящего Кодекса.</w:t>
      </w:r>
    </w:p>
    <w:p w14:paraId="2A212849" w14:textId="77777777" w:rsidR="00C90853" w:rsidRPr="006E4917" w:rsidRDefault="00E662A5">
      <w:pPr>
        <w:spacing w:before="240" w:after="240"/>
        <w:rPr>
          <w:lang w:val="ru-RU"/>
        </w:rPr>
      </w:pPr>
      <w:r w:rsidRPr="006E4917">
        <w:rPr>
          <w:lang w:val="ru-RU"/>
        </w:rPr>
        <w:t>4. Доход от прироста стоимости признается в том налоговом периоде:</w:t>
      </w:r>
    </w:p>
    <w:p w14:paraId="551346E5" w14:textId="77777777" w:rsidR="00C90853" w:rsidRPr="006E4917" w:rsidRDefault="00E662A5">
      <w:pPr>
        <w:spacing w:before="240" w:after="240"/>
        <w:rPr>
          <w:lang w:val="ru-RU"/>
        </w:rPr>
      </w:pPr>
      <w:r w:rsidRPr="006E4917">
        <w:rPr>
          <w:lang w:val="ru-RU"/>
        </w:rPr>
        <w:t>1) в котором осуществлена реализации актива, не подлежащего амортизации;</w:t>
      </w:r>
    </w:p>
    <w:p w14:paraId="5F9398E1" w14:textId="77777777" w:rsidR="00C90853" w:rsidRPr="006E4917" w:rsidRDefault="00E662A5">
      <w:pPr>
        <w:spacing w:before="240" w:after="240"/>
        <w:rPr>
          <w:lang w:val="ru-RU"/>
        </w:rPr>
      </w:pPr>
      <w:r w:rsidRPr="006E4917">
        <w:rPr>
          <w:lang w:val="ru-RU"/>
        </w:rPr>
        <w:t>2) в котором актив, не подлежащий амортизации, передан</w:t>
      </w:r>
      <w:r>
        <w:t> </w:t>
      </w:r>
      <w:r w:rsidRPr="006E4917">
        <w:rPr>
          <w:lang w:val="ru-RU"/>
        </w:rPr>
        <w:t xml:space="preserve"> в качестве вклада в уставный капитал;</w:t>
      </w:r>
    </w:p>
    <w:p w14:paraId="3C5CD9D6" w14:textId="77777777" w:rsidR="00C90853" w:rsidRPr="006E4917" w:rsidRDefault="00E662A5">
      <w:pPr>
        <w:spacing w:before="240" w:after="240"/>
        <w:rPr>
          <w:lang w:val="ru-RU"/>
        </w:rPr>
      </w:pPr>
      <w:r w:rsidRPr="006E4917">
        <w:rPr>
          <w:lang w:val="ru-RU"/>
        </w:rPr>
        <w:t>3) за который представлена ликвидационная налоговая отчетность при выбытии актива, не подлежащего амортизации, в результате реорганизации путем слияния, присоединения, разделения;</w:t>
      </w:r>
    </w:p>
    <w:p w14:paraId="511DC85F" w14:textId="77777777" w:rsidR="00C90853" w:rsidRPr="006E4917" w:rsidRDefault="00E662A5">
      <w:pPr>
        <w:spacing w:before="240" w:after="240"/>
        <w:rPr>
          <w:lang w:val="ru-RU"/>
        </w:rPr>
      </w:pPr>
      <w:r w:rsidRPr="006E4917">
        <w:rPr>
          <w:lang w:val="ru-RU"/>
        </w:rPr>
        <w:t>4) в котором утвержден разделительный баланс при выбытии актива, не подлежащего амортизации, в результате реорганизации путем выделения.</w:t>
      </w:r>
    </w:p>
    <w:p w14:paraId="7E9CD859" w14:textId="77777777" w:rsidR="00C90853" w:rsidRPr="006E4917" w:rsidRDefault="00E662A5">
      <w:pPr>
        <w:spacing w:before="240" w:after="240"/>
        <w:rPr>
          <w:lang w:val="ru-RU"/>
        </w:rPr>
      </w:pPr>
      <w:r w:rsidRPr="006E4917">
        <w:rPr>
          <w:lang w:val="ru-RU"/>
        </w:rPr>
        <w:t>5. Стоимость, по которой актив, не подлежащий амортизации, передан (получен) в качестве вклада в уставный капитал, определяется на основании документа, подтверждающего приемку и передачу такого актива, но не более суммы, в счет оплаты которой передан (получен) этот актив.</w:t>
      </w:r>
    </w:p>
    <w:p w14:paraId="6224C77D" w14:textId="77777777" w:rsidR="00C90853" w:rsidRPr="006E4917" w:rsidRDefault="00E662A5">
      <w:pPr>
        <w:spacing w:before="240" w:after="240"/>
        <w:rPr>
          <w:lang w:val="ru-RU"/>
        </w:rPr>
      </w:pPr>
      <w:r w:rsidRPr="006E4917">
        <w:rPr>
          <w:lang w:val="ru-RU"/>
        </w:rPr>
        <w:t>Для целей настоящего Кодекса вклад в уставный капитал включает дополнительный вклад в уставный капитал.</w:t>
      </w:r>
    </w:p>
    <w:p w14:paraId="3805FBAC" w14:textId="77777777" w:rsidR="00C90853" w:rsidRPr="006E4917" w:rsidRDefault="00E662A5">
      <w:pPr>
        <w:spacing w:before="240" w:after="240"/>
        <w:rPr>
          <w:lang w:val="ru-RU"/>
        </w:rPr>
      </w:pPr>
      <w:r>
        <w:t> </w:t>
      </w:r>
    </w:p>
    <w:p w14:paraId="5894D996" w14:textId="77777777" w:rsidR="00C90853" w:rsidRPr="006E4917" w:rsidRDefault="00E662A5">
      <w:pPr>
        <w:spacing w:before="240" w:after="240"/>
        <w:rPr>
          <w:lang w:val="ru-RU"/>
        </w:rPr>
      </w:pPr>
      <w:r w:rsidRPr="006E4917">
        <w:rPr>
          <w:b/>
          <w:bCs/>
          <w:lang w:val="ru-RU"/>
        </w:rPr>
        <w:t>Статья 242. Доход от прироста стоимости по доле участия</w:t>
      </w:r>
    </w:p>
    <w:p w14:paraId="616C431B" w14:textId="77777777" w:rsidR="00C90853" w:rsidRPr="006E4917" w:rsidRDefault="00E662A5">
      <w:pPr>
        <w:spacing w:before="240" w:after="240"/>
        <w:rPr>
          <w:lang w:val="ru-RU"/>
        </w:rPr>
      </w:pPr>
      <w:r>
        <w:t> </w:t>
      </w:r>
    </w:p>
    <w:p w14:paraId="11574711" w14:textId="77777777" w:rsidR="00C90853" w:rsidRPr="006E4917" w:rsidRDefault="00E662A5">
      <w:pPr>
        <w:spacing w:before="240" w:after="240"/>
        <w:rPr>
          <w:lang w:val="ru-RU"/>
        </w:rPr>
      </w:pPr>
      <w:r w:rsidRPr="006E4917">
        <w:rPr>
          <w:lang w:val="ru-RU"/>
        </w:rPr>
        <w:t>1. Результат от выбытия доли участия может иметь положительное или отрицательное значение и определяется по каждой операции выбытия в следующем порядке:</w:t>
      </w:r>
    </w:p>
    <w:p w14:paraId="5C4E0C00" w14:textId="77777777" w:rsidR="00C90853" w:rsidRPr="006E4917" w:rsidRDefault="00E662A5">
      <w:pPr>
        <w:spacing w:before="240" w:after="240"/>
        <w:rPr>
          <w:lang w:val="ru-RU"/>
        </w:rPr>
      </w:pPr>
      <w:r w:rsidRPr="006E4917">
        <w:rPr>
          <w:lang w:val="ru-RU"/>
        </w:rPr>
        <w:t>1) при реализации – разница между стоимостью реализации и первоначальной стоимостью доли участия;</w:t>
      </w:r>
    </w:p>
    <w:p w14:paraId="392F3803" w14:textId="77777777" w:rsidR="00C90853" w:rsidRPr="006E4917" w:rsidRDefault="00E662A5">
      <w:pPr>
        <w:spacing w:before="240" w:after="240"/>
        <w:rPr>
          <w:lang w:val="ru-RU"/>
        </w:rPr>
      </w:pPr>
      <w:r w:rsidRPr="006E4917">
        <w:rPr>
          <w:lang w:val="ru-RU"/>
        </w:rPr>
        <w:t>2) при передаче доли участия в качестве вклада в уставный капитал – разница между стоимостью доли участия, по которой она передана в качестве вклада в уставный капитал, и первоначальной стоимостью данной доли участия;</w:t>
      </w:r>
    </w:p>
    <w:p w14:paraId="6384A706" w14:textId="77777777" w:rsidR="00C90853" w:rsidRPr="006E4917" w:rsidRDefault="00E662A5">
      <w:pPr>
        <w:spacing w:before="240" w:after="240"/>
        <w:rPr>
          <w:lang w:val="ru-RU"/>
        </w:rPr>
      </w:pPr>
      <w:r w:rsidRPr="006E4917">
        <w:rPr>
          <w:lang w:val="ru-RU"/>
        </w:rPr>
        <w:t>3) при выбытии в результате реорганизации юридического лица путем слияния, присоединения, разделения или выделения – разница между стоимостью доли участия, отраженной в передаточном акте или разделительном балансе, и ее первоначальной стоимостью.</w:t>
      </w:r>
    </w:p>
    <w:p w14:paraId="73088C82" w14:textId="77777777" w:rsidR="00C90853" w:rsidRPr="006E4917" w:rsidRDefault="00E662A5">
      <w:pPr>
        <w:spacing w:before="240" w:after="240"/>
        <w:rPr>
          <w:lang w:val="ru-RU"/>
        </w:rPr>
      </w:pPr>
      <w:r w:rsidRPr="006E4917">
        <w:rPr>
          <w:lang w:val="ru-RU"/>
        </w:rPr>
        <w:t>Общая сумма результатов от всех операций выбытия долей участия, кроме льготируемых долей участия, за налоговый период признается:</w:t>
      </w:r>
    </w:p>
    <w:p w14:paraId="2A0356AE" w14:textId="77777777" w:rsidR="00C90853" w:rsidRPr="006E4917" w:rsidRDefault="00E662A5">
      <w:pPr>
        <w:spacing w:before="240" w:after="240"/>
        <w:rPr>
          <w:lang w:val="ru-RU"/>
        </w:rPr>
      </w:pPr>
      <w:r w:rsidRPr="006E4917">
        <w:rPr>
          <w:lang w:val="ru-RU"/>
        </w:rPr>
        <w:t>доходом от прироста стоимости, если такая сумма имеет положительное значение;</w:t>
      </w:r>
    </w:p>
    <w:p w14:paraId="5D212A00" w14:textId="77777777" w:rsidR="00C90853" w:rsidRPr="006E4917" w:rsidRDefault="00E662A5">
      <w:pPr>
        <w:spacing w:before="240" w:after="240"/>
        <w:rPr>
          <w:lang w:val="ru-RU"/>
        </w:rPr>
      </w:pPr>
      <w:r w:rsidRPr="006E4917">
        <w:rPr>
          <w:lang w:val="ru-RU"/>
        </w:rPr>
        <w:t>убытком от выбытия долей участия, если такая сумма имеет отрицательное значение, и учитывается в порядке, установленном статьи 299 – 300-1 настоящего Кодекса.</w:t>
      </w:r>
    </w:p>
    <w:p w14:paraId="5C552534" w14:textId="77777777" w:rsidR="00C90853" w:rsidRPr="006E4917" w:rsidRDefault="00E662A5">
      <w:pPr>
        <w:spacing w:before="240" w:after="240"/>
        <w:rPr>
          <w:lang w:val="ru-RU"/>
        </w:rPr>
      </w:pPr>
      <w:r w:rsidRPr="006E4917">
        <w:rPr>
          <w:lang w:val="ru-RU"/>
        </w:rPr>
        <w:t>2. Если общая сумма результатов от всех операций выбытия по каждому виду льготируемых долей участия за налоговый период имеет положительное значение, то такая сумма признается доходом от прироста стоимости льготируемых долей участия, и учитывается в порядке, установленном пунктом 2 статьи 288 настоящего Кодекса. Полученное отрицательное значение не учитывается при исчислении корпоративного подоходного налога.</w:t>
      </w:r>
    </w:p>
    <w:p w14:paraId="4981289C" w14:textId="77777777" w:rsidR="00C90853" w:rsidRPr="006E4917" w:rsidRDefault="00E662A5">
      <w:pPr>
        <w:spacing w:before="240" w:after="240"/>
        <w:rPr>
          <w:lang w:val="ru-RU"/>
        </w:rPr>
      </w:pPr>
      <w:r w:rsidRPr="006E4917">
        <w:rPr>
          <w:lang w:val="ru-RU"/>
        </w:rPr>
        <w:t>Льготируемыми долями участия являются доли участия, указанные в подпунктах 8) и 11) пункта 2 статьи 288 настоящего Кодекса.</w:t>
      </w:r>
    </w:p>
    <w:p w14:paraId="7AFFD803" w14:textId="77777777" w:rsidR="00C90853" w:rsidRPr="006E4917" w:rsidRDefault="00E662A5">
      <w:pPr>
        <w:spacing w:before="240" w:after="240"/>
        <w:rPr>
          <w:lang w:val="ru-RU"/>
        </w:rPr>
      </w:pPr>
      <w:r w:rsidRPr="006E4917">
        <w:rPr>
          <w:lang w:val="ru-RU"/>
        </w:rPr>
        <w:t>3. Первоначальной стоимостью доли участия является пропорционально приходящаяся на размер выбывающей доли участия:</w:t>
      </w:r>
    </w:p>
    <w:p w14:paraId="440EE825" w14:textId="77777777" w:rsidR="00C90853" w:rsidRPr="006E4917" w:rsidRDefault="00E662A5">
      <w:pPr>
        <w:spacing w:before="240" w:after="240"/>
        <w:rPr>
          <w:lang w:val="ru-RU"/>
        </w:rPr>
      </w:pPr>
      <w:r w:rsidRPr="006E4917">
        <w:rPr>
          <w:lang w:val="ru-RU"/>
        </w:rPr>
        <w:t>1) совокупность фактических затрат на ее приобретение, затрат, связанных с приобретением и увеличивающих стоимость доли участия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0AECB36E" w14:textId="77777777" w:rsidR="00C90853" w:rsidRPr="006E4917" w:rsidRDefault="00E662A5">
      <w:pPr>
        <w:spacing w:before="240" w:after="240"/>
        <w:rPr>
          <w:lang w:val="ru-RU"/>
        </w:rPr>
      </w:pPr>
      <w:r w:rsidRPr="006E4917">
        <w:rPr>
          <w:lang w:val="ru-RU"/>
        </w:rPr>
        <w:t>и (или)</w:t>
      </w:r>
    </w:p>
    <w:p w14:paraId="35AC2A39" w14:textId="77777777" w:rsidR="00C90853" w:rsidRPr="006E4917" w:rsidRDefault="00E662A5">
      <w:pPr>
        <w:spacing w:before="240" w:after="240"/>
        <w:rPr>
          <w:lang w:val="ru-RU"/>
        </w:rPr>
      </w:pPr>
      <w:r w:rsidRPr="006E4917">
        <w:rPr>
          <w:lang w:val="ru-RU"/>
        </w:rPr>
        <w:t>2) стоимость актива, переданного в качестве вклада в уставный капитал, но не более суммы, в счет оплаты которой передан актив. При этом такая стоимость определяется на основании документов, подтверждающих внесение вклада и стоимость, по которой передан актив, (акт приема-передачи и (или) иные документы),</w:t>
      </w:r>
    </w:p>
    <w:p w14:paraId="28DCAD71" w14:textId="77777777" w:rsidR="00C90853" w:rsidRDefault="00E662A5">
      <w:pPr>
        <w:spacing w:before="240" w:after="240"/>
      </w:pPr>
      <w:r>
        <w:t>и (или)</w:t>
      </w:r>
    </w:p>
    <w:p w14:paraId="34F68EA2" w14:textId="77777777" w:rsidR="00C90853" w:rsidRPr="006E4917" w:rsidRDefault="00E662A5">
      <w:pPr>
        <w:numPr>
          <w:ilvl w:val="0"/>
          <w:numId w:val="28"/>
        </w:numPr>
        <w:spacing w:before="240" w:after="240"/>
        <w:ind w:hanging="329"/>
        <w:rPr>
          <w:lang w:val="ru-RU"/>
        </w:rPr>
      </w:pPr>
      <w:r w:rsidRPr="006E4917">
        <w:rPr>
          <w:lang w:val="ru-RU"/>
        </w:rPr>
        <w:t>сумма денег, внесенная в качестве вклада в уставный капитал, но не более суммы, в счет оплаты которой переданы деньги,</w:t>
      </w:r>
    </w:p>
    <w:p w14:paraId="71CABABC" w14:textId="77777777" w:rsidR="00C90853" w:rsidRDefault="00E662A5">
      <w:pPr>
        <w:spacing w:before="240" w:after="240"/>
      </w:pPr>
      <w:r>
        <w:t>и (или)</w:t>
      </w:r>
    </w:p>
    <w:p w14:paraId="096AAEFE" w14:textId="77777777" w:rsidR="00C90853" w:rsidRPr="006E4917" w:rsidRDefault="00E662A5">
      <w:pPr>
        <w:numPr>
          <w:ilvl w:val="0"/>
          <w:numId w:val="29"/>
        </w:numPr>
        <w:spacing w:before="240" w:after="240"/>
        <w:ind w:hanging="329"/>
        <w:rPr>
          <w:lang w:val="ru-RU"/>
        </w:rPr>
      </w:pPr>
      <w:r w:rsidRPr="006E4917">
        <w:rPr>
          <w:lang w:val="ru-RU"/>
        </w:rPr>
        <w:t>стоимость доли участия, по которой она получен в качестве вклада в уставный капитал, но не более суммы, в счет оплаты которой она получена - в случае, если доля участия была получена в качестве вклада в уставный капитал. При этом такая стоимость определяется на основании документов, подтверждающих получение вклада и стоимость, по которой получена доля участия (акт приема-передачи и (или) иные документы),</w:t>
      </w:r>
    </w:p>
    <w:p w14:paraId="5CC800F1" w14:textId="77777777" w:rsidR="00C90853" w:rsidRDefault="00E662A5">
      <w:pPr>
        <w:spacing w:before="240" w:after="240"/>
      </w:pPr>
      <w:r>
        <w:t>и (или)</w:t>
      </w:r>
    </w:p>
    <w:p w14:paraId="7FD90001" w14:textId="77777777" w:rsidR="00C90853" w:rsidRPr="006E4917" w:rsidRDefault="00E662A5">
      <w:pPr>
        <w:numPr>
          <w:ilvl w:val="0"/>
          <w:numId w:val="30"/>
        </w:numPr>
        <w:spacing w:before="240" w:after="240"/>
        <w:ind w:hanging="329"/>
        <w:rPr>
          <w:lang w:val="ru-RU"/>
        </w:rPr>
      </w:pPr>
      <w:r w:rsidRPr="006E4917">
        <w:rPr>
          <w:lang w:val="ru-RU"/>
        </w:rPr>
        <w:t>стоимость, указанная в передаточном акте или разделительном балансе, - в случае, если доля участия была получена в результате реорганизации,</w:t>
      </w:r>
      <w:r>
        <w:t> </w:t>
      </w:r>
    </w:p>
    <w:p w14:paraId="42E21A21" w14:textId="77777777" w:rsidR="00C90853" w:rsidRDefault="00E662A5">
      <w:pPr>
        <w:spacing w:before="240" w:after="240"/>
      </w:pPr>
      <w:r>
        <w:t>и (или)</w:t>
      </w:r>
    </w:p>
    <w:p w14:paraId="77112FE3" w14:textId="77777777" w:rsidR="00C90853" w:rsidRPr="006E4917" w:rsidRDefault="00E662A5">
      <w:pPr>
        <w:numPr>
          <w:ilvl w:val="0"/>
          <w:numId w:val="31"/>
        </w:numPr>
        <w:spacing w:before="240" w:after="240"/>
        <w:ind w:hanging="329"/>
        <w:rPr>
          <w:lang w:val="ru-RU"/>
        </w:rPr>
      </w:pPr>
      <w:r w:rsidRPr="006E4917">
        <w:rPr>
          <w:lang w:val="ru-RU"/>
        </w:rPr>
        <w:t>балансовая стоимость доли участия, получаемой (полученной) акционером, участником, учредителем при распределении имущества, в том числе получаемой (полученной) взамен ранее внесенного имущества, подлежащая отражению (отраженная) в бухгалтерском учете передающего лица на дату передачи, без учета переоценки и обесценения, отраженная в документе, подтверждающем передачу доли участия и заверенном подписями сторон - в случае, если доля участия была получена акционером (участником, учредителем) в результате распределения имущества при ликвидации юридического лица или уменьшении уставного капитала, а также выкупе юридическим лицом у учредителя, участника доли участия или ее части в этом юридическом лице, выкупе юридическим лицом-эмитентом у акционера акций, выпущенных этим эмитентом,</w:t>
      </w:r>
    </w:p>
    <w:p w14:paraId="696717BD" w14:textId="77777777" w:rsidR="00C90853" w:rsidRPr="006E4917" w:rsidRDefault="00E662A5">
      <w:pPr>
        <w:spacing w:before="240" w:after="240"/>
        <w:rPr>
          <w:lang w:val="ru-RU"/>
        </w:rPr>
      </w:pPr>
      <w:r w:rsidRPr="006E4917">
        <w:rPr>
          <w:lang w:val="ru-RU"/>
        </w:rPr>
        <w:t>и (или)</w:t>
      </w:r>
    </w:p>
    <w:p w14:paraId="3306ACAA" w14:textId="77777777" w:rsidR="00C90853" w:rsidRPr="006E4917" w:rsidRDefault="00E662A5">
      <w:pPr>
        <w:spacing w:before="240" w:after="240"/>
        <w:rPr>
          <w:lang w:val="ru-RU"/>
        </w:rPr>
      </w:pPr>
      <w:r w:rsidRPr="006E4917">
        <w:rPr>
          <w:lang w:val="ru-RU"/>
        </w:rPr>
        <w:t>7) стоимость, включенная в совокупный годовой доход в виде стоимости безвозмездно полученного имущества в соответствии с настоящим Кодексом - в случае, если доля участия была получена безвозмездно.</w:t>
      </w:r>
    </w:p>
    <w:p w14:paraId="221ACB07" w14:textId="77777777" w:rsidR="00C90853" w:rsidRPr="006E4917" w:rsidRDefault="00E662A5">
      <w:pPr>
        <w:spacing w:before="240" w:after="240"/>
        <w:rPr>
          <w:lang w:val="ru-RU"/>
        </w:rPr>
      </w:pPr>
      <w:r>
        <w:t> </w:t>
      </w:r>
    </w:p>
    <w:p w14:paraId="78EB9A24" w14:textId="77777777" w:rsidR="00C90853" w:rsidRPr="006E4917" w:rsidRDefault="00E662A5">
      <w:pPr>
        <w:spacing w:before="240" w:after="240"/>
        <w:rPr>
          <w:lang w:val="ru-RU"/>
        </w:rPr>
      </w:pPr>
      <w:r w:rsidRPr="006E4917">
        <w:rPr>
          <w:b/>
          <w:bCs/>
          <w:lang w:val="ru-RU"/>
        </w:rPr>
        <w:t>Статья 243. Доход от прироста стоимости по ценным бумагам</w:t>
      </w:r>
    </w:p>
    <w:p w14:paraId="018545AD" w14:textId="77777777" w:rsidR="00C90853" w:rsidRPr="006E4917" w:rsidRDefault="00E662A5">
      <w:pPr>
        <w:spacing w:before="240" w:after="240"/>
        <w:rPr>
          <w:lang w:val="ru-RU"/>
        </w:rPr>
      </w:pPr>
      <w:r>
        <w:t> </w:t>
      </w:r>
    </w:p>
    <w:p w14:paraId="70CEB538" w14:textId="77777777" w:rsidR="00C90853" w:rsidRPr="006E4917" w:rsidRDefault="00E662A5">
      <w:pPr>
        <w:spacing w:before="240" w:after="240"/>
        <w:rPr>
          <w:lang w:val="ru-RU"/>
        </w:rPr>
      </w:pPr>
      <w:r w:rsidRPr="006E4917">
        <w:rPr>
          <w:lang w:val="ru-RU"/>
        </w:rPr>
        <w:t>1.</w:t>
      </w:r>
      <w:r>
        <w:t>      </w:t>
      </w:r>
      <w:r w:rsidRPr="006E4917">
        <w:rPr>
          <w:lang w:val="ru-RU"/>
        </w:rPr>
        <w:t xml:space="preserve"> Результат от выбытия ценных бумаг, кроме долговых ценных бумаг, может иметь положительное или отрицательное значение и определяется по каждой операции выбытия за налоговый период в следующем порядке:</w:t>
      </w:r>
    </w:p>
    <w:p w14:paraId="450B081A" w14:textId="77777777" w:rsidR="00C90853" w:rsidRPr="006E4917" w:rsidRDefault="00E662A5">
      <w:pPr>
        <w:spacing w:before="240" w:after="240"/>
        <w:rPr>
          <w:lang w:val="ru-RU"/>
        </w:rPr>
      </w:pPr>
      <w:r w:rsidRPr="006E4917">
        <w:rPr>
          <w:lang w:val="ru-RU"/>
        </w:rPr>
        <w:t>1) при реализации – разница между стоимостью реализации ценной бумаги и ее первоначальной стоимостью;</w:t>
      </w:r>
    </w:p>
    <w:p w14:paraId="53429BE5" w14:textId="77777777" w:rsidR="00C90853" w:rsidRPr="006E4917" w:rsidRDefault="00E662A5">
      <w:pPr>
        <w:spacing w:before="240" w:after="240"/>
        <w:rPr>
          <w:lang w:val="ru-RU"/>
        </w:rPr>
      </w:pPr>
      <w:r w:rsidRPr="006E4917">
        <w:rPr>
          <w:lang w:val="ru-RU"/>
        </w:rPr>
        <w:t>2) при передаче в качестве вклада в уставный капитал – разница между стоимостью ценной бумаги, по которой она передана в качестве вклада в уставный капитал, и ее первоначальной стоимостью;</w:t>
      </w:r>
    </w:p>
    <w:p w14:paraId="3D6380D9" w14:textId="77777777" w:rsidR="00C90853" w:rsidRPr="006E4917" w:rsidRDefault="00E662A5">
      <w:pPr>
        <w:spacing w:before="240" w:after="240"/>
        <w:rPr>
          <w:lang w:val="ru-RU"/>
        </w:rPr>
      </w:pPr>
      <w:r w:rsidRPr="006E4917">
        <w:rPr>
          <w:lang w:val="ru-RU"/>
        </w:rPr>
        <w:t>3) при выбытии в результате реорганизации юридического лица путем слияния, присоединения, разделения или выделения – разница между стоимостью ценной бумаги, отраженной в передаточном акте или разделительном балансе, и ее первоначальной стоимостью.</w:t>
      </w:r>
    </w:p>
    <w:p w14:paraId="2D52EAD0" w14:textId="77777777" w:rsidR="00C90853" w:rsidRPr="006E4917" w:rsidRDefault="00E662A5">
      <w:pPr>
        <w:spacing w:before="240" w:after="240"/>
        <w:rPr>
          <w:lang w:val="ru-RU"/>
        </w:rPr>
      </w:pPr>
      <w:r w:rsidRPr="006E4917">
        <w:rPr>
          <w:lang w:val="ru-RU"/>
        </w:rPr>
        <w:t>2. Результат от выбытия долговых ценных бумаг может иметь положительное или отрицательное значение и определяется по каждой операции выбытия за налоговый период в следующем порядке:</w:t>
      </w:r>
    </w:p>
    <w:p w14:paraId="6106E934" w14:textId="77777777" w:rsidR="00C90853" w:rsidRPr="006E4917" w:rsidRDefault="00E662A5">
      <w:pPr>
        <w:spacing w:before="240" w:after="240"/>
        <w:rPr>
          <w:lang w:val="ru-RU"/>
        </w:rPr>
      </w:pPr>
      <w:r w:rsidRPr="006E4917">
        <w:rPr>
          <w:lang w:val="ru-RU"/>
        </w:rPr>
        <w:t>1) при реализации, в том числе погашении, - разница без учета купона между стоимостью реализации, погашения долговой ценной бумаги и ее первоначальной стоимостью с учетом амортизации дисконта и (или) премии на дату реализации;</w:t>
      </w:r>
    </w:p>
    <w:p w14:paraId="612D6035" w14:textId="77777777" w:rsidR="00C90853" w:rsidRPr="006E4917" w:rsidRDefault="00E662A5">
      <w:pPr>
        <w:spacing w:before="240" w:after="240"/>
        <w:rPr>
          <w:lang w:val="ru-RU"/>
        </w:rPr>
      </w:pPr>
      <w:r w:rsidRPr="006E4917">
        <w:rPr>
          <w:lang w:val="ru-RU"/>
        </w:rPr>
        <w:t>2) при передаче в качестве вклада в уставный капитал - разница без учета купона между стоимостью долговой ценной бумаги, по которой она передана в качестве вклада в уставный капитал, и ее первоначальной стоимостью с учетом амортизации дисконта и (или) премии на дату передачи;</w:t>
      </w:r>
    </w:p>
    <w:p w14:paraId="24D0B5CF" w14:textId="77777777" w:rsidR="00C90853" w:rsidRPr="006E4917" w:rsidRDefault="00E662A5">
      <w:pPr>
        <w:spacing w:before="240" w:after="240"/>
        <w:rPr>
          <w:lang w:val="ru-RU"/>
        </w:rPr>
      </w:pPr>
      <w:r w:rsidRPr="006E4917">
        <w:rPr>
          <w:lang w:val="ru-RU"/>
        </w:rPr>
        <w:t>3) при выбытии в результате реорганизации юридического лица путем слияния, присоединения, разделения или выделения - положительная разница без учета купона между стоимостью долговой ценной бумаги, отраженной в передаточном акте или разделительном балансе, и ее первоначальной стоимостью с учетом амортизации дисконта и (или) премии на дату выбытия.</w:t>
      </w:r>
    </w:p>
    <w:p w14:paraId="75DB96E5" w14:textId="77777777" w:rsidR="00C90853" w:rsidRPr="006E4917" w:rsidRDefault="00E662A5">
      <w:pPr>
        <w:spacing w:before="240" w:after="240"/>
        <w:rPr>
          <w:lang w:val="ru-RU"/>
        </w:rPr>
      </w:pPr>
      <w:r w:rsidRPr="006E4917">
        <w:rPr>
          <w:lang w:val="ru-RU"/>
        </w:rPr>
        <w:t>3. Общая сумма результатов от всех операций выбытия ценных бумаг, кроме льготируемых ценных бумаг, за налоговый период признается:</w:t>
      </w:r>
    </w:p>
    <w:p w14:paraId="0438C116" w14:textId="77777777" w:rsidR="00C90853" w:rsidRPr="006E4917" w:rsidRDefault="00E662A5">
      <w:pPr>
        <w:spacing w:before="240" w:after="240"/>
        <w:rPr>
          <w:lang w:val="ru-RU"/>
        </w:rPr>
      </w:pPr>
      <w:r w:rsidRPr="006E4917">
        <w:rPr>
          <w:lang w:val="ru-RU"/>
        </w:rPr>
        <w:t>доходом от прироста стоимости, если такая сумма имеет положительное значение;</w:t>
      </w:r>
    </w:p>
    <w:p w14:paraId="10542011" w14:textId="77777777" w:rsidR="00C90853" w:rsidRPr="006E4917" w:rsidRDefault="00E662A5">
      <w:pPr>
        <w:spacing w:before="240" w:after="240"/>
        <w:rPr>
          <w:lang w:val="ru-RU"/>
        </w:rPr>
      </w:pPr>
      <w:r w:rsidRPr="006E4917">
        <w:rPr>
          <w:lang w:val="ru-RU"/>
        </w:rPr>
        <w:t>убытком от выбытия, если такая сумма имеет отрицательное значение, и учитывается в порядке, установленном статьи 299 – 300-1 настоящего Кодекса.</w:t>
      </w:r>
    </w:p>
    <w:p w14:paraId="065EF310" w14:textId="77777777" w:rsidR="00C90853" w:rsidRPr="006E4917" w:rsidRDefault="00E662A5">
      <w:pPr>
        <w:spacing w:before="240" w:after="240"/>
        <w:rPr>
          <w:lang w:val="ru-RU"/>
        </w:rPr>
      </w:pPr>
      <w:r w:rsidRPr="006E4917">
        <w:rPr>
          <w:lang w:val="ru-RU"/>
        </w:rPr>
        <w:t>4. Если общая сумма результатов от всех операций выбытия по каждому виду льготируемых ценных бумаг за налоговый период имеет положительное значение, то такая сумма признается доходом от прироста стоимости льготируемых ценных бумаг, и учитывается в порядке, установленном пунктом 2 статьи 288 настоящего Кодекса. Полученное отрицательное значение не учитывается при исчислении корпоративного подоходного налога.</w:t>
      </w:r>
    </w:p>
    <w:p w14:paraId="039F59D9" w14:textId="77777777" w:rsidR="00C90853" w:rsidRPr="006E4917" w:rsidRDefault="00E662A5">
      <w:pPr>
        <w:spacing w:before="240" w:after="240"/>
        <w:rPr>
          <w:lang w:val="ru-RU"/>
        </w:rPr>
      </w:pPr>
      <w:r w:rsidRPr="006E4917">
        <w:rPr>
          <w:lang w:val="ru-RU"/>
        </w:rPr>
        <w:t>Льготируемыми ценными бумагами являются ценные бумаги, указанные в подпунктах 8) и 11) пункта 2 статьи 288 настоящего Кодекса.</w:t>
      </w:r>
    </w:p>
    <w:p w14:paraId="134693AE" w14:textId="77777777" w:rsidR="00C90853" w:rsidRPr="006E4917" w:rsidRDefault="00E662A5">
      <w:pPr>
        <w:spacing w:before="240" w:after="240"/>
        <w:rPr>
          <w:lang w:val="ru-RU"/>
        </w:rPr>
      </w:pPr>
      <w:r w:rsidRPr="006E4917">
        <w:rPr>
          <w:lang w:val="ru-RU"/>
        </w:rPr>
        <w:t>5. Первоначальная стоимость ценных бумаг определяется как сумма следующих показателей:</w:t>
      </w:r>
    </w:p>
    <w:p w14:paraId="159C3662" w14:textId="77777777" w:rsidR="00C90853" w:rsidRPr="006E4917" w:rsidRDefault="00E662A5">
      <w:pPr>
        <w:spacing w:before="240" w:after="240"/>
        <w:rPr>
          <w:lang w:val="ru-RU"/>
        </w:rPr>
      </w:pPr>
      <w:r w:rsidRPr="006E4917">
        <w:rPr>
          <w:lang w:val="ru-RU"/>
        </w:rPr>
        <w:t>1) совокупность затрат на приобретение, включаемых в стоимость ценных бумаг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24DEFB9C" w14:textId="77777777" w:rsidR="00C90853" w:rsidRPr="006E4917" w:rsidRDefault="00E662A5">
      <w:pPr>
        <w:spacing w:before="240" w:after="240"/>
        <w:rPr>
          <w:lang w:val="ru-RU"/>
        </w:rPr>
      </w:pPr>
      <w:r>
        <w:t> </w:t>
      </w:r>
      <w:r w:rsidRPr="006E4917">
        <w:rPr>
          <w:lang w:val="ru-RU"/>
        </w:rPr>
        <w:t>или</w:t>
      </w:r>
    </w:p>
    <w:p w14:paraId="19675762" w14:textId="77777777" w:rsidR="00C90853" w:rsidRPr="006E4917" w:rsidRDefault="00E662A5">
      <w:pPr>
        <w:spacing w:before="240" w:after="240"/>
        <w:rPr>
          <w:lang w:val="ru-RU"/>
        </w:rPr>
      </w:pPr>
      <w:r w:rsidRPr="006E4917">
        <w:rPr>
          <w:lang w:val="ru-RU"/>
        </w:rPr>
        <w:t>в случае, если ценные бумаги были получены в качестве вклада в уставный капитал, - стоимость ценных бумаг, по которой они получены в качестве вклада в уставный капитал, но не более суммы, в счет оплаты которой они получены. При этом такая стоимость определяется на основании документов, подтверждающих получение вклада и стоимость, по которой получены ценные бумаги, (акт приема-передачи и (или) иные документы),</w:t>
      </w:r>
    </w:p>
    <w:p w14:paraId="2C8FF78F" w14:textId="77777777" w:rsidR="00C90853" w:rsidRPr="006E4917" w:rsidRDefault="00E662A5">
      <w:pPr>
        <w:spacing w:before="240" w:after="240"/>
        <w:rPr>
          <w:lang w:val="ru-RU"/>
        </w:rPr>
      </w:pPr>
      <w:r w:rsidRPr="006E4917">
        <w:rPr>
          <w:lang w:val="ru-RU"/>
        </w:rPr>
        <w:t>или</w:t>
      </w:r>
    </w:p>
    <w:p w14:paraId="2A190231" w14:textId="77777777" w:rsidR="00C90853" w:rsidRPr="006E4917" w:rsidRDefault="00E662A5">
      <w:pPr>
        <w:spacing w:before="240" w:after="240"/>
        <w:rPr>
          <w:lang w:val="ru-RU"/>
        </w:rPr>
      </w:pPr>
      <w:r w:rsidRPr="006E4917">
        <w:rPr>
          <w:lang w:val="ru-RU"/>
        </w:rPr>
        <w:t>в случае, если ценные бумаги были получены в результате реорганизации, - стоимость, указанная в передаточном акте или разделительном балансе,</w:t>
      </w:r>
    </w:p>
    <w:p w14:paraId="1C75D217" w14:textId="77777777" w:rsidR="00C90853" w:rsidRPr="006E4917" w:rsidRDefault="00E662A5">
      <w:pPr>
        <w:spacing w:before="240" w:after="240"/>
        <w:rPr>
          <w:lang w:val="ru-RU"/>
        </w:rPr>
      </w:pPr>
      <w:r w:rsidRPr="006E4917">
        <w:rPr>
          <w:lang w:val="ru-RU"/>
        </w:rPr>
        <w:t>или</w:t>
      </w:r>
    </w:p>
    <w:p w14:paraId="6F099059" w14:textId="77777777" w:rsidR="00C90853" w:rsidRPr="006E4917" w:rsidRDefault="00E662A5">
      <w:pPr>
        <w:spacing w:before="240" w:after="240"/>
        <w:rPr>
          <w:lang w:val="ru-RU"/>
        </w:rPr>
      </w:pPr>
      <w:r w:rsidRPr="006E4917">
        <w:rPr>
          <w:lang w:val="ru-RU"/>
        </w:rPr>
        <w:t>в случае, если ценные бумаги были получены акционером (участником, учредителем) в результате распределения имущества при ликвидации юридического лица или уменьшении уставного капитала, а также выкупе юридическим лицом у учредителя, участника доли участия или ее части в этом юридическом лице, выкупе юридическим лицом-эмитентом у акционера акций, выпущенных этим эмитентом, - балансовая стоимость ценных бумаг, получаемых (полученных) акционером, участником, учредителем при распределении имущества, в том числе получаемых (полученных) взамен ранее внесенных, подлежащая отражению (отраженная) в бухгалтерском учете передающего лица на дату передачи, без учета переоценки и обесценения, отраженная в документе, подтверждающем передачу таких ценных бумаг и заверенном подписями сторон,</w:t>
      </w:r>
    </w:p>
    <w:p w14:paraId="5CF397EC" w14:textId="77777777" w:rsidR="00C90853" w:rsidRPr="006E4917" w:rsidRDefault="00E662A5">
      <w:pPr>
        <w:spacing w:before="240" w:after="240"/>
        <w:rPr>
          <w:lang w:val="ru-RU"/>
        </w:rPr>
      </w:pPr>
      <w:r w:rsidRPr="006E4917">
        <w:rPr>
          <w:lang w:val="ru-RU"/>
        </w:rPr>
        <w:t>или</w:t>
      </w:r>
    </w:p>
    <w:p w14:paraId="081820AA" w14:textId="77777777" w:rsidR="00C90853" w:rsidRPr="006E4917" w:rsidRDefault="00E662A5">
      <w:pPr>
        <w:spacing w:before="240" w:after="240"/>
        <w:rPr>
          <w:lang w:val="ru-RU"/>
        </w:rPr>
      </w:pPr>
      <w:r w:rsidRPr="006E4917">
        <w:rPr>
          <w:lang w:val="ru-RU"/>
        </w:rPr>
        <w:t>в случае, если ценные бумаги были получены безвозмездно, - стоимость, включенная в совокупный годовой доход в виде стоимости безвозмездно полученного имущества в соответствии с настоящим Кодексом;</w:t>
      </w:r>
    </w:p>
    <w:p w14:paraId="20A9CAC3" w14:textId="77777777" w:rsidR="00C90853" w:rsidRPr="006E4917" w:rsidRDefault="00E662A5">
      <w:pPr>
        <w:spacing w:before="240" w:after="240"/>
        <w:rPr>
          <w:lang w:val="ru-RU"/>
        </w:rPr>
      </w:pPr>
      <w:r w:rsidRPr="006E4917">
        <w:rPr>
          <w:lang w:val="ru-RU"/>
        </w:rPr>
        <w:t>2) другие затраты, увеличивающие стоимость ценных бумаг, в том числе после их приобретения,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кроме затрат (расходов), не подлежащих отнесению на вычеты в соответствии с подпунктами 1-2), 2), 3), 4) , 5) и 23) статьи 264 настоящего Кодекса.</w:t>
      </w:r>
    </w:p>
    <w:p w14:paraId="2CD46CBD" w14:textId="77777777" w:rsidR="00C90853" w:rsidRPr="006E4917" w:rsidRDefault="00E662A5">
      <w:pPr>
        <w:spacing w:before="240" w:after="240"/>
        <w:rPr>
          <w:lang w:val="ru-RU"/>
        </w:rPr>
      </w:pPr>
      <w:r>
        <w:t> </w:t>
      </w:r>
    </w:p>
    <w:p w14:paraId="6C5C5697" w14:textId="77777777" w:rsidR="00C90853" w:rsidRPr="006E4917" w:rsidRDefault="00E662A5">
      <w:pPr>
        <w:spacing w:before="240" w:after="240"/>
        <w:rPr>
          <w:lang w:val="ru-RU"/>
        </w:rPr>
      </w:pPr>
      <w:r w:rsidRPr="006E4917">
        <w:rPr>
          <w:b/>
          <w:bCs/>
          <w:lang w:val="ru-RU"/>
        </w:rPr>
        <w:t xml:space="preserve">Статья 244. Доход от прироста стоимости по активам, стоимость которых полностью отнесена на вычеты </w:t>
      </w:r>
    </w:p>
    <w:p w14:paraId="2D72C715" w14:textId="77777777" w:rsidR="00C90853" w:rsidRPr="006E4917" w:rsidRDefault="00E662A5">
      <w:pPr>
        <w:spacing w:before="240" w:after="240"/>
        <w:rPr>
          <w:lang w:val="ru-RU"/>
        </w:rPr>
      </w:pPr>
      <w:r>
        <w:t> </w:t>
      </w:r>
    </w:p>
    <w:p w14:paraId="274C3D95" w14:textId="77777777" w:rsidR="00C90853" w:rsidRPr="006E4917" w:rsidRDefault="00E662A5">
      <w:pPr>
        <w:spacing w:before="240" w:after="240"/>
        <w:rPr>
          <w:lang w:val="ru-RU"/>
        </w:rPr>
      </w:pPr>
      <w:r w:rsidRPr="006E4917">
        <w:rPr>
          <w:lang w:val="ru-RU"/>
        </w:rPr>
        <w:t>1. Для целей настоящей статьи активами, стоимость которых полностью отнесена на вычеты, являются:</w:t>
      </w:r>
    </w:p>
    <w:p w14:paraId="32E34583" w14:textId="77777777" w:rsidR="00C90853" w:rsidRPr="006E4917" w:rsidRDefault="00E662A5">
      <w:pPr>
        <w:spacing w:before="240" w:after="240"/>
        <w:rPr>
          <w:lang w:val="ru-RU"/>
        </w:rPr>
      </w:pPr>
      <w:r w:rsidRPr="006E4917">
        <w:rPr>
          <w:lang w:val="ru-RU"/>
        </w:rPr>
        <w:t>1) основные средства, стоимость которых полностью отнесена на вычеты в соответствии с налоговым законодательством Республики Казахстан, действовавшим до 1 января 2000 года;</w:t>
      </w:r>
    </w:p>
    <w:p w14:paraId="53EE77E6" w14:textId="77777777" w:rsidR="00C90853" w:rsidRPr="006E4917" w:rsidRDefault="00E662A5">
      <w:pPr>
        <w:spacing w:before="240" w:after="240"/>
        <w:rPr>
          <w:lang w:val="ru-RU"/>
        </w:rPr>
      </w:pPr>
      <w:r w:rsidRPr="006E4917">
        <w:rPr>
          <w:lang w:val="ru-RU"/>
        </w:rPr>
        <w:t>2) активы, введенные в эксплуатацию в рамках инвестиционного проекта по контрактам, заключенным до 1 января 2009 года в соответствии с законодательством Республики Казахстан об инвестициях, стоимость которых полностью отнесена на вычеты.</w:t>
      </w:r>
    </w:p>
    <w:p w14:paraId="7E7A8D11" w14:textId="77777777" w:rsidR="00C90853" w:rsidRPr="006E4917" w:rsidRDefault="00E662A5">
      <w:pPr>
        <w:spacing w:before="240" w:after="240"/>
        <w:rPr>
          <w:lang w:val="ru-RU"/>
        </w:rPr>
      </w:pPr>
      <w:r w:rsidRPr="006E4917">
        <w:rPr>
          <w:lang w:val="ru-RU"/>
        </w:rPr>
        <w:t>2. Доход от прироста стоимости по активам, стоимость которых полностью отнесена на вычеты, признается по каждому активу в следующей сумме:</w:t>
      </w:r>
    </w:p>
    <w:p w14:paraId="3E82AF33" w14:textId="77777777" w:rsidR="00C90853" w:rsidRPr="006E4917" w:rsidRDefault="00E662A5">
      <w:pPr>
        <w:spacing w:before="240" w:after="240"/>
        <w:rPr>
          <w:lang w:val="ru-RU"/>
        </w:rPr>
      </w:pPr>
      <w:r w:rsidRPr="006E4917">
        <w:rPr>
          <w:lang w:val="ru-RU"/>
        </w:rPr>
        <w:t>1) при реализации – стоимость реализации актива;</w:t>
      </w:r>
    </w:p>
    <w:p w14:paraId="36881244" w14:textId="77777777" w:rsidR="00C90853" w:rsidRPr="006E4917" w:rsidRDefault="00E662A5">
      <w:pPr>
        <w:spacing w:before="240" w:after="240"/>
        <w:rPr>
          <w:lang w:val="ru-RU"/>
        </w:rPr>
      </w:pPr>
      <w:r w:rsidRPr="006E4917">
        <w:rPr>
          <w:lang w:val="ru-RU"/>
        </w:rPr>
        <w:t>2) при передаче в качестве вклада в уставный капитал – стоимость, по которой актив передан в качестве вклада в уставный капитал.</w:t>
      </w:r>
    </w:p>
    <w:p w14:paraId="1D319345" w14:textId="77777777" w:rsidR="00C90853" w:rsidRPr="006E4917" w:rsidRDefault="00E662A5">
      <w:pPr>
        <w:spacing w:before="240" w:after="240"/>
        <w:rPr>
          <w:lang w:val="ru-RU"/>
        </w:rPr>
      </w:pPr>
      <w:r w:rsidRPr="006E4917">
        <w:rPr>
          <w:lang w:val="ru-RU"/>
        </w:rPr>
        <w:t>3) при выбытии в результате реорганизации юридического лица путем слияния, присоединения, разделения или выделения – стоимость актива, отраженная в передаточном акте или разделительном балансе.</w:t>
      </w:r>
    </w:p>
    <w:p w14:paraId="11EB8C5F" w14:textId="77777777" w:rsidR="00C90853" w:rsidRPr="006E4917" w:rsidRDefault="00E662A5">
      <w:pPr>
        <w:spacing w:before="240" w:after="240"/>
        <w:rPr>
          <w:lang w:val="ru-RU"/>
        </w:rPr>
      </w:pPr>
      <w:r>
        <w:t> </w:t>
      </w:r>
    </w:p>
    <w:p w14:paraId="1474C4DF" w14:textId="77777777" w:rsidR="00C90853" w:rsidRPr="006E4917" w:rsidRDefault="00E662A5">
      <w:pPr>
        <w:spacing w:before="240" w:after="240"/>
        <w:rPr>
          <w:lang w:val="ru-RU"/>
        </w:rPr>
      </w:pPr>
      <w:r w:rsidRPr="006E4917">
        <w:rPr>
          <w:b/>
          <w:bCs/>
          <w:lang w:val="ru-RU"/>
        </w:rPr>
        <w:t>Статья 245. Доход от прироста стоимости по прочим активам, не подлежащим амортизации</w:t>
      </w:r>
    </w:p>
    <w:p w14:paraId="5EB166DE" w14:textId="77777777" w:rsidR="00C90853" w:rsidRPr="006E4917" w:rsidRDefault="00E662A5">
      <w:pPr>
        <w:spacing w:before="240" w:after="240"/>
        <w:rPr>
          <w:lang w:val="ru-RU"/>
        </w:rPr>
      </w:pPr>
      <w:r>
        <w:t> </w:t>
      </w:r>
    </w:p>
    <w:p w14:paraId="56C433E7" w14:textId="77777777" w:rsidR="00C90853" w:rsidRPr="006E4917" w:rsidRDefault="00E662A5">
      <w:pPr>
        <w:spacing w:before="240" w:after="240"/>
        <w:rPr>
          <w:lang w:val="ru-RU"/>
        </w:rPr>
      </w:pPr>
      <w:r w:rsidRPr="006E4917">
        <w:rPr>
          <w:lang w:val="ru-RU"/>
        </w:rPr>
        <w:t>1.</w:t>
      </w:r>
      <w:r>
        <w:t>      </w:t>
      </w:r>
      <w:r w:rsidRPr="006E4917">
        <w:rPr>
          <w:lang w:val="ru-RU"/>
        </w:rPr>
        <w:t xml:space="preserve"> Положения настоящей статьи применяются по следующим активам, не подлежащим амортизации,</w:t>
      </w:r>
    </w:p>
    <w:p w14:paraId="40081C47" w14:textId="77777777" w:rsidR="00C90853" w:rsidRPr="006E4917" w:rsidRDefault="00E662A5">
      <w:pPr>
        <w:spacing w:before="240" w:after="240"/>
        <w:rPr>
          <w:lang w:val="ru-RU"/>
        </w:rPr>
      </w:pPr>
      <w:r w:rsidRPr="006E4917">
        <w:rPr>
          <w:lang w:val="ru-RU"/>
        </w:rPr>
        <w:t>1) земельные участки;</w:t>
      </w:r>
    </w:p>
    <w:p w14:paraId="1231B732" w14:textId="77777777" w:rsidR="00C90853" w:rsidRPr="006E4917" w:rsidRDefault="00E662A5">
      <w:pPr>
        <w:spacing w:before="240" w:after="240"/>
        <w:rPr>
          <w:lang w:val="ru-RU"/>
        </w:rPr>
      </w:pPr>
      <w:r w:rsidRPr="006E4917">
        <w:rPr>
          <w:lang w:val="ru-RU"/>
        </w:rPr>
        <w:t>2) объекты незавершенного строительства;</w:t>
      </w:r>
    </w:p>
    <w:p w14:paraId="184DC61E" w14:textId="77777777" w:rsidR="00C90853" w:rsidRPr="006E4917" w:rsidRDefault="00E662A5">
      <w:pPr>
        <w:spacing w:before="240" w:after="240"/>
        <w:rPr>
          <w:lang w:val="ru-RU"/>
        </w:rPr>
      </w:pPr>
      <w:r w:rsidRPr="006E4917">
        <w:rPr>
          <w:lang w:val="ru-RU"/>
        </w:rPr>
        <w:t>3) неустановленные машины и оборудование;</w:t>
      </w:r>
    </w:p>
    <w:p w14:paraId="7AB63547" w14:textId="77777777" w:rsidR="00C90853" w:rsidRPr="006E4917" w:rsidRDefault="00E662A5">
      <w:pPr>
        <w:spacing w:before="240" w:after="240"/>
        <w:rPr>
          <w:lang w:val="ru-RU"/>
        </w:rPr>
      </w:pPr>
      <w:r w:rsidRPr="006E4917">
        <w:rPr>
          <w:lang w:val="ru-RU"/>
        </w:rPr>
        <w:t>4) активы со сроком службы более одного года, не относимые к фиксированным активам или запасам. К активам, предусмотренным настоящим подпунктом, в том числе, относятся долгосрочные активы, предназначенные для продажи;</w:t>
      </w:r>
    </w:p>
    <w:p w14:paraId="3B26D077" w14:textId="77777777" w:rsidR="00C90853" w:rsidRPr="006E4917" w:rsidRDefault="00E662A5">
      <w:pPr>
        <w:spacing w:before="240" w:after="240"/>
        <w:rPr>
          <w:lang w:val="ru-RU"/>
        </w:rPr>
      </w:pPr>
      <w:r w:rsidRPr="006E4917">
        <w:rPr>
          <w:lang w:val="ru-RU"/>
        </w:rPr>
        <w:t>5) инвестиционное золото.</w:t>
      </w:r>
    </w:p>
    <w:p w14:paraId="5B183FD1" w14:textId="77777777" w:rsidR="00C90853" w:rsidRPr="006E4917" w:rsidRDefault="00E662A5">
      <w:pPr>
        <w:spacing w:before="240" w:after="240"/>
        <w:rPr>
          <w:lang w:val="ru-RU"/>
        </w:rPr>
      </w:pPr>
      <w:r w:rsidRPr="006E4917">
        <w:rPr>
          <w:lang w:val="ru-RU"/>
        </w:rPr>
        <w:t>2. Результат от выбытия актива может иметь положительное или отрицательное значение и определяется по каждой операции выбытия по каждому виду актива в следующем порядке:</w:t>
      </w:r>
    </w:p>
    <w:p w14:paraId="4C5525EB" w14:textId="77777777" w:rsidR="00C90853" w:rsidRPr="006E4917" w:rsidRDefault="00E662A5">
      <w:pPr>
        <w:spacing w:before="240" w:after="240"/>
        <w:rPr>
          <w:lang w:val="ru-RU"/>
        </w:rPr>
      </w:pPr>
      <w:r w:rsidRPr="006E4917">
        <w:rPr>
          <w:lang w:val="ru-RU"/>
        </w:rPr>
        <w:t>1) при реализации – разница между стоимостью реализации актива и его первоначальной стоимостью;</w:t>
      </w:r>
    </w:p>
    <w:p w14:paraId="799C7EE9" w14:textId="77777777" w:rsidR="00C90853" w:rsidRPr="006E4917" w:rsidRDefault="00E662A5">
      <w:pPr>
        <w:spacing w:before="240" w:after="240"/>
        <w:rPr>
          <w:lang w:val="ru-RU"/>
        </w:rPr>
      </w:pPr>
      <w:r w:rsidRPr="006E4917">
        <w:rPr>
          <w:lang w:val="ru-RU"/>
        </w:rPr>
        <w:t>2) при передаче в качестве вклада в уставный капитал – разница между стоимостью актива, по которой он передан в качестве вклада в уставный капитал, и его первоначальной стоимостью;</w:t>
      </w:r>
    </w:p>
    <w:p w14:paraId="03BDA8FC" w14:textId="77777777" w:rsidR="00C90853" w:rsidRPr="006E4917" w:rsidRDefault="00E662A5">
      <w:pPr>
        <w:spacing w:before="240" w:after="240"/>
        <w:rPr>
          <w:lang w:val="ru-RU"/>
        </w:rPr>
      </w:pPr>
      <w:r w:rsidRPr="006E4917">
        <w:rPr>
          <w:lang w:val="ru-RU"/>
        </w:rPr>
        <w:t>3) при выбытии в результате реорганизации юридического лица путем слияния, присоединения, разделения или выделения – разница между стоимостью актива, отраженной в передаточном акте или разделительном балансе, и его первоначальной стоимостью.</w:t>
      </w:r>
    </w:p>
    <w:p w14:paraId="1E08743C" w14:textId="77777777" w:rsidR="00C90853" w:rsidRPr="006E4917" w:rsidRDefault="00E662A5">
      <w:pPr>
        <w:spacing w:before="240" w:after="240"/>
        <w:rPr>
          <w:lang w:val="ru-RU"/>
        </w:rPr>
      </w:pPr>
      <w:r w:rsidRPr="006E4917">
        <w:rPr>
          <w:lang w:val="ru-RU"/>
        </w:rPr>
        <w:t>3. Для целей исчисления корпоративного подоходного налога не учитывается:</w:t>
      </w:r>
    </w:p>
    <w:p w14:paraId="455FED79" w14:textId="77777777" w:rsidR="00C90853" w:rsidRPr="006E4917" w:rsidRDefault="00E662A5">
      <w:pPr>
        <w:spacing w:before="240" w:after="240"/>
        <w:rPr>
          <w:lang w:val="ru-RU"/>
        </w:rPr>
      </w:pPr>
      <w:r w:rsidRPr="006E4917">
        <w:rPr>
          <w:lang w:val="ru-RU"/>
        </w:rPr>
        <w:t>положительное и отрицательное значение результата от реализации земельных участков, выкупленных для государственных нужд в соответствии с законами Республики Казахстан;</w:t>
      </w:r>
    </w:p>
    <w:p w14:paraId="0C262655" w14:textId="77777777" w:rsidR="00C90853" w:rsidRPr="006E4917" w:rsidRDefault="00E662A5">
      <w:pPr>
        <w:spacing w:before="240" w:after="240"/>
        <w:rPr>
          <w:lang w:val="ru-RU"/>
        </w:rPr>
      </w:pPr>
      <w:r w:rsidRPr="006E4917">
        <w:rPr>
          <w:lang w:val="ru-RU"/>
        </w:rPr>
        <w:t>отрицательное значение результата от выбытияобъекта интеллектуальной собственности при осуществлении приоритетных видов деятельности участниками международного технологического парка «Астана Хаб».</w:t>
      </w:r>
    </w:p>
    <w:p w14:paraId="2E994985" w14:textId="77777777" w:rsidR="00C90853" w:rsidRPr="006E4917" w:rsidRDefault="00E662A5">
      <w:pPr>
        <w:spacing w:before="240" w:after="240"/>
        <w:rPr>
          <w:lang w:val="ru-RU"/>
        </w:rPr>
      </w:pPr>
      <w:r w:rsidRPr="006E4917">
        <w:rPr>
          <w:lang w:val="ru-RU"/>
        </w:rPr>
        <w:t>4. Общая сумма результатов за налоговый период от всех операций выбытия по каждому виду активов, за исключением указанных в пункте 3 настоящей статьи, признается:</w:t>
      </w:r>
    </w:p>
    <w:p w14:paraId="49A64776" w14:textId="77777777" w:rsidR="00C90853" w:rsidRPr="006E4917" w:rsidRDefault="00E662A5">
      <w:pPr>
        <w:spacing w:before="240" w:after="240"/>
        <w:rPr>
          <w:lang w:val="ru-RU"/>
        </w:rPr>
      </w:pPr>
      <w:r w:rsidRPr="006E4917">
        <w:rPr>
          <w:lang w:val="ru-RU"/>
        </w:rPr>
        <w:t>доходом от прироста стоимости, если такая сумма имеет положительное значение;</w:t>
      </w:r>
    </w:p>
    <w:p w14:paraId="0B105309" w14:textId="77777777" w:rsidR="00C90853" w:rsidRPr="006E4917" w:rsidRDefault="00E662A5">
      <w:pPr>
        <w:spacing w:before="240" w:after="240"/>
        <w:rPr>
          <w:lang w:val="ru-RU"/>
        </w:rPr>
      </w:pPr>
      <w:r w:rsidRPr="006E4917">
        <w:rPr>
          <w:lang w:val="ru-RU"/>
        </w:rPr>
        <w:t>убытком от выбытия, если такая сумма имеет отрицательное значение, и учитывается в порядке, установленном статьи 299 – 300-1 настоящего Кодекса.</w:t>
      </w:r>
    </w:p>
    <w:p w14:paraId="0C4E3998" w14:textId="77777777" w:rsidR="00C90853" w:rsidRPr="006E4917" w:rsidRDefault="00E662A5">
      <w:pPr>
        <w:spacing w:before="240" w:after="240"/>
        <w:rPr>
          <w:lang w:val="ru-RU"/>
        </w:rPr>
      </w:pPr>
      <w:r w:rsidRPr="006E4917">
        <w:rPr>
          <w:lang w:val="ru-RU"/>
        </w:rPr>
        <w:t>5. Если иное не предусмотрено пунктом 4 настоящей статьи, первоначальная стоимость активов определяется как сумма следующих показателей:</w:t>
      </w:r>
    </w:p>
    <w:p w14:paraId="30042DF9" w14:textId="77777777" w:rsidR="00C90853" w:rsidRPr="006E4917" w:rsidRDefault="00E662A5">
      <w:pPr>
        <w:spacing w:before="240" w:after="240"/>
        <w:rPr>
          <w:lang w:val="ru-RU"/>
        </w:rPr>
      </w:pPr>
      <w:r w:rsidRPr="006E4917">
        <w:rPr>
          <w:lang w:val="ru-RU"/>
        </w:rPr>
        <w:t>1) совокупность затрат на приобретение, производство, строительство, включаемых в стоимость активов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2B647450" w14:textId="77777777" w:rsidR="00C90853" w:rsidRPr="006E4917" w:rsidRDefault="00E662A5">
      <w:pPr>
        <w:spacing w:before="240" w:after="240"/>
        <w:rPr>
          <w:lang w:val="ru-RU"/>
        </w:rPr>
      </w:pPr>
      <w:r w:rsidRPr="006E4917">
        <w:rPr>
          <w:lang w:val="ru-RU"/>
        </w:rPr>
        <w:t>или</w:t>
      </w:r>
    </w:p>
    <w:p w14:paraId="47CEE625" w14:textId="77777777" w:rsidR="00C90853" w:rsidRPr="006E4917" w:rsidRDefault="00E662A5">
      <w:pPr>
        <w:spacing w:before="240" w:after="240"/>
        <w:rPr>
          <w:lang w:val="ru-RU"/>
        </w:rPr>
      </w:pPr>
      <w:r w:rsidRPr="006E4917">
        <w:rPr>
          <w:lang w:val="ru-RU"/>
        </w:rPr>
        <w:t>в случае, если активы были получены в качестве вклада в уставный капитал, - стоимость актива, по которой он получен в качестве вклада в уставный капитал, но не более суммы, в счет оплаты которой он получен. Такая стоимость определяется на основании документов, подтверждающих получение вклада и стоимость, по которой получен актив (акт приема-передачи и (или) иные документы),</w:t>
      </w:r>
    </w:p>
    <w:p w14:paraId="67600569" w14:textId="77777777" w:rsidR="00C90853" w:rsidRPr="006E4917" w:rsidRDefault="00E662A5">
      <w:pPr>
        <w:spacing w:before="240" w:after="240"/>
        <w:rPr>
          <w:lang w:val="ru-RU"/>
        </w:rPr>
      </w:pPr>
      <w:r w:rsidRPr="006E4917">
        <w:rPr>
          <w:lang w:val="ru-RU"/>
        </w:rPr>
        <w:t>или</w:t>
      </w:r>
    </w:p>
    <w:p w14:paraId="69BC8387" w14:textId="77777777" w:rsidR="00C90853" w:rsidRPr="006E4917" w:rsidRDefault="00E662A5">
      <w:pPr>
        <w:spacing w:before="240" w:after="240"/>
        <w:rPr>
          <w:lang w:val="ru-RU"/>
        </w:rPr>
      </w:pPr>
      <w:r w:rsidRPr="006E4917">
        <w:rPr>
          <w:lang w:val="ru-RU"/>
        </w:rPr>
        <w:t>в случае, если активы были получены в результате реорганизации, - стоимость актива, указанная в передаточном акте или разделительном балансе,</w:t>
      </w:r>
    </w:p>
    <w:p w14:paraId="000ED1F3" w14:textId="77777777" w:rsidR="00C90853" w:rsidRPr="006E4917" w:rsidRDefault="00E662A5">
      <w:pPr>
        <w:spacing w:before="240" w:after="240"/>
        <w:rPr>
          <w:lang w:val="ru-RU"/>
        </w:rPr>
      </w:pPr>
      <w:r w:rsidRPr="006E4917">
        <w:rPr>
          <w:lang w:val="ru-RU"/>
        </w:rPr>
        <w:t>или</w:t>
      </w:r>
    </w:p>
    <w:p w14:paraId="53990D13" w14:textId="77777777" w:rsidR="00C90853" w:rsidRPr="006E4917" w:rsidRDefault="00E662A5">
      <w:pPr>
        <w:spacing w:before="240" w:after="240"/>
        <w:rPr>
          <w:lang w:val="ru-RU"/>
        </w:rPr>
      </w:pPr>
      <w:r w:rsidRPr="006E4917">
        <w:rPr>
          <w:lang w:val="ru-RU"/>
        </w:rPr>
        <w:t>в случае, если активы были получены акционером (участником, учредителем) в результате распределения имущества при ликвидации юридического лица или уменьшении уставного капитала, а также выкупе юридическим лицом у учредителя, участника доли участия или ее части в этом юридическом лице, выкупе юридическим лицом-эмитентом у акционера акций, выпущенных этим эмитентом, - балансовая стоимость актива, получаемого (полученного) акционером, участником, учредителем при распределении имущества, в том числе получаемого (полученного) взамен ранее внесенного, подлежащая отражению (отраженная) в бухгалтерском учете передающего лица на дату передачи, без учета переоценки и обесценения, отраженная в документе, подтверждающем прием-передачу такого актива и заверенном подписями сторон,</w:t>
      </w:r>
    </w:p>
    <w:p w14:paraId="31977BC7" w14:textId="77777777" w:rsidR="00C90853" w:rsidRPr="006E4917" w:rsidRDefault="00E662A5">
      <w:pPr>
        <w:spacing w:before="240" w:after="240"/>
        <w:rPr>
          <w:lang w:val="ru-RU"/>
        </w:rPr>
      </w:pPr>
      <w:r w:rsidRPr="006E4917">
        <w:rPr>
          <w:lang w:val="ru-RU"/>
        </w:rPr>
        <w:t>или</w:t>
      </w:r>
    </w:p>
    <w:p w14:paraId="1B745BA9" w14:textId="77777777" w:rsidR="00C90853" w:rsidRPr="006E4917" w:rsidRDefault="00E662A5">
      <w:pPr>
        <w:spacing w:before="240" w:after="240"/>
        <w:rPr>
          <w:lang w:val="ru-RU"/>
        </w:rPr>
      </w:pPr>
      <w:r w:rsidRPr="006E4917">
        <w:rPr>
          <w:lang w:val="ru-RU"/>
        </w:rPr>
        <w:t>в случае, если активы были получены безвозмездно, - стоимость, включенная в совокупный годовой доход в виде стоимости безвозмездно полученного имущества в соответствии с настоящим Кодексом,</w:t>
      </w:r>
    </w:p>
    <w:p w14:paraId="59ED181E" w14:textId="77777777" w:rsidR="00C90853" w:rsidRPr="006E4917" w:rsidRDefault="00E662A5">
      <w:pPr>
        <w:spacing w:before="240" w:after="240"/>
        <w:rPr>
          <w:lang w:val="ru-RU"/>
        </w:rPr>
      </w:pPr>
      <w:r w:rsidRPr="006E4917">
        <w:rPr>
          <w:lang w:val="ru-RU"/>
        </w:rPr>
        <w:t>2) другие затраты, увеличивающие стоимость активов, в том числе после их признания,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кроме:</w:t>
      </w:r>
    </w:p>
    <w:p w14:paraId="77C319CD" w14:textId="77777777" w:rsidR="00C90853" w:rsidRPr="006E4917" w:rsidRDefault="00E662A5">
      <w:pPr>
        <w:spacing w:before="240" w:after="240"/>
        <w:rPr>
          <w:lang w:val="ru-RU"/>
        </w:rPr>
      </w:pPr>
      <w:r w:rsidRPr="006E4917">
        <w:rPr>
          <w:lang w:val="ru-RU"/>
        </w:rPr>
        <w:t>затрат (расходов), не подлежащих отнесению на вычеты в соответствии с подпунктами 1-2), 2), 3), 4), 5) и 23) статьи 264 настоящего Кодекса;</w:t>
      </w:r>
    </w:p>
    <w:p w14:paraId="12C1C4B0" w14:textId="77777777" w:rsidR="00C90853" w:rsidRPr="006E4917" w:rsidRDefault="00E662A5">
      <w:pPr>
        <w:spacing w:before="240" w:after="240"/>
        <w:rPr>
          <w:lang w:val="ru-RU"/>
        </w:rPr>
      </w:pPr>
      <w:r w:rsidRPr="006E4917">
        <w:rPr>
          <w:lang w:val="ru-RU"/>
        </w:rPr>
        <w:t>амортизационных отчислений.</w:t>
      </w:r>
    </w:p>
    <w:p w14:paraId="2EA3471D" w14:textId="77777777" w:rsidR="00C90853" w:rsidRPr="006E4917" w:rsidRDefault="00E662A5">
      <w:pPr>
        <w:spacing w:before="240" w:after="240"/>
        <w:rPr>
          <w:lang w:val="ru-RU"/>
        </w:rPr>
      </w:pPr>
      <w:r w:rsidRPr="006E4917">
        <w:rPr>
          <w:lang w:val="ru-RU"/>
        </w:rPr>
        <w:t>6. В случае, если актив, указанный в подпункте 4) пункта 1 настоящей статьи, ранее учитывался в составе фиксированных активов, то его первоначальная стоимость определяется в следующем порядке:</w:t>
      </w:r>
    </w:p>
    <w:p w14:paraId="48EBFFB2" w14:textId="77777777" w:rsidR="00C90853" w:rsidRPr="006E4917" w:rsidRDefault="00E662A5">
      <w:pPr>
        <w:spacing w:before="240" w:after="240"/>
        <w:rPr>
          <w:lang w:val="ru-RU"/>
        </w:rPr>
      </w:pPr>
      <w:r w:rsidRPr="006E4917">
        <w:rPr>
          <w:lang w:val="ru-RU"/>
        </w:rPr>
        <w:t>балансовая стоимость такого актива, определенная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на дату выбытия из состава фиксированных активов без учета переоценки и обесценения,</w:t>
      </w:r>
    </w:p>
    <w:p w14:paraId="20BD398A" w14:textId="77777777" w:rsidR="00C90853" w:rsidRPr="006E4917" w:rsidRDefault="00E662A5">
      <w:pPr>
        <w:spacing w:before="240" w:after="240"/>
        <w:rPr>
          <w:lang w:val="ru-RU"/>
        </w:rPr>
      </w:pPr>
      <w:r w:rsidRPr="006E4917">
        <w:rPr>
          <w:lang w:val="ru-RU"/>
        </w:rPr>
        <w:t>плюс</w:t>
      </w:r>
    </w:p>
    <w:p w14:paraId="16552FDD" w14:textId="77777777" w:rsidR="00C90853" w:rsidRPr="006E4917" w:rsidRDefault="00E662A5">
      <w:pPr>
        <w:spacing w:before="240" w:after="240"/>
        <w:rPr>
          <w:lang w:val="ru-RU"/>
        </w:rPr>
      </w:pPr>
      <w:r w:rsidRPr="006E4917">
        <w:rPr>
          <w:lang w:val="ru-RU"/>
        </w:rPr>
        <w:t>другие затраты, увеличивающие стоимость данного актива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после исключения его из состава фиксированных активов, кроме:</w:t>
      </w:r>
    </w:p>
    <w:p w14:paraId="5D19E4C2" w14:textId="77777777" w:rsidR="00C90853" w:rsidRPr="006E4917" w:rsidRDefault="00E662A5">
      <w:pPr>
        <w:spacing w:before="240" w:after="240"/>
        <w:rPr>
          <w:lang w:val="ru-RU"/>
        </w:rPr>
      </w:pPr>
      <w:r w:rsidRPr="006E4917">
        <w:rPr>
          <w:lang w:val="ru-RU"/>
        </w:rPr>
        <w:t>затрат (расходов), не подлежащих отнесению на вычеты в соответствии с подпунктами 1-2), 2), 3), 4), 5) и 23) статьи 264 настоящего Кодекса;</w:t>
      </w:r>
    </w:p>
    <w:p w14:paraId="4569DE83" w14:textId="77777777" w:rsidR="00C90853" w:rsidRPr="006E4917" w:rsidRDefault="00E662A5">
      <w:pPr>
        <w:spacing w:before="240" w:after="240"/>
        <w:rPr>
          <w:lang w:val="ru-RU"/>
        </w:rPr>
      </w:pPr>
      <w:r w:rsidRPr="006E4917">
        <w:rPr>
          <w:lang w:val="ru-RU"/>
        </w:rPr>
        <w:t>амортизационных отчислений.</w:t>
      </w:r>
    </w:p>
    <w:p w14:paraId="098A20FC" w14:textId="77777777" w:rsidR="00C90853" w:rsidRPr="006E4917" w:rsidRDefault="00E662A5">
      <w:pPr>
        <w:spacing w:before="240" w:after="240"/>
        <w:rPr>
          <w:lang w:val="ru-RU"/>
        </w:rPr>
      </w:pPr>
      <w:r>
        <w:t> </w:t>
      </w:r>
    </w:p>
    <w:p w14:paraId="13200B69" w14:textId="77777777" w:rsidR="00C90853" w:rsidRPr="006E4917" w:rsidRDefault="00E662A5">
      <w:pPr>
        <w:spacing w:before="240" w:after="240"/>
        <w:rPr>
          <w:lang w:val="ru-RU"/>
        </w:rPr>
      </w:pPr>
      <w:r w:rsidRPr="006E4917">
        <w:rPr>
          <w:b/>
          <w:bCs/>
          <w:lang w:val="ru-RU"/>
        </w:rPr>
        <w:t>Параграф 5. Уменьшения и корректировки дохода</w:t>
      </w:r>
    </w:p>
    <w:p w14:paraId="4F6286E5" w14:textId="77777777" w:rsidR="00C90853" w:rsidRPr="006E4917" w:rsidRDefault="00E662A5">
      <w:pPr>
        <w:spacing w:before="240" w:after="240"/>
        <w:rPr>
          <w:lang w:val="ru-RU"/>
        </w:rPr>
      </w:pPr>
      <w:r>
        <w:t> </w:t>
      </w:r>
    </w:p>
    <w:p w14:paraId="11DDF189" w14:textId="77777777" w:rsidR="00C90853" w:rsidRPr="006E4917" w:rsidRDefault="00E662A5">
      <w:pPr>
        <w:spacing w:before="240" w:after="240"/>
        <w:rPr>
          <w:lang w:val="ru-RU"/>
        </w:rPr>
      </w:pPr>
      <w:r w:rsidRPr="006E4917">
        <w:rPr>
          <w:b/>
          <w:bCs/>
          <w:lang w:val="ru-RU"/>
        </w:rPr>
        <w:t>Статья 246. Уменьшение совокупного годового дохода</w:t>
      </w:r>
    </w:p>
    <w:p w14:paraId="0A87CF4B" w14:textId="77777777" w:rsidR="00C90853" w:rsidRPr="006E4917" w:rsidRDefault="00E662A5">
      <w:pPr>
        <w:spacing w:before="240" w:after="240"/>
        <w:rPr>
          <w:lang w:val="ru-RU"/>
        </w:rPr>
      </w:pPr>
      <w:r>
        <w:t> </w:t>
      </w:r>
    </w:p>
    <w:p w14:paraId="17281E68" w14:textId="77777777" w:rsidR="00C90853" w:rsidRPr="006E4917" w:rsidRDefault="00E662A5">
      <w:pPr>
        <w:spacing w:before="240" w:after="240"/>
        <w:rPr>
          <w:lang w:val="ru-RU"/>
        </w:rPr>
      </w:pPr>
      <w:r w:rsidRPr="006E4917">
        <w:rPr>
          <w:lang w:val="ru-RU"/>
        </w:rPr>
        <w:t>1. В целях определения налогооблагаемого дохода совокупный годовой доход налогоплательщика подлежит уменьшению на следующие доходы:</w:t>
      </w:r>
    </w:p>
    <w:p w14:paraId="79232B0F" w14:textId="77777777" w:rsidR="00C90853" w:rsidRPr="006E4917" w:rsidRDefault="00E662A5">
      <w:pPr>
        <w:spacing w:before="240" w:after="240"/>
        <w:rPr>
          <w:lang w:val="ru-RU"/>
        </w:rPr>
      </w:pPr>
      <w:r w:rsidRPr="006E4917">
        <w:rPr>
          <w:lang w:val="ru-RU"/>
        </w:rPr>
        <w:t>1) дивиденды, кроме полученных постоянным учреждением юридического лица-нерезидента в Республике Казахстан, не соответствующих условиям, определенным подпунктом 3) пункта 9 статьи 645 настоящего Кодекса;</w:t>
      </w:r>
    </w:p>
    <w:p w14:paraId="5537CFE4" w14:textId="77777777" w:rsidR="00C90853" w:rsidRPr="006E4917" w:rsidRDefault="00E662A5">
      <w:pPr>
        <w:spacing w:before="240" w:after="240"/>
        <w:rPr>
          <w:lang w:val="ru-RU"/>
        </w:rPr>
      </w:pPr>
      <w:r w:rsidRPr="006E4917">
        <w:rPr>
          <w:lang w:val="ru-RU"/>
        </w:rPr>
        <w:t>11-1) доход от реализации цифровых активов, по которым доход исчислен в соответствии с пунктом 1 статьи 227-1 настоящего Кодекса;</w:t>
      </w:r>
    </w:p>
    <w:p w14:paraId="592F37F7" w14:textId="77777777" w:rsidR="00C90853" w:rsidRPr="006E4917" w:rsidRDefault="00E662A5">
      <w:pPr>
        <w:spacing w:before="240" w:after="240"/>
        <w:rPr>
          <w:lang w:val="ru-RU"/>
        </w:rPr>
      </w:pPr>
      <w:r w:rsidRPr="006E4917">
        <w:rPr>
          <w:lang w:val="ru-RU"/>
        </w:rPr>
        <w:t>13) чистый доход от доверительного управления имуществом, полученный (подлежащий получению) учредителем доверительно управления;</w:t>
      </w:r>
    </w:p>
    <w:p w14:paraId="0382EC48" w14:textId="77777777" w:rsidR="00C90853" w:rsidRPr="006E4917" w:rsidRDefault="00E662A5">
      <w:pPr>
        <w:spacing w:before="240" w:after="240"/>
        <w:rPr>
          <w:lang w:val="ru-RU"/>
        </w:rPr>
      </w:pPr>
      <w:r w:rsidRPr="006E4917">
        <w:rPr>
          <w:lang w:val="ru-RU"/>
        </w:rPr>
        <w:t xml:space="preserve">23) доходы некоммерческой организации, предусмотренные </w:t>
      </w:r>
      <w:hyperlink r:id="rId86" w:anchor="z5408" w:history="1">
        <w:r w:rsidRPr="006E4917">
          <w:rPr>
            <w:color w:val="0000EE"/>
            <w:u w:val="single" w:color="0000EE"/>
            <w:lang w:val="ru-RU"/>
          </w:rPr>
          <w:t xml:space="preserve">пунктом </w:t>
        </w:r>
      </w:hyperlink>
      <w:r w:rsidRPr="006E4917">
        <w:rPr>
          <w:lang w:val="ru-RU"/>
        </w:rPr>
        <w:t>1 статьи 289 настоящего Кодекса;</w:t>
      </w:r>
    </w:p>
    <w:p w14:paraId="50AF28B3" w14:textId="77777777" w:rsidR="00C90853" w:rsidRPr="006E4917" w:rsidRDefault="00E662A5">
      <w:pPr>
        <w:spacing w:before="240" w:after="240"/>
        <w:rPr>
          <w:lang w:val="ru-RU"/>
        </w:rPr>
      </w:pPr>
      <w:r w:rsidRPr="006E4917">
        <w:rPr>
          <w:lang w:val="ru-RU"/>
        </w:rPr>
        <w:t>23-1) стоимость услуг, полученных за счет бюджетных средств в виде государственной нефинансовой поддержки субъектов предпринимательства в соответствии с государственной программой в области развития агропромышленного комплекса Республики Казахстан, программами, утвержденными Правительством Республики Казахстан, оператором которых является Национальная палата предпринимателей Республики Казахстан.</w:t>
      </w:r>
    </w:p>
    <w:p w14:paraId="6AB92AC0" w14:textId="77777777" w:rsidR="00C90853" w:rsidRPr="006E4917" w:rsidRDefault="00E662A5">
      <w:pPr>
        <w:spacing w:before="240" w:after="240"/>
        <w:rPr>
          <w:lang w:val="ru-RU"/>
        </w:rPr>
      </w:pPr>
      <w:r w:rsidRPr="006E4917">
        <w:rPr>
          <w:lang w:val="ru-RU"/>
        </w:rPr>
        <w:t>2. В целях определения налогооблагаемого дохода совокупный годовой доход уменьшается налогоплательщиками, предусмотренными настоящим пунктом, на следующие доходы:</w:t>
      </w:r>
    </w:p>
    <w:p w14:paraId="5CA9EBC7" w14:textId="77777777" w:rsidR="00C90853" w:rsidRPr="006E4917" w:rsidRDefault="00E662A5">
      <w:pPr>
        <w:spacing w:before="240" w:after="240"/>
        <w:rPr>
          <w:lang w:val="ru-RU"/>
        </w:rPr>
      </w:pPr>
      <w:r w:rsidRPr="006E4917">
        <w:rPr>
          <w:lang w:val="ru-RU"/>
        </w:rPr>
        <w:t>19) доходы от уступки права требования долга, полученные исламской специальной финансовой компанией, созданной в соответствии с законодательством Республики Казахстан о рынке ценных бумаг;</w:t>
      </w:r>
    </w:p>
    <w:p w14:paraId="7DC71DEF" w14:textId="77777777" w:rsidR="00C90853" w:rsidRPr="006E4917" w:rsidRDefault="00E662A5">
      <w:pPr>
        <w:spacing w:before="240" w:after="240"/>
        <w:rPr>
          <w:lang w:val="ru-RU"/>
        </w:rPr>
      </w:pPr>
      <w:r w:rsidRPr="006E4917">
        <w:rPr>
          <w:lang w:val="ru-RU"/>
        </w:rPr>
        <w:t>25-1) доходы организации, специализирующейся на улучшении качества кредитных портфелей банков второго уровня, единственным акционером которой является Правительство Республики Казахстан, указанные в статье 5-2 Закона Республики Казахстан «О банках и банковской деятельности в Республике Казахстан»;</w:t>
      </w:r>
    </w:p>
    <w:p w14:paraId="5AD46890" w14:textId="77777777" w:rsidR="00C90853" w:rsidRPr="006E4917" w:rsidRDefault="00E662A5">
      <w:pPr>
        <w:spacing w:before="240" w:after="240"/>
        <w:rPr>
          <w:lang w:val="ru-RU"/>
        </w:rPr>
      </w:pPr>
      <w:r w:rsidRPr="006E4917">
        <w:rPr>
          <w:lang w:val="ru-RU"/>
        </w:rPr>
        <w:t>27) доход железнодорожного перевозчика, осуществляющего деятельность по перевозке пассажиров, багажа, грузобагажа, почтовых отправлений, возникающий в связи с получением услуг магистральной железнодорожной сети при перевозке пассажиров железнодорожным транспортом на безвозмездной основе, от Национального оператора инфраструктуры, в том числе с применением временного понижающего коэффициента в размере 0 к тарифу на регулируемые услуги магистральной железнодорожной сети при перевозке пассажиров железнодорожным транспортом в соответствии с законодательством Республики Казахстан;</w:t>
      </w:r>
    </w:p>
    <w:p w14:paraId="21BC3734" w14:textId="77777777" w:rsidR="00C90853" w:rsidRPr="006E4917" w:rsidRDefault="00E662A5">
      <w:pPr>
        <w:spacing w:before="240" w:after="240"/>
        <w:rPr>
          <w:lang w:val="ru-RU"/>
        </w:rPr>
      </w:pPr>
      <w:r w:rsidRPr="006E4917">
        <w:rPr>
          <w:lang w:val="ru-RU"/>
        </w:rPr>
        <w:t>28) неустойки (штрафы, пени), присужденные банку, в отношении которого по решению суда проведена реструктуризация, более 90 процентов голосующих акций которого на 31 декабря 2013 года принадлежат национальному управляющему холдингу или юридическому лицу, ранее являвшемуся таким банком, по кредитам (займам) и (или) задолженности, связанной с кредитом (займом), долг которых, подлежащий прощению, включен в перечень, утвержденный до 1 июля 2019 года органом управления такого юридического лица, и представлен в уполномоченный орган не позднее 1 августа 2019 года;</w:t>
      </w:r>
    </w:p>
    <w:p w14:paraId="4C9E8607" w14:textId="77777777" w:rsidR="00C90853" w:rsidRPr="006E4917" w:rsidRDefault="00E662A5">
      <w:pPr>
        <w:spacing w:before="240" w:after="240"/>
        <w:rPr>
          <w:lang w:val="ru-RU"/>
        </w:rPr>
      </w:pPr>
      <w:r w:rsidRPr="006E4917">
        <w:rPr>
          <w:lang w:val="ru-RU"/>
        </w:rPr>
        <w:t>27-2) доходы от уступки права требования, полученные банком в связи с выкупом у организации, специализирующейся на улучшении качества кредитных портфелей банков второго уровня, единственным акционером которой является Правительство Республики Казахстан, ранее уступленных такой организации прав требований по кредитам (займам).</w:t>
      </w:r>
    </w:p>
    <w:p w14:paraId="7888A6F6" w14:textId="77777777" w:rsidR="00C90853" w:rsidRPr="006E4917" w:rsidRDefault="00E662A5">
      <w:pPr>
        <w:spacing w:before="240" w:after="240"/>
        <w:rPr>
          <w:lang w:val="ru-RU"/>
        </w:rPr>
      </w:pPr>
      <w:r>
        <w:t> </w:t>
      </w:r>
    </w:p>
    <w:p w14:paraId="2D7A2534" w14:textId="77777777" w:rsidR="00C90853" w:rsidRPr="006E4917" w:rsidRDefault="00E662A5">
      <w:pPr>
        <w:spacing w:before="240" w:after="240"/>
        <w:rPr>
          <w:lang w:val="ru-RU"/>
        </w:rPr>
      </w:pPr>
      <w:r w:rsidRPr="006E4917">
        <w:rPr>
          <w:b/>
          <w:bCs/>
          <w:lang w:val="ru-RU"/>
        </w:rPr>
        <w:t>Статья 247. Корректировка доходов</w:t>
      </w:r>
    </w:p>
    <w:p w14:paraId="41F1FCDB" w14:textId="77777777" w:rsidR="00C90853" w:rsidRPr="006E4917" w:rsidRDefault="00E662A5">
      <w:pPr>
        <w:spacing w:before="240" w:after="240"/>
        <w:rPr>
          <w:lang w:val="ru-RU"/>
        </w:rPr>
      </w:pPr>
      <w:r>
        <w:t> </w:t>
      </w:r>
    </w:p>
    <w:p w14:paraId="7B7E238A" w14:textId="77777777" w:rsidR="00C90853" w:rsidRPr="006E4917" w:rsidRDefault="00E662A5">
      <w:pPr>
        <w:spacing w:before="240" w:after="240"/>
        <w:rPr>
          <w:lang w:val="ru-RU"/>
        </w:rPr>
      </w:pPr>
      <w:r w:rsidRPr="006E4917">
        <w:rPr>
          <w:lang w:val="ru-RU"/>
        </w:rPr>
        <w:t>1. Корректировкой признается увеличение или уменьшение размера дохода отчетного налогового периода в пределах суммы ранее признанного дохода в случаях, установленных</w:t>
      </w:r>
      <w:r>
        <w:t> </w:t>
      </w:r>
      <w:r w:rsidRPr="006E4917">
        <w:rPr>
          <w:lang w:val="ru-RU"/>
        </w:rPr>
        <w:t>настоящей статьей.</w:t>
      </w:r>
    </w:p>
    <w:p w14:paraId="31265800" w14:textId="77777777" w:rsidR="00C90853" w:rsidRPr="006E4917" w:rsidRDefault="00E662A5">
      <w:pPr>
        <w:spacing w:before="240" w:after="240"/>
        <w:rPr>
          <w:lang w:val="ru-RU"/>
        </w:rPr>
      </w:pPr>
      <w:r w:rsidRPr="006E4917">
        <w:rPr>
          <w:lang w:val="ru-RU"/>
        </w:rPr>
        <w:t>2. Доходы подлежат корректировке в случаях:</w:t>
      </w:r>
    </w:p>
    <w:p w14:paraId="270ABD03" w14:textId="77777777" w:rsidR="00C90853" w:rsidRPr="006E4917" w:rsidRDefault="00E662A5">
      <w:pPr>
        <w:spacing w:before="240" w:after="240"/>
        <w:rPr>
          <w:lang w:val="ru-RU"/>
        </w:rPr>
      </w:pPr>
      <w:r w:rsidRPr="006E4917">
        <w:rPr>
          <w:lang w:val="ru-RU"/>
        </w:rPr>
        <w:t>1) полного или частичного возврата товаров;</w:t>
      </w:r>
    </w:p>
    <w:p w14:paraId="6201DABA" w14:textId="77777777" w:rsidR="00C90853" w:rsidRPr="006E4917" w:rsidRDefault="00E662A5">
      <w:pPr>
        <w:spacing w:before="240" w:after="240"/>
        <w:rPr>
          <w:lang w:val="ru-RU"/>
        </w:rPr>
      </w:pPr>
      <w:r w:rsidRPr="006E4917">
        <w:rPr>
          <w:lang w:val="ru-RU"/>
        </w:rPr>
        <w:t>2) изменения условий сделки;</w:t>
      </w:r>
    </w:p>
    <w:p w14:paraId="7C310C13" w14:textId="77777777" w:rsidR="00C90853" w:rsidRPr="006E4917" w:rsidRDefault="00E662A5">
      <w:pPr>
        <w:spacing w:before="240" w:after="240"/>
        <w:rPr>
          <w:lang w:val="ru-RU"/>
        </w:rPr>
      </w:pPr>
      <w:r w:rsidRPr="006E4917">
        <w:rPr>
          <w:lang w:val="ru-RU"/>
        </w:rPr>
        <w:t>3) изменения цены, компенсации за реализованные товары, работы, услуги. Положение данного подпункта применяется также при изменении суммы, подлежащей оплате в национальной валюте за реализованные товары, выполненные работы, оказанные услуги исходя из условий договора;</w:t>
      </w:r>
    </w:p>
    <w:p w14:paraId="00A9346F" w14:textId="77777777" w:rsidR="00C90853" w:rsidRPr="006E4917" w:rsidRDefault="00E662A5">
      <w:pPr>
        <w:spacing w:before="240" w:after="240"/>
        <w:rPr>
          <w:lang w:val="ru-RU"/>
        </w:rPr>
      </w:pPr>
      <w:r w:rsidRPr="006E4917">
        <w:rPr>
          <w:lang w:val="ru-RU"/>
        </w:rPr>
        <w:t>4) скидки с цены, скидки с продаж.</w:t>
      </w:r>
    </w:p>
    <w:p w14:paraId="764D3FCB" w14:textId="77777777" w:rsidR="00C90853" w:rsidRPr="006E4917" w:rsidRDefault="00E662A5">
      <w:pPr>
        <w:spacing w:before="240" w:after="240"/>
        <w:rPr>
          <w:lang w:val="ru-RU"/>
        </w:rPr>
      </w:pPr>
      <w:r w:rsidRPr="006E4917">
        <w:rPr>
          <w:lang w:val="ru-RU"/>
        </w:rPr>
        <w:t>3. Корректировка доходов производится в том налоговом периоде, в котором наступили случаи, указанные в пункте 2 настоящей статьи.</w:t>
      </w:r>
    </w:p>
    <w:p w14:paraId="0C9534CE" w14:textId="77777777" w:rsidR="00C90853" w:rsidRPr="006E4917" w:rsidRDefault="00E662A5">
      <w:pPr>
        <w:spacing w:before="240" w:after="240"/>
        <w:rPr>
          <w:lang w:val="ru-RU"/>
        </w:rPr>
      </w:pPr>
      <w:r>
        <w:t> </w:t>
      </w:r>
    </w:p>
    <w:p w14:paraId="53176A9F" w14:textId="77777777" w:rsidR="00C90853" w:rsidRPr="006E4917" w:rsidRDefault="00E662A5">
      <w:pPr>
        <w:spacing w:before="240" w:after="240"/>
        <w:rPr>
          <w:lang w:val="ru-RU"/>
        </w:rPr>
      </w:pPr>
      <w:r w:rsidRPr="006E4917">
        <w:rPr>
          <w:b/>
          <w:bCs/>
          <w:lang w:val="ru-RU"/>
        </w:rPr>
        <w:t>ГЛАВА 25. ВЫЧЕТЫ</w:t>
      </w:r>
    </w:p>
    <w:p w14:paraId="446240E9" w14:textId="77777777" w:rsidR="00C90853" w:rsidRPr="006E4917" w:rsidRDefault="00E662A5">
      <w:pPr>
        <w:spacing w:before="240" w:after="240"/>
        <w:rPr>
          <w:lang w:val="ru-RU"/>
        </w:rPr>
      </w:pPr>
      <w:r>
        <w:t> </w:t>
      </w:r>
    </w:p>
    <w:p w14:paraId="0860FABF" w14:textId="77777777" w:rsidR="00C90853" w:rsidRPr="006E4917" w:rsidRDefault="00E662A5">
      <w:pPr>
        <w:spacing w:before="240" w:after="240"/>
        <w:rPr>
          <w:lang w:val="ru-RU"/>
        </w:rPr>
      </w:pPr>
      <w:r w:rsidRPr="006E4917">
        <w:rPr>
          <w:b/>
          <w:bCs/>
          <w:lang w:val="ru-RU"/>
        </w:rPr>
        <w:t>Параграф 1. Общие положения</w:t>
      </w:r>
    </w:p>
    <w:p w14:paraId="0B802B89" w14:textId="77777777" w:rsidR="00C90853" w:rsidRPr="006E4917" w:rsidRDefault="00E662A5">
      <w:pPr>
        <w:spacing w:before="240" w:after="240"/>
        <w:rPr>
          <w:lang w:val="ru-RU"/>
        </w:rPr>
      </w:pPr>
      <w:r>
        <w:t> </w:t>
      </w:r>
    </w:p>
    <w:p w14:paraId="4F12D872" w14:textId="77777777" w:rsidR="00C90853" w:rsidRPr="006E4917" w:rsidRDefault="00E662A5">
      <w:pPr>
        <w:spacing w:before="240" w:after="240"/>
        <w:rPr>
          <w:lang w:val="ru-RU"/>
        </w:rPr>
      </w:pPr>
      <w:r w:rsidRPr="006E4917">
        <w:rPr>
          <w:b/>
          <w:bCs/>
          <w:lang w:val="ru-RU"/>
        </w:rPr>
        <w:t>Статья 248. Общие положения</w:t>
      </w:r>
    </w:p>
    <w:p w14:paraId="210677AA" w14:textId="77777777" w:rsidR="00C90853" w:rsidRPr="006E4917" w:rsidRDefault="00E662A5">
      <w:pPr>
        <w:spacing w:before="240" w:after="240"/>
        <w:rPr>
          <w:lang w:val="ru-RU"/>
        </w:rPr>
      </w:pPr>
      <w:r>
        <w:t> </w:t>
      </w:r>
    </w:p>
    <w:p w14:paraId="10297DF7" w14:textId="77777777" w:rsidR="00C90853" w:rsidRPr="006E4917" w:rsidRDefault="00E662A5">
      <w:pPr>
        <w:spacing w:before="240" w:after="240"/>
        <w:rPr>
          <w:lang w:val="ru-RU"/>
        </w:rPr>
      </w:pPr>
      <w:r w:rsidRPr="006E4917">
        <w:rPr>
          <w:lang w:val="ru-RU"/>
        </w:rPr>
        <w:t xml:space="preserve">1. Расходы налогоплательщика в связи с осуществлением деятельности, направленной на получение дохода, подлежат вычету при определении налогооблагаемого дохода с учетом положений, установленных настоящей статьей и </w:t>
      </w:r>
      <w:hyperlink r:id="rId87" w:anchor="z243" w:history="1">
        <w:r w:rsidRPr="006E4917">
          <w:rPr>
            <w:color w:val="0000EE"/>
            <w:u w:val="single" w:color="0000EE"/>
            <w:lang w:val="ru-RU"/>
          </w:rPr>
          <w:t>статьями 243</w:t>
        </w:r>
      </w:hyperlink>
      <w:r w:rsidRPr="006E4917">
        <w:rPr>
          <w:lang w:val="ru-RU"/>
        </w:rPr>
        <w:t xml:space="preserve"> – </w:t>
      </w:r>
      <w:hyperlink r:id="rId88" w:anchor="z263" w:history="1">
        <w:r w:rsidRPr="006E4917">
          <w:rPr>
            <w:color w:val="0000EE"/>
            <w:u w:val="single" w:color="0000EE"/>
            <w:lang w:val="ru-RU"/>
          </w:rPr>
          <w:t>263</w:t>
        </w:r>
      </w:hyperlink>
      <w:r w:rsidRPr="006E4917">
        <w:rPr>
          <w:lang w:val="ru-RU"/>
        </w:rPr>
        <w:t xml:space="preserve"> настоящего Кодекса, за исключением расходов, не подлежащих вычету в соответствии с настоящим Кодексом.</w:t>
      </w:r>
    </w:p>
    <w:p w14:paraId="22D231F7" w14:textId="77777777" w:rsidR="00C90853" w:rsidRPr="006E4917" w:rsidRDefault="00E662A5">
      <w:pPr>
        <w:spacing w:before="240" w:after="240"/>
        <w:rPr>
          <w:lang w:val="ru-RU"/>
        </w:rPr>
      </w:pPr>
      <w:r w:rsidRPr="006E4917">
        <w:rPr>
          <w:lang w:val="ru-RU"/>
        </w:rPr>
        <w:t>Положения настоящего пункта применяются к расходам налогоплательщика, понесенным как в Республике Казахстан, так и за ее пределами.</w:t>
      </w:r>
    </w:p>
    <w:p w14:paraId="74D3A446" w14:textId="77777777" w:rsidR="00C90853" w:rsidRPr="006E4917" w:rsidRDefault="00E662A5">
      <w:pPr>
        <w:spacing w:before="240" w:after="240"/>
        <w:rPr>
          <w:lang w:val="ru-RU"/>
        </w:rPr>
      </w:pPr>
      <w:r w:rsidRPr="006E4917">
        <w:rPr>
          <w:lang w:val="ru-RU"/>
        </w:rPr>
        <w:t xml:space="preserve">1-1. Затраты налогоплательщика на строительство, приобретение фиксированных активов и другие затраты капитального характера относятся на вычеты в соответствии со </w:t>
      </w:r>
      <w:hyperlink r:id="rId89" w:anchor="z265" w:history="1">
        <w:r w:rsidRPr="006E4917">
          <w:rPr>
            <w:color w:val="0000EE"/>
            <w:u w:val="single" w:color="0000EE"/>
            <w:lang w:val="ru-RU"/>
          </w:rPr>
          <w:t>статьями 265</w:t>
        </w:r>
      </w:hyperlink>
      <w:r w:rsidRPr="006E4917">
        <w:rPr>
          <w:lang w:val="ru-RU"/>
        </w:rPr>
        <w:t xml:space="preserve"> – </w:t>
      </w:r>
      <w:hyperlink r:id="rId90" w:anchor="z276" w:history="1">
        <w:r w:rsidRPr="006E4917">
          <w:rPr>
            <w:color w:val="0000EE"/>
            <w:u w:val="single" w:color="0000EE"/>
            <w:lang w:val="ru-RU"/>
          </w:rPr>
          <w:t>276</w:t>
        </w:r>
      </w:hyperlink>
      <w:r w:rsidRPr="006E4917">
        <w:rPr>
          <w:lang w:val="ru-RU"/>
        </w:rPr>
        <w:t xml:space="preserve"> настоящего Кодекса.</w:t>
      </w:r>
    </w:p>
    <w:p w14:paraId="7651FF92" w14:textId="77777777" w:rsidR="00C90853" w:rsidRPr="006E4917" w:rsidRDefault="00E662A5">
      <w:pPr>
        <w:spacing w:before="240" w:after="240"/>
        <w:rPr>
          <w:lang w:val="ru-RU"/>
        </w:rPr>
      </w:pPr>
      <w:r w:rsidRPr="006E4917">
        <w:rPr>
          <w:lang w:val="ru-RU"/>
        </w:rPr>
        <w:t>1-2. Расходы будущих периодов, определяемые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подлежат вычету в том налоговом периоде, к которому они относятся.</w:t>
      </w:r>
    </w:p>
    <w:p w14:paraId="42C684D7" w14:textId="77777777" w:rsidR="00C90853" w:rsidRPr="006E4917" w:rsidRDefault="00E662A5">
      <w:pPr>
        <w:spacing w:before="240" w:after="240"/>
        <w:rPr>
          <w:lang w:val="ru-RU"/>
        </w:rPr>
      </w:pPr>
      <w:r w:rsidRPr="006E4917">
        <w:rPr>
          <w:lang w:val="ru-RU"/>
        </w:rPr>
        <w:t>3. Вычеты производятся налогоплательщиком по фактически произведенным расходам при наличии документов, подтверждающих такие расходы, связанные с его деятельностью, направленной на получение дохода.</w:t>
      </w:r>
    </w:p>
    <w:p w14:paraId="54E30F3C" w14:textId="77777777" w:rsidR="00C90853" w:rsidRPr="006E4917" w:rsidRDefault="00E662A5">
      <w:pPr>
        <w:spacing w:before="240" w:after="240"/>
        <w:rPr>
          <w:lang w:val="ru-RU"/>
        </w:rPr>
      </w:pPr>
      <w:r w:rsidRPr="006E4917">
        <w:rPr>
          <w:lang w:val="ru-RU"/>
        </w:rPr>
        <w:t>По товарам, работам, услугам, приобретенным у лиц, применяющих специальный налоговый режим для малого бизнеса или для крестьянских или фермерских хозяйств, вычеты производятся при обязательном наличии одного из следующих документов:</w:t>
      </w:r>
    </w:p>
    <w:p w14:paraId="25CC568D" w14:textId="77777777" w:rsidR="00C90853" w:rsidRPr="006E4917" w:rsidRDefault="00E662A5">
      <w:pPr>
        <w:numPr>
          <w:ilvl w:val="0"/>
          <w:numId w:val="32"/>
        </w:numPr>
        <w:spacing w:before="240" w:after="240"/>
        <w:ind w:hanging="329"/>
        <w:rPr>
          <w:lang w:val="ru-RU"/>
        </w:rPr>
      </w:pPr>
      <w:r w:rsidRPr="006E4917">
        <w:rPr>
          <w:lang w:val="ru-RU"/>
        </w:rPr>
        <w:t>счета-фактуры в электронной форме или</w:t>
      </w:r>
      <w:r>
        <w:t> </w:t>
      </w:r>
      <w:r w:rsidRPr="006E4917">
        <w:rPr>
          <w:lang w:val="ru-RU"/>
        </w:rPr>
        <w:t xml:space="preserve"> счета-фактуры на бумажном носителе при отсутствии по месту нахождения налогоплательщика в границах административно-территориальных единиц Республики Казахстан сети телекоммуникаций общего пользования;</w:t>
      </w:r>
    </w:p>
    <w:p w14:paraId="2B212C53" w14:textId="77777777" w:rsidR="00C90853" w:rsidRPr="006E4917" w:rsidRDefault="00E662A5">
      <w:pPr>
        <w:spacing w:before="240" w:after="240"/>
        <w:rPr>
          <w:lang w:val="ru-RU"/>
        </w:rPr>
      </w:pPr>
      <w:r w:rsidRPr="006E4917">
        <w:rPr>
          <w:lang w:val="ru-RU"/>
        </w:rPr>
        <w:t>2) чека контрольно-кассовой машины с функцией фиксации и (или) передачи данных;</w:t>
      </w:r>
    </w:p>
    <w:p w14:paraId="32AE4279" w14:textId="77777777" w:rsidR="00C90853" w:rsidRPr="006E4917" w:rsidRDefault="00E662A5">
      <w:pPr>
        <w:spacing w:before="240" w:after="240"/>
        <w:rPr>
          <w:lang w:val="ru-RU"/>
        </w:rPr>
      </w:pPr>
      <w:r w:rsidRPr="006E4917">
        <w:rPr>
          <w:lang w:val="ru-RU"/>
        </w:rPr>
        <w:t>3) чека специального мобильного приложения, содержащего идентификационный номер покупателя товаров, работ, услуг.</w:t>
      </w:r>
    </w:p>
    <w:p w14:paraId="6238D906" w14:textId="77777777" w:rsidR="00C90853" w:rsidRPr="006E4917" w:rsidRDefault="00E662A5">
      <w:pPr>
        <w:spacing w:before="240" w:after="240"/>
        <w:rPr>
          <w:lang w:val="ru-RU"/>
        </w:rPr>
      </w:pPr>
      <w:r w:rsidRPr="006E4917">
        <w:rPr>
          <w:lang w:val="ru-RU"/>
        </w:rPr>
        <w:t>При этом дата признания расходов определяется в порядке, установленном пунктом 4 настоящей статьи, независимо от даты выписки счета-фактуры.</w:t>
      </w:r>
    </w:p>
    <w:p w14:paraId="39EA9671" w14:textId="77777777" w:rsidR="00C90853" w:rsidRPr="006E4917" w:rsidRDefault="00E662A5">
      <w:pPr>
        <w:spacing w:before="240" w:after="240"/>
        <w:rPr>
          <w:lang w:val="ru-RU"/>
        </w:rPr>
      </w:pPr>
      <w:r w:rsidRPr="006E4917">
        <w:rPr>
          <w:lang w:val="ru-RU"/>
        </w:rPr>
        <w:t xml:space="preserve">4. Если иное не установлено настоящей статьей и </w:t>
      </w:r>
      <w:hyperlink r:id="rId91" w:anchor="z243" w:history="1">
        <w:r w:rsidRPr="006E4917">
          <w:rPr>
            <w:color w:val="0000EE"/>
            <w:u w:val="single" w:color="0000EE"/>
            <w:lang w:val="ru-RU"/>
          </w:rPr>
          <w:t>статьями 243</w:t>
        </w:r>
      </w:hyperlink>
      <w:r w:rsidRPr="006E4917">
        <w:rPr>
          <w:lang w:val="ru-RU"/>
        </w:rPr>
        <w:t xml:space="preserve"> – </w:t>
      </w:r>
      <w:hyperlink r:id="rId92" w:anchor="z263" w:history="1">
        <w:r w:rsidRPr="006E4917">
          <w:rPr>
            <w:color w:val="0000EE"/>
            <w:u w:val="single" w:color="0000EE"/>
            <w:lang w:val="ru-RU"/>
          </w:rPr>
          <w:t>263</w:t>
        </w:r>
      </w:hyperlink>
      <w:r w:rsidRPr="006E4917">
        <w:rPr>
          <w:lang w:val="ru-RU"/>
        </w:rPr>
        <w:t xml:space="preserve"> настоящего Кодекса, для целей настоящего раздела признание расходов, включая дату их признания, осуществляется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779A5007" w14:textId="77777777" w:rsidR="00C90853" w:rsidRPr="006E4917" w:rsidRDefault="00E662A5">
      <w:pPr>
        <w:spacing w:before="240" w:after="240"/>
        <w:rPr>
          <w:lang w:val="ru-RU"/>
        </w:rPr>
      </w:pPr>
      <w:r w:rsidRPr="006E4917">
        <w:rPr>
          <w:lang w:val="ru-RU"/>
        </w:rPr>
        <w:t>В случае, когда порядок признания расходов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отличается от порядка определения вычетов в соответствии с настоящим Кодексом, указанные расходы учитываются для целей налогообложения в порядке, определенном настоящим Кодексом.</w:t>
      </w:r>
    </w:p>
    <w:p w14:paraId="75FD1AB8" w14:textId="77777777" w:rsidR="00C90853" w:rsidRPr="006E4917" w:rsidRDefault="00E662A5">
      <w:pPr>
        <w:spacing w:before="240" w:after="240"/>
        <w:rPr>
          <w:lang w:val="ru-RU"/>
        </w:rPr>
      </w:pPr>
      <w:r w:rsidRPr="006E4917">
        <w:rPr>
          <w:lang w:val="ru-RU"/>
        </w:rPr>
        <w:t xml:space="preserve">5. Если иное не предусмотрено </w:t>
      </w:r>
      <w:hyperlink r:id="rId93" w:anchor="z3751" w:history="1">
        <w:r w:rsidRPr="006E4917">
          <w:rPr>
            <w:color w:val="0000EE"/>
            <w:u w:val="single" w:color="0000EE"/>
            <w:lang w:val="ru-RU"/>
          </w:rPr>
          <w:t>пунктом 4</w:t>
        </w:r>
      </w:hyperlink>
      <w:r w:rsidRPr="006E4917">
        <w:rPr>
          <w:lang w:val="ru-RU"/>
        </w:rPr>
        <w:t xml:space="preserve"> статьи 192 настоящего Кодекса, в качестве затрат в целях налогообложения не рассматриваются затраты, возникающие в бухгалтерском учете в связи с изменением стоимости активов и (или) обязательств при применении международных стандартов финансовой отчетности и законодательства Республики Казахстан о бухгалтерском учете и финансовой отчетности, кроме подлежащих выплате (выплаченных).</w:t>
      </w:r>
    </w:p>
    <w:p w14:paraId="09F7008E" w14:textId="77777777" w:rsidR="00C90853" w:rsidRPr="006E4917" w:rsidRDefault="00E662A5">
      <w:pPr>
        <w:spacing w:before="240" w:after="240"/>
        <w:rPr>
          <w:lang w:val="ru-RU"/>
        </w:rPr>
      </w:pPr>
      <w:r w:rsidRPr="006E4917">
        <w:rPr>
          <w:lang w:val="ru-RU"/>
        </w:rPr>
        <w:t>6. В случае, если одни и те же виды расходов предусмотрены в нескольких статьях расходов, то при расчете налогооблагаемого дохода указанные расходы вычитаются только один раз.</w:t>
      </w:r>
    </w:p>
    <w:p w14:paraId="63DCF6DD" w14:textId="77777777" w:rsidR="00C90853" w:rsidRPr="006E4917" w:rsidRDefault="00E662A5">
      <w:pPr>
        <w:spacing w:before="240" w:after="240"/>
        <w:rPr>
          <w:lang w:val="ru-RU"/>
        </w:rPr>
      </w:pPr>
      <w:r w:rsidRPr="006E4917">
        <w:rPr>
          <w:lang w:val="ru-RU"/>
        </w:rPr>
        <w:t>2. Расходы налогоплательщика в связи с осуществлением деятельности в иностранном государстве через постоянное учреждение подлежат вычету в соответствии с настоящим Кодексом.</w:t>
      </w:r>
    </w:p>
    <w:p w14:paraId="2EF76DBA" w14:textId="77777777" w:rsidR="00C90853" w:rsidRPr="006E4917" w:rsidRDefault="00E662A5">
      <w:pPr>
        <w:spacing w:before="240" w:after="240"/>
        <w:rPr>
          <w:lang w:val="ru-RU"/>
        </w:rPr>
      </w:pPr>
      <w:r w:rsidRPr="006E4917">
        <w:rPr>
          <w:lang w:val="ru-RU"/>
        </w:rPr>
        <w:t>При определении налогооблагаемого дохода постоянного учреждения юридического лица-резидента в иностранном государстве допускается вычет управленческих и общеадминистративных расходов, понесенных как в Республике Казахстан, так и за ее пределами в целях получения такого налогооблагаемого дохода, в соответствии с положениями налогового законодательства такого иностранного государства или международного договора.</w:t>
      </w:r>
    </w:p>
    <w:p w14:paraId="6539528F" w14:textId="77777777" w:rsidR="00C90853" w:rsidRPr="006E4917" w:rsidRDefault="00E662A5">
      <w:pPr>
        <w:spacing w:before="240" w:after="240"/>
        <w:rPr>
          <w:lang w:val="ru-RU"/>
        </w:rPr>
      </w:pPr>
      <w:r w:rsidRPr="006E4917">
        <w:rPr>
          <w:lang w:val="ru-RU"/>
        </w:rPr>
        <w:t>Сумма управленческих и общеадминистративных расходов относится на вычеты в иностранном государстве, из источников которого получен доход юридическим лицом-резидентом, в порядке, определенном налоговым законодательством такого иностранного государства.</w:t>
      </w:r>
    </w:p>
    <w:p w14:paraId="6321178E" w14:textId="77777777" w:rsidR="00C90853" w:rsidRPr="006E4917" w:rsidRDefault="00E662A5">
      <w:pPr>
        <w:spacing w:before="240" w:after="240"/>
        <w:rPr>
          <w:lang w:val="ru-RU"/>
        </w:rPr>
      </w:pPr>
      <w:r w:rsidRPr="006E4917">
        <w:rPr>
          <w:lang w:val="ru-RU"/>
        </w:rPr>
        <w:t xml:space="preserve">В случае, если налоговым законодательством иностранного государства, из источников которого получен доход юридическим лицом-резидентом, или международным договором допускается вычет управленческих и общеадминистративных расходов, но при этом налоговым законодательством иностранного государства не предусмотрен порядок отнесения на вычеты таких расходов, налогоплательщик-резидент относит на вычеты управленческие и общеадминистративные расходы в указанном иностранном государстве в порядке, определенном </w:t>
      </w:r>
      <w:hyperlink r:id="rId94" w:anchor="z662" w:history="1">
        <w:r w:rsidRPr="006E4917">
          <w:rPr>
            <w:color w:val="0000EE"/>
            <w:u w:val="single" w:color="0000EE"/>
            <w:lang w:val="ru-RU"/>
          </w:rPr>
          <w:t>статьями 662</w:t>
        </w:r>
      </w:hyperlink>
      <w:r w:rsidRPr="006E4917">
        <w:rPr>
          <w:lang w:val="ru-RU"/>
        </w:rPr>
        <w:t xml:space="preserve"> – </w:t>
      </w:r>
      <w:hyperlink r:id="rId95" w:anchor="z665" w:history="1">
        <w:r w:rsidRPr="006E4917">
          <w:rPr>
            <w:color w:val="0000EE"/>
            <w:u w:val="single" w:color="0000EE"/>
            <w:lang w:val="ru-RU"/>
          </w:rPr>
          <w:t>665</w:t>
        </w:r>
      </w:hyperlink>
      <w:r w:rsidRPr="006E4917">
        <w:rPr>
          <w:lang w:val="ru-RU"/>
        </w:rPr>
        <w:t xml:space="preserve"> настоящего Кодекса.</w:t>
      </w:r>
    </w:p>
    <w:p w14:paraId="07919A1A" w14:textId="77777777" w:rsidR="00C90853" w:rsidRPr="006E4917" w:rsidRDefault="00E662A5">
      <w:pPr>
        <w:spacing w:before="240" w:after="240"/>
        <w:rPr>
          <w:lang w:val="ru-RU"/>
        </w:rPr>
      </w:pPr>
      <w:r w:rsidRPr="006E4917">
        <w:rPr>
          <w:lang w:val="ru-RU"/>
        </w:rPr>
        <w:t xml:space="preserve">7. Налогоплательщик осуществляет корректировку вычетов в соответствии со </w:t>
      </w:r>
      <w:hyperlink r:id="rId96" w:anchor="z287" w:history="1">
        <w:r w:rsidRPr="006E4917">
          <w:rPr>
            <w:color w:val="0000EE"/>
            <w:u w:val="single" w:color="0000EE"/>
            <w:lang w:val="ru-RU"/>
          </w:rPr>
          <w:t>статьей 276-3 (287</w:t>
        </w:r>
      </w:hyperlink>
      <w:r w:rsidRPr="006E4917">
        <w:rPr>
          <w:lang w:val="ru-RU"/>
        </w:rPr>
        <w:t>) настоящего Кодекса. При этом сумма вычетов с учетом данных корректировок может иметь отрицательное значение.</w:t>
      </w:r>
    </w:p>
    <w:p w14:paraId="77D1800E" w14:textId="77777777" w:rsidR="00C90853" w:rsidRPr="006E4917" w:rsidRDefault="00E662A5">
      <w:pPr>
        <w:spacing w:before="240" w:after="240"/>
        <w:rPr>
          <w:lang w:val="ru-RU"/>
        </w:rPr>
      </w:pPr>
      <w:r w:rsidRPr="006E4917">
        <w:rPr>
          <w:lang w:val="ru-RU"/>
        </w:rPr>
        <w:t>7-1. Вычету подлежит сумма отрицательной разницы, образовавшейся в бухгалтерском учете при переходе на иной метод оценки запасов, чем тот, который применялся налогоплательщиком в предыдущем налоговом периоде.</w:t>
      </w:r>
    </w:p>
    <w:p w14:paraId="3B2A8429" w14:textId="77777777" w:rsidR="00C90853" w:rsidRPr="006E4917" w:rsidRDefault="00E662A5">
      <w:pPr>
        <w:spacing w:before="240" w:after="240"/>
        <w:rPr>
          <w:lang w:val="ru-RU"/>
        </w:rPr>
      </w:pPr>
      <w:r w:rsidRPr="006E4917">
        <w:rPr>
          <w:lang w:val="ru-RU"/>
        </w:rPr>
        <w:t>7-2. Настоящим разделом установлены особенности определения вычетов в следующих случаях:</w:t>
      </w:r>
    </w:p>
    <w:p w14:paraId="691CE219" w14:textId="77777777" w:rsidR="00C90853" w:rsidRPr="006E4917" w:rsidRDefault="00E662A5">
      <w:pPr>
        <w:spacing w:before="240" w:after="240"/>
        <w:rPr>
          <w:lang w:val="ru-RU"/>
        </w:rPr>
      </w:pPr>
      <w:r w:rsidRPr="006E4917">
        <w:rPr>
          <w:lang w:val="ru-RU"/>
        </w:rPr>
        <w:t>1) по производным финансовым инструментам главой 28-3 настоящего раздела;</w:t>
      </w:r>
    </w:p>
    <w:p w14:paraId="141AC4AF" w14:textId="77777777" w:rsidR="00C90853" w:rsidRPr="006E4917" w:rsidRDefault="00E662A5">
      <w:pPr>
        <w:spacing w:before="240" w:after="240"/>
        <w:rPr>
          <w:lang w:val="ru-RU"/>
        </w:rPr>
      </w:pPr>
      <w:r w:rsidRPr="006E4917">
        <w:rPr>
          <w:lang w:val="ru-RU"/>
        </w:rPr>
        <w:t>2) по долгосрочным контрактам главой 28-4 настоящего раздела;</w:t>
      </w:r>
    </w:p>
    <w:p w14:paraId="61F81AC1" w14:textId="77777777" w:rsidR="00C90853" w:rsidRPr="006E4917" w:rsidRDefault="00E662A5">
      <w:pPr>
        <w:spacing w:before="240" w:after="240"/>
        <w:rPr>
          <w:lang w:val="ru-RU"/>
        </w:rPr>
      </w:pPr>
      <w:r w:rsidRPr="006E4917">
        <w:rPr>
          <w:lang w:val="ru-RU"/>
        </w:rPr>
        <w:t>3) недропользователями главой 28-5 настоящего раздела;</w:t>
      </w:r>
    </w:p>
    <w:p w14:paraId="06274C43" w14:textId="77777777" w:rsidR="00C90853" w:rsidRPr="006E4917" w:rsidRDefault="00E662A5">
      <w:pPr>
        <w:spacing w:before="240" w:after="240"/>
        <w:rPr>
          <w:lang w:val="ru-RU"/>
        </w:rPr>
      </w:pPr>
      <w:r w:rsidRPr="006E4917">
        <w:rPr>
          <w:lang w:val="ru-RU"/>
        </w:rPr>
        <w:t>4) лицами, осуществляющими финансовую деятельность главой 28-6 настоящего раздела;</w:t>
      </w:r>
    </w:p>
    <w:p w14:paraId="2CA55A44" w14:textId="77777777" w:rsidR="00C90853" w:rsidRPr="006E4917" w:rsidRDefault="00E662A5">
      <w:pPr>
        <w:spacing w:before="240" w:after="240"/>
        <w:rPr>
          <w:lang w:val="ru-RU"/>
        </w:rPr>
      </w:pPr>
      <w:r w:rsidRPr="006E4917">
        <w:rPr>
          <w:lang w:val="ru-RU"/>
        </w:rPr>
        <w:t>5) лицами, осуществляющими операции с цифровыми активами главой 28-7 настоящего раздела.</w:t>
      </w:r>
    </w:p>
    <w:p w14:paraId="5E84B7D2" w14:textId="77777777" w:rsidR="00C90853" w:rsidRPr="006E4917" w:rsidRDefault="00E662A5">
      <w:pPr>
        <w:spacing w:before="240" w:after="240"/>
        <w:rPr>
          <w:lang w:val="ru-RU"/>
        </w:rPr>
      </w:pPr>
      <w:r>
        <w:t> </w:t>
      </w:r>
    </w:p>
    <w:p w14:paraId="248CDA51" w14:textId="77777777" w:rsidR="00C90853" w:rsidRPr="006E4917" w:rsidRDefault="00E662A5">
      <w:pPr>
        <w:spacing w:before="240" w:after="240"/>
        <w:rPr>
          <w:lang w:val="ru-RU"/>
        </w:rPr>
      </w:pPr>
      <w:r w:rsidRPr="006E4917">
        <w:rPr>
          <w:b/>
          <w:bCs/>
          <w:lang w:val="ru-RU"/>
        </w:rPr>
        <w:t>Параграф 2. Отдельные виды вычетов</w:t>
      </w:r>
    </w:p>
    <w:p w14:paraId="4AA025E6" w14:textId="77777777" w:rsidR="00C90853" w:rsidRPr="006E4917" w:rsidRDefault="00E662A5">
      <w:pPr>
        <w:spacing w:before="240" w:after="240"/>
        <w:rPr>
          <w:lang w:val="ru-RU"/>
        </w:rPr>
      </w:pPr>
      <w:r>
        <w:t> </w:t>
      </w:r>
    </w:p>
    <w:p w14:paraId="7CDAC58A" w14:textId="77777777" w:rsidR="00C90853" w:rsidRDefault="00E662A5">
      <w:pPr>
        <w:spacing w:before="240" w:after="240"/>
      </w:pPr>
      <w:r w:rsidRPr="006E4917">
        <w:rPr>
          <w:b/>
          <w:bCs/>
          <w:lang w:val="ru-RU"/>
        </w:rPr>
        <w:t xml:space="preserve">Статья 249. </w:t>
      </w:r>
      <w:r>
        <w:rPr>
          <w:b/>
          <w:bCs/>
        </w:rPr>
        <w:t>Вычеты по отдельным видам расходов</w:t>
      </w:r>
    </w:p>
    <w:p w14:paraId="6FD928EE" w14:textId="77777777" w:rsidR="00C90853" w:rsidRDefault="00E662A5">
      <w:pPr>
        <w:spacing w:before="240" w:after="240"/>
      </w:pPr>
      <w:r>
        <w:t> </w:t>
      </w:r>
    </w:p>
    <w:p w14:paraId="79041E94" w14:textId="77777777" w:rsidR="00C90853" w:rsidRPr="006E4917" w:rsidRDefault="00E662A5">
      <w:pPr>
        <w:numPr>
          <w:ilvl w:val="0"/>
          <w:numId w:val="33"/>
        </w:numPr>
        <w:spacing w:before="240" w:after="240"/>
        <w:ind w:hanging="329"/>
        <w:rPr>
          <w:lang w:val="ru-RU"/>
        </w:rPr>
      </w:pPr>
      <w:r w:rsidRPr="006E4917">
        <w:rPr>
          <w:lang w:val="ru-RU"/>
        </w:rPr>
        <w:t>Вычету подлежат потери в виде:</w:t>
      </w:r>
    </w:p>
    <w:p w14:paraId="2E16182A" w14:textId="77777777" w:rsidR="00C90853" w:rsidRPr="006E4917" w:rsidRDefault="00E662A5">
      <w:pPr>
        <w:spacing w:before="240" w:after="240"/>
        <w:rPr>
          <w:lang w:val="ru-RU"/>
        </w:rPr>
      </w:pPr>
      <w:r w:rsidRPr="006E4917">
        <w:rPr>
          <w:lang w:val="ru-RU"/>
        </w:rPr>
        <w:t>1) потери в виде потерь, понесенных субъектом естественной монополии в целях предоставления регулируемых услуг (товаров, работ), в пределах нормативных технических потерь и (или) с учетом ограничений, установленных в соответствии с законодательством Республики Казахстан</w:t>
      </w:r>
    </w:p>
    <w:p w14:paraId="20A9DB9A" w14:textId="77777777" w:rsidR="00C90853" w:rsidRPr="006E4917" w:rsidRDefault="00E662A5">
      <w:pPr>
        <w:spacing w:before="240" w:after="240"/>
        <w:rPr>
          <w:lang w:val="ru-RU"/>
        </w:rPr>
      </w:pPr>
      <w:r w:rsidRPr="006E4917">
        <w:rPr>
          <w:lang w:val="ru-RU"/>
        </w:rPr>
        <w:t>2) потери в виде потерь, понесенных налогоплательщиком (кроме субъекта естественной монополии) в пределах норм естественной убыли, установленных законодательством Республики Казахстан;</w:t>
      </w:r>
    </w:p>
    <w:p w14:paraId="2F5A5C57" w14:textId="77777777" w:rsidR="00C90853" w:rsidRPr="006E4917" w:rsidRDefault="00E662A5">
      <w:pPr>
        <w:spacing w:before="240" w:after="240"/>
        <w:rPr>
          <w:lang w:val="ru-RU"/>
        </w:rPr>
      </w:pPr>
      <w:r w:rsidRPr="006E4917">
        <w:rPr>
          <w:lang w:val="ru-RU"/>
        </w:rPr>
        <w:t>3) расходов по производству и приобретению товаров, ранее не отнесенных на вычеты, в связи с утратой, порчей которых от лица, нанесшего ущерб, получены суммы компенсации ущерба - в размере балансовой стоимости товаров в пределах суммы полученной компенсации;</w:t>
      </w:r>
    </w:p>
    <w:p w14:paraId="389554B1" w14:textId="77777777" w:rsidR="00C90853" w:rsidRPr="006E4917" w:rsidRDefault="00E662A5">
      <w:pPr>
        <w:spacing w:before="240" w:after="240"/>
        <w:rPr>
          <w:lang w:val="ru-RU"/>
        </w:rPr>
      </w:pPr>
      <w:r w:rsidRPr="006E4917">
        <w:rPr>
          <w:lang w:val="ru-RU"/>
        </w:rPr>
        <w:t>4) расходов по производству и приобретению товаров, ранее не отнесенных на вычеты, по которым в связи с наступлением страхового случая от страховой организации получены страховые выплаты, - в размере балансовой стоимости товаров в пределах суммы полученной страховой выплаты.</w:t>
      </w:r>
    </w:p>
    <w:p w14:paraId="53DED108" w14:textId="77777777" w:rsidR="00C90853" w:rsidRPr="006E4917" w:rsidRDefault="00E662A5">
      <w:pPr>
        <w:spacing w:before="240" w:after="240"/>
        <w:rPr>
          <w:lang w:val="ru-RU"/>
        </w:rPr>
      </w:pPr>
      <w:r w:rsidRPr="006E4917">
        <w:rPr>
          <w:lang w:val="ru-RU"/>
        </w:rPr>
        <w:t>Потери относятся на вычеты, соответственно, в периоде, на который приходится дата учета потери или дата получения суммы компенсации ущерба, страховой выплаты.</w:t>
      </w:r>
    </w:p>
    <w:p w14:paraId="26060BBB" w14:textId="77777777" w:rsidR="00C90853" w:rsidRPr="006E4917" w:rsidRDefault="00E662A5">
      <w:pPr>
        <w:spacing w:before="240" w:after="240"/>
        <w:rPr>
          <w:lang w:val="ru-RU"/>
        </w:rPr>
      </w:pPr>
      <w:r w:rsidRPr="006E4917">
        <w:rPr>
          <w:lang w:val="ru-RU"/>
        </w:rPr>
        <w:t>2. Вычету подлежат расходы налогоплательщика, предусмотренные соглашением, коллективным договором, актом работодателя в случаях, предусмотренных законодательством Республики Казахстан, на:</w:t>
      </w:r>
    </w:p>
    <w:p w14:paraId="50FCC705" w14:textId="77777777" w:rsidR="00C90853" w:rsidRPr="006E4917" w:rsidRDefault="00E662A5">
      <w:pPr>
        <w:spacing w:before="240" w:after="240"/>
        <w:rPr>
          <w:lang w:val="ru-RU"/>
        </w:rPr>
      </w:pPr>
      <w:r w:rsidRPr="006E4917">
        <w:rPr>
          <w:lang w:val="ru-RU"/>
        </w:rPr>
        <w:t>1) обязательные, периодические (в течение трудовой деятельности) медицинские осмотры;</w:t>
      </w:r>
    </w:p>
    <w:p w14:paraId="0C6BEC9A" w14:textId="77777777" w:rsidR="00C90853" w:rsidRPr="006E4917" w:rsidRDefault="00E662A5">
      <w:pPr>
        <w:spacing w:before="240" w:after="240"/>
        <w:rPr>
          <w:lang w:val="ru-RU"/>
        </w:rPr>
      </w:pPr>
      <w:r w:rsidRPr="006E4917">
        <w:rPr>
          <w:lang w:val="ru-RU"/>
        </w:rPr>
        <w:t>2) предсменное, послесменное и иное медицинское освидетельствование (осмотр) работников;</w:t>
      </w:r>
    </w:p>
    <w:p w14:paraId="236084FF" w14:textId="77777777" w:rsidR="00C90853" w:rsidRPr="006E4917" w:rsidRDefault="00E662A5">
      <w:pPr>
        <w:spacing w:before="240" w:after="240"/>
        <w:rPr>
          <w:lang w:val="ru-RU"/>
        </w:rPr>
      </w:pPr>
      <w:r w:rsidRPr="006E4917">
        <w:rPr>
          <w:lang w:val="ru-RU"/>
        </w:rPr>
        <w:t>3) содержание или услуги по организации медицинских пунктов;</w:t>
      </w:r>
    </w:p>
    <w:p w14:paraId="48DAF531" w14:textId="77777777" w:rsidR="00C90853" w:rsidRPr="006E4917" w:rsidRDefault="00E662A5">
      <w:pPr>
        <w:spacing w:before="240" w:after="240"/>
        <w:rPr>
          <w:lang w:val="ru-RU"/>
        </w:rPr>
      </w:pPr>
      <w:r w:rsidRPr="006E4917">
        <w:rPr>
          <w:lang w:val="ru-RU"/>
        </w:rPr>
        <w:t>4) обеспечение работникам условий труда, отвечающих требованиям безопасности, охраны и гигиены труда, в том числе санитарно-эпидемиологическим требованиям;</w:t>
      </w:r>
    </w:p>
    <w:p w14:paraId="12FD2861" w14:textId="77777777" w:rsidR="00C90853" w:rsidRPr="006E4917" w:rsidRDefault="00E662A5">
      <w:pPr>
        <w:spacing w:before="240" w:after="240"/>
        <w:rPr>
          <w:lang w:val="ru-RU"/>
        </w:rPr>
      </w:pPr>
      <w:r w:rsidRPr="006E4917">
        <w:rPr>
          <w:lang w:val="ru-RU"/>
        </w:rPr>
        <w:t>5) обеспечение работникам возможности отдыха и приема пищи в специально оборудованном месте;</w:t>
      </w:r>
    </w:p>
    <w:p w14:paraId="1502C0F8" w14:textId="77777777" w:rsidR="00C90853" w:rsidRPr="006E4917" w:rsidRDefault="00E662A5">
      <w:pPr>
        <w:spacing w:before="240" w:after="240"/>
        <w:rPr>
          <w:lang w:val="ru-RU"/>
        </w:rPr>
      </w:pPr>
      <w:r w:rsidRPr="006E4917">
        <w:rPr>
          <w:lang w:val="ru-RU"/>
        </w:rPr>
        <w:t>6) осуществление деятельности по организации питания работников.</w:t>
      </w:r>
    </w:p>
    <w:p w14:paraId="25B1B89F" w14:textId="77777777" w:rsidR="00C90853" w:rsidRPr="006E4917" w:rsidRDefault="00E662A5">
      <w:pPr>
        <w:spacing w:before="240" w:after="240"/>
        <w:rPr>
          <w:lang w:val="ru-RU"/>
        </w:rPr>
      </w:pPr>
      <w:r w:rsidRPr="006E4917">
        <w:rPr>
          <w:lang w:val="ru-RU"/>
        </w:rPr>
        <w:t>3. Вычету подлежат расходы по присужденным или признанным неустойкам (штрафам, пене), за исключением:</w:t>
      </w:r>
    </w:p>
    <w:p w14:paraId="2E046D07" w14:textId="77777777" w:rsidR="00C90853" w:rsidRPr="006E4917" w:rsidRDefault="00E662A5">
      <w:pPr>
        <w:spacing w:before="240" w:after="240"/>
        <w:rPr>
          <w:lang w:val="ru-RU"/>
        </w:rPr>
      </w:pPr>
      <w:r w:rsidRPr="006E4917">
        <w:rPr>
          <w:lang w:val="ru-RU"/>
        </w:rPr>
        <w:t>неустойки (штрафа, пени) по договору кредита (займа) между</w:t>
      </w:r>
      <w:r>
        <w:t> </w:t>
      </w:r>
      <w:r w:rsidRPr="006E4917">
        <w:rPr>
          <w:lang w:val="ru-RU"/>
        </w:rPr>
        <w:t>взаимосвязанными сторонами, относимых на вычеты в соответствии со</w:t>
      </w:r>
      <w:r>
        <w:t> </w:t>
      </w:r>
      <w:hyperlink r:id="rId97" w:anchor="sub_id=2460000" w:history="1">
        <w:r w:rsidRPr="006E4917">
          <w:rPr>
            <w:color w:val="0000EE"/>
            <w:u w:val="single" w:color="0000EE"/>
            <w:lang w:val="ru-RU"/>
          </w:rPr>
          <w:t>статьей 246</w:t>
        </w:r>
      </w:hyperlink>
      <w:r>
        <w:t> </w:t>
      </w:r>
      <w:r w:rsidRPr="006E4917">
        <w:rPr>
          <w:lang w:val="ru-RU"/>
        </w:rPr>
        <w:t>настоящего Кодекса;</w:t>
      </w:r>
    </w:p>
    <w:p w14:paraId="7AD76108" w14:textId="77777777" w:rsidR="00C90853" w:rsidRPr="006E4917" w:rsidRDefault="00E662A5">
      <w:pPr>
        <w:spacing w:before="240" w:after="240"/>
        <w:rPr>
          <w:lang w:val="ru-RU"/>
        </w:rPr>
      </w:pPr>
      <w:r w:rsidRPr="006E4917">
        <w:rPr>
          <w:lang w:val="ru-RU"/>
        </w:rPr>
        <w:t>неустойки (штрафа, пени), не относимых на вычеты на основании статьи</w:t>
      </w:r>
      <w:r>
        <w:t> </w:t>
      </w:r>
      <w:hyperlink r:id="rId98" w:anchor="sub_id=2640000" w:history="1">
        <w:r w:rsidRPr="006E4917">
          <w:rPr>
            <w:color w:val="0000EE"/>
            <w:u w:val="single" w:color="0000EE"/>
            <w:lang w:val="ru-RU"/>
          </w:rPr>
          <w:t>264</w:t>
        </w:r>
      </w:hyperlink>
      <w:r>
        <w:t> </w:t>
      </w:r>
      <w:r w:rsidRPr="006E4917">
        <w:rPr>
          <w:lang w:val="ru-RU"/>
        </w:rPr>
        <w:t>настоящего Кодекса.</w:t>
      </w:r>
    </w:p>
    <w:p w14:paraId="33B278A7" w14:textId="77777777" w:rsidR="00C90853" w:rsidRPr="006E4917" w:rsidRDefault="00E662A5">
      <w:pPr>
        <w:spacing w:before="240" w:after="240"/>
        <w:rPr>
          <w:lang w:val="ru-RU"/>
        </w:rPr>
      </w:pPr>
      <w:r w:rsidRPr="006E4917">
        <w:rPr>
          <w:lang w:val="ru-RU"/>
        </w:rPr>
        <w:t>4. Вычету подлежат фактические расходы налогоплательщика по устранению недостатков реализованных товаров, выполненных работ, оказанных услуг, произведенных в течение установленного сделкой гарантийного срока.</w:t>
      </w:r>
    </w:p>
    <w:p w14:paraId="60CB652C" w14:textId="77777777" w:rsidR="00C90853" w:rsidRPr="006E4917" w:rsidRDefault="00E662A5">
      <w:pPr>
        <w:spacing w:before="240" w:after="240"/>
        <w:rPr>
          <w:lang w:val="ru-RU"/>
        </w:rPr>
      </w:pPr>
      <w:r w:rsidRPr="006E4917">
        <w:rPr>
          <w:lang w:val="ru-RU"/>
        </w:rPr>
        <w:t>5. Вычету подлежат расходы налогоплательщика по уплате членских взносов субъектов частного предпринимательства:</w:t>
      </w:r>
    </w:p>
    <w:p w14:paraId="75F54643" w14:textId="77777777" w:rsidR="00C90853" w:rsidRPr="006E4917" w:rsidRDefault="00E662A5">
      <w:pPr>
        <w:spacing w:before="240" w:after="240"/>
        <w:rPr>
          <w:lang w:val="ru-RU"/>
        </w:rPr>
      </w:pPr>
      <w:r w:rsidRPr="006E4917">
        <w:rPr>
          <w:lang w:val="ru-RU"/>
        </w:rPr>
        <w:t>1) объединениям субъектов частного предпринимательства в соответствии с законодательством Республики Казахстан в сфере предпринимательства в размере, не превышающем МРП, действующего на последнее число налогового периода на одного работника исходя из среднесписочной численности работников за год;</w:t>
      </w:r>
    </w:p>
    <w:p w14:paraId="5D956D27" w14:textId="77777777" w:rsidR="00C90853" w:rsidRPr="006E4917" w:rsidRDefault="00E662A5">
      <w:pPr>
        <w:spacing w:before="240" w:after="240"/>
        <w:rPr>
          <w:lang w:val="ru-RU"/>
        </w:rPr>
      </w:pPr>
      <w:r w:rsidRPr="006E4917">
        <w:rPr>
          <w:lang w:val="ru-RU"/>
        </w:rPr>
        <w:t>2) Национальной палате предпринимателей Республики Казахстан в размере, не превышающем предельный размер обязательных членских взносов, утвержденный Правительством Республики Казахстан.</w:t>
      </w:r>
    </w:p>
    <w:p w14:paraId="488951E6" w14:textId="77777777" w:rsidR="00C90853" w:rsidRPr="006E4917" w:rsidRDefault="00E662A5">
      <w:pPr>
        <w:spacing w:before="240" w:after="240"/>
        <w:rPr>
          <w:lang w:val="ru-RU"/>
        </w:rPr>
      </w:pPr>
      <w:r w:rsidRPr="006E4917">
        <w:rPr>
          <w:lang w:val="ru-RU"/>
        </w:rPr>
        <w:t>Положения подпунктов 1) и 2) части первой настоящего пункта применяются также в случае уплаты членских взносов в отчетном налоговом периоде за предыдущий и (или) предшествующий предыдущему налоговые периоды.</w:t>
      </w:r>
    </w:p>
    <w:p w14:paraId="5717D180" w14:textId="77777777" w:rsidR="00C90853" w:rsidRPr="006E4917" w:rsidRDefault="00E662A5">
      <w:pPr>
        <w:spacing w:before="240" w:after="240"/>
        <w:rPr>
          <w:lang w:val="ru-RU"/>
        </w:rPr>
      </w:pPr>
      <w:r w:rsidRPr="006E4917">
        <w:rPr>
          <w:lang w:val="ru-RU"/>
        </w:rPr>
        <w:t>11. Вычету подлежат расходы налогоплательщика в размере, определяемом законодательством Республики Казахстан, по начисленным и уплаченным:</w:t>
      </w:r>
    </w:p>
    <w:p w14:paraId="47CCF963" w14:textId="77777777" w:rsidR="00C90853" w:rsidRPr="006E4917" w:rsidRDefault="00E662A5">
      <w:pPr>
        <w:spacing w:before="240" w:after="240"/>
        <w:rPr>
          <w:lang w:val="ru-RU"/>
        </w:rPr>
      </w:pPr>
      <w:r w:rsidRPr="006E4917">
        <w:rPr>
          <w:lang w:val="ru-RU"/>
        </w:rPr>
        <w:t>1) отчислениям в ГФСС;</w:t>
      </w:r>
    </w:p>
    <w:p w14:paraId="1D88154C" w14:textId="77777777" w:rsidR="00C90853" w:rsidRPr="006E4917" w:rsidRDefault="00E662A5">
      <w:pPr>
        <w:spacing w:before="240" w:after="240"/>
        <w:rPr>
          <w:lang w:val="ru-RU"/>
        </w:rPr>
      </w:pPr>
      <w:r w:rsidRPr="006E4917">
        <w:rPr>
          <w:lang w:val="ru-RU"/>
        </w:rPr>
        <w:t>2) отчислениям в фонд социального медицинского страхования;</w:t>
      </w:r>
    </w:p>
    <w:p w14:paraId="08A5BF48" w14:textId="77777777" w:rsidR="00C90853" w:rsidRPr="006E4917" w:rsidRDefault="00E662A5">
      <w:pPr>
        <w:spacing w:before="240" w:after="240"/>
        <w:rPr>
          <w:lang w:val="ru-RU"/>
        </w:rPr>
      </w:pPr>
      <w:r w:rsidRPr="006E4917">
        <w:rPr>
          <w:lang w:val="ru-RU"/>
        </w:rPr>
        <w:t>3) обязательным пенсионным взносам работодателя, уплаченным налогоплательщиком в пользу работника.</w:t>
      </w:r>
    </w:p>
    <w:p w14:paraId="59A7E93F" w14:textId="77777777" w:rsidR="00C90853" w:rsidRPr="006E4917" w:rsidRDefault="00E662A5">
      <w:pPr>
        <w:spacing w:before="240" w:after="240"/>
        <w:rPr>
          <w:lang w:val="ru-RU"/>
        </w:rPr>
      </w:pPr>
      <w:r w:rsidRPr="006E4917">
        <w:rPr>
          <w:lang w:val="ru-RU"/>
        </w:rPr>
        <w:t>6. Вычету подлежат расходы налогоплательщика в размере балансовой стоимости безвозмездно переданного в рекламных целях товара (в том числе в виде дарения) в случае, если стоимость единицы такого товара не превышает 5-кратный размер МРП, действующего на дату передачи товара.</w:t>
      </w:r>
    </w:p>
    <w:p w14:paraId="19AC09A7" w14:textId="77777777" w:rsidR="00C90853" w:rsidRPr="006E4917" w:rsidRDefault="00E662A5">
      <w:pPr>
        <w:spacing w:before="240" w:after="240"/>
        <w:rPr>
          <w:lang w:val="ru-RU"/>
        </w:rPr>
      </w:pPr>
      <w:r w:rsidRPr="006E4917">
        <w:rPr>
          <w:lang w:val="ru-RU"/>
        </w:rPr>
        <w:t>Отнесение на вычеты производится в налоговом периоде, в котором осуществлена передача такого товара.</w:t>
      </w:r>
    </w:p>
    <w:p w14:paraId="77FB177E" w14:textId="77777777" w:rsidR="00C90853" w:rsidRPr="006E4917" w:rsidRDefault="00E662A5">
      <w:pPr>
        <w:spacing w:before="240" w:after="240"/>
        <w:rPr>
          <w:lang w:val="ru-RU"/>
        </w:rPr>
      </w:pPr>
      <w:r w:rsidRPr="006E4917">
        <w:rPr>
          <w:lang w:val="ru-RU"/>
        </w:rPr>
        <w:t>7. Вычету подлежат расходы, понесенные энергопередающей организацией в связи с безвозмездным оказанием услуг по передаче электрической энергии субъектам, использующим возобновляемые источники энергии.</w:t>
      </w:r>
    </w:p>
    <w:p w14:paraId="76C13614" w14:textId="77777777" w:rsidR="00C90853" w:rsidRPr="006E4917" w:rsidRDefault="00E662A5">
      <w:pPr>
        <w:spacing w:before="240" w:after="240"/>
        <w:rPr>
          <w:lang w:val="ru-RU"/>
        </w:rPr>
      </w:pPr>
      <w:r w:rsidRPr="006E4917">
        <w:rPr>
          <w:lang w:val="ru-RU"/>
        </w:rPr>
        <w:t>15. Налогоплательщик, осуществляющий производство и (или) реализацию товара под фирменным наименованием, товарным знаком и (или) знаком обслуживания, которым (которыми) такой налогоплательщик владеет и (или) пользуется (в том числе на основании лицензионного или сублицензионного договора (соглашения) в порядке, определенном законодательством Республики Казахстан, и (или) международными договорами, ратифицированными Республикой Казахстан, относит на вычеты расходы по деятельности, направленной на поддержание и (или) увеличение объемов продаж такого товара независимо от наличия права собственности на него.</w:t>
      </w:r>
    </w:p>
    <w:p w14:paraId="6D44A076" w14:textId="77777777" w:rsidR="00C90853" w:rsidRPr="006E4917" w:rsidRDefault="00E662A5">
      <w:pPr>
        <w:spacing w:before="240" w:after="240"/>
        <w:rPr>
          <w:lang w:val="ru-RU"/>
        </w:rPr>
      </w:pPr>
      <w:r w:rsidRPr="006E4917">
        <w:rPr>
          <w:lang w:val="ru-RU"/>
        </w:rPr>
        <w:t>8. В целях настоящего раздела в случае, когда на доверительного управляющего настоящим Кодексом возложено исполнение налогового обязательства по деятельности по доверительному управлению имуществом, расходы такого доверительного управляющего для целей отнесения на вычеты определяются с учетом положений параграфа «Исполнение налогового обязательства при передаче имущества в доверительное управление»</w:t>
      </w:r>
      <w:r>
        <w:t> </w:t>
      </w:r>
      <w:r w:rsidRPr="006E4917">
        <w:rPr>
          <w:lang w:val="ru-RU"/>
        </w:rPr>
        <w:t xml:space="preserve"> настоящего Кодекса.</w:t>
      </w:r>
    </w:p>
    <w:p w14:paraId="7CCCD12A" w14:textId="77777777" w:rsidR="00C90853" w:rsidRPr="006E4917" w:rsidRDefault="00E662A5">
      <w:pPr>
        <w:spacing w:before="240" w:after="240"/>
        <w:rPr>
          <w:lang w:val="ru-RU"/>
        </w:rPr>
      </w:pPr>
      <w:r w:rsidRPr="006E4917">
        <w:rPr>
          <w:lang w:val="ru-RU"/>
        </w:rPr>
        <w:t>7. Перевозчик грузов имеет право на вычет расходов по временной балансирующей плате, уплаченной в соответствии с законодательством Республики Казахстан о железнодорожном транспорте.</w:t>
      </w:r>
      <w:r>
        <w:t> </w:t>
      </w:r>
      <w:r w:rsidRPr="006E4917">
        <w:rPr>
          <w:lang w:val="ru-RU"/>
        </w:rPr>
        <w:t xml:space="preserve"> Вычет таких расходов осуществляется в пределах размеров, установленных государственным органом, осуществляющим руководство в сфере естественных монополий.</w:t>
      </w:r>
    </w:p>
    <w:p w14:paraId="588133AA" w14:textId="77777777" w:rsidR="00C90853" w:rsidRPr="006E4917" w:rsidRDefault="00E662A5">
      <w:pPr>
        <w:spacing w:before="240" w:after="240"/>
        <w:rPr>
          <w:lang w:val="ru-RU"/>
        </w:rPr>
      </w:pPr>
      <w:r w:rsidRPr="006E4917">
        <w:rPr>
          <w:lang w:val="ru-RU"/>
        </w:rPr>
        <w:t>9. Вычету подлежит отрицательный результат от продажи предприятия как имущественного комплекса, полученный по формуле в соответствии со статьей 240 настоящего Кодекса.</w:t>
      </w:r>
    </w:p>
    <w:p w14:paraId="6FA7E0E3" w14:textId="77777777" w:rsidR="00C90853" w:rsidRPr="006E4917" w:rsidRDefault="00E662A5">
      <w:pPr>
        <w:spacing w:before="240" w:after="240"/>
        <w:rPr>
          <w:lang w:val="ru-RU"/>
        </w:rPr>
      </w:pPr>
      <w:r>
        <w:t> </w:t>
      </w:r>
    </w:p>
    <w:p w14:paraId="166B6665" w14:textId="77777777" w:rsidR="00C90853" w:rsidRPr="006E4917" w:rsidRDefault="00E662A5">
      <w:pPr>
        <w:spacing w:before="240" w:after="240"/>
        <w:rPr>
          <w:lang w:val="ru-RU"/>
        </w:rPr>
      </w:pPr>
      <w:r w:rsidRPr="006E4917">
        <w:rPr>
          <w:b/>
          <w:bCs/>
          <w:lang w:val="ru-RU"/>
        </w:rPr>
        <w:t xml:space="preserve">Статья 250. Вычет налога на добавленную стоимость </w:t>
      </w:r>
    </w:p>
    <w:p w14:paraId="3143E2F8" w14:textId="77777777" w:rsidR="00C90853" w:rsidRPr="006E4917" w:rsidRDefault="00E662A5">
      <w:pPr>
        <w:spacing w:before="240" w:after="240"/>
        <w:rPr>
          <w:lang w:val="ru-RU"/>
        </w:rPr>
      </w:pPr>
      <w:r>
        <w:t> </w:t>
      </w:r>
    </w:p>
    <w:p w14:paraId="1467195D" w14:textId="77777777" w:rsidR="00C90853" w:rsidRPr="006E4917" w:rsidRDefault="00E662A5">
      <w:pPr>
        <w:spacing w:before="240" w:after="240"/>
        <w:rPr>
          <w:lang w:val="ru-RU"/>
        </w:rPr>
      </w:pPr>
      <w:r w:rsidRPr="006E4917">
        <w:rPr>
          <w:lang w:val="ru-RU"/>
        </w:rPr>
        <w:t>1. Настоящая статья определяет порядок отнесения на вычеты сумм налога на добавленную стоимость плательщиком налога на добавленную стоимость, в том числе учитываемого в стоимости приобретенных товаров, работ, услуг.</w:t>
      </w:r>
    </w:p>
    <w:p w14:paraId="5244D362" w14:textId="77777777" w:rsidR="00C90853" w:rsidRPr="006E4917" w:rsidRDefault="00E662A5">
      <w:pPr>
        <w:spacing w:before="240" w:after="240"/>
        <w:rPr>
          <w:lang w:val="ru-RU"/>
        </w:rPr>
      </w:pPr>
      <w:r w:rsidRPr="006E4917">
        <w:rPr>
          <w:lang w:val="ru-RU"/>
        </w:rPr>
        <w:t>2. Если иное не предусмотрено настоящей статьей, в стоимости приобретенных товаров, работ, услуг учитываются следующие затраты по налогу на добавленную стоимость:</w:t>
      </w:r>
    </w:p>
    <w:p w14:paraId="356E4532" w14:textId="77777777" w:rsidR="00C90853" w:rsidRPr="006E4917" w:rsidRDefault="00E662A5">
      <w:pPr>
        <w:spacing w:before="240" w:after="240"/>
        <w:rPr>
          <w:lang w:val="ru-RU"/>
        </w:rPr>
      </w:pPr>
      <w:r w:rsidRPr="006E4917">
        <w:rPr>
          <w:lang w:val="ru-RU"/>
        </w:rPr>
        <w:t xml:space="preserve">сумма налога на добавленную стоимость, не относимого в зачет в соответствии с </w:t>
      </w:r>
      <w:hyperlink r:id="rId99" w:anchor="z7545" w:history="1">
        <w:r w:rsidRPr="006E4917">
          <w:rPr>
            <w:color w:val="0000EE"/>
            <w:u w:val="single" w:color="0000EE"/>
            <w:lang w:val="ru-RU"/>
          </w:rPr>
          <w:t>пунктом 1</w:t>
        </w:r>
      </w:hyperlink>
      <w:r w:rsidRPr="006E4917">
        <w:rPr>
          <w:lang w:val="ru-RU"/>
        </w:rPr>
        <w:t xml:space="preserve"> статьи 402 настоящего Кодекса;</w:t>
      </w:r>
    </w:p>
    <w:p w14:paraId="62616CE6" w14:textId="77777777" w:rsidR="00C90853" w:rsidRPr="006E4917" w:rsidRDefault="00E662A5">
      <w:pPr>
        <w:spacing w:before="240" w:after="240"/>
        <w:rPr>
          <w:lang w:val="ru-RU"/>
        </w:rPr>
      </w:pPr>
      <w:r w:rsidRPr="006E4917">
        <w:rPr>
          <w:lang w:val="ru-RU"/>
        </w:rPr>
        <w:t xml:space="preserve">сумма налога на добавленную стоимость, не разрешенного к отнесению в зачет в соответствии с </w:t>
      </w:r>
      <w:hyperlink r:id="rId100" w:anchor="z7641" w:history="1">
        <w:r w:rsidRPr="006E4917">
          <w:rPr>
            <w:color w:val="0000EE"/>
            <w:u w:val="single" w:color="0000EE"/>
            <w:lang w:val="ru-RU"/>
          </w:rPr>
          <w:t xml:space="preserve">подпунктом 2) </w:t>
        </w:r>
      </w:hyperlink>
      <w:r w:rsidRPr="006E4917">
        <w:rPr>
          <w:lang w:val="ru-RU"/>
        </w:rPr>
        <w:t xml:space="preserve">пункта 2 статьи 409 и </w:t>
      </w:r>
      <w:hyperlink r:id="rId101" w:anchor="z410" w:history="1">
        <w:r w:rsidRPr="006E4917">
          <w:rPr>
            <w:color w:val="0000EE"/>
            <w:u w:val="single" w:color="0000EE"/>
            <w:lang w:val="ru-RU"/>
          </w:rPr>
          <w:t>статьей 410</w:t>
        </w:r>
      </w:hyperlink>
      <w:r w:rsidRPr="006E4917">
        <w:rPr>
          <w:lang w:val="ru-RU"/>
        </w:rPr>
        <w:t xml:space="preserve"> настоящего Кодекса;</w:t>
      </w:r>
    </w:p>
    <w:p w14:paraId="4E9B964F" w14:textId="77777777" w:rsidR="00C90853" w:rsidRPr="006E4917" w:rsidRDefault="00E662A5">
      <w:pPr>
        <w:spacing w:before="240" w:after="240"/>
        <w:rPr>
          <w:lang w:val="ru-RU"/>
        </w:rPr>
      </w:pPr>
      <w:r w:rsidRPr="006E4917">
        <w:rPr>
          <w:lang w:val="ru-RU"/>
        </w:rPr>
        <w:t xml:space="preserve">сумма корректировки налога на добавленную стоимость, относимого в зачет в сторону уменьшения в случаях, указанных в </w:t>
      </w:r>
      <w:hyperlink r:id="rId102" w:anchor="z7573" w:history="1">
        <w:r w:rsidRPr="006E4917">
          <w:rPr>
            <w:color w:val="0000EE"/>
            <w:u w:val="single" w:color="0000EE"/>
            <w:lang w:val="ru-RU"/>
          </w:rPr>
          <w:t>подпунктах 1)</w:t>
        </w:r>
      </w:hyperlink>
      <w:r w:rsidRPr="006E4917">
        <w:rPr>
          <w:lang w:val="ru-RU"/>
        </w:rPr>
        <w:t xml:space="preserve"> и </w:t>
      </w:r>
      <w:hyperlink r:id="rId103" w:anchor="z7576" w:history="1">
        <w:r w:rsidRPr="006E4917">
          <w:rPr>
            <w:color w:val="0000EE"/>
            <w:u w:val="single" w:color="0000EE"/>
            <w:lang w:val="ru-RU"/>
          </w:rPr>
          <w:t>4)</w:t>
        </w:r>
      </w:hyperlink>
      <w:r w:rsidRPr="006E4917">
        <w:rPr>
          <w:lang w:val="ru-RU"/>
        </w:rPr>
        <w:t xml:space="preserve"> пункта 2 статьи 404 настоящего Кодекса.</w:t>
      </w:r>
    </w:p>
    <w:p w14:paraId="41E23DF9" w14:textId="77777777" w:rsidR="00C90853" w:rsidRPr="006E4917" w:rsidRDefault="00E662A5">
      <w:pPr>
        <w:spacing w:before="240" w:after="240"/>
        <w:rPr>
          <w:lang w:val="ru-RU"/>
        </w:rPr>
      </w:pPr>
      <w:r w:rsidRPr="006E4917">
        <w:rPr>
          <w:lang w:val="ru-RU"/>
        </w:rPr>
        <w:t xml:space="preserve">3. Плательщик налога на добавленную стоимость вправе отнести на вычеты сумму налога на добавленную стоимость, не разрешенного к отнесению в зачет, в соответствии со </w:t>
      </w:r>
      <w:hyperlink r:id="rId104" w:anchor="z408" w:history="1">
        <w:r w:rsidRPr="006E4917">
          <w:rPr>
            <w:color w:val="0000EE"/>
            <w:u w:val="single" w:color="0000EE"/>
            <w:lang w:val="ru-RU"/>
          </w:rPr>
          <w:t>статьей 408</w:t>
        </w:r>
      </w:hyperlink>
      <w:r w:rsidRPr="006E4917">
        <w:rPr>
          <w:lang w:val="ru-RU"/>
        </w:rPr>
        <w:t xml:space="preserve"> и </w:t>
      </w:r>
      <w:hyperlink r:id="rId105" w:anchor="z7642" w:history="1">
        <w:r w:rsidRPr="006E4917">
          <w:rPr>
            <w:color w:val="0000EE"/>
            <w:u w:val="single" w:color="0000EE"/>
            <w:lang w:val="ru-RU"/>
          </w:rPr>
          <w:t>подпунктом 3)</w:t>
        </w:r>
      </w:hyperlink>
      <w:r w:rsidRPr="006E4917">
        <w:rPr>
          <w:lang w:val="ru-RU"/>
        </w:rPr>
        <w:t xml:space="preserve"> пункта 2 статьи 409 настоящего Кодекса, если в бухгалтерском учете такой налог не учтен в стоимости приобретенных товаров, работ, услуг. Вычет производится в налоговом периоде, в котором возникает налог на добавленную стоимость, не разрешенный к отнесению в зачет.</w:t>
      </w:r>
    </w:p>
    <w:p w14:paraId="1F705B2A" w14:textId="77777777" w:rsidR="00C90853" w:rsidRPr="006E4917" w:rsidRDefault="00E662A5">
      <w:pPr>
        <w:spacing w:before="240" w:after="240"/>
        <w:rPr>
          <w:lang w:val="ru-RU"/>
        </w:rPr>
      </w:pPr>
      <w:r w:rsidRPr="006E4917">
        <w:rPr>
          <w:lang w:val="ru-RU"/>
        </w:rPr>
        <w:t>4. Плательщик налога на добавленную стоимость вправе отнести на вычеты сумму корректировки налога на добавленную стоимость, относимого в зачет, в сторону уменьшения, произведенной в соответствии со статьей 404 настоящего Кодекса:</w:t>
      </w:r>
    </w:p>
    <w:p w14:paraId="34662EB4" w14:textId="77777777" w:rsidR="00C90853" w:rsidRPr="006E4917" w:rsidRDefault="00E662A5">
      <w:pPr>
        <w:spacing w:before="240" w:after="240"/>
        <w:rPr>
          <w:lang w:val="ru-RU"/>
        </w:rPr>
      </w:pPr>
      <w:r w:rsidRPr="006E4917">
        <w:rPr>
          <w:lang w:val="ru-RU"/>
        </w:rPr>
        <w:t>1) по товарам, работам, услугам, использованным не в целях облагаемого оборота, если такие товары, работы, услуги использованы (используются) при осуществлении деятельности, направленной на получение дохода;</w:t>
      </w:r>
    </w:p>
    <w:p w14:paraId="4F1A7E11" w14:textId="77777777" w:rsidR="00C90853" w:rsidRPr="006E4917" w:rsidRDefault="00E662A5">
      <w:pPr>
        <w:spacing w:before="240" w:after="240"/>
        <w:rPr>
          <w:lang w:val="ru-RU"/>
        </w:rPr>
      </w:pPr>
      <w:r w:rsidRPr="006E4917">
        <w:rPr>
          <w:lang w:val="ru-RU"/>
        </w:rPr>
        <w:t>2) по имуществу, переданному в качестве вклада в уставный капитал, за исключением передачи в качестве вклада в уставный капитал активов, не подлежащих амортизации.</w:t>
      </w:r>
    </w:p>
    <w:p w14:paraId="46632160" w14:textId="77777777" w:rsidR="00C90853" w:rsidRPr="006E4917" w:rsidRDefault="00E662A5">
      <w:pPr>
        <w:spacing w:before="240" w:after="240"/>
        <w:rPr>
          <w:lang w:val="ru-RU"/>
        </w:rPr>
      </w:pPr>
      <w:r w:rsidRPr="006E4917">
        <w:rPr>
          <w:lang w:val="ru-RU"/>
        </w:rPr>
        <w:t>Вычет производится в налоговом периоде, в котором подлежит корректировке сумма налога на добавленную стоимость, относимого в зачет.</w:t>
      </w:r>
    </w:p>
    <w:p w14:paraId="6404397D" w14:textId="77777777" w:rsidR="00C90853" w:rsidRPr="006E4917" w:rsidRDefault="00E662A5">
      <w:pPr>
        <w:spacing w:before="240" w:after="240"/>
        <w:rPr>
          <w:lang w:val="ru-RU"/>
        </w:rPr>
      </w:pPr>
      <w:r w:rsidRPr="006E4917">
        <w:rPr>
          <w:lang w:val="ru-RU"/>
        </w:rPr>
        <w:t>6. Суммы корректировки налога на добавленную стоимость, относимого в зачет, в сторону уменьшения в соответствии со статьей 404 настоящего Кодекса по активам, не подлежащим амортизации, использованным не в целях облагаемого оборота или переданным в качестве вклада в уставный капитал, учитываются в первоначальной стоимости указанных активов в соответствии со статьями 228-2 и 228-4 настоящего Кодекса.</w:t>
      </w:r>
    </w:p>
    <w:p w14:paraId="111E538B" w14:textId="77777777" w:rsidR="00C90853" w:rsidRPr="006E4917" w:rsidRDefault="00E662A5">
      <w:pPr>
        <w:spacing w:before="240" w:after="240"/>
        <w:rPr>
          <w:lang w:val="ru-RU"/>
        </w:rPr>
      </w:pPr>
      <w:r w:rsidRPr="006E4917">
        <w:rPr>
          <w:lang w:val="ru-RU"/>
        </w:rPr>
        <w:t xml:space="preserve">7. Положения настоящей статьи не применяются по налогу на добавленную стоимость по товарам, работам, услугам, стоимость которых подлежит отнесению на вычеты в соответствии с </w:t>
      </w:r>
      <w:hyperlink r:id="rId106" w:anchor="z4874" w:history="1">
        <w:r w:rsidRPr="006E4917">
          <w:rPr>
            <w:color w:val="0000EE"/>
            <w:u w:val="single" w:color="0000EE"/>
            <w:lang w:val="ru-RU"/>
          </w:rPr>
          <w:t>пунктом 3</w:t>
        </w:r>
      </w:hyperlink>
      <w:r w:rsidRPr="006E4917">
        <w:rPr>
          <w:lang w:val="ru-RU"/>
        </w:rPr>
        <w:t xml:space="preserve"> статьи 258 настоящего Кодекса.</w:t>
      </w:r>
    </w:p>
    <w:p w14:paraId="5377BAE2" w14:textId="77777777" w:rsidR="00C90853" w:rsidRPr="006E4917" w:rsidRDefault="00E662A5">
      <w:pPr>
        <w:spacing w:before="240" w:after="240"/>
        <w:rPr>
          <w:lang w:val="ru-RU"/>
        </w:rPr>
      </w:pPr>
      <w:r>
        <w:t> </w:t>
      </w:r>
    </w:p>
    <w:p w14:paraId="33496391" w14:textId="77777777" w:rsidR="00C90853" w:rsidRPr="006E4917" w:rsidRDefault="00E662A5">
      <w:pPr>
        <w:spacing w:before="240" w:after="240"/>
        <w:rPr>
          <w:lang w:val="ru-RU"/>
        </w:rPr>
      </w:pPr>
      <w:r w:rsidRPr="006E4917">
        <w:rPr>
          <w:b/>
          <w:bCs/>
          <w:lang w:val="ru-RU"/>
        </w:rPr>
        <w:t>Статья 251. Вычет сумм компенсаций при служебных командировках</w:t>
      </w:r>
    </w:p>
    <w:p w14:paraId="217D87FF" w14:textId="77777777" w:rsidR="00C90853" w:rsidRPr="006E4917" w:rsidRDefault="00E662A5">
      <w:pPr>
        <w:spacing w:before="240" w:after="240"/>
        <w:rPr>
          <w:lang w:val="ru-RU"/>
        </w:rPr>
      </w:pPr>
      <w:r>
        <w:t> </w:t>
      </w:r>
    </w:p>
    <w:p w14:paraId="67D6FEB4" w14:textId="77777777" w:rsidR="00C90853" w:rsidRPr="006E4917" w:rsidRDefault="00E662A5">
      <w:pPr>
        <w:spacing w:before="240" w:after="240"/>
        <w:rPr>
          <w:lang w:val="ru-RU"/>
        </w:rPr>
      </w:pPr>
      <w:r w:rsidRPr="006E4917">
        <w:rPr>
          <w:lang w:val="ru-RU"/>
        </w:rPr>
        <w:t>1. Компенсации при служебных командировках подлежат вычету в виде расходов на:</w:t>
      </w:r>
    </w:p>
    <w:p w14:paraId="3DF61AA7" w14:textId="77777777" w:rsidR="00C90853" w:rsidRPr="006E4917" w:rsidRDefault="00E662A5">
      <w:pPr>
        <w:spacing w:before="240" w:after="240"/>
        <w:rPr>
          <w:lang w:val="ru-RU"/>
        </w:rPr>
      </w:pPr>
      <w:r w:rsidRPr="006E4917">
        <w:rPr>
          <w:lang w:val="ru-RU"/>
        </w:rPr>
        <w:t>1) проезд к месту командировки и обратно, включая оплату расходов за бронь и багаж;</w:t>
      </w:r>
    </w:p>
    <w:p w14:paraId="25695BA6" w14:textId="77777777" w:rsidR="00C90853" w:rsidRPr="006E4917" w:rsidRDefault="00E662A5">
      <w:pPr>
        <w:spacing w:before="240" w:after="240"/>
        <w:rPr>
          <w:lang w:val="ru-RU"/>
        </w:rPr>
      </w:pPr>
      <w:r w:rsidRPr="006E4917">
        <w:rPr>
          <w:lang w:val="ru-RU"/>
        </w:rPr>
        <w:t>2) проживание вне места постоянной работы работника в течение времени нахождения в командировке, включая оплату расходов за бронь;</w:t>
      </w:r>
    </w:p>
    <w:p w14:paraId="55EDC71F" w14:textId="77777777" w:rsidR="00C90853" w:rsidRPr="006E4917" w:rsidRDefault="00E662A5">
      <w:pPr>
        <w:spacing w:before="240" w:after="240"/>
        <w:rPr>
          <w:lang w:val="ru-RU"/>
        </w:rPr>
      </w:pPr>
      <w:r w:rsidRPr="006E4917">
        <w:rPr>
          <w:lang w:val="ru-RU"/>
        </w:rPr>
        <w:t>3) суточные в размере, установленном по решению налогоплательщика, выплачиваемые работнику за время нахождения в командировке;</w:t>
      </w:r>
    </w:p>
    <w:p w14:paraId="1DFCC59C" w14:textId="77777777" w:rsidR="00C90853" w:rsidRPr="006E4917" w:rsidRDefault="00E662A5">
      <w:pPr>
        <w:spacing w:before="240" w:after="240"/>
        <w:rPr>
          <w:lang w:val="ru-RU"/>
        </w:rPr>
      </w:pPr>
      <w:r w:rsidRPr="006E4917">
        <w:rPr>
          <w:lang w:val="ru-RU"/>
        </w:rPr>
        <w:t>4) оформление разрешений на въезд и выезд (визы) (стоимость визы, консульских услуг, обязательного медицинского страхования).</w:t>
      </w:r>
    </w:p>
    <w:p w14:paraId="0535A0E1" w14:textId="77777777" w:rsidR="00C90853" w:rsidRPr="006E4917" w:rsidRDefault="00E662A5">
      <w:pPr>
        <w:spacing w:before="240" w:after="240"/>
        <w:rPr>
          <w:lang w:val="ru-RU"/>
        </w:rPr>
      </w:pPr>
      <w:r w:rsidRPr="006E4917">
        <w:rPr>
          <w:lang w:val="ru-RU"/>
        </w:rPr>
        <w:t>Вычет производится на основании документов, подтверждающих расходы, указанные в подпунктах 1)-4) настоящего пункта, в том числе оформленных в электронном виде.</w:t>
      </w:r>
    </w:p>
    <w:p w14:paraId="75699BD8" w14:textId="77777777" w:rsidR="00C90853" w:rsidRPr="006E4917" w:rsidRDefault="00E662A5">
      <w:pPr>
        <w:spacing w:before="240" w:after="240"/>
        <w:rPr>
          <w:lang w:val="ru-RU"/>
        </w:rPr>
      </w:pPr>
      <w:r w:rsidRPr="006E4917">
        <w:rPr>
          <w:lang w:val="ru-RU"/>
        </w:rPr>
        <w:t>Расходы по проезду в пределах одного населенного пункта вычету не подлежат.</w:t>
      </w:r>
    </w:p>
    <w:p w14:paraId="6F8CB1F0" w14:textId="77777777" w:rsidR="00C90853" w:rsidRPr="006E4917" w:rsidRDefault="00E662A5">
      <w:pPr>
        <w:spacing w:before="240" w:after="240"/>
        <w:rPr>
          <w:lang w:val="ru-RU"/>
        </w:rPr>
      </w:pPr>
      <w:r w:rsidRPr="006E4917">
        <w:rPr>
          <w:lang w:val="ru-RU"/>
        </w:rPr>
        <w:t>При временной нетрудоспособности командированного работника расходы на его проживание и суточные (кроме случаев, когда командированный работник находится на стационарном лечении) подлежат отнесению на вычеты.</w:t>
      </w:r>
    </w:p>
    <w:p w14:paraId="039349CA" w14:textId="77777777" w:rsidR="00C90853" w:rsidRPr="006E4917" w:rsidRDefault="00E662A5">
      <w:pPr>
        <w:spacing w:before="240" w:after="240"/>
        <w:rPr>
          <w:lang w:val="ru-RU"/>
        </w:rPr>
      </w:pPr>
      <w:r w:rsidRPr="006E4917">
        <w:rPr>
          <w:lang w:val="ru-RU"/>
        </w:rPr>
        <w:t>2. В целях пункта 1 настоящей статьи:</w:t>
      </w:r>
    </w:p>
    <w:p w14:paraId="448278C3" w14:textId="77777777" w:rsidR="00C90853" w:rsidRPr="006E4917" w:rsidRDefault="00E662A5">
      <w:pPr>
        <w:spacing w:before="240" w:after="240"/>
        <w:rPr>
          <w:lang w:val="ru-RU"/>
        </w:rPr>
      </w:pPr>
      <w:r w:rsidRPr="006E4917">
        <w:rPr>
          <w:lang w:val="ru-RU"/>
        </w:rPr>
        <w:t>1) местом командировки является место назначения, указанное в приказе или письменном распоряжении работодателя о направлении работника в командировку, в котором работником выполняются трудовые обязанности, осуществляется его обучение, повышение квалификации или переподготовка;</w:t>
      </w:r>
    </w:p>
    <w:p w14:paraId="5C5FBB63" w14:textId="77777777" w:rsidR="00C90853" w:rsidRPr="006E4917" w:rsidRDefault="00E662A5">
      <w:pPr>
        <w:spacing w:before="240" w:after="240"/>
        <w:rPr>
          <w:lang w:val="ru-RU"/>
        </w:rPr>
      </w:pPr>
      <w:r w:rsidRPr="006E4917">
        <w:rPr>
          <w:lang w:val="ru-RU"/>
        </w:rPr>
        <w:t>2) время нахождения в командировке определяется на основании:</w:t>
      </w:r>
    </w:p>
    <w:p w14:paraId="5FA4AA0B" w14:textId="77777777" w:rsidR="00C90853" w:rsidRPr="006E4917" w:rsidRDefault="00E662A5">
      <w:pPr>
        <w:spacing w:before="240" w:after="240"/>
        <w:rPr>
          <w:lang w:val="ru-RU"/>
        </w:rPr>
      </w:pPr>
      <w:r w:rsidRPr="006E4917">
        <w:rPr>
          <w:lang w:val="ru-RU"/>
        </w:rPr>
        <w:t>приказа или письменного распоряжения работодателя о направлении работника в командировку;</w:t>
      </w:r>
    </w:p>
    <w:p w14:paraId="4B1C431C" w14:textId="77777777" w:rsidR="00C90853" w:rsidRPr="006E4917" w:rsidRDefault="00E662A5">
      <w:pPr>
        <w:spacing w:before="240" w:after="240"/>
        <w:rPr>
          <w:lang w:val="ru-RU"/>
        </w:rPr>
      </w:pPr>
      <w:r w:rsidRPr="006E4917">
        <w:rPr>
          <w:lang w:val="ru-RU"/>
        </w:rPr>
        <w:t>количества дней командировки, исходя из дат выбытия к месту командировки и прибытия обратно, указанных в документах, подтверждающих проезд, включая даты выбытия и прибытия. При отсутствии таких документов количество дней командировки определяется исходя из других документов, подтверждающих дату выбытия к месту командировки и (или) дату прибытия обратно, предусмотренных налоговой учетной политикой налогоплательщика.</w:t>
      </w:r>
    </w:p>
    <w:p w14:paraId="16475E38" w14:textId="77777777" w:rsidR="00C90853" w:rsidRPr="006E4917" w:rsidRDefault="00E662A5">
      <w:pPr>
        <w:spacing w:before="240" w:after="240"/>
        <w:rPr>
          <w:lang w:val="ru-RU"/>
        </w:rPr>
      </w:pPr>
      <w:r>
        <w:t> </w:t>
      </w:r>
    </w:p>
    <w:p w14:paraId="4AF6440A" w14:textId="77777777" w:rsidR="00C90853" w:rsidRPr="006E4917" w:rsidRDefault="00E662A5">
      <w:pPr>
        <w:spacing w:before="240" w:after="240"/>
        <w:rPr>
          <w:lang w:val="ru-RU"/>
        </w:rPr>
      </w:pPr>
      <w:r w:rsidRPr="006E4917">
        <w:rPr>
          <w:b/>
          <w:bCs/>
          <w:lang w:val="ru-RU"/>
        </w:rPr>
        <w:t>Статья 252. Вычет компенсаций</w:t>
      </w:r>
      <w:r>
        <w:rPr>
          <w:b/>
          <w:bCs/>
        </w:rPr>
        <w:t> </w:t>
      </w:r>
      <w:r w:rsidRPr="006E4917">
        <w:rPr>
          <w:b/>
          <w:bCs/>
          <w:lang w:val="ru-RU"/>
        </w:rPr>
        <w:t xml:space="preserve"> по поездкам членов совета директоров или иного органа управления</w:t>
      </w:r>
    </w:p>
    <w:p w14:paraId="649D083A" w14:textId="77777777" w:rsidR="00C90853" w:rsidRPr="006E4917" w:rsidRDefault="00E662A5">
      <w:pPr>
        <w:spacing w:before="240" w:after="240"/>
        <w:rPr>
          <w:lang w:val="ru-RU"/>
        </w:rPr>
      </w:pPr>
      <w:r>
        <w:t> </w:t>
      </w:r>
    </w:p>
    <w:p w14:paraId="775175AE" w14:textId="77777777" w:rsidR="00C90853" w:rsidRPr="006E4917" w:rsidRDefault="00E662A5">
      <w:pPr>
        <w:spacing w:before="240" w:after="240"/>
        <w:rPr>
          <w:lang w:val="ru-RU"/>
        </w:rPr>
      </w:pPr>
      <w:r w:rsidRPr="006E4917">
        <w:rPr>
          <w:lang w:val="ru-RU"/>
        </w:rPr>
        <w:t>1. Вычету подлежат компенсации</w:t>
      </w:r>
      <w:r>
        <w:t> </w:t>
      </w:r>
      <w:r w:rsidRPr="006E4917">
        <w:rPr>
          <w:lang w:val="ru-RU"/>
        </w:rPr>
        <w:t xml:space="preserve"> расходов, понесенных по поездкам членов совета директоров или иного органа управления налогоплательщика, не являющегося высшим органом управления, в связи с выполнением возложенных управленческих обязанностей.</w:t>
      </w:r>
    </w:p>
    <w:p w14:paraId="0B1C8189" w14:textId="77777777" w:rsidR="00C90853" w:rsidRPr="006E4917" w:rsidRDefault="00E662A5">
      <w:pPr>
        <w:spacing w:before="240" w:after="240"/>
        <w:rPr>
          <w:lang w:val="ru-RU"/>
        </w:rPr>
      </w:pPr>
      <w:r w:rsidRPr="006E4917">
        <w:rPr>
          <w:lang w:val="ru-RU"/>
        </w:rPr>
        <w:t>К таким расходам относятся:</w:t>
      </w:r>
    </w:p>
    <w:p w14:paraId="5FA218D8" w14:textId="77777777" w:rsidR="00C90853" w:rsidRPr="006E4917" w:rsidRDefault="00E662A5">
      <w:pPr>
        <w:spacing w:before="240" w:after="240"/>
        <w:rPr>
          <w:lang w:val="ru-RU"/>
        </w:rPr>
      </w:pPr>
      <w:r>
        <w:t> </w:t>
      </w:r>
      <w:r w:rsidRPr="006E4917">
        <w:rPr>
          <w:lang w:val="ru-RU"/>
        </w:rPr>
        <w:t>1) расходы на проезд к месту выполнения управленческих обязанностей и обратно, включая оплату расходов за бронь и багаж;</w:t>
      </w:r>
    </w:p>
    <w:p w14:paraId="689FF986" w14:textId="77777777" w:rsidR="00C90853" w:rsidRPr="006E4917" w:rsidRDefault="00E662A5">
      <w:pPr>
        <w:spacing w:before="240" w:after="240"/>
        <w:rPr>
          <w:lang w:val="ru-RU"/>
        </w:rPr>
      </w:pPr>
      <w:r w:rsidRPr="006E4917">
        <w:rPr>
          <w:lang w:val="ru-RU"/>
        </w:rPr>
        <w:t>2) расходы на проживание в течение времени нахождения в поездке для выполнения управленческих обязанностей, включая оплату расходов за бронь;</w:t>
      </w:r>
    </w:p>
    <w:p w14:paraId="5C346876" w14:textId="77777777" w:rsidR="00C90853" w:rsidRPr="006E4917" w:rsidRDefault="00E662A5">
      <w:pPr>
        <w:spacing w:before="240" w:after="240"/>
        <w:rPr>
          <w:lang w:val="ru-RU"/>
        </w:rPr>
      </w:pPr>
      <w:r w:rsidRPr="006E4917">
        <w:rPr>
          <w:lang w:val="ru-RU"/>
        </w:rPr>
        <w:t>3) сумма денег, выплачиваемая члену органа управления за время нахождения в поездке для выполнения управленческих обязанностей в размере, установленном по решению налогоплательщика;</w:t>
      </w:r>
    </w:p>
    <w:p w14:paraId="61986E73" w14:textId="77777777" w:rsidR="00C90853" w:rsidRPr="006E4917" w:rsidRDefault="00E662A5">
      <w:pPr>
        <w:spacing w:before="240" w:after="240"/>
        <w:rPr>
          <w:lang w:val="ru-RU"/>
        </w:rPr>
      </w:pPr>
      <w:r w:rsidRPr="006E4917">
        <w:rPr>
          <w:lang w:val="ru-RU"/>
        </w:rPr>
        <w:t>4) оформление разрешений на въезд и выезд (визы) (стоимость визы, консульских услуг, обязательного медицинского страхования).</w:t>
      </w:r>
    </w:p>
    <w:p w14:paraId="2FD22E16" w14:textId="77777777" w:rsidR="00C90853" w:rsidRPr="006E4917" w:rsidRDefault="00E662A5">
      <w:pPr>
        <w:spacing w:before="240" w:after="240"/>
        <w:rPr>
          <w:lang w:val="ru-RU"/>
        </w:rPr>
      </w:pPr>
      <w:r w:rsidRPr="006E4917">
        <w:rPr>
          <w:lang w:val="ru-RU"/>
        </w:rPr>
        <w:t>Вычет производится на основании документов, подтверждающих расходы, указанные в подпунктах 1)-4) настоящего пункта, в том числе оформленных в электронном виде.</w:t>
      </w:r>
    </w:p>
    <w:p w14:paraId="2D3EC295" w14:textId="77777777" w:rsidR="00C90853" w:rsidRPr="006E4917" w:rsidRDefault="00E662A5">
      <w:pPr>
        <w:spacing w:before="240" w:after="240"/>
        <w:rPr>
          <w:lang w:val="ru-RU"/>
        </w:rPr>
      </w:pPr>
      <w:r w:rsidRPr="006E4917">
        <w:rPr>
          <w:lang w:val="ru-RU"/>
        </w:rPr>
        <w:t>2. Для целей пункта 1 настоящей статьи:</w:t>
      </w:r>
    </w:p>
    <w:p w14:paraId="5BBB97A2" w14:textId="77777777" w:rsidR="00C90853" w:rsidRPr="006E4917" w:rsidRDefault="00E662A5">
      <w:pPr>
        <w:spacing w:before="240" w:after="240"/>
        <w:rPr>
          <w:lang w:val="ru-RU"/>
        </w:rPr>
      </w:pPr>
      <w:r w:rsidRPr="006E4917">
        <w:rPr>
          <w:lang w:val="ru-RU"/>
        </w:rPr>
        <w:t>1) местом выполнения управленческих обязанностей является место назначения, указанное в документе, оформленном налогоплательщиком самостоятельно, в котором содержится приглашение члена органа управления на мероприятие для выполнения управленческих обязанностей, место и дата проведения такого мероприятия;</w:t>
      </w:r>
    </w:p>
    <w:p w14:paraId="46B502F5" w14:textId="77777777" w:rsidR="00C90853" w:rsidRPr="006E4917" w:rsidRDefault="00E662A5">
      <w:pPr>
        <w:spacing w:before="240" w:after="240"/>
        <w:rPr>
          <w:lang w:val="ru-RU"/>
        </w:rPr>
      </w:pPr>
      <w:r w:rsidRPr="006E4917">
        <w:rPr>
          <w:lang w:val="ru-RU"/>
        </w:rPr>
        <w:t>2) время нахождения в поездке для выполнения управленческих обязанностей определяется на основании количества дней исходя из дат выбытия к месту выполнения управленческих обязанностей и прибытия обратно, указанных в документах, подтверждающих проезд, включая даты выбытия и прибытия.</w:t>
      </w:r>
    </w:p>
    <w:p w14:paraId="293F5A6E" w14:textId="77777777" w:rsidR="00C90853" w:rsidRPr="006E4917" w:rsidRDefault="00E662A5">
      <w:pPr>
        <w:spacing w:before="240" w:after="240"/>
        <w:rPr>
          <w:lang w:val="ru-RU"/>
        </w:rPr>
      </w:pPr>
      <w:r>
        <w:t> </w:t>
      </w:r>
    </w:p>
    <w:p w14:paraId="7E7CF73D" w14:textId="77777777" w:rsidR="00C90853" w:rsidRPr="006E4917" w:rsidRDefault="00E662A5">
      <w:pPr>
        <w:spacing w:before="240" w:after="240"/>
        <w:rPr>
          <w:lang w:val="ru-RU"/>
        </w:rPr>
      </w:pPr>
      <w:r w:rsidRPr="006E4917">
        <w:rPr>
          <w:b/>
          <w:bCs/>
          <w:lang w:val="ru-RU"/>
        </w:rPr>
        <w:t>Статья 253. Вычет представительских расходов</w:t>
      </w:r>
    </w:p>
    <w:p w14:paraId="1B25D1BA" w14:textId="77777777" w:rsidR="00C90853" w:rsidRPr="006E4917" w:rsidRDefault="00E662A5">
      <w:pPr>
        <w:spacing w:before="240" w:after="240"/>
        <w:rPr>
          <w:lang w:val="ru-RU"/>
        </w:rPr>
      </w:pPr>
      <w:r>
        <w:t> </w:t>
      </w:r>
    </w:p>
    <w:p w14:paraId="14EB9C12" w14:textId="77777777" w:rsidR="00C90853" w:rsidRPr="006E4917" w:rsidRDefault="00E662A5">
      <w:pPr>
        <w:spacing w:before="240" w:after="240"/>
        <w:rPr>
          <w:lang w:val="ru-RU"/>
        </w:rPr>
      </w:pPr>
      <w:r w:rsidRPr="006E4917">
        <w:rPr>
          <w:lang w:val="ru-RU"/>
        </w:rPr>
        <w:t>1. К представительским расходам относятся расходы по приему</w:t>
      </w:r>
      <w:r>
        <w:t> </w:t>
      </w:r>
      <w:r w:rsidRPr="006E4917">
        <w:rPr>
          <w:lang w:val="ru-RU"/>
        </w:rPr>
        <w:t xml:space="preserve"> физических лиц, в том числе не состоящих в штате налогоплательщика, производимые при проведении следующих представительских мероприятий независимо от места их проведения:</w:t>
      </w:r>
    </w:p>
    <w:p w14:paraId="2DCF2DAA" w14:textId="77777777" w:rsidR="00C90853" w:rsidRPr="006E4917" w:rsidRDefault="00E662A5">
      <w:pPr>
        <w:spacing w:before="240" w:after="240"/>
        <w:rPr>
          <w:lang w:val="ru-RU"/>
        </w:rPr>
      </w:pPr>
      <w:r w:rsidRPr="006E4917">
        <w:rPr>
          <w:lang w:val="ru-RU"/>
        </w:rPr>
        <w:t>1) по установлению или поддержанию взаимного сотрудничества;</w:t>
      </w:r>
    </w:p>
    <w:p w14:paraId="0017A568" w14:textId="77777777" w:rsidR="00C90853" w:rsidRPr="006E4917" w:rsidRDefault="00E662A5">
      <w:pPr>
        <w:spacing w:before="240" w:after="240"/>
        <w:rPr>
          <w:lang w:val="ru-RU"/>
        </w:rPr>
      </w:pPr>
      <w:r w:rsidRPr="006E4917">
        <w:rPr>
          <w:lang w:val="ru-RU"/>
        </w:rPr>
        <w:t>2) по организации и (или) проведению заседаний совета директоров, иного органа управления налогоплательщика, кроме исполнительных органов.</w:t>
      </w:r>
    </w:p>
    <w:p w14:paraId="263147AC" w14:textId="77777777" w:rsidR="00C90853" w:rsidRPr="006E4917" w:rsidRDefault="00E662A5">
      <w:pPr>
        <w:spacing w:before="240" w:after="240"/>
        <w:rPr>
          <w:lang w:val="ru-RU"/>
        </w:rPr>
      </w:pPr>
      <w:r w:rsidRPr="006E4917">
        <w:rPr>
          <w:lang w:val="ru-RU"/>
        </w:rPr>
        <w:t>К представительским расходам, в том числе, относятся расходы на:</w:t>
      </w:r>
    </w:p>
    <w:p w14:paraId="4B975080" w14:textId="77777777" w:rsidR="00C90853" w:rsidRPr="006E4917" w:rsidRDefault="00E662A5">
      <w:pPr>
        <w:spacing w:before="240" w:after="240"/>
        <w:rPr>
          <w:lang w:val="ru-RU"/>
        </w:rPr>
      </w:pPr>
      <w:r w:rsidRPr="006E4917">
        <w:rPr>
          <w:lang w:val="ru-RU"/>
        </w:rPr>
        <w:t>1) транспортное обеспечение лиц, участвующих в представительских мероприятиях, за исключением расходов, относимых к компенсациям при служебных командировках;</w:t>
      </w:r>
    </w:p>
    <w:p w14:paraId="06F81CC3" w14:textId="77777777" w:rsidR="00C90853" w:rsidRPr="006E4917" w:rsidRDefault="00E662A5">
      <w:pPr>
        <w:spacing w:before="240" w:after="240"/>
        <w:rPr>
          <w:lang w:val="ru-RU"/>
        </w:rPr>
      </w:pPr>
      <w:r w:rsidRPr="006E4917">
        <w:rPr>
          <w:lang w:val="ru-RU"/>
        </w:rPr>
        <w:t>2) питание таких лиц в ходе проведения представительских мероприятий;</w:t>
      </w:r>
    </w:p>
    <w:p w14:paraId="77742BA5" w14:textId="77777777" w:rsidR="00C90853" w:rsidRPr="006E4917" w:rsidRDefault="00E662A5">
      <w:pPr>
        <w:spacing w:before="240" w:after="240"/>
        <w:rPr>
          <w:lang w:val="ru-RU"/>
        </w:rPr>
      </w:pPr>
      <w:r w:rsidRPr="006E4917">
        <w:rPr>
          <w:lang w:val="ru-RU"/>
        </w:rPr>
        <w:t>3) оплату услуг переводчиков, не состоящих в штате организации;</w:t>
      </w:r>
    </w:p>
    <w:p w14:paraId="3EBB4BBB" w14:textId="77777777" w:rsidR="00C90853" w:rsidRPr="006E4917" w:rsidRDefault="00E662A5">
      <w:pPr>
        <w:spacing w:before="240" w:after="240"/>
        <w:rPr>
          <w:lang w:val="ru-RU"/>
        </w:rPr>
      </w:pPr>
      <w:r w:rsidRPr="006E4917">
        <w:rPr>
          <w:lang w:val="ru-RU"/>
        </w:rPr>
        <w:t>4) аренду и (или) оформление помещения для проведения представительских мероприятий.</w:t>
      </w:r>
    </w:p>
    <w:p w14:paraId="32552944" w14:textId="77777777" w:rsidR="00C90853" w:rsidRPr="006E4917" w:rsidRDefault="00E662A5">
      <w:pPr>
        <w:spacing w:before="240" w:after="240"/>
        <w:rPr>
          <w:lang w:val="ru-RU"/>
        </w:rPr>
      </w:pPr>
      <w:r w:rsidRPr="006E4917">
        <w:rPr>
          <w:lang w:val="ru-RU"/>
        </w:rPr>
        <w:t>2. Основаниями для осуществления вычета представительских расходов являются:</w:t>
      </w:r>
    </w:p>
    <w:p w14:paraId="081CD180" w14:textId="77777777" w:rsidR="00C90853" w:rsidRPr="006E4917" w:rsidRDefault="00E662A5">
      <w:pPr>
        <w:spacing w:before="240" w:after="240"/>
        <w:rPr>
          <w:lang w:val="ru-RU"/>
        </w:rPr>
      </w:pPr>
      <w:r w:rsidRPr="006E4917">
        <w:rPr>
          <w:lang w:val="ru-RU"/>
        </w:rPr>
        <w:t>1) письменный приказ или письменное распоряжение налогоплательщика о проведении представительского мероприятия с указанием цели его проведения и лиц, ответственных за его проведение;</w:t>
      </w:r>
    </w:p>
    <w:p w14:paraId="549DCD07" w14:textId="77777777" w:rsidR="00C90853" w:rsidRPr="006E4917" w:rsidRDefault="00E662A5">
      <w:pPr>
        <w:spacing w:before="240" w:after="240"/>
        <w:rPr>
          <w:lang w:val="ru-RU"/>
        </w:rPr>
      </w:pPr>
      <w:r w:rsidRPr="006E4917">
        <w:rPr>
          <w:lang w:val="ru-RU"/>
        </w:rPr>
        <w:t>2) утвержденная налогоплательщиком смета расходов такого мероприятия;</w:t>
      </w:r>
    </w:p>
    <w:p w14:paraId="44CF61DB" w14:textId="77777777" w:rsidR="00C90853" w:rsidRPr="006E4917" w:rsidRDefault="00E662A5">
      <w:pPr>
        <w:spacing w:before="240" w:after="240"/>
        <w:rPr>
          <w:lang w:val="ru-RU"/>
        </w:rPr>
      </w:pPr>
      <w:r w:rsidRPr="006E4917">
        <w:rPr>
          <w:lang w:val="ru-RU"/>
        </w:rPr>
        <w:t>3) отчет ответственных лиц о проведенном представительском мероприятии с указанием даты и места проведения, результатов проведенного мероприятия, состава участников, программы мероприятий, фактически произведенных расходов;</w:t>
      </w:r>
    </w:p>
    <w:p w14:paraId="62E9E001" w14:textId="77777777" w:rsidR="00C90853" w:rsidRPr="006E4917" w:rsidRDefault="00E662A5">
      <w:pPr>
        <w:spacing w:before="240" w:after="240"/>
        <w:rPr>
          <w:lang w:val="ru-RU"/>
        </w:rPr>
      </w:pPr>
      <w:r w:rsidRPr="006E4917">
        <w:rPr>
          <w:lang w:val="ru-RU"/>
        </w:rPr>
        <w:t>4) первичные и иные документы, подтверждающие основания и осуществление представительских расходов.</w:t>
      </w:r>
    </w:p>
    <w:p w14:paraId="41437136" w14:textId="77777777" w:rsidR="00C90853" w:rsidRPr="006E4917" w:rsidRDefault="00E662A5">
      <w:pPr>
        <w:spacing w:before="240" w:after="240"/>
        <w:rPr>
          <w:lang w:val="ru-RU"/>
        </w:rPr>
      </w:pPr>
      <w:r w:rsidRPr="006E4917">
        <w:rPr>
          <w:lang w:val="ru-RU"/>
        </w:rPr>
        <w:t>3. Представительские расходы относятся на вычеты в размере, не превышающем 1 процент от суммы расходов работодателя по доходам работников, подлежащим налогообложению, указанным в пункте 1 статьи 322 настоящего Кодекса, за налоговый период.</w:t>
      </w:r>
    </w:p>
    <w:p w14:paraId="535AFF34" w14:textId="77777777" w:rsidR="00C90853" w:rsidRPr="006E4917" w:rsidRDefault="00E662A5">
      <w:pPr>
        <w:spacing w:before="240" w:after="240"/>
        <w:rPr>
          <w:lang w:val="ru-RU"/>
        </w:rPr>
      </w:pPr>
      <w:r w:rsidRPr="006E4917">
        <w:rPr>
          <w:lang w:val="ru-RU"/>
        </w:rPr>
        <w:t>4. Не относятся к представительским расходам и не подлежат вычету расходы на транспортное обеспечение железнодорожным, морским и воздушным транспортом приглашенных лиц, их проживание, оформление виз, а также на организацию досуга, развлечений, отдыха лиц, участвующих в представительских мероприятиях.</w:t>
      </w:r>
    </w:p>
    <w:p w14:paraId="64FD5EE1" w14:textId="77777777" w:rsidR="00C90853" w:rsidRPr="006E4917" w:rsidRDefault="00E662A5">
      <w:pPr>
        <w:spacing w:before="240" w:after="240"/>
        <w:rPr>
          <w:lang w:val="ru-RU"/>
        </w:rPr>
      </w:pPr>
      <w:r>
        <w:t> </w:t>
      </w:r>
    </w:p>
    <w:p w14:paraId="672DDAA4" w14:textId="77777777" w:rsidR="00C90853" w:rsidRPr="006E4917" w:rsidRDefault="00E662A5">
      <w:pPr>
        <w:spacing w:before="240" w:after="240"/>
        <w:rPr>
          <w:lang w:val="ru-RU"/>
        </w:rPr>
      </w:pPr>
      <w:r w:rsidRPr="006E4917">
        <w:rPr>
          <w:b/>
          <w:bCs/>
          <w:lang w:val="ru-RU"/>
        </w:rPr>
        <w:t>Статья 254. Вычет по вознаграждению</w:t>
      </w:r>
    </w:p>
    <w:p w14:paraId="6529BDE9" w14:textId="77777777" w:rsidR="00C90853" w:rsidRPr="006E4917" w:rsidRDefault="00E662A5">
      <w:pPr>
        <w:spacing w:before="240" w:after="240"/>
        <w:rPr>
          <w:lang w:val="ru-RU"/>
        </w:rPr>
      </w:pPr>
      <w:r>
        <w:t> </w:t>
      </w:r>
    </w:p>
    <w:p w14:paraId="0D6788E9" w14:textId="77777777" w:rsidR="00C90853" w:rsidRPr="006E4917" w:rsidRDefault="00E662A5">
      <w:pPr>
        <w:spacing w:before="240" w:after="240"/>
        <w:rPr>
          <w:lang w:val="ru-RU"/>
        </w:rPr>
      </w:pPr>
      <w:r w:rsidRPr="006E4917">
        <w:rPr>
          <w:lang w:val="ru-RU"/>
        </w:rPr>
        <w:t>1. В целях настоящей статьи вознаграждениями признаются:</w:t>
      </w:r>
    </w:p>
    <w:p w14:paraId="57FC1062" w14:textId="77777777" w:rsidR="00C90853" w:rsidRPr="006E4917" w:rsidRDefault="00E662A5">
      <w:pPr>
        <w:spacing w:before="240" w:after="240"/>
        <w:rPr>
          <w:lang w:val="ru-RU"/>
        </w:rPr>
      </w:pPr>
      <w:r w:rsidRPr="006E4917">
        <w:rPr>
          <w:lang w:val="ru-RU"/>
        </w:rPr>
        <w:t>1) вознаграждения, определенные в статье___ настоящего Кодекса;</w:t>
      </w:r>
    </w:p>
    <w:p w14:paraId="7C0D7336" w14:textId="77777777" w:rsidR="00C90853" w:rsidRPr="006E4917" w:rsidRDefault="00E662A5">
      <w:pPr>
        <w:spacing w:before="240" w:after="240"/>
        <w:rPr>
          <w:lang w:val="ru-RU"/>
        </w:rPr>
      </w:pPr>
      <w:r w:rsidRPr="006E4917">
        <w:rPr>
          <w:lang w:val="ru-RU"/>
        </w:rPr>
        <w:t>2) неустойка (штраф, пеня) по договору кредита (займа) между взаимосвязанными сторонами;</w:t>
      </w:r>
    </w:p>
    <w:p w14:paraId="2B09E93C" w14:textId="77777777" w:rsidR="00C90853" w:rsidRPr="006E4917" w:rsidRDefault="00E662A5">
      <w:pPr>
        <w:spacing w:before="240" w:after="240"/>
        <w:rPr>
          <w:lang w:val="ru-RU"/>
        </w:rPr>
      </w:pPr>
      <w:r w:rsidRPr="006E4917">
        <w:rPr>
          <w:lang w:val="ru-RU"/>
        </w:rPr>
        <w:t>3) плата за гарантию взаимосвязанной стороне.</w:t>
      </w:r>
    </w:p>
    <w:p w14:paraId="36457E23" w14:textId="77777777" w:rsidR="00C90853" w:rsidRPr="006E4917" w:rsidRDefault="00E662A5">
      <w:pPr>
        <w:spacing w:before="240" w:after="240"/>
        <w:rPr>
          <w:lang w:val="ru-RU"/>
        </w:rPr>
      </w:pPr>
      <w:r w:rsidRPr="006E4917">
        <w:rPr>
          <w:lang w:val="ru-RU"/>
        </w:rPr>
        <w:t>2. Если иное не установлено пунктом 3 настоящей статьи, сумма вознаграждения, подлежащая отнесению на вычеты, определяется по методу начисления.</w:t>
      </w:r>
    </w:p>
    <w:p w14:paraId="2304C84D" w14:textId="77777777" w:rsidR="00C90853" w:rsidRPr="006E4917" w:rsidRDefault="00E662A5">
      <w:pPr>
        <w:spacing w:before="240" w:after="240"/>
        <w:rPr>
          <w:lang w:val="ru-RU"/>
        </w:rPr>
      </w:pPr>
      <w:r w:rsidRPr="006E4917">
        <w:rPr>
          <w:lang w:val="ru-RU"/>
        </w:rPr>
        <w:t>3. Вознаграждения по обязательствам лицу, указанному в части второй настоящего пункта, подлежат вычету в размере фактически уплаченных налогоплательщиком или третьим лицом в счет обязательств такого налогоплательщика:</w:t>
      </w:r>
    </w:p>
    <w:p w14:paraId="098505AC" w14:textId="77777777" w:rsidR="00C90853" w:rsidRPr="006E4917" w:rsidRDefault="00E662A5">
      <w:pPr>
        <w:spacing w:before="240" w:after="240"/>
        <w:rPr>
          <w:lang w:val="ru-RU"/>
        </w:rPr>
      </w:pPr>
      <w:r w:rsidRPr="006E4917">
        <w:rPr>
          <w:lang w:val="ru-RU"/>
        </w:rPr>
        <w:t>1) в отчетном налоговом периоде в пределах суммы расходов, признанных налогоплательщиком в отчетном налоговом периоде и (или) в налоговых периодах, предшествующих отчетному налоговому периоду;</w:t>
      </w:r>
    </w:p>
    <w:p w14:paraId="4F3746D7" w14:textId="77777777" w:rsidR="00C90853" w:rsidRPr="006E4917" w:rsidRDefault="00E662A5">
      <w:pPr>
        <w:spacing w:before="240" w:after="240"/>
        <w:rPr>
          <w:lang w:val="ru-RU"/>
        </w:rPr>
      </w:pPr>
      <w:r w:rsidRPr="006E4917">
        <w:rPr>
          <w:lang w:val="ru-RU"/>
        </w:rPr>
        <w:t>2) в налоговых периодах, предшествующих отчетному налоговому периоду, в пределах суммы расходов, признанных налогоплательщиком в отчетном налоговом периоде.</w:t>
      </w:r>
    </w:p>
    <w:p w14:paraId="16A57828" w14:textId="77777777" w:rsidR="00C90853" w:rsidRPr="006E4917" w:rsidRDefault="00E662A5">
      <w:pPr>
        <w:spacing w:before="240" w:after="240"/>
        <w:rPr>
          <w:lang w:val="ru-RU"/>
        </w:rPr>
      </w:pPr>
      <w:r w:rsidRPr="006E4917">
        <w:rPr>
          <w:lang w:val="ru-RU"/>
        </w:rPr>
        <w:t>Положения настоящего пункта применяются в отношении вознаграждения по обязательствам перед следующими лицами:</w:t>
      </w:r>
    </w:p>
    <w:p w14:paraId="64FF4609" w14:textId="77777777" w:rsidR="00C90853" w:rsidRPr="006E4917" w:rsidRDefault="00E662A5">
      <w:pPr>
        <w:spacing w:before="240" w:after="240"/>
        <w:rPr>
          <w:lang w:val="ru-RU"/>
        </w:rPr>
      </w:pPr>
      <w:r w:rsidRPr="006E4917">
        <w:rPr>
          <w:lang w:val="ru-RU"/>
        </w:rPr>
        <w:t>банками, за исключением банка, являющегося национальным институтом развития, контрольный пакет акций которого принадлежит национальному управляющему холдингу;</w:t>
      </w:r>
    </w:p>
    <w:p w14:paraId="302EA741" w14:textId="77777777" w:rsidR="00C90853" w:rsidRPr="006E4917" w:rsidRDefault="00E662A5">
      <w:pPr>
        <w:spacing w:before="240" w:after="240"/>
        <w:rPr>
          <w:lang w:val="ru-RU"/>
        </w:rPr>
      </w:pPr>
      <w:r w:rsidRPr="006E4917">
        <w:rPr>
          <w:lang w:val="ru-RU"/>
        </w:rPr>
        <w:t>организацией, осуществляющей микрофинансовую деятельность (за исключением ломбарда);</w:t>
      </w:r>
    </w:p>
    <w:p w14:paraId="08D3363E" w14:textId="77777777" w:rsidR="00C90853" w:rsidRPr="006E4917" w:rsidRDefault="00E662A5">
      <w:pPr>
        <w:spacing w:before="240" w:after="240"/>
        <w:rPr>
          <w:lang w:val="ru-RU"/>
        </w:rPr>
      </w:pPr>
      <w:r w:rsidRPr="006E4917">
        <w:rPr>
          <w:lang w:val="ru-RU"/>
        </w:rPr>
        <w:t>налогоплательщиком, который приобрел право требования по кредитам (займам, микрокредитам).</w:t>
      </w:r>
    </w:p>
    <w:p w14:paraId="29D4A2E5" w14:textId="77777777" w:rsidR="00C90853" w:rsidRPr="006E4917" w:rsidRDefault="00E662A5">
      <w:pPr>
        <w:spacing w:before="240" w:after="240"/>
        <w:rPr>
          <w:lang w:val="ru-RU"/>
        </w:rPr>
      </w:pPr>
      <w:r w:rsidRPr="006E4917">
        <w:rPr>
          <w:lang w:val="ru-RU"/>
        </w:rPr>
        <w:t>4. Вычет вознаграждения производится с учетом положений, установленных пунктами 2 и 3 настоящей статьи, в пределах суммы, исчисляемой по следующей формуле:</w:t>
      </w:r>
    </w:p>
    <w:p w14:paraId="5D79F1C6" w14:textId="77777777" w:rsidR="00C90853" w:rsidRPr="006E4917" w:rsidRDefault="00E662A5">
      <w:pPr>
        <w:spacing w:before="240" w:after="240"/>
        <w:rPr>
          <w:lang w:val="ru-RU"/>
        </w:rPr>
      </w:pPr>
      <w:r w:rsidRPr="006E4917">
        <w:rPr>
          <w:lang w:val="ru-RU"/>
        </w:rPr>
        <w:t>(А + Д) + (СК/СО) х (ПК) х (Б + В + Г),</w:t>
      </w:r>
    </w:p>
    <w:p w14:paraId="2A3D16D1" w14:textId="77777777" w:rsidR="00C90853" w:rsidRPr="006E4917" w:rsidRDefault="00E662A5">
      <w:pPr>
        <w:spacing w:before="240" w:after="240"/>
        <w:rPr>
          <w:lang w:val="ru-RU"/>
        </w:rPr>
      </w:pPr>
      <w:r w:rsidRPr="006E4917">
        <w:rPr>
          <w:lang w:val="ru-RU"/>
        </w:rPr>
        <w:t>где:</w:t>
      </w:r>
    </w:p>
    <w:p w14:paraId="04A11A42" w14:textId="77777777" w:rsidR="00C90853" w:rsidRPr="006E4917" w:rsidRDefault="00E662A5">
      <w:pPr>
        <w:spacing w:before="240" w:after="240"/>
        <w:rPr>
          <w:lang w:val="ru-RU"/>
        </w:rPr>
      </w:pPr>
      <w:r w:rsidRPr="006E4917">
        <w:rPr>
          <w:lang w:val="ru-RU"/>
        </w:rPr>
        <w:t>А – сумма вознаграждения, за исключением сумм, включенных в показатели Б, В, Г, Д</w:t>
      </w:r>
    </w:p>
    <w:p w14:paraId="337910A6" w14:textId="77777777" w:rsidR="00C90853" w:rsidRPr="006E4917" w:rsidRDefault="00E662A5">
      <w:pPr>
        <w:spacing w:before="240" w:after="240"/>
        <w:rPr>
          <w:lang w:val="ru-RU"/>
        </w:rPr>
      </w:pPr>
      <w:r w:rsidRPr="006E4917">
        <w:rPr>
          <w:lang w:val="ru-RU"/>
        </w:rPr>
        <w:t>Б – сумма вознаграждения, выплаченного (подлежащего выплате) с учетом положений пункта 3 настоящей статьи взаимосвязанной стороне, за исключением сумм, включенных в показатель Д;</w:t>
      </w:r>
    </w:p>
    <w:p w14:paraId="46806C66" w14:textId="77777777" w:rsidR="00C90853" w:rsidRPr="006E4917" w:rsidRDefault="00E662A5">
      <w:pPr>
        <w:spacing w:before="240" w:after="240"/>
        <w:rPr>
          <w:lang w:val="ru-RU"/>
        </w:rPr>
      </w:pPr>
      <w:r w:rsidRPr="006E4917">
        <w:rPr>
          <w:lang w:val="ru-RU"/>
        </w:rPr>
        <w:t xml:space="preserve">В – сумма вознаграждения, выплаченного (подлежащего выплате) с учетом положений пункта 3 настоящей статьи лицам, зарегистрированным в государстве с льготным налогообложением, определяемом в соответствии со </w:t>
      </w:r>
      <w:hyperlink r:id="rId107" w:anchor="z294" w:history="1">
        <w:r w:rsidRPr="006E4917">
          <w:rPr>
            <w:color w:val="0000EE"/>
            <w:u w:val="single" w:color="0000EE"/>
            <w:lang w:val="ru-RU"/>
          </w:rPr>
          <w:t>статьей 294</w:t>
        </w:r>
      </w:hyperlink>
      <w:r w:rsidRPr="006E4917">
        <w:rPr>
          <w:lang w:val="ru-RU"/>
        </w:rPr>
        <w:t xml:space="preserve"> настоящего Кодекса, за исключением сумм, включенных в показатель Б;</w:t>
      </w:r>
    </w:p>
    <w:p w14:paraId="47CB5275" w14:textId="77777777" w:rsidR="00C90853" w:rsidRPr="006E4917" w:rsidRDefault="00E662A5">
      <w:pPr>
        <w:spacing w:before="240" w:after="240"/>
        <w:rPr>
          <w:lang w:val="ru-RU"/>
        </w:rPr>
      </w:pPr>
      <w:r w:rsidRPr="006E4917">
        <w:rPr>
          <w:lang w:val="ru-RU"/>
        </w:rPr>
        <w:t>Г – сумма показателей Г1 и Г2 с учетом положений пункта 3 настоящей статьи, за исключением сумм, включенных в показатель В;</w:t>
      </w:r>
    </w:p>
    <w:p w14:paraId="5E271E54" w14:textId="77777777" w:rsidR="00C90853" w:rsidRPr="006E4917" w:rsidRDefault="00E662A5">
      <w:pPr>
        <w:spacing w:before="240" w:after="240"/>
        <w:rPr>
          <w:lang w:val="ru-RU"/>
        </w:rPr>
      </w:pPr>
      <w:r w:rsidRPr="006E4917">
        <w:rPr>
          <w:lang w:val="ru-RU"/>
        </w:rPr>
        <w:t>Г1 – сумма вознаграждения, выплаченного (подлежащего выплате) независимой стороне по займам, предоставленным под депозит взаимосвязанной стороны;</w:t>
      </w:r>
    </w:p>
    <w:p w14:paraId="1DC375D4" w14:textId="77777777" w:rsidR="00C90853" w:rsidRPr="006E4917" w:rsidRDefault="00E662A5">
      <w:pPr>
        <w:spacing w:before="240" w:after="240"/>
        <w:rPr>
          <w:lang w:val="ru-RU"/>
        </w:rPr>
      </w:pPr>
      <w:r w:rsidRPr="006E4917">
        <w:rPr>
          <w:lang w:val="ru-RU"/>
        </w:rPr>
        <w:t>Г2 – сумма вознаграждения, выплаченного (подлежащего выплате) независимой стороне по займам, предоставленным под обеспеченную гарантию, поручительство или иную форму обеспечения взаимосвязанных сторон, в случае исполнения в отчетном налоговом периоде обязательств по гарантии, поручительству или иной форме обеспечения (осуществления выплат по займу) взаимосвязанной стороной;</w:t>
      </w:r>
    </w:p>
    <w:p w14:paraId="6E8BFC69" w14:textId="77777777" w:rsidR="00C90853" w:rsidRPr="006E4917" w:rsidRDefault="00E662A5">
      <w:pPr>
        <w:spacing w:before="240" w:after="240"/>
        <w:rPr>
          <w:lang w:val="ru-RU"/>
        </w:rPr>
      </w:pPr>
      <w:r w:rsidRPr="006E4917">
        <w:rPr>
          <w:lang w:val="ru-RU"/>
        </w:rPr>
        <w:t>Д – сумма вознаграждения:</w:t>
      </w:r>
    </w:p>
    <w:p w14:paraId="0B5F4368" w14:textId="77777777" w:rsidR="00C90853" w:rsidRPr="006E4917" w:rsidRDefault="00E662A5">
      <w:pPr>
        <w:spacing w:before="240" w:after="240"/>
        <w:rPr>
          <w:lang w:val="ru-RU"/>
        </w:rPr>
      </w:pPr>
      <w:r w:rsidRPr="006E4917">
        <w:rPr>
          <w:lang w:val="ru-RU"/>
        </w:rPr>
        <w:t>за кредиты (займы), выдаваемые кредитным товариществом, созданным в Республике Казахстан, банком, являющимся национальным институтом развития, контрольный пакет акций которого принадлежит национальному управляющему холдингу;</w:t>
      </w:r>
    </w:p>
    <w:p w14:paraId="60A9989D" w14:textId="77777777" w:rsidR="00C90853" w:rsidRPr="006E4917" w:rsidRDefault="00E662A5">
      <w:pPr>
        <w:spacing w:before="240" w:after="240"/>
        <w:rPr>
          <w:lang w:val="ru-RU"/>
        </w:rPr>
      </w:pPr>
      <w:r w:rsidRPr="006E4917">
        <w:rPr>
          <w:lang w:val="ru-RU"/>
        </w:rPr>
        <w:t>в виде дисконта либо купона (с учетом дисконта либо премии от стоимости первичного размещения и (или) стоимости приобретения) по долговым ценным бумагам, держателем которых является единый накопительный пенсионный фонд;</w:t>
      </w:r>
    </w:p>
    <w:p w14:paraId="6550A2D6" w14:textId="77777777" w:rsidR="00C90853" w:rsidRPr="006E4917" w:rsidRDefault="00E662A5">
      <w:pPr>
        <w:spacing w:before="240" w:after="240"/>
        <w:rPr>
          <w:lang w:val="ru-RU"/>
        </w:rPr>
      </w:pPr>
      <w:r w:rsidRPr="006E4917">
        <w:rPr>
          <w:lang w:val="ru-RU"/>
        </w:rPr>
        <w:t>ПК – предельный коэффициент;</w:t>
      </w:r>
    </w:p>
    <w:p w14:paraId="6183E9D8" w14:textId="77777777" w:rsidR="00C90853" w:rsidRPr="006E4917" w:rsidRDefault="00E662A5">
      <w:pPr>
        <w:spacing w:before="240" w:after="240"/>
        <w:rPr>
          <w:lang w:val="ru-RU"/>
        </w:rPr>
      </w:pPr>
      <w:r w:rsidRPr="006E4917">
        <w:rPr>
          <w:lang w:val="ru-RU"/>
        </w:rPr>
        <w:t>СК – среднегодовая сумма собственного капитала;</w:t>
      </w:r>
    </w:p>
    <w:p w14:paraId="1CAEF836" w14:textId="77777777" w:rsidR="00C90853" w:rsidRPr="006E4917" w:rsidRDefault="00E662A5">
      <w:pPr>
        <w:spacing w:before="240" w:after="240"/>
        <w:rPr>
          <w:lang w:val="ru-RU"/>
        </w:rPr>
      </w:pPr>
      <w:r w:rsidRPr="006E4917">
        <w:rPr>
          <w:lang w:val="ru-RU"/>
        </w:rPr>
        <w:t>СО – среднегодовая сумма обязательств.</w:t>
      </w:r>
    </w:p>
    <w:p w14:paraId="7F74E2F1" w14:textId="77777777" w:rsidR="00C90853" w:rsidRPr="006E4917" w:rsidRDefault="00E662A5">
      <w:pPr>
        <w:spacing w:before="240" w:after="240"/>
        <w:rPr>
          <w:lang w:val="ru-RU"/>
        </w:rPr>
      </w:pPr>
      <w:r w:rsidRPr="006E4917">
        <w:rPr>
          <w:lang w:val="ru-RU"/>
        </w:rPr>
        <w:t>При исчислении сумм А, Б, В, Г, Д исключаются вознаграждения, включаемые в стоимость объекта строительства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Для целей настоящей статьи независимой стороной признается сторона, не являющаяся взаимосвязанной.</w:t>
      </w:r>
    </w:p>
    <w:p w14:paraId="423321A6" w14:textId="77777777" w:rsidR="00C90853" w:rsidRPr="006E4917" w:rsidRDefault="00E662A5">
      <w:pPr>
        <w:spacing w:before="240" w:after="240"/>
        <w:rPr>
          <w:lang w:val="ru-RU"/>
        </w:rPr>
      </w:pPr>
      <w:r w:rsidRPr="006E4917">
        <w:rPr>
          <w:lang w:val="ru-RU"/>
        </w:rPr>
        <w:t>5. Для целей пункта 4 настоящей статьи:</w:t>
      </w:r>
    </w:p>
    <w:p w14:paraId="3E9EBEF0" w14:textId="77777777" w:rsidR="00C90853" w:rsidRPr="006E4917" w:rsidRDefault="00E662A5">
      <w:pPr>
        <w:spacing w:before="240" w:after="240"/>
        <w:rPr>
          <w:lang w:val="ru-RU"/>
        </w:rPr>
      </w:pPr>
      <w:r w:rsidRPr="006E4917">
        <w:rPr>
          <w:lang w:val="ru-RU"/>
        </w:rPr>
        <w:t>1) среднегодовая сумма собственного капитала равна средней арифметической сумм собственного капитала на конец каждого месяца отчетного налогового периода. Отрицательное значение среднегодовой суммы собственного капитала в целях настоящей статьи признается равным нулю;</w:t>
      </w:r>
    </w:p>
    <w:p w14:paraId="6B0FCAA9" w14:textId="77777777" w:rsidR="00C90853" w:rsidRPr="006E4917" w:rsidRDefault="00E662A5">
      <w:pPr>
        <w:spacing w:before="240" w:after="240"/>
        <w:rPr>
          <w:lang w:val="ru-RU"/>
        </w:rPr>
      </w:pPr>
      <w:r w:rsidRPr="006E4917">
        <w:rPr>
          <w:lang w:val="ru-RU"/>
        </w:rPr>
        <w:t>2) среднегодовая сумма обязательств равна средней арифметической максимальных сумм обязательств в каждом месяце отчетного налогового периода. При исчислении среднегодовой суммы обязательств не принимаются в расчет следующие начисленные обязательства по:</w:t>
      </w:r>
    </w:p>
    <w:p w14:paraId="57DEAE8D" w14:textId="77777777" w:rsidR="00C90853" w:rsidRPr="006E4917" w:rsidRDefault="00E662A5">
      <w:pPr>
        <w:spacing w:before="240" w:after="240"/>
        <w:rPr>
          <w:lang w:val="ru-RU"/>
        </w:rPr>
      </w:pPr>
      <w:r w:rsidRPr="006E4917">
        <w:rPr>
          <w:lang w:val="ru-RU"/>
        </w:rPr>
        <w:t>налогам и платежам в бюджет;</w:t>
      </w:r>
    </w:p>
    <w:p w14:paraId="14DB4C7D" w14:textId="77777777" w:rsidR="00C90853" w:rsidRPr="006E4917" w:rsidRDefault="00E662A5">
      <w:pPr>
        <w:spacing w:before="240" w:after="240"/>
        <w:rPr>
          <w:lang w:val="ru-RU"/>
        </w:rPr>
      </w:pPr>
      <w:r w:rsidRPr="006E4917">
        <w:rPr>
          <w:lang w:val="ru-RU"/>
        </w:rPr>
        <w:t>заработной плате и иным доходам работников;</w:t>
      </w:r>
    </w:p>
    <w:p w14:paraId="3C121527" w14:textId="77777777" w:rsidR="00C90853" w:rsidRPr="006E4917" w:rsidRDefault="00E662A5">
      <w:pPr>
        <w:spacing w:before="240" w:after="240"/>
        <w:rPr>
          <w:lang w:val="ru-RU"/>
        </w:rPr>
      </w:pPr>
      <w:r w:rsidRPr="006E4917">
        <w:rPr>
          <w:lang w:val="ru-RU"/>
        </w:rPr>
        <w:t>доходам будущих периодов, за исключением доходов от взаимосвязанной стороны;</w:t>
      </w:r>
    </w:p>
    <w:p w14:paraId="1CC2466C" w14:textId="77777777" w:rsidR="00C90853" w:rsidRPr="006E4917" w:rsidRDefault="00E662A5">
      <w:pPr>
        <w:spacing w:before="240" w:after="240"/>
        <w:rPr>
          <w:lang w:val="ru-RU"/>
        </w:rPr>
      </w:pPr>
      <w:r w:rsidRPr="006E4917">
        <w:rPr>
          <w:lang w:val="ru-RU"/>
        </w:rPr>
        <w:t>вознаграждениям и комиссиям;</w:t>
      </w:r>
    </w:p>
    <w:p w14:paraId="64145B20" w14:textId="77777777" w:rsidR="00C90853" w:rsidRPr="006E4917" w:rsidRDefault="00E662A5">
      <w:pPr>
        <w:spacing w:before="240" w:after="240"/>
        <w:rPr>
          <w:lang w:val="ru-RU"/>
        </w:rPr>
      </w:pPr>
      <w:r w:rsidRPr="006E4917">
        <w:rPr>
          <w:lang w:val="ru-RU"/>
        </w:rPr>
        <w:t>дивидендам;</w:t>
      </w:r>
    </w:p>
    <w:p w14:paraId="7BF8B5CF" w14:textId="77777777" w:rsidR="00C90853" w:rsidRPr="006E4917" w:rsidRDefault="00E662A5">
      <w:pPr>
        <w:spacing w:before="240" w:after="240"/>
        <w:rPr>
          <w:lang w:val="ru-RU"/>
        </w:rPr>
      </w:pPr>
      <w:r w:rsidRPr="006E4917">
        <w:rPr>
          <w:lang w:val="ru-RU"/>
        </w:rPr>
        <w:t>оценочным обязательствам, начисленным в бухгалтерском учете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0F63C894" w14:textId="77777777" w:rsidR="00C90853" w:rsidRPr="006E4917" w:rsidRDefault="00E662A5">
      <w:pPr>
        <w:spacing w:before="240" w:after="240"/>
        <w:rPr>
          <w:lang w:val="ru-RU"/>
        </w:rPr>
      </w:pPr>
      <w:r w:rsidRPr="006E4917">
        <w:rPr>
          <w:lang w:val="ru-RU"/>
        </w:rPr>
        <w:t>3) предельный коэффициент для финансовых организаций (за исключением организаций, осуществляющих микрофинансовую деятельность) равен 7, для иных юридических лиц, в том числе для организаций, осуществляющих микрофинансовую деятельность – 4.</w:t>
      </w:r>
    </w:p>
    <w:p w14:paraId="02128B58" w14:textId="77777777" w:rsidR="00C90853" w:rsidRPr="006E4917" w:rsidRDefault="00E662A5">
      <w:pPr>
        <w:spacing w:before="240" w:after="240"/>
        <w:rPr>
          <w:lang w:val="ru-RU"/>
        </w:rPr>
      </w:pPr>
      <w:r w:rsidRPr="006E4917">
        <w:rPr>
          <w:lang w:val="ru-RU"/>
        </w:rPr>
        <w:t>6. Для целей пункта 4 настоящей статьи сумма собственного капитала постоянного учреждения юридического лица-нерезидента в Республике Казахстан определяется как разница между активами и обязательствами такого постоянного учреждения.</w:t>
      </w:r>
    </w:p>
    <w:p w14:paraId="1C785D94" w14:textId="77777777" w:rsidR="00C90853" w:rsidRPr="006E4917" w:rsidRDefault="00E662A5">
      <w:pPr>
        <w:spacing w:before="240" w:after="240"/>
        <w:rPr>
          <w:lang w:val="ru-RU"/>
        </w:rPr>
      </w:pPr>
      <w:r w:rsidRPr="006E4917">
        <w:rPr>
          <w:lang w:val="ru-RU"/>
        </w:rPr>
        <w:t>При этом в целях применения настоящего пункта сумма собственного капитала постоянного учреждения юридического лица-нерезидента в Республике Казахстан рассматривается как если бы это постоянное учреждение было обособленным и отдельным юридическим лицом и действовало независимо от юридического лица-нерезидента, постоянным учреждением которого оно является.</w:t>
      </w:r>
    </w:p>
    <w:p w14:paraId="50AAA97E" w14:textId="77777777" w:rsidR="00C90853" w:rsidRPr="006E4917" w:rsidRDefault="00E662A5">
      <w:pPr>
        <w:spacing w:before="240" w:after="240"/>
        <w:rPr>
          <w:lang w:val="ru-RU"/>
        </w:rPr>
      </w:pPr>
      <w:r>
        <w:t> </w:t>
      </w:r>
    </w:p>
    <w:p w14:paraId="3E35367E" w14:textId="77777777" w:rsidR="00C90853" w:rsidRPr="006E4917" w:rsidRDefault="00E662A5">
      <w:pPr>
        <w:spacing w:before="240" w:after="240"/>
        <w:rPr>
          <w:lang w:val="ru-RU"/>
        </w:rPr>
      </w:pPr>
      <w:r w:rsidRPr="006E4917">
        <w:rPr>
          <w:b/>
          <w:bCs/>
          <w:lang w:val="ru-RU"/>
        </w:rPr>
        <w:t>Статья 255. Особенности вычетов по взаиморасчетам с нерезидентом – взаимосвязанной стороной</w:t>
      </w:r>
    </w:p>
    <w:p w14:paraId="1A7852F2" w14:textId="77777777" w:rsidR="00C90853" w:rsidRPr="006E4917" w:rsidRDefault="00E662A5">
      <w:pPr>
        <w:spacing w:before="240" w:after="240"/>
        <w:rPr>
          <w:lang w:val="ru-RU"/>
        </w:rPr>
      </w:pPr>
      <w:r>
        <w:t> </w:t>
      </w:r>
    </w:p>
    <w:p w14:paraId="1512D938" w14:textId="77777777" w:rsidR="00C90853" w:rsidRPr="006E4917" w:rsidRDefault="00E662A5">
      <w:pPr>
        <w:spacing w:before="240" w:after="240"/>
        <w:rPr>
          <w:lang w:val="ru-RU"/>
        </w:rPr>
      </w:pPr>
      <w:r w:rsidRPr="006E4917">
        <w:rPr>
          <w:lang w:val="ru-RU"/>
        </w:rPr>
        <w:t>1. Управленческие, консультационные, консалтинговые, аудиторские, дизайнерские, юридические, бухгалтерские, адвокатские, рекламные, маркетинговые, франчайзинговые, финансовые (за исключением расходов по вознаграждению), инжиниринговые, агентские услуги, роялти, права на использование объектов интеллектуальной собственности, приобретенные у</w:t>
      </w:r>
      <w:r>
        <w:t> </w:t>
      </w:r>
      <w:r w:rsidRPr="006E4917">
        <w:rPr>
          <w:lang w:val="ru-RU"/>
        </w:rPr>
        <w:t xml:space="preserve"> лиц, зарегистрированных в государстве с льготным налогообложением, подлежат вычету в размере общей суммы, не превышающей 3 процента от налогооблагаемого дохода отчетного налогового периода, определяемого до вычета расходов, предусмотренных настоящей статьей.</w:t>
      </w:r>
    </w:p>
    <w:p w14:paraId="0F2401E1" w14:textId="77777777" w:rsidR="00C90853" w:rsidRPr="006E4917" w:rsidRDefault="00E662A5">
      <w:pPr>
        <w:spacing w:before="240" w:after="240"/>
        <w:rPr>
          <w:lang w:val="ru-RU"/>
        </w:rPr>
      </w:pPr>
      <w:r w:rsidRPr="006E4917">
        <w:rPr>
          <w:lang w:val="ru-RU"/>
        </w:rPr>
        <w:t>2. В целях настоящей статьи взаимосвязанными сторонами признаются:</w:t>
      </w:r>
    </w:p>
    <w:p w14:paraId="7368C19E" w14:textId="77777777" w:rsidR="00C90853" w:rsidRPr="006E4917" w:rsidRDefault="00E662A5">
      <w:pPr>
        <w:spacing w:before="240" w:after="240"/>
        <w:rPr>
          <w:lang w:val="ru-RU"/>
        </w:rPr>
      </w:pPr>
      <w:r w:rsidRPr="006E4917">
        <w:rPr>
          <w:lang w:val="ru-RU"/>
        </w:rPr>
        <w:t xml:space="preserve">1) лица, указанные в </w:t>
      </w:r>
      <w:hyperlink r:id="rId108" w:anchor="z942" w:history="1">
        <w:r w:rsidRPr="006E4917">
          <w:rPr>
            <w:color w:val="0000EE"/>
            <w:u w:val="single" w:color="0000EE"/>
            <w:lang w:val="ru-RU"/>
          </w:rPr>
          <w:t>пункте 2</w:t>
        </w:r>
      </w:hyperlink>
      <w:r w:rsidRPr="006E4917">
        <w:rPr>
          <w:lang w:val="ru-RU"/>
        </w:rPr>
        <w:t xml:space="preserve"> статьи 1 настоящего Кодекса;</w:t>
      </w:r>
    </w:p>
    <w:p w14:paraId="14D8C309" w14:textId="77777777" w:rsidR="00C90853" w:rsidRPr="006E4917" w:rsidRDefault="00E662A5">
      <w:pPr>
        <w:spacing w:before="240" w:after="240"/>
        <w:rPr>
          <w:lang w:val="ru-RU"/>
        </w:rPr>
      </w:pPr>
      <w:r w:rsidRPr="006E4917">
        <w:rPr>
          <w:lang w:val="ru-RU"/>
        </w:rPr>
        <w:t>2) юридическое лицо, которое совместно с другим юридическим лицом входит в одну группу компаний.</w:t>
      </w:r>
    </w:p>
    <w:p w14:paraId="5ABEF4D4" w14:textId="77777777" w:rsidR="00C90853" w:rsidRPr="006E4917" w:rsidRDefault="00E662A5">
      <w:pPr>
        <w:spacing w:before="240" w:after="240"/>
        <w:rPr>
          <w:lang w:val="ru-RU"/>
        </w:rPr>
      </w:pPr>
      <w:r>
        <w:t> </w:t>
      </w:r>
      <w:r w:rsidRPr="006E4917">
        <w:rPr>
          <w:lang w:val="ru-RU"/>
        </w:rPr>
        <w:t>При этом под группой компаний понимается структура коммерческих и некоммерческих организаций, включающая в себя головную компанию и компании, акциями, долями участия и прочими долевыми инструментами которых такая головная компания прямо или косвенно владеет;</w:t>
      </w:r>
    </w:p>
    <w:p w14:paraId="6AC34A92" w14:textId="77777777" w:rsidR="00C90853" w:rsidRPr="006E4917" w:rsidRDefault="00E662A5">
      <w:pPr>
        <w:spacing w:before="240" w:after="240"/>
        <w:rPr>
          <w:lang w:val="ru-RU"/>
        </w:rPr>
      </w:pPr>
      <w:r w:rsidRPr="006E4917">
        <w:rPr>
          <w:lang w:val="ru-RU"/>
        </w:rPr>
        <w:t>3) физические и (или) юридические лица, в случае если отношения между такими лицами обладают признаками взаимосвязанности вне зависимости от условий, указанных в настоящей части. При этом в случае непризнания налогоплательщиком взаимосвязанности такое признание устанавливается судом на основании иска налогового органа.</w:t>
      </w:r>
    </w:p>
    <w:p w14:paraId="6110AFE8" w14:textId="77777777" w:rsidR="00C90853" w:rsidRPr="006E4917" w:rsidRDefault="00E662A5">
      <w:pPr>
        <w:spacing w:before="240" w:after="240"/>
        <w:rPr>
          <w:lang w:val="ru-RU"/>
        </w:rPr>
      </w:pPr>
      <w:r>
        <w:t> </w:t>
      </w:r>
    </w:p>
    <w:p w14:paraId="5839548F" w14:textId="77777777" w:rsidR="00C90853" w:rsidRPr="006E4917" w:rsidRDefault="00E662A5">
      <w:pPr>
        <w:spacing w:before="240" w:after="240"/>
        <w:rPr>
          <w:lang w:val="ru-RU"/>
        </w:rPr>
      </w:pPr>
      <w:r w:rsidRPr="006E4917">
        <w:rPr>
          <w:b/>
          <w:bCs/>
          <w:lang w:val="ru-RU"/>
        </w:rPr>
        <w:t>Статья 256. Вычет по выплаченным обязательствам</w:t>
      </w:r>
    </w:p>
    <w:p w14:paraId="2A6DE6C4" w14:textId="77777777" w:rsidR="00C90853" w:rsidRPr="006E4917" w:rsidRDefault="00E662A5">
      <w:pPr>
        <w:spacing w:before="240" w:after="240"/>
        <w:rPr>
          <w:lang w:val="ru-RU"/>
        </w:rPr>
      </w:pPr>
      <w:r>
        <w:t> </w:t>
      </w:r>
    </w:p>
    <w:p w14:paraId="553AA77F" w14:textId="77777777" w:rsidR="00C90853" w:rsidRPr="006E4917" w:rsidRDefault="00E662A5">
      <w:pPr>
        <w:spacing w:before="240" w:after="240"/>
        <w:rPr>
          <w:lang w:val="ru-RU"/>
        </w:rPr>
      </w:pPr>
      <w:r w:rsidRPr="006E4917">
        <w:rPr>
          <w:lang w:val="ru-RU"/>
        </w:rPr>
        <w:t>1. Вычету подлежит сумма выплаты, произведенной налогоплательщиком по его обязательствам, признанным в предшествующих налоговых периодах доходом по сомнительным обязательствам или доходом от списания обязательств - в пределах размера ранее признанного дохода.</w:t>
      </w:r>
    </w:p>
    <w:p w14:paraId="4638991D" w14:textId="77777777" w:rsidR="00C90853" w:rsidRPr="006E4917" w:rsidRDefault="00E662A5">
      <w:pPr>
        <w:spacing w:before="240" w:after="240"/>
        <w:rPr>
          <w:lang w:val="ru-RU"/>
        </w:rPr>
      </w:pPr>
      <w:r w:rsidRPr="006E4917">
        <w:rPr>
          <w:lang w:val="ru-RU"/>
        </w:rPr>
        <w:t>При этом сумма выплаты определяется за вычетом суммы корректировки налога на добавленную стоимость, относимого в зачет, в сторону увеличения в соответствии с</w:t>
      </w:r>
      <w:r>
        <w:t> </w:t>
      </w:r>
      <w:r w:rsidRPr="006E4917">
        <w:rPr>
          <w:lang w:val="ru-RU"/>
        </w:rPr>
        <w:t>пунктом 2 статьи 405</w:t>
      </w:r>
      <w:r>
        <w:t> </w:t>
      </w:r>
      <w:r w:rsidRPr="006E4917">
        <w:rPr>
          <w:lang w:val="ru-RU"/>
        </w:rPr>
        <w:t>настоящего Кодекса.</w:t>
      </w:r>
    </w:p>
    <w:p w14:paraId="0456CF8C" w14:textId="77777777" w:rsidR="00C90853" w:rsidRPr="006E4917" w:rsidRDefault="00E662A5">
      <w:pPr>
        <w:spacing w:before="240" w:after="240"/>
        <w:rPr>
          <w:lang w:val="ru-RU"/>
        </w:rPr>
      </w:pPr>
      <w:r w:rsidRPr="006E4917">
        <w:rPr>
          <w:lang w:val="ru-RU"/>
        </w:rPr>
        <w:t>2. Вычет производится в том налоговом периоде, в котором произведена выплата.</w:t>
      </w:r>
    </w:p>
    <w:p w14:paraId="1164D174" w14:textId="77777777" w:rsidR="00C90853" w:rsidRPr="006E4917" w:rsidRDefault="00E662A5">
      <w:pPr>
        <w:spacing w:before="240" w:after="240"/>
        <w:rPr>
          <w:lang w:val="ru-RU"/>
        </w:rPr>
      </w:pPr>
      <w:r>
        <w:t> </w:t>
      </w:r>
    </w:p>
    <w:p w14:paraId="63C40D54" w14:textId="77777777" w:rsidR="00C90853" w:rsidRPr="006E4917" w:rsidRDefault="00E662A5">
      <w:pPr>
        <w:spacing w:before="240" w:after="240"/>
        <w:rPr>
          <w:lang w:val="ru-RU"/>
        </w:rPr>
      </w:pPr>
      <w:r w:rsidRPr="006E4917">
        <w:rPr>
          <w:b/>
          <w:bCs/>
          <w:lang w:val="ru-RU"/>
        </w:rPr>
        <w:t xml:space="preserve">Статья 257. Вычет по списанному требованию </w:t>
      </w:r>
    </w:p>
    <w:p w14:paraId="73404693" w14:textId="77777777" w:rsidR="00C90853" w:rsidRPr="006E4917" w:rsidRDefault="00E662A5">
      <w:pPr>
        <w:spacing w:before="240" w:after="240"/>
        <w:rPr>
          <w:lang w:val="ru-RU"/>
        </w:rPr>
      </w:pPr>
      <w:r>
        <w:t> </w:t>
      </w:r>
    </w:p>
    <w:p w14:paraId="03E0674C" w14:textId="77777777" w:rsidR="00C90853" w:rsidRPr="006E4917" w:rsidRDefault="00E662A5">
      <w:pPr>
        <w:spacing w:before="240" w:after="240"/>
        <w:rPr>
          <w:lang w:val="ru-RU"/>
        </w:rPr>
      </w:pPr>
      <w:r w:rsidRPr="006E4917">
        <w:rPr>
          <w:lang w:val="ru-RU"/>
        </w:rPr>
        <w:t>1. Если иное не предусмотрено настоящей статьей, вычету подлежат:</w:t>
      </w:r>
    </w:p>
    <w:p w14:paraId="52E785AE" w14:textId="77777777" w:rsidR="00C90853" w:rsidRPr="006E4917" w:rsidRDefault="00E662A5">
      <w:pPr>
        <w:spacing w:before="240" w:after="240"/>
        <w:rPr>
          <w:lang w:val="ru-RU"/>
        </w:rPr>
      </w:pPr>
      <w:r w:rsidRPr="006E4917">
        <w:rPr>
          <w:lang w:val="ru-RU"/>
        </w:rPr>
        <w:t>1) размер не востребованного кредитором требования на день утверждения ликвидационного баланса налогоплательщика-дебитора при его ликвидации, прекращении деятельности, но не более размера ранее признанного дохода по такому требованию;</w:t>
      </w:r>
    </w:p>
    <w:p w14:paraId="17005176" w14:textId="77777777" w:rsidR="00C90853" w:rsidRPr="006E4917" w:rsidRDefault="00E662A5">
      <w:pPr>
        <w:spacing w:before="240" w:after="240"/>
        <w:rPr>
          <w:lang w:val="ru-RU"/>
        </w:rPr>
      </w:pPr>
      <w:r w:rsidRPr="006E4917">
        <w:rPr>
          <w:lang w:val="ru-RU"/>
        </w:rPr>
        <w:t>2) размер списания требования по вступившему в законную силу решению суда, но не более размера ранее признанного дохода по такому требованию;</w:t>
      </w:r>
    </w:p>
    <w:p w14:paraId="0241C8E7" w14:textId="77777777" w:rsidR="00C90853" w:rsidRPr="006E4917" w:rsidRDefault="00E662A5">
      <w:pPr>
        <w:spacing w:before="240" w:after="240"/>
        <w:rPr>
          <w:lang w:val="ru-RU"/>
        </w:rPr>
      </w:pPr>
      <w:r w:rsidRPr="006E4917">
        <w:rPr>
          <w:lang w:val="ru-RU"/>
        </w:rPr>
        <w:t>3) размер требования, возникшего в связи с реализацией товаров, выполнением работ, оказанием услуг</w:t>
      </w:r>
      <w:r>
        <w:t> </w:t>
      </w:r>
      <w:r w:rsidRPr="006E4917">
        <w:rPr>
          <w:lang w:val="ru-RU"/>
        </w:rPr>
        <w:t>, списанного в связи с признанием должника банкротом, но не более размера ранее признанного дохода по такому требованию.</w:t>
      </w:r>
    </w:p>
    <w:p w14:paraId="30C4FFC4" w14:textId="77777777" w:rsidR="00C90853" w:rsidRPr="006E4917" w:rsidRDefault="00E662A5">
      <w:pPr>
        <w:spacing w:before="240" w:after="240"/>
        <w:rPr>
          <w:lang w:val="ru-RU"/>
        </w:rPr>
      </w:pPr>
      <w:r w:rsidRPr="006E4917">
        <w:rPr>
          <w:lang w:val="ru-RU"/>
        </w:rPr>
        <w:t>4. Вычет по списанному требованию производится в том налоговом периоде, на который в соответствии с первичными документами налогоплательщика – кредитора приходится наиболее поздняя из дат:</w:t>
      </w:r>
    </w:p>
    <w:p w14:paraId="1094BE60" w14:textId="77777777" w:rsidR="00C90853" w:rsidRPr="006E4917" w:rsidRDefault="00E662A5">
      <w:pPr>
        <w:spacing w:before="240" w:after="240"/>
        <w:rPr>
          <w:lang w:val="ru-RU"/>
        </w:rPr>
      </w:pPr>
      <w:r w:rsidRPr="006E4917">
        <w:rPr>
          <w:lang w:val="ru-RU"/>
        </w:rPr>
        <w:t>1) день списания в бухгалтерском учете;</w:t>
      </w:r>
    </w:p>
    <w:p w14:paraId="35582DE3" w14:textId="77777777" w:rsidR="00C90853" w:rsidRPr="006E4917" w:rsidRDefault="00E662A5">
      <w:pPr>
        <w:spacing w:before="240" w:after="240"/>
        <w:rPr>
          <w:lang w:val="ru-RU"/>
        </w:rPr>
      </w:pPr>
      <w:r w:rsidRPr="006E4917">
        <w:rPr>
          <w:lang w:val="ru-RU"/>
        </w:rPr>
        <w:t>2) на день утверждения ликвидационного баланса – при ликвидации дебитора;</w:t>
      </w:r>
    </w:p>
    <w:p w14:paraId="12E51C1C" w14:textId="77777777" w:rsidR="00C90853" w:rsidRPr="006E4917" w:rsidRDefault="00E662A5">
      <w:pPr>
        <w:spacing w:before="240" w:after="240"/>
        <w:rPr>
          <w:lang w:val="ru-RU"/>
        </w:rPr>
      </w:pPr>
      <w:r w:rsidRPr="006E4917">
        <w:rPr>
          <w:lang w:val="ru-RU"/>
        </w:rPr>
        <w:t>3) день вступления в законную силу определения суда о завершении процедуры банкротства либо день вынесения решения</w:t>
      </w:r>
      <w:r>
        <w:t> </w:t>
      </w:r>
      <w:r w:rsidRPr="006E4917">
        <w:rPr>
          <w:lang w:val="ru-RU"/>
        </w:rPr>
        <w:t>государственного органа, осуществляющего руководство в сфере государственного управления по восстановлению платежеспособности и банкротства граждан Республики Казахстан, о завершении процедуры внесудебного банкротства и признании должника банкротом - при признании дебитора банкротом.</w:t>
      </w:r>
    </w:p>
    <w:p w14:paraId="7A740BF3" w14:textId="77777777" w:rsidR="00C90853" w:rsidRPr="006E4917" w:rsidRDefault="00E662A5">
      <w:pPr>
        <w:spacing w:before="240" w:after="240"/>
        <w:rPr>
          <w:lang w:val="ru-RU"/>
        </w:rPr>
      </w:pPr>
      <w:r w:rsidRPr="006E4917">
        <w:rPr>
          <w:lang w:val="ru-RU"/>
        </w:rPr>
        <w:t>5. Вычет производится при соблюдении одновременно следующих условий:</w:t>
      </w:r>
    </w:p>
    <w:p w14:paraId="50FB68CE" w14:textId="77777777" w:rsidR="00C90853" w:rsidRPr="006E4917" w:rsidRDefault="00E662A5">
      <w:pPr>
        <w:spacing w:before="240" w:after="240"/>
        <w:rPr>
          <w:lang w:val="ru-RU"/>
        </w:rPr>
      </w:pPr>
      <w:r w:rsidRPr="006E4917">
        <w:rPr>
          <w:lang w:val="ru-RU"/>
        </w:rPr>
        <w:t>1) наличие первичных документов, подтверждающих возникновение требования;</w:t>
      </w:r>
    </w:p>
    <w:p w14:paraId="57F086AB" w14:textId="77777777" w:rsidR="00C90853" w:rsidRPr="006E4917" w:rsidRDefault="00E662A5">
      <w:pPr>
        <w:spacing w:before="240" w:after="240"/>
        <w:rPr>
          <w:lang w:val="ru-RU"/>
        </w:rPr>
      </w:pPr>
      <w:r w:rsidRPr="006E4917">
        <w:rPr>
          <w:lang w:val="ru-RU"/>
        </w:rPr>
        <w:t>2) отражение требования в бухгалтерском учете в том налоговом периоде, на который приходится дата списания, либо отнесение на расходы (списание) в бухгалтерском учете в предыдущих налоговых периодах.</w:t>
      </w:r>
    </w:p>
    <w:p w14:paraId="416B342C" w14:textId="77777777" w:rsidR="00C90853" w:rsidRPr="006E4917" w:rsidRDefault="00E662A5">
      <w:pPr>
        <w:spacing w:before="240" w:after="240"/>
        <w:rPr>
          <w:lang w:val="ru-RU"/>
        </w:rPr>
      </w:pPr>
      <w:r w:rsidRPr="006E4917">
        <w:rPr>
          <w:lang w:val="ru-RU"/>
        </w:rPr>
        <w:t>6. Положения настоящей статьи не применяются:</w:t>
      </w:r>
    </w:p>
    <w:p w14:paraId="48BD64F5" w14:textId="77777777" w:rsidR="00C90853" w:rsidRPr="006E4917" w:rsidRDefault="00E662A5">
      <w:pPr>
        <w:spacing w:before="240" w:after="240"/>
        <w:rPr>
          <w:lang w:val="ru-RU"/>
        </w:rPr>
      </w:pPr>
      <w:r w:rsidRPr="006E4917">
        <w:rPr>
          <w:lang w:val="ru-RU"/>
        </w:rPr>
        <w:t>1) к требованиям, признанным сомнительными в соответствии с настоящим Кодексом;</w:t>
      </w:r>
    </w:p>
    <w:p w14:paraId="24D6F734" w14:textId="77777777" w:rsidR="00C90853" w:rsidRPr="006E4917" w:rsidRDefault="00E662A5">
      <w:pPr>
        <w:spacing w:before="240" w:after="240"/>
        <w:rPr>
          <w:lang w:val="ru-RU"/>
        </w:rPr>
      </w:pPr>
      <w:r w:rsidRPr="006E4917">
        <w:rPr>
          <w:lang w:val="ru-RU"/>
        </w:rPr>
        <w:t>2) при уменьшении размера требований в связи с их передачей по договору купли-продажи предприятия (части предприятия) как имущественного комплекса.</w:t>
      </w:r>
    </w:p>
    <w:p w14:paraId="65D64474" w14:textId="77777777" w:rsidR="00C90853" w:rsidRPr="006E4917" w:rsidRDefault="00E662A5">
      <w:pPr>
        <w:spacing w:before="240" w:after="240"/>
        <w:rPr>
          <w:lang w:val="ru-RU"/>
        </w:rPr>
      </w:pPr>
      <w:r>
        <w:t> </w:t>
      </w:r>
    </w:p>
    <w:p w14:paraId="680D09AE" w14:textId="77777777" w:rsidR="00C90853" w:rsidRPr="006E4917" w:rsidRDefault="00E662A5">
      <w:pPr>
        <w:spacing w:before="240" w:after="240"/>
        <w:rPr>
          <w:lang w:val="ru-RU"/>
        </w:rPr>
      </w:pPr>
      <w:r w:rsidRPr="006E4917">
        <w:rPr>
          <w:lang w:val="ru-RU"/>
        </w:rPr>
        <w:t>Статья 258. Вычет по сомнительным требованиям</w:t>
      </w:r>
    </w:p>
    <w:p w14:paraId="5739357F" w14:textId="77777777" w:rsidR="00C90853" w:rsidRPr="006E4917" w:rsidRDefault="00E662A5">
      <w:pPr>
        <w:spacing w:before="240" w:after="240"/>
        <w:rPr>
          <w:lang w:val="ru-RU"/>
        </w:rPr>
      </w:pPr>
      <w:r>
        <w:t> </w:t>
      </w:r>
    </w:p>
    <w:p w14:paraId="48C62872" w14:textId="77777777" w:rsidR="00C90853" w:rsidRPr="006E4917" w:rsidRDefault="00E662A5">
      <w:pPr>
        <w:spacing w:before="240" w:after="240"/>
        <w:rPr>
          <w:lang w:val="ru-RU"/>
        </w:rPr>
      </w:pPr>
      <w:r w:rsidRPr="006E4917">
        <w:rPr>
          <w:lang w:val="ru-RU"/>
        </w:rPr>
        <w:t>1. Если иное не установлено пунктом 6 настоящей статьи, сомнительными требованиями признаются требования, не удовлетворенные в течение трехлетнего периода:</w:t>
      </w:r>
    </w:p>
    <w:p w14:paraId="750A790C" w14:textId="77777777" w:rsidR="00C90853" w:rsidRPr="006E4917" w:rsidRDefault="00E662A5">
      <w:pPr>
        <w:spacing w:before="240" w:after="240"/>
        <w:rPr>
          <w:lang w:val="ru-RU"/>
        </w:rPr>
      </w:pPr>
      <w:r w:rsidRPr="006E4917">
        <w:rPr>
          <w:lang w:val="ru-RU"/>
        </w:rPr>
        <w:t>1) возникшие в связи с реализацией товаров, выполнением работ, оказанием услуг юридическим лицам-резидентам и индивидуальным предпринимателям, а также юридическим лицам-нерезидентам, осуществляющим деятельность в Республике Казахстан через постоянное учреждение, структурное подразделение юридического лица;</w:t>
      </w:r>
    </w:p>
    <w:p w14:paraId="2DD2C72F" w14:textId="77777777" w:rsidR="00C90853" w:rsidRPr="006E4917" w:rsidRDefault="00E662A5">
      <w:pPr>
        <w:spacing w:before="240" w:after="240"/>
        <w:rPr>
          <w:lang w:val="ru-RU"/>
        </w:rPr>
      </w:pPr>
      <w:r w:rsidRPr="006E4917">
        <w:rPr>
          <w:lang w:val="ru-RU"/>
        </w:rPr>
        <w:t>2) в связи с включением в состав совокупного годового дохода штрафов и пени на основании вступившего в законную силу решения суда по договорам банковского кредита (займа) и договорам о предоставлении микрокредитов, по правам требования организации, специализирующейся на улучшении качества кредитных портфелей банков второго уровня, единственным акционером которой является Правительство Республики Казахстан.</w:t>
      </w:r>
    </w:p>
    <w:p w14:paraId="0A301970" w14:textId="77777777" w:rsidR="00C90853" w:rsidRPr="006E4917" w:rsidRDefault="00E662A5">
      <w:pPr>
        <w:spacing w:before="240" w:after="240"/>
        <w:rPr>
          <w:lang w:val="ru-RU"/>
        </w:rPr>
      </w:pPr>
      <w:r w:rsidRPr="006E4917">
        <w:rPr>
          <w:lang w:val="ru-RU"/>
        </w:rPr>
        <w:t>2. Сомнительные требования подлежат вычету у лица, осуществившего:</w:t>
      </w:r>
    </w:p>
    <w:p w14:paraId="724C9C7A" w14:textId="77777777" w:rsidR="00C90853" w:rsidRPr="006E4917" w:rsidRDefault="00E662A5">
      <w:pPr>
        <w:spacing w:before="240" w:after="240"/>
        <w:rPr>
          <w:lang w:val="ru-RU"/>
        </w:rPr>
      </w:pPr>
      <w:r w:rsidRPr="006E4917">
        <w:rPr>
          <w:lang w:val="ru-RU"/>
        </w:rPr>
        <w:t>1) реализацию товаров, выполнение работ, оказание услуг и не уступившего право такого требования;</w:t>
      </w:r>
    </w:p>
    <w:p w14:paraId="001BD668" w14:textId="77777777" w:rsidR="00C90853" w:rsidRPr="006E4917" w:rsidRDefault="00E662A5">
      <w:pPr>
        <w:spacing w:before="240" w:after="240"/>
        <w:rPr>
          <w:lang w:val="ru-RU"/>
        </w:rPr>
      </w:pPr>
      <w:r w:rsidRPr="006E4917">
        <w:rPr>
          <w:lang w:val="ru-RU"/>
        </w:rPr>
        <w:t>2) реализацию товаров, выполнение работ, оказание услуг и уступившего право такого требования;</w:t>
      </w:r>
    </w:p>
    <w:p w14:paraId="46FCFE6A" w14:textId="77777777" w:rsidR="00C90853" w:rsidRPr="006E4917" w:rsidRDefault="00E662A5">
      <w:pPr>
        <w:spacing w:before="240" w:after="240"/>
        <w:rPr>
          <w:lang w:val="ru-RU"/>
        </w:rPr>
      </w:pPr>
      <w:r w:rsidRPr="006E4917">
        <w:rPr>
          <w:lang w:val="ru-RU"/>
        </w:rPr>
        <w:t>3) приобретение права требования по реализованным товарам, выполненным работам, оказанным услугам у лица, указанного в подпункте 2) настоящего пункта;</w:t>
      </w:r>
    </w:p>
    <w:p w14:paraId="72B90FE8" w14:textId="77777777" w:rsidR="00C90853" w:rsidRPr="006E4917" w:rsidRDefault="00E662A5">
      <w:pPr>
        <w:spacing w:before="240" w:after="240"/>
        <w:rPr>
          <w:lang w:val="ru-RU"/>
        </w:rPr>
      </w:pPr>
      <w:r w:rsidRPr="006E4917">
        <w:rPr>
          <w:lang w:val="ru-RU"/>
        </w:rPr>
        <w:t>4) включение в состав совокупного годового дохода штрафов и пени на основании вступившего в законную силу решения суда по договорам банковского кредита (займа) и договорам о предоставлении микрокредитов, по</w:t>
      </w:r>
      <w:r>
        <w:t> </w:t>
      </w:r>
      <w:r w:rsidRPr="006E4917">
        <w:rPr>
          <w:lang w:val="ru-RU"/>
        </w:rPr>
        <w:t>правам требования организации, специализирующейся на улучшении качества кредитных портфелей банков второго уровня, единственным акционером которой является Правительство Республики Казахстан.</w:t>
      </w:r>
    </w:p>
    <w:p w14:paraId="40A438FB" w14:textId="77777777" w:rsidR="00C90853" w:rsidRPr="006E4917" w:rsidRDefault="00E662A5">
      <w:pPr>
        <w:spacing w:before="240" w:after="240"/>
        <w:rPr>
          <w:lang w:val="ru-RU"/>
        </w:rPr>
      </w:pPr>
      <w:r w:rsidRPr="006E4917">
        <w:rPr>
          <w:lang w:val="ru-RU"/>
        </w:rPr>
        <w:t>3. Сомнительные требования подлежат вычету у лица:</w:t>
      </w:r>
    </w:p>
    <w:p w14:paraId="772ADF34" w14:textId="77777777" w:rsidR="00C90853" w:rsidRPr="006E4917" w:rsidRDefault="00E662A5">
      <w:pPr>
        <w:spacing w:before="240" w:after="240"/>
        <w:rPr>
          <w:lang w:val="ru-RU"/>
        </w:rPr>
      </w:pPr>
      <w:r w:rsidRPr="006E4917">
        <w:rPr>
          <w:lang w:val="ru-RU"/>
        </w:rPr>
        <w:t>1) определенного подпунктом 1) пункта 2 настоящей статьи, - в размере, включающем стоимость реализованных товаров, выполненных работ, оказанных услуг, а также суммы прочих требований, возникших в связи с такой реализацией товаров, выполнением работ, оказанием услуг, в том числе суммы неустоек (штрафов, пени), но не более размера ранее признанного дохода;</w:t>
      </w:r>
    </w:p>
    <w:p w14:paraId="42C1CEEB" w14:textId="77777777" w:rsidR="00C90853" w:rsidRPr="006E4917" w:rsidRDefault="00E662A5">
      <w:pPr>
        <w:spacing w:before="240" w:after="240"/>
        <w:rPr>
          <w:lang w:val="ru-RU"/>
        </w:rPr>
      </w:pPr>
      <w:r w:rsidRPr="006E4917">
        <w:rPr>
          <w:lang w:val="ru-RU"/>
        </w:rPr>
        <w:t>2) определенного подпунктом 2) пункта 2 настоящей статьи, - в размере положительной разницы между суммой требования и стоимостью права требования, по которой произведена уступка. При этом сумма требования</w:t>
      </w:r>
      <w:r>
        <w:t> </w:t>
      </w:r>
      <w:r w:rsidRPr="006E4917">
        <w:rPr>
          <w:lang w:val="ru-RU"/>
        </w:rPr>
        <w:t xml:space="preserve"> включает стоимость реализованных товаров, выполненных работ, оказанных услуг и суммы прочих требований, возникших в связи с такой реализацией товаров, выполнением работ, оказанием услуг, в том числе суммы неустоек (штрафов, пени), но не более размера ранее признанного дохода;</w:t>
      </w:r>
    </w:p>
    <w:p w14:paraId="202BDF1F" w14:textId="77777777" w:rsidR="00C90853" w:rsidRPr="006E4917" w:rsidRDefault="00E662A5">
      <w:pPr>
        <w:spacing w:before="240" w:after="240"/>
        <w:rPr>
          <w:lang w:val="ru-RU"/>
        </w:rPr>
      </w:pPr>
      <w:r w:rsidRPr="006E4917">
        <w:rPr>
          <w:lang w:val="ru-RU"/>
        </w:rPr>
        <w:t>3) определенного подпунктом 3) пункта 2 настоящей статьи, - в размере, включающем стоимость реализованных товаров, выполненных работ, оказанных услуг, а также суммы прочих требований, возникших в связи с такой реализацией товаров, выполнением работ, оказанием услуг, в том числе суммы неустоек (штрафов, пени), но не более размера ранее признанного дохода в соответствии со</w:t>
      </w:r>
      <w:r>
        <w:t> </w:t>
      </w:r>
      <w:r w:rsidRPr="006E4917">
        <w:rPr>
          <w:lang w:val="ru-RU"/>
        </w:rPr>
        <w:t>статьей 233</w:t>
      </w:r>
      <w:r>
        <w:t> </w:t>
      </w:r>
      <w:r w:rsidRPr="006E4917">
        <w:rPr>
          <w:lang w:val="ru-RU"/>
        </w:rPr>
        <w:t>настоящего Кодекса, увеличенного на стоимость приобретения права требования;</w:t>
      </w:r>
    </w:p>
    <w:p w14:paraId="4E1B6241" w14:textId="77777777" w:rsidR="00C90853" w:rsidRPr="006E4917" w:rsidRDefault="00E662A5">
      <w:pPr>
        <w:spacing w:before="240" w:after="240"/>
        <w:rPr>
          <w:lang w:val="ru-RU"/>
        </w:rPr>
      </w:pPr>
      <w:r w:rsidRPr="006E4917">
        <w:rPr>
          <w:lang w:val="ru-RU"/>
        </w:rPr>
        <w:t>4) определенного подпунктом 4) пунктом 2 настоящей статьи, - в размере сумм, признанного дохода в виде присужденных или признанных неустоек (штрафов, пени).</w:t>
      </w:r>
    </w:p>
    <w:p w14:paraId="0B954816" w14:textId="77777777" w:rsidR="00C90853" w:rsidRPr="006E4917" w:rsidRDefault="00E662A5">
      <w:pPr>
        <w:spacing w:before="240" w:after="240"/>
        <w:rPr>
          <w:lang w:val="ru-RU"/>
        </w:rPr>
      </w:pPr>
      <w:r w:rsidRPr="006E4917">
        <w:rPr>
          <w:lang w:val="ru-RU"/>
        </w:rPr>
        <w:t>4. В случаях, предусмотренных подпунктом 1) пункта 1 настоящей статьи, сомнительные требования подлежат вычету в налоговом периоде, в котором истек трехлетний период, исчисляемый:</w:t>
      </w:r>
    </w:p>
    <w:p w14:paraId="78FB19C1" w14:textId="77777777" w:rsidR="00C90853" w:rsidRPr="006E4917" w:rsidRDefault="00E662A5">
      <w:pPr>
        <w:spacing w:before="240" w:after="240"/>
        <w:rPr>
          <w:lang w:val="ru-RU"/>
        </w:rPr>
      </w:pPr>
      <w:r w:rsidRPr="006E4917">
        <w:rPr>
          <w:lang w:val="ru-RU"/>
        </w:rPr>
        <w:t>1) у лиц, определенных подпунктами 1) и 2) пункта 2 настоящей статьи:</w:t>
      </w:r>
    </w:p>
    <w:p w14:paraId="5417EFEE" w14:textId="77777777" w:rsidR="00C90853" w:rsidRPr="006E4917" w:rsidRDefault="00E662A5">
      <w:pPr>
        <w:spacing w:before="240" w:after="240"/>
        <w:rPr>
          <w:lang w:val="ru-RU"/>
        </w:rPr>
      </w:pPr>
      <w:r w:rsidRPr="006E4917">
        <w:rPr>
          <w:lang w:val="ru-RU"/>
        </w:rPr>
        <w:t>по сомнительным требованиям, возникшим по договорам кредита (займа), - со дня, следующего за днем наступления срока уплаты вознаграждения в соответствии с условиями договора кредита (займа);</w:t>
      </w:r>
    </w:p>
    <w:p w14:paraId="355C702D" w14:textId="77777777" w:rsidR="00C90853" w:rsidRPr="006E4917" w:rsidRDefault="00E662A5">
      <w:pPr>
        <w:spacing w:before="240" w:after="240"/>
        <w:rPr>
          <w:lang w:val="ru-RU"/>
        </w:rPr>
      </w:pPr>
      <w:r w:rsidRPr="006E4917">
        <w:rPr>
          <w:lang w:val="ru-RU"/>
        </w:rPr>
        <w:t>по сомнительным требованиям, возникшим по договорам лизинга, - со дня, следующего за днем наступления срока уплаты лизингового платежа в соответствии с условиями договора лизинга;</w:t>
      </w:r>
    </w:p>
    <w:p w14:paraId="36484BB6" w14:textId="77777777" w:rsidR="00C90853" w:rsidRPr="006E4917" w:rsidRDefault="00E662A5">
      <w:pPr>
        <w:spacing w:before="240" w:after="240"/>
        <w:rPr>
          <w:lang w:val="ru-RU"/>
        </w:rPr>
      </w:pPr>
      <w:r w:rsidRPr="006E4917">
        <w:rPr>
          <w:lang w:val="ru-RU"/>
        </w:rPr>
        <w:t>в остальных случаях - со дня:</w:t>
      </w:r>
    </w:p>
    <w:p w14:paraId="0E8D4509" w14:textId="77777777" w:rsidR="00C90853" w:rsidRPr="006E4917" w:rsidRDefault="00E662A5">
      <w:pPr>
        <w:spacing w:before="240" w:after="240"/>
        <w:rPr>
          <w:lang w:val="ru-RU"/>
        </w:rPr>
      </w:pPr>
      <w:r w:rsidRPr="006E4917">
        <w:rPr>
          <w:lang w:val="ru-RU"/>
        </w:rPr>
        <w:t>следующего за днем окончания срока исполнения требования по реализованным товарам, работам, услугам, срок исполнения которого определен;</w:t>
      </w:r>
    </w:p>
    <w:p w14:paraId="5C9E1B6C" w14:textId="77777777" w:rsidR="00C90853" w:rsidRPr="006E4917" w:rsidRDefault="00E662A5">
      <w:pPr>
        <w:spacing w:before="240" w:after="240"/>
        <w:rPr>
          <w:lang w:val="ru-RU"/>
        </w:rPr>
      </w:pPr>
      <w:r w:rsidRPr="006E4917">
        <w:rPr>
          <w:lang w:val="ru-RU"/>
        </w:rPr>
        <w:t>передачи товара, выполнения работ, оказания услуг по требованию по реализованным товарам, работам, услугам, срок исполнения которого не определен;</w:t>
      </w:r>
    </w:p>
    <w:p w14:paraId="388EDE12" w14:textId="77777777" w:rsidR="00C90853" w:rsidRPr="006E4917" w:rsidRDefault="00E662A5">
      <w:pPr>
        <w:spacing w:before="240" w:after="240"/>
        <w:rPr>
          <w:lang w:val="ru-RU"/>
        </w:rPr>
      </w:pPr>
      <w:r w:rsidRPr="006E4917">
        <w:rPr>
          <w:lang w:val="ru-RU"/>
        </w:rPr>
        <w:t>2) у лиц, определенных подпунктом 3) пункта 2 настоящей статьи:</w:t>
      </w:r>
    </w:p>
    <w:p w14:paraId="5BEA183A" w14:textId="77777777" w:rsidR="00C90853" w:rsidRPr="006E4917" w:rsidRDefault="00E662A5">
      <w:pPr>
        <w:spacing w:before="240" w:after="240"/>
        <w:rPr>
          <w:lang w:val="ru-RU"/>
        </w:rPr>
      </w:pPr>
      <w:r w:rsidRPr="006E4917">
        <w:rPr>
          <w:lang w:val="ru-RU"/>
        </w:rPr>
        <w:t>по сомнительным требованиям, возникшим по договорам кредита (займа), - со дня, следующего за днем наступления срока уплаты вознаграждения в соответствии с условиями договора кредита (займа);</w:t>
      </w:r>
    </w:p>
    <w:p w14:paraId="3EB0520C" w14:textId="77777777" w:rsidR="00C90853" w:rsidRPr="006E4917" w:rsidRDefault="00E662A5">
      <w:pPr>
        <w:spacing w:before="240" w:after="240"/>
        <w:rPr>
          <w:lang w:val="ru-RU"/>
        </w:rPr>
      </w:pPr>
      <w:r w:rsidRPr="006E4917">
        <w:rPr>
          <w:lang w:val="ru-RU"/>
        </w:rPr>
        <w:t>по сомнительным требованиям, возникшим по договорам лизинга, - со дня, следующего за днем наступления срока уплаты лизингового платежа в соответствии с условиями договора лизинга;</w:t>
      </w:r>
    </w:p>
    <w:p w14:paraId="0D485C32" w14:textId="77777777" w:rsidR="00C90853" w:rsidRPr="006E4917" w:rsidRDefault="00E662A5">
      <w:pPr>
        <w:spacing w:before="240" w:after="240"/>
        <w:rPr>
          <w:lang w:val="ru-RU"/>
        </w:rPr>
      </w:pPr>
      <w:r w:rsidRPr="006E4917">
        <w:rPr>
          <w:lang w:val="ru-RU"/>
        </w:rPr>
        <w:t>в остальных случаях - со дня наиболее поздней из следующих дат:</w:t>
      </w:r>
    </w:p>
    <w:p w14:paraId="2C05A8BB" w14:textId="77777777" w:rsidR="00C90853" w:rsidRPr="006E4917" w:rsidRDefault="00E662A5">
      <w:pPr>
        <w:spacing w:before="240" w:after="240"/>
        <w:rPr>
          <w:lang w:val="ru-RU"/>
        </w:rPr>
      </w:pPr>
      <w:r w:rsidRPr="006E4917">
        <w:rPr>
          <w:lang w:val="ru-RU"/>
        </w:rPr>
        <w:t>дня, следующего за днем окончания срока исполнения требования по реализованным товарам, работам, услугам, срок исполнения которого определен;</w:t>
      </w:r>
    </w:p>
    <w:p w14:paraId="7026DB1B" w14:textId="77777777" w:rsidR="00C90853" w:rsidRPr="006E4917" w:rsidRDefault="00E662A5">
      <w:pPr>
        <w:spacing w:before="240" w:after="240"/>
        <w:rPr>
          <w:lang w:val="ru-RU"/>
        </w:rPr>
      </w:pPr>
      <w:r w:rsidRPr="006E4917">
        <w:rPr>
          <w:lang w:val="ru-RU"/>
        </w:rPr>
        <w:t>дня переуступки права требования по реализованным товарам, работам, услугам, срок исполнения которого не определен.</w:t>
      </w:r>
    </w:p>
    <w:p w14:paraId="1DB09E76" w14:textId="77777777" w:rsidR="00C90853" w:rsidRPr="006E4917" w:rsidRDefault="00E662A5">
      <w:pPr>
        <w:spacing w:before="240" w:after="240"/>
        <w:rPr>
          <w:lang w:val="ru-RU"/>
        </w:rPr>
      </w:pPr>
      <w:r w:rsidRPr="006E4917">
        <w:rPr>
          <w:lang w:val="ru-RU"/>
        </w:rPr>
        <w:t>5. В случаях, предусмотренных подпунктом 2) пункта 1 настоящей статьи, сомнительные требования подлежат вычету в налоговом периоде, в котором истек трехлетний период, исчисляемый с даты вступления в законную силу решения суда.</w:t>
      </w:r>
    </w:p>
    <w:p w14:paraId="1BBBCDE4" w14:textId="77777777" w:rsidR="00C90853" w:rsidRPr="006E4917" w:rsidRDefault="00E662A5">
      <w:pPr>
        <w:spacing w:before="240" w:after="240"/>
        <w:rPr>
          <w:lang w:val="ru-RU"/>
        </w:rPr>
      </w:pPr>
      <w:r w:rsidRPr="006E4917">
        <w:rPr>
          <w:lang w:val="ru-RU"/>
        </w:rPr>
        <w:t>6. Не признаются сомнительными требования налогоплательщиков, имеющих право на вычет суммы расходов по созданию провизий (резервов) в соответствии с</w:t>
      </w:r>
      <w:r>
        <w:t> </w:t>
      </w:r>
      <w:r w:rsidRPr="006E4917">
        <w:rPr>
          <w:lang w:val="ru-RU"/>
        </w:rPr>
        <w:t>пунктом 1 статьи 250</w:t>
      </w:r>
      <w:r>
        <w:t> </w:t>
      </w:r>
      <w:r w:rsidRPr="006E4917">
        <w:rPr>
          <w:lang w:val="ru-RU"/>
        </w:rPr>
        <w:t>настоящего Кодекса, по выплате начисленных после 31 декабря 2012 года:</w:t>
      </w:r>
    </w:p>
    <w:p w14:paraId="0ED66013" w14:textId="77777777" w:rsidR="00C90853" w:rsidRPr="006E4917" w:rsidRDefault="00E662A5">
      <w:pPr>
        <w:spacing w:before="240" w:after="240"/>
        <w:rPr>
          <w:lang w:val="ru-RU"/>
        </w:rPr>
      </w:pPr>
      <w:r w:rsidRPr="006E4917">
        <w:rPr>
          <w:lang w:val="ru-RU"/>
        </w:rPr>
        <w:t>1) вознаграждений по депозитам, включая остатки на корреспондентских счетах, размещенным в других банках;</w:t>
      </w:r>
    </w:p>
    <w:p w14:paraId="51306DE0" w14:textId="77777777" w:rsidR="00C90853" w:rsidRPr="006E4917" w:rsidRDefault="00E662A5">
      <w:pPr>
        <w:spacing w:before="240" w:after="240"/>
        <w:rPr>
          <w:lang w:val="ru-RU"/>
        </w:rPr>
      </w:pPr>
      <w:r w:rsidRPr="006E4917">
        <w:rPr>
          <w:lang w:val="ru-RU"/>
        </w:rPr>
        <w:t>2) вознаграждений по кредитам (за исключением финансового лизинга), предоставленным другим банкам и клиентам;</w:t>
      </w:r>
    </w:p>
    <w:p w14:paraId="49F41453" w14:textId="77777777" w:rsidR="00C90853" w:rsidRPr="006E4917" w:rsidRDefault="00E662A5">
      <w:pPr>
        <w:spacing w:before="240" w:after="240"/>
        <w:rPr>
          <w:lang w:val="ru-RU"/>
        </w:rPr>
      </w:pPr>
      <w:r w:rsidRPr="006E4917">
        <w:rPr>
          <w:lang w:val="ru-RU"/>
        </w:rPr>
        <w:t>3) дебиторской задолженности по документарным расчетам и гарантиям;</w:t>
      </w:r>
    </w:p>
    <w:p w14:paraId="33BC87D9" w14:textId="77777777" w:rsidR="00C90853" w:rsidRPr="006E4917" w:rsidRDefault="00E662A5">
      <w:pPr>
        <w:spacing w:before="240" w:after="240"/>
        <w:rPr>
          <w:lang w:val="ru-RU"/>
        </w:rPr>
      </w:pPr>
      <w:r w:rsidRPr="006E4917">
        <w:rPr>
          <w:lang w:val="ru-RU"/>
        </w:rPr>
        <w:t>4) условных обязательств по непокрытым аккредитивам, выпущенным или подтвержденным гарантиям.</w:t>
      </w:r>
    </w:p>
    <w:p w14:paraId="62B4658C" w14:textId="77777777" w:rsidR="00C90853" w:rsidRPr="006E4917" w:rsidRDefault="00E662A5">
      <w:pPr>
        <w:spacing w:before="240" w:after="240"/>
        <w:rPr>
          <w:lang w:val="ru-RU"/>
        </w:rPr>
      </w:pPr>
      <w:r w:rsidRPr="006E4917">
        <w:rPr>
          <w:lang w:val="ru-RU"/>
        </w:rPr>
        <w:t>7. Отнесение налогоплательщиком сомнительных требований на вычеты производится при одновременном соблюдении следующих условий:</w:t>
      </w:r>
    </w:p>
    <w:p w14:paraId="3DA8A445" w14:textId="77777777" w:rsidR="00C90853" w:rsidRPr="006E4917" w:rsidRDefault="00E662A5">
      <w:pPr>
        <w:spacing w:before="240" w:after="240"/>
        <w:rPr>
          <w:lang w:val="ru-RU"/>
        </w:rPr>
      </w:pPr>
      <w:r w:rsidRPr="006E4917">
        <w:rPr>
          <w:lang w:val="ru-RU"/>
        </w:rPr>
        <w:t>1) наличие документов, подтверждающих возникновение требований;</w:t>
      </w:r>
    </w:p>
    <w:p w14:paraId="09B2C0F0" w14:textId="77777777" w:rsidR="00C90853" w:rsidRPr="006E4917" w:rsidRDefault="00E662A5">
      <w:pPr>
        <w:spacing w:before="240" w:after="240"/>
        <w:rPr>
          <w:lang w:val="ru-RU"/>
        </w:rPr>
      </w:pPr>
      <w:r w:rsidRPr="006E4917">
        <w:rPr>
          <w:lang w:val="ru-RU"/>
        </w:rPr>
        <w:t>2) отражение требований в бухгалтерском учете на момент отнесения на вычеты либо отнесение таких требований на расходы в бухгалтерском учете в предыдущих периодах.</w:t>
      </w:r>
    </w:p>
    <w:p w14:paraId="29A070CF" w14:textId="77777777" w:rsidR="00C90853" w:rsidRPr="006E4917" w:rsidRDefault="00E662A5">
      <w:pPr>
        <w:spacing w:before="240" w:after="240"/>
        <w:rPr>
          <w:lang w:val="ru-RU"/>
        </w:rPr>
      </w:pPr>
      <w:r>
        <w:t> </w:t>
      </w:r>
    </w:p>
    <w:p w14:paraId="0B1482D4" w14:textId="77777777" w:rsidR="00C90853" w:rsidRPr="006E4917" w:rsidRDefault="00E662A5">
      <w:pPr>
        <w:spacing w:before="240" w:after="240"/>
        <w:rPr>
          <w:lang w:val="ru-RU"/>
        </w:rPr>
      </w:pPr>
      <w:r w:rsidRPr="006E4917">
        <w:rPr>
          <w:b/>
          <w:bCs/>
          <w:lang w:val="ru-RU"/>
        </w:rPr>
        <w:t>Статья 259. Вычеты по расходам на ликвидацию полигонов захоронения отходов и сумм отчислений в ликвидационный фонд полигонов захоронения отходов</w:t>
      </w:r>
    </w:p>
    <w:p w14:paraId="2CEBB963" w14:textId="77777777" w:rsidR="00C90853" w:rsidRPr="006E4917" w:rsidRDefault="00E662A5">
      <w:pPr>
        <w:spacing w:before="240" w:after="240"/>
        <w:rPr>
          <w:lang w:val="ru-RU"/>
        </w:rPr>
      </w:pPr>
      <w:r>
        <w:t> </w:t>
      </w:r>
    </w:p>
    <w:p w14:paraId="6A33D18C" w14:textId="77777777" w:rsidR="00C90853" w:rsidRPr="006E4917" w:rsidRDefault="00E662A5">
      <w:pPr>
        <w:spacing w:before="240" w:after="240"/>
        <w:rPr>
          <w:lang w:val="ru-RU"/>
        </w:rPr>
      </w:pPr>
      <w:r w:rsidRPr="006E4917">
        <w:rPr>
          <w:lang w:val="ru-RU"/>
        </w:rPr>
        <w:t>1. Налогоплательщик относит на вычет сумму отчислений в ликвидационный фонд полигонов захоронения отходов, перечисленных на специальный депозитный счет в банках второго уровня на территории Республики Казахстан в порядке и размерах, установленных уполномоченным органом в области охраны окружающей среды по согласованию с уполномоченным органом в области налоговой политики.</w:t>
      </w:r>
    </w:p>
    <w:p w14:paraId="60FAC5BE" w14:textId="77777777" w:rsidR="00C90853" w:rsidRPr="006E4917" w:rsidRDefault="00E662A5">
      <w:pPr>
        <w:spacing w:before="240" w:after="240"/>
        <w:rPr>
          <w:lang w:val="ru-RU"/>
        </w:rPr>
      </w:pPr>
      <w:r w:rsidRPr="006E4917">
        <w:rPr>
          <w:lang w:val="ru-RU"/>
        </w:rPr>
        <w:t>2. Расходы налогоплательщика, фактически понесенные в течение налогового периода на ликвидацию полигонов захоронения отходов, относятся на вычеты в том налоговом периоде, в котором они были понесены.</w:t>
      </w:r>
    </w:p>
    <w:p w14:paraId="0F80FAB8" w14:textId="77777777" w:rsidR="00C90853" w:rsidRPr="006E4917" w:rsidRDefault="00E662A5">
      <w:pPr>
        <w:spacing w:before="240" w:after="240"/>
        <w:rPr>
          <w:lang w:val="ru-RU"/>
        </w:rPr>
      </w:pPr>
      <w:r w:rsidRPr="006E4917">
        <w:rPr>
          <w:lang w:val="ru-RU"/>
        </w:rPr>
        <w:t>Не подлежат вычету расходы налогоплательщика, произведенные за счет средств ликвидационного фонда, размещенного на специальном депозитном счете.</w:t>
      </w:r>
    </w:p>
    <w:p w14:paraId="621F1F83" w14:textId="77777777" w:rsidR="00C90853" w:rsidRPr="006E4917" w:rsidRDefault="00E662A5">
      <w:pPr>
        <w:spacing w:before="240" w:after="240"/>
        <w:rPr>
          <w:lang w:val="ru-RU"/>
        </w:rPr>
      </w:pPr>
      <w:r>
        <w:t> </w:t>
      </w:r>
    </w:p>
    <w:p w14:paraId="5F08C70B" w14:textId="77777777" w:rsidR="00C90853" w:rsidRPr="006E4917" w:rsidRDefault="00E662A5">
      <w:pPr>
        <w:spacing w:before="240" w:after="240"/>
        <w:rPr>
          <w:lang w:val="ru-RU"/>
        </w:rPr>
      </w:pPr>
      <w:r w:rsidRPr="006E4917">
        <w:rPr>
          <w:b/>
          <w:bCs/>
          <w:lang w:val="ru-RU"/>
        </w:rPr>
        <w:t>Статья 260. Вычет по расходам на научно-исследовательские, научно-технические и опытно-конструкторские работы, приобретение исключительных прав на объекты интеллектуальной собственности и на создание научных центров</w:t>
      </w:r>
    </w:p>
    <w:p w14:paraId="6EC8E4C2" w14:textId="77777777" w:rsidR="00C90853" w:rsidRPr="006E4917" w:rsidRDefault="00E662A5">
      <w:pPr>
        <w:spacing w:before="240" w:after="240"/>
        <w:rPr>
          <w:lang w:val="ru-RU"/>
        </w:rPr>
      </w:pPr>
      <w:r>
        <w:t> </w:t>
      </w:r>
    </w:p>
    <w:p w14:paraId="2BFCD8AB" w14:textId="77777777" w:rsidR="00C90853" w:rsidRPr="006E4917" w:rsidRDefault="00E662A5">
      <w:pPr>
        <w:spacing w:before="240" w:after="240"/>
        <w:rPr>
          <w:lang w:val="ru-RU"/>
        </w:rPr>
      </w:pPr>
      <w:r w:rsidRPr="006E4917">
        <w:rPr>
          <w:lang w:val="ru-RU"/>
        </w:rPr>
        <w:t>1. Расходы на научно-исследовательские, научно-технические и опытно-конструкторские работы, кроме расходов на приобретение фиксированных активов, их установку и других расходов капитального характера, относятся на вычеты при наличии уведомлений уполномоченного органа в области науки по научно-исследовательским, научно-техническим и (или) опытно-конструкторским работам, в соответствии с законодательством Республики Казахстан о науке и технологической политике.</w:t>
      </w:r>
    </w:p>
    <w:p w14:paraId="1E10EB12" w14:textId="77777777" w:rsidR="00C90853" w:rsidRPr="006E4917" w:rsidRDefault="00E662A5">
      <w:pPr>
        <w:spacing w:before="240" w:after="240"/>
        <w:rPr>
          <w:lang w:val="ru-RU"/>
        </w:rPr>
      </w:pPr>
      <w:r w:rsidRPr="006E4917">
        <w:rPr>
          <w:lang w:val="ru-RU"/>
        </w:rPr>
        <w:t>Основанием для отнесения таких расходов на вычеты являются:</w:t>
      </w:r>
    </w:p>
    <w:p w14:paraId="0A16C7F1" w14:textId="77777777" w:rsidR="00C90853" w:rsidRPr="006E4917" w:rsidRDefault="00E662A5">
      <w:pPr>
        <w:spacing w:before="240" w:after="240"/>
        <w:rPr>
          <w:lang w:val="ru-RU"/>
        </w:rPr>
      </w:pPr>
      <w:r w:rsidRPr="006E4917">
        <w:rPr>
          <w:lang w:val="ru-RU"/>
        </w:rPr>
        <w:t>по расходам на осуществление научно-исследовательских, научно-технических и опытно-конструкторских работ – отчет о научной и (или), научно-технической деятельности, а также документы, подтверждающие расходы, связанные с такой деятельностью;</w:t>
      </w:r>
    </w:p>
    <w:p w14:paraId="27011715" w14:textId="77777777" w:rsidR="00C90853" w:rsidRPr="006E4917" w:rsidRDefault="00E662A5">
      <w:pPr>
        <w:spacing w:before="240" w:after="240"/>
        <w:rPr>
          <w:lang w:val="ru-RU"/>
        </w:rPr>
      </w:pPr>
      <w:r w:rsidRPr="006E4917">
        <w:rPr>
          <w:lang w:val="ru-RU"/>
        </w:rPr>
        <w:t>по расходам на приобретениенаучно-исследовательских, научно-технических и опытно-конструкторских работ – фактически исполненное техническое задание и акты приемки завершенных этапов таких работ.</w:t>
      </w:r>
    </w:p>
    <w:p w14:paraId="6FDF52BF" w14:textId="77777777" w:rsidR="00C90853" w:rsidRPr="006E4917" w:rsidRDefault="00E662A5">
      <w:pPr>
        <w:spacing w:before="240" w:after="240"/>
        <w:rPr>
          <w:lang w:val="ru-RU"/>
        </w:rPr>
      </w:pPr>
      <w:r w:rsidRPr="006E4917">
        <w:rPr>
          <w:lang w:val="ru-RU"/>
        </w:rPr>
        <w:t>2. Расходы на приобретение исключительных прав на объекты интеллектуальной собственности у высших учебных заведений, научных организаций, стартап-компаний по лицензионному договору или договору уступки исключительного права, направленных на их дальнейшую коммерциализацию, относятся на вычеты.</w:t>
      </w:r>
    </w:p>
    <w:p w14:paraId="65766C96" w14:textId="77777777" w:rsidR="00C90853" w:rsidRPr="006E4917" w:rsidRDefault="00E662A5">
      <w:pPr>
        <w:spacing w:before="240" w:after="240"/>
        <w:rPr>
          <w:lang w:val="ru-RU"/>
        </w:rPr>
      </w:pPr>
      <w:r w:rsidRPr="006E4917">
        <w:rPr>
          <w:lang w:val="ru-RU"/>
        </w:rPr>
        <w:t>Основанием для отнесения таких расходов на вычеты являются лицензионный договор или договор уступки (частичной уступки), зарегистрированные уполномоченным государственным органом в порядке, определенном законодательством Республики Казахстан.</w:t>
      </w:r>
    </w:p>
    <w:p w14:paraId="0B30926F" w14:textId="77777777" w:rsidR="00C90853" w:rsidRPr="006E4917" w:rsidRDefault="00E662A5">
      <w:pPr>
        <w:spacing w:before="240" w:after="240"/>
        <w:rPr>
          <w:lang w:val="ru-RU"/>
        </w:rPr>
      </w:pPr>
      <w:r w:rsidRPr="006E4917">
        <w:rPr>
          <w:lang w:val="ru-RU"/>
        </w:rPr>
        <w:t>3. Если иное не предусмотрено статьей 255 настоящего Кодекса финансирование создания научных центров при исследовательских университетах</w:t>
      </w:r>
      <w:r>
        <w:t> </w:t>
      </w:r>
      <w:r w:rsidRPr="006E4917">
        <w:rPr>
          <w:lang w:val="ru-RU"/>
        </w:rPr>
        <w:t xml:space="preserve"> относятся на вычеты при наличии уведомления уполномоченного органа в области науки о создании научного центра в соответствии с законодательством Республики Казахстан о науке и технологической политике.</w:t>
      </w:r>
    </w:p>
    <w:p w14:paraId="616E5AEE" w14:textId="77777777" w:rsidR="00C90853" w:rsidRPr="006E4917" w:rsidRDefault="00E662A5">
      <w:pPr>
        <w:spacing w:before="240" w:after="240"/>
        <w:rPr>
          <w:lang w:val="ru-RU"/>
        </w:rPr>
      </w:pPr>
      <w:r>
        <w:t> </w:t>
      </w:r>
    </w:p>
    <w:p w14:paraId="61A3358D" w14:textId="77777777" w:rsidR="00C90853" w:rsidRPr="006E4917" w:rsidRDefault="00E662A5">
      <w:pPr>
        <w:spacing w:before="240" w:after="240"/>
        <w:rPr>
          <w:lang w:val="ru-RU"/>
        </w:rPr>
      </w:pPr>
      <w:r w:rsidRPr="006E4917">
        <w:rPr>
          <w:b/>
          <w:bCs/>
          <w:lang w:val="ru-RU"/>
        </w:rPr>
        <w:t>Статья 261. Вычет расходов по начисленным доходам работников и иным выплатам физическим лицам</w:t>
      </w:r>
    </w:p>
    <w:p w14:paraId="4D4A3AF0" w14:textId="77777777" w:rsidR="00C90853" w:rsidRPr="006E4917" w:rsidRDefault="00E662A5">
      <w:pPr>
        <w:spacing w:before="240" w:after="240"/>
        <w:rPr>
          <w:lang w:val="ru-RU"/>
        </w:rPr>
      </w:pPr>
      <w:r>
        <w:t> </w:t>
      </w:r>
    </w:p>
    <w:p w14:paraId="33C3E56D" w14:textId="77777777" w:rsidR="00C90853" w:rsidRPr="006E4917" w:rsidRDefault="00E662A5">
      <w:pPr>
        <w:spacing w:before="240" w:after="240"/>
        <w:rPr>
          <w:lang w:val="ru-RU"/>
        </w:rPr>
      </w:pPr>
      <w:r w:rsidRPr="006E4917">
        <w:rPr>
          <w:lang w:val="ru-RU"/>
        </w:rPr>
        <w:t xml:space="preserve">1. Вычету подлежат расходы работодателя по доходам работника, подлежащим налогообложению, указанным в </w:t>
      </w:r>
      <w:hyperlink r:id="rId109" w:anchor="z6230" w:history="1">
        <w:r w:rsidRPr="006E4917">
          <w:rPr>
            <w:color w:val="0000EE"/>
            <w:u w:val="single" w:color="0000EE"/>
            <w:lang w:val="ru-RU"/>
          </w:rPr>
          <w:t>пункте 1</w:t>
        </w:r>
      </w:hyperlink>
      <w:r w:rsidRPr="006E4917">
        <w:rPr>
          <w:lang w:val="ru-RU"/>
        </w:rPr>
        <w:t xml:space="preserve"> статьи 322 настоящего Кодекса (в том числе расходы работодателя по доходам работника, указанным в </w:t>
      </w:r>
      <w:hyperlink r:id="rId110" w:anchor="z11611" w:history="1">
        <w:r w:rsidRPr="006E4917">
          <w:rPr>
            <w:color w:val="0000EE"/>
            <w:u w:val="single" w:color="0000EE"/>
            <w:lang w:val="ru-RU"/>
          </w:rPr>
          <w:t>подпунктах 20)</w:t>
        </w:r>
      </w:hyperlink>
      <w:r w:rsidRPr="006E4917">
        <w:rPr>
          <w:lang w:val="ru-RU"/>
        </w:rPr>
        <w:t xml:space="preserve">, </w:t>
      </w:r>
      <w:hyperlink r:id="rId111" w:anchor="z11613" w:history="1">
        <w:r w:rsidRPr="006E4917">
          <w:rPr>
            <w:color w:val="0000EE"/>
            <w:u w:val="single" w:color="0000EE"/>
            <w:lang w:val="ru-RU"/>
          </w:rPr>
          <w:t>22)</w:t>
        </w:r>
      </w:hyperlink>
      <w:r w:rsidRPr="006E4917">
        <w:rPr>
          <w:lang w:val="ru-RU"/>
        </w:rPr>
        <w:t xml:space="preserve">, </w:t>
      </w:r>
      <w:hyperlink r:id="rId112" w:anchor="z11614" w:history="1">
        <w:r w:rsidRPr="006E4917">
          <w:rPr>
            <w:color w:val="0000EE"/>
            <w:u w:val="single" w:color="0000EE"/>
            <w:lang w:val="ru-RU"/>
          </w:rPr>
          <w:t>23)</w:t>
        </w:r>
      </w:hyperlink>
      <w:r w:rsidRPr="006E4917">
        <w:rPr>
          <w:lang w:val="ru-RU"/>
        </w:rPr>
        <w:t xml:space="preserve"> и </w:t>
      </w:r>
      <w:hyperlink r:id="rId113" w:anchor="z11615" w:history="1">
        <w:r w:rsidRPr="006E4917">
          <w:rPr>
            <w:color w:val="0000EE"/>
            <w:u w:val="single" w:color="0000EE"/>
            <w:lang w:val="ru-RU"/>
          </w:rPr>
          <w:t>24)</w:t>
        </w:r>
      </w:hyperlink>
      <w:r w:rsidRPr="006E4917">
        <w:rPr>
          <w:lang w:val="ru-RU"/>
        </w:rPr>
        <w:t xml:space="preserve"> пункта 1 статьи 644 настоящего Кодекса), за исключением:</w:t>
      </w:r>
    </w:p>
    <w:p w14:paraId="7D455113" w14:textId="77777777" w:rsidR="00C90853" w:rsidRPr="006E4917" w:rsidRDefault="00E662A5">
      <w:pPr>
        <w:spacing w:before="240" w:after="240"/>
        <w:rPr>
          <w:lang w:val="ru-RU"/>
        </w:rPr>
      </w:pPr>
      <w:r w:rsidRPr="006E4917">
        <w:rPr>
          <w:lang w:val="ru-RU"/>
        </w:rPr>
        <w:t>1) включаемых в первоначальную стоимость:</w:t>
      </w:r>
    </w:p>
    <w:p w14:paraId="674434DE" w14:textId="77777777" w:rsidR="00C90853" w:rsidRPr="006E4917" w:rsidRDefault="00E662A5">
      <w:pPr>
        <w:spacing w:before="240" w:after="240"/>
        <w:rPr>
          <w:lang w:val="ru-RU"/>
        </w:rPr>
      </w:pPr>
      <w:r w:rsidRPr="006E4917">
        <w:rPr>
          <w:lang w:val="ru-RU"/>
        </w:rPr>
        <w:t>фиксированных активов;</w:t>
      </w:r>
    </w:p>
    <w:p w14:paraId="3EAD294D" w14:textId="77777777" w:rsidR="00C90853" w:rsidRPr="006E4917" w:rsidRDefault="00E662A5">
      <w:pPr>
        <w:spacing w:before="240" w:after="240"/>
        <w:rPr>
          <w:lang w:val="ru-RU"/>
        </w:rPr>
      </w:pPr>
      <w:r w:rsidRPr="006E4917">
        <w:rPr>
          <w:lang w:val="ru-RU"/>
        </w:rPr>
        <w:t>объектов преференций;</w:t>
      </w:r>
    </w:p>
    <w:p w14:paraId="14164418" w14:textId="77777777" w:rsidR="00C90853" w:rsidRPr="006E4917" w:rsidRDefault="00E662A5">
      <w:pPr>
        <w:spacing w:before="240" w:after="240"/>
        <w:rPr>
          <w:lang w:val="ru-RU"/>
        </w:rPr>
      </w:pPr>
      <w:r w:rsidRPr="006E4917">
        <w:rPr>
          <w:lang w:val="ru-RU"/>
        </w:rPr>
        <w:t>активов, не подлежащих амортизации;</w:t>
      </w:r>
    </w:p>
    <w:p w14:paraId="353F0D62" w14:textId="77777777" w:rsidR="00C90853" w:rsidRPr="006E4917" w:rsidRDefault="00E662A5">
      <w:pPr>
        <w:spacing w:before="240" w:after="240"/>
        <w:rPr>
          <w:lang w:val="ru-RU"/>
        </w:rPr>
      </w:pPr>
      <w:r w:rsidRPr="006E4917">
        <w:rPr>
          <w:lang w:val="ru-RU"/>
        </w:rPr>
        <w:t>2) включаемых в себестоимость запасов и подлежащих отнесению на вычеты через себестоимость таких запасов, которая определяется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4EF13913" w14:textId="77777777" w:rsidR="00C90853" w:rsidRPr="006E4917" w:rsidRDefault="00E662A5">
      <w:pPr>
        <w:spacing w:before="240" w:after="240"/>
        <w:rPr>
          <w:lang w:val="ru-RU"/>
        </w:rPr>
      </w:pPr>
      <w:r w:rsidRPr="006E4917">
        <w:rPr>
          <w:lang w:val="ru-RU"/>
        </w:rPr>
        <w:t>3) признаваемых последующими расходами в отношении фиксированных активов и объектов преференций в течение контрольного периода;</w:t>
      </w:r>
    </w:p>
    <w:p w14:paraId="17276AE4" w14:textId="77777777" w:rsidR="00C90853" w:rsidRPr="006E4917" w:rsidRDefault="00E662A5">
      <w:pPr>
        <w:spacing w:before="240" w:after="240"/>
        <w:rPr>
          <w:lang w:val="ru-RU"/>
        </w:rPr>
      </w:pPr>
      <w:r w:rsidRPr="006E4917">
        <w:rPr>
          <w:lang w:val="ru-RU"/>
        </w:rPr>
        <w:t>4) расходов налогоплательщика, предусмотренных пунктом 2 настоящей статьи.</w:t>
      </w:r>
    </w:p>
    <w:p w14:paraId="5E3C7043" w14:textId="77777777" w:rsidR="00C90853" w:rsidRPr="006E4917" w:rsidRDefault="00E662A5">
      <w:pPr>
        <w:spacing w:before="240" w:after="240"/>
        <w:rPr>
          <w:lang w:val="ru-RU"/>
        </w:rPr>
      </w:pPr>
      <w:r w:rsidRPr="006E4917">
        <w:rPr>
          <w:lang w:val="ru-RU"/>
        </w:rPr>
        <w:t>Вычету подлежат, в том числе фактические расходы работодателя на обучение работника, повышение квалификации и (или) переподготовку работника.</w:t>
      </w:r>
    </w:p>
    <w:p w14:paraId="4FABA676" w14:textId="77777777" w:rsidR="00C90853" w:rsidRPr="006E4917" w:rsidRDefault="00E662A5">
      <w:pPr>
        <w:spacing w:before="240" w:after="240"/>
        <w:rPr>
          <w:lang w:val="ru-RU"/>
        </w:rPr>
      </w:pPr>
      <w:r w:rsidRPr="006E4917">
        <w:rPr>
          <w:lang w:val="ru-RU"/>
        </w:rPr>
        <w:t xml:space="preserve">2. Вычету подлежат расходы налогоплательщика в виде выплат физическим лицам, указанных в </w:t>
      </w:r>
      <w:hyperlink r:id="rId114" w:anchor="z13462" w:history="1">
        <w:r w:rsidRPr="006E4917">
          <w:rPr>
            <w:color w:val="0000EE"/>
            <w:u w:val="single" w:color="0000EE"/>
            <w:lang w:val="ru-RU"/>
          </w:rPr>
          <w:t>подпунктах 1)</w:t>
        </w:r>
      </w:hyperlink>
      <w:r w:rsidRPr="006E4917">
        <w:rPr>
          <w:lang w:val="ru-RU"/>
        </w:rPr>
        <w:t xml:space="preserve">, </w:t>
      </w:r>
      <w:hyperlink r:id="rId115" w:anchor="z13469" w:history="1">
        <w:r w:rsidRPr="006E4917">
          <w:rPr>
            <w:color w:val="0000EE"/>
            <w:u w:val="single" w:color="0000EE"/>
            <w:lang w:val="ru-RU"/>
          </w:rPr>
          <w:t>5)</w:t>
        </w:r>
      </w:hyperlink>
      <w:r w:rsidRPr="006E4917">
        <w:rPr>
          <w:lang w:val="ru-RU"/>
        </w:rPr>
        <w:t xml:space="preserve">, </w:t>
      </w:r>
      <w:hyperlink r:id="rId116" w:anchor="z13471" w:history="1">
        <w:r w:rsidRPr="006E4917">
          <w:rPr>
            <w:color w:val="0000EE"/>
            <w:u w:val="single" w:color="0000EE"/>
            <w:lang w:val="ru-RU"/>
          </w:rPr>
          <w:t>7)</w:t>
        </w:r>
      </w:hyperlink>
      <w:r w:rsidRPr="006E4917">
        <w:rPr>
          <w:lang w:val="ru-RU"/>
        </w:rPr>
        <w:t xml:space="preserve">, </w:t>
      </w:r>
      <w:hyperlink r:id="rId117" w:anchor="z13472" w:history="1">
        <w:r w:rsidRPr="006E4917">
          <w:rPr>
            <w:color w:val="0000EE"/>
            <w:u w:val="single" w:color="0000EE"/>
            <w:lang w:val="ru-RU"/>
          </w:rPr>
          <w:t>8)</w:t>
        </w:r>
      </w:hyperlink>
      <w:r w:rsidRPr="006E4917">
        <w:rPr>
          <w:lang w:val="ru-RU"/>
        </w:rPr>
        <w:t xml:space="preserve">, </w:t>
      </w:r>
      <w:hyperlink r:id="rId118" w:anchor="z13475" w:history="1">
        <w:r w:rsidRPr="006E4917">
          <w:rPr>
            <w:color w:val="0000EE"/>
            <w:u w:val="single" w:color="0000EE"/>
            <w:lang w:val="ru-RU"/>
          </w:rPr>
          <w:t>9)</w:t>
        </w:r>
      </w:hyperlink>
      <w:r w:rsidRPr="006E4917">
        <w:rPr>
          <w:lang w:val="ru-RU"/>
        </w:rPr>
        <w:t xml:space="preserve">, </w:t>
      </w:r>
      <w:hyperlink r:id="rId119" w:anchor="z13476" w:history="1">
        <w:r w:rsidRPr="006E4917">
          <w:rPr>
            <w:color w:val="0000EE"/>
            <w:u w:val="single" w:color="0000EE"/>
            <w:lang w:val="ru-RU"/>
          </w:rPr>
          <w:t>10)</w:t>
        </w:r>
      </w:hyperlink>
      <w:r w:rsidRPr="006E4917">
        <w:rPr>
          <w:lang w:val="ru-RU"/>
        </w:rPr>
        <w:t xml:space="preserve">, 10-1), </w:t>
      </w:r>
      <w:hyperlink r:id="rId120" w:anchor="z13478" w:history="1">
        <w:r w:rsidRPr="006E4917">
          <w:rPr>
            <w:color w:val="0000EE"/>
            <w:u w:val="single" w:color="0000EE"/>
            <w:lang w:val="ru-RU"/>
          </w:rPr>
          <w:t>12)</w:t>
        </w:r>
      </w:hyperlink>
      <w:r w:rsidRPr="006E4917">
        <w:rPr>
          <w:lang w:val="ru-RU"/>
        </w:rPr>
        <w:t>, 28) и 29-1) пункта 2 статьи 319 настоящего Кодекса.</w:t>
      </w:r>
    </w:p>
    <w:p w14:paraId="071DDAD5" w14:textId="77777777" w:rsidR="00C90853" w:rsidRPr="006E4917" w:rsidRDefault="00E662A5">
      <w:pPr>
        <w:spacing w:before="240" w:after="240"/>
        <w:rPr>
          <w:lang w:val="ru-RU"/>
        </w:rPr>
      </w:pPr>
      <w:r>
        <w:t> </w:t>
      </w:r>
    </w:p>
    <w:p w14:paraId="1F60C851" w14:textId="77777777" w:rsidR="00C90853" w:rsidRPr="006E4917" w:rsidRDefault="00E662A5">
      <w:pPr>
        <w:spacing w:before="240" w:after="240"/>
        <w:rPr>
          <w:lang w:val="ru-RU"/>
        </w:rPr>
      </w:pPr>
      <w:r w:rsidRPr="006E4917">
        <w:rPr>
          <w:b/>
          <w:bCs/>
          <w:lang w:val="ru-RU"/>
        </w:rPr>
        <w:t xml:space="preserve">Статья 262. Вычет по курсовой разнице </w:t>
      </w:r>
    </w:p>
    <w:p w14:paraId="5EF181F9" w14:textId="77777777" w:rsidR="00C90853" w:rsidRPr="006E4917" w:rsidRDefault="00E662A5">
      <w:pPr>
        <w:spacing w:before="240" w:after="240"/>
        <w:rPr>
          <w:lang w:val="ru-RU"/>
        </w:rPr>
      </w:pPr>
      <w:r>
        <w:t> </w:t>
      </w:r>
    </w:p>
    <w:p w14:paraId="72141049" w14:textId="77777777" w:rsidR="00C90853" w:rsidRPr="006E4917" w:rsidRDefault="00E662A5">
      <w:pPr>
        <w:spacing w:before="240" w:after="240"/>
        <w:rPr>
          <w:lang w:val="ru-RU"/>
        </w:rPr>
      </w:pPr>
      <w:r w:rsidRPr="006E4917">
        <w:rPr>
          <w:lang w:val="ru-RU"/>
        </w:rPr>
        <w:t>Вычету подлежит сумма превышения величины отрицательной курсовой разницы над суммой положительной курсовой разницы.</w:t>
      </w:r>
    </w:p>
    <w:p w14:paraId="06C1B0C4" w14:textId="77777777" w:rsidR="00C90853" w:rsidRPr="006E4917" w:rsidRDefault="00E662A5">
      <w:pPr>
        <w:spacing w:before="240" w:after="240"/>
        <w:rPr>
          <w:lang w:val="ru-RU"/>
        </w:rPr>
      </w:pPr>
      <w:r>
        <w:t> </w:t>
      </w:r>
    </w:p>
    <w:p w14:paraId="4FA70693" w14:textId="77777777" w:rsidR="00C90853" w:rsidRPr="006E4917" w:rsidRDefault="00E662A5">
      <w:pPr>
        <w:spacing w:before="240" w:after="240"/>
        <w:rPr>
          <w:lang w:val="ru-RU"/>
        </w:rPr>
      </w:pPr>
      <w:r w:rsidRPr="006E4917">
        <w:rPr>
          <w:b/>
          <w:bCs/>
          <w:lang w:val="ru-RU"/>
        </w:rPr>
        <w:t>Статья 263. Вычет налогов и платежей в бюджет</w:t>
      </w:r>
    </w:p>
    <w:p w14:paraId="55B41828" w14:textId="77777777" w:rsidR="00C90853" w:rsidRPr="006E4917" w:rsidRDefault="00E662A5">
      <w:pPr>
        <w:spacing w:before="240" w:after="240"/>
        <w:rPr>
          <w:lang w:val="ru-RU"/>
        </w:rPr>
      </w:pPr>
      <w:r>
        <w:t> </w:t>
      </w:r>
    </w:p>
    <w:p w14:paraId="790F9FCD" w14:textId="77777777" w:rsidR="00C90853" w:rsidRPr="006E4917" w:rsidRDefault="00E662A5">
      <w:pPr>
        <w:spacing w:before="240" w:after="240"/>
        <w:rPr>
          <w:lang w:val="ru-RU"/>
        </w:rPr>
      </w:pPr>
      <w:r w:rsidRPr="006E4917">
        <w:rPr>
          <w:lang w:val="ru-RU"/>
        </w:rPr>
        <w:t>1. Если иное не установлено настоящей статьей, в отчетном налоговом периоде вычету подлежат налоги и платежи в бюджет, уплаченные в бюджет Республики Казахстан или иного государства:</w:t>
      </w:r>
    </w:p>
    <w:p w14:paraId="6772838A" w14:textId="77777777" w:rsidR="00C90853" w:rsidRPr="006E4917" w:rsidRDefault="00E662A5">
      <w:pPr>
        <w:spacing w:before="240" w:after="240"/>
        <w:rPr>
          <w:lang w:val="ru-RU"/>
        </w:rPr>
      </w:pPr>
      <w:r w:rsidRPr="006E4917">
        <w:rPr>
          <w:lang w:val="ru-RU"/>
        </w:rPr>
        <w:t>1) в отчетном налоговом периоде, в пределах начисленных и (или) исчисленных за отчетный налоговый период и (или) налоговые периоды, предшествующие отчетному налоговому периоду;</w:t>
      </w:r>
    </w:p>
    <w:p w14:paraId="2F2D3FF1" w14:textId="77777777" w:rsidR="00C90853" w:rsidRPr="006E4917" w:rsidRDefault="00E662A5">
      <w:pPr>
        <w:spacing w:before="240" w:after="240"/>
        <w:rPr>
          <w:lang w:val="ru-RU"/>
        </w:rPr>
      </w:pPr>
      <w:r w:rsidRPr="006E4917">
        <w:rPr>
          <w:lang w:val="ru-RU"/>
        </w:rPr>
        <w:t>2) в налоговых периодах, предшествующих отчетному налоговому периоду, в пределах начисленных и (или) исчисленных за отчетный налоговый период.</w:t>
      </w:r>
    </w:p>
    <w:p w14:paraId="75FACF39" w14:textId="77777777" w:rsidR="00C90853" w:rsidRPr="006E4917" w:rsidRDefault="00E662A5">
      <w:pPr>
        <w:spacing w:before="240" w:after="240"/>
        <w:rPr>
          <w:lang w:val="ru-RU"/>
        </w:rPr>
      </w:pPr>
      <w:r w:rsidRPr="006E4917">
        <w:rPr>
          <w:lang w:val="ru-RU"/>
        </w:rPr>
        <w:t xml:space="preserve">При этом уплаченные суммы налогов и платежей в бюджет определяются с учетом проведения зачетов в порядке, определенном </w:t>
      </w:r>
      <w:hyperlink r:id="rId121" w:anchor="z102" w:history="1">
        <w:r w:rsidRPr="006E4917">
          <w:rPr>
            <w:color w:val="0000EE"/>
            <w:u w:val="single" w:color="0000EE"/>
            <w:lang w:val="ru-RU"/>
          </w:rPr>
          <w:t>статьями 102</w:t>
        </w:r>
      </w:hyperlink>
      <w:r w:rsidRPr="006E4917">
        <w:rPr>
          <w:lang w:val="ru-RU"/>
        </w:rPr>
        <w:t xml:space="preserve"> и </w:t>
      </w:r>
      <w:hyperlink r:id="rId122" w:anchor="z103" w:history="1">
        <w:r w:rsidRPr="006E4917">
          <w:rPr>
            <w:color w:val="0000EE"/>
            <w:u w:val="single" w:color="0000EE"/>
            <w:lang w:val="ru-RU"/>
          </w:rPr>
          <w:t>103</w:t>
        </w:r>
      </w:hyperlink>
      <w:r w:rsidRPr="006E4917">
        <w:rPr>
          <w:lang w:val="ru-RU"/>
        </w:rPr>
        <w:t xml:space="preserve"> настоящего Кодекса.</w:t>
      </w:r>
    </w:p>
    <w:p w14:paraId="31ECB345" w14:textId="77777777" w:rsidR="00C90853" w:rsidRPr="006E4917" w:rsidRDefault="00E662A5">
      <w:pPr>
        <w:spacing w:before="240" w:after="240"/>
        <w:rPr>
          <w:lang w:val="ru-RU"/>
        </w:rPr>
      </w:pPr>
      <w:r w:rsidRPr="006E4917">
        <w:rPr>
          <w:lang w:val="ru-RU"/>
        </w:rPr>
        <w:t>Исчисление и начисление налогов и платежей в бюджет производятся в соответствии с налоговым законодательством Республики Казахстан или иного государства (для налогов и платежей, уплаченных в бюджет иного государства).</w:t>
      </w:r>
    </w:p>
    <w:p w14:paraId="60A637C1" w14:textId="77777777" w:rsidR="00C90853" w:rsidRPr="006E4917" w:rsidRDefault="00E662A5">
      <w:pPr>
        <w:spacing w:before="240" w:after="240"/>
        <w:rPr>
          <w:lang w:val="ru-RU"/>
        </w:rPr>
      </w:pPr>
      <w:r w:rsidRPr="006E4917">
        <w:rPr>
          <w:lang w:val="ru-RU"/>
        </w:rPr>
        <w:t>2. Вычету не подлежат:</w:t>
      </w:r>
    </w:p>
    <w:p w14:paraId="63B5D136" w14:textId="77777777" w:rsidR="00C90853" w:rsidRPr="006E4917" w:rsidRDefault="00E662A5">
      <w:pPr>
        <w:spacing w:before="240" w:after="240"/>
        <w:rPr>
          <w:lang w:val="ru-RU"/>
        </w:rPr>
      </w:pPr>
      <w:r w:rsidRPr="006E4917">
        <w:rPr>
          <w:lang w:val="ru-RU"/>
        </w:rPr>
        <w:t>1) налоги, исключаемые до определения совокупного годового дохода;</w:t>
      </w:r>
    </w:p>
    <w:p w14:paraId="5127E63F" w14:textId="77777777" w:rsidR="00C90853" w:rsidRPr="006E4917" w:rsidRDefault="00E662A5">
      <w:pPr>
        <w:spacing w:before="240" w:after="240"/>
        <w:rPr>
          <w:lang w:val="ru-RU"/>
        </w:rPr>
      </w:pPr>
      <w:r w:rsidRPr="006E4917">
        <w:rPr>
          <w:lang w:val="ru-RU"/>
        </w:rPr>
        <w:t>2) корпоративный подоходный налог и налоги на доходы (прибыль), аналогичные корпоративному подоходному налогу юридических лиц, уплаченные на территории Республики Казахстан и в других государствах;</w:t>
      </w:r>
    </w:p>
    <w:p w14:paraId="02B8F2BB" w14:textId="77777777" w:rsidR="00C90853" w:rsidRPr="006E4917" w:rsidRDefault="00E662A5">
      <w:pPr>
        <w:spacing w:before="240" w:after="240"/>
        <w:rPr>
          <w:lang w:val="ru-RU"/>
        </w:rPr>
      </w:pPr>
      <w:r w:rsidRPr="006E4917">
        <w:rPr>
          <w:lang w:val="ru-RU"/>
        </w:rPr>
        <w:t>3) налоги, уплаченные в государствах с льготным налогообложением;</w:t>
      </w:r>
    </w:p>
    <w:p w14:paraId="0C449C5F" w14:textId="77777777" w:rsidR="00C90853" w:rsidRPr="006E4917" w:rsidRDefault="00E662A5">
      <w:pPr>
        <w:spacing w:before="240" w:after="240"/>
        <w:rPr>
          <w:lang w:val="ru-RU"/>
        </w:rPr>
      </w:pPr>
      <w:r w:rsidRPr="006E4917">
        <w:rPr>
          <w:lang w:val="ru-RU"/>
        </w:rPr>
        <w:t>4) налог на сверхприбыль;</w:t>
      </w:r>
    </w:p>
    <w:p w14:paraId="3F2F90FA" w14:textId="77777777" w:rsidR="00C90853" w:rsidRPr="006E4917" w:rsidRDefault="00E662A5">
      <w:pPr>
        <w:spacing w:before="240" w:after="240"/>
        <w:rPr>
          <w:lang w:val="ru-RU"/>
        </w:rPr>
      </w:pPr>
      <w:r w:rsidRPr="006E4917">
        <w:rPr>
          <w:lang w:val="ru-RU"/>
        </w:rPr>
        <w:t>5) альтернативный налог на недропользование.</w:t>
      </w:r>
    </w:p>
    <w:p w14:paraId="1ED99497" w14:textId="77777777" w:rsidR="00C90853" w:rsidRPr="006E4917" w:rsidRDefault="00E662A5">
      <w:pPr>
        <w:spacing w:before="240" w:after="240"/>
        <w:rPr>
          <w:lang w:val="ru-RU"/>
        </w:rPr>
      </w:pPr>
      <w:r>
        <w:t> </w:t>
      </w:r>
    </w:p>
    <w:p w14:paraId="1C261DE1" w14:textId="77777777" w:rsidR="00C90853" w:rsidRPr="006E4917" w:rsidRDefault="00E662A5">
      <w:pPr>
        <w:spacing w:before="240" w:after="240"/>
        <w:rPr>
          <w:lang w:val="ru-RU"/>
        </w:rPr>
      </w:pPr>
      <w:r w:rsidRPr="006E4917">
        <w:rPr>
          <w:b/>
          <w:bCs/>
          <w:lang w:val="ru-RU"/>
        </w:rPr>
        <w:t xml:space="preserve">Статья 264. Вычет последующих расходов </w:t>
      </w:r>
    </w:p>
    <w:p w14:paraId="7D54FCFA" w14:textId="77777777" w:rsidR="00C90853" w:rsidRPr="006E4917" w:rsidRDefault="00E662A5">
      <w:pPr>
        <w:spacing w:before="240" w:after="240"/>
        <w:rPr>
          <w:lang w:val="ru-RU"/>
        </w:rPr>
      </w:pPr>
      <w:r>
        <w:t> </w:t>
      </w:r>
    </w:p>
    <w:p w14:paraId="407A0486" w14:textId="77777777" w:rsidR="00C90853" w:rsidRPr="006E4917" w:rsidRDefault="00E662A5">
      <w:pPr>
        <w:spacing w:before="240" w:after="240"/>
        <w:rPr>
          <w:lang w:val="ru-RU"/>
        </w:rPr>
      </w:pPr>
      <w:r w:rsidRPr="006E4917">
        <w:rPr>
          <w:lang w:val="ru-RU"/>
        </w:rPr>
        <w:t>1. Если иное не предусмотрено настоящей статьей, последующими расходами признаются затраты по эксплуатации, ремонту, реконструкции, модернизации, содержанию, ликвидации и другие затраты, в том числе за счет резервных фондов налогоплательщика, понесенные в отношении следующего имущества:</w:t>
      </w:r>
    </w:p>
    <w:p w14:paraId="240C4C58" w14:textId="77777777" w:rsidR="00C90853" w:rsidRPr="006E4917" w:rsidRDefault="00E662A5">
      <w:pPr>
        <w:spacing w:before="240" w:after="240"/>
        <w:rPr>
          <w:lang w:val="ru-RU"/>
        </w:rPr>
      </w:pPr>
      <w:r w:rsidRPr="006E4917">
        <w:rPr>
          <w:lang w:val="ru-RU"/>
        </w:rPr>
        <w:t>1) фиксированных активов;</w:t>
      </w:r>
    </w:p>
    <w:p w14:paraId="06D98046" w14:textId="77777777" w:rsidR="00C90853" w:rsidRPr="006E4917" w:rsidRDefault="00E662A5">
      <w:pPr>
        <w:spacing w:before="240" w:after="240"/>
        <w:rPr>
          <w:lang w:val="ru-RU"/>
        </w:rPr>
      </w:pPr>
      <w:r w:rsidRPr="006E4917">
        <w:rPr>
          <w:lang w:val="ru-RU"/>
        </w:rPr>
        <w:t>2) активов, не относимых к фиксированным активам в соответствии с пунктом 2 статьи 266 настоящего Кодекса, кроме указанных в пункте 2 настоящей статьи;</w:t>
      </w:r>
    </w:p>
    <w:p w14:paraId="611AA8A9" w14:textId="77777777" w:rsidR="00C90853" w:rsidRPr="006E4917" w:rsidRDefault="00E662A5">
      <w:pPr>
        <w:spacing w:before="240" w:after="240"/>
        <w:rPr>
          <w:lang w:val="ru-RU"/>
        </w:rPr>
      </w:pPr>
      <w:r w:rsidRPr="006E4917">
        <w:rPr>
          <w:lang w:val="ru-RU"/>
        </w:rPr>
        <w:t>3)</w:t>
      </w:r>
      <w:r>
        <w:t>      </w:t>
      </w:r>
      <w:r w:rsidRPr="006E4917">
        <w:rPr>
          <w:lang w:val="ru-RU"/>
        </w:rPr>
        <w:t xml:space="preserve"> имущества, полученного по договору имущественного найма (аренды), кроме договора лизинга;</w:t>
      </w:r>
    </w:p>
    <w:p w14:paraId="56C5542E" w14:textId="77777777" w:rsidR="00C90853" w:rsidRPr="006E4917" w:rsidRDefault="00E662A5">
      <w:pPr>
        <w:spacing w:before="240" w:after="240"/>
        <w:rPr>
          <w:lang w:val="ru-RU"/>
        </w:rPr>
      </w:pPr>
      <w:r w:rsidRPr="006E4917">
        <w:rPr>
          <w:lang w:val="ru-RU"/>
        </w:rPr>
        <w:t>4) активов, указанных в</w:t>
      </w:r>
      <w:r>
        <w:t> </w:t>
      </w:r>
      <w:hyperlink r:id="rId123" w:anchor="sub_id=2600000" w:tooltip="Кодекс Республики Казахстан от 25 декабря 2017 года № 120-VI " w:history="1">
        <w:r w:rsidRPr="006E4917">
          <w:rPr>
            <w:color w:val="0000EE"/>
            <w:u w:val="single" w:color="0000EE"/>
            <w:lang w:val="ru-RU"/>
          </w:rPr>
          <w:t>статье 260</w:t>
        </w:r>
      </w:hyperlink>
      <w:r>
        <w:t> </w:t>
      </w:r>
      <w:r w:rsidRPr="006E4917">
        <w:rPr>
          <w:lang w:val="ru-RU"/>
        </w:rPr>
        <w:t>настоящего Кодекса.</w:t>
      </w:r>
    </w:p>
    <w:p w14:paraId="6B3B3B0E" w14:textId="77777777" w:rsidR="00C90853" w:rsidRPr="006E4917" w:rsidRDefault="00E662A5">
      <w:pPr>
        <w:spacing w:before="240" w:after="240"/>
        <w:rPr>
          <w:lang w:val="ru-RU"/>
        </w:rPr>
      </w:pPr>
      <w:r w:rsidRPr="006E4917">
        <w:rPr>
          <w:lang w:val="ru-RU"/>
        </w:rPr>
        <w:t>2. Положения настоящей статьи не применяются в отношении следующих активов:</w:t>
      </w:r>
    </w:p>
    <w:p w14:paraId="5A5579D3" w14:textId="77777777" w:rsidR="00C90853" w:rsidRPr="006E4917" w:rsidRDefault="00E662A5">
      <w:pPr>
        <w:spacing w:before="240" w:after="240"/>
        <w:rPr>
          <w:lang w:val="ru-RU"/>
        </w:rPr>
      </w:pPr>
      <w:r w:rsidRPr="006E4917">
        <w:rPr>
          <w:lang w:val="ru-RU"/>
        </w:rPr>
        <w:t>1) основные средства и нематериальные активы, вводимые в эксплуатацию недропользователем до момента начала добычи после коммерческого обнаружения и учитываемые в целях налогообложения в соответствии со статьей 258 настоящего Кодекса - в период до момента начала добычи после коммерческого обнаружения;</w:t>
      </w:r>
    </w:p>
    <w:p w14:paraId="1C2F89AB" w14:textId="77777777" w:rsidR="00C90853" w:rsidRPr="006E4917" w:rsidRDefault="00E662A5">
      <w:pPr>
        <w:spacing w:before="240" w:after="240"/>
        <w:rPr>
          <w:lang w:val="ru-RU"/>
        </w:rPr>
      </w:pPr>
      <w:r w:rsidRPr="006E4917">
        <w:rPr>
          <w:lang w:val="ru-RU"/>
        </w:rPr>
        <w:t>2) объекты незавершенного строительства.</w:t>
      </w:r>
    </w:p>
    <w:p w14:paraId="66C11BD1" w14:textId="77777777" w:rsidR="00C90853" w:rsidRPr="006E4917" w:rsidRDefault="00E662A5">
      <w:pPr>
        <w:spacing w:before="240" w:after="240"/>
        <w:rPr>
          <w:lang w:val="ru-RU"/>
        </w:rPr>
      </w:pPr>
      <w:r w:rsidRPr="006E4917">
        <w:rPr>
          <w:lang w:val="ru-RU"/>
        </w:rPr>
        <w:t>3. Последующие расходы подлежат отнесению на вычеты в том налоговом периоде, в котором они произведены, кроме:</w:t>
      </w:r>
    </w:p>
    <w:p w14:paraId="195511B2" w14:textId="77777777" w:rsidR="00C90853" w:rsidRPr="006E4917" w:rsidRDefault="00E662A5">
      <w:pPr>
        <w:spacing w:before="240" w:after="240"/>
        <w:rPr>
          <w:lang w:val="ru-RU"/>
        </w:rPr>
      </w:pPr>
      <w:r w:rsidRPr="006E4917">
        <w:rPr>
          <w:lang w:val="ru-RU"/>
        </w:rPr>
        <w:t>1) последующих расходов по фиксированным активам, которые учитываются в соответствии с параграфом 3 настоящего раздела;</w:t>
      </w:r>
    </w:p>
    <w:p w14:paraId="6F949B4C" w14:textId="77777777" w:rsidR="00C90853" w:rsidRPr="006E4917" w:rsidRDefault="00E662A5">
      <w:pPr>
        <w:spacing w:before="240" w:after="240"/>
        <w:rPr>
          <w:lang w:val="ru-RU"/>
        </w:rPr>
      </w:pPr>
      <w:r w:rsidRPr="006E4917">
        <w:rPr>
          <w:lang w:val="ru-RU"/>
        </w:rPr>
        <w:t>2) последующих расходов, произведенных в отношении активов, не подлежащих амортизации, которые в соответствии со статьей 228 настоящего Кодекса подлежат включению в первоначальную стоимость таких активов;</w:t>
      </w:r>
    </w:p>
    <w:p w14:paraId="3316B74F" w14:textId="77777777" w:rsidR="00C90853" w:rsidRPr="006E4917" w:rsidRDefault="00E662A5">
      <w:pPr>
        <w:spacing w:before="240" w:after="240"/>
        <w:rPr>
          <w:lang w:val="ru-RU"/>
        </w:rPr>
      </w:pPr>
      <w:r w:rsidRPr="006E4917">
        <w:rPr>
          <w:lang w:val="ru-RU"/>
        </w:rPr>
        <w:t>3) последующих расходов в отношении имущества, полученного по договору имущественного найма (аренды), кроме договора лизинга, являющихся в соответствии с</w:t>
      </w:r>
      <w:r>
        <w:t> </w:t>
      </w:r>
      <w:hyperlink r:id="rId124" w:anchor="sub_id=2660104" w:tooltip="Кодекс Республики Казахстан от 25 декабря 2017 года № 120-VI " w:history="1">
        <w:r w:rsidRPr="006E4917">
          <w:rPr>
            <w:color w:val="0000EE"/>
            <w:u w:val="single" w:color="0000EE"/>
            <w:lang w:val="ru-RU"/>
          </w:rPr>
          <w:t>подпунктом 4) пункта 1 статьи 266</w:t>
        </w:r>
      </w:hyperlink>
      <w:r>
        <w:t> </w:t>
      </w:r>
      <w:r w:rsidRPr="006E4917">
        <w:rPr>
          <w:lang w:val="ru-RU"/>
        </w:rPr>
        <w:t>настоящего Кодекса фиксированным активом;</w:t>
      </w:r>
    </w:p>
    <w:p w14:paraId="09831F8E" w14:textId="77777777" w:rsidR="00C90853" w:rsidRPr="006E4917" w:rsidRDefault="00E662A5">
      <w:pPr>
        <w:spacing w:before="240" w:after="240"/>
        <w:rPr>
          <w:lang w:val="ru-RU"/>
        </w:rPr>
      </w:pPr>
      <w:r w:rsidRPr="006E4917">
        <w:rPr>
          <w:lang w:val="ru-RU"/>
        </w:rPr>
        <w:t>4) затрат недропользователей, произведенных за счет средств ликвидационного фонда, отчисления в который относятся на вычеты согласно</w:t>
      </w:r>
      <w:r>
        <w:t> </w:t>
      </w:r>
      <w:hyperlink r:id="rId125" w:anchor="sub_id=2520000" w:history="1">
        <w:r w:rsidRPr="006E4917">
          <w:rPr>
            <w:color w:val="0000EE"/>
            <w:u w:val="single" w:color="0000EE"/>
            <w:lang w:val="ru-RU"/>
          </w:rPr>
          <w:t>статье 252</w:t>
        </w:r>
      </w:hyperlink>
      <w:r>
        <w:t> </w:t>
      </w:r>
      <w:r w:rsidRPr="006E4917">
        <w:rPr>
          <w:lang w:val="ru-RU"/>
        </w:rPr>
        <w:t>настоящего Кодекса;</w:t>
      </w:r>
    </w:p>
    <w:p w14:paraId="065E3380" w14:textId="77777777" w:rsidR="00C90853" w:rsidRPr="006E4917" w:rsidRDefault="00E662A5">
      <w:pPr>
        <w:spacing w:before="240" w:after="240"/>
        <w:rPr>
          <w:lang w:val="ru-RU"/>
        </w:rPr>
      </w:pPr>
      <w:r w:rsidRPr="006E4917">
        <w:rPr>
          <w:lang w:val="ru-RU"/>
        </w:rPr>
        <w:t>5) последующих расходов, указанных в пункте 4 настоящей статьи.</w:t>
      </w:r>
    </w:p>
    <w:p w14:paraId="66EA6FB8" w14:textId="77777777" w:rsidR="00C90853" w:rsidRPr="006E4917" w:rsidRDefault="00E662A5">
      <w:pPr>
        <w:spacing w:before="240" w:after="240"/>
        <w:rPr>
          <w:lang w:val="ru-RU"/>
        </w:rPr>
      </w:pPr>
      <w:r w:rsidRPr="006E4917">
        <w:rPr>
          <w:lang w:val="ru-RU"/>
        </w:rPr>
        <w:t>4. По основным средствам и нематериальным активам, вводимым в эксплуатацию недропользователем до момента начала добычи после коммерческого обнаружения и учитываемым в целях налогообложения в соответствии со</w:t>
      </w:r>
      <w:r>
        <w:t> </w:t>
      </w:r>
      <w:r w:rsidRPr="006E4917">
        <w:rPr>
          <w:lang w:val="ru-RU"/>
        </w:rPr>
        <w:t>статьей 258</w:t>
      </w:r>
      <w:r>
        <w:t> </w:t>
      </w:r>
      <w:r w:rsidRPr="006E4917">
        <w:rPr>
          <w:lang w:val="ru-RU"/>
        </w:rPr>
        <w:t>настоящего Кодекса, сумма последующих расходов, понесенных с момента начала добычи после коммерческого обнаружения полезных ископаемых, подлежащая отнесению в бухгалтерском учете на увеличение балансовой стоимости таких активов, увеличивает сумму накопленных расходов по группе амортизируемых активов, предусмотренной</w:t>
      </w:r>
      <w:r>
        <w:t> </w:t>
      </w:r>
      <w:r w:rsidRPr="006E4917">
        <w:rPr>
          <w:lang w:val="ru-RU"/>
        </w:rPr>
        <w:t>пунктом 1 статьи 258 настоящего Кодекса, на конец налогового периода, в том числе в случае, когда такая сумма на конец налогового периода равна нулю.</w:t>
      </w:r>
    </w:p>
    <w:p w14:paraId="4ACCC4DA" w14:textId="77777777" w:rsidR="00C90853" w:rsidRPr="006E4917" w:rsidRDefault="00E662A5">
      <w:pPr>
        <w:spacing w:before="240" w:after="240"/>
        <w:rPr>
          <w:lang w:val="ru-RU"/>
        </w:rPr>
      </w:pPr>
      <w:r w:rsidRPr="006E4917">
        <w:rPr>
          <w:lang w:val="ru-RU"/>
        </w:rPr>
        <w:t>Последующие расходы, предусмотренные настоящим пунктом, признаются в целях налогообложения в том налоговом периоде, в котором они в бухгалтерском учете отнесены на увеличение балансовой стоимости активов.</w:t>
      </w:r>
    </w:p>
    <w:p w14:paraId="2CA8C553" w14:textId="77777777" w:rsidR="00C90853" w:rsidRPr="006E4917" w:rsidRDefault="00E662A5">
      <w:pPr>
        <w:spacing w:before="240" w:after="240"/>
        <w:rPr>
          <w:lang w:val="ru-RU"/>
        </w:rPr>
      </w:pPr>
      <w:r w:rsidRPr="006E4917">
        <w:rPr>
          <w:lang w:val="ru-RU"/>
        </w:rPr>
        <w:t>5. Для целей настоящего Кодекса затраты на реконструкцию, модернизацию - вид затрат, результатами которых одновременно являются:</w:t>
      </w:r>
    </w:p>
    <w:p w14:paraId="61A6CABB" w14:textId="77777777" w:rsidR="00C90853" w:rsidRPr="006E4917" w:rsidRDefault="00E662A5">
      <w:pPr>
        <w:spacing w:before="240" w:after="240"/>
        <w:rPr>
          <w:lang w:val="ru-RU"/>
        </w:rPr>
      </w:pPr>
      <w:r w:rsidRPr="006E4917">
        <w:rPr>
          <w:lang w:val="ru-RU"/>
        </w:rPr>
        <w:t>изменение, в том числе обновление, конструкции имущества;</w:t>
      </w:r>
    </w:p>
    <w:p w14:paraId="56BC5002" w14:textId="77777777" w:rsidR="00C90853" w:rsidRPr="006E4917" w:rsidRDefault="00E662A5">
      <w:pPr>
        <w:spacing w:before="240" w:after="240"/>
        <w:rPr>
          <w:lang w:val="ru-RU"/>
        </w:rPr>
      </w:pPr>
      <w:r w:rsidRPr="006E4917">
        <w:rPr>
          <w:lang w:val="ru-RU"/>
        </w:rPr>
        <w:t>увеличение срока службы имущества более чем на три года;</w:t>
      </w:r>
    </w:p>
    <w:p w14:paraId="11564208" w14:textId="77777777" w:rsidR="00C90853" w:rsidRPr="006E4917" w:rsidRDefault="00E662A5">
      <w:pPr>
        <w:spacing w:before="240" w:after="240"/>
        <w:rPr>
          <w:lang w:val="ru-RU"/>
        </w:rPr>
      </w:pPr>
      <w:r w:rsidRPr="006E4917">
        <w:rPr>
          <w:lang w:val="ru-RU"/>
        </w:rPr>
        <w:t>улучшение технических характеристик имущества по сравнению с его техническими характеристиками на начало календарного месяца, в котором данное имущество временно выведено из эксплуатации для осуществления реконструкции, модернизации.</w:t>
      </w:r>
    </w:p>
    <w:p w14:paraId="352FF690" w14:textId="77777777" w:rsidR="00C90853" w:rsidRPr="006E4917" w:rsidRDefault="00E662A5">
      <w:pPr>
        <w:spacing w:before="240" w:after="240"/>
        <w:rPr>
          <w:lang w:val="ru-RU"/>
        </w:rPr>
      </w:pPr>
      <w:r>
        <w:t> </w:t>
      </w:r>
    </w:p>
    <w:p w14:paraId="0C12BAFF" w14:textId="77777777" w:rsidR="00C90853" w:rsidRPr="006E4917" w:rsidRDefault="00E662A5">
      <w:pPr>
        <w:spacing w:before="240" w:after="240"/>
        <w:rPr>
          <w:lang w:val="ru-RU"/>
        </w:rPr>
      </w:pPr>
      <w:r w:rsidRPr="006E4917">
        <w:rPr>
          <w:b/>
          <w:bCs/>
          <w:lang w:val="ru-RU"/>
        </w:rPr>
        <w:t>Параграф 3. Вычеты по фиксированным активам</w:t>
      </w:r>
    </w:p>
    <w:p w14:paraId="459C8375" w14:textId="77777777" w:rsidR="00C90853" w:rsidRPr="006E4917" w:rsidRDefault="00E662A5">
      <w:pPr>
        <w:spacing w:before="240" w:after="240"/>
        <w:rPr>
          <w:lang w:val="ru-RU"/>
        </w:rPr>
      </w:pPr>
      <w:r>
        <w:t> </w:t>
      </w:r>
    </w:p>
    <w:p w14:paraId="206BE989" w14:textId="77777777" w:rsidR="00C90853" w:rsidRPr="006E4917" w:rsidRDefault="00E662A5">
      <w:pPr>
        <w:spacing w:before="240" w:after="240"/>
        <w:rPr>
          <w:lang w:val="ru-RU"/>
        </w:rPr>
      </w:pPr>
      <w:r w:rsidRPr="006E4917">
        <w:rPr>
          <w:b/>
          <w:bCs/>
          <w:lang w:val="ru-RU"/>
        </w:rPr>
        <w:t>Статья 265. Вычеты по фиксированным активам</w:t>
      </w:r>
    </w:p>
    <w:p w14:paraId="66EAF1ED" w14:textId="77777777" w:rsidR="00C90853" w:rsidRPr="006E4917" w:rsidRDefault="00E662A5">
      <w:pPr>
        <w:spacing w:before="240" w:after="240"/>
        <w:rPr>
          <w:lang w:val="ru-RU"/>
        </w:rPr>
      </w:pPr>
      <w:r>
        <w:t> </w:t>
      </w:r>
    </w:p>
    <w:p w14:paraId="5E500409" w14:textId="77777777" w:rsidR="00C90853" w:rsidRPr="006E4917" w:rsidRDefault="00E662A5">
      <w:pPr>
        <w:spacing w:before="240" w:after="240"/>
        <w:rPr>
          <w:lang w:val="ru-RU"/>
        </w:rPr>
      </w:pPr>
      <w:r w:rsidRPr="006E4917">
        <w:rPr>
          <w:lang w:val="ru-RU"/>
        </w:rPr>
        <w:t>Вычетами по фиксированным активам являются:</w:t>
      </w:r>
    </w:p>
    <w:p w14:paraId="3EB7BF89" w14:textId="77777777" w:rsidR="00C90853" w:rsidRPr="006E4917" w:rsidRDefault="00E662A5">
      <w:pPr>
        <w:spacing w:before="240" w:after="240"/>
        <w:rPr>
          <w:lang w:val="ru-RU"/>
        </w:rPr>
      </w:pPr>
      <w:r w:rsidRPr="006E4917">
        <w:rPr>
          <w:lang w:val="ru-RU"/>
        </w:rPr>
        <w:t xml:space="preserve">1) амортизационные отчисления по фиксированным активам, исчисленные в соответствии со </w:t>
      </w:r>
      <w:hyperlink r:id="rId126" w:anchor="z271" w:history="1">
        <w:r w:rsidRPr="006E4917">
          <w:rPr>
            <w:color w:val="0000EE"/>
            <w:u w:val="single" w:color="0000EE"/>
            <w:lang w:val="ru-RU"/>
          </w:rPr>
          <w:t>статьей 271</w:t>
        </w:r>
      </w:hyperlink>
      <w:r w:rsidRPr="006E4917">
        <w:rPr>
          <w:lang w:val="ru-RU"/>
        </w:rPr>
        <w:t xml:space="preserve"> настоящего Кодекса;</w:t>
      </w:r>
    </w:p>
    <w:p w14:paraId="2A3BC4AF" w14:textId="77777777" w:rsidR="00C90853" w:rsidRPr="006E4917" w:rsidRDefault="00E662A5">
      <w:pPr>
        <w:spacing w:before="240" w:after="240"/>
        <w:rPr>
          <w:lang w:val="ru-RU"/>
        </w:rPr>
      </w:pPr>
      <w:r w:rsidRPr="006E4917">
        <w:rPr>
          <w:lang w:val="ru-RU"/>
        </w:rPr>
        <w:t xml:space="preserve">2) последующие расходы по фиксированным активам в соответствии со </w:t>
      </w:r>
      <w:hyperlink r:id="rId127" w:anchor="z272" w:history="1">
        <w:r w:rsidRPr="006E4917">
          <w:rPr>
            <w:color w:val="0000EE"/>
            <w:u w:val="single" w:color="0000EE"/>
            <w:lang w:val="ru-RU"/>
          </w:rPr>
          <w:t>статьей 272</w:t>
        </w:r>
      </w:hyperlink>
      <w:r w:rsidRPr="006E4917">
        <w:rPr>
          <w:lang w:val="ru-RU"/>
        </w:rPr>
        <w:t xml:space="preserve"> настоящего Кодекса;</w:t>
      </w:r>
    </w:p>
    <w:p w14:paraId="51F54637" w14:textId="77777777" w:rsidR="00C90853" w:rsidRPr="006E4917" w:rsidRDefault="00E662A5">
      <w:pPr>
        <w:spacing w:before="240" w:after="240"/>
        <w:rPr>
          <w:lang w:val="ru-RU"/>
        </w:rPr>
      </w:pPr>
      <w:r w:rsidRPr="006E4917">
        <w:rPr>
          <w:lang w:val="ru-RU"/>
        </w:rPr>
        <w:t xml:space="preserve">3) стоимостный баланс объекта группы </w:t>
      </w:r>
      <w:r>
        <w:t>I</w:t>
      </w:r>
      <w:r w:rsidRPr="006E4917">
        <w:rPr>
          <w:lang w:val="ru-RU"/>
        </w:rPr>
        <w:t xml:space="preserve"> и (или) группы на конец налогового периода в соответствии с </w:t>
      </w:r>
      <w:hyperlink r:id="rId128" w:anchor="z5214" w:history="1">
        <w:r w:rsidRPr="006E4917">
          <w:rPr>
            <w:color w:val="0000EE"/>
            <w:u w:val="single" w:color="0000EE"/>
            <w:lang w:val="ru-RU"/>
          </w:rPr>
          <w:t>пунктами 2</w:t>
        </w:r>
      </w:hyperlink>
      <w:r w:rsidRPr="006E4917">
        <w:rPr>
          <w:lang w:val="ru-RU"/>
        </w:rPr>
        <w:t xml:space="preserve">, </w:t>
      </w:r>
      <w:hyperlink r:id="rId129" w:anchor="z5216" w:history="1">
        <w:r w:rsidRPr="006E4917">
          <w:rPr>
            <w:color w:val="0000EE"/>
            <w:u w:val="single" w:color="0000EE"/>
            <w:lang w:val="ru-RU"/>
          </w:rPr>
          <w:t>4</w:t>
        </w:r>
      </w:hyperlink>
      <w:r w:rsidRPr="006E4917">
        <w:rPr>
          <w:lang w:val="ru-RU"/>
        </w:rPr>
        <w:t xml:space="preserve"> и 5 статьи 273 настоящего Кодекса.</w:t>
      </w:r>
    </w:p>
    <w:p w14:paraId="49938140" w14:textId="77777777" w:rsidR="00C90853" w:rsidRPr="006E4917" w:rsidRDefault="00E662A5">
      <w:pPr>
        <w:spacing w:before="240" w:after="240"/>
        <w:rPr>
          <w:lang w:val="ru-RU"/>
        </w:rPr>
      </w:pPr>
      <w:r>
        <w:t> </w:t>
      </w:r>
    </w:p>
    <w:p w14:paraId="3AD242DA" w14:textId="77777777" w:rsidR="00C90853" w:rsidRPr="006E4917" w:rsidRDefault="00E662A5">
      <w:pPr>
        <w:spacing w:before="240" w:after="240"/>
        <w:rPr>
          <w:lang w:val="ru-RU"/>
        </w:rPr>
      </w:pPr>
      <w:r w:rsidRPr="006E4917">
        <w:rPr>
          <w:b/>
          <w:bCs/>
          <w:lang w:val="ru-RU"/>
        </w:rPr>
        <w:t>Статья 266. Фиксированные активы</w:t>
      </w:r>
    </w:p>
    <w:p w14:paraId="2F5B6D6D" w14:textId="77777777" w:rsidR="00C90853" w:rsidRPr="006E4917" w:rsidRDefault="00E662A5">
      <w:pPr>
        <w:spacing w:before="240" w:after="240"/>
        <w:rPr>
          <w:lang w:val="ru-RU"/>
        </w:rPr>
      </w:pPr>
      <w:r>
        <w:t> </w:t>
      </w:r>
    </w:p>
    <w:p w14:paraId="6181CC55" w14:textId="77777777" w:rsidR="00C90853" w:rsidRPr="006E4917" w:rsidRDefault="00E662A5">
      <w:pPr>
        <w:spacing w:before="240" w:after="240"/>
        <w:rPr>
          <w:lang w:val="ru-RU"/>
        </w:rPr>
      </w:pPr>
      <w:r w:rsidRPr="006E4917">
        <w:rPr>
          <w:lang w:val="ru-RU"/>
        </w:rPr>
        <w:t>1. Если иное не предусмотрено настоящей статьей, к фиксированным активам относятся:</w:t>
      </w:r>
    </w:p>
    <w:p w14:paraId="4B88BBA2" w14:textId="77777777" w:rsidR="00C90853" w:rsidRPr="006E4917" w:rsidRDefault="00E662A5">
      <w:pPr>
        <w:spacing w:before="240" w:after="240"/>
        <w:rPr>
          <w:lang w:val="ru-RU"/>
        </w:rPr>
      </w:pPr>
      <w:r w:rsidRPr="006E4917">
        <w:rPr>
          <w:lang w:val="ru-RU"/>
        </w:rPr>
        <w:t>1) основные средства, инвестиции в недвижимость, нематериальные и биологические активы, учтенные при поступлении в бухгалтерском учете налогоплательщика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и предназначенные для использования в деятельности, направленной на получение дохода в отчетном и (или) будущих периодах, за исключением активов, указанных в подпункте 2) настоящего пункта;</w:t>
      </w:r>
    </w:p>
    <w:p w14:paraId="57931F20" w14:textId="77777777" w:rsidR="00C90853" w:rsidRPr="006E4917" w:rsidRDefault="00E662A5">
      <w:pPr>
        <w:spacing w:before="240" w:after="240"/>
        <w:rPr>
          <w:lang w:val="ru-RU"/>
        </w:rPr>
      </w:pPr>
      <w:r w:rsidRPr="006E4917">
        <w:rPr>
          <w:lang w:val="ru-RU"/>
        </w:rPr>
        <w:t>2) активы сроком службы более одного года, полученные концессионером во владение и пользование от концедента в рамках договора концессии.</w:t>
      </w:r>
    </w:p>
    <w:p w14:paraId="421DF055" w14:textId="77777777" w:rsidR="00C90853" w:rsidRPr="006E4917" w:rsidRDefault="00E662A5">
      <w:pPr>
        <w:spacing w:before="240" w:after="240"/>
        <w:rPr>
          <w:lang w:val="ru-RU"/>
        </w:rPr>
      </w:pPr>
      <w:r w:rsidRPr="006E4917">
        <w:rPr>
          <w:lang w:val="ru-RU"/>
        </w:rPr>
        <w:t>В целях настоящего Кодекса концессионером признается лицо, признанное концессионером в соответствии с Законом Республики Казахстан «О концессиях», а также правопреемник или юридическое лицо, специально созданное исключительно концессионером для реализации договора концессии;</w:t>
      </w:r>
    </w:p>
    <w:p w14:paraId="1199C154" w14:textId="77777777" w:rsidR="00C90853" w:rsidRPr="006E4917" w:rsidRDefault="00E662A5">
      <w:pPr>
        <w:spacing w:before="240" w:after="240"/>
        <w:rPr>
          <w:lang w:val="ru-RU"/>
        </w:rPr>
      </w:pPr>
      <w:r w:rsidRPr="006E4917">
        <w:rPr>
          <w:lang w:val="ru-RU"/>
        </w:rPr>
        <w:t>3) активы сроком службы более одного года, которые предназначены для использования в течение более одного года в деятельности, направленной на получение дохода, полученные доверительным управляющим в доверительное управление;</w:t>
      </w:r>
    </w:p>
    <w:p w14:paraId="529A5BD4" w14:textId="77777777" w:rsidR="00C90853" w:rsidRPr="006E4917" w:rsidRDefault="00E662A5">
      <w:pPr>
        <w:spacing w:before="240" w:after="240"/>
        <w:rPr>
          <w:lang w:val="ru-RU"/>
        </w:rPr>
      </w:pPr>
      <w:r w:rsidRPr="006E4917">
        <w:rPr>
          <w:lang w:val="ru-RU"/>
        </w:rPr>
        <w:t>4) последующие расходы, понесенные в отношении имущества, полученного по договору имущественного найма (аренды), кроме договора лизинга, и признанные в бухгалтерском учете в качестве долгосрочного актива;</w:t>
      </w:r>
    </w:p>
    <w:p w14:paraId="06C1A338" w14:textId="77777777" w:rsidR="00C90853" w:rsidRPr="006E4917" w:rsidRDefault="00E662A5">
      <w:pPr>
        <w:spacing w:before="240" w:after="240"/>
        <w:rPr>
          <w:lang w:val="ru-RU"/>
        </w:rPr>
      </w:pPr>
      <w:r w:rsidRPr="006E4917">
        <w:rPr>
          <w:lang w:val="ru-RU"/>
        </w:rPr>
        <w:t>5) у арендодателя – имущество, переданное по договору имущественного найма (аренды), не учитываемое в бухгалтерском учете после передачи по такому договору в качестве основных средств, инвестиций в недвижимость, нематериальных или биологических активов, кроме имущества, переданного по договору лизинга.</w:t>
      </w:r>
    </w:p>
    <w:p w14:paraId="4D9F4E98" w14:textId="77777777" w:rsidR="00C90853" w:rsidRPr="006E4917" w:rsidRDefault="00E662A5">
      <w:pPr>
        <w:spacing w:before="240" w:after="240"/>
        <w:rPr>
          <w:lang w:val="ru-RU"/>
        </w:rPr>
      </w:pPr>
      <w:r w:rsidRPr="006E4917">
        <w:rPr>
          <w:lang w:val="ru-RU"/>
        </w:rPr>
        <w:t>2. К фиксированным активам не относятся:</w:t>
      </w:r>
    </w:p>
    <w:p w14:paraId="73970059" w14:textId="77777777" w:rsidR="00C90853" w:rsidRPr="006E4917" w:rsidRDefault="00E662A5">
      <w:pPr>
        <w:spacing w:before="240" w:after="240"/>
        <w:rPr>
          <w:lang w:val="ru-RU"/>
        </w:rPr>
      </w:pPr>
      <w:r w:rsidRPr="006E4917">
        <w:rPr>
          <w:lang w:val="ru-RU"/>
        </w:rPr>
        <w:t xml:space="preserve">1) основные средства и нематериальные активы, вводимые в эксплуатацию недропользователем до момента начала добычи после коммерческого обнаружения и учитываемые в целях налогообложения в соответствии со </w:t>
      </w:r>
      <w:hyperlink r:id="rId130" w:anchor="z258" w:history="1">
        <w:r w:rsidRPr="006E4917">
          <w:rPr>
            <w:color w:val="0000EE"/>
            <w:u w:val="single" w:color="0000EE"/>
            <w:lang w:val="ru-RU"/>
          </w:rPr>
          <w:t>статьей 258</w:t>
        </w:r>
      </w:hyperlink>
      <w:r w:rsidRPr="006E4917">
        <w:rPr>
          <w:lang w:val="ru-RU"/>
        </w:rPr>
        <w:t xml:space="preserve"> настоящего Кодекса;</w:t>
      </w:r>
    </w:p>
    <w:p w14:paraId="02F53C17" w14:textId="77777777" w:rsidR="00C90853" w:rsidRPr="006E4917" w:rsidRDefault="00E662A5">
      <w:pPr>
        <w:spacing w:before="240" w:after="240"/>
        <w:rPr>
          <w:lang w:val="ru-RU"/>
        </w:rPr>
      </w:pPr>
      <w:r w:rsidRPr="006E4917">
        <w:rPr>
          <w:lang w:val="ru-RU"/>
        </w:rPr>
        <w:t>2) активы, по которым исчисление амортизационных отчислений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не производится, за исключением:</w:t>
      </w:r>
    </w:p>
    <w:p w14:paraId="150EE53F" w14:textId="77777777" w:rsidR="00C90853" w:rsidRPr="006E4917" w:rsidRDefault="00E662A5">
      <w:pPr>
        <w:spacing w:before="240" w:after="240"/>
        <w:rPr>
          <w:lang w:val="ru-RU"/>
        </w:rPr>
      </w:pPr>
      <w:r w:rsidRPr="006E4917">
        <w:rPr>
          <w:lang w:val="ru-RU"/>
        </w:rPr>
        <w:t>активов, указанных в подпунктах 2) и 4) пункта 1 настоящей статьи;</w:t>
      </w:r>
    </w:p>
    <w:p w14:paraId="777D5FC7" w14:textId="77777777" w:rsidR="00C90853" w:rsidRPr="006E4917" w:rsidRDefault="00E662A5">
      <w:pPr>
        <w:spacing w:before="240" w:after="240"/>
        <w:rPr>
          <w:lang w:val="ru-RU"/>
        </w:rPr>
      </w:pPr>
      <w:r w:rsidRPr="006E4917">
        <w:rPr>
          <w:lang w:val="ru-RU"/>
        </w:rPr>
        <w:t>биологических активов, инвестиций в недвижимость, по которым исчисление амортизационных отчислений не производится в связи с учетом таких активов по справедливой стоимости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1FD0477C" w14:textId="77777777" w:rsidR="00C90853" w:rsidRPr="006E4917" w:rsidRDefault="00E662A5">
      <w:pPr>
        <w:spacing w:before="240" w:after="240"/>
        <w:rPr>
          <w:lang w:val="ru-RU"/>
        </w:rPr>
      </w:pPr>
      <w:r w:rsidRPr="006E4917">
        <w:rPr>
          <w:lang w:val="ru-RU"/>
        </w:rPr>
        <w:t>3) сооружения общего пользования (за исключением являющихся объектами концессии, созданными и (или) полученными концессионером в рамках договора концессии): автомобильные дороги, тротуары, бульвары, скверы;</w:t>
      </w:r>
    </w:p>
    <w:p w14:paraId="145332FF" w14:textId="77777777" w:rsidR="00C90853" w:rsidRPr="006E4917" w:rsidRDefault="00E662A5">
      <w:pPr>
        <w:spacing w:before="240" w:after="240"/>
        <w:rPr>
          <w:lang w:val="ru-RU"/>
        </w:rPr>
      </w:pPr>
      <w:r w:rsidRPr="006E4917">
        <w:rPr>
          <w:lang w:val="ru-RU"/>
        </w:rPr>
        <w:t>4) основные средства, стоимость которых ранее полностью отнесена на вычеты в соответствии с налоговым законодательством Республики Казахстан;</w:t>
      </w:r>
    </w:p>
    <w:p w14:paraId="56D81709" w14:textId="77777777" w:rsidR="00C90853" w:rsidRPr="006E4917" w:rsidRDefault="00E662A5">
      <w:pPr>
        <w:spacing w:before="240" w:after="240"/>
        <w:rPr>
          <w:lang w:val="ru-RU"/>
        </w:rPr>
      </w:pPr>
      <w:r w:rsidRPr="006E4917">
        <w:rPr>
          <w:lang w:val="ru-RU"/>
        </w:rPr>
        <w:t>5) нематериальные активы с неопределенным сроком полезной службы, признанные таковыми и учитываемые в бухгалтерском балансе налогоплательщика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3AF8892A" w14:textId="77777777" w:rsidR="00C90853" w:rsidRPr="006E4917" w:rsidRDefault="00E662A5">
      <w:pPr>
        <w:spacing w:before="240" w:after="240"/>
        <w:rPr>
          <w:lang w:val="ru-RU"/>
        </w:rPr>
      </w:pPr>
      <w:r w:rsidRPr="006E4917">
        <w:rPr>
          <w:lang w:val="ru-RU"/>
        </w:rPr>
        <w:t>6) объекты инвестиционных налоговых преференций в течение контрольного периода без их аннулированния;</w:t>
      </w:r>
    </w:p>
    <w:p w14:paraId="6BB2E260" w14:textId="77777777" w:rsidR="00C90853" w:rsidRPr="006E4917" w:rsidRDefault="00E662A5">
      <w:pPr>
        <w:spacing w:before="240" w:after="240"/>
        <w:rPr>
          <w:lang w:val="ru-RU"/>
        </w:rPr>
      </w:pPr>
      <w:r w:rsidRPr="006E4917">
        <w:rPr>
          <w:lang w:val="ru-RU"/>
        </w:rPr>
        <w:t xml:space="preserve">7) амортизируемые активы недропользователя, указанные в </w:t>
      </w:r>
      <w:hyperlink r:id="rId131" w:anchor="z260" w:history="1">
        <w:r w:rsidRPr="006E4917">
          <w:rPr>
            <w:color w:val="0000EE"/>
            <w:u w:val="single" w:color="0000EE"/>
            <w:lang w:val="ru-RU"/>
          </w:rPr>
          <w:t>статье 260</w:t>
        </w:r>
      </w:hyperlink>
      <w:r w:rsidRPr="006E4917">
        <w:rPr>
          <w:lang w:val="ru-RU"/>
        </w:rPr>
        <w:t xml:space="preserve"> настоящего Кодекса;</w:t>
      </w:r>
    </w:p>
    <w:p w14:paraId="48A38013" w14:textId="77777777" w:rsidR="00C90853" w:rsidRPr="006E4917" w:rsidRDefault="00E662A5">
      <w:pPr>
        <w:spacing w:before="240" w:after="240"/>
        <w:rPr>
          <w:lang w:val="ru-RU"/>
        </w:rPr>
      </w:pPr>
      <w:r w:rsidRPr="006E4917">
        <w:rPr>
          <w:lang w:val="ru-RU"/>
        </w:rPr>
        <w:t>8) у арендатора – активы, полученные во временное владение и пользование по договору имущественного найма (аренды), учитываемые в бухгалтерском учете после получения по такому договору в качестве основных средств, инвестиций в недвижимость, нематериальных или биологических активов, кроме активов, полученных по договору лизинга.</w:t>
      </w:r>
    </w:p>
    <w:p w14:paraId="437534D7" w14:textId="77777777" w:rsidR="00C90853" w:rsidRPr="006E4917" w:rsidRDefault="00E662A5">
      <w:pPr>
        <w:spacing w:before="240" w:after="240"/>
        <w:rPr>
          <w:lang w:val="ru-RU"/>
        </w:rPr>
      </w:pPr>
      <w:r>
        <w:t> </w:t>
      </w:r>
    </w:p>
    <w:p w14:paraId="0278F114" w14:textId="77777777" w:rsidR="00C90853" w:rsidRPr="006E4917" w:rsidRDefault="00E662A5">
      <w:pPr>
        <w:spacing w:before="240" w:after="240"/>
        <w:rPr>
          <w:lang w:val="ru-RU"/>
        </w:rPr>
      </w:pPr>
      <w:r w:rsidRPr="006E4917">
        <w:rPr>
          <w:b/>
          <w:bCs/>
          <w:lang w:val="ru-RU"/>
        </w:rPr>
        <w:t>Статья 267. Учет фиксированных активов</w:t>
      </w:r>
    </w:p>
    <w:p w14:paraId="74C53EFD" w14:textId="77777777" w:rsidR="00C90853" w:rsidRPr="006E4917" w:rsidRDefault="00E662A5">
      <w:pPr>
        <w:spacing w:before="240" w:after="240"/>
        <w:rPr>
          <w:lang w:val="ru-RU"/>
        </w:rPr>
      </w:pPr>
      <w:r>
        <w:t> </w:t>
      </w:r>
    </w:p>
    <w:p w14:paraId="4E0E6EFE" w14:textId="77777777" w:rsidR="00C90853" w:rsidRPr="006E4917" w:rsidRDefault="00E662A5">
      <w:pPr>
        <w:spacing w:before="240" w:after="240"/>
        <w:rPr>
          <w:lang w:val="ru-RU"/>
        </w:rPr>
      </w:pPr>
      <w:r w:rsidRPr="006E4917">
        <w:rPr>
          <w:lang w:val="ru-RU"/>
        </w:rPr>
        <w:t>1. Учет фиксированных активов осуществляется по группам, формируемым в соответствии с классификацией, установленной уполномоченным государственным органом, осуществляющим государственное регулирование в области технического регулирования, в следующем порядке:</w:t>
      </w:r>
    </w:p>
    <w:p w14:paraId="1AC4D33A" w14:textId="77777777" w:rsidR="00C90853" w:rsidRPr="006E4917" w:rsidRDefault="00E662A5">
      <w:pPr>
        <w:spacing w:before="240" w:after="240"/>
        <w:rPr>
          <w:lang w:val="ru-RU"/>
        </w:rPr>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83"/>
        <w:gridCol w:w="1287"/>
        <w:gridCol w:w="7060"/>
      </w:tblGrid>
      <w:tr w:rsidR="00C90853" w14:paraId="074A3DE9"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E82074" w14:textId="77777777" w:rsidR="00C90853" w:rsidRDefault="00E662A5">
            <w:pPr>
              <w:rPr>
                <w:color w:val="000000"/>
              </w:rPr>
            </w:pPr>
            <w:r>
              <w:rPr>
                <w:color w:val="000000"/>
              </w:rPr>
              <w:t>№ п/п</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31C773" w14:textId="77777777" w:rsidR="00C90853" w:rsidRDefault="00E662A5">
            <w:pPr>
              <w:rPr>
                <w:color w:val="000000"/>
              </w:rPr>
            </w:pPr>
            <w:r>
              <w:rPr>
                <w:color w:val="000000"/>
              </w:rPr>
              <w:t>№ группы</w:t>
            </w:r>
            <w:r>
              <w:rPr>
                <w:color w:val="000000"/>
              </w:rPr>
              <w:br/>
              <w:t> </w:t>
            </w:r>
          </w:p>
        </w:tc>
        <w:tc>
          <w:tcPr>
            <w:tcW w:w="70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BD614B" w14:textId="77777777" w:rsidR="00C90853" w:rsidRDefault="00E662A5">
            <w:pPr>
              <w:rPr>
                <w:color w:val="000000"/>
              </w:rPr>
            </w:pPr>
            <w:r>
              <w:rPr>
                <w:color w:val="000000"/>
              </w:rPr>
              <w:t>Наименование фиксированных активов</w:t>
            </w:r>
          </w:p>
        </w:tc>
      </w:tr>
      <w:tr w:rsidR="00C90853" w14:paraId="6F9EC96F"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35C7F2" w14:textId="77777777" w:rsidR="00C90853" w:rsidRDefault="00E662A5">
            <w:pPr>
              <w:rPr>
                <w:color w:val="000000"/>
              </w:rPr>
            </w:pPr>
            <w:r>
              <w:rPr>
                <w:b/>
                <w:bCs/>
                <w:color w:val="000000"/>
              </w:rPr>
              <w:t>1</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446084" w14:textId="77777777" w:rsidR="00C90853" w:rsidRDefault="00E662A5">
            <w:pPr>
              <w:rPr>
                <w:color w:val="000000"/>
              </w:rPr>
            </w:pPr>
            <w:r>
              <w:rPr>
                <w:b/>
                <w:bCs/>
                <w:color w:val="000000"/>
              </w:rPr>
              <w:t>2</w:t>
            </w:r>
          </w:p>
        </w:tc>
        <w:tc>
          <w:tcPr>
            <w:tcW w:w="70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375404" w14:textId="77777777" w:rsidR="00C90853" w:rsidRDefault="00E662A5">
            <w:pPr>
              <w:rPr>
                <w:color w:val="000000"/>
              </w:rPr>
            </w:pPr>
            <w:r>
              <w:rPr>
                <w:b/>
                <w:bCs/>
                <w:color w:val="000000"/>
              </w:rPr>
              <w:t>3</w:t>
            </w:r>
          </w:p>
        </w:tc>
      </w:tr>
      <w:tr w:rsidR="00C90853" w:rsidRPr="006E4917" w14:paraId="518555E2"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A29911" w14:textId="77777777" w:rsidR="00C90853" w:rsidRDefault="00E662A5">
            <w:pPr>
              <w:rPr>
                <w:color w:val="000000"/>
              </w:rPr>
            </w:pPr>
            <w:r>
              <w:rPr>
                <w:color w:val="000000"/>
              </w:rPr>
              <w:t>1.</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D6F0D3" w14:textId="77777777" w:rsidR="00C90853" w:rsidRDefault="00E662A5">
            <w:pPr>
              <w:rPr>
                <w:color w:val="000000"/>
              </w:rPr>
            </w:pPr>
            <w:r>
              <w:rPr>
                <w:color w:val="000000"/>
              </w:rPr>
              <w:t>I</w:t>
            </w:r>
          </w:p>
        </w:tc>
        <w:tc>
          <w:tcPr>
            <w:tcW w:w="70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E1ABB7" w14:textId="77777777" w:rsidR="00C90853" w:rsidRPr="006E4917" w:rsidRDefault="00E662A5">
            <w:pPr>
              <w:rPr>
                <w:color w:val="000000"/>
                <w:lang w:val="ru-RU"/>
              </w:rPr>
            </w:pPr>
            <w:r w:rsidRPr="006E4917">
              <w:rPr>
                <w:color w:val="000000"/>
                <w:lang w:val="ru-RU"/>
              </w:rPr>
              <w:t>Здания, сооружения, за исключением нефтяных и газовых скважин, а также передаточных устройств</w:t>
            </w:r>
          </w:p>
        </w:tc>
      </w:tr>
      <w:tr w:rsidR="00C90853" w:rsidRPr="006E4917" w14:paraId="07D2CDA3"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3CA71B" w14:textId="77777777" w:rsidR="00C90853" w:rsidRDefault="00E662A5">
            <w:pPr>
              <w:rPr>
                <w:color w:val="000000"/>
              </w:rPr>
            </w:pPr>
            <w:r>
              <w:rPr>
                <w:color w:val="000000"/>
              </w:rPr>
              <w:t>2.</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E36EC8" w14:textId="77777777" w:rsidR="00C90853" w:rsidRDefault="00E662A5">
            <w:pPr>
              <w:rPr>
                <w:color w:val="000000"/>
              </w:rPr>
            </w:pPr>
            <w:r>
              <w:rPr>
                <w:color w:val="000000"/>
              </w:rPr>
              <w:t>II</w:t>
            </w:r>
          </w:p>
        </w:tc>
        <w:tc>
          <w:tcPr>
            <w:tcW w:w="70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1DBC6F" w14:textId="77777777" w:rsidR="00C90853" w:rsidRPr="006E4917" w:rsidRDefault="00E662A5">
            <w:pPr>
              <w:rPr>
                <w:color w:val="000000"/>
                <w:lang w:val="ru-RU"/>
              </w:rPr>
            </w:pPr>
            <w:r w:rsidRPr="006E4917">
              <w:rPr>
                <w:color w:val="000000"/>
                <w:lang w:val="ru-RU"/>
              </w:rPr>
              <w:t>Машины и оборудование, за исключением машин и оборудования нефтегазодобычи, а также компьютеров и оборудования для обработки информации</w:t>
            </w:r>
          </w:p>
        </w:tc>
      </w:tr>
      <w:tr w:rsidR="00C90853" w:rsidRPr="006E4917" w14:paraId="401008ED"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279B7D" w14:textId="77777777" w:rsidR="00C90853" w:rsidRDefault="00E662A5">
            <w:pPr>
              <w:rPr>
                <w:color w:val="000000"/>
              </w:rPr>
            </w:pPr>
            <w:r>
              <w:rPr>
                <w:color w:val="000000"/>
              </w:rPr>
              <w:t>3.</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84E9DF" w14:textId="77777777" w:rsidR="00C90853" w:rsidRDefault="00E662A5">
            <w:pPr>
              <w:rPr>
                <w:color w:val="000000"/>
              </w:rPr>
            </w:pPr>
            <w:r>
              <w:rPr>
                <w:color w:val="000000"/>
              </w:rPr>
              <w:t>III</w:t>
            </w:r>
          </w:p>
        </w:tc>
        <w:tc>
          <w:tcPr>
            <w:tcW w:w="70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0CD33A" w14:textId="77777777" w:rsidR="00C90853" w:rsidRPr="006E4917" w:rsidRDefault="00E662A5">
            <w:pPr>
              <w:rPr>
                <w:color w:val="000000"/>
                <w:lang w:val="ru-RU"/>
              </w:rPr>
            </w:pPr>
            <w:r w:rsidRPr="006E4917">
              <w:rPr>
                <w:color w:val="000000"/>
                <w:lang w:val="ru-RU"/>
              </w:rPr>
              <w:t>Компьютеры, программное обеспечение и оборудование для обработки информации</w:t>
            </w:r>
          </w:p>
        </w:tc>
      </w:tr>
      <w:tr w:rsidR="00C90853" w:rsidRPr="006E4917" w14:paraId="51959E14"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33300F" w14:textId="77777777" w:rsidR="00C90853" w:rsidRDefault="00E662A5">
            <w:pPr>
              <w:rPr>
                <w:color w:val="000000"/>
              </w:rPr>
            </w:pPr>
            <w:r>
              <w:rPr>
                <w:color w:val="000000"/>
              </w:rPr>
              <w:t>4.</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C77F9F" w14:textId="77777777" w:rsidR="00C90853" w:rsidRDefault="00E662A5">
            <w:pPr>
              <w:rPr>
                <w:color w:val="000000"/>
              </w:rPr>
            </w:pPr>
            <w:r>
              <w:rPr>
                <w:color w:val="000000"/>
              </w:rPr>
              <w:t>IV</w:t>
            </w:r>
          </w:p>
        </w:tc>
        <w:tc>
          <w:tcPr>
            <w:tcW w:w="70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77DE3D" w14:textId="77777777" w:rsidR="00C90853" w:rsidRPr="006E4917" w:rsidRDefault="00E662A5">
            <w:pPr>
              <w:rPr>
                <w:color w:val="000000"/>
                <w:lang w:val="ru-RU"/>
              </w:rPr>
            </w:pPr>
            <w:r w:rsidRPr="006E4917">
              <w:rPr>
                <w:color w:val="000000"/>
                <w:lang w:val="ru-RU"/>
              </w:rPr>
              <w:t>Фиксированные активы, не включенные в другие группы, в том числе нефтяные и газовые скважины, передаточные устройства, машины и оборудование нефтегазодобычи</w:t>
            </w:r>
          </w:p>
        </w:tc>
      </w:tr>
    </w:tbl>
    <w:p w14:paraId="73DE4FE3" w14:textId="77777777" w:rsidR="00C90853" w:rsidRPr="006E4917" w:rsidRDefault="00E662A5">
      <w:pPr>
        <w:spacing w:before="240" w:after="240"/>
        <w:rPr>
          <w:lang w:val="ru-RU"/>
        </w:rPr>
      </w:pPr>
      <w:r w:rsidRPr="006E4917">
        <w:rPr>
          <w:lang w:val="ru-RU"/>
        </w:rPr>
        <w:t>2. Учет фиксированных активов производится в виде учета:</w:t>
      </w:r>
    </w:p>
    <w:p w14:paraId="32ABA383" w14:textId="77777777" w:rsidR="00C90853" w:rsidRPr="006E4917" w:rsidRDefault="00E662A5">
      <w:pPr>
        <w:spacing w:before="240" w:after="240"/>
        <w:rPr>
          <w:lang w:val="ru-RU"/>
        </w:rPr>
      </w:pPr>
      <w:r w:rsidRPr="006E4917">
        <w:rPr>
          <w:lang w:val="ru-RU"/>
        </w:rPr>
        <w:t xml:space="preserve">1) стоимостных балансов объектов группы </w:t>
      </w:r>
      <w:r>
        <w:t>I</w:t>
      </w:r>
      <w:r w:rsidRPr="006E4917">
        <w:rPr>
          <w:lang w:val="ru-RU"/>
        </w:rPr>
        <w:t xml:space="preserve"> и (или) групп на начало и конец налогового периода;</w:t>
      </w:r>
    </w:p>
    <w:p w14:paraId="7DACAFBA" w14:textId="77777777" w:rsidR="00C90853" w:rsidRPr="006E4917" w:rsidRDefault="00E662A5">
      <w:pPr>
        <w:spacing w:before="240" w:after="240"/>
        <w:rPr>
          <w:lang w:val="ru-RU"/>
        </w:rPr>
      </w:pPr>
      <w:r w:rsidRPr="006E4917">
        <w:rPr>
          <w:lang w:val="ru-RU"/>
        </w:rPr>
        <w:t>2) поступления фиксированных активов за налоговый период;</w:t>
      </w:r>
    </w:p>
    <w:p w14:paraId="64DE7C49" w14:textId="77777777" w:rsidR="00C90853" w:rsidRPr="006E4917" w:rsidRDefault="00E662A5">
      <w:pPr>
        <w:spacing w:before="240" w:after="240"/>
        <w:rPr>
          <w:lang w:val="ru-RU"/>
        </w:rPr>
      </w:pPr>
      <w:r w:rsidRPr="006E4917">
        <w:rPr>
          <w:lang w:val="ru-RU"/>
        </w:rPr>
        <w:t>3) выбытия фиксированных активов за налоговый период;</w:t>
      </w:r>
    </w:p>
    <w:p w14:paraId="4652F754" w14:textId="77777777" w:rsidR="00C90853" w:rsidRPr="006E4917" w:rsidRDefault="00E662A5">
      <w:pPr>
        <w:spacing w:before="240" w:after="240"/>
        <w:rPr>
          <w:lang w:val="ru-RU"/>
        </w:rPr>
      </w:pPr>
      <w:r w:rsidRPr="006E4917">
        <w:rPr>
          <w:lang w:val="ru-RU"/>
        </w:rPr>
        <w:t xml:space="preserve">4) остаточной стоимости объектов </w:t>
      </w:r>
      <w:r>
        <w:t>I</w:t>
      </w:r>
      <w:r w:rsidRPr="006E4917">
        <w:rPr>
          <w:lang w:val="ru-RU"/>
        </w:rPr>
        <w:t xml:space="preserve"> группы;</w:t>
      </w:r>
    </w:p>
    <w:p w14:paraId="77E72030" w14:textId="77777777" w:rsidR="00C90853" w:rsidRPr="006E4917" w:rsidRDefault="00E662A5">
      <w:pPr>
        <w:spacing w:before="240" w:after="240"/>
        <w:rPr>
          <w:lang w:val="ru-RU"/>
        </w:rPr>
      </w:pPr>
      <w:r w:rsidRPr="006E4917">
        <w:rPr>
          <w:lang w:val="ru-RU"/>
        </w:rPr>
        <w:t>5) последующих расходов по фиксированным активам.</w:t>
      </w:r>
    </w:p>
    <w:p w14:paraId="78CAC6FF" w14:textId="77777777" w:rsidR="00C90853" w:rsidRPr="006E4917" w:rsidRDefault="00E662A5">
      <w:pPr>
        <w:spacing w:before="240" w:after="240"/>
        <w:rPr>
          <w:lang w:val="ru-RU"/>
        </w:rPr>
      </w:pPr>
      <w:r w:rsidRPr="006E4917">
        <w:rPr>
          <w:lang w:val="ru-RU"/>
        </w:rPr>
        <w:t>3. Стоимостные балансы групп определяются в виде суммы на начало и конец налогового периода по:</w:t>
      </w:r>
    </w:p>
    <w:p w14:paraId="164124B1" w14:textId="77777777" w:rsidR="00C90853" w:rsidRPr="006E4917" w:rsidRDefault="00E662A5">
      <w:pPr>
        <w:spacing w:before="240" w:after="240"/>
        <w:rPr>
          <w:lang w:val="ru-RU"/>
        </w:rPr>
      </w:pPr>
      <w:r w:rsidRPr="006E4917">
        <w:rPr>
          <w:lang w:val="ru-RU"/>
        </w:rPr>
        <w:t xml:space="preserve">по </w:t>
      </w:r>
      <w:r>
        <w:t>I</w:t>
      </w:r>
      <w:r w:rsidRPr="006E4917">
        <w:rPr>
          <w:lang w:val="ru-RU"/>
        </w:rPr>
        <w:t xml:space="preserve"> группе – по каждому объекту. При этом стоимостный баланс </w:t>
      </w:r>
      <w:r>
        <w:t>I</w:t>
      </w:r>
      <w:r w:rsidRPr="006E4917">
        <w:rPr>
          <w:lang w:val="ru-RU"/>
        </w:rPr>
        <w:t xml:space="preserve"> группы состоит из стоимостных балансов по каждому объекту;</w:t>
      </w:r>
    </w:p>
    <w:p w14:paraId="5C295E1C" w14:textId="77777777" w:rsidR="00C90853" w:rsidRPr="006E4917" w:rsidRDefault="00E662A5">
      <w:pPr>
        <w:spacing w:before="240" w:after="240"/>
        <w:rPr>
          <w:lang w:val="ru-RU"/>
        </w:rPr>
      </w:pPr>
      <w:r w:rsidRPr="006E4917">
        <w:rPr>
          <w:lang w:val="ru-RU"/>
        </w:rPr>
        <w:t xml:space="preserve">по </w:t>
      </w:r>
      <w:r>
        <w:t>II</w:t>
      </w:r>
      <w:r w:rsidRPr="006E4917">
        <w:rPr>
          <w:lang w:val="ru-RU"/>
        </w:rPr>
        <w:t xml:space="preserve">, </w:t>
      </w:r>
      <w:r>
        <w:t>III</w:t>
      </w:r>
      <w:r w:rsidRPr="006E4917">
        <w:rPr>
          <w:lang w:val="ru-RU"/>
        </w:rPr>
        <w:t xml:space="preserve"> и </w:t>
      </w:r>
      <w:r>
        <w:t>IV</w:t>
      </w:r>
      <w:r w:rsidRPr="006E4917">
        <w:rPr>
          <w:lang w:val="ru-RU"/>
        </w:rPr>
        <w:t xml:space="preserve"> группам – по каждой группе.</w:t>
      </w:r>
    </w:p>
    <w:p w14:paraId="3A0C40C6" w14:textId="77777777" w:rsidR="00C90853" w:rsidRPr="006E4917" w:rsidRDefault="00E662A5">
      <w:pPr>
        <w:spacing w:before="240" w:after="240"/>
        <w:rPr>
          <w:lang w:val="ru-RU"/>
        </w:rPr>
      </w:pPr>
      <w:r w:rsidRPr="006E4917">
        <w:rPr>
          <w:lang w:val="ru-RU"/>
        </w:rPr>
        <w:t xml:space="preserve">4. Стоимостный баланс объекта группы </w:t>
      </w:r>
      <w:r>
        <w:t>I</w:t>
      </w:r>
      <w:r w:rsidRPr="006E4917">
        <w:rPr>
          <w:lang w:val="ru-RU"/>
        </w:rPr>
        <w:t xml:space="preserve"> и (или) групп на начало налогового периода определяется как положительное значение суммы, полученной при применении следующей формулы:</w:t>
      </w:r>
    </w:p>
    <w:p w14:paraId="031DB54A" w14:textId="77777777" w:rsidR="00C90853" w:rsidRPr="006E4917" w:rsidRDefault="00E662A5">
      <w:pPr>
        <w:spacing w:before="240" w:after="240"/>
        <w:rPr>
          <w:lang w:val="ru-RU"/>
        </w:rPr>
      </w:pPr>
      <w:r w:rsidRPr="006E4917">
        <w:rPr>
          <w:lang w:val="ru-RU"/>
        </w:rPr>
        <w:t xml:space="preserve">стоимостный баланс объекта группы </w:t>
      </w:r>
      <w:r>
        <w:t>I</w:t>
      </w:r>
      <w:r w:rsidRPr="006E4917">
        <w:rPr>
          <w:lang w:val="ru-RU"/>
        </w:rPr>
        <w:t xml:space="preserve"> и (или) групп на конец предыдущего налогового периода</w:t>
      </w:r>
    </w:p>
    <w:p w14:paraId="25C084B1" w14:textId="77777777" w:rsidR="00C90853" w:rsidRPr="006E4917" w:rsidRDefault="00E662A5">
      <w:pPr>
        <w:spacing w:before="240" w:after="240"/>
        <w:rPr>
          <w:lang w:val="ru-RU"/>
        </w:rPr>
      </w:pPr>
      <w:r w:rsidRPr="006E4917">
        <w:rPr>
          <w:lang w:val="ru-RU"/>
        </w:rPr>
        <w:t>минус</w:t>
      </w:r>
    </w:p>
    <w:p w14:paraId="65AF459B" w14:textId="77777777" w:rsidR="00C90853" w:rsidRPr="006E4917" w:rsidRDefault="00E662A5">
      <w:pPr>
        <w:spacing w:before="240" w:after="240"/>
        <w:rPr>
          <w:lang w:val="ru-RU"/>
        </w:rPr>
      </w:pPr>
      <w:r w:rsidRPr="006E4917">
        <w:rPr>
          <w:lang w:val="ru-RU"/>
        </w:rPr>
        <w:t>сумма амортизационных отчислений, исчисленных в предыдущем налоговом периоде,</w:t>
      </w:r>
    </w:p>
    <w:p w14:paraId="100E2AD8" w14:textId="77777777" w:rsidR="00C90853" w:rsidRPr="006E4917" w:rsidRDefault="00E662A5">
      <w:pPr>
        <w:spacing w:before="240" w:after="240"/>
        <w:rPr>
          <w:lang w:val="ru-RU"/>
        </w:rPr>
      </w:pPr>
      <w:r w:rsidRPr="006E4917">
        <w:rPr>
          <w:lang w:val="ru-RU"/>
        </w:rPr>
        <w:t>минус</w:t>
      </w:r>
    </w:p>
    <w:p w14:paraId="0A8E6AA7" w14:textId="77777777" w:rsidR="00C90853" w:rsidRPr="006E4917" w:rsidRDefault="00E662A5">
      <w:pPr>
        <w:spacing w:before="240" w:after="240"/>
        <w:rPr>
          <w:lang w:val="ru-RU"/>
        </w:rPr>
      </w:pPr>
      <w:r w:rsidRPr="006E4917">
        <w:rPr>
          <w:lang w:val="ru-RU"/>
        </w:rPr>
        <w:t>вычеты и корректировки в соответствии со статьей 273 настоящего Кодекса.</w:t>
      </w:r>
    </w:p>
    <w:p w14:paraId="149E3567" w14:textId="77777777" w:rsidR="00C90853" w:rsidRPr="006E4917" w:rsidRDefault="00E662A5">
      <w:pPr>
        <w:spacing w:before="240" w:after="240"/>
        <w:rPr>
          <w:lang w:val="ru-RU"/>
        </w:rPr>
      </w:pPr>
      <w:r w:rsidRPr="006E4917">
        <w:rPr>
          <w:lang w:val="ru-RU"/>
        </w:rPr>
        <w:t xml:space="preserve">5. Стоимостный баланс объектов группы </w:t>
      </w:r>
      <w:r>
        <w:t>I</w:t>
      </w:r>
      <w:r w:rsidRPr="006E4917">
        <w:rPr>
          <w:lang w:val="ru-RU"/>
        </w:rPr>
        <w:t xml:space="preserve"> и (или) групп на конец налогового периода определяется как:</w:t>
      </w:r>
    </w:p>
    <w:p w14:paraId="147374C1" w14:textId="77777777" w:rsidR="00C90853" w:rsidRPr="006E4917" w:rsidRDefault="00E662A5">
      <w:pPr>
        <w:spacing w:before="240" w:after="240"/>
        <w:rPr>
          <w:lang w:val="ru-RU"/>
        </w:rPr>
      </w:pPr>
      <w:r w:rsidRPr="006E4917">
        <w:rPr>
          <w:lang w:val="ru-RU"/>
        </w:rPr>
        <w:t xml:space="preserve">стоимостный баланс объекта группы </w:t>
      </w:r>
      <w:r>
        <w:t>I</w:t>
      </w:r>
      <w:r w:rsidRPr="006E4917">
        <w:rPr>
          <w:lang w:val="ru-RU"/>
        </w:rPr>
        <w:t xml:space="preserve"> и (или) группы на начало налогового периода</w:t>
      </w:r>
    </w:p>
    <w:p w14:paraId="2C52DCC4" w14:textId="77777777" w:rsidR="00C90853" w:rsidRPr="006E4917" w:rsidRDefault="00E662A5">
      <w:pPr>
        <w:spacing w:before="240" w:after="240"/>
        <w:rPr>
          <w:lang w:val="ru-RU"/>
        </w:rPr>
      </w:pPr>
      <w:r w:rsidRPr="006E4917">
        <w:rPr>
          <w:lang w:val="ru-RU"/>
        </w:rPr>
        <w:t>плюс</w:t>
      </w:r>
    </w:p>
    <w:p w14:paraId="01EC1E14" w14:textId="77777777" w:rsidR="00C90853" w:rsidRPr="006E4917" w:rsidRDefault="00E662A5">
      <w:pPr>
        <w:spacing w:before="240" w:after="240"/>
        <w:rPr>
          <w:lang w:val="ru-RU"/>
        </w:rPr>
      </w:pPr>
      <w:r w:rsidRPr="006E4917">
        <w:rPr>
          <w:lang w:val="ru-RU"/>
        </w:rPr>
        <w:t>поступившие в налоговом периоде фиксированные активы по стоимости, определяемой в соответствии со статьей 268 настоящего Кодекса,</w:t>
      </w:r>
    </w:p>
    <w:p w14:paraId="5A4A94B2" w14:textId="77777777" w:rsidR="00C90853" w:rsidRPr="006E4917" w:rsidRDefault="00E662A5">
      <w:pPr>
        <w:spacing w:before="240" w:after="240"/>
        <w:rPr>
          <w:lang w:val="ru-RU"/>
        </w:rPr>
      </w:pPr>
      <w:r w:rsidRPr="006E4917">
        <w:rPr>
          <w:lang w:val="ru-RU"/>
        </w:rPr>
        <w:t>минус</w:t>
      </w:r>
    </w:p>
    <w:p w14:paraId="7A3749AE" w14:textId="77777777" w:rsidR="00C90853" w:rsidRPr="006E4917" w:rsidRDefault="00E662A5">
      <w:pPr>
        <w:spacing w:before="240" w:after="240"/>
        <w:rPr>
          <w:lang w:val="ru-RU"/>
        </w:rPr>
      </w:pPr>
      <w:r w:rsidRPr="006E4917">
        <w:rPr>
          <w:lang w:val="ru-RU"/>
        </w:rPr>
        <w:t>выбывшие в налоговом периоде фиксированные активы, по стоимости, определяемой в соответствии со статьей 270 настоящего Кодекса,</w:t>
      </w:r>
    </w:p>
    <w:p w14:paraId="361280F6" w14:textId="77777777" w:rsidR="00C90853" w:rsidRPr="006E4917" w:rsidRDefault="00E662A5">
      <w:pPr>
        <w:spacing w:before="240" w:after="240"/>
        <w:rPr>
          <w:lang w:val="ru-RU"/>
        </w:rPr>
      </w:pPr>
      <w:r w:rsidRPr="006E4917">
        <w:rPr>
          <w:lang w:val="ru-RU"/>
        </w:rPr>
        <w:t>плюс</w:t>
      </w:r>
    </w:p>
    <w:p w14:paraId="7EEA34CE" w14:textId="77777777" w:rsidR="00C90853" w:rsidRPr="006E4917" w:rsidRDefault="00E662A5">
      <w:pPr>
        <w:spacing w:before="240" w:after="240"/>
        <w:rPr>
          <w:lang w:val="ru-RU"/>
        </w:rPr>
      </w:pPr>
      <w:r w:rsidRPr="006E4917">
        <w:rPr>
          <w:lang w:val="ru-RU"/>
        </w:rPr>
        <w:t xml:space="preserve">последующие расходы по фиксированным активам, относимые на увеличение или формирование стоимостного баланса объекта группы </w:t>
      </w:r>
      <w:r>
        <w:t>I</w:t>
      </w:r>
      <w:r w:rsidRPr="006E4917">
        <w:rPr>
          <w:lang w:val="ru-RU"/>
        </w:rPr>
        <w:t xml:space="preserve"> или группы, в соответствии со статьей 272 настоящего Кодекса.</w:t>
      </w:r>
    </w:p>
    <w:p w14:paraId="79F8C210" w14:textId="77777777" w:rsidR="00C90853" w:rsidRPr="006E4917" w:rsidRDefault="00E662A5">
      <w:pPr>
        <w:spacing w:before="240" w:after="240"/>
        <w:rPr>
          <w:lang w:val="ru-RU"/>
        </w:rPr>
      </w:pPr>
      <w:r w:rsidRPr="006E4917">
        <w:rPr>
          <w:lang w:val="ru-RU"/>
        </w:rPr>
        <w:t xml:space="preserve">6. Остаточная стоимость объекта </w:t>
      </w:r>
      <w:r>
        <w:t>I</w:t>
      </w:r>
      <w:r w:rsidRPr="006E4917">
        <w:rPr>
          <w:lang w:val="ru-RU"/>
        </w:rPr>
        <w:t xml:space="preserve"> группы на конец налогового периода определяется как:</w:t>
      </w:r>
    </w:p>
    <w:p w14:paraId="5739CA22" w14:textId="77777777" w:rsidR="00C90853" w:rsidRPr="006E4917" w:rsidRDefault="00E662A5">
      <w:pPr>
        <w:spacing w:before="240" w:after="240"/>
        <w:rPr>
          <w:lang w:val="ru-RU"/>
        </w:rPr>
      </w:pPr>
      <w:r w:rsidRPr="006E4917">
        <w:rPr>
          <w:lang w:val="ru-RU"/>
        </w:rPr>
        <w:t xml:space="preserve">стоимостный баланс объекта </w:t>
      </w:r>
      <w:r>
        <w:t>I</w:t>
      </w:r>
      <w:r w:rsidRPr="006E4917">
        <w:rPr>
          <w:lang w:val="ru-RU"/>
        </w:rPr>
        <w:t xml:space="preserve"> группы на начало налогового периода,</w:t>
      </w:r>
    </w:p>
    <w:p w14:paraId="5F0C70F6" w14:textId="77777777" w:rsidR="00C90853" w:rsidRPr="006E4917" w:rsidRDefault="00E662A5">
      <w:pPr>
        <w:spacing w:before="240" w:after="240"/>
        <w:rPr>
          <w:lang w:val="ru-RU"/>
        </w:rPr>
      </w:pPr>
      <w:r w:rsidRPr="006E4917">
        <w:rPr>
          <w:lang w:val="ru-RU"/>
        </w:rPr>
        <w:t>плюс</w:t>
      </w:r>
    </w:p>
    <w:p w14:paraId="7B567BCF" w14:textId="77777777" w:rsidR="00C90853" w:rsidRPr="006E4917" w:rsidRDefault="00E662A5">
      <w:pPr>
        <w:spacing w:before="240" w:after="240"/>
        <w:rPr>
          <w:lang w:val="ru-RU"/>
        </w:rPr>
      </w:pPr>
      <w:r w:rsidRPr="006E4917">
        <w:rPr>
          <w:lang w:val="ru-RU"/>
        </w:rPr>
        <w:t>последующие расходы по фиксированным активам в соответствии со статьей 272 настоящего Кодекса, относимые на увеличение стоимостного баланса данного объекта или на формирование стоимостного баланса объекта.</w:t>
      </w:r>
    </w:p>
    <w:p w14:paraId="3FD8AA5D" w14:textId="77777777" w:rsidR="00C90853" w:rsidRPr="006E4917" w:rsidRDefault="00E662A5">
      <w:pPr>
        <w:spacing w:before="240" w:after="240"/>
        <w:rPr>
          <w:lang w:val="ru-RU"/>
        </w:rPr>
      </w:pPr>
      <w:r w:rsidRPr="006E4917">
        <w:rPr>
          <w:lang w:val="ru-RU"/>
        </w:rPr>
        <w:t xml:space="preserve">7. Доверительный управляющий формирует отдельные стоимостные балансы объектов группы </w:t>
      </w:r>
      <w:r>
        <w:t>I</w:t>
      </w:r>
      <w:r w:rsidRPr="006E4917">
        <w:rPr>
          <w:lang w:val="ru-RU"/>
        </w:rPr>
        <w:t xml:space="preserve"> и (или) групп по фиксированным активам, указанным в подпункте 3) пункта 1 статьи 266 настоящего Кодекса и ведет по таким активам раздельный налоговый учет на основании статей 194 и 195 настоящего Кодекса.</w:t>
      </w:r>
    </w:p>
    <w:p w14:paraId="760C767E" w14:textId="77777777" w:rsidR="00C90853" w:rsidRPr="006E4917" w:rsidRDefault="00E662A5">
      <w:pPr>
        <w:spacing w:before="240" w:after="240"/>
        <w:rPr>
          <w:lang w:val="ru-RU"/>
        </w:rPr>
      </w:pPr>
      <w:r>
        <w:t> </w:t>
      </w:r>
    </w:p>
    <w:p w14:paraId="572AAF44" w14:textId="77777777" w:rsidR="00C90853" w:rsidRPr="006E4917" w:rsidRDefault="00E662A5">
      <w:pPr>
        <w:spacing w:before="240" w:after="240"/>
        <w:rPr>
          <w:lang w:val="ru-RU"/>
        </w:rPr>
      </w:pPr>
      <w:r w:rsidRPr="006E4917">
        <w:rPr>
          <w:b/>
          <w:bCs/>
          <w:lang w:val="ru-RU"/>
        </w:rPr>
        <w:t>Статья 268. Поступление фиксированных активов</w:t>
      </w:r>
    </w:p>
    <w:p w14:paraId="1B92A856" w14:textId="77777777" w:rsidR="00C90853" w:rsidRPr="006E4917" w:rsidRDefault="00E662A5">
      <w:pPr>
        <w:spacing w:before="240" w:after="240"/>
        <w:rPr>
          <w:lang w:val="ru-RU"/>
        </w:rPr>
      </w:pPr>
      <w:r>
        <w:t> </w:t>
      </w:r>
    </w:p>
    <w:p w14:paraId="64509C8B" w14:textId="77777777" w:rsidR="00C90853" w:rsidRPr="006E4917" w:rsidRDefault="00E662A5">
      <w:pPr>
        <w:spacing w:before="240" w:after="240"/>
        <w:rPr>
          <w:lang w:val="ru-RU"/>
        </w:rPr>
      </w:pPr>
      <w:r w:rsidRPr="006E4917">
        <w:rPr>
          <w:lang w:val="ru-RU"/>
        </w:rPr>
        <w:t>1. Поступлением фиксированных активов являются:</w:t>
      </w:r>
    </w:p>
    <w:p w14:paraId="03926E45" w14:textId="77777777" w:rsidR="00C90853" w:rsidRPr="006E4917" w:rsidRDefault="00E662A5">
      <w:pPr>
        <w:spacing w:before="240" w:after="240"/>
        <w:rPr>
          <w:lang w:val="ru-RU"/>
        </w:rPr>
      </w:pPr>
      <w:r w:rsidRPr="006E4917">
        <w:rPr>
          <w:lang w:val="ru-RU"/>
        </w:rPr>
        <w:t>1) признание в бухгалтерском учете в соответствии с международными стандартами финансовой отчетности и (или) требованиями</w:t>
      </w:r>
      <w:r>
        <w:t> </w:t>
      </w:r>
      <w:r w:rsidRPr="006E4917">
        <w:rPr>
          <w:lang w:val="ru-RU"/>
        </w:rPr>
        <w:t>законодательства</w:t>
      </w:r>
      <w:r>
        <w:t> </w:t>
      </w:r>
      <w:r w:rsidRPr="006E4917">
        <w:rPr>
          <w:lang w:val="ru-RU"/>
        </w:rPr>
        <w:t>Республики Казахстан о бухгалтерском учете и финансовой отчетности основных средств, инвестиций в недвижимость, нематериальных и биологических активов, предназначенных для использования в деятельности, направленной на получение дохода в отчетном и (или) будущих периодах;</w:t>
      </w:r>
    </w:p>
    <w:p w14:paraId="239D0484" w14:textId="77777777" w:rsidR="00C90853" w:rsidRPr="006E4917" w:rsidRDefault="00E662A5">
      <w:pPr>
        <w:spacing w:before="240" w:after="240"/>
        <w:rPr>
          <w:lang w:val="ru-RU"/>
        </w:rPr>
      </w:pPr>
      <w:r w:rsidRPr="006E4917">
        <w:rPr>
          <w:lang w:val="ru-RU"/>
        </w:rPr>
        <w:t>2) получение во владение и пользование в рамках договора концессии концессионером от концедента активов сроком службы более одного года;</w:t>
      </w:r>
    </w:p>
    <w:p w14:paraId="59C2FF50" w14:textId="77777777" w:rsidR="00C90853" w:rsidRPr="006E4917" w:rsidRDefault="00E662A5">
      <w:pPr>
        <w:spacing w:before="240" w:after="240"/>
        <w:rPr>
          <w:lang w:val="ru-RU"/>
        </w:rPr>
      </w:pPr>
      <w:r w:rsidRPr="006E4917">
        <w:rPr>
          <w:lang w:val="ru-RU"/>
        </w:rPr>
        <w:t>3) получение доверительным управляющим в доверительное управление активов сроком службы более одного года, которые предназначены для использования в деятельности, направленной на получение дохода, в течение более одного года;</w:t>
      </w:r>
    </w:p>
    <w:p w14:paraId="28C98538" w14:textId="77777777" w:rsidR="00C90853" w:rsidRPr="006E4917" w:rsidRDefault="00E662A5">
      <w:pPr>
        <w:spacing w:before="240" w:after="240"/>
        <w:rPr>
          <w:lang w:val="ru-RU"/>
        </w:rPr>
      </w:pPr>
      <w:r w:rsidRPr="006E4917">
        <w:rPr>
          <w:lang w:val="ru-RU"/>
        </w:rPr>
        <w:t>4) признание в бухгалтерском учете в качестве долгосрочного актива последующих расходов, понесенных в отношении имущества, полученного по договору имущественного найма (аренды), кроме договора лизинга;</w:t>
      </w:r>
    </w:p>
    <w:p w14:paraId="56087110" w14:textId="77777777" w:rsidR="00C90853" w:rsidRPr="006E4917" w:rsidRDefault="00E662A5">
      <w:pPr>
        <w:spacing w:before="240" w:after="240"/>
        <w:rPr>
          <w:lang w:val="ru-RU"/>
        </w:rPr>
      </w:pPr>
      <w:r w:rsidRPr="006E4917">
        <w:rPr>
          <w:lang w:val="ru-RU"/>
        </w:rPr>
        <w:t>5) у арендодателя - передача арендодателем по договору имущественного найма (аренды) имущества, не учтенного в бухгалтерском учете до такой передачи в качестве основных средств, инвестиций в недвижимость, нематериальных или биологических активов. Положения настоящего подпункта не распространяются на передачу имущества по договору лизинга;</w:t>
      </w:r>
    </w:p>
    <w:p w14:paraId="1CE643BD" w14:textId="77777777" w:rsidR="00C90853" w:rsidRPr="006E4917" w:rsidRDefault="00E662A5">
      <w:pPr>
        <w:spacing w:before="240" w:after="240"/>
        <w:rPr>
          <w:lang w:val="ru-RU"/>
        </w:rPr>
      </w:pPr>
      <w:r w:rsidRPr="006E4917">
        <w:rPr>
          <w:lang w:val="ru-RU"/>
        </w:rPr>
        <w:t xml:space="preserve">6) ввод в эксплуатацию объекта группы </w:t>
      </w:r>
      <w:r>
        <w:t>I</w:t>
      </w:r>
      <w:r w:rsidRPr="006E4917">
        <w:rPr>
          <w:lang w:val="ru-RU"/>
        </w:rPr>
        <w:t xml:space="preserve"> для использования в деятельности, направленной на получение дохода, после временного прекращения его использования, по которому ранее в налоговом учете было отражено выбытие в соответствии с пунктом 17 статьи 270 настоящего Кодекса.</w:t>
      </w:r>
    </w:p>
    <w:p w14:paraId="48C163BB" w14:textId="77777777" w:rsidR="00C90853" w:rsidRPr="006E4917" w:rsidRDefault="00E662A5">
      <w:pPr>
        <w:spacing w:before="240" w:after="240"/>
        <w:rPr>
          <w:lang w:val="ru-RU"/>
        </w:rPr>
      </w:pPr>
      <w:r w:rsidRPr="006E4917">
        <w:rPr>
          <w:lang w:val="ru-RU"/>
        </w:rPr>
        <w:t>7) перевод в состав фиксированных активов в налоговом периоде, следующем за контрольным периодом, объекта, по которому были применены инвестиционные налоговые преференции без их аннулирования в течение контрольного периода.</w:t>
      </w:r>
    </w:p>
    <w:p w14:paraId="3E1BCE02" w14:textId="77777777" w:rsidR="00C90853" w:rsidRPr="006E4917" w:rsidRDefault="00E662A5">
      <w:pPr>
        <w:spacing w:before="240" w:after="240"/>
        <w:rPr>
          <w:lang w:val="ru-RU"/>
        </w:rPr>
      </w:pPr>
      <w:r w:rsidRPr="006E4917">
        <w:rPr>
          <w:lang w:val="ru-RU"/>
        </w:rPr>
        <w:t>2. Признание в целях налогообложения поступления фиксированных активов означает включение поступивших активов в состав фиксированных активов.</w:t>
      </w:r>
    </w:p>
    <w:p w14:paraId="4BBAEABB" w14:textId="77777777" w:rsidR="00C90853" w:rsidRPr="006E4917" w:rsidRDefault="00E662A5">
      <w:pPr>
        <w:spacing w:before="240" w:after="240"/>
        <w:rPr>
          <w:lang w:val="ru-RU"/>
        </w:rPr>
      </w:pPr>
      <w:r w:rsidRPr="006E4917">
        <w:rPr>
          <w:lang w:val="ru-RU"/>
        </w:rPr>
        <w:t xml:space="preserve">Включение поступивших активов в состав фиксированных активов осуществляется путем увеличения стоимостного баланса объектов группы </w:t>
      </w:r>
      <w:r>
        <w:t>I</w:t>
      </w:r>
      <w:r w:rsidRPr="006E4917">
        <w:rPr>
          <w:lang w:val="ru-RU"/>
        </w:rPr>
        <w:t xml:space="preserve"> и (или) групп на начало налогового периода на первоначальную стоимость поступивших фиксированных активов.</w:t>
      </w:r>
    </w:p>
    <w:p w14:paraId="5CCBF720" w14:textId="77777777" w:rsidR="00C90853" w:rsidRPr="006E4917" w:rsidRDefault="00E662A5">
      <w:pPr>
        <w:spacing w:before="240" w:after="240"/>
        <w:rPr>
          <w:lang w:val="ru-RU"/>
        </w:rPr>
      </w:pPr>
      <w:r w:rsidRPr="006E4917">
        <w:rPr>
          <w:lang w:val="ru-RU"/>
        </w:rPr>
        <w:t>3. Определение первоначальной стоимости фиксированных активов производится в соответствии с настоящей статьей.</w:t>
      </w:r>
    </w:p>
    <w:p w14:paraId="17D475BF" w14:textId="77777777" w:rsidR="00C90853" w:rsidRPr="006E4917" w:rsidRDefault="00E662A5">
      <w:pPr>
        <w:spacing w:before="240" w:after="240"/>
        <w:rPr>
          <w:lang w:val="ru-RU"/>
        </w:rPr>
      </w:pPr>
      <w:r w:rsidRPr="006E4917">
        <w:rPr>
          <w:lang w:val="ru-RU"/>
        </w:rPr>
        <w:t>В первоначальную стоимость фиксированного актива не включаются:</w:t>
      </w:r>
    </w:p>
    <w:p w14:paraId="4CB5E22C" w14:textId="77777777" w:rsidR="00C90853" w:rsidRPr="006E4917" w:rsidRDefault="00E662A5">
      <w:pPr>
        <w:spacing w:before="240" w:after="240"/>
        <w:rPr>
          <w:lang w:val="ru-RU"/>
        </w:rPr>
      </w:pPr>
      <w:r w:rsidRPr="006E4917">
        <w:rPr>
          <w:lang w:val="ru-RU"/>
        </w:rPr>
        <w:t xml:space="preserve">затраты (расходы), не подлежащие отнесению на вычеты в соответствии с </w:t>
      </w:r>
      <w:hyperlink r:id="rId132" w:anchor="z4978" w:history="1">
        <w:r w:rsidRPr="006E4917">
          <w:rPr>
            <w:color w:val="0000EE"/>
            <w:u w:val="single" w:color="0000EE"/>
            <w:lang w:val="ru-RU"/>
          </w:rPr>
          <w:t>подпунктами 2)</w:t>
        </w:r>
      </w:hyperlink>
      <w:r w:rsidRPr="006E4917">
        <w:rPr>
          <w:lang w:val="ru-RU"/>
        </w:rPr>
        <w:t xml:space="preserve">, </w:t>
      </w:r>
      <w:hyperlink r:id="rId133" w:anchor="z4979" w:history="1">
        <w:r w:rsidRPr="006E4917">
          <w:rPr>
            <w:color w:val="0000EE"/>
            <w:u w:val="single" w:color="0000EE"/>
            <w:lang w:val="ru-RU"/>
          </w:rPr>
          <w:t>3)</w:t>
        </w:r>
      </w:hyperlink>
      <w:r w:rsidRPr="006E4917">
        <w:rPr>
          <w:lang w:val="ru-RU"/>
        </w:rPr>
        <w:t xml:space="preserve">, </w:t>
      </w:r>
      <w:hyperlink r:id="rId134" w:anchor="z4980" w:history="1">
        <w:r w:rsidRPr="006E4917">
          <w:rPr>
            <w:color w:val="0000EE"/>
            <w:u w:val="single" w:color="0000EE"/>
            <w:lang w:val="ru-RU"/>
          </w:rPr>
          <w:t>4)</w:t>
        </w:r>
      </w:hyperlink>
      <w:r w:rsidRPr="006E4917">
        <w:rPr>
          <w:lang w:val="ru-RU"/>
        </w:rPr>
        <w:t xml:space="preserve">, </w:t>
      </w:r>
      <w:hyperlink r:id="rId135" w:anchor="z4981" w:history="1">
        <w:r w:rsidRPr="006E4917">
          <w:rPr>
            <w:color w:val="0000EE"/>
            <w:u w:val="single" w:color="0000EE"/>
            <w:lang w:val="ru-RU"/>
          </w:rPr>
          <w:t>5)</w:t>
        </w:r>
      </w:hyperlink>
      <w:r w:rsidRPr="006E4917">
        <w:rPr>
          <w:lang w:val="ru-RU"/>
        </w:rPr>
        <w:t xml:space="preserve"> и 22) статьи 264 настоящего Кодекса;</w:t>
      </w:r>
    </w:p>
    <w:p w14:paraId="78B29E41" w14:textId="77777777" w:rsidR="00C90853" w:rsidRPr="006E4917" w:rsidRDefault="00E662A5">
      <w:pPr>
        <w:spacing w:before="240" w:after="240"/>
        <w:rPr>
          <w:lang w:val="ru-RU"/>
        </w:rPr>
      </w:pPr>
      <w:r w:rsidRPr="006E4917">
        <w:rPr>
          <w:lang w:val="ru-RU"/>
        </w:rPr>
        <w:t>амортизационные отчисления;</w:t>
      </w:r>
    </w:p>
    <w:p w14:paraId="776E0F82" w14:textId="77777777" w:rsidR="00C90853" w:rsidRPr="006E4917" w:rsidRDefault="00E662A5">
      <w:pPr>
        <w:spacing w:before="240" w:after="240"/>
        <w:rPr>
          <w:lang w:val="ru-RU"/>
        </w:rPr>
      </w:pPr>
      <w:r w:rsidRPr="006E4917">
        <w:rPr>
          <w:lang w:val="ru-RU"/>
        </w:rPr>
        <w:t xml:space="preserve">затраты (расходы), возникающие в бухгалтерском учете и не рассматриваемые как расход в целях налогообложения в соответствии с </w:t>
      </w:r>
      <w:hyperlink r:id="rId136" w:anchor="z4621" w:history="1">
        <w:r w:rsidRPr="006E4917">
          <w:rPr>
            <w:color w:val="0000EE"/>
            <w:u w:val="single" w:color="0000EE"/>
            <w:lang w:val="ru-RU"/>
          </w:rPr>
          <w:t>пунктом 5</w:t>
        </w:r>
      </w:hyperlink>
      <w:r w:rsidRPr="006E4917">
        <w:rPr>
          <w:lang w:val="ru-RU"/>
        </w:rPr>
        <w:t xml:space="preserve"> статьи 242 настоящего Кодекса.</w:t>
      </w:r>
    </w:p>
    <w:p w14:paraId="5455DDA5" w14:textId="77777777" w:rsidR="00C90853" w:rsidRPr="006E4917" w:rsidRDefault="00E662A5">
      <w:pPr>
        <w:spacing w:before="240" w:after="240"/>
        <w:rPr>
          <w:lang w:val="ru-RU"/>
        </w:rPr>
      </w:pPr>
      <w:r w:rsidRPr="006E4917">
        <w:rPr>
          <w:lang w:val="ru-RU"/>
        </w:rPr>
        <w:t>4. Если иное не предусмотрено настоящей статьей, первоначальная стоимость фиксированных активов определяется в виде суммы следующих затрат, понесенных налогоплательщиком по день поступления фиксированного актива:</w:t>
      </w:r>
    </w:p>
    <w:p w14:paraId="7D24E0AC" w14:textId="77777777" w:rsidR="00C90853" w:rsidRPr="006E4917" w:rsidRDefault="00E662A5">
      <w:pPr>
        <w:spacing w:before="240" w:after="240"/>
        <w:rPr>
          <w:lang w:val="ru-RU"/>
        </w:rPr>
      </w:pPr>
      <w:r w:rsidRPr="006E4917">
        <w:rPr>
          <w:lang w:val="ru-RU"/>
        </w:rPr>
        <w:t>1) затраты на приобретение фиксированного актива,</w:t>
      </w:r>
    </w:p>
    <w:p w14:paraId="0ACC2F9B" w14:textId="77777777" w:rsidR="00C90853" w:rsidRPr="006E4917" w:rsidRDefault="00E662A5">
      <w:pPr>
        <w:spacing w:before="240" w:after="240"/>
        <w:rPr>
          <w:lang w:val="ru-RU"/>
        </w:rPr>
      </w:pPr>
      <w:r w:rsidRPr="006E4917">
        <w:rPr>
          <w:lang w:val="ru-RU"/>
        </w:rPr>
        <w:t>2) затраты на производство фиксированного актива,</w:t>
      </w:r>
    </w:p>
    <w:p w14:paraId="564B105E" w14:textId="77777777" w:rsidR="00C90853" w:rsidRPr="006E4917" w:rsidRDefault="00E662A5">
      <w:pPr>
        <w:spacing w:before="240" w:after="240"/>
        <w:rPr>
          <w:lang w:val="ru-RU"/>
        </w:rPr>
      </w:pPr>
      <w:r w:rsidRPr="006E4917">
        <w:rPr>
          <w:lang w:val="ru-RU"/>
        </w:rPr>
        <w:t>3) затраты на строительство фиксированного актива,</w:t>
      </w:r>
    </w:p>
    <w:p w14:paraId="18BFD5CB" w14:textId="77777777" w:rsidR="00C90853" w:rsidRPr="006E4917" w:rsidRDefault="00E662A5">
      <w:pPr>
        <w:spacing w:before="240" w:after="240"/>
        <w:rPr>
          <w:lang w:val="ru-RU"/>
        </w:rPr>
      </w:pPr>
      <w:r w:rsidRPr="006E4917">
        <w:rPr>
          <w:lang w:val="ru-RU"/>
        </w:rPr>
        <w:t>4) затраты на монтаж и установку фиксированного актива,</w:t>
      </w:r>
    </w:p>
    <w:p w14:paraId="127998F4" w14:textId="77777777" w:rsidR="00C90853" w:rsidRPr="006E4917" w:rsidRDefault="00E662A5">
      <w:pPr>
        <w:spacing w:before="240" w:after="240"/>
        <w:rPr>
          <w:lang w:val="ru-RU"/>
        </w:rPr>
      </w:pPr>
      <w:r w:rsidRPr="006E4917">
        <w:rPr>
          <w:lang w:val="ru-RU"/>
        </w:rPr>
        <w:t>5) другие затраты, увеличивающие стоимость актива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5DED71B3" w14:textId="77777777" w:rsidR="00C90853" w:rsidRPr="006E4917" w:rsidRDefault="00E662A5">
      <w:pPr>
        <w:spacing w:before="240" w:after="240"/>
        <w:rPr>
          <w:lang w:val="ru-RU"/>
        </w:rPr>
      </w:pPr>
      <w:r w:rsidRPr="006E4917">
        <w:rPr>
          <w:lang w:val="ru-RU"/>
        </w:rPr>
        <w:t>5. Недропользователь по контракту на разведку и добычу или добычу углеводородов по сложным проектам (за исключением газовых проектов на суше) определяет первоначальную стоимость активов в порядке, установленном настоящей статьей, с применением соответствующего коэффициента, предусмотренного пунктом 6 статьи 258 настоящего Кодекса.</w:t>
      </w:r>
    </w:p>
    <w:p w14:paraId="792FCE8B" w14:textId="77777777" w:rsidR="00C90853" w:rsidRPr="006E4917" w:rsidRDefault="00E662A5">
      <w:pPr>
        <w:spacing w:before="240" w:after="240"/>
        <w:rPr>
          <w:lang w:val="ru-RU"/>
        </w:rPr>
      </w:pPr>
      <w:r w:rsidRPr="006E4917">
        <w:rPr>
          <w:lang w:val="ru-RU"/>
        </w:rPr>
        <w:t>6. Первоначальная стоимость фиксированного актива, поступившего путем перевода из состава запасов или активов, предназначенных для продажи, определяется в размере балансовой стоимости актива на дату такого поступления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3A13A7A1" w14:textId="77777777" w:rsidR="00C90853" w:rsidRPr="006E4917" w:rsidRDefault="00E662A5">
      <w:pPr>
        <w:spacing w:before="240" w:after="240"/>
        <w:rPr>
          <w:lang w:val="ru-RU"/>
        </w:rPr>
      </w:pPr>
      <w:r w:rsidRPr="006E4917">
        <w:rPr>
          <w:lang w:val="ru-RU"/>
        </w:rPr>
        <w:t xml:space="preserve">В случае, если такие активы ранее были переведены из фиксированных активов в состав запасов или активов, предназначенных для продажи, то при обратном их переводе в фиксированные активы первоначальная стоимость такого актива не может превышать стоимость, указанную в </w:t>
      </w:r>
      <w:hyperlink r:id="rId137" w:anchor="z5129" w:history="1">
        <w:r w:rsidRPr="006E4917">
          <w:rPr>
            <w:color w:val="0000EE"/>
            <w:u w:val="single" w:color="0000EE"/>
            <w:lang w:val="ru-RU"/>
          </w:rPr>
          <w:t>пункте 2</w:t>
        </w:r>
      </w:hyperlink>
      <w:r w:rsidRPr="006E4917">
        <w:rPr>
          <w:lang w:val="ru-RU"/>
        </w:rPr>
        <w:t xml:space="preserve"> статьи 270 настоящего Кодекса.</w:t>
      </w:r>
    </w:p>
    <w:p w14:paraId="1F128C27" w14:textId="77777777" w:rsidR="00C90853" w:rsidRPr="006E4917" w:rsidRDefault="00E662A5">
      <w:pPr>
        <w:spacing w:before="240" w:after="240"/>
        <w:rPr>
          <w:lang w:val="ru-RU"/>
        </w:rPr>
      </w:pPr>
      <w:r w:rsidRPr="006E4917">
        <w:rPr>
          <w:lang w:val="ru-RU"/>
        </w:rPr>
        <w:t>4. Первоначальная стоимость фиксированного актива, полученного безвозмездно, определяется как сумма:</w:t>
      </w:r>
    </w:p>
    <w:p w14:paraId="259784A5" w14:textId="77777777" w:rsidR="00C90853" w:rsidRPr="006E4917" w:rsidRDefault="00E662A5">
      <w:pPr>
        <w:spacing w:before="240" w:after="240"/>
        <w:rPr>
          <w:lang w:val="ru-RU"/>
        </w:rPr>
      </w:pPr>
      <w:r w:rsidRPr="006E4917">
        <w:rPr>
          <w:lang w:val="ru-RU"/>
        </w:rPr>
        <w:t xml:space="preserve">1) стоимости безвозмездно полученного имущества, включенной в совокупный годовой доход в соответствии со </w:t>
      </w:r>
      <w:hyperlink r:id="rId138" w:anchor="z238" w:history="1">
        <w:r w:rsidRPr="006E4917">
          <w:rPr>
            <w:color w:val="0000EE"/>
            <w:u w:val="single" w:color="0000EE"/>
            <w:lang w:val="ru-RU"/>
          </w:rPr>
          <w:t>статьей 238</w:t>
        </w:r>
      </w:hyperlink>
      <w:r w:rsidRPr="006E4917">
        <w:rPr>
          <w:lang w:val="ru-RU"/>
        </w:rPr>
        <w:t xml:space="preserve"> настоящего Кодекса; и</w:t>
      </w:r>
    </w:p>
    <w:p w14:paraId="40C86490" w14:textId="77777777" w:rsidR="00C90853" w:rsidRPr="006E4917" w:rsidRDefault="00E662A5">
      <w:pPr>
        <w:spacing w:before="240" w:after="240"/>
        <w:rPr>
          <w:lang w:val="ru-RU"/>
        </w:rPr>
      </w:pPr>
      <w:r w:rsidRPr="006E4917">
        <w:rPr>
          <w:lang w:val="ru-RU"/>
        </w:rPr>
        <w:t>2) фактических затрат, увеличивающих стоимость поступившего актива при первоначальном признании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62C6D21C" w14:textId="77777777" w:rsidR="00C90853" w:rsidRPr="006E4917" w:rsidRDefault="00E662A5">
      <w:pPr>
        <w:spacing w:before="240" w:after="240"/>
        <w:rPr>
          <w:lang w:val="ru-RU"/>
        </w:rPr>
      </w:pPr>
      <w:r w:rsidRPr="006E4917">
        <w:rPr>
          <w:lang w:val="ru-RU"/>
        </w:rPr>
        <w:t>5. Первоначальной стоимостью фиксированных активов, полученных государственным предприятием от государственного учреждения, является балансовая стоимость полученных активов с учетом фактических затрат, увеличивающих стоимость таких активов при первоначальном признании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0077684C" w14:textId="77777777" w:rsidR="00C90853" w:rsidRPr="006E4917" w:rsidRDefault="00E662A5">
      <w:pPr>
        <w:spacing w:before="240" w:after="240"/>
        <w:rPr>
          <w:lang w:val="ru-RU"/>
        </w:rPr>
      </w:pPr>
      <w:r w:rsidRPr="006E4917">
        <w:rPr>
          <w:lang w:val="ru-RU"/>
        </w:rPr>
        <w:t>Балансовая стоимость активов определяется на основании акта приема-передачи активов.</w:t>
      </w:r>
    </w:p>
    <w:p w14:paraId="7FE8E334" w14:textId="77777777" w:rsidR="00C90853" w:rsidRPr="006E4917" w:rsidRDefault="00E662A5">
      <w:pPr>
        <w:spacing w:before="240" w:after="240"/>
        <w:rPr>
          <w:lang w:val="ru-RU"/>
        </w:rPr>
      </w:pPr>
      <w:r w:rsidRPr="006E4917">
        <w:rPr>
          <w:lang w:val="ru-RU"/>
        </w:rPr>
        <w:t>6. Первоначальная стоимость фиксированного актива, полученного в качестве вклада в уставный капитал, определяется как сумма:</w:t>
      </w:r>
    </w:p>
    <w:p w14:paraId="2461398E" w14:textId="77777777" w:rsidR="00C90853" w:rsidRPr="006E4917" w:rsidRDefault="00E662A5">
      <w:pPr>
        <w:spacing w:before="240" w:after="240"/>
        <w:rPr>
          <w:lang w:val="ru-RU"/>
        </w:rPr>
      </w:pPr>
      <w:r w:rsidRPr="006E4917">
        <w:rPr>
          <w:lang w:val="ru-RU"/>
        </w:rPr>
        <w:t>1) стоимости актива, полученного в качестве вклада в уставный капитал, но не более суммы, в счет оплаты которой получен актив. Такая стоимость определяется на основании документов, подтверждающих получение вклада и стоимость, по которой получен актив (акт приема-передачи и (или) иные документы); и</w:t>
      </w:r>
    </w:p>
    <w:p w14:paraId="40E9BEBF" w14:textId="77777777" w:rsidR="00C90853" w:rsidRPr="006E4917" w:rsidRDefault="00E662A5">
      <w:pPr>
        <w:spacing w:before="240" w:after="240"/>
        <w:rPr>
          <w:lang w:val="ru-RU"/>
        </w:rPr>
      </w:pPr>
      <w:r w:rsidRPr="006E4917">
        <w:rPr>
          <w:lang w:val="ru-RU"/>
        </w:rPr>
        <w:t>2) фактических затрат, увеличивающих стоимость поступившего актива при первоначальном признании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62478E22" w14:textId="77777777" w:rsidR="00C90853" w:rsidRPr="006E4917" w:rsidRDefault="00E662A5">
      <w:pPr>
        <w:spacing w:before="240" w:after="240"/>
        <w:rPr>
          <w:lang w:val="ru-RU"/>
        </w:rPr>
      </w:pPr>
      <w:r w:rsidRPr="006E4917">
        <w:rPr>
          <w:lang w:val="ru-RU"/>
        </w:rPr>
        <w:t>7. Если иное не установлено частью второй настоящего пункта, первоначальная стоимость фиксированного актива, полученного в связи с реорганизацией путем слияния, присоединения, разделения или выделения налогоплательщика определяется как сумма:</w:t>
      </w:r>
    </w:p>
    <w:p w14:paraId="6E24AC01" w14:textId="77777777" w:rsidR="00C90853" w:rsidRPr="006E4917" w:rsidRDefault="00E662A5">
      <w:pPr>
        <w:spacing w:before="240" w:after="240"/>
        <w:rPr>
          <w:lang w:val="ru-RU"/>
        </w:rPr>
      </w:pPr>
      <w:r w:rsidRPr="006E4917">
        <w:rPr>
          <w:lang w:val="ru-RU"/>
        </w:rPr>
        <w:t>1) балансовой стоимости, указанной в передаточном акте или разделительном балансе; и</w:t>
      </w:r>
    </w:p>
    <w:p w14:paraId="0FE793A8" w14:textId="77777777" w:rsidR="00C90853" w:rsidRPr="006E4917" w:rsidRDefault="00E662A5">
      <w:pPr>
        <w:spacing w:before="240" w:after="240"/>
        <w:rPr>
          <w:lang w:val="ru-RU"/>
        </w:rPr>
      </w:pPr>
      <w:r w:rsidRPr="006E4917">
        <w:rPr>
          <w:lang w:val="ru-RU"/>
        </w:rPr>
        <w:t>2) фактических затрат, увеличивающих стоимость такого актива при первоначальном признании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42186015" w14:textId="77777777" w:rsidR="00C90853" w:rsidRPr="006E4917" w:rsidRDefault="00E662A5">
      <w:pPr>
        <w:spacing w:before="240" w:after="240"/>
        <w:rPr>
          <w:lang w:val="ru-RU"/>
        </w:rPr>
      </w:pPr>
      <w:r w:rsidRPr="006E4917">
        <w:rPr>
          <w:lang w:val="ru-RU"/>
        </w:rPr>
        <w:t xml:space="preserve">Стоимостный баланс объектов группы </w:t>
      </w:r>
      <w:r>
        <w:t>I</w:t>
      </w:r>
      <w:r w:rsidRPr="006E4917">
        <w:rPr>
          <w:lang w:val="ru-RU"/>
        </w:rPr>
        <w:t xml:space="preserve"> (групп) вновь возникшего юридического лица, созданного путем слияния, выделения или юридического лица, к которому присоединилось другое юридическое лицо, увеличивается на стоимость передаваемых фиксированных активов по данным налогового учета в случае отражения такой стоимости в передаточном акте в соответствии с подпунктами 1) и 2)</w:t>
      </w:r>
      <w:r>
        <w:t> </w:t>
      </w:r>
      <w:hyperlink r:id="rId139" w:anchor="sub_id=2700600" w:tooltip="Кодекс Республики Казахстан от 25 декабря 2017 года № 120-VI " w:history="1">
        <w:r w:rsidRPr="006E4917">
          <w:rPr>
            <w:color w:val="0000EE"/>
            <w:u w:val="single" w:color="0000EE"/>
            <w:lang w:val="ru-RU"/>
          </w:rPr>
          <w:t>пункта 8 статьи 270</w:t>
        </w:r>
      </w:hyperlink>
      <w:r>
        <w:t> </w:t>
      </w:r>
      <w:r w:rsidRPr="006E4917">
        <w:rPr>
          <w:lang w:val="ru-RU"/>
        </w:rPr>
        <w:t>настоящего Кодекса.</w:t>
      </w:r>
    </w:p>
    <w:p w14:paraId="3C2AED7B" w14:textId="77777777" w:rsidR="00C90853" w:rsidRPr="006E4917" w:rsidRDefault="00E662A5">
      <w:pPr>
        <w:spacing w:before="240" w:after="240"/>
        <w:rPr>
          <w:lang w:val="ru-RU"/>
        </w:rPr>
      </w:pPr>
      <w:r w:rsidRPr="006E4917">
        <w:rPr>
          <w:lang w:val="ru-RU"/>
        </w:rPr>
        <w:t>8. Первоначальной стоимостью фиксированных активов, полученных доверительным управляющим в доверительное управление, является:</w:t>
      </w:r>
    </w:p>
    <w:p w14:paraId="55E55815" w14:textId="77777777" w:rsidR="00C90853" w:rsidRPr="006E4917" w:rsidRDefault="00E662A5">
      <w:pPr>
        <w:spacing w:before="240" w:after="240"/>
        <w:rPr>
          <w:lang w:val="ru-RU"/>
        </w:rPr>
      </w:pPr>
      <w:r w:rsidRPr="006E4917">
        <w:rPr>
          <w:lang w:val="ru-RU"/>
        </w:rPr>
        <w:t xml:space="preserve">1) в случае, если у передающего лица данные активы являлись фиксированными, – стоимость, определенная в соответствии с </w:t>
      </w:r>
      <w:hyperlink r:id="rId140" w:anchor="z5150" w:history="1">
        <w:r w:rsidRPr="006E4917">
          <w:rPr>
            <w:color w:val="0000EE"/>
            <w:u w:val="single" w:color="0000EE"/>
            <w:lang w:val="ru-RU"/>
          </w:rPr>
          <w:t>пунктом 10</w:t>
        </w:r>
      </w:hyperlink>
      <w:r w:rsidRPr="006E4917">
        <w:rPr>
          <w:lang w:val="ru-RU"/>
        </w:rPr>
        <w:t xml:space="preserve"> статьи 270 настоящего Кодекса;</w:t>
      </w:r>
    </w:p>
    <w:p w14:paraId="5A70F3A5" w14:textId="77777777" w:rsidR="00C90853" w:rsidRPr="006E4917" w:rsidRDefault="00E662A5">
      <w:pPr>
        <w:spacing w:before="240" w:after="240"/>
        <w:rPr>
          <w:lang w:val="ru-RU"/>
        </w:rPr>
      </w:pPr>
      <w:r w:rsidRPr="006E4917">
        <w:rPr>
          <w:lang w:val="ru-RU"/>
        </w:rPr>
        <w:t>2) в иных случаях – стоимость, определенная по данным акта приема-передачи указанных активов.</w:t>
      </w:r>
    </w:p>
    <w:p w14:paraId="3A3FEEDD" w14:textId="77777777" w:rsidR="00C90853" w:rsidRPr="006E4917" w:rsidRDefault="00E662A5">
      <w:pPr>
        <w:spacing w:before="240" w:after="240"/>
        <w:rPr>
          <w:lang w:val="ru-RU"/>
        </w:rPr>
      </w:pPr>
      <w:r w:rsidRPr="006E4917">
        <w:rPr>
          <w:lang w:val="ru-RU"/>
        </w:rPr>
        <w:t>9. Первоначальной стоимостью фиксированных активов, полученных от доверительного управляющего в связи с прекращением обязательств по доверительному управлению, является:</w:t>
      </w:r>
    </w:p>
    <w:p w14:paraId="41BB59AB" w14:textId="77777777" w:rsidR="00C90853" w:rsidRPr="006E4917" w:rsidRDefault="00E662A5">
      <w:pPr>
        <w:spacing w:before="240" w:after="240"/>
        <w:rPr>
          <w:lang w:val="ru-RU"/>
        </w:rPr>
      </w:pPr>
      <w:r w:rsidRPr="006E4917">
        <w:rPr>
          <w:lang w:val="ru-RU"/>
        </w:rPr>
        <w:t xml:space="preserve">1) в случае, если у доверительного управляющего данные активы являлись фиксированными, – стоимость, определенная в соответствии с </w:t>
      </w:r>
      <w:hyperlink r:id="rId141" w:anchor="z5153" w:history="1">
        <w:r w:rsidRPr="006E4917">
          <w:rPr>
            <w:color w:val="0000EE"/>
            <w:u w:val="single" w:color="0000EE"/>
            <w:lang w:val="ru-RU"/>
          </w:rPr>
          <w:t>пунктом 11</w:t>
        </w:r>
      </w:hyperlink>
      <w:r w:rsidRPr="006E4917">
        <w:rPr>
          <w:lang w:val="ru-RU"/>
        </w:rPr>
        <w:t xml:space="preserve"> статьи 270 настоящего Кодекса;</w:t>
      </w:r>
    </w:p>
    <w:p w14:paraId="4B6BD69A" w14:textId="77777777" w:rsidR="00C90853" w:rsidRPr="006E4917" w:rsidRDefault="00E662A5">
      <w:pPr>
        <w:spacing w:before="240" w:after="240"/>
        <w:rPr>
          <w:lang w:val="ru-RU"/>
        </w:rPr>
      </w:pPr>
      <w:r w:rsidRPr="006E4917">
        <w:rPr>
          <w:lang w:val="ru-RU"/>
        </w:rPr>
        <w:t xml:space="preserve">2) в иных случаях – стоимость, определенная в соответствии с </w:t>
      </w:r>
      <w:hyperlink r:id="rId142" w:anchor="z5150" w:history="1">
        <w:r w:rsidRPr="006E4917">
          <w:rPr>
            <w:color w:val="0000EE"/>
            <w:u w:val="single" w:color="0000EE"/>
            <w:lang w:val="ru-RU"/>
          </w:rPr>
          <w:t>пунктом 10</w:t>
        </w:r>
      </w:hyperlink>
      <w:r w:rsidRPr="006E4917">
        <w:rPr>
          <w:lang w:val="ru-RU"/>
        </w:rPr>
        <w:t xml:space="preserve"> статьи 270 настоящего Кодекса, уменьшенная на сумму амортизационных отчислений. При этом амортизационные отчисления исчисляются по следующей формуле:</w:t>
      </w:r>
    </w:p>
    <w:p w14:paraId="0314B7DA" w14:textId="77777777" w:rsidR="00C90853" w:rsidRPr="006E4917" w:rsidRDefault="00E662A5">
      <w:pPr>
        <w:spacing w:before="240" w:after="240"/>
        <w:rPr>
          <w:lang w:val="ru-RU"/>
        </w:rPr>
      </w:pPr>
      <w:r w:rsidRPr="006E4917">
        <w:rPr>
          <w:lang w:val="ru-RU"/>
        </w:rPr>
        <w:t xml:space="preserve">стоимость, определенная в соответствии с </w:t>
      </w:r>
      <w:hyperlink r:id="rId143" w:anchor="z5150" w:history="1">
        <w:r w:rsidRPr="006E4917">
          <w:rPr>
            <w:color w:val="0000EE"/>
            <w:u w:val="single" w:color="0000EE"/>
            <w:lang w:val="ru-RU"/>
          </w:rPr>
          <w:t>пунктом 10</w:t>
        </w:r>
      </w:hyperlink>
      <w:r w:rsidRPr="006E4917">
        <w:rPr>
          <w:lang w:val="ru-RU"/>
        </w:rPr>
        <w:t xml:space="preserve"> статьи 270 настоящего Кодекса,</w:t>
      </w:r>
    </w:p>
    <w:p w14:paraId="4CDDDADF" w14:textId="77777777" w:rsidR="00C90853" w:rsidRPr="006E4917" w:rsidRDefault="00E662A5">
      <w:pPr>
        <w:spacing w:before="240" w:after="240"/>
        <w:rPr>
          <w:lang w:val="ru-RU"/>
        </w:rPr>
      </w:pPr>
      <w:r w:rsidRPr="006E4917">
        <w:rPr>
          <w:lang w:val="ru-RU"/>
        </w:rPr>
        <w:t>умножить</w:t>
      </w:r>
    </w:p>
    <w:p w14:paraId="76226B16" w14:textId="77777777" w:rsidR="00C90853" w:rsidRPr="006E4917" w:rsidRDefault="00E662A5">
      <w:pPr>
        <w:spacing w:before="240" w:after="240"/>
        <w:rPr>
          <w:lang w:val="ru-RU"/>
        </w:rPr>
      </w:pPr>
      <w:r w:rsidRPr="006E4917">
        <w:rPr>
          <w:lang w:val="ru-RU"/>
        </w:rPr>
        <w:t>предельная норма амортизации, предусмотренная настоящим Кодексом для соответствующей группы фиксированных активов,</w:t>
      </w:r>
    </w:p>
    <w:p w14:paraId="2173262D" w14:textId="77777777" w:rsidR="00C90853" w:rsidRPr="006E4917" w:rsidRDefault="00E662A5">
      <w:pPr>
        <w:spacing w:before="240" w:after="240"/>
        <w:rPr>
          <w:lang w:val="ru-RU"/>
        </w:rPr>
      </w:pPr>
      <w:r w:rsidRPr="006E4917">
        <w:rPr>
          <w:lang w:val="ru-RU"/>
        </w:rPr>
        <w:t>умножить</w:t>
      </w:r>
    </w:p>
    <w:p w14:paraId="598C5780" w14:textId="77777777" w:rsidR="00C90853" w:rsidRPr="006E4917" w:rsidRDefault="00E662A5">
      <w:pPr>
        <w:spacing w:before="240" w:after="240"/>
        <w:rPr>
          <w:lang w:val="ru-RU"/>
        </w:rPr>
      </w:pPr>
      <w:r w:rsidRPr="006E4917">
        <w:rPr>
          <w:lang w:val="ru-RU"/>
        </w:rPr>
        <w:t>количество налоговых периодов, предшествовавших отчетному налоговому периоду, в течение которых актив находился в доверительном управлении.</w:t>
      </w:r>
    </w:p>
    <w:p w14:paraId="7805AA74" w14:textId="77777777" w:rsidR="00C90853" w:rsidRPr="006E4917" w:rsidRDefault="00E662A5">
      <w:pPr>
        <w:spacing w:before="240" w:after="240"/>
        <w:rPr>
          <w:lang w:val="ru-RU"/>
        </w:rPr>
      </w:pPr>
      <w:r w:rsidRPr="006E4917">
        <w:rPr>
          <w:lang w:val="ru-RU"/>
        </w:rPr>
        <w:t>10. Первоначальной стоимостью фиксированных активов, полученных концессионером по договору концессии, является стоимость полученного объекта концессии, указанная в акте приема-передачи объекта концессии, составленном и подписанном концедентом и концессионером.</w:t>
      </w:r>
    </w:p>
    <w:p w14:paraId="0C6925FF" w14:textId="77777777" w:rsidR="00C90853" w:rsidRPr="006E4917" w:rsidRDefault="00E662A5">
      <w:pPr>
        <w:spacing w:before="240" w:after="240"/>
        <w:rPr>
          <w:lang w:val="ru-RU"/>
        </w:rPr>
      </w:pPr>
      <w:r w:rsidRPr="006E4917">
        <w:rPr>
          <w:lang w:val="ru-RU"/>
        </w:rPr>
        <w:t xml:space="preserve">В случае отсутствия стоимости, указанной в части первой настоящего пункта первоначальная стоимость объектов концессии, признаваемых в качестве фиксированных активов группы </w:t>
      </w:r>
      <w:r>
        <w:t>I</w:t>
      </w:r>
      <w:r w:rsidRPr="006E4917">
        <w:rPr>
          <w:lang w:val="ru-RU"/>
        </w:rPr>
        <w:t xml:space="preserve">, </w:t>
      </w:r>
      <w:r>
        <w:t>II</w:t>
      </w:r>
      <w:r w:rsidRPr="006E4917">
        <w:rPr>
          <w:lang w:val="ru-RU"/>
        </w:rPr>
        <w:t xml:space="preserve">, </w:t>
      </w:r>
      <w:r>
        <w:t>III</w:t>
      </w:r>
      <w:r w:rsidRPr="006E4917">
        <w:rPr>
          <w:lang w:val="ru-RU"/>
        </w:rPr>
        <w:t xml:space="preserve"> и </w:t>
      </w:r>
      <w:r>
        <w:t>IV</w:t>
      </w:r>
      <w:r w:rsidRPr="006E4917">
        <w:rPr>
          <w:lang w:val="ru-RU"/>
        </w:rPr>
        <w:t xml:space="preserve"> групп, определяется по каждому такому объекту отдельно в виде затрат, произведенных концессионером в рамках договора концессии до дня ввода фиксированных активов в эксплуатацию:</w:t>
      </w:r>
    </w:p>
    <w:p w14:paraId="38E352DF" w14:textId="77777777" w:rsidR="00C90853" w:rsidRPr="006E4917" w:rsidRDefault="00E662A5">
      <w:pPr>
        <w:spacing w:before="240" w:after="240"/>
        <w:rPr>
          <w:lang w:val="ru-RU"/>
        </w:rPr>
      </w:pPr>
      <w:r w:rsidRPr="006E4917">
        <w:rPr>
          <w:lang w:val="ru-RU"/>
        </w:rPr>
        <w:t>на приобретение, строительство, монтаж и установку с целью создания объекта концессии; и</w:t>
      </w:r>
    </w:p>
    <w:p w14:paraId="03EF0770" w14:textId="77777777" w:rsidR="00C90853" w:rsidRPr="006E4917" w:rsidRDefault="00E662A5">
      <w:pPr>
        <w:spacing w:before="240" w:after="240"/>
        <w:rPr>
          <w:lang w:val="ru-RU"/>
        </w:rPr>
      </w:pPr>
      <w:r w:rsidRPr="006E4917">
        <w:rPr>
          <w:lang w:val="ru-RU"/>
        </w:rPr>
        <w:t>других затрат с целью создания объекта концессии, увеличивающих его стоимость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с учетом положений статей 242-264 настоящего Кодекса.</w:t>
      </w:r>
    </w:p>
    <w:p w14:paraId="03FCFFAD" w14:textId="77777777" w:rsidR="00C90853" w:rsidRPr="006E4917" w:rsidRDefault="00E662A5">
      <w:pPr>
        <w:spacing w:before="240" w:after="240"/>
        <w:rPr>
          <w:lang w:val="ru-RU"/>
        </w:rPr>
      </w:pPr>
      <w:r w:rsidRPr="006E4917">
        <w:rPr>
          <w:lang w:val="ru-RU"/>
        </w:rPr>
        <w:t>12. Первоначальной стоимостью фиксированных активов страховой, перестраховочной организации на 1 января 2012 года является балансовая стоимость основных средств, инвестиций в недвижимость, нематериальных активов, определенная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без учета переоценок и обесценений на такую дату.</w:t>
      </w:r>
    </w:p>
    <w:p w14:paraId="1BE934DD" w14:textId="77777777" w:rsidR="00C90853" w:rsidRPr="006E4917" w:rsidRDefault="00E662A5">
      <w:pPr>
        <w:spacing w:before="240" w:after="240"/>
        <w:rPr>
          <w:lang w:val="ru-RU"/>
        </w:rPr>
      </w:pPr>
      <w:r w:rsidRPr="006E4917">
        <w:rPr>
          <w:lang w:val="ru-RU"/>
        </w:rPr>
        <w:t xml:space="preserve">13. Первоначальная стоимость объекта группы </w:t>
      </w:r>
      <w:r>
        <w:t>I</w:t>
      </w:r>
      <w:r w:rsidRPr="006E4917">
        <w:rPr>
          <w:lang w:val="ru-RU"/>
        </w:rPr>
        <w:t>, введенного в эксплуатацию после временного прекращения его использования, по которому ранее в налоговом учете было отражено выбытие в соответствии с пунктом 17 статьи 270 настоящего Кодекса, определяется как сумма:</w:t>
      </w:r>
    </w:p>
    <w:p w14:paraId="5C9DD1C8" w14:textId="77777777" w:rsidR="00C90853" w:rsidRPr="006E4917" w:rsidRDefault="00E662A5">
      <w:pPr>
        <w:spacing w:before="240" w:after="240"/>
        <w:rPr>
          <w:lang w:val="ru-RU"/>
        </w:rPr>
      </w:pPr>
      <w:r w:rsidRPr="006E4917">
        <w:rPr>
          <w:lang w:val="ru-RU"/>
        </w:rPr>
        <w:t>1) стоимости выбытия, определенной в соответствии с пунктом 17 статьи 270 настоящего Кодекса; и</w:t>
      </w:r>
    </w:p>
    <w:p w14:paraId="2D85DB25" w14:textId="77777777" w:rsidR="00C90853" w:rsidRPr="006E4917" w:rsidRDefault="00E662A5">
      <w:pPr>
        <w:spacing w:before="240" w:after="240"/>
        <w:rPr>
          <w:lang w:val="ru-RU"/>
        </w:rPr>
      </w:pPr>
      <w:r w:rsidRPr="006E4917">
        <w:rPr>
          <w:lang w:val="ru-RU"/>
        </w:rPr>
        <w:t>2) суммы последующих расходов по фиксированным активам в соответствии со статьей 272 настоящего Кодекса, относимых на увеличение стоимостного баланса данного объекта.</w:t>
      </w:r>
    </w:p>
    <w:p w14:paraId="0334ED17" w14:textId="77777777" w:rsidR="00C90853" w:rsidRPr="006E4917" w:rsidRDefault="00E662A5">
      <w:pPr>
        <w:spacing w:before="240" w:after="240"/>
        <w:rPr>
          <w:lang w:val="ru-RU"/>
        </w:rPr>
      </w:pPr>
      <w:r w:rsidRPr="006E4917">
        <w:rPr>
          <w:lang w:val="ru-RU"/>
        </w:rPr>
        <w:t>14. Активы, по которым инвестиционные налоговые преференции аннулированы, с даты начала применения инвестиционных налоговых преференций учитываются в качестве фиксированных активов в соответствии с настоящим параграфом.</w:t>
      </w:r>
    </w:p>
    <w:p w14:paraId="20784C3F" w14:textId="77777777" w:rsidR="00C90853" w:rsidRPr="006E4917" w:rsidRDefault="00E662A5">
      <w:pPr>
        <w:spacing w:before="240" w:after="240"/>
        <w:rPr>
          <w:lang w:val="ru-RU"/>
        </w:rPr>
      </w:pPr>
      <w:r w:rsidRPr="006E4917">
        <w:rPr>
          <w:lang w:val="ru-RU"/>
        </w:rPr>
        <w:t xml:space="preserve">15. Первоначальная стоимость фиксированного актива, поступившего в соответствии с </w:t>
      </w:r>
      <w:hyperlink r:id="rId144" w:anchor="z5277" w:history="1">
        <w:r w:rsidRPr="006E4917">
          <w:rPr>
            <w:color w:val="0000EE"/>
            <w:u w:val="single" w:color="0000EE"/>
            <w:lang w:val="ru-RU"/>
          </w:rPr>
          <w:t xml:space="preserve">пунктом </w:t>
        </w:r>
      </w:hyperlink>
      <w:r w:rsidRPr="006E4917">
        <w:rPr>
          <w:lang w:val="ru-RU"/>
        </w:rPr>
        <w:t>5 статьи 275 настоящего Кодекса путем включения в состав фиксированных активов объекта, по которому</w:t>
      </w:r>
      <w:r>
        <w:t> </w:t>
      </w:r>
      <w:r w:rsidRPr="006E4917">
        <w:rPr>
          <w:lang w:val="ru-RU"/>
        </w:rPr>
        <w:t xml:space="preserve"> были применены инвестиционные налоговые преференции без их аннулирования в течение контрольного периода, равна нулю.</w:t>
      </w:r>
    </w:p>
    <w:p w14:paraId="4211CBE7" w14:textId="77777777" w:rsidR="00C90853" w:rsidRPr="006E4917" w:rsidRDefault="00E662A5">
      <w:pPr>
        <w:spacing w:before="240" w:after="240"/>
        <w:rPr>
          <w:lang w:val="ru-RU"/>
        </w:rPr>
      </w:pPr>
      <w:r w:rsidRPr="006E4917">
        <w:rPr>
          <w:lang w:val="ru-RU"/>
        </w:rPr>
        <w:t>16. Первоначальной стоимостью фиксированного актива в виде признанных в качестве долгосрочного актива последующих расходов, понесенных в отношении имущества, полученного по договору имущественного найма (аренды), кроме договора лизинга, являются затраты по ремонту, реконструкции, модернизации, содержанию и другие затраты, понесенные налогоплательщиком в отношении имущества, полученного по договору имущественного найма (аренды), кроме договора лизинга.</w:t>
      </w:r>
    </w:p>
    <w:p w14:paraId="3FC8448B" w14:textId="77777777" w:rsidR="00C90853" w:rsidRPr="006E4917" w:rsidRDefault="00E662A5">
      <w:pPr>
        <w:spacing w:before="240" w:after="240"/>
        <w:rPr>
          <w:lang w:val="ru-RU"/>
        </w:rPr>
      </w:pPr>
      <w:r w:rsidRPr="006E4917">
        <w:rPr>
          <w:lang w:val="ru-RU"/>
        </w:rPr>
        <w:t>В соответствии с настоящим пунктом учитываются затраты, понесенные по день признания их в бухгалтерском учете в качестве долгосрочного актива, увеличивающие его стоимость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00FA6A5B" w14:textId="77777777" w:rsidR="00C90853" w:rsidRPr="006E4917" w:rsidRDefault="00E662A5">
      <w:pPr>
        <w:spacing w:before="240" w:after="240"/>
        <w:rPr>
          <w:lang w:val="ru-RU"/>
        </w:rPr>
      </w:pPr>
      <w:r w:rsidRPr="006E4917">
        <w:rPr>
          <w:lang w:val="ru-RU"/>
        </w:rPr>
        <w:t>17. Первоначальной стоимостью фиксированного актива, поступившего по договору лизинга, является стоимость, по которой предмет лизинга получен.</w:t>
      </w:r>
    </w:p>
    <w:p w14:paraId="21CEE114" w14:textId="77777777" w:rsidR="00C90853" w:rsidRPr="006E4917" w:rsidRDefault="00E662A5">
      <w:pPr>
        <w:spacing w:before="240" w:after="240"/>
        <w:rPr>
          <w:lang w:val="ru-RU"/>
        </w:rPr>
      </w:pPr>
      <w:r w:rsidRPr="006E4917">
        <w:rPr>
          <w:lang w:val="ru-RU"/>
        </w:rPr>
        <w:t>18. Первоначальной стоимостью фиксированного актива, ранее являвшегося предметом лизинга, при его возврате лизингополучателем лизингодателю является положительная разница между:</w:t>
      </w:r>
    </w:p>
    <w:p w14:paraId="189D82B4" w14:textId="77777777" w:rsidR="00C90853" w:rsidRPr="006E4917" w:rsidRDefault="00E662A5">
      <w:pPr>
        <w:spacing w:before="240" w:after="240"/>
        <w:rPr>
          <w:lang w:val="ru-RU"/>
        </w:rPr>
      </w:pPr>
      <w:r w:rsidRPr="006E4917">
        <w:rPr>
          <w:lang w:val="ru-RU"/>
        </w:rPr>
        <w:t>стоимостью, по которой ранее предмет лизинга был передан по договору лизинга лизингополучателю, и</w:t>
      </w:r>
    </w:p>
    <w:p w14:paraId="6DABE87A" w14:textId="77777777" w:rsidR="00C90853" w:rsidRPr="006E4917" w:rsidRDefault="00E662A5">
      <w:pPr>
        <w:spacing w:before="240" w:after="240"/>
        <w:rPr>
          <w:lang w:val="ru-RU"/>
        </w:rPr>
      </w:pPr>
      <w:r w:rsidRPr="006E4917">
        <w:rPr>
          <w:lang w:val="ru-RU"/>
        </w:rPr>
        <w:t>стоимостью предмета лизинга, включенной в сумму лизинговых платежей за период с даты передачи до даты возврата этого предмета лизинга.</w:t>
      </w:r>
    </w:p>
    <w:p w14:paraId="77027189" w14:textId="77777777" w:rsidR="00C90853" w:rsidRPr="006E4917" w:rsidRDefault="00E662A5">
      <w:pPr>
        <w:spacing w:before="240" w:after="240"/>
        <w:rPr>
          <w:lang w:val="ru-RU"/>
        </w:rPr>
      </w:pPr>
      <w:r>
        <w:t> </w:t>
      </w:r>
    </w:p>
    <w:p w14:paraId="33CA9BDE" w14:textId="77777777" w:rsidR="00C90853" w:rsidRPr="006E4917" w:rsidRDefault="00E662A5">
      <w:pPr>
        <w:spacing w:before="240" w:after="240"/>
        <w:rPr>
          <w:lang w:val="ru-RU"/>
        </w:rPr>
      </w:pPr>
      <w:r w:rsidRPr="006E4917">
        <w:rPr>
          <w:b/>
          <w:bCs/>
          <w:lang w:val="ru-RU"/>
        </w:rPr>
        <w:t>Статья 269. Особенности применения вычетов по фиксированным активам налогоплательщиками, применяющими специальные налоговые режимы</w:t>
      </w:r>
    </w:p>
    <w:p w14:paraId="7ECA5A4D" w14:textId="77777777" w:rsidR="00C90853" w:rsidRPr="006E4917" w:rsidRDefault="00E662A5">
      <w:pPr>
        <w:spacing w:before="240" w:after="240"/>
        <w:rPr>
          <w:lang w:val="ru-RU"/>
        </w:rPr>
      </w:pPr>
      <w:r>
        <w:t> </w:t>
      </w:r>
    </w:p>
    <w:p w14:paraId="33F74731" w14:textId="77777777" w:rsidR="00C90853" w:rsidRPr="006E4917" w:rsidRDefault="00E662A5">
      <w:pPr>
        <w:spacing w:before="240" w:after="240"/>
        <w:rPr>
          <w:lang w:val="ru-RU"/>
        </w:rPr>
      </w:pPr>
      <w:r w:rsidRPr="006E4917">
        <w:rPr>
          <w:lang w:val="ru-RU"/>
        </w:rPr>
        <w:t>0-1. Налогоплательщики, применяющие специальные налоговые режимы для субъектов малого бизнеса и для крестьянских или фермерских хозяйств по доходам, к которым не применим специальный налоговый режим и применяется общеустановленный порядок налогообложения в соответствии с пунктом 4 статьи 681, статьями 702 и 703 настоящего Кодекса при наличии активов, соответствующих пункту 1 статьи 266 настоящего Кодекса производят учет фиксированных активов в соответствии с настоящим параграфом, за исключением амортизационных отчислений.</w:t>
      </w:r>
    </w:p>
    <w:p w14:paraId="3072E929" w14:textId="77777777" w:rsidR="00C90853" w:rsidRPr="006E4917" w:rsidRDefault="00E662A5">
      <w:pPr>
        <w:spacing w:before="240" w:after="240"/>
        <w:rPr>
          <w:lang w:val="ru-RU"/>
        </w:rPr>
      </w:pPr>
      <w:r w:rsidRPr="006E4917">
        <w:rPr>
          <w:lang w:val="ru-RU"/>
        </w:rPr>
        <w:t>1. Если иное не установлено настоящей статей, при переходе налогоплательщика, применяющего специальный налоговый режим для субъектов малого бизнеса или специальный налоговый режим для крестьянских или фермерских хозяйств, на общеустановленный порядок первоначальной стоимостью фиксированных активов является стоимость их приобретения, уменьшенная на расчетную сумму амортизации.</w:t>
      </w:r>
    </w:p>
    <w:p w14:paraId="436792E0" w14:textId="77777777" w:rsidR="00C90853" w:rsidRPr="006E4917" w:rsidRDefault="00E662A5">
      <w:pPr>
        <w:spacing w:before="240" w:after="240"/>
        <w:rPr>
          <w:lang w:val="ru-RU"/>
        </w:rPr>
      </w:pPr>
      <w:r w:rsidRPr="006E4917">
        <w:rPr>
          <w:lang w:val="ru-RU"/>
        </w:rPr>
        <w:t xml:space="preserve">Если иное не установлено настоящей статьей, стоимостью приобретения является совокупность затрат на приобретение, производство, строительство, монтаж, установку, реконструкцию и модернизацию, совершенные до начала эксплуатации актива, кроме затрат (расходов), указанных в </w:t>
      </w:r>
      <w:hyperlink r:id="rId145" w:anchor="z4977" w:history="1">
        <w:r w:rsidRPr="006E4917">
          <w:rPr>
            <w:color w:val="0000EE"/>
            <w:u w:val="single" w:color="0000EE"/>
            <w:lang w:val="ru-RU"/>
          </w:rPr>
          <w:t>подпунктах 1)</w:t>
        </w:r>
      </w:hyperlink>
      <w:r w:rsidRPr="006E4917">
        <w:rPr>
          <w:lang w:val="ru-RU"/>
        </w:rPr>
        <w:t xml:space="preserve"> – </w:t>
      </w:r>
      <w:hyperlink r:id="rId146" w:anchor="z4982" w:history="1">
        <w:r w:rsidRPr="006E4917">
          <w:rPr>
            <w:color w:val="0000EE"/>
            <w:u w:val="single" w:color="0000EE"/>
            <w:lang w:val="ru-RU"/>
          </w:rPr>
          <w:t>6)</w:t>
        </w:r>
      </w:hyperlink>
      <w:r w:rsidRPr="006E4917">
        <w:rPr>
          <w:lang w:val="ru-RU"/>
        </w:rPr>
        <w:t xml:space="preserve">, </w:t>
      </w:r>
      <w:hyperlink r:id="rId147" w:anchor="z4984" w:history="1">
        <w:r w:rsidRPr="006E4917">
          <w:rPr>
            <w:color w:val="0000EE"/>
            <w:u w:val="single" w:color="0000EE"/>
            <w:lang w:val="ru-RU"/>
          </w:rPr>
          <w:t>8)</w:t>
        </w:r>
      </w:hyperlink>
      <w:r w:rsidRPr="006E4917">
        <w:rPr>
          <w:lang w:val="ru-RU"/>
        </w:rPr>
        <w:t xml:space="preserve"> и 22 статьи 264 настоящего Кодекса.</w:t>
      </w:r>
    </w:p>
    <w:p w14:paraId="777A7210" w14:textId="77777777" w:rsidR="00C90853" w:rsidRPr="006E4917" w:rsidRDefault="00E662A5">
      <w:pPr>
        <w:spacing w:before="240" w:after="240"/>
        <w:rPr>
          <w:lang w:val="ru-RU"/>
        </w:rPr>
      </w:pPr>
      <w:r w:rsidRPr="006E4917">
        <w:rPr>
          <w:lang w:val="ru-RU"/>
        </w:rPr>
        <w:t xml:space="preserve">В случае, если актив был ранее получен безвозмездно, в целях настоящей статьи стоимостью приобретения такого актива является его стоимость, включенная в объект налогообложения в соответствии с </w:t>
      </w:r>
      <w:hyperlink r:id="rId148" w:anchor="z12269" w:history="1">
        <w:r w:rsidRPr="006E4917">
          <w:rPr>
            <w:color w:val="0000EE"/>
            <w:u w:val="single" w:color="0000EE"/>
            <w:lang w:val="ru-RU"/>
          </w:rPr>
          <w:t>пунктом 2</w:t>
        </w:r>
      </w:hyperlink>
      <w:r w:rsidRPr="006E4917">
        <w:rPr>
          <w:lang w:val="ru-RU"/>
        </w:rPr>
        <w:t xml:space="preserve"> статьи 681 настоящего Кодекса в виде безвозмездно полученного имущества.</w:t>
      </w:r>
    </w:p>
    <w:p w14:paraId="2F76D616" w14:textId="77777777" w:rsidR="00C90853" w:rsidRPr="006E4917" w:rsidRDefault="00E662A5">
      <w:pPr>
        <w:spacing w:before="240" w:after="240"/>
        <w:rPr>
          <w:lang w:val="ru-RU"/>
        </w:rPr>
      </w:pPr>
      <w:r w:rsidRPr="006E4917">
        <w:rPr>
          <w:lang w:val="ru-RU"/>
        </w:rPr>
        <w:t>По активам, полученным в виде благотворительной помощи, наследования, за исключением случая, предусмотренного частью второй настоящего пункта, стоимостью приобретения актива является рыночная стоимость актива на дату возникновения права собственности на данный актив, определенная в отчете об оценке, проведенной по договору между оценщиком и налогоплательщиком в соответствии с законодательством Республики Казахстан об оценочной деятельности.</w:t>
      </w:r>
    </w:p>
    <w:p w14:paraId="7CFFD0A5" w14:textId="77777777" w:rsidR="00C90853" w:rsidRPr="006E4917" w:rsidRDefault="00E662A5">
      <w:pPr>
        <w:spacing w:before="240" w:after="240"/>
        <w:rPr>
          <w:lang w:val="ru-RU"/>
        </w:rPr>
      </w:pPr>
      <w:r w:rsidRPr="006E4917">
        <w:rPr>
          <w:lang w:val="ru-RU"/>
        </w:rPr>
        <w:t>Расчетная сумма амортизации определяется как произведение следующих величин:</w:t>
      </w:r>
    </w:p>
    <w:p w14:paraId="7CF45528" w14:textId="77777777" w:rsidR="00C90853" w:rsidRPr="006E4917" w:rsidRDefault="00E662A5">
      <w:pPr>
        <w:spacing w:before="240" w:after="240"/>
        <w:rPr>
          <w:lang w:val="ru-RU"/>
        </w:rPr>
      </w:pPr>
      <w:r w:rsidRPr="006E4917">
        <w:rPr>
          <w:lang w:val="ru-RU"/>
        </w:rPr>
        <w:t>стоимость приобретения актива, определенная в соответствии с настоящим пунктом;</w:t>
      </w:r>
    </w:p>
    <w:p w14:paraId="4473CC41" w14:textId="77777777" w:rsidR="00C90853" w:rsidRPr="006E4917" w:rsidRDefault="00E662A5">
      <w:pPr>
        <w:spacing w:before="240" w:after="240"/>
        <w:rPr>
          <w:lang w:val="ru-RU"/>
        </w:rPr>
      </w:pPr>
      <w:r w:rsidRPr="006E4917">
        <w:rPr>
          <w:lang w:val="ru-RU"/>
        </w:rPr>
        <w:t>предельная месячная норма амортизации, предусмотренная пунктом 3 настоящей статьи;</w:t>
      </w:r>
    </w:p>
    <w:p w14:paraId="296FA2AC" w14:textId="77777777" w:rsidR="00C90853" w:rsidRPr="006E4917" w:rsidRDefault="00E662A5">
      <w:pPr>
        <w:spacing w:before="240" w:after="240"/>
        <w:rPr>
          <w:lang w:val="ru-RU"/>
        </w:rPr>
      </w:pPr>
      <w:r w:rsidRPr="006E4917">
        <w:rPr>
          <w:lang w:val="ru-RU"/>
        </w:rPr>
        <w:t>количество месяцев, прошедших со дня первого ввода в эксплуатацию актива таким налогоплательщиком.</w:t>
      </w:r>
    </w:p>
    <w:p w14:paraId="3AC057C8" w14:textId="77777777" w:rsidR="00C90853" w:rsidRPr="006E4917" w:rsidRDefault="00E662A5">
      <w:pPr>
        <w:spacing w:before="240" w:after="240"/>
        <w:rPr>
          <w:lang w:val="ru-RU"/>
        </w:rPr>
      </w:pPr>
      <w:r w:rsidRPr="006E4917">
        <w:rPr>
          <w:lang w:val="ru-RU"/>
        </w:rPr>
        <w:t xml:space="preserve">2. Если иное не установлено настоящей статьей, расходы на реконструкцию и модернизацию фиксированного актива, совершенные после начала его эксплуатации, признаются отдельным фиксированным активом с первоначальной стоимостью, равной сумме таких расходов, кроме затрат (расходов), указанных в </w:t>
      </w:r>
      <w:hyperlink r:id="rId149" w:anchor="z4977" w:history="1">
        <w:r w:rsidRPr="006E4917">
          <w:rPr>
            <w:color w:val="0000EE"/>
            <w:u w:val="single" w:color="0000EE"/>
            <w:lang w:val="ru-RU"/>
          </w:rPr>
          <w:t>подпунктах 1)</w:t>
        </w:r>
      </w:hyperlink>
      <w:r w:rsidRPr="006E4917">
        <w:rPr>
          <w:lang w:val="ru-RU"/>
        </w:rPr>
        <w:t xml:space="preserve"> – </w:t>
      </w:r>
      <w:hyperlink r:id="rId150" w:anchor="z4982" w:history="1">
        <w:r w:rsidRPr="006E4917">
          <w:rPr>
            <w:color w:val="0000EE"/>
            <w:u w:val="single" w:color="0000EE"/>
            <w:lang w:val="ru-RU"/>
          </w:rPr>
          <w:t>6)</w:t>
        </w:r>
      </w:hyperlink>
      <w:r w:rsidRPr="006E4917">
        <w:rPr>
          <w:lang w:val="ru-RU"/>
        </w:rPr>
        <w:t xml:space="preserve">, </w:t>
      </w:r>
      <w:hyperlink r:id="rId151" w:anchor="z4984" w:history="1">
        <w:r w:rsidRPr="006E4917">
          <w:rPr>
            <w:color w:val="0000EE"/>
            <w:u w:val="single" w:color="0000EE"/>
            <w:lang w:val="ru-RU"/>
          </w:rPr>
          <w:t>8)</w:t>
        </w:r>
      </w:hyperlink>
      <w:r w:rsidRPr="006E4917">
        <w:rPr>
          <w:lang w:val="ru-RU"/>
        </w:rPr>
        <w:t xml:space="preserve"> и 22 статьи 264 настоящего Кодекса, уменьшенной на расчетную сумму амортизации.</w:t>
      </w:r>
    </w:p>
    <w:p w14:paraId="7FF46F71" w14:textId="77777777" w:rsidR="00C90853" w:rsidRPr="006E4917" w:rsidRDefault="00E662A5">
      <w:pPr>
        <w:spacing w:before="240" w:after="240"/>
        <w:rPr>
          <w:lang w:val="ru-RU"/>
        </w:rPr>
      </w:pPr>
      <w:r w:rsidRPr="006E4917">
        <w:rPr>
          <w:lang w:val="ru-RU"/>
        </w:rPr>
        <w:t>Расчетная сумма амортизации определяется как произведение следующих величин:</w:t>
      </w:r>
    </w:p>
    <w:p w14:paraId="5F642F72" w14:textId="77777777" w:rsidR="00C90853" w:rsidRPr="006E4917" w:rsidRDefault="00E662A5">
      <w:pPr>
        <w:spacing w:before="240" w:after="240"/>
        <w:rPr>
          <w:lang w:val="ru-RU"/>
        </w:rPr>
      </w:pPr>
      <w:r w:rsidRPr="006E4917">
        <w:rPr>
          <w:lang w:val="ru-RU"/>
        </w:rPr>
        <w:t>сумма расходов на реконструкцию и модернизацию, определенная в соответствии с настоящим пунктом;</w:t>
      </w:r>
    </w:p>
    <w:p w14:paraId="217D09C0" w14:textId="77777777" w:rsidR="00C90853" w:rsidRPr="006E4917" w:rsidRDefault="00E662A5">
      <w:pPr>
        <w:spacing w:before="240" w:after="240"/>
        <w:rPr>
          <w:lang w:val="ru-RU"/>
        </w:rPr>
      </w:pPr>
      <w:r w:rsidRPr="006E4917">
        <w:rPr>
          <w:lang w:val="ru-RU"/>
        </w:rPr>
        <w:t>предельная месячная норма амортизации, предусмотренная пунктом 3 настоящей статьи;</w:t>
      </w:r>
    </w:p>
    <w:p w14:paraId="54EBBC5A" w14:textId="77777777" w:rsidR="00C90853" w:rsidRPr="006E4917" w:rsidRDefault="00E662A5">
      <w:pPr>
        <w:spacing w:before="240" w:after="240"/>
        <w:rPr>
          <w:lang w:val="ru-RU"/>
        </w:rPr>
      </w:pPr>
      <w:r w:rsidRPr="006E4917">
        <w:rPr>
          <w:lang w:val="ru-RU"/>
        </w:rPr>
        <w:t>количество месяцев, прошедших со дня завершения реконструкции, модернизации.</w:t>
      </w:r>
    </w:p>
    <w:p w14:paraId="72A5ABF9" w14:textId="77777777" w:rsidR="00C90853" w:rsidRPr="006E4917" w:rsidRDefault="00E662A5">
      <w:pPr>
        <w:spacing w:before="240" w:after="240"/>
        <w:rPr>
          <w:lang w:val="ru-RU"/>
        </w:rPr>
      </w:pPr>
      <w:r w:rsidRPr="006E4917">
        <w:rPr>
          <w:lang w:val="ru-RU"/>
        </w:rPr>
        <w:t xml:space="preserve">Для целей настоящего пункта, </w:t>
      </w:r>
      <w:hyperlink r:id="rId152" w:anchor="z6378" w:history="1">
        <w:r w:rsidRPr="006E4917">
          <w:rPr>
            <w:color w:val="0000EE"/>
            <w:u w:val="single" w:color="0000EE"/>
            <w:lang w:val="ru-RU"/>
          </w:rPr>
          <w:t>пункта 3</w:t>
        </w:r>
      </w:hyperlink>
      <w:r w:rsidRPr="006E4917">
        <w:rPr>
          <w:lang w:val="ru-RU"/>
        </w:rPr>
        <w:t xml:space="preserve"> статьи 334 и </w:t>
      </w:r>
      <w:hyperlink r:id="rId153" w:anchor="z9434" w:history="1">
        <w:r w:rsidRPr="006E4917">
          <w:rPr>
            <w:color w:val="0000EE"/>
            <w:u w:val="single" w:color="0000EE"/>
            <w:lang w:val="ru-RU"/>
          </w:rPr>
          <w:t>пункта 6</w:t>
        </w:r>
      </w:hyperlink>
      <w:r w:rsidRPr="006E4917">
        <w:rPr>
          <w:lang w:val="ru-RU"/>
        </w:rPr>
        <w:t xml:space="preserve"> статьи 520 настоящего Кодекса реконструкцией и модернизацией признаются реконструкция и модернизация, результатами которых одновременно являются:</w:t>
      </w:r>
    </w:p>
    <w:p w14:paraId="58C36325" w14:textId="77777777" w:rsidR="00C90853" w:rsidRPr="006E4917" w:rsidRDefault="00E662A5">
      <w:pPr>
        <w:spacing w:before="240" w:after="240"/>
        <w:rPr>
          <w:lang w:val="ru-RU"/>
        </w:rPr>
      </w:pPr>
      <w:r w:rsidRPr="006E4917">
        <w:rPr>
          <w:lang w:val="ru-RU"/>
        </w:rPr>
        <w:t>изменение, в том числе обновление, конструкции основного средства;</w:t>
      </w:r>
    </w:p>
    <w:p w14:paraId="5ABF6DAA" w14:textId="77777777" w:rsidR="00C90853" w:rsidRPr="006E4917" w:rsidRDefault="00E662A5">
      <w:pPr>
        <w:spacing w:before="240" w:after="240"/>
        <w:rPr>
          <w:lang w:val="ru-RU"/>
        </w:rPr>
      </w:pPr>
      <w:r w:rsidRPr="006E4917">
        <w:rPr>
          <w:lang w:val="ru-RU"/>
        </w:rPr>
        <w:t>увеличение срока службы основного средства более чем на три года;</w:t>
      </w:r>
    </w:p>
    <w:p w14:paraId="7CDEE9D2" w14:textId="77777777" w:rsidR="00C90853" w:rsidRPr="006E4917" w:rsidRDefault="00E662A5">
      <w:pPr>
        <w:spacing w:before="240" w:after="240"/>
        <w:rPr>
          <w:lang w:val="ru-RU"/>
        </w:rPr>
      </w:pPr>
      <w:r w:rsidRPr="006E4917">
        <w:rPr>
          <w:lang w:val="ru-RU"/>
        </w:rPr>
        <w:t>улучшение технических характеристик основного средства по сравнению с его техническими характеристиками на начало календарного месяца, в котором данное основное средство временно выведено из эксплуатации для осуществления реконструкции и модернизации.</w:t>
      </w:r>
    </w:p>
    <w:p w14:paraId="0EBD200B" w14:textId="77777777" w:rsidR="00C90853" w:rsidRPr="006E4917" w:rsidRDefault="00E662A5">
      <w:pPr>
        <w:spacing w:before="240" w:after="240"/>
        <w:rPr>
          <w:lang w:val="ru-RU"/>
        </w:rPr>
      </w:pPr>
      <w:r w:rsidRPr="006E4917">
        <w:rPr>
          <w:lang w:val="ru-RU"/>
        </w:rPr>
        <w:t xml:space="preserve">3. В зависимости от группы, к которой фиксированный актив подлежит включению в соответствии с </w:t>
      </w:r>
      <w:hyperlink r:id="rId154" w:anchor="z5038" w:history="1">
        <w:r w:rsidRPr="006E4917">
          <w:rPr>
            <w:color w:val="0000EE"/>
            <w:u w:val="single" w:color="0000EE"/>
            <w:lang w:val="ru-RU"/>
          </w:rPr>
          <w:t>пунктом 1</w:t>
        </w:r>
      </w:hyperlink>
      <w:r w:rsidRPr="006E4917">
        <w:rPr>
          <w:lang w:val="ru-RU"/>
        </w:rPr>
        <w:t xml:space="preserve"> статьи 267 настоящего Кодекса, применяются следующие месячные нормы амортизации:</w:t>
      </w:r>
    </w:p>
    <w:p w14:paraId="0882F820" w14:textId="77777777" w:rsidR="00C90853" w:rsidRPr="006E4917" w:rsidRDefault="00E662A5">
      <w:pPr>
        <w:spacing w:before="240" w:after="240"/>
        <w:rPr>
          <w:lang w:val="ru-RU"/>
        </w:rPr>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77"/>
        <w:gridCol w:w="1283"/>
        <w:gridCol w:w="5497"/>
        <w:gridCol w:w="1573"/>
      </w:tblGrid>
      <w:tr w:rsidR="00C90853" w14:paraId="1FE4D174"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75AAF5" w14:textId="77777777" w:rsidR="00C90853" w:rsidRDefault="00E662A5">
            <w:pPr>
              <w:rPr>
                <w:color w:val="000000"/>
              </w:rPr>
            </w:pPr>
            <w:r>
              <w:rPr>
                <w:color w:val="000000"/>
              </w:rPr>
              <w:t>№</w:t>
            </w:r>
            <w:r>
              <w:rPr>
                <w:color w:val="000000"/>
              </w:rPr>
              <w:br/>
              <w:t>п/п</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2C4FD8" w14:textId="77777777" w:rsidR="00C90853" w:rsidRDefault="00E662A5">
            <w:pPr>
              <w:rPr>
                <w:color w:val="000000"/>
              </w:rPr>
            </w:pPr>
            <w:r>
              <w:rPr>
                <w:color w:val="000000"/>
              </w:rPr>
              <w:t>№ группы</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FFFF50" w14:textId="77777777" w:rsidR="00C90853" w:rsidRDefault="00E662A5">
            <w:pPr>
              <w:rPr>
                <w:color w:val="000000"/>
              </w:rPr>
            </w:pPr>
            <w:r>
              <w:rPr>
                <w:color w:val="000000"/>
              </w:rPr>
              <w:t>Наименование фиксированных активов</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F284FE" w14:textId="77777777" w:rsidR="00C90853" w:rsidRDefault="00E662A5">
            <w:pPr>
              <w:rPr>
                <w:color w:val="000000"/>
              </w:rPr>
            </w:pPr>
            <w:r>
              <w:rPr>
                <w:color w:val="000000"/>
              </w:rPr>
              <w:t>Месячная норма амортизации, %</w:t>
            </w:r>
            <w:r>
              <w:rPr>
                <w:color w:val="000000"/>
              </w:rPr>
              <w:br/>
              <w:t> </w:t>
            </w:r>
          </w:p>
        </w:tc>
      </w:tr>
      <w:tr w:rsidR="00C90853" w14:paraId="008EB6AB"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440611" w14:textId="77777777" w:rsidR="00C90853" w:rsidRDefault="00E662A5">
            <w:pPr>
              <w:rPr>
                <w:color w:val="000000"/>
              </w:rPr>
            </w:pPr>
            <w:r>
              <w:rPr>
                <w:color w:val="000000"/>
              </w:rPr>
              <w:t>1.</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A9731F" w14:textId="77777777" w:rsidR="00C90853" w:rsidRDefault="00E662A5">
            <w:pPr>
              <w:rPr>
                <w:color w:val="000000"/>
              </w:rPr>
            </w:pPr>
            <w:r>
              <w:rPr>
                <w:color w:val="000000"/>
              </w:rPr>
              <w:t>I</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B247E7" w14:textId="77777777" w:rsidR="00C90853" w:rsidRPr="006E4917" w:rsidRDefault="00E662A5">
            <w:pPr>
              <w:rPr>
                <w:color w:val="000000"/>
                <w:lang w:val="ru-RU"/>
              </w:rPr>
            </w:pPr>
            <w:r w:rsidRPr="006E4917">
              <w:rPr>
                <w:color w:val="000000"/>
                <w:lang w:val="ru-RU"/>
              </w:rPr>
              <w:t>Здания, сооружения, за исключением нефтяных и газовых скважин, а также передаточных устройств</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7D2203" w14:textId="77777777" w:rsidR="00C90853" w:rsidRDefault="00E662A5">
            <w:pPr>
              <w:rPr>
                <w:color w:val="000000"/>
              </w:rPr>
            </w:pPr>
            <w:r>
              <w:rPr>
                <w:color w:val="000000"/>
              </w:rPr>
              <w:t>0,83</w:t>
            </w:r>
          </w:p>
        </w:tc>
      </w:tr>
      <w:tr w:rsidR="00C90853" w14:paraId="304C46BF"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026EF9" w14:textId="77777777" w:rsidR="00C90853" w:rsidRDefault="00E662A5">
            <w:pPr>
              <w:rPr>
                <w:color w:val="000000"/>
              </w:rPr>
            </w:pPr>
            <w:r>
              <w:rPr>
                <w:color w:val="000000"/>
              </w:rPr>
              <w:t>2.</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6830C8" w14:textId="77777777" w:rsidR="00C90853" w:rsidRDefault="00E662A5">
            <w:pPr>
              <w:rPr>
                <w:color w:val="000000"/>
              </w:rPr>
            </w:pPr>
            <w:r>
              <w:rPr>
                <w:color w:val="000000"/>
              </w:rPr>
              <w:t>II</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244472" w14:textId="77777777" w:rsidR="00C90853" w:rsidRPr="006E4917" w:rsidRDefault="00E662A5">
            <w:pPr>
              <w:rPr>
                <w:color w:val="000000"/>
                <w:lang w:val="ru-RU"/>
              </w:rPr>
            </w:pPr>
            <w:r w:rsidRPr="006E4917">
              <w:rPr>
                <w:color w:val="000000"/>
                <w:lang w:val="ru-RU"/>
              </w:rPr>
              <w:t>Машины и оборудование, за исключением машин и оборудования нефтегазодобычи, а также компьютеров и оборудования для обработки информации</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629073" w14:textId="77777777" w:rsidR="00C90853" w:rsidRDefault="00E662A5">
            <w:pPr>
              <w:rPr>
                <w:color w:val="000000"/>
              </w:rPr>
            </w:pPr>
            <w:r>
              <w:rPr>
                <w:color w:val="000000"/>
              </w:rPr>
              <w:t>2,08</w:t>
            </w:r>
          </w:p>
        </w:tc>
      </w:tr>
      <w:tr w:rsidR="00C90853" w14:paraId="47CCCCB7"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42E559" w14:textId="77777777" w:rsidR="00C90853" w:rsidRDefault="00E662A5">
            <w:pPr>
              <w:rPr>
                <w:color w:val="000000"/>
              </w:rPr>
            </w:pPr>
            <w:r>
              <w:rPr>
                <w:color w:val="000000"/>
              </w:rPr>
              <w:t>3.</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6590FA" w14:textId="77777777" w:rsidR="00C90853" w:rsidRDefault="00E662A5">
            <w:pPr>
              <w:rPr>
                <w:color w:val="000000"/>
              </w:rPr>
            </w:pPr>
            <w:r>
              <w:rPr>
                <w:color w:val="000000"/>
              </w:rPr>
              <w:t>III</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779438" w14:textId="77777777" w:rsidR="00C90853" w:rsidRPr="006E4917" w:rsidRDefault="00E662A5">
            <w:pPr>
              <w:rPr>
                <w:color w:val="000000"/>
                <w:lang w:val="ru-RU"/>
              </w:rPr>
            </w:pPr>
            <w:r w:rsidRPr="006E4917">
              <w:rPr>
                <w:color w:val="000000"/>
                <w:lang w:val="ru-RU"/>
              </w:rPr>
              <w:t>Компьютеры, программное обеспечение и оборудование для обработки информации</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7E1A88" w14:textId="77777777" w:rsidR="00C90853" w:rsidRDefault="00E662A5">
            <w:pPr>
              <w:rPr>
                <w:color w:val="000000"/>
              </w:rPr>
            </w:pPr>
            <w:r>
              <w:rPr>
                <w:color w:val="000000"/>
              </w:rPr>
              <w:t>3,33</w:t>
            </w:r>
          </w:p>
        </w:tc>
      </w:tr>
      <w:tr w:rsidR="00C90853" w14:paraId="334B3867"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D66552" w14:textId="77777777" w:rsidR="00C90853" w:rsidRDefault="00E662A5">
            <w:pPr>
              <w:rPr>
                <w:color w:val="000000"/>
              </w:rPr>
            </w:pPr>
            <w:r>
              <w:rPr>
                <w:color w:val="000000"/>
              </w:rPr>
              <w:t>4.</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F9B04A" w14:textId="77777777" w:rsidR="00C90853" w:rsidRDefault="00E662A5">
            <w:pPr>
              <w:rPr>
                <w:color w:val="000000"/>
              </w:rPr>
            </w:pPr>
            <w:r>
              <w:rPr>
                <w:color w:val="000000"/>
              </w:rPr>
              <w:t>IV</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ECD4E2" w14:textId="77777777" w:rsidR="00C90853" w:rsidRPr="006E4917" w:rsidRDefault="00E662A5">
            <w:pPr>
              <w:rPr>
                <w:color w:val="000000"/>
                <w:lang w:val="ru-RU"/>
              </w:rPr>
            </w:pPr>
            <w:r w:rsidRPr="006E4917">
              <w:rPr>
                <w:color w:val="000000"/>
                <w:lang w:val="ru-RU"/>
              </w:rPr>
              <w:t>Фиксированные активы, не включенные в другие группы, в том числе нефтяные и газовые скважины, передаточные устройства, машины и оборудование нефтегазодобычи</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AFBF50" w14:textId="77777777" w:rsidR="00C90853" w:rsidRDefault="00E662A5">
            <w:pPr>
              <w:rPr>
                <w:color w:val="000000"/>
              </w:rPr>
            </w:pPr>
            <w:r>
              <w:rPr>
                <w:color w:val="000000"/>
              </w:rPr>
              <w:t>1,25</w:t>
            </w:r>
          </w:p>
        </w:tc>
      </w:tr>
    </w:tbl>
    <w:p w14:paraId="67BFA72D" w14:textId="77777777" w:rsidR="00C90853" w:rsidRDefault="00E662A5">
      <w:pPr>
        <w:spacing w:before="240" w:after="240"/>
      </w:pPr>
      <w:r>
        <w:t> </w:t>
      </w:r>
    </w:p>
    <w:p w14:paraId="3E7D486F" w14:textId="77777777" w:rsidR="00C90853" w:rsidRPr="006E4917" w:rsidRDefault="00E662A5">
      <w:pPr>
        <w:spacing w:before="240" w:after="240"/>
        <w:rPr>
          <w:lang w:val="ru-RU"/>
        </w:rPr>
      </w:pPr>
      <w:r w:rsidRPr="006E4917">
        <w:rPr>
          <w:lang w:val="ru-RU"/>
        </w:rPr>
        <w:t>В целях применения пункта 2 настоящей статьи фиксированный актив, созданный в результате реконструкции и модернизации, включается в группу, в которую подлежит включению фиксированный актив, подвергшийся реконструкции и модернизации.</w:t>
      </w:r>
    </w:p>
    <w:p w14:paraId="6750910E" w14:textId="77777777" w:rsidR="00C90853" w:rsidRPr="006E4917" w:rsidRDefault="00E662A5">
      <w:pPr>
        <w:spacing w:before="240" w:after="240"/>
        <w:rPr>
          <w:lang w:val="ru-RU"/>
        </w:rPr>
      </w:pPr>
      <w:r w:rsidRPr="006E4917">
        <w:rPr>
          <w:lang w:val="ru-RU"/>
        </w:rPr>
        <w:t>4. Первоначальная стоимость фиксированных активов определяется в соответствии с настоящим пунктом при одновременном выполнении следующих условий:</w:t>
      </w:r>
    </w:p>
    <w:p w14:paraId="18D9B1E9" w14:textId="77777777" w:rsidR="00C90853" w:rsidRPr="006E4917" w:rsidRDefault="00E662A5">
      <w:pPr>
        <w:spacing w:before="240" w:after="240"/>
        <w:rPr>
          <w:lang w:val="ru-RU"/>
        </w:rPr>
      </w:pPr>
      <w:r w:rsidRPr="006E4917">
        <w:rPr>
          <w:lang w:val="ru-RU"/>
        </w:rPr>
        <w:t>налогоплательщик, применяющий специальный налоговый режим для субъектов малого бизнеса или специальный налоговый режим для крестьянских или фермерских хозяйств, переходит на общеустановленный порядок;</w:t>
      </w:r>
    </w:p>
    <w:p w14:paraId="728AF9BB" w14:textId="77777777" w:rsidR="00C90853" w:rsidRPr="006E4917" w:rsidRDefault="00E662A5">
      <w:pPr>
        <w:spacing w:before="240" w:after="240"/>
        <w:rPr>
          <w:lang w:val="ru-RU"/>
        </w:rPr>
      </w:pPr>
      <w:r w:rsidRPr="006E4917">
        <w:rPr>
          <w:lang w:val="ru-RU"/>
        </w:rPr>
        <w:t>налогоплательщик применял специальный налоговый режим для субъектов малого бизнеса или специальный налоговый режим для крестьянских или фермерских хозяйств менее 12 календарных месяцев;</w:t>
      </w:r>
    </w:p>
    <w:p w14:paraId="589B5CB7" w14:textId="77777777" w:rsidR="00C90853" w:rsidRPr="006E4917" w:rsidRDefault="00E662A5">
      <w:pPr>
        <w:spacing w:before="240" w:after="240"/>
        <w:rPr>
          <w:lang w:val="ru-RU"/>
        </w:rPr>
      </w:pPr>
      <w:r w:rsidRPr="006E4917">
        <w:rPr>
          <w:lang w:val="ru-RU"/>
        </w:rPr>
        <w:t>налогоплательщик до перехода на специальный налоговый режим для субъектов малого бизнеса или специальный налоговый режим для крестьянских или фермерских хозяйств применял общеустановленный порядок.</w:t>
      </w:r>
    </w:p>
    <w:p w14:paraId="5B40B3F7" w14:textId="77777777" w:rsidR="00C90853" w:rsidRPr="006E4917" w:rsidRDefault="00E662A5">
      <w:pPr>
        <w:spacing w:before="240" w:after="240"/>
        <w:rPr>
          <w:lang w:val="ru-RU"/>
        </w:rPr>
      </w:pPr>
      <w:r w:rsidRPr="006E4917">
        <w:rPr>
          <w:lang w:val="ru-RU"/>
        </w:rPr>
        <w:t xml:space="preserve">Первоначальная стоимость фиксированных активов определяется исходя из размера стоимостных объекта группы </w:t>
      </w:r>
      <w:r>
        <w:t>I</w:t>
      </w:r>
      <w:r w:rsidRPr="006E4917">
        <w:rPr>
          <w:lang w:val="ru-RU"/>
        </w:rPr>
        <w:t xml:space="preserve"> и (или) группы на день, предшествующий дню начала применения специального налогового режима для малого бизнеса или специального налогового режима для крестьянских или фермерских хозяйств, и вычетов по фиксированным активам, определенным в соответствии со </w:t>
      </w:r>
      <w:hyperlink r:id="rId155" w:anchor="z266" w:history="1">
        <w:r w:rsidRPr="006E4917">
          <w:rPr>
            <w:color w:val="0000EE"/>
            <w:u w:val="single" w:color="0000EE"/>
            <w:lang w:val="ru-RU"/>
          </w:rPr>
          <w:t>статьями 266</w:t>
        </w:r>
      </w:hyperlink>
      <w:r w:rsidRPr="006E4917">
        <w:rPr>
          <w:lang w:val="ru-RU"/>
        </w:rPr>
        <w:t xml:space="preserve"> – </w:t>
      </w:r>
      <w:hyperlink r:id="rId156" w:anchor="z268" w:history="1">
        <w:r w:rsidRPr="006E4917">
          <w:rPr>
            <w:color w:val="0000EE"/>
            <w:u w:val="single" w:color="0000EE"/>
            <w:lang w:val="ru-RU"/>
          </w:rPr>
          <w:t>268</w:t>
        </w:r>
      </w:hyperlink>
      <w:r w:rsidRPr="006E4917">
        <w:rPr>
          <w:lang w:val="ru-RU"/>
        </w:rPr>
        <w:t xml:space="preserve"> и </w:t>
      </w:r>
      <w:hyperlink r:id="rId157" w:anchor="z270" w:history="1">
        <w:r w:rsidRPr="006E4917">
          <w:rPr>
            <w:color w:val="0000EE"/>
            <w:u w:val="single" w:color="0000EE"/>
            <w:lang w:val="ru-RU"/>
          </w:rPr>
          <w:t>270</w:t>
        </w:r>
      </w:hyperlink>
      <w:r w:rsidRPr="006E4917">
        <w:rPr>
          <w:lang w:val="ru-RU"/>
        </w:rPr>
        <w:t xml:space="preserve"> – </w:t>
      </w:r>
      <w:hyperlink r:id="rId158" w:anchor="z273" w:history="1">
        <w:r w:rsidRPr="006E4917">
          <w:rPr>
            <w:color w:val="0000EE"/>
            <w:u w:val="single" w:color="0000EE"/>
            <w:lang w:val="ru-RU"/>
          </w:rPr>
          <w:t>273</w:t>
        </w:r>
      </w:hyperlink>
      <w:r w:rsidRPr="006E4917">
        <w:rPr>
          <w:lang w:val="ru-RU"/>
        </w:rPr>
        <w:t xml:space="preserve"> настоящего Кодекса, в период применения специального налогового режима для малого бизнеса или специального налогового режима для крестьянских или фермерских хозяйств.</w:t>
      </w:r>
    </w:p>
    <w:p w14:paraId="5C45029D" w14:textId="77777777" w:rsidR="00C90853" w:rsidRPr="006E4917" w:rsidRDefault="00E662A5">
      <w:pPr>
        <w:spacing w:before="240" w:after="240"/>
        <w:rPr>
          <w:lang w:val="ru-RU"/>
        </w:rPr>
      </w:pPr>
      <w:r>
        <w:t> </w:t>
      </w:r>
    </w:p>
    <w:p w14:paraId="5E8232DA" w14:textId="77777777" w:rsidR="00C90853" w:rsidRPr="006E4917" w:rsidRDefault="00E662A5">
      <w:pPr>
        <w:spacing w:before="240" w:after="240"/>
        <w:rPr>
          <w:lang w:val="ru-RU"/>
        </w:rPr>
      </w:pPr>
      <w:r w:rsidRPr="006E4917">
        <w:rPr>
          <w:b/>
          <w:bCs/>
          <w:lang w:val="ru-RU"/>
        </w:rPr>
        <w:t>Статья 270. Выбытие фиксированных активов</w:t>
      </w:r>
    </w:p>
    <w:p w14:paraId="43E5ABAA" w14:textId="77777777" w:rsidR="00C90853" w:rsidRPr="006E4917" w:rsidRDefault="00E662A5">
      <w:pPr>
        <w:spacing w:before="240" w:after="240"/>
        <w:rPr>
          <w:lang w:val="ru-RU"/>
        </w:rPr>
      </w:pPr>
      <w:r>
        <w:t> </w:t>
      </w:r>
    </w:p>
    <w:p w14:paraId="5CF763C2" w14:textId="77777777" w:rsidR="00C90853" w:rsidRPr="006E4917" w:rsidRDefault="00E662A5">
      <w:pPr>
        <w:spacing w:before="240" w:after="240"/>
        <w:rPr>
          <w:lang w:val="ru-RU"/>
        </w:rPr>
      </w:pPr>
      <w:r w:rsidRPr="006E4917">
        <w:rPr>
          <w:lang w:val="ru-RU"/>
        </w:rPr>
        <w:t>1. Если иное не установлено пунктом 1-1 настоящей статьи, выбытием фиксированных активов являются:</w:t>
      </w:r>
    </w:p>
    <w:p w14:paraId="19BB02DD" w14:textId="77777777" w:rsidR="00C90853" w:rsidRPr="006E4917" w:rsidRDefault="00E662A5">
      <w:pPr>
        <w:spacing w:before="240" w:after="240"/>
        <w:rPr>
          <w:lang w:val="ru-RU"/>
        </w:rPr>
      </w:pPr>
      <w:r w:rsidRPr="006E4917">
        <w:rPr>
          <w:lang w:val="ru-RU"/>
        </w:rPr>
        <w:t>1) прекращение признания данных активов в бухгалтерском учете в качестве основных средств, инвестиций в недвижимость, нематериальных и биологических активов, за исключением случаев прекращения признания в результате полной амортизации и (или) обесценения, передачи по договору имущественного найма (аренды);</w:t>
      </w:r>
    </w:p>
    <w:p w14:paraId="366995A7" w14:textId="77777777" w:rsidR="00C90853" w:rsidRPr="006E4917" w:rsidRDefault="00E662A5">
      <w:pPr>
        <w:spacing w:before="240" w:after="240"/>
        <w:rPr>
          <w:lang w:val="ru-RU"/>
        </w:rPr>
      </w:pPr>
      <w:r w:rsidRPr="006E4917">
        <w:rPr>
          <w:lang w:val="ru-RU"/>
        </w:rPr>
        <w:t>2) передача данных активов по договору лизинга;</w:t>
      </w:r>
    </w:p>
    <w:p w14:paraId="0B9EF872" w14:textId="77777777" w:rsidR="00C90853" w:rsidRPr="006E4917" w:rsidRDefault="00E662A5">
      <w:pPr>
        <w:spacing w:before="240" w:after="240"/>
        <w:rPr>
          <w:lang w:val="ru-RU"/>
        </w:rPr>
      </w:pPr>
      <w:r w:rsidRPr="006E4917">
        <w:rPr>
          <w:lang w:val="ru-RU"/>
        </w:rPr>
        <w:t>3) перевод данных активов в состав активов, предназначенных для продажи, запасов;</w:t>
      </w:r>
    </w:p>
    <w:p w14:paraId="6CADD98B" w14:textId="77777777" w:rsidR="00C90853" w:rsidRPr="006E4917" w:rsidRDefault="00E662A5">
      <w:pPr>
        <w:spacing w:before="240" w:after="240"/>
        <w:rPr>
          <w:lang w:val="ru-RU"/>
        </w:rPr>
      </w:pPr>
      <w:r w:rsidRPr="006E4917">
        <w:rPr>
          <w:lang w:val="ru-RU"/>
        </w:rPr>
        <w:t>4) у арендодателя - прекращение договора имущественного найма (аренды), по которому:</w:t>
      </w:r>
    </w:p>
    <w:p w14:paraId="647FA92C" w14:textId="77777777" w:rsidR="00C90853" w:rsidRPr="006E4917" w:rsidRDefault="00E662A5">
      <w:pPr>
        <w:spacing w:before="240" w:after="240"/>
        <w:rPr>
          <w:lang w:val="ru-RU"/>
        </w:rPr>
      </w:pPr>
      <w:r w:rsidRPr="006E4917">
        <w:rPr>
          <w:lang w:val="ru-RU"/>
        </w:rPr>
        <w:t>в период его действия переданное арендатору имущество являлось фиксированным активом у арендодателя; и</w:t>
      </w:r>
    </w:p>
    <w:p w14:paraId="1089EA9C" w14:textId="77777777" w:rsidR="00C90853" w:rsidRPr="006E4917" w:rsidRDefault="00E662A5">
      <w:pPr>
        <w:spacing w:before="240" w:after="240"/>
        <w:rPr>
          <w:lang w:val="ru-RU"/>
        </w:rPr>
      </w:pPr>
      <w:r w:rsidRPr="006E4917">
        <w:rPr>
          <w:lang w:val="ru-RU"/>
        </w:rPr>
        <w:t>после прекращения договора - в бухгалтерском учете арендодателя признан актив, не относящийся к фиксированным активам.</w:t>
      </w:r>
    </w:p>
    <w:p w14:paraId="15FA0C2F" w14:textId="77777777" w:rsidR="00C90853" w:rsidRPr="006E4917" w:rsidRDefault="00E662A5">
      <w:pPr>
        <w:spacing w:before="240" w:after="240"/>
        <w:rPr>
          <w:lang w:val="ru-RU"/>
        </w:rPr>
      </w:pPr>
      <w:r w:rsidRPr="006E4917">
        <w:rPr>
          <w:lang w:val="ru-RU"/>
        </w:rPr>
        <w:t>1-1. Выбытием фиксированных активов не являются:</w:t>
      </w:r>
    </w:p>
    <w:p w14:paraId="34B232AE" w14:textId="77777777" w:rsidR="00C90853" w:rsidRPr="006E4917" w:rsidRDefault="00E662A5">
      <w:pPr>
        <w:spacing w:before="240" w:after="240"/>
        <w:rPr>
          <w:lang w:val="ru-RU"/>
        </w:rPr>
      </w:pPr>
      <w:r w:rsidRPr="006E4917">
        <w:rPr>
          <w:lang w:val="ru-RU"/>
        </w:rPr>
        <w:t xml:space="preserve">1) прекращение признания в бухгалтерском учете не застрахованного актива, включенного во </w:t>
      </w:r>
      <w:r>
        <w:t>II</w:t>
      </w:r>
      <w:r w:rsidRPr="006E4917">
        <w:rPr>
          <w:lang w:val="ru-RU"/>
        </w:rPr>
        <w:t xml:space="preserve">, </w:t>
      </w:r>
      <w:r>
        <w:t>III</w:t>
      </w:r>
      <w:r w:rsidRPr="006E4917">
        <w:rPr>
          <w:lang w:val="ru-RU"/>
        </w:rPr>
        <w:t xml:space="preserve">, </w:t>
      </w:r>
      <w:r>
        <w:t>IV</w:t>
      </w:r>
      <w:r w:rsidRPr="006E4917">
        <w:rPr>
          <w:lang w:val="ru-RU"/>
        </w:rPr>
        <w:t xml:space="preserve"> группы фиксированных активов, в связи с его утратой, порчей;</w:t>
      </w:r>
    </w:p>
    <w:p w14:paraId="334EFB41" w14:textId="77777777" w:rsidR="00C90853" w:rsidRPr="006E4917" w:rsidRDefault="00E662A5">
      <w:pPr>
        <w:spacing w:before="240" w:after="240"/>
        <w:rPr>
          <w:lang w:val="ru-RU"/>
        </w:rPr>
      </w:pPr>
      <w:r w:rsidRPr="006E4917">
        <w:rPr>
          <w:lang w:val="ru-RU"/>
        </w:rPr>
        <w:t xml:space="preserve">2) временное прекращение использования в деятельности, направленной на получение дохода фиксированных активов </w:t>
      </w:r>
      <w:r>
        <w:t>I</w:t>
      </w:r>
      <w:r w:rsidRPr="006E4917">
        <w:rPr>
          <w:lang w:val="ru-RU"/>
        </w:rPr>
        <w:t xml:space="preserve"> группы, используемых в сезонном производстве;</w:t>
      </w:r>
    </w:p>
    <w:p w14:paraId="7809AF5F" w14:textId="77777777" w:rsidR="00C90853" w:rsidRPr="006E4917" w:rsidRDefault="00E662A5">
      <w:pPr>
        <w:spacing w:before="240" w:after="240"/>
        <w:rPr>
          <w:lang w:val="ru-RU"/>
        </w:rPr>
      </w:pPr>
      <w:r w:rsidRPr="006E4917">
        <w:rPr>
          <w:lang w:val="ru-RU"/>
        </w:rPr>
        <w:t xml:space="preserve">3) временное прекращение использования в деятельности, направленной на получение дохода фиксированных активов </w:t>
      </w:r>
      <w:r>
        <w:t>I</w:t>
      </w:r>
      <w:r w:rsidRPr="006E4917">
        <w:rPr>
          <w:lang w:val="ru-RU"/>
        </w:rPr>
        <w:t xml:space="preserve"> группы в случае, когда налоговые периоды временного вывода актива из эксплуатации и его ввода в эксплуатацию после временного прекращения использования совпадают;</w:t>
      </w:r>
    </w:p>
    <w:p w14:paraId="2699C9A6" w14:textId="77777777" w:rsidR="00C90853" w:rsidRPr="006E4917" w:rsidRDefault="00E662A5">
      <w:pPr>
        <w:spacing w:before="240" w:after="240"/>
        <w:rPr>
          <w:lang w:val="ru-RU"/>
        </w:rPr>
      </w:pPr>
      <w:r w:rsidRPr="006E4917">
        <w:rPr>
          <w:lang w:val="ru-RU"/>
        </w:rPr>
        <w:t xml:space="preserve">4) временное прекращение использования в деятельности, направленной на получение дохода фиксированных активов </w:t>
      </w:r>
      <w:r>
        <w:t>II</w:t>
      </w:r>
      <w:r w:rsidRPr="006E4917">
        <w:rPr>
          <w:lang w:val="ru-RU"/>
        </w:rPr>
        <w:t xml:space="preserve">, </w:t>
      </w:r>
      <w:r>
        <w:t>III</w:t>
      </w:r>
      <w:r w:rsidRPr="006E4917">
        <w:rPr>
          <w:lang w:val="ru-RU"/>
        </w:rPr>
        <w:t xml:space="preserve"> и </w:t>
      </w:r>
      <w:r>
        <w:t>IV</w:t>
      </w:r>
      <w:r w:rsidRPr="006E4917">
        <w:rPr>
          <w:lang w:val="ru-RU"/>
        </w:rPr>
        <w:t xml:space="preserve"> групп.</w:t>
      </w:r>
    </w:p>
    <w:p w14:paraId="74D99BC6" w14:textId="77777777" w:rsidR="00C90853" w:rsidRPr="006E4917" w:rsidRDefault="00E662A5">
      <w:pPr>
        <w:spacing w:before="240" w:after="240"/>
        <w:rPr>
          <w:lang w:val="ru-RU"/>
        </w:rPr>
      </w:pPr>
      <w:r w:rsidRPr="006E4917">
        <w:rPr>
          <w:lang w:val="ru-RU"/>
        </w:rPr>
        <w:t>Для целей настоящего параграфа:</w:t>
      </w:r>
    </w:p>
    <w:p w14:paraId="5B39FD27" w14:textId="77777777" w:rsidR="00C90853" w:rsidRPr="006E4917" w:rsidRDefault="00E662A5">
      <w:pPr>
        <w:spacing w:before="240" w:after="240"/>
        <w:rPr>
          <w:lang w:val="ru-RU"/>
        </w:rPr>
      </w:pPr>
      <w:r w:rsidRPr="006E4917">
        <w:rPr>
          <w:lang w:val="ru-RU"/>
        </w:rPr>
        <w:t>к временному прекращению использования фиксированных активов относится временный вывод фиксированных активов из эксплуатации без прекращения признания таких активов в бухгалтерском учете в качестве основных средств, инвестиций в недвижимость, нематериальных и биологических активов;</w:t>
      </w:r>
    </w:p>
    <w:p w14:paraId="5AB1B5AE" w14:textId="77777777" w:rsidR="00C90853" w:rsidRPr="006E4917" w:rsidRDefault="00E662A5">
      <w:pPr>
        <w:spacing w:before="240" w:after="240"/>
        <w:rPr>
          <w:lang w:val="ru-RU"/>
        </w:rPr>
      </w:pPr>
      <w:r w:rsidRPr="006E4917">
        <w:rPr>
          <w:lang w:val="ru-RU"/>
        </w:rPr>
        <w:t xml:space="preserve">фиксированными активами </w:t>
      </w:r>
      <w:r>
        <w:t>I</w:t>
      </w:r>
      <w:r w:rsidRPr="006E4917">
        <w:rPr>
          <w:lang w:val="ru-RU"/>
        </w:rPr>
        <w:t xml:space="preserve"> группы, используемыми в сезонном производстве, являются фиксированные активы </w:t>
      </w:r>
      <w:r>
        <w:t>I</w:t>
      </w:r>
      <w:r w:rsidRPr="006E4917">
        <w:rPr>
          <w:lang w:val="ru-RU"/>
        </w:rPr>
        <w:t xml:space="preserve"> группы, которые одновременно соответствуют следующим условиям:</w:t>
      </w:r>
    </w:p>
    <w:p w14:paraId="6E93BF5B" w14:textId="77777777" w:rsidR="00C90853" w:rsidRPr="006E4917" w:rsidRDefault="00E662A5">
      <w:pPr>
        <w:spacing w:before="240" w:after="240"/>
        <w:rPr>
          <w:lang w:val="ru-RU"/>
        </w:rPr>
      </w:pPr>
      <w:r w:rsidRPr="006E4917">
        <w:rPr>
          <w:lang w:val="ru-RU"/>
        </w:rPr>
        <w:t>не могут использоваться на конец отчетного периода в силу требований, указанных в технической документации об эксплуатации в определенных температурных режимах;</w:t>
      </w:r>
    </w:p>
    <w:p w14:paraId="3520FC85" w14:textId="77777777" w:rsidR="00C90853" w:rsidRPr="006E4917" w:rsidRDefault="00E662A5">
      <w:pPr>
        <w:spacing w:before="240" w:after="240"/>
        <w:rPr>
          <w:lang w:val="ru-RU"/>
        </w:rPr>
      </w:pPr>
      <w:r w:rsidRPr="006E4917">
        <w:rPr>
          <w:lang w:val="ru-RU"/>
        </w:rPr>
        <w:t>участвуют в производственном процессе в связи с климатическими, природными или технологическими условиями в течение определенного периода календарного года, но не менее трех месяцев;</w:t>
      </w:r>
    </w:p>
    <w:p w14:paraId="4D845AE6" w14:textId="77777777" w:rsidR="00C90853" w:rsidRPr="006E4917" w:rsidRDefault="00E662A5">
      <w:pPr>
        <w:spacing w:before="240" w:after="240"/>
        <w:rPr>
          <w:lang w:val="ru-RU"/>
        </w:rPr>
      </w:pPr>
      <w:r w:rsidRPr="006E4917">
        <w:rPr>
          <w:lang w:val="ru-RU"/>
        </w:rPr>
        <w:t>в отчетном налоговом периоде использовались в деятельности, направленной на получение дохода.</w:t>
      </w:r>
    </w:p>
    <w:p w14:paraId="69A00890" w14:textId="77777777" w:rsidR="00C90853" w:rsidRPr="006E4917" w:rsidRDefault="00E662A5">
      <w:pPr>
        <w:spacing w:before="240" w:after="240"/>
        <w:rPr>
          <w:lang w:val="ru-RU"/>
        </w:rPr>
      </w:pPr>
      <w:r w:rsidRPr="006E4917">
        <w:rPr>
          <w:lang w:val="ru-RU"/>
        </w:rPr>
        <w:t>2. Признание в целях налогообложения выбытия фиксированных активов означает исключение выбывших активов из состава фиксированных активов.</w:t>
      </w:r>
    </w:p>
    <w:p w14:paraId="3B756271" w14:textId="77777777" w:rsidR="00C90853" w:rsidRPr="006E4917" w:rsidRDefault="00E662A5">
      <w:pPr>
        <w:spacing w:before="240" w:after="240"/>
        <w:rPr>
          <w:lang w:val="ru-RU"/>
        </w:rPr>
      </w:pPr>
      <w:r w:rsidRPr="006E4917">
        <w:rPr>
          <w:lang w:val="ru-RU"/>
        </w:rPr>
        <w:t xml:space="preserve">Исключение выбывших активов из состава фиксированных активов осуществляется путем уменьшения стоимостного баланса объектов группы </w:t>
      </w:r>
      <w:r>
        <w:t>I</w:t>
      </w:r>
      <w:r w:rsidRPr="006E4917">
        <w:rPr>
          <w:lang w:val="ru-RU"/>
        </w:rPr>
        <w:t xml:space="preserve"> и (или) групп на начало налогового периода на стоимость выбытия фиксированных активов.</w:t>
      </w:r>
    </w:p>
    <w:p w14:paraId="214E52A2" w14:textId="77777777" w:rsidR="00C90853" w:rsidRPr="006E4917" w:rsidRDefault="00E662A5">
      <w:pPr>
        <w:spacing w:before="240" w:after="240"/>
        <w:rPr>
          <w:lang w:val="ru-RU"/>
        </w:rPr>
      </w:pPr>
      <w:r w:rsidRPr="006E4917">
        <w:rPr>
          <w:lang w:val="ru-RU"/>
        </w:rPr>
        <w:t>3. Если иное не установлено настоящей статьей, стоимостью выбытия фиксированных активов является их балансовая стоимость на дату выбытия, определенная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54C4D290" w14:textId="77777777" w:rsidR="00C90853" w:rsidRPr="006E4917" w:rsidRDefault="00E662A5">
      <w:pPr>
        <w:spacing w:before="240" w:after="240"/>
        <w:rPr>
          <w:lang w:val="ru-RU"/>
        </w:rPr>
      </w:pPr>
      <w:r w:rsidRPr="006E4917">
        <w:rPr>
          <w:lang w:val="ru-RU"/>
        </w:rPr>
        <w:t>4. Стоимостью выбытия фиксированных активов при их реализации, кроме передачи по договору лизинга, является:</w:t>
      </w:r>
    </w:p>
    <w:p w14:paraId="1DCEC39E" w14:textId="77777777" w:rsidR="00C90853" w:rsidRPr="006E4917" w:rsidRDefault="00E662A5">
      <w:pPr>
        <w:spacing w:before="240" w:after="240"/>
        <w:rPr>
          <w:lang w:val="ru-RU"/>
        </w:rPr>
      </w:pPr>
      <w:r w:rsidRPr="006E4917">
        <w:rPr>
          <w:lang w:val="ru-RU"/>
        </w:rPr>
        <w:t>1) стоимость реализации фиксированных активов, за исключением налога на добавленную стоимость, - если договором купли-продажи, включая договор купли-продажи предприятия как имущественного комплекса, стоимость реализации определена в разрезе объектов фиксированных активов;</w:t>
      </w:r>
    </w:p>
    <w:p w14:paraId="20334E0E" w14:textId="77777777" w:rsidR="00C90853" w:rsidRPr="006E4917" w:rsidRDefault="00E662A5">
      <w:pPr>
        <w:spacing w:before="240" w:after="240"/>
        <w:rPr>
          <w:lang w:val="ru-RU"/>
        </w:rPr>
      </w:pPr>
      <w:r w:rsidRPr="006E4917">
        <w:rPr>
          <w:lang w:val="ru-RU"/>
        </w:rPr>
        <w:t>2) балансовая стоимость реализованных фиксированных активов на дату реализации, определенная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 если договором купли-продажи, включая договор купли-продажи предприятия как имущественного комплекса, стоимость реализации не определена в разрезе объектов фиксированных активов.</w:t>
      </w:r>
    </w:p>
    <w:p w14:paraId="6B4637C4" w14:textId="77777777" w:rsidR="00C90853" w:rsidRPr="006E4917" w:rsidRDefault="00E662A5">
      <w:pPr>
        <w:spacing w:before="240" w:after="240"/>
        <w:rPr>
          <w:lang w:val="ru-RU"/>
        </w:rPr>
      </w:pPr>
      <w:r w:rsidRPr="006E4917">
        <w:rPr>
          <w:lang w:val="ru-RU"/>
        </w:rPr>
        <w:t>5. Стоимостью выбытия фиксированных активов при их передаче по договору лизинга является стоимость, по которой предмет лизинга передан в соответствии с таким договором.</w:t>
      </w:r>
    </w:p>
    <w:p w14:paraId="7FD63B62" w14:textId="77777777" w:rsidR="00C90853" w:rsidRPr="006E4917" w:rsidRDefault="00E662A5">
      <w:pPr>
        <w:spacing w:before="240" w:after="240"/>
        <w:rPr>
          <w:lang w:val="ru-RU"/>
        </w:rPr>
      </w:pPr>
      <w:r w:rsidRPr="006E4917">
        <w:rPr>
          <w:lang w:val="ru-RU"/>
        </w:rPr>
        <w:t>6. Стоимостью выбытия фиксированных активов при их безвозмездной передаче является стоимость переданных активов, указанная в акте их приема-передачи, но не менее чем их балансовая стоимость по данным бухгалтерского учета на дату передачи.</w:t>
      </w:r>
    </w:p>
    <w:p w14:paraId="58B10F11" w14:textId="77777777" w:rsidR="00C90853" w:rsidRPr="006E4917" w:rsidRDefault="00E662A5">
      <w:pPr>
        <w:spacing w:before="240" w:after="240"/>
        <w:rPr>
          <w:lang w:val="ru-RU"/>
        </w:rPr>
      </w:pPr>
      <w:r w:rsidRPr="006E4917">
        <w:rPr>
          <w:lang w:val="ru-RU"/>
        </w:rPr>
        <w:t>7. Стоимостью выбытия фиксированных активов при их передаче в качестве вклада в уставный капитал является стоимость, определяемая в соответствии с гражданским законодательством Республики Казахстан.</w:t>
      </w:r>
    </w:p>
    <w:p w14:paraId="1B9BF1BE" w14:textId="77777777" w:rsidR="00C90853" w:rsidRPr="006E4917" w:rsidRDefault="00E662A5">
      <w:pPr>
        <w:spacing w:before="240" w:after="240"/>
        <w:rPr>
          <w:lang w:val="ru-RU"/>
        </w:rPr>
      </w:pPr>
      <w:r w:rsidRPr="006E4917">
        <w:rPr>
          <w:lang w:val="ru-RU"/>
        </w:rPr>
        <w:t>8. Стоимостью выбытия фиксированных активов у реорганизуемого юридического лицапри реорганизации путем слияния, присоединения или выделения является:</w:t>
      </w:r>
    </w:p>
    <w:p w14:paraId="4895D572" w14:textId="77777777" w:rsidR="00C90853" w:rsidRPr="006E4917" w:rsidRDefault="00E662A5">
      <w:pPr>
        <w:spacing w:before="240" w:after="240"/>
        <w:rPr>
          <w:lang w:val="ru-RU"/>
        </w:rPr>
      </w:pPr>
      <w:r w:rsidRPr="006E4917">
        <w:rPr>
          <w:lang w:val="ru-RU"/>
        </w:rPr>
        <w:t>балансовая стоимость переданных активов у реорганизуемого юридического лица, указанная в передаточном акте; либо</w:t>
      </w:r>
    </w:p>
    <w:p w14:paraId="372A64EF" w14:textId="77777777" w:rsidR="00C90853" w:rsidRPr="006E4917" w:rsidRDefault="00E662A5">
      <w:pPr>
        <w:spacing w:before="240" w:after="240"/>
        <w:rPr>
          <w:lang w:val="ru-RU"/>
        </w:rPr>
      </w:pPr>
      <w:r w:rsidRPr="006E4917">
        <w:rPr>
          <w:lang w:val="ru-RU"/>
        </w:rPr>
        <w:t>стоимость передаваемых фиксированных активов по данным налогового учета реорганизуемого юридического лица, отраженная в передаточном акте. Для этого налогоплательщики вправе отразить в передаточном акте следующую стоимость передаваемых фиксированных активов:</w:t>
      </w:r>
    </w:p>
    <w:p w14:paraId="706EFB97" w14:textId="77777777" w:rsidR="00C90853" w:rsidRPr="006E4917" w:rsidRDefault="00E662A5">
      <w:pPr>
        <w:spacing w:before="240" w:after="240"/>
        <w:rPr>
          <w:lang w:val="ru-RU"/>
        </w:rPr>
      </w:pPr>
      <w:r w:rsidRPr="006E4917">
        <w:rPr>
          <w:lang w:val="ru-RU"/>
        </w:rPr>
        <w:t xml:space="preserve">1) по фиксированным активам </w:t>
      </w:r>
      <w:r>
        <w:t>I</w:t>
      </w:r>
      <w:r w:rsidRPr="006E4917">
        <w:rPr>
          <w:lang w:val="ru-RU"/>
        </w:rPr>
        <w:t xml:space="preserve"> группы – остаточную стоимость объекта </w:t>
      </w:r>
      <w:r>
        <w:t>I</w:t>
      </w:r>
      <w:r w:rsidRPr="006E4917">
        <w:rPr>
          <w:lang w:val="ru-RU"/>
        </w:rPr>
        <w:t xml:space="preserve"> группы на конец налогового периода;</w:t>
      </w:r>
    </w:p>
    <w:p w14:paraId="6CB6B6BB" w14:textId="77777777" w:rsidR="00C90853" w:rsidRPr="006E4917" w:rsidRDefault="00E662A5">
      <w:pPr>
        <w:spacing w:before="240" w:after="240"/>
        <w:rPr>
          <w:lang w:val="ru-RU"/>
        </w:rPr>
      </w:pPr>
      <w:r w:rsidRPr="006E4917">
        <w:rPr>
          <w:lang w:val="ru-RU"/>
        </w:rPr>
        <w:t xml:space="preserve">2) по фиксированным активам </w:t>
      </w:r>
      <w:r>
        <w:t>II</w:t>
      </w:r>
      <w:r w:rsidRPr="006E4917">
        <w:rPr>
          <w:lang w:val="ru-RU"/>
        </w:rPr>
        <w:t xml:space="preserve">, </w:t>
      </w:r>
      <w:r>
        <w:t>III</w:t>
      </w:r>
      <w:r w:rsidRPr="006E4917">
        <w:rPr>
          <w:lang w:val="ru-RU"/>
        </w:rPr>
        <w:t xml:space="preserve">, </w:t>
      </w:r>
      <w:r>
        <w:t>IV</w:t>
      </w:r>
      <w:r w:rsidRPr="006E4917">
        <w:rPr>
          <w:lang w:val="ru-RU"/>
        </w:rPr>
        <w:t xml:space="preserve"> групп при условии передачи всех фиксированных активов группы – величину стоимостного баланса группы на конец налогового периода.</w:t>
      </w:r>
    </w:p>
    <w:p w14:paraId="388D0CE9" w14:textId="77777777" w:rsidR="00C90853" w:rsidRPr="006E4917" w:rsidRDefault="00E662A5">
      <w:pPr>
        <w:spacing w:before="240" w:after="240"/>
        <w:rPr>
          <w:lang w:val="ru-RU"/>
        </w:rPr>
      </w:pPr>
      <w:r w:rsidRPr="006E4917">
        <w:rPr>
          <w:lang w:val="ru-RU"/>
        </w:rPr>
        <w:t>9. Стоимостью выбытия фиксированных активов у реорганизуемого юридического лицапри реорганизации путем разделения является балансовая стоимость переданных активов, указанная в разделительном балансе.</w:t>
      </w:r>
    </w:p>
    <w:p w14:paraId="16350C8E" w14:textId="77777777" w:rsidR="00C90853" w:rsidRPr="006E4917" w:rsidRDefault="00E662A5">
      <w:pPr>
        <w:spacing w:before="240" w:after="240"/>
        <w:rPr>
          <w:lang w:val="ru-RU"/>
        </w:rPr>
      </w:pPr>
      <w:r w:rsidRPr="006E4917">
        <w:rPr>
          <w:lang w:val="ru-RU"/>
        </w:rPr>
        <w:t>10. Стоимостью выбытия фиксированных активов при изъятии имущества учредителем, участником является стоимость, определенная по соглашению учредителей, участников.</w:t>
      </w:r>
    </w:p>
    <w:p w14:paraId="0C2F691F" w14:textId="77777777" w:rsidR="00C90853" w:rsidRPr="006E4917" w:rsidRDefault="00E662A5">
      <w:pPr>
        <w:spacing w:before="240" w:after="240"/>
        <w:rPr>
          <w:lang w:val="ru-RU"/>
        </w:rPr>
      </w:pPr>
      <w:r w:rsidRPr="006E4917">
        <w:rPr>
          <w:lang w:val="ru-RU"/>
        </w:rPr>
        <w:t>11. Стоимостью выбытия фиксированных активов при их утрате, порче, в связи с которыми прекращается признание актива в бухгалтерском учете, является:</w:t>
      </w:r>
    </w:p>
    <w:p w14:paraId="11E09352" w14:textId="77777777" w:rsidR="00C90853" w:rsidRPr="006E4917" w:rsidRDefault="00E662A5">
      <w:pPr>
        <w:spacing w:before="240" w:after="240"/>
        <w:rPr>
          <w:lang w:val="ru-RU"/>
        </w:rPr>
      </w:pPr>
      <w:r w:rsidRPr="006E4917">
        <w:rPr>
          <w:lang w:val="ru-RU"/>
        </w:rPr>
        <w:t>1) стоимость, равная сумме страховых выплат страхователю страховой организацией в соответствии с договором страхования, - при наличии страхования;</w:t>
      </w:r>
    </w:p>
    <w:p w14:paraId="6F806815" w14:textId="77777777" w:rsidR="00C90853" w:rsidRPr="006E4917" w:rsidRDefault="00E662A5">
      <w:pPr>
        <w:spacing w:before="240" w:after="240"/>
        <w:rPr>
          <w:lang w:val="ru-RU"/>
        </w:rPr>
      </w:pPr>
      <w:r w:rsidRPr="006E4917">
        <w:rPr>
          <w:lang w:val="ru-RU"/>
        </w:rPr>
        <w:t xml:space="preserve">2) остаточная стоимость объектов </w:t>
      </w:r>
      <w:r>
        <w:t>I</w:t>
      </w:r>
      <w:r w:rsidRPr="006E4917">
        <w:rPr>
          <w:lang w:val="ru-RU"/>
        </w:rPr>
        <w:t xml:space="preserve"> группы на конец налогового периода - при отсутствии страхования.</w:t>
      </w:r>
    </w:p>
    <w:p w14:paraId="2C25EFC8" w14:textId="77777777" w:rsidR="00C90853" w:rsidRPr="006E4917" w:rsidRDefault="00E662A5">
      <w:pPr>
        <w:spacing w:before="240" w:after="240"/>
        <w:rPr>
          <w:lang w:val="ru-RU"/>
        </w:rPr>
      </w:pPr>
      <w:r w:rsidRPr="006E4917">
        <w:rPr>
          <w:lang w:val="ru-RU"/>
        </w:rPr>
        <w:t>12. У лизингополучателя стоимостью выбытия фиксированного актива, являющегося</w:t>
      </w:r>
      <w:r>
        <w:t> </w:t>
      </w:r>
      <w:r w:rsidRPr="006E4917">
        <w:rPr>
          <w:lang w:val="ru-RU"/>
        </w:rPr>
        <w:t xml:space="preserve"> предметом лизинга, при его возврате лизингодателю является положительная разница между первоначальной стоимостью, по которой данный актив был включен в состав фиксированных активов, и стоимостью предмета лизинга, включенной в сумму лизинговых платежей за период с даты получения до даты возврата предмета лизинга.</w:t>
      </w:r>
    </w:p>
    <w:p w14:paraId="466C92C3" w14:textId="77777777" w:rsidR="00C90853" w:rsidRPr="006E4917" w:rsidRDefault="00E662A5">
      <w:pPr>
        <w:spacing w:before="240" w:after="240"/>
        <w:rPr>
          <w:lang w:val="ru-RU"/>
        </w:rPr>
      </w:pPr>
      <w:r w:rsidRPr="006E4917">
        <w:rPr>
          <w:lang w:val="ru-RU"/>
        </w:rPr>
        <w:t>13. Стоимостью выбытия фиксированных активов при их передаче в доверительное управление является:</w:t>
      </w:r>
    </w:p>
    <w:p w14:paraId="4E472B24" w14:textId="77777777" w:rsidR="00C90853" w:rsidRPr="006E4917" w:rsidRDefault="00E662A5">
      <w:pPr>
        <w:spacing w:before="240" w:after="240"/>
        <w:rPr>
          <w:lang w:val="ru-RU"/>
        </w:rPr>
      </w:pPr>
      <w:r w:rsidRPr="006E4917">
        <w:rPr>
          <w:lang w:val="ru-RU"/>
        </w:rPr>
        <w:t xml:space="preserve">1) по </w:t>
      </w:r>
      <w:r>
        <w:t>I</w:t>
      </w:r>
      <w:r w:rsidRPr="006E4917">
        <w:rPr>
          <w:lang w:val="ru-RU"/>
        </w:rPr>
        <w:t xml:space="preserve"> группе – остаточная стоимость фиксированных активов на конец налогового периода;</w:t>
      </w:r>
    </w:p>
    <w:p w14:paraId="1B4ED7ED" w14:textId="77777777" w:rsidR="00C90853" w:rsidRPr="006E4917" w:rsidRDefault="00E662A5">
      <w:pPr>
        <w:spacing w:before="240" w:after="240"/>
        <w:rPr>
          <w:lang w:val="ru-RU"/>
        </w:rPr>
      </w:pPr>
      <w:r w:rsidRPr="006E4917">
        <w:rPr>
          <w:lang w:val="ru-RU"/>
        </w:rPr>
        <w:t xml:space="preserve">2) по </w:t>
      </w:r>
      <w:r>
        <w:t>II</w:t>
      </w:r>
      <w:r w:rsidRPr="006E4917">
        <w:rPr>
          <w:lang w:val="ru-RU"/>
        </w:rPr>
        <w:t xml:space="preserve">, </w:t>
      </w:r>
      <w:r>
        <w:t>III</w:t>
      </w:r>
      <w:r w:rsidRPr="006E4917">
        <w:rPr>
          <w:lang w:val="ru-RU"/>
        </w:rPr>
        <w:t xml:space="preserve"> и </w:t>
      </w:r>
      <w:r>
        <w:t>IV</w:t>
      </w:r>
      <w:r w:rsidRPr="006E4917">
        <w:rPr>
          <w:lang w:val="ru-RU"/>
        </w:rPr>
        <w:t xml:space="preserve"> группам – балансовая стоимость на дату передачи, определенная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3ABE5C64" w14:textId="77777777" w:rsidR="00C90853" w:rsidRPr="006E4917" w:rsidRDefault="00E662A5">
      <w:pPr>
        <w:spacing w:before="240" w:after="240"/>
        <w:rPr>
          <w:lang w:val="ru-RU"/>
        </w:rPr>
      </w:pPr>
      <w:r w:rsidRPr="006E4917">
        <w:rPr>
          <w:lang w:val="ru-RU"/>
        </w:rPr>
        <w:t>14. Стоимостью выбытия фиксированных активов у доверительного управляющего при прекращении обязательств по доверительному управлению является:</w:t>
      </w:r>
    </w:p>
    <w:p w14:paraId="33EB3222" w14:textId="77777777" w:rsidR="00C90853" w:rsidRPr="006E4917" w:rsidRDefault="00E662A5">
      <w:pPr>
        <w:spacing w:before="240" w:after="240"/>
        <w:rPr>
          <w:lang w:val="ru-RU"/>
        </w:rPr>
      </w:pPr>
      <w:r w:rsidRPr="006E4917">
        <w:rPr>
          <w:lang w:val="ru-RU"/>
        </w:rPr>
        <w:t xml:space="preserve">1) по </w:t>
      </w:r>
      <w:r>
        <w:t>I</w:t>
      </w:r>
      <w:r w:rsidRPr="006E4917">
        <w:rPr>
          <w:lang w:val="ru-RU"/>
        </w:rPr>
        <w:t xml:space="preserve"> группе – остаточная стоимость фиксированных активов на конец налогового периода;</w:t>
      </w:r>
    </w:p>
    <w:p w14:paraId="60EF18F8" w14:textId="77777777" w:rsidR="00C90853" w:rsidRPr="006E4917" w:rsidRDefault="00E662A5">
      <w:pPr>
        <w:spacing w:before="240" w:after="240"/>
        <w:rPr>
          <w:lang w:val="ru-RU"/>
        </w:rPr>
      </w:pPr>
      <w:r w:rsidRPr="006E4917">
        <w:rPr>
          <w:lang w:val="ru-RU"/>
        </w:rPr>
        <w:t xml:space="preserve">2) по </w:t>
      </w:r>
      <w:r>
        <w:t>II</w:t>
      </w:r>
      <w:r w:rsidRPr="006E4917">
        <w:rPr>
          <w:lang w:val="ru-RU"/>
        </w:rPr>
        <w:t xml:space="preserve">, </w:t>
      </w:r>
      <w:r>
        <w:t>III</w:t>
      </w:r>
      <w:r w:rsidRPr="006E4917">
        <w:rPr>
          <w:lang w:val="ru-RU"/>
        </w:rPr>
        <w:t xml:space="preserve"> и </w:t>
      </w:r>
      <w:r>
        <w:t>IV</w:t>
      </w:r>
      <w:r w:rsidRPr="006E4917">
        <w:rPr>
          <w:lang w:val="ru-RU"/>
        </w:rPr>
        <w:t xml:space="preserve"> группам:</w:t>
      </w:r>
    </w:p>
    <w:p w14:paraId="4F9DBB08" w14:textId="77777777" w:rsidR="00C90853" w:rsidRPr="006E4917" w:rsidRDefault="00E662A5">
      <w:pPr>
        <w:spacing w:before="240" w:after="240"/>
        <w:rPr>
          <w:lang w:val="ru-RU"/>
        </w:rPr>
      </w:pPr>
      <w:r w:rsidRPr="006E4917">
        <w:rPr>
          <w:lang w:val="ru-RU"/>
        </w:rPr>
        <w:t>при передаче всех активов группы – величина стоимостного баланса группы на конец налогового периода;</w:t>
      </w:r>
    </w:p>
    <w:p w14:paraId="711D130C" w14:textId="77777777" w:rsidR="00C90853" w:rsidRPr="006E4917" w:rsidRDefault="00E662A5">
      <w:pPr>
        <w:spacing w:before="240" w:after="240"/>
        <w:rPr>
          <w:lang w:val="ru-RU"/>
        </w:rPr>
      </w:pPr>
      <w:r w:rsidRPr="006E4917">
        <w:rPr>
          <w:lang w:val="ru-RU"/>
        </w:rPr>
        <w:t>в остальных случаях – первоначальная стоимость передаваемых активов, по которой они были включены в состав фиксированных активов, уменьшенная на сумму амортизационных отчислений. При этом амортизационные отчисления исчисляются за каждый налоговый период доверительного управления, предшествовавший отчетному налоговому периоду, исходя из предельной нормы амортизации, предусмотренной настоящим Кодексом для соответствующей группы фиксированных активов, применяемой к первоначальной стоимости, уменьшенной на сумму амортизационных отчислений за предыдущие периоды.</w:t>
      </w:r>
    </w:p>
    <w:p w14:paraId="037097D8" w14:textId="77777777" w:rsidR="00C90853" w:rsidRPr="006E4917" w:rsidRDefault="00E662A5">
      <w:pPr>
        <w:spacing w:before="240" w:after="240"/>
        <w:rPr>
          <w:lang w:val="ru-RU"/>
        </w:rPr>
      </w:pPr>
      <w:r w:rsidRPr="006E4917">
        <w:rPr>
          <w:lang w:val="ru-RU"/>
        </w:rPr>
        <w:t>15. Стоимостью выбытия фиксированных активов при их передаче конценденту в случае прекращения договора концессии является:</w:t>
      </w:r>
    </w:p>
    <w:p w14:paraId="117DDCEA" w14:textId="77777777" w:rsidR="00C90853" w:rsidRPr="006E4917" w:rsidRDefault="00E662A5">
      <w:pPr>
        <w:spacing w:before="240" w:after="240"/>
        <w:rPr>
          <w:lang w:val="ru-RU"/>
        </w:rPr>
      </w:pPr>
      <w:r w:rsidRPr="006E4917">
        <w:rPr>
          <w:lang w:val="ru-RU"/>
        </w:rPr>
        <w:t xml:space="preserve">1) по </w:t>
      </w:r>
      <w:r>
        <w:t>I</w:t>
      </w:r>
      <w:r w:rsidRPr="006E4917">
        <w:rPr>
          <w:lang w:val="ru-RU"/>
        </w:rPr>
        <w:t xml:space="preserve"> группе - остаточная стоимость объекта </w:t>
      </w:r>
      <w:r>
        <w:t>I</w:t>
      </w:r>
      <w:r w:rsidRPr="006E4917">
        <w:rPr>
          <w:lang w:val="ru-RU"/>
        </w:rPr>
        <w:t xml:space="preserve"> группы на конец налогового периода;</w:t>
      </w:r>
    </w:p>
    <w:p w14:paraId="2490AD43" w14:textId="77777777" w:rsidR="00C90853" w:rsidRPr="006E4917" w:rsidRDefault="00E662A5">
      <w:pPr>
        <w:spacing w:before="240" w:after="240"/>
        <w:rPr>
          <w:lang w:val="ru-RU"/>
        </w:rPr>
      </w:pPr>
      <w:r w:rsidRPr="006E4917">
        <w:rPr>
          <w:lang w:val="ru-RU"/>
        </w:rPr>
        <w:t xml:space="preserve">2) по </w:t>
      </w:r>
      <w:r>
        <w:t>II</w:t>
      </w:r>
      <w:r w:rsidRPr="006E4917">
        <w:rPr>
          <w:lang w:val="ru-RU"/>
        </w:rPr>
        <w:t xml:space="preserve">, </w:t>
      </w:r>
      <w:r>
        <w:t>III</w:t>
      </w:r>
      <w:r w:rsidRPr="006E4917">
        <w:rPr>
          <w:lang w:val="ru-RU"/>
        </w:rPr>
        <w:t xml:space="preserve"> и </w:t>
      </w:r>
      <w:r>
        <w:t>IV</w:t>
      </w:r>
      <w:r w:rsidRPr="006E4917">
        <w:rPr>
          <w:lang w:val="ru-RU"/>
        </w:rPr>
        <w:t xml:space="preserve"> группам:</w:t>
      </w:r>
    </w:p>
    <w:p w14:paraId="5D53BC47" w14:textId="77777777" w:rsidR="00C90853" w:rsidRPr="006E4917" w:rsidRDefault="00E662A5">
      <w:pPr>
        <w:spacing w:before="240" w:after="240"/>
        <w:rPr>
          <w:lang w:val="ru-RU"/>
        </w:rPr>
      </w:pPr>
      <w:r w:rsidRPr="006E4917">
        <w:rPr>
          <w:lang w:val="ru-RU"/>
        </w:rPr>
        <w:t>при передаче всех активов - величина стоимостного баланса группы на конец налогового периода;</w:t>
      </w:r>
    </w:p>
    <w:p w14:paraId="706AE0EF" w14:textId="77777777" w:rsidR="00C90853" w:rsidRPr="006E4917" w:rsidRDefault="00E662A5">
      <w:pPr>
        <w:spacing w:before="240" w:after="240"/>
        <w:rPr>
          <w:lang w:val="ru-RU"/>
        </w:rPr>
      </w:pPr>
      <w:r w:rsidRPr="006E4917">
        <w:rPr>
          <w:lang w:val="ru-RU"/>
        </w:rPr>
        <w:t>в остальных случаях - первоначальная стоимость передаваемых активов, по которой они были включены в состав фиксированных активов, уменьшенная на сумму амортизационных отчислений. При этом амортизационные отчисления исчисляются за каждый налоговый период, предшествовавший отчетному налоговому периоду, исходя из:</w:t>
      </w:r>
    </w:p>
    <w:p w14:paraId="4F44154D" w14:textId="77777777" w:rsidR="00C90853" w:rsidRPr="006E4917" w:rsidRDefault="00E662A5">
      <w:pPr>
        <w:spacing w:before="240" w:after="240"/>
        <w:rPr>
          <w:lang w:val="ru-RU"/>
        </w:rPr>
      </w:pPr>
      <w:r w:rsidRPr="006E4917">
        <w:rPr>
          <w:lang w:val="ru-RU"/>
        </w:rPr>
        <w:t>норм амортизации, установленных в налоговом регистре концессионера по учету фиксированных активов, для налоговых периодов, в течение которых осуществлялась эксплуатация объектов концессии, - в случае установления таких норм амортизации. Установленные концессионером нормы амортизации не должны превышать предельные нормы амортизации, предусмотренные настоящим Кодексом для соответствующей группы фиксированных активов;</w:t>
      </w:r>
    </w:p>
    <w:p w14:paraId="01F21B25" w14:textId="77777777" w:rsidR="00C90853" w:rsidRPr="006E4917" w:rsidRDefault="00E662A5">
      <w:pPr>
        <w:spacing w:before="240" w:after="240"/>
        <w:rPr>
          <w:lang w:val="ru-RU"/>
        </w:rPr>
      </w:pPr>
      <w:r w:rsidRPr="006E4917">
        <w:rPr>
          <w:lang w:val="ru-RU"/>
        </w:rPr>
        <w:t>предельной нормы амортизации, предусмотренной настоящим Кодексом для соответствующей группы фиксированных активов – при отсутствии установленных концессионером норм амортизации.</w:t>
      </w:r>
    </w:p>
    <w:p w14:paraId="40080AB2" w14:textId="77777777" w:rsidR="00C90853" w:rsidRPr="006E4917" w:rsidRDefault="00E662A5">
      <w:pPr>
        <w:spacing w:before="240" w:after="240"/>
        <w:rPr>
          <w:lang w:val="ru-RU"/>
        </w:rPr>
      </w:pPr>
      <w:r w:rsidRPr="006E4917">
        <w:rPr>
          <w:lang w:val="ru-RU"/>
        </w:rPr>
        <w:t>16. У арендодателя</w:t>
      </w:r>
      <w:r>
        <w:t> </w:t>
      </w:r>
      <w:r w:rsidRPr="006E4917">
        <w:rPr>
          <w:lang w:val="ru-RU"/>
        </w:rPr>
        <w:t xml:space="preserve"> стоимостью выбытия фиксированного актива при прекращении договора имущественного найма (аренды), по которому в период его действия переданное имущество являлось фиксированным активом у арендодателя, а после прекращения договора - в бухгалтерском учете арендодателя признан актив, не относящийся к фиксированным активам, является балансовая стоимость актива, признанного в бухгалтерском учете, на дату прекращения такого договора, определенная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0F8F279C" w14:textId="77777777" w:rsidR="00C90853" w:rsidRPr="006E4917" w:rsidRDefault="00E662A5">
      <w:pPr>
        <w:spacing w:before="240" w:after="240"/>
        <w:rPr>
          <w:lang w:val="ru-RU"/>
        </w:rPr>
      </w:pPr>
      <w:r w:rsidRPr="006E4917">
        <w:rPr>
          <w:lang w:val="ru-RU"/>
        </w:rPr>
        <w:t xml:space="preserve">17. Стоимостью выбытия фиксированного актива </w:t>
      </w:r>
      <w:r>
        <w:t>I</w:t>
      </w:r>
      <w:r w:rsidRPr="006E4917">
        <w:rPr>
          <w:lang w:val="ru-RU"/>
        </w:rPr>
        <w:t xml:space="preserve"> группы при являющемся выбытием временном прекращении его использования в деятельности, направленной на получение дохода, является его остаточная стоимость на конец налогового периода. Такое выбытие отражается в случае, когда налоговые периоды временного вывода актива из эксплуатации и его ввода в эксплуатацию после временного прекращения использования не совпадают.</w:t>
      </w:r>
    </w:p>
    <w:p w14:paraId="01EF4718" w14:textId="77777777" w:rsidR="00C90853" w:rsidRPr="006E4917" w:rsidRDefault="00E662A5">
      <w:pPr>
        <w:spacing w:before="240" w:after="240"/>
        <w:rPr>
          <w:lang w:val="ru-RU"/>
        </w:rPr>
      </w:pPr>
      <w:r w:rsidRPr="006E4917">
        <w:rPr>
          <w:lang w:val="ru-RU"/>
        </w:rPr>
        <w:t>18. Стоимостью выбытия фиксированного актива у недропользователя по контракту на разведку и добычу или добычу углеводородов по сложным проектам (за исключением газовых проектов на суше) является его балансовая стоимость на дату выбытия, определенная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с учетом ранее примененного условного коэффициента, установленного пунктом 2-1 статьи 268 настоящего Кодекса.</w:t>
      </w:r>
    </w:p>
    <w:p w14:paraId="538718C4" w14:textId="77777777" w:rsidR="00C90853" w:rsidRPr="006E4917" w:rsidRDefault="00E662A5">
      <w:pPr>
        <w:spacing w:before="240" w:after="240"/>
        <w:rPr>
          <w:lang w:val="ru-RU"/>
        </w:rPr>
      </w:pPr>
      <w:r>
        <w:t> </w:t>
      </w:r>
    </w:p>
    <w:p w14:paraId="00CE0820" w14:textId="77777777" w:rsidR="00C90853" w:rsidRPr="006E4917" w:rsidRDefault="00E662A5">
      <w:pPr>
        <w:spacing w:before="240" w:after="240"/>
        <w:rPr>
          <w:lang w:val="ru-RU"/>
        </w:rPr>
      </w:pPr>
      <w:r w:rsidRPr="006E4917">
        <w:rPr>
          <w:b/>
          <w:bCs/>
          <w:lang w:val="ru-RU"/>
        </w:rPr>
        <w:t>Статья 271. Исчисление амортизационных отчислений</w:t>
      </w:r>
    </w:p>
    <w:p w14:paraId="7B1A73D6" w14:textId="77777777" w:rsidR="00C90853" w:rsidRPr="006E4917" w:rsidRDefault="00E662A5">
      <w:pPr>
        <w:spacing w:before="240" w:after="240"/>
        <w:rPr>
          <w:lang w:val="ru-RU"/>
        </w:rPr>
      </w:pPr>
      <w:r>
        <w:t> </w:t>
      </w:r>
    </w:p>
    <w:p w14:paraId="40DACC22" w14:textId="77777777" w:rsidR="00C90853" w:rsidRPr="006E4917" w:rsidRDefault="00E662A5">
      <w:pPr>
        <w:spacing w:before="240" w:after="240"/>
        <w:rPr>
          <w:lang w:val="ru-RU"/>
        </w:rPr>
      </w:pPr>
      <w:r w:rsidRPr="006E4917">
        <w:rPr>
          <w:lang w:val="ru-RU"/>
        </w:rPr>
        <w:t>1. Вычету подлежат амортизационные отчисления по фиксированным активам, исчисленные в соответствии с настоящей статьей.</w:t>
      </w:r>
    </w:p>
    <w:p w14:paraId="24D60F3E" w14:textId="77777777" w:rsidR="00C90853" w:rsidRPr="006E4917" w:rsidRDefault="00E662A5">
      <w:pPr>
        <w:spacing w:before="240" w:after="240"/>
        <w:rPr>
          <w:lang w:val="ru-RU"/>
        </w:rPr>
      </w:pPr>
      <w:r w:rsidRPr="006E4917">
        <w:rPr>
          <w:lang w:val="ru-RU"/>
        </w:rPr>
        <w:t xml:space="preserve">2. Если иное не установлено настоящей статьей, амортизационные отчисления исчисляются по каждому объекту группы </w:t>
      </w:r>
      <w:r>
        <w:t>I</w:t>
      </w:r>
      <w:r w:rsidRPr="006E4917">
        <w:rPr>
          <w:lang w:val="ru-RU"/>
        </w:rPr>
        <w:t xml:space="preserve"> и (или) в целом по каждой группе (по </w:t>
      </w:r>
      <w:r>
        <w:t>II</w:t>
      </w:r>
      <w:r w:rsidRPr="006E4917">
        <w:rPr>
          <w:lang w:val="ru-RU"/>
        </w:rPr>
        <w:t xml:space="preserve">, </w:t>
      </w:r>
      <w:r>
        <w:t>III</w:t>
      </w:r>
      <w:r w:rsidRPr="006E4917">
        <w:rPr>
          <w:lang w:val="ru-RU"/>
        </w:rPr>
        <w:t xml:space="preserve"> и </w:t>
      </w:r>
      <w:r>
        <w:t>IV</w:t>
      </w:r>
      <w:r w:rsidRPr="006E4917">
        <w:rPr>
          <w:lang w:val="ru-RU"/>
        </w:rPr>
        <w:t xml:space="preserve"> группам) путем применения установленных налогоплательщиком в налоговом регистре по учету фиксированных активов норм амортизации к стоимостному балансу объекта группы </w:t>
      </w:r>
      <w:r>
        <w:t>I</w:t>
      </w:r>
      <w:r w:rsidRPr="006E4917">
        <w:rPr>
          <w:lang w:val="ru-RU"/>
        </w:rPr>
        <w:t xml:space="preserve"> и группы (по </w:t>
      </w:r>
      <w:r>
        <w:t>II</w:t>
      </w:r>
      <w:r w:rsidRPr="006E4917">
        <w:rPr>
          <w:lang w:val="ru-RU"/>
        </w:rPr>
        <w:t xml:space="preserve">, </w:t>
      </w:r>
      <w:r>
        <w:t>III</w:t>
      </w:r>
      <w:r w:rsidRPr="006E4917">
        <w:rPr>
          <w:lang w:val="ru-RU"/>
        </w:rPr>
        <w:t xml:space="preserve"> и </w:t>
      </w:r>
      <w:r>
        <w:t>IV</w:t>
      </w:r>
      <w:r w:rsidRPr="006E4917">
        <w:rPr>
          <w:lang w:val="ru-RU"/>
        </w:rPr>
        <w:t xml:space="preserve"> группам) конец налогового периода.</w:t>
      </w:r>
    </w:p>
    <w:p w14:paraId="43137DAA" w14:textId="77777777" w:rsidR="00C90853" w:rsidRPr="006E4917" w:rsidRDefault="00E662A5">
      <w:pPr>
        <w:spacing w:before="240" w:after="240"/>
        <w:rPr>
          <w:lang w:val="ru-RU"/>
        </w:rPr>
      </w:pPr>
      <w:r w:rsidRPr="006E4917">
        <w:rPr>
          <w:lang w:val="ru-RU"/>
        </w:rPr>
        <w:t>Такие установленные налогоплательщиком нормы амортизации не должны превышать следующие предельные нормы амортизации:</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425"/>
        <w:gridCol w:w="1283"/>
        <w:gridCol w:w="5498"/>
        <w:gridCol w:w="1424"/>
      </w:tblGrid>
      <w:tr w:rsidR="00C90853" w14:paraId="56DC9D10" w14:textId="77777777">
        <w:trPr>
          <w:tblCellSpacing w:w="0" w:type="dxa"/>
        </w:trPr>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C8A8D0" w14:textId="77777777" w:rsidR="00C90853" w:rsidRDefault="00E662A5">
            <w:pPr>
              <w:rPr>
                <w:color w:val="000000"/>
              </w:rPr>
            </w:pPr>
            <w:r>
              <w:rPr>
                <w:color w:val="000000"/>
              </w:rPr>
              <w:t>№</w:t>
            </w:r>
            <w:r>
              <w:rPr>
                <w:color w:val="000000"/>
              </w:rPr>
              <w:br/>
              <w:t>п/п</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012D65" w14:textId="77777777" w:rsidR="00C90853" w:rsidRDefault="00E662A5">
            <w:pPr>
              <w:rPr>
                <w:color w:val="000000"/>
              </w:rPr>
            </w:pPr>
            <w:r>
              <w:rPr>
                <w:color w:val="000000"/>
              </w:rPr>
              <w:t>№ группы</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3762DF" w14:textId="77777777" w:rsidR="00C90853" w:rsidRDefault="00E662A5">
            <w:pPr>
              <w:rPr>
                <w:color w:val="000000"/>
              </w:rPr>
            </w:pPr>
            <w:r>
              <w:rPr>
                <w:color w:val="000000"/>
              </w:rPr>
              <w:t>Наименование фиксированных активов</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D8BD22" w14:textId="77777777" w:rsidR="00C90853" w:rsidRDefault="00E662A5">
            <w:pPr>
              <w:rPr>
                <w:color w:val="000000"/>
              </w:rPr>
            </w:pPr>
            <w:r>
              <w:rPr>
                <w:color w:val="000000"/>
              </w:rPr>
              <w:t>Предельная норма амортизации (%)</w:t>
            </w:r>
          </w:p>
        </w:tc>
      </w:tr>
      <w:tr w:rsidR="00C90853" w14:paraId="47DD05E6" w14:textId="77777777">
        <w:trPr>
          <w:tblCellSpacing w:w="0" w:type="dxa"/>
        </w:trPr>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82553D" w14:textId="77777777" w:rsidR="00C90853" w:rsidRDefault="00E662A5">
            <w:pPr>
              <w:rPr>
                <w:color w:val="000000"/>
              </w:rPr>
            </w:pPr>
            <w:r>
              <w:rPr>
                <w:color w:val="000000"/>
              </w:rPr>
              <w:t>1</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0CEA9C" w14:textId="77777777" w:rsidR="00C90853" w:rsidRDefault="00E662A5">
            <w:pPr>
              <w:rPr>
                <w:color w:val="000000"/>
              </w:rPr>
            </w:pPr>
            <w:r>
              <w:rPr>
                <w:color w:val="000000"/>
              </w:rPr>
              <w:t>2</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9160A0" w14:textId="77777777" w:rsidR="00C90853" w:rsidRDefault="00E662A5">
            <w:pPr>
              <w:rPr>
                <w:color w:val="000000"/>
              </w:rPr>
            </w:pPr>
            <w:r>
              <w:rPr>
                <w:color w:val="000000"/>
              </w:rPr>
              <w:t>3</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34C101" w14:textId="77777777" w:rsidR="00C90853" w:rsidRDefault="00E662A5">
            <w:pPr>
              <w:rPr>
                <w:color w:val="000000"/>
              </w:rPr>
            </w:pPr>
            <w:r>
              <w:rPr>
                <w:color w:val="000000"/>
              </w:rPr>
              <w:t>4</w:t>
            </w:r>
          </w:p>
        </w:tc>
      </w:tr>
      <w:tr w:rsidR="00C90853" w14:paraId="5F9EE63E" w14:textId="77777777">
        <w:trPr>
          <w:tblCellSpacing w:w="0" w:type="dxa"/>
        </w:trPr>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382DC9" w14:textId="77777777" w:rsidR="00C90853" w:rsidRDefault="00E662A5">
            <w:pPr>
              <w:rPr>
                <w:color w:val="000000"/>
              </w:rPr>
            </w:pPr>
            <w:r>
              <w:rPr>
                <w:color w:val="000000"/>
              </w:rPr>
              <w:t>1.</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413AB4" w14:textId="77777777" w:rsidR="00C90853" w:rsidRDefault="00E662A5">
            <w:pPr>
              <w:rPr>
                <w:color w:val="000000"/>
              </w:rPr>
            </w:pPr>
            <w:r>
              <w:rPr>
                <w:color w:val="000000"/>
              </w:rPr>
              <w:t>I</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75FE8D" w14:textId="77777777" w:rsidR="00C90853" w:rsidRPr="006E4917" w:rsidRDefault="00E662A5">
            <w:pPr>
              <w:rPr>
                <w:color w:val="000000"/>
                <w:lang w:val="ru-RU"/>
              </w:rPr>
            </w:pPr>
            <w:r w:rsidRPr="006E4917">
              <w:rPr>
                <w:color w:val="000000"/>
                <w:lang w:val="ru-RU"/>
              </w:rPr>
              <w:t>Здания, сооружения, за исключением нефтяных и газовых скважин, а также передаточных устройств</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B36E64" w14:textId="77777777" w:rsidR="00C90853" w:rsidRDefault="00E662A5">
            <w:pPr>
              <w:rPr>
                <w:color w:val="000000"/>
              </w:rPr>
            </w:pPr>
            <w:r>
              <w:rPr>
                <w:color w:val="000000"/>
              </w:rPr>
              <w:t>10</w:t>
            </w:r>
          </w:p>
        </w:tc>
      </w:tr>
      <w:tr w:rsidR="00C90853" w14:paraId="0AD1EA26" w14:textId="77777777">
        <w:trPr>
          <w:tblCellSpacing w:w="0" w:type="dxa"/>
        </w:trPr>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F3B249" w14:textId="77777777" w:rsidR="00C90853" w:rsidRDefault="00E662A5">
            <w:pPr>
              <w:rPr>
                <w:color w:val="000000"/>
              </w:rPr>
            </w:pPr>
            <w:r>
              <w:rPr>
                <w:color w:val="000000"/>
              </w:rPr>
              <w:t>2.</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0B8B96" w14:textId="77777777" w:rsidR="00C90853" w:rsidRDefault="00E662A5">
            <w:pPr>
              <w:rPr>
                <w:color w:val="000000"/>
              </w:rPr>
            </w:pPr>
            <w:r>
              <w:rPr>
                <w:color w:val="000000"/>
              </w:rPr>
              <w:t>II</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F6D715" w14:textId="77777777" w:rsidR="00C90853" w:rsidRPr="006E4917" w:rsidRDefault="00E662A5">
            <w:pPr>
              <w:rPr>
                <w:color w:val="000000"/>
                <w:lang w:val="ru-RU"/>
              </w:rPr>
            </w:pPr>
            <w:r w:rsidRPr="006E4917">
              <w:rPr>
                <w:color w:val="000000"/>
                <w:lang w:val="ru-RU"/>
              </w:rPr>
              <w:t>Машины и оборудование, за исключением машин и оборудования нефтегазодобычи, а также компьютеров и оборудования для обработки информации</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A5EF16" w14:textId="77777777" w:rsidR="00C90853" w:rsidRDefault="00E662A5">
            <w:pPr>
              <w:rPr>
                <w:color w:val="000000"/>
              </w:rPr>
            </w:pPr>
            <w:r>
              <w:rPr>
                <w:color w:val="000000"/>
              </w:rPr>
              <w:t>25</w:t>
            </w:r>
          </w:p>
        </w:tc>
      </w:tr>
      <w:tr w:rsidR="00C90853" w14:paraId="5BF68488" w14:textId="77777777">
        <w:trPr>
          <w:tblCellSpacing w:w="0" w:type="dxa"/>
        </w:trPr>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106E66" w14:textId="77777777" w:rsidR="00C90853" w:rsidRDefault="00E662A5">
            <w:pPr>
              <w:rPr>
                <w:color w:val="000000"/>
              </w:rPr>
            </w:pPr>
            <w:r>
              <w:rPr>
                <w:color w:val="000000"/>
              </w:rPr>
              <w:t>3.</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681A8B" w14:textId="77777777" w:rsidR="00C90853" w:rsidRDefault="00E662A5">
            <w:pPr>
              <w:rPr>
                <w:color w:val="000000"/>
              </w:rPr>
            </w:pPr>
            <w:r>
              <w:rPr>
                <w:color w:val="000000"/>
              </w:rPr>
              <w:t>III</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CF1805" w14:textId="77777777" w:rsidR="00C90853" w:rsidRPr="006E4917" w:rsidRDefault="00E662A5">
            <w:pPr>
              <w:rPr>
                <w:color w:val="000000"/>
                <w:lang w:val="ru-RU"/>
              </w:rPr>
            </w:pPr>
            <w:r w:rsidRPr="006E4917">
              <w:rPr>
                <w:color w:val="000000"/>
                <w:lang w:val="ru-RU"/>
              </w:rPr>
              <w:t>Компьютеры, программное обеспечение и оборудование для обработки информации</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D94345" w14:textId="77777777" w:rsidR="00C90853" w:rsidRDefault="00E662A5">
            <w:pPr>
              <w:rPr>
                <w:color w:val="000000"/>
              </w:rPr>
            </w:pPr>
            <w:r>
              <w:rPr>
                <w:color w:val="000000"/>
              </w:rPr>
              <w:t>40</w:t>
            </w:r>
          </w:p>
        </w:tc>
      </w:tr>
      <w:tr w:rsidR="00C90853" w14:paraId="1A1C6400" w14:textId="77777777">
        <w:trPr>
          <w:tblCellSpacing w:w="0" w:type="dxa"/>
        </w:trPr>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4746C6" w14:textId="77777777" w:rsidR="00C90853" w:rsidRDefault="00E662A5">
            <w:pPr>
              <w:rPr>
                <w:color w:val="000000"/>
              </w:rPr>
            </w:pPr>
            <w:r>
              <w:rPr>
                <w:color w:val="000000"/>
              </w:rPr>
              <w:t>4.</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72ECF4" w14:textId="77777777" w:rsidR="00C90853" w:rsidRDefault="00E662A5">
            <w:pPr>
              <w:rPr>
                <w:color w:val="000000"/>
              </w:rPr>
            </w:pPr>
            <w:r>
              <w:rPr>
                <w:color w:val="000000"/>
              </w:rPr>
              <w:t>IV</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F90A03" w14:textId="77777777" w:rsidR="00C90853" w:rsidRPr="006E4917" w:rsidRDefault="00E662A5">
            <w:pPr>
              <w:rPr>
                <w:color w:val="000000"/>
                <w:lang w:val="ru-RU"/>
              </w:rPr>
            </w:pPr>
            <w:r w:rsidRPr="006E4917">
              <w:rPr>
                <w:color w:val="000000"/>
                <w:lang w:val="ru-RU"/>
              </w:rPr>
              <w:t>Фиксированные активы, не включенные в другие группы, в том числе нефтяные и газовые скважины, передаточные устройства, машины и оборудование нефтегазодобычи</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01BF7F" w14:textId="77777777" w:rsidR="00C90853" w:rsidRDefault="00E662A5">
            <w:pPr>
              <w:rPr>
                <w:color w:val="000000"/>
              </w:rPr>
            </w:pPr>
            <w:r>
              <w:rPr>
                <w:color w:val="000000"/>
              </w:rPr>
              <w:t>15</w:t>
            </w:r>
          </w:p>
        </w:tc>
      </w:tr>
    </w:tbl>
    <w:p w14:paraId="4E350707" w14:textId="77777777" w:rsidR="00C90853" w:rsidRDefault="00E662A5">
      <w:pPr>
        <w:spacing w:before="240" w:after="240"/>
      </w:pPr>
      <w:r>
        <w:t> </w:t>
      </w:r>
    </w:p>
    <w:p w14:paraId="635B65C4" w14:textId="77777777" w:rsidR="00C90853" w:rsidRPr="006E4917" w:rsidRDefault="00E662A5">
      <w:pPr>
        <w:spacing w:before="240" w:after="240"/>
        <w:rPr>
          <w:lang w:val="ru-RU"/>
        </w:rPr>
      </w:pPr>
      <w:r w:rsidRPr="006E4917">
        <w:rPr>
          <w:lang w:val="ru-RU"/>
        </w:rPr>
        <w:t>3. Амортизационные отчисления корректируются на период деятельности у:</w:t>
      </w:r>
    </w:p>
    <w:p w14:paraId="445C0252" w14:textId="77777777" w:rsidR="00C90853" w:rsidRPr="006E4917" w:rsidRDefault="00E662A5">
      <w:pPr>
        <w:spacing w:before="240" w:after="240"/>
        <w:rPr>
          <w:lang w:val="ru-RU"/>
        </w:rPr>
      </w:pPr>
      <w:r w:rsidRPr="006E4917">
        <w:rPr>
          <w:lang w:val="ru-RU"/>
        </w:rPr>
        <w:t>1) ликвидируемого юридического лица в налоговом периоде, за который составляется ликвидационная налоговая отчетность;</w:t>
      </w:r>
    </w:p>
    <w:p w14:paraId="18D1CFC5" w14:textId="77777777" w:rsidR="00C90853" w:rsidRPr="006E4917" w:rsidRDefault="00E662A5">
      <w:pPr>
        <w:spacing w:before="240" w:after="240"/>
        <w:rPr>
          <w:lang w:val="ru-RU"/>
        </w:rPr>
      </w:pPr>
      <w:r w:rsidRPr="006E4917">
        <w:rPr>
          <w:lang w:val="ru-RU"/>
        </w:rPr>
        <w:t>2) юридических лиц при реорганизации путем слияния, присоединения, разделения и выделения в налоговом периоде, в котором осуществляется выбытие и поступление фиксированных активов в связи с реорганизацией;</w:t>
      </w:r>
    </w:p>
    <w:p w14:paraId="441C7316" w14:textId="77777777" w:rsidR="00C90853" w:rsidRPr="006E4917" w:rsidRDefault="00E662A5">
      <w:pPr>
        <w:spacing w:before="240" w:after="240"/>
        <w:rPr>
          <w:lang w:val="ru-RU"/>
        </w:rPr>
      </w:pPr>
      <w:r w:rsidRPr="006E4917">
        <w:rPr>
          <w:lang w:val="ru-RU"/>
        </w:rPr>
        <w:t>3) юридического лица при переходе с применения специального налогового режима на исчисление корпоративного подоходного налога в соответствии с настоящим разделом в налоговом периоде, в котором осуществлен такой переход.</w:t>
      </w:r>
    </w:p>
    <w:p w14:paraId="1277E784" w14:textId="77777777" w:rsidR="00C90853" w:rsidRPr="006E4917" w:rsidRDefault="00E662A5">
      <w:pPr>
        <w:spacing w:before="240" w:after="240"/>
        <w:rPr>
          <w:lang w:val="ru-RU"/>
        </w:rPr>
      </w:pPr>
      <w:r w:rsidRPr="006E4917">
        <w:rPr>
          <w:lang w:val="ru-RU"/>
        </w:rPr>
        <w:t>4. По впервые введенным в эксплуатацию на территории Республики Казахстан фиксированным активам недропользователь вправе в первый налоговый период эксплуатации исчислять амортизационные отчисления по двойным нормам амортизации при условии использования данных фиксированных активов в целях получения совокупного годового дохода не менее трех лет. Данные фиксированные активы в первый налоговый период эксплуатации учитываются отдельно от стоимостного баланса группы. В последующий налоговый период данные фиксированные активы подлежат включению в стоимостный баланс соответствующей группы.</w:t>
      </w:r>
    </w:p>
    <w:p w14:paraId="1CF9623C" w14:textId="77777777" w:rsidR="00C90853" w:rsidRPr="006E4917" w:rsidRDefault="00E662A5">
      <w:pPr>
        <w:spacing w:before="240" w:after="240"/>
        <w:rPr>
          <w:lang w:val="ru-RU"/>
        </w:rPr>
      </w:pPr>
      <w:r w:rsidRPr="006E4917">
        <w:rPr>
          <w:lang w:val="ru-RU"/>
        </w:rPr>
        <w:t>В случае выбытия впервые введенного в эксплуатацию фиксированного актива, по которому исчисление амортизационных отчислений производилось в соответствии с настоящим пунктом, до истечения трехлетнего периода сумма превышения произведенного вычета по указанному фиксированному активу над суммой амортизационных отчислений, определенных по предельным нормам амортизации, предусмотренным настоящей статьей, подлежит включению в совокупный годовой доход того налогового периода, в котором была применена двойная норма амортизации.</w:t>
      </w:r>
    </w:p>
    <w:p w14:paraId="263A62E0" w14:textId="77777777" w:rsidR="00C90853" w:rsidRPr="006E4917" w:rsidRDefault="00E662A5">
      <w:pPr>
        <w:spacing w:before="240" w:after="240"/>
        <w:rPr>
          <w:lang w:val="ru-RU"/>
        </w:rPr>
      </w:pPr>
      <w:r w:rsidRPr="006E4917">
        <w:rPr>
          <w:lang w:val="ru-RU"/>
        </w:rPr>
        <w:t>Положения настоящего пункта распространяются только на фиксированные активы, которые соответствуют одновременно следующим условиям:</w:t>
      </w:r>
    </w:p>
    <w:p w14:paraId="28F0055E" w14:textId="77777777" w:rsidR="00C90853" w:rsidRPr="006E4917" w:rsidRDefault="00E662A5">
      <w:pPr>
        <w:spacing w:before="240" w:after="240"/>
        <w:rPr>
          <w:lang w:val="ru-RU"/>
        </w:rPr>
      </w:pPr>
      <w:r w:rsidRPr="006E4917">
        <w:rPr>
          <w:lang w:val="ru-RU"/>
        </w:rPr>
        <w:t>1) являются активами, которые в силу специфики их использования имеют прямую причинно-следственную связь с осуществлением деятельности по контракту (контрактам) на недропользование;</w:t>
      </w:r>
    </w:p>
    <w:p w14:paraId="1B0AA065" w14:textId="77777777" w:rsidR="00C90853" w:rsidRPr="006E4917" w:rsidRDefault="00E662A5">
      <w:pPr>
        <w:spacing w:before="240" w:after="240"/>
        <w:rPr>
          <w:lang w:val="ru-RU"/>
        </w:rPr>
      </w:pPr>
      <w:r w:rsidRPr="006E4917">
        <w:rPr>
          <w:lang w:val="ru-RU"/>
        </w:rPr>
        <w:t>2) в налоговом учете последующие расходы, понесенные недропользователем по данным активам, не подлежат распределению между деятельностью по контракту (контрактам) на недропользование и внеконтрактной деятельностью.</w:t>
      </w:r>
    </w:p>
    <w:p w14:paraId="01B813D8" w14:textId="77777777" w:rsidR="00C90853" w:rsidRPr="006E4917" w:rsidRDefault="00E662A5">
      <w:pPr>
        <w:spacing w:before="240" w:after="240"/>
        <w:rPr>
          <w:lang w:val="ru-RU"/>
        </w:rPr>
      </w:pPr>
      <w:r w:rsidRPr="006E4917">
        <w:rPr>
          <w:lang w:val="ru-RU"/>
        </w:rPr>
        <w:t>В целях настоящего пункта контрактом на недропользование не признается контракт на добычу подземных вод при условии, что недропользователь, осуществляющий добычу подземных вод, является недропользователем исключительно из-за обладания такого права на добычу подземных вод и использует добытую подземную воду для производства безалкогольных напитков, а также контракт на разведку и добычу или добычу углеводородов по сложным проектам (за исключением газовых проектов на суше).</w:t>
      </w:r>
    </w:p>
    <w:p w14:paraId="0DDDEE15" w14:textId="77777777" w:rsidR="00C90853" w:rsidRPr="006E4917" w:rsidRDefault="00E662A5">
      <w:pPr>
        <w:spacing w:before="240" w:after="240"/>
        <w:rPr>
          <w:lang w:val="ru-RU"/>
        </w:rPr>
      </w:pPr>
      <w:r w:rsidRPr="006E4917">
        <w:rPr>
          <w:lang w:val="ru-RU"/>
        </w:rPr>
        <w:t xml:space="preserve">5. С учетом особенностей, предусмотренных пунктом 4 статьи 722-1 настоящего Кодекса, амортизационные отчисления по каждому объекту группы </w:t>
      </w:r>
      <w:r>
        <w:t>I</w:t>
      </w:r>
      <w:r w:rsidRPr="006E4917">
        <w:rPr>
          <w:lang w:val="ru-RU"/>
        </w:rPr>
        <w:t xml:space="preserve"> или группы определяются недропользователем по контракту на разведку и добычу или добычу углеводородов по сложным проектам (за исключением газовых проектов на суше) путем применения указанных в налоговом регистре по учету фиксированных активов норм амортизации, которые не должны превышать предельные нормы, установленные настоящим пунктом, к стоимостному балансу объекта группы </w:t>
      </w:r>
      <w:r>
        <w:t>I</w:t>
      </w:r>
      <w:r w:rsidRPr="006E4917">
        <w:rPr>
          <w:lang w:val="ru-RU"/>
        </w:rPr>
        <w:t xml:space="preserve"> или группы на конец налогового периода:</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77"/>
        <w:gridCol w:w="1283"/>
        <w:gridCol w:w="5498"/>
        <w:gridCol w:w="1572"/>
      </w:tblGrid>
      <w:tr w:rsidR="00C90853" w14:paraId="4FC16DDC"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036058" w14:textId="77777777" w:rsidR="00C90853" w:rsidRDefault="00E662A5">
            <w:pPr>
              <w:rPr>
                <w:color w:val="000000"/>
              </w:rPr>
            </w:pPr>
            <w:r>
              <w:rPr>
                <w:color w:val="000000"/>
              </w:rPr>
              <w:t>№</w:t>
            </w:r>
            <w:r>
              <w:rPr>
                <w:color w:val="000000"/>
              </w:rPr>
              <w:br/>
              <w:t>п/п</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93C9BE" w14:textId="77777777" w:rsidR="00C90853" w:rsidRDefault="00E662A5">
            <w:pPr>
              <w:rPr>
                <w:color w:val="000000"/>
              </w:rPr>
            </w:pPr>
            <w:r>
              <w:rPr>
                <w:color w:val="000000"/>
              </w:rPr>
              <w:t>№ группы</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AF3339" w14:textId="77777777" w:rsidR="00C90853" w:rsidRDefault="00E662A5">
            <w:pPr>
              <w:rPr>
                <w:color w:val="000000"/>
              </w:rPr>
            </w:pPr>
            <w:r>
              <w:rPr>
                <w:color w:val="000000"/>
              </w:rPr>
              <w:t>Наименование фиксированных активов</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4CEA34" w14:textId="77777777" w:rsidR="00C90853" w:rsidRDefault="00E662A5">
            <w:pPr>
              <w:rPr>
                <w:color w:val="000000"/>
              </w:rPr>
            </w:pPr>
            <w:r>
              <w:rPr>
                <w:color w:val="000000"/>
              </w:rPr>
              <w:t>Предельная норма амортизации (%)</w:t>
            </w:r>
          </w:p>
        </w:tc>
      </w:tr>
      <w:tr w:rsidR="00C90853" w14:paraId="10FE4624"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A067C3" w14:textId="77777777" w:rsidR="00C90853" w:rsidRDefault="00E662A5">
            <w:pPr>
              <w:rPr>
                <w:color w:val="000000"/>
              </w:rPr>
            </w:pPr>
            <w:r>
              <w:rPr>
                <w:color w:val="000000"/>
              </w:rPr>
              <w:t>1</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B991B0" w14:textId="77777777" w:rsidR="00C90853" w:rsidRDefault="00E662A5">
            <w:pPr>
              <w:rPr>
                <w:color w:val="000000"/>
              </w:rPr>
            </w:pPr>
            <w:r>
              <w:rPr>
                <w:color w:val="000000"/>
              </w:rPr>
              <w:t>2</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16CB5B" w14:textId="77777777" w:rsidR="00C90853" w:rsidRDefault="00E662A5">
            <w:pPr>
              <w:rPr>
                <w:color w:val="000000"/>
              </w:rPr>
            </w:pPr>
            <w:r>
              <w:rPr>
                <w:color w:val="000000"/>
              </w:rPr>
              <w:t>3</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84214C" w14:textId="77777777" w:rsidR="00C90853" w:rsidRDefault="00E662A5">
            <w:pPr>
              <w:rPr>
                <w:color w:val="000000"/>
              </w:rPr>
            </w:pPr>
            <w:r>
              <w:rPr>
                <w:color w:val="000000"/>
              </w:rPr>
              <w:t>4</w:t>
            </w:r>
          </w:p>
        </w:tc>
      </w:tr>
      <w:tr w:rsidR="00C90853" w14:paraId="571F4AE0"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D58B47" w14:textId="77777777" w:rsidR="00C90853" w:rsidRDefault="00E662A5">
            <w:pPr>
              <w:rPr>
                <w:color w:val="000000"/>
              </w:rPr>
            </w:pPr>
            <w:r>
              <w:rPr>
                <w:color w:val="000000"/>
              </w:rPr>
              <w:t>1.</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4CDF1C" w14:textId="77777777" w:rsidR="00C90853" w:rsidRDefault="00E662A5">
            <w:pPr>
              <w:rPr>
                <w:color w:val="000000"/>
              </w:rPr>
            </w:pPr>
            <w:r>
              <w:rPr>
                <w:color w:val="000000"/>
              </w:rPr>
              <w:t>I</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18177A" w14:textId="77777777" w:rsidR="00C90853" w:rsidRPr="006E4917" w:rsidRDefault="00E662A5">
            <w:pPr>
              <w:rPr>
                <w:color w:val="000000"/>
                <w:lang w:val="ru-RU"/>
              </w:rPr>
            </w:pPr>
            <w:r w:rsidRPr="006E4917">
              <w:rPr>
                <w:color w:val="000000"/>
                <w:lang w:val="ru-RU"/>
              </w:rPr>
              <w:t>Здания, сооружения, за исключением нефтяных, газовых скважин и передаточных устройств</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498926" w14:textId="77777777" w:rsidR="00C90853" w:rsidRDefault="00E662A5">
            <w:pPr>
              <w:rPr>
                <w:color w:val="000000"/>
              </w:rPr>
            </w:pPr>
            <w:r>
              <w:rPr>
                <w:color w:val="000000"/>
              </w:rPr>
              <w:t>15</w:t>
            </w:r>
          </w:p>
        </w:tc>
      </w:tr>
      <w:tr w:rsidR="00C90853" w14:paraId="72F6A9F6"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884592" w14:textId="77777777" w:rsidR="00C90853" w:rsidRDefault="00E662A5">
            <w:pPr>
              <w:rPr>
                <w:color w:val="000000"/>
              </w:rPr>
            </w:pPr>
            <w:r>
              <w:rPr>
                <w:color w:val="000000"/>
              </w:rPr>
              <w:t>2.</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E1D5D9" w14:textId="77777777" w:rsidR="00C90853" w:rsidRDefault="00E662A5">
            <w:pPr>
              <w:rPr>
                <w:color w:val="000000"/>
              </w:rPr>
            </w:pPr>
            <w:r>
              <w:rPr>
                <w:color w:val="000000"/>
              </w:rPr>
              <w:t>II</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D59736" w14:textId="77777777" w:rsidR="00C90853" w:rsidRPr="006E4917" w:rsidRDefault="00E662A5">
            <w:pPr>
              <w:rPr>
                <w:color w:val="000000"/>
                <w:lang w:val="ru-RU"/>
              </w:rPr>
            </w:pPr>
            <w:r w:rsidRPr="006E4917">
              <w:rPr>
                <w:color w:val="000000"/>
                <w:lang w:val="ru-RU"/>
              </w:rPr>
              <w:t>Машины и оборудование, за исключением машин и оборудования нефтегазодобычи, а также компьютеров и оборудования для обработки информации</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16C0FE" w14:textId="77777777" w:rsidR="00C90853" w:rsidRDefault="00E662A5">
            <w:pPr>
              <w:rPr>
                <w:color w:val="000000"/>
              </w:rPr>
            </w:pPr>
            <w:r>
              <w:rPr>
                <w:color w:val="000000"/>
              </w:rPr>
              <w:t>37,5</w:t>
            </w:r>
          </w:p>
        </w:tc>
      </w:tr>
      <w:tr w:rsidR="00C90853" w14:paraId="4AD4A1EE"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E32C76" w14:textId="77777777" w:rsidR="00C90853" w:rsidRDefault="00E662A5">
            <w:pPr>
              <w:rPr>
                <w:color w:val="000000"/>
              </w:rPr>
            </w:pPr>
            <w:r>
              <w:rPr>
                <w:color w:val="000000"/>
              </w:rPr>
              <w:t>3.</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2DB2DC" w14:textId="77777777" w:rsidR="00C90853" w:rsidRDefault="00E662A5">
            <w:pPr>
              <w:rPr>
                <w:color w:val="000000"/>
              </w:rPr>
            </w:pPr>
            <w:r>
              <w:rPr>
                <w:color w:val="000000"/>
              </w:rPr>
              <w:t>III</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3395D6" w14:textId="77777777" w:rsidR="00C90853" w:rsidRPr="006E4917" w:rsidRDefault="00E662A5">
            <w:pPr>
              <w:rPr>
                <w:color w:val="000000"/>
                <w:lang w:val="ru-RU"/>
              </w:rPr>
            </w:pPr>
            <w:r w:rsidRPr="006E4917">
              <w:rPr>
                <w:color w:val="000000"/>
                <w:lang w:val="ru-RU"/>
              </w:rPr>
              <w:t>Компьютеры, программное обеспечение и оборудование для обработки информации</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080C82" w14:textId="77777777" w:rsidR="00C90853" w:rsidRDefault="00E662A5">
            <w:pPr>
              <w:rPr>
                <w:color w:val="000000"/>
              </w:rPr>
            </w:pPr>
            <w:r>
              <w:rPr>
                <w:color w:val="000000"/>
              </w:rPr>
              <w:t>60</w:t>
            </w:r>
          </w:p>
        </w:tc>
      </w:tr>
      <w:tr w:rsidR="00C90853" w14:paraId="602992A4"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5504F8" w14:textId="77777777" w:rsidR="00C90853" w:rsidRDefault="00E662A5">
            <w:pPr>
              <w:rPr>
                <w:color w:val="000000"/>
              </w:rPr>
            </w:pPr>
            <w:r>
              <w:rPr>
                <w:color w:val="000000"/>
              </w:rPr>
              <w:t>4.</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AC9250" w14:textId="77777777" w:rsidR="00C90853" w:rsidRDefault="00E662A5">
            <w:pPr>
              <w:rPr>
                <w:color w:val="000000"/>
              </w:rPr>
            </w:pPr>
            <w:r>
              <w:rPr>
                <w:color w:val="000000"/>
              </w:rPr>
              <w:t>IV</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75AFFA" w14:textId="77777777" w:rsidR="00C90853" w:rsidRPr="006E4917" w:rsidRDefault="00E662A5">
            <w:pPr>
              <w:rPr>
                <w:color w:val="000000"/>
                <w:lang w:val="ru-RU"/>
              </w:rPr>
            </w:pPr>
            <w:r w:rsidRPr="006E4917">
              <w:rPr>
                <w:color w:val="000000"/>
                <w:lang w:val="ru-RU"/>
              </w:rPr>
              <w:t>Фиксированные активы, не включенные в другие группы, в том числе нефтяные, газовые скважины, передаточные устройства, машины и оборудование нефтегазодобычи</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ECC40A" w14:textId="77777777" w:rsidR="00C90853" w:rsidRDefault="00E662A5">
            <w:pPr>
              <w:rPr>
                <w:color w:val="000000"/>
              </w:rPr>
            </w:pPr>
            <w:r>
              <w:rPr>
                <w:color w:val="000000"/>
              </w:rPr>
              <w:t>22,5</w:t>
            </w:r>
          </w:p>
        </w:tc>
      </w:tr>
    </w:tbl>
    <w:p w14:paraId="35EB83B5" w14:textId="77777777" w:rsidR="00C90853" w:rsidRDefault="00E662A5">
      <w:pPr>
        <w:spacing w:before="240" w:after="240"/>
      </w:pPr>
      <w:r>
        <w:t> </w:t>
      </w:r>
    </w:p>
    <w:p w14:paraId="27288056" w14:textId="77777777" w:rsidR="00C90853" w:rsidRPr="006E4917" w:rsidRDefault="00E662A5">
      <w:pPr>
        <w:spacing w:before="240" w:after="240"/>
        <w:rPr>
          <w:lang w:val="ru-RU"/>
        </w:rPr>
      </w:pPr>
      <w:r w:rsidRPr="006E4917">
        <w:rPr>
          <w:b/>
          <w:bCs/>
          <w:lang w:val="ru-RU"/>
        </w:rPr>
        <w:t>Статья 272. Вычет последующих расходов по фиксированным активам</w:t>
      </w:r>
    </w:p>
    <w:p w14:paraId="57D024F4" w14:textId="77777777" w:rsidR="00C90853" w:rsidRPr="006E4917" w:rsidRDefault="00E662A5">
      <w:pPr>
        <w:spacing w:before="240" w:after="240"/>
        <w:rPr>
          <w:lang w:val="ru-RU"/>
        </w:rPr>
      </w:pPr>
      <w:r>
        <w:t> </w:t>
      </w:r>
    </w:p>
    <w:p w14:paraId="672689F1" w14:textId="77777777" w:rsidR="00C90853" w:rsidRPr="006E4917" w:rsidRDefault="00E662A5">
      <w:pPr>
        <w:spacing w:before="240" w:after="240"/>
        <w:rPr>
          <w:lang w:val="ru-RU"/>
        </w:rPr>
      </w:pPr>
      <w:r w:rsidRPr="006E4917">
        <w:rPr>
          <w:lang w:val="ru-RU"/>
        </w:rPr>
        <w:t>1. Последующими расходами по фиксированным активам признаются затраты по эксплуатации, ремонту, реконструкции, модернизации, содержанию, ликвидации и другие затраты, в том числе за счет резервных фондов налогоплательщика, за исключением затрат, указанных в пункте 2 настоящей статьи, понесенные в отношении:</w:t>
      </w:r>
    </w:p>
    <w:p w14:paraId="4C86D291" w14:textId="77777777" w:rsidR="00C90853" w:rsidRPr="006E4917" w:rsidRDefault="00E662A5">
      <w:pPr>
        <w:spacing w:before="240" w:after="240"/>
        <w:rPr>
          <w:lang w:val="ru-RU"/>
        </w:rPr>
      </w:pPr>
      <w:r w:rsidRPr="006E4917">
        <w:rPr>
          <w:lang w:val="ru-RU"/>
        </w:rPr>
        <w:t>фиксированных активов после признания в целях налогообложения их поступления;</w:t>
      </w:r>
    </w:p>
    <w:p w14:paraId="6B48F3B8" w14:textId="77777777" w:rsidR="00C90853" w:rsidRPr="006E4917" w:rsidRDefault="00E662A5">
      <w:pPr>
        <w:spacing w:before="240" w:after="240"/>
        <w:rPr>
          <w:lang w:val="ru-RU"/>
        </w:rPr>
      </w:pPr>
      <w:r w:rsidRPr="006E4917">
        <w:rPr>
          <w:lang w:val="ru-RU"/>
        </w:rPr>
        <w:t>актива, по которому в налоговом учете было отражено выбытие в соответствии с пунктом 17 статьи 270 настоящего Кодекса, в период временного прекращения его использования.</w:t>
      </w:r>
    </w:p>
    <w:p w14:paraId="68BABB06" w14:textId="77777777" w:rsidR="00C90853" w:rsidRPr="006E4917" w:rsidRDefault="00E662A5">
      <w:pPr>
        <w:spacing w:before="240" w:after="240"/>
        <w:rPr>
          <w:lang w:val="ru-RU"/>
        </w:rPr>
      </w:pPr>
      <w:r w:rsidRPr="006E4917">
        <w:rPr>
          <w:lang w:val="ru-RU"/>
        </w:rPr>
        <w:t>2. К последующим расходам не относятся затраты недропользователей, произведенные за счет средств ликвидационного фонда, отчисления в который относятся на вычеты согласно статье 252 настоящего Кодекса.</w:t>
      </w:r>
    </w:p>
    <w:p w14:paraId="5EA5C5A5" w14:textId="77777777" w:rsidR="00C90853" w:rsidRPr="006E4917" w:rsidRDefault="00E662A5">
      <w:pPr>
        <w:spacing w:before="240" w:after="240"/>
        <w:rPr>
          <w:lang w:val="ru-RU"/>
        </w:rPr>
      </w:pPr>
      <w:r w:rsidRPr="006E4917">
        <w:rPr>
          <w:lang w:val="ru-RU"/>
        </w:rPr>
        <w:t>3. Налогоплательщик вправе по выбору отнести сумму последующих расходов по фиксированным активам в том налоговом периоде, в котором они произведены, на:</w:t>
      </w:r>
    </w:p>
    <w:p w14:paraId="189C3D6F" w14:textId="77777777" w:rsidR="00C90853" w:rsidRPr="006E4917" w:rsidRDefault="00E662A5">
      <w:pPr>
        <w:spacing w:before="240" w:after="240"/>
        <w:rPr>
          <w:lang w:val="ru-RU"/>
        </w:rPr>
      </w:pPr>
      <w:r w:rsidRPr="006E4917">
        <w:rPr>
          <w:lang w:val="ru-RU"/>
        </w:rPr>
        <w:t>1) вычеты;</w:t>
      </w:r>
    </w:p>
    <w:p w14:paraId="3CED93C8" w14:textId="77777777" w:rsidR="00C90853" w:rsidRPr="006E4917" w:rsidRDefault="00E662A5">
      <w:pPr>
        <w:spacing w:before="240" w:after="240"/>
        <w:rPr>
          <w:lang w:val="ru-RU"/>
        </w:rPr>
      </w:pPr>
      <w:r w:rsidRPr="006E4917">
        <w:rPr>
          <w:lang w:val="ru-RU"/>
        </w:rPr>
        <w:t xml:space="preserve">2) увеличение стоимостного баланса объекта группы </w:t>
      </w:r>
      <w:r>
        <w:t>I</w:t>
      </w:r>
      <w:r w:rsidRPr="006E4917">
        <w:rPr>
          <w:lang w:val="ru-RU"/>
        </w:rPr>
        <w:t xml:space="preserve"> или группы, соответствующей виду актива, в отношении которого произведены такие последующие расходы;</w:t>
      </w:r>
    </w:p>
    <w:p w14:paraId="014B2BF0" w14:textId="77777777" w:rsidR="00C90853" w:rsidRPr="006E4917" w:rsidRDefault="00E662A5">
      <w:pPr>
        <w:spacing w:before="240" w:after="240"/>
        <w:rPr>
          <w:lang w:val="ru-RU"/>
        </w:rPr>
      </w:pPr>
      <w:r w:rsidRPr="006E4917">
        <w:rPr>
          <w:lang w:val="ru-RU"/>
        </w:rPr>
        <w:t xml:space="preserve">3) формирование стоимостного баланса объекта группы </w:t>
      </w:r>
      <w:r>
        <w:t>I</w:t>
      </w:r>
      <w:r w:rsidRPr="006E4917">
        <w:rPr>
          <w:lang w:val="ru-RU"/>
        </w:rPr>
        <w:t xml:space="preserve"> или группы, соответствующей виду актива, в отношении которого произведены такие последующие расходы, - при отсутствии соответствующего виду актива стоимостного баланса объекта группы </w:t>
      </w:r>
      <w:r>
        <w:t>I</w:t>
      </w:r>
      <w:r w:rsidRPr="006E4917">
        <w:rPr>
          <w:lang w:val="ru-RU"/>
        </w:rPr>
        <w:t xml:space="preserve"> или группы.</w:t>
      </w:r>
    </w:p>
    <w:p w14:paraId="3BE14638" w14:textId="77777777" w:rsidR="00C90853" w:rsidRPr="006E4917" w:rsidRDefault="00E662A5">
      <w:pPr>
        <w:spacing w:before="240" w:after="240"/>
        <w:rPr>
          <w:lang w:val="ru-RU"/>
        </w:rPr>
      </w:pPr>
      <w:r>
        <w:t> </w:t>
      </w:r>
    </w:p>
    <w:p w14:paraId="4C4F9661" w14:textId="77777777" w:rsidR="00C90853" w:rsidRPr="006E4917" w:rsidRDefault="00E662A5">
      <w:pPr>
        <w:spacing w:before="240" w:after="240"/>
        <w:rPr>
          <w:lang w:val="ru-RU"/>
        </w:rPr>
      </w:pPr>
      <w:r w:rsidRPr="006E4917">
        <w:rPr>
          <w:b/>
          <w:bCs/>
          <w:lang w:val="ru-RU"/>
        </w:rPr>
        <w:t>Статья 273. Другие вычеты по фиксированным активам</w:t>
      </w:r>
    </w:p>
    <w:p w14:paraId="2448E9D9" w14:textId="77777777" w:rsidR="00C90853" w:rsidRPr="006E4917" w:rsidRDefault="00E662A5">
      <w:pPr>
        <w:spacing w:before="240" w:after="240"/>
        <w:rPr>
          <w:lang w:val="ru-RU"/>
        </w:rPr>
      </w:pPr>
      <w:r>
        <w:t> </w:t>
      </w:r>
    </w:p>
    <w:p w14:paraId="1C3FDECF" w14:textId="77777777" w:rsidR="00C90853" w:rsidRPr="006E4917" w:rsidRDefault="00E662A5">
      <w:pPr>
        <w:spacing w:before="240" w:after="240"/>
        <w:rPr>
          <w:lang w:val="ru-RU"/>
        </w:rPr>
      </w:pPr>
      <w:r w:rsidRPr="006E4917">
        <w:rPr>
          <w:lang w:val="ru-RU"/>
        </w:rPr>
        <w:t xml:space="preserve">1. При выбытии, за исключением безвозмездной передачи, объекта группы </w:t>
      </w:r>
      <w:r>
        <w:t>I</w:t>
      </w:r>
      <w:r w:rsidRPr="006E4917">
        <w:rPr>
          <w:lang w:val="ru-RU"/>
        </w:rPr>
        <w:t xml:space="preserve"> сумма в размере стоимостного баланса на конец налогового периода признается убытком от выбытия фиксированных активов </w:t>
      </w:r>
      <w:r>
        <w:t>I</w:t>
      </w:r>
      <w:r w:rsidRPr="006E4917">
        <w:rPr>
          <w:lang w:val="ru-RU"/>
        </w:rPr>
        <w:t xml:space="preserve"> группы, который учитывается в порядке, установленном статьями 299 – 300-___ настоящего Кодекса.</w:t>
      </w:r>
    </w:p>
    <w:p w14:paraId="59536EC9" w14:textId="77777777" w:rsidR="00C90853" w:rsidRPr="006E4917" w:rsidRDefault="00E662A5">
      <w:pPr>
        <w:spacing w:before="240" w:after="240"/>
        <w:rPr>
          <w:lang w:val="ru-RU"/>
        </w:rPr>
      </w:pPr>
      <w:r w:rsidRPr="006E4917">
        <w:rPr>
          <w:lang w:val="ru-RU"/>
        </w:rPr>
        <w:t xml:space="preserve">В этом случае в налоговом учете стоимостный баланс объекта группы </w:t>
      </w:r>
      <w:r>
        <w:t>I</w:t>
      </w:r>
      <w:r w:rsidRPr="006E4917">
        <w:rPr>
          <w:lang w:val="ru-RU"/>
        </w:rPr>
        <w:t xml:space="preserve"> на конец налогового периода корректируется до нуля. При этом сумма корректировки не подлежит вычету.</w:t>
      </w:r>
    </w:p>
    <w:p w14:paraId="70CDE8B6" w14:textId="77777777" w:rsidR="00C90853" w:rsidRPr="006E4917" w:rsidRDefault="00E662A5">
      <w:pPr>
        <w:spacing w:before="240" w:after="240"/>
        <w:rPr>
          <w:lang w:val="ru-RU"/>
        </w:rPr>
      </w:pPr>
      <w:r w:rsidRPr="006E4917">
        <w:rPr>
          <w:lang w:val="ru-RU"/>
        </w:rPr>
        <w:t xml:space="preserve">2. При выбытии, за исключением безвозмездной передачи, всех фиксированных активов группы (по </w:t>
      </w:r>
      <w:r>
        <w:t>II</w:t>
      </w:r>
      <w:r w:rsidRPr="006E4917">
        <w:rPr>
          <w:lang w:val="ru-RU"/>
        </w:rPr>
        <w:t xml:space="preserve">, </w:t>
      </w:r>
      <w:r>
        <w:t>III</w:t>
      </w:r>
      <w:r w:rsidRPr="006E4917">
        <w:rPr>
          <w:lang w:val="ru-RU"/>
        </w:rPr>
        <w:t xml:space="preserve"> и </w:t>
      </w:r>
      <w:r>
        <w:t>IV</w:t>
      </w:r>
      <w:r w:rsidRPr="006E4917">
        <w:rPr>
          <w:lang w:val="ru-RU"/>
        </w:rPr>
        <w:t xml:space="preserve"> группам) стоимостный баланс соответствующей группы на конец налогового периода подлежит вычету, если иное не предусмотрено настоящей статьей.</w:t>
      </w:r>
    </w:p>
    <w:p w14:paraId="26658A33" w14:textId="77777777" w:rsidR="00C90853" w:rsidRPr="006E4917" w:rsidRDefault="00E662A5">
      <w:pPr>
        <w:spacing w:before="240" w:after="240"/>
        <w:rPr>
          <w:lang w:val="ru-RU"/>
        </w:rPr>
      </w:pPr>
      <w:r w:rsidRPr="006E4917">
        <w:rPr>
          <w:lang w:val="ru-RU"/>
        </w:rPr>
        <w:t xml:space="preserve">3. При безвозмездной передаче объекта группы </w:t>
      </w:r>
      <w:r>
        <w:t>I</w:t>
      </w:r>
      <w:r w:rsidRPr="006E4917">
        <w:rPr>
          <w:lang w:val="ru-RU"/>
        </w:rPr>
        <w:t xml:space="preserve"> или всех фиксированных активов группы (по </w:t>
      </w:r>
      <w:r>
        <w:t>II</w:t>
      </w:r>
      <w:r w:rsidRPr="006E4917">
        <w:rPr>
          <w:lang w:val="ru-RU"/>
        </w:rPr>
        <w:t xml:space="preserve">, </w:t>
      </w:r>
      <w:r>
        <w:t>III</w:t>
      </w:r>
      <w:r w:rsidRPr="006E4917">
        <w:rPr>
          <w:lang w:val="ru-RU"/>
        </w:rPr>
        <w:t xml:space="preserve"> и </w:t>
      </w:r>
      <w:r>
        <w:t>IV</w:t>
      </w:r>
      <w:r w:rsidRPr="006E4917">
        <w:rPr>
          <w:lang w:val="ru-RU"/>
        </w:rPr>
        <w:t xml:space="preserve"> группам) стоимостный баланс соответствующей группы на конец налогового периода корректируется до</w:t>
      </w:r>
      <w:r>
        <w:t> </w:t>
      </w:r>
      <w:r w:rsidRPr="006E4917">
        <w:rPr>
          <w:lang w:val="ru-RU"/>
        </w:rPr>
        <w:t xml:space="preserve"> нуля. При этом сумма корректировки не подлежит вычету.</w:t>
      </w:r>
    </w:p>
    <w:p w14:paraId="20739893" w14:textId="77777777" w:rsidR="00C90853" w:rsidRPr="006E4917" w:rsidRDefault="00E662A5">
      <w:pPr>
        <w:spacing w:before="240" w:after="240"/>
        <w:rPr>
          <w:lang w:val="ru-RU"/>
        </w:rPr>
      </w:pPr>
      <w:r w:rsidRPr="006E4917">
        <w:rPr>
          <w:lang w:val="ru-RU"/>
        </w:rPr>
        <w:t xml:space="preserve">4. Налогоплательщик вправе отнести на вычет величину стоимостного баланса объекта группы </w:t>
      </w:r>
      <w:r>
        <w:t>I</w:t>
      </w:r>
      <w:r w:rsidRPr="006E4917">
        <w:rPr>
          <w:lang w:val="ru-RU"/>
        </w:rPr>
        <w:t xml:space="preserve"> или группы на конец налогового периода, которая составляет сумму меньшую, чем 300-кратный размер МРП, действующего на последнее число налогового периода.</w:t>
      </w:r>
    </w:p>
    <w:p w14:paraId="0DB11546" w14:textId="77777777" w:rsidR="00C90853" w:rsidRPr="006E4917" w:rsidRDefault="00E662A5">
      <w:pPr>
        <w:spacing w:before="240" w:after="240"/>
        <w:rPr>
          <w:lang w:val="ru-RU"/>
        </w:rPr>
      </w:pPr>
      <w:r w:rsidRPr="006E4917">
        <w:rPr>
          <w:lang w:val="ru-RU"/>
        </w:rPr>
        <w:t xml:space="preserve">5. Недропользователь, осуществляющий добычу твердых полезных ископаемых, вправе отнести на вычет величину стоимостного баланса объекта группы </w:t>
      </w:r>
      <w:r>
        <w:t>I</w:t>
      </w:r>
      <w:r w:rsidRPr="006E4917">
        <w:rPr>
          <w:lang w:val="ru-RU"/>
        </w:rPr>
        <w:t xml:space="preserve"> или группы на конец налогового периода. Вычет производится в налоговом периоде, в котором завершены работы по ликвидации последствий разработки всех месторождений по контракту на добычу.</w:t>
      </w:r>
    </w:p>
    <w:p w14:paraId="5D89D80C" w14:textId="77777777" w:rsidR="00C90853" w:rsidRPr="006E4917" w:rsidRDefault="00E662A5">
      <w:pPr>
        <w:spacing w:before="240" w:after="240"/>
        <w:rPr>
          <w:lang w:val="ru-RU"/>
        </w:rPr>
      </w:pPr>
      <w:r w:rsidRPr="006E4917">
        <w:rPr>
          <w:lang w:val="ru-RU"/>
        </w:rPr>
        <w:t>В случае отсутствия совокупного годового дохода или наличия убытка по указанному контракту на добычу вычет производится по другому контракту на добычу такого недропользователя.</w:t>
      </w:r>
    </w:p>
    <w:p w14:paraId="0C32385A" w14:textId="77777777" w:rsidR="00C90853" w:rsidRPr="006E4917" w:rsidRDefault="00E662A5">
      <w:pPr>
        <w:spacing w:before="240" w:after="240"/>
        <w:rPr>
          <w:lang w:val="ru-RU"/>
        </w:rPr>
      </w:pPr>
      <w:r w:rsidRPr="006E4917">
        <w:rPr>
          <w:lang w:val="ru-RU"/>
        </w:rPr>
        <w:t>При этом размер вычета не должен превышать 150 000-кратный размер МРП, действующего на последнее число налогового периода.</w:t>
      </w:r>
    </w:p>
    <w:p w14:paraId="7DA88F10" w14:textId="77777777" w:rsidR="00C90853" w:rsidRPr="006E4917" w:rsidRDefault="00E662A5">
      <w:pPr>
        <w:spacing w:before="240" w:after="240"/>
        <w:rPr>
          <w:lang w:val="ru-RU"/>
        </w:rPr>
      </w:pPr>
      <w:r>
        <w:t> </w:t>
      </w:r>
    </w:p>
    <w:p w14:paraId="468545C2" w14:textId="77777777" w:rsidR="00C90853" w:rsidRPr="006E4917" w:rsidRDefault="00E662A5">
      <w:pPr>
        <w:spacing w:before="240" w:after="240"/>
        <w:rPr>
          <w:lang w:val="ru-RU"/>
        </w:rPr>
      </w:pPr>
      <w:r w:rsidRPr="006E4917">
        <w:rPr>
          <w:b/>
          <w:bCs/>
          <w:lang w:val="ru-RU"/>
        </w:rPr>
        <w:t>Параграф 4. Инвестиционные налоговые преференции</w:t>
      </w:r>
    </w:p>
    <w:p w14:paraId="01D20184" w14:textId="77777777" w:rsidR="00C90853" w:rsidRPr="006E4917" w:rsidRDefault="00E662A5">
      <w:pPr>
        <w:spacing w:before="240" w:after="240"/>
        <w:rPr>
          <w:lang w:val="ru-RU"/>
        </w:rPr>
      </w:pPr>
      <w:r>
        <w:t> </w:t>
      </w:r>
    </w:p>
    <w:p w14:paraId="7090D6DA" w14:textId="77777777" w:rsidR="00C90853" w:rsidRPr="006E4917" w:rsidRDefault="00E662A5">
      <w:pPr>
        <w:spacing w:before="240" w:after="240"/>
        <w:rPr>
          <w:lang w:val="ru-RU"/>
        </w:rPr>
      </w:pPr>
      <w:r w:rsidRPr="006E4917">
        <w:rPr>
          <w:b/>
          <w:bCs/>
          <w:lang w:val="ru-RU"/>
        </w:rPr>
        <w:t>Статья 274. Инвестиционные налоговые преференции</w:t>
      </w:r>
    </w:p>
    <w:p w14:paraId="7F8F6859" w14:textId="77777777" w:rsidR="00C90853" w:rsidRPr="006E4917" w:rsidRDefault="00E662A5">
      <w:pPr>
        <w:spacing w:before="240" w:after="240"/>
        <w:rPr>
          <w:lang w:val="ru-RU"/>
        </w:rPr>
      </w:pPr>
      <w:r>
        <w:t> </w:t>
      </w:r>
    </w:p>
    <w:p w14:paraId="3BA3188A" w14:textId="77777777" w:rsidR="00C90853" w:rsidRPr="006E4917" w:rsidRDefault="00E662A5">
      <w:pPr>
        <w:spacing w:before="240" w:after="240"/>
        <w:rPr>
          <w:lang w:val="ru-RU"/>
        </w:rPr>
      </w:pPr>
      <w:r w:rsidRPr="006E4917">
        <w:rPr>
          <w:lang w:val="ru-RU"/>
        </w:rPr>
        <w:t>1. Право на применение инвестиционных налоговых преференций имеют юридические лица Республики Казахстан, за исключением соответствующих одному или более из следующих условий:</w:t>
      </w:r>
    </w:p>
    <w:p w14:paraId="7AF149DC" w14:textId="77777777" w:rsidR="00C90853" w:rsidRPr="006E4917" w:rsidRDefault="00E662A5">
      <w:pPr>
        <w:spacing w:before="240" w:after="240"/>
        <w:rPr>
          <w:lang w:val="ru-RU"/>
        </w:rPr>
      </w:pPr>
      <w:r w:rsidRPr="006E4917">
        <w:rPr>
          <w:lang w:val="ru-RU"/>
        </w:rPr>
        <w:t>1) налогоплательщик является участником международного технологического парка«Астана Хаб»;</w:t>
      </w:r>
    </w:p>
    <w:p w14:paraId="15AB7410" w14:textId="77777777" w:rsidR="00C90853" w:rsidRPr="006E4917" w:rsidRDefault="00E662A5">
      <w:pPr>
        <w:spacing w:before="240" w:after="240"/>
        <w:rPr>
          <w:lang w:val="ru-RU"/>
        </w:rPr>
      </w:pPr>
      <w:r w:rsidRPr="006E4917">
        <w:rPr>
          <w:lang w:val="ru-RU"/>
        </w:rPr>
        <w:t>2) налогоплательщик является участником МФЦА;</w:t>
      </w:r>
    </w:p>
    <w:p w14:paraId="6D903618" w14:textId="77777777" w:rsidR="00C90853" w:rsidRPr="006E4917" w:rsidRDefault="00E662A5">
      <w:pPr>
        <w:spacing w:before="240" w:after="240"/>
        <w:rPr>
          <w:lang w:val="ru-RU"/>
        </w:rPr>
      </w:pPr>
      <w:r w:rsidRPr="006E4917">
        <w:rPr>
          <w:lang w:val="ru-RU"/>
        </w:rPr>
        <w:t>3) налогоплательщик осуществляет производство и (или) реализацию всех видов спирта, алкогольной продукции, табачных изделий;</w:t>
      </w:r>
    </w:p>
    <w:p w14:paraId="50781DF8" w14:textId="77777777" w:rsidR="00C90853" w:rsidRPr="006E4917" w:rsidRDefault="00E662A5">
      <w:pPr>
        <w:spacing w:before="240" w:after="240"/>
        <w:rPr>
          <w:lang w:val="ru-RU"/>
        </w:rPr>
      </w:pPr>
      <w:r w:rsidRPr="006E4917">
        <w:rPr>
          <w:lang w:val="ru-RU"/>
        </w:rPr>
        <w:t xml:space="preserve">4) налогоплательщик применяет специальный налоговый режим, предусмотренный </w:t>
      </w:r>
      <w:hyperlink r:id="rId159" w:anchor="sub_id=6970000" w:history="1">
        <w:r w:rsidRPr="006E4917">
          <w:rPr>
            <w:color w:val="0000EE"/>
            <w:u w:val="single" w:color="0000EE"/>
            <w:lang w:val="ru-RU"/>
          </w:rPr>
          <w:t>разделом</w:t>
        </w:r>
      </w:hyperlink>
      <w:r w:rsidRPr="006E4917">
        <w:rPr>
          <w:lang w:val="ru-RU"/>
        </w:rPr>
        <w:t xml:space="preserve"> 20 настоящего Кодекса.</w:t>
      </w:r>
    </w:p>
    <w:p w14:paraId="2B2298A0" w14:textId="77777777" w:rsidR="00C90853" w:rsidRPr="006E4917" w:rsidRDefault="00E662A5">
      <w:pPr>
        <w:spacing w:before="240" w:after="240"/>
        <w:rPr>
          <w:lang w:val="ru-RU"/>
        </w:rPr>
      </w:pPr>
      <w:r w:rsidRPr="006E4917">
        <w:rPr>
          <w:lang w:val="ru-RU"/>
        </w:rPr>
        <w:t>2. Инвестиционные налоговые преференции (далее в настоящем параграфе - преференции) применяются по выбору налогоплательщика и заключаются в отнесении на вычеты затрат, включаемых в первоначальную стоимость объекта преференций, в соответствии с настоящим параграфом.</w:t>
      </w:r>
    </w:p>
    <w:p w14:paraId="6945EA52" w14:textId="77777777" w:rsidR="00C90853" w:rsidRPr="006E4917" w:rsidRDefault="00E662A5">
      <w:pPr>
        <w:spacing w:before="240" w:after="240"/>
        <w:rPr>
          <w:lang w:val="ru-RU"/>
        </w:rPr>
      </w:pPr>
      <w:r w:rsidRPr="006E4917">
        <w:rPr>
          <w:lang w:val="ru-RU"/>
        </w:rPr>
        <w:t>3. К объектам преференций относятся следующие активы в соответствии с</w:t>
      </w:r>
      <w:r>
        <w:t> </w:t>
      </w:r>
      <w:hyperlink r:id="rId160" w:tooltip="ГК РК 12-2009 " w:history="1">
        <w:r w:rsidRPr="006E4917">
          <w:rPr>
            <w:color w:val="0000EE"/>
            <w:u w:val="single" w:color="0000EE"/>
            <w:lang w:val="ru-RU"/>
          </w:rPr>
          <w:t>классификацией</w:t>
        </w:r>
      </w:hyperlink>
      <w:r w:rsidRPr="006E4917">
        <w:rPr>
          <w:lang w:val="ru-RU"/>
        </w:rPr>
        <w:t>,</w:t>
      </w:r>
      <w:r>
        <w:t> </w:t>
      </w:r>
      <w:r w:rsidRPr="006E4917">
        <w:rPr>
          <w:lang w:val="ru-RU"/>
        </w:rPr>
        <w:t>установленной уполномоченным</w:t>
      </w:r>
      <w:r>
        <w:t> </w:t>
      </w:r>
      <w:r w:rsidRPr="006E4917">
        <w:rPr>
          <w:lang w:val="ru-RU"/>
        </w:rPr>
        <w:t xml:space="preserve"> государственным органом, осуществляющим государственное регулирование в области технического регулирования:</w:t>
      </w:r>
    </w:p>
    <w:p w14:paraId="3A3B2E78" w14:textId="77777777" w:rsidR="00C90853" w:rsidRPr="006E4917" w:rsidRDefault="00E662A5">
      <w:pPr>
        <w:spacing w:before="240" w:after="240"/>
        <w:rPr>
          <w:lang w:val="ru-RU"/>
        </w:rPr>
      </w:pPr>
      <w:r w:rsidRPr="006E4917">
        <w:rPr>
          <w:lang w:val="ru-RU"/>
        </w:rPr>
        <w:t>здания;</w:t>
      </w:r>
    </w:p>
    <w:p w14:paraId="0B7293E7" w14:textId="77777777" w:rsidR="00C90853" w:rsidRPr="006E4917" w:rsidRDefault="00E662A5">
      <w:pPr>
        <w:spacing w:before="240" w:after="240"/>
        <w:rPr>
          <w:lang w:val="ru-RU"/>
        </w:rPr>
      </w:pPr>
      <w:r w:rsidRPr="006E4917">
        <w:rPr>
          <w:lang w:val="ru-RU"/>
        </w:rPr>
        <w:t>сооружения;</w:t>
      </w:r>
    </w:p>
    <w:p w14:paraId="45A0C462" w14:textId="77777777" w:rsidR="00C90853" w:rsidRPr="006E4917" w:rsidRDefault="00E662A5">
      <w:pPr>
        <w:spacing w:before="240" w:after="240"/>
        <w:rPr>
          <w:lang w:val="ru-RU"/>
        </w:rPr>
      </w:pPr>
      <w:r w:rsidRPr="006E4917">
        <w:rPr>
          <w:lang w:val="ru-RU"/>
        </w:rPr>
        <w:t>машины;</w:t>
      </w:r>
    </w:p>
    <w:p w14:paraId="439AB7AC" w14:textId="77777777" w:rsidR="00C90853" w:rsidRPr="006E4917" w:rsidRDefault="00E662A5">
      <w:pPr>
        <w:spacing w:before="240" w:after="240"/>
        <w:rPr>
          <w:lang w:val="ru-RU"/>
        </w:rPr>
      </w:pPr>
      <w:r w:rsidRPr="006E4917">
        <w:rPr>
          <w:lang w:val="ru-RU"/>
        </w:rPr>
        <w:t>оборудование;</w:t>
      </w:r>
    </w:p>
    <w:p w14:paraId="218513AF" w14:textId="77777777" w:rsidR="00C90853" w:rsidRPr="006E4917" w:rsidRDefault="00E662A5">
      <w:pPr>
        <w:spacing w:before="240" w:after="240"/>
        <w:rPr>
          <w:lang w:val="ru-RU"/>
        </w:rPr>
      </w:pPr>
      <w:r w:rsidRPr="006E4917">
        <w:rPr>
          <w:lang w:val="ru-RU"/>
        </w:rPr>
        <w:t>программное обеспечение.</w:t>
      </w:r>
    </w:p>
    <w:p w14:paraId="0950DE05" w14:textId="77777777" w:rsidR="00C90853" w:rsidRPr="006E4917" w:rsidRDefault="00E662A5">
      <w:pPr>
        <w:spacing w:before="240" w:after="240"/>
        <w:rPr>
          <w:lang w:val="ru-RU"/>
        </w:rPr>
      </w:pPr>
      <w:r w:rsidRPr="006E4917">
        <w:rPr>
          <w:lang w:val="ru-RU"/>
        </w:rPr>
        <w:t>Такие активы должны в течение контрольного периода соответствовать одновременно следующим условиям:</w:t>
      </w:r>
    </w:p>
    <w:p w14:paraId="7E621731" w14:textId="77777777" w:rsidR="00C90853" w:rsidRPr="006E4917" w:rsidRDefault="00E662A5">
      <w:pPr>
        <w:spacing w:before="240" w:after="240"/>
        <w:rPr>
          <w:lang w:val="ru-RU"/>
        </w:rPr>
      </w:pPr>
      <w:r w:rsidRPr="006E4917">
        <w:rPr>
          <w:lang w:val="ru-RU"/>
        </w:rPr>
        <w:t>1) являются активами:</w:t>
      </w:r>
    </w:p>
    <w:p w14:paraId="1420A78B" w14:textId="77777777" w:rsidR="00C90853" w:rsidRPr="006E4917" w:rsidRDefault="00E662A5">
      <w:pPr>
        <w:spacing w:before="240" w:after="240"/>
        <w:rPr>
          <w:lang w:val="ru-RU"/>
        </w:rPr>
      </w:pPr>
      <w:r w:rsidRPr="006E4917">
        <w:rPr>
          <w:lang w:val="ru-RU"/>
        </w:rPr>
        <w:t>которые в бухгалтерском учете признаны в качестве основных средств, инвестиций в недвижимость или нематериальных активов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или</w:t>
      </w:r>
    </w:p>
    <w:p w14:paraId="43C832F9" w14:textId="77777777" w:rsidR="00C90853" w:rsidRPr="006E4917" w:rsidRDefault="00E662A5">
      <w:pPr>
        <w:spacing w:before="240" w:after="240"/>
        <w:rPr>
          <w:lang w:val="ru-RU"/>
        </w:rPr>
      </w:pPr>
      <w:r w:rsidRPr="006E4917">
        <w:rPr>
          <w:lang w:val="ru-RU"/>
        </w:rPr>
        <w:t>получены концессионером во владение и пользование от концедента в рамках договора концессии; или</w:t>
      </w:r>
    </w:p>
    <w:p w14:paraId="72584C20" w14:textId="77777777" w:rsidR="00C90853" w:rsidRPr="006E4917" w:rsidRDefault="00E662A5">
      <w:pPr>
        <w:spacing w:before="240" w:after="240"/>
        <w:rPr>
          <w:lang w:val="ru-RU"/>
        </w:rPr>
      </w:pPr>
      <w:r w:rsidRPr="006E4917">
        <w:rPr>
          <w:lang w:val="ru-RU"/>
        </w:rPr>
        <w:t>которые переданы арендодателем по договору имущественного найма (аренды) и не учитываются в бухгалтерском учете после передачи по такому договору в качестве основных средств, инвестиций в недвижимость, нематериальных активов, кроме имущества, переданного по договору лизинга;</w:t>
      </w:r>
    </w:p>
    <w:p w14:paraId="406D6761" w14:textId="77777777" w:rsidR="00C90853" w:rsidRPr="006E4917" w:rsidRDefault="00E662A5">
      <w:pPr>
        <w:spacing w:before="240" w:after="240"/>
        <w:rPr>
          <w:lang w:val="ru-RU"/>
        </w:rPr>
      </w:pPr>
      <w:r w:rsidRPr="006E4917">
        <w:rPr>
          <w:lang w:val="ru-RU"/>
        </w:rPr>
        <w:t>2) находятся на территории Республики Казахстан. Данное условие не применяется к нематериальным активам;</w:t>
      </w:r>
    </w:p>
    <w:p w14:paraId="4023C28A" w14:textId="77777777" w:rsidR="00C90853" w:rsidRPr="006E4917" w:rsidRDefault="00E662A5">
      <w:pPr>
        <w:spacing w:before="240" w:after="240"/>
        <w:rPr>
          <w:lang w:val="ru-RU"/>
        </w:rPr>
      </w:pPr>
      <w:r w:rsidRPr="006E4917">
        <w:rPr>
          <w:lang w:val="ru-RU"/>
        </w:rPr>
        <w:t>3) используются налогоплательщиком, применившим преференции, в деятельности, направленной на получение дохода, в том числе путем передачи активов по договору имущественного найма (аренды), кроме активов, переданных по договору лизинга;</w:t>
      </w:r>
    </w:p>
    <w:p w14:paraId="36EAFADB" w14:textId="77777777" w:rsidR="00C90853" w:rsidRPr="006E4917" w:rsidRDefault="00E662A5">
      <w:pPr>
        <w:spacing w:before="240" w:after="240"/>
        <w:rPr>
          <w:lang w:val="ru-RU"/>
        </w:rPr>
      </w:pPr>
      <w:r w:rsidRPr="006E4917">
        <w:rPr>
          <w:lang w:val="ru-RU"/>
        </w:rPr>
        <w:t>4) в налоговом учете амортизационные отчисления и последующие расходы по данным активам не являются прямыми, косвенными или общими расходами, связанными с осуществлением деятельности по контракту (контрактам) на недропользование, кроме контракта на добычу подземных вод у лица, являющегося недропользователем исключительно из-за обладания правом на добычу подземных вод;</w:t>
      </w:r>
    </w:p>
    <w:p w14:paraId="6FA66B6A" w14:textId="77777777" w:rsidR="00C90853" w:rsidRPr="006E4917" w:rsidRDefault="00E662A5">
      <w:pPr>
        <w:spacing w:before="240" w:after="240"/>
        <w:rPr>
          <w:lang w:val="ru-RU"/>
        </w:rPr>
      </w:pPr>
      <w:r w:rsidRPr="006E4917">
        <w:rPr>
          <w:lang w:val="ru-RU"/>
        </w:rPr>
        <w:t>5) не являются активами, предназначенными для использования (используемыми) в рамках заключенных в соответствии с законодательством Республики Казахстан в сфере предпринимательства:</w:t>
      </w:r>
    </w:p>
    <w:p w14:paraId="5E73A2C3" w14:textId="77777777" w:rsidR="00C90853" w:rsidRPr="006E4917" w:rsidRDefault="00E662A5">
      <w:pPr>
        <w:spacing w:before="240" w:after="240"/>
        <w:rPr>
          <w:lang w:val="ru-RU"/>
        </w:rPr>
      </w:pPr>
      <w:r w:rsidRPr="006E4917">
        <w:rPr>
          <w:lang w:val="ru-RU"/>
        </w:rPr>
        <w:t>инвестиционного приоритетного проекта по инвестиционному контракту,</w:t>
      </w:r>
    </w:p>
    <w:p w14:paraId="15380A5A" w14:textId="77777777" w:rsidR="00C90853" w:rsidRPr="006E4917" w:rsidRDefault="00E662A5">
      <w:pPr>
        <w:spacing w:before="240" w:after="240"/>
        <w:rPr>
          <w:lang w:val="ru-RU"/>
        </w:rPr>
      </w:pPr>
      <w:r w:rsidRPr="006E4917">
        <w:rPr>
          <w:lang w:val="ru-RU"/>
        </w:rPr>
        <w:t>соглашения об инвестициях;</w:t>
      </w:r>
    </w:p>
    <w:p w14:paraId="21F1EDAC" w14:textId="77777777" w:rsidR="00C90853" w:rsidRPr="006E4917" w:rsidRDefault="00E662A5">
      <w:pPr>
        <w:spacing w:before="240" w:after="240"/>
        <w:rPr>
          <w:lang w:val="ru-RU"/>
        </w:rPr>
      </w:pPr>
      <w:r w:rsidRPr="006E4917">
        <w:rPr>
          <w:lang w:val="ru-RU"/>
        </w:rPr>
        <w:t>7-1) не являются активами, предназначенными для использования (используемыми) в рамках осуществляемых приоритетных видов деятельности участниками специальных экономических зон.</w:t>
      </w:r>
    </w:p>
    <w:p w14:paraId="5937A431" w14:textId="77777777" w:rsidR="00C90853" w:rsidRPr="006E4917" w:rsidRDefault="00E662A5">
      <w:pPr>
        <w:spacing w:before="240" w:after="240"/>
        <w:rPr>
          <w:lang w:val="ru-RU"/>
        </w:rPr>
      </w:pPr>
      <w:r w:rsidRPr="006E4917">
        <w:rPr>
          <w:lang w:val="ru-RU"/>
        </w:rPr>
        <w:t>4. Если иное не установлено настоящим пунктом, первоначальная стоимость объекта преференций для целей настоящего параграфа определяется как сумма затрат, понесенных налогоплательщиком по день его признания. К таким затратам относятся затраты на приобретение объекта, его производство, строительство, монтаж и установку, а также другие затраты, увеличивающие его стоимость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кроме:</w:t>
      </w:r>
    </w:p>
    <w:p w14:paraId="46A2DB4B" w14:textId="77777777" w:rsidR="00C90853" w:rsidRPr="006E4917" w:rsidRDefault="00E662A5">
      <w:pPr>
        <w:spacing w:before="240" w:after="240"/>
        <w:rPr>
          <w:lang w:val="ru-RU"/>
        </w:rPr>
      </w:pPr>
      <w:r w:rsidRPr="006E4917">
        <w:rPr>
          <w:lang w:val="ru-RU"/>
        </w:rPr>
        <w:t>затрат (расходов), не подлежащих отнесению на вычеты в соответствии с</w:t>
      </w:r>
      <w:r>
        <w:t> </w:t>
      </w:r>
      <w:r w:rsidRPr="006E4917">
        <w:rPr>
          <w:lang w:val="ru-RU"/>
        </w:rPr>
        <w:t>подпунктами 1-2), 2), 3), 4) и 5) статьи 264</w:t>
      </w:r>
      <w:r>
        <w:t> </w:t>
      </w:r>
      <w:r w:rsidRPr="006E4917">
        <w:rPr>
          <w:lang w:val="ru-RU"/>
        </w:rPr>
        <w:t>настоящего Кодекса;</w:t>
      </w:r>
    </w:p>
    <w:p w14:paraId="70C3B0DF" w14:textId="77777777" w:rsidR="00C90853" w:rsidRPr="006E4917" w:rsidRDefault="00E662A5">
      <w:pPr>
        <w:spacing w:before="240" w:after="240"/>
        <w:rPr>
          <w:lang w:val="ru-RU"/>
        </w:rPr>
      </w:pPr>
      <w:r w:rsidRPr="006E4917">
        <w:rPr>
          <w:lang w:val="ru-RU"/>
        </w:rPr>
        <w:t>амортизационных отчислений;</w:t>
      </w:r>
    </w:p>
    <w:p w14:paraId="1E65590B" w14:textId="77777777" w:rsidR="00C90853" w:rsidRPr="006E4917" w:rsidRDefault="00E662A5">
      <w:pPr>
        <w:spacing w:before="240" w:after="240"/>
        <w:rPr>
          <w:lang w:val="ru-RU"/>
        </w:rPr>
      </w:pPr>
      <w:r w:rsidRPr="006E4917">
        <w:rPr>
          <w:lang w:val="ru-RU"/>
        </w:rPr>
        <w:t>затрат (расходов), возникающих в бухгалтерском учете и не рассматриваемых как расход в целях налогообложения в соответствии с пунктом 5 статьи 242 настоящего Кодекса</w:t>
      </w:r>
    </w:p>
    <w:p w14:paraId="3115C28E" w14:textId="77777777" w:rsidR="00C90853" w:rsidRPr="006E4917" w:rsidRDefault="00E662A5">
      <w:pPr>
        <w:spacing w:before="240" w:after="240"/>
        <w:rPr>
          <w:lang w:val="ru-RU"/>
        </w:rPr>
      </w:pPr>
      <w:r w:rsidRPr="006E4917">
        <w:rPr>
          <w:lang w:val="ru-RU"/>
        </w:rPr>
        <w:t>Первоначальная стоимость объектов преференций, полученных концессионером от концедента во</w:t>
      </w:r>
      <w:r>
        <w:t> </w:t>
      </w:r>
      <w:r w:rsidRPr="006E4917">
        <w:rPr>
          <w:lang w:val="ru-RU"/>
        </w:rPr>
        <w:t xml:space="preserve"> владение и пользование</w:t>
      </w:r>
      <w:r>
        <w:t> </w:t>
      </w:r>
      <w:r w:rsidRPr="006E4917">
        <w:rPr>
          <w:lang w:val="ru-RU"/>
        </w:rPr>
        <w:t xml:space="preserve"> в рамках договора концессии, определяется в соответствии с</w:t>
      </w:r>
      <w:r>
        <w:t> </w:t>
      </w:r>
      <w:r w:rsidRPr="006E4917">
        <w:rPr>
          <w:lang w:val="ru-RU"/>
        </w:rPr>
        <w:t>пунктом 10 статьи 268 настоящего Кодекса.</w:t>
      </w:r>
    </w:p>
    <w:p w14:paraId="2AD586F9" w14:textId="77777777" w:rsidR="00C90853" w:rsidRPr="006E4917" w:rsidRDefault="00E662A5">
      <w:pPr>
        <w:spacing w:before="240" w:after="240"/>
        <w:rPr>
          <w:lang w:val="ru-RU"/>
        </w:rPr>
      </w:pPr>
      <w:r w:rsidRPr="006E4917">
        <w:rPr>
          <w:lang w:val="ru-RU"/>
        </w:rPr>
        <w:t>5. Днем признания объекта преференций является одна из следующих дат:</w:t>
      </w:r>
    </w:p>
    <w:p w14:paraId="5CA7B993" w14:textId="77777777" w:rsidR="00C90853" w:rsidRPr="006E4917" w:rsidRDefault="00E662A5">
      <w:pPr>
        <w:spacing w:before="240" w:after="240"/>
        <w:rPr>
          <w:lang w:val="ru-RU"/>
        </w:rPr>
      </w:pPr>
      <w:r w:rsidRPr="006E4917">
        <w:rPr>
          <w:lang w:val="ru-RU"/>
        </w:rPr>
        <w:t>дата признания актива в бухгалтерском учете в качестве основного средства, инвестиций в недвижимость или нематериального актива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2987224E" w14:textId="77777777" w:rsidR="00C90853" w:rsidRPr="006E4917" w:rsidRDefault="00E662A5">
      <w:pPr>
        <w:spacing w:before="240" w:after="240"/>
        <w:rPr>
          <w:lang w:val="ru-RU"/>
        </w:rPr>
      </w:pPr>
      <w:r w:rsidRPr="006E4917">
        <w:rPr>
          <w:lang w:val="ru-RU"/>
        </w:rPr>
        <w:t>дата получения актива во владение и пользование концессионером от концедента в рамках договора концессии.</w:t>
      </w:r>
    </w:p>
    <w:p w14:paraId="403BE560" w14:textId="77777777" w:rsidR="00C90853" w:rsidRPr="006E4917" w:rsidRDefault="00E662A5">
      <w:pPr>
        <w:spacing w:before="240" w:after="240"/>
        <w:rPr>
          <w:lang w:val="ru-RU"/>
        </w:rPr>
      </w:pPr>
      <w:r w:rsidRPr="006E4917">
        <w:rPr>
          <w:lang w:val="ru-RU"/>
        </w:rPr>
        <w:t>6. Для целей применения преференций контрольным периодом является период не менее трех налоговых периодов, следующих за налоговым периодом, на который приходится день признания объекта преференций.</w:t>
      </w:r>
    </w:p>
    <w:p w14:paraId="54DB61F3" w14:textId="77777777" w:rsidR="00C90853" w:rsidRPr="006E4917" w:rsidRDefault="00E662A5">
      <w:pPr>
        <w:spacing w:before="240" w:after="240"/>
        <w:rPr>
          <w:lang w:val="ru-RU"/>
        </w:rPr>
      </w:pPr>
      <w:r>
        <w:t> </w:t>
      </w:r>
    </w:p>
    <w:p w14:paraId="7F498B74" w14:textId="77777777" w:rsidR="00C90853" w:rsidRPr="006E4917" w:rsidRDefault="00E662A5">
      <w:pPr>
        <w:spacing w:before="240" w:after="240"/>
        <w:rPr>
          <w:lang w:val="ru-RU"/>
        </w:rPr>
      </w:pPr>
      <w:r w:rsidRPr="006E4917">
        <w:rPr>
          <w:b/>
          <w:bCs/>
          <w:lang w:val="ru-RU"/>
        </w:rPr>
        <w:t>Статья 275. Применение преференций</w:t>
      </w:r>
    </w:p>
    <w:p w14:paraId="4377DBB9" w14:textId="77777777" w:rsidR="00C90853" w:rsidRPr="006E4917" w:rsidRDefault="00E662A5">
      <w:pPr>
        <w:spacing w:before="240" w:after="240"/>
        <w:rPr>
          <w:lang w:val="ru-RU"/>
        </w:rPr>
      </w:pPr>
      <w:r>
        <w:t> </w:t>
      </w:r>
    </w:p>
    <w:p w14:paraId="68352857" w14:textId="77777777" w:rsidR="00C90853" w:rsidRPr="006E4917" w:rsidRDefault="00E662A5">
      <w:pPr>
        <w:spacing w:before="240" w:after="240"/>
        <w:rPr>
          <w:lang w:val="ru-RU"/>
        </w:rPr>
      </w:pPr>
      <w:r w:rsidRPr="006E4917">
        <w:rPr>
          <w:lang w:val="ru-RU"/>
        </w:rPr>
        <w:t>1. Применение преференций осуществляется по одному из следующих методов:</w:t>
      </w:r>
    </w:p>
    <w:p w14:paraId="5A596D2B" w14:textId="77777777" w:rsidR="00C90853" w:rsidRPr="006E4917" w:rsidRDefault="00E662A5">
      <w:pPr>
        <w:spacing w:before="240" w:after="240"/>
        <w:rPr>
          <w:lang w:val="ru-RU"/>
        </w:rPr>
      </w:pPr>
      <w:r w:rsidRPr="006E4917">
        <w:rPr>
          <w:lang w:val="ru-RU"/>
        </w:rPr>
        <w:t>1) методу вычета после признания объекта;</w:t>
      </w:r>
    </w:p>
    <w:p w14:paraId="33BDE31D" w14:textId="77777777" w:rsidR="00C90853" w:rsidRPr="006E4917" w:rsidRDefault="00E662A5">
      <w:pPr>
        <w:spacing w:before="240" w:after="240"/>
        <w:rPr>
          <w:lang w:val="ru-RU"/>
        </w:rPr>
      </w:pPr>
      <w:r w:rsidRPr="006E4917">
        <w:rPr>
          <w:lang w:val="ru-RU"/>
        </w:rPr>
        <w:t>2) методу вычета до признания объекта.</w:t>
      </w:r>
    </w:p>
    <w:p w14:paraId="16BE96DF" w14:textId="77777777" w:rsidR="00C90853" w:rsidRPr="006E4917" w:rsidRDefault="00E662A5">
      <w:pPr>
        <w:spacing w:before="240" w:after="240"/>
        <w:rPr>
          <w:lang w:val="ru-RU"/>
        </w:rPr>
      </w:pPr>
      <w:r w:rsidRPr="006E4917">
        <w:rPr>
          <w:lang w:val="ru-RU"/>
        </w:rPr>
        <w:t>2. Применение метода вычета после признания объекта заключается в отнесении на вычеты первоначальной стоимости объектов преференций в налоговом периоде, на который приходится день признания объекта.</w:t>
      </w:r>
    </w:p>
    <w:p w14:paraId="28AE997E" w14:textId="77777777" w:rsidR="00C90853" w:rsidRPr="006E4917" w:rsidRDefault="00E662A5">
      <w:pPr>
        <w:spacing w:before="240" w:after="240"/>
        <w:rPr>
          <w:lang w:val="ru-RU"/>
        </w:rPr>
      </w:pPr>
      <w:r w:rsidRPr="006E4917">
        <w:rPr>
          <w:lang w:val="ru-RU"/>
        </w:rPr>
        <w:t>3. Применение метода вычета до признания объекта заключается в отнесении на вычеты затрат, включаемых в первоначальную стоимость объекта, в налоговом периоде, в котором фактически произведены такие затраты.</w:t>
      </w:r>
    </w:p>
    <w:p w14:paraId="4D433E41" w14:textId="77777777" w:rsidR="00C90853" w:rsidRPr="006E4917" w:rsidRDefault="00E662A5">
      <w:pPr>
        <w:spacing w:before="240" w:after="240"/>
        <w:rPr>
          <w:lang w:val="ru-RU"/>
        </w:rPr>
      </w:pPr>
      <w:r w:rsidRPr="006E4917">
        <w:rPr>
          <w:lang w:val="ru-RU"/>
        </w:rPr>
        <w:t>4. Налогоплательщик в течение контрольного периода осуществляет учет объектов преференций отдельно от фиксированных активов.</w:t>
      </w:r>
    </w:p>
    <w:p w14:paraId="27B82865" w14:textId="77777777" w:rsidR="00C90853" w:rsidRPr="006E4917" w:rsidRDefault="00E662A5">
      <w:pPr>
        <w:spacing w:before="240" w:after="240"/>
        <w:rPr>
          <w:lang w:val="ru-RU"/>
        </w:rPr>
      </w:pPr>
      <w:r w:rsidRPr="006E4917">
        <w:rPr>
          <w:lang w:val="ru-RU"/>
        </w:rPr>
        <w:t>Объекты преференций учитываются в разрезе каждого объекта, по которому применена преференция.</w:t>
      </w:r>
    </w:p>
    <w:p w14:paraId="5EF269EE" w14:textId="77777777" w:rsidR="00C90853" w:rsidRPr="006E4917" w:rsidRDefault="00E662A5">
      <w:pPr>
        <w:spacing w:before="240" w:after="240"/>
        <w:rPr>
          <w:lang w:val="ru-RU"/>
        </w:rPr>
      </w:pPr>
      <w:r w:rsidRPr="006E4917">
        <w:rPr>
          <w:lang w:val="ru-RU"/>
        </w:rPr>
        <w:t>5. Объект преференций, по которому</w:t>
      </w:r>
      <w:r>
        <w:t> </w:t>
      </w:r>
      <w:r w:rsidRPr="006E4917">
        <w:rPr>
          <w:lang w:val="ru-RU"/>
        </w:rPr>
        <w:t xml:space="preserve"> преференции не аннулированы, в налоговом периоде, следующем за контрольным периодом, при соответствии положениям пункта 1 статьи 266 настоящего Кодекса включается в соответствующий виду такого актива стоимостный баланс группы фиксированных активов в порядке, определенном статьями 267 и 268 настоящего Кодекса.</w:t>
      </w:r>
    </w:p>
    <w:p w14:paraId="14D6B4FE" w14:textId="77777777" w:rsidR="00C90853" w:rsidRPr="006E4917" w:rsidRDefault="00E662A5">
      <w:pPr>
        <w:spacing w:before="240" w:after="240"/>
        <w:rPr>
          <w:lang w:val="ru-RU"/>
        </w:rPr>
      </w:pPr>
      <w:r>
        <w:t> </w:t>
      </w:r>
    </w:p>
    <w:p w14:paraId="0BEA2C79" w14:textId="77777777" w:rsidR="00C90853" w:rsidRPr="006E4917" w:rsidRDefault="00E662A5">
      <w:pPr>
        <w:spacing w:before="240" w:after="240"/>
        <w:rPr>
          <w:lang w:val="ru-RU"/>
        </w:rPr>
      </w:pPr>
      <w:r w:rsidRPr="006E4917">
        <w:rPr>
          <w:b/>
          <w:bCs/>
          <w:lang w:val="ru-RU"/>
        </w:rPr>
        <w:t>Статья 276. Аннулирование преференций</w:t>
      </w:r>
    </w:p>
    <w:p w14:paraId="31B8DA47" w14:textId="77777777" w:rsidR="00C90853" w:rsidRPr="006E4917" w:rsidRDefault="00E662A5">
      <w:pPr>
        <w:spacing w:before="240" w:after="240"/>
        <w:rPr>
          <w:lang w:val="ru-RU"/>
        </w:rPr>
      </w:pPr>
      <w:r>
        <w:t> </w:t>
      </w:r>
    </w:p>
    <w:p w14:paraId="1B9A91BD" w14:textId="77777777" w:rsidR="00C90853" w:rsidRPr="006E4917" w:rsidRDefault="00E662A5">
      <w:pPr>
        <w:spacing w:before="240" w:after="240"/>
        <w:rPr>
          <w:lang w:val="ru-RU"/>
        </w:rPr>
      </w:pPr>
      <w:r w:rsidRPr="006E4917">
        <w:rPr>
          <w:lang w:val="ru-RU"/>
        </w:rPr>
        <w:t>1. Преференции аннулируются с даты начала их применения, и налогоплательщик обязан уменьшить вычеты на сумму преференций за каждый налоговый период, в котором они были применены, если в течение контрольного периода наступил любой из следующих случаев:</w:t>
      </w:r>
    </w:p>
    <w:p w14:paraId="13D5BF21" w14:textId="77777777" w:rsidR="00C90853" w:rsidRPr="006E4917" w:rsidRDefault="00E662A5">
      <w:pPr>
        <w:spacing w:before="240" w:after="240"/>
        <w:rPr>
          <w:lang w:val="ru-RU"/>
        </w:rPr>
      </w:pPr>
      <w:r w:rsidRPr="006E4917">
        <w:rPr>
          <w:lang w:val="ru-RU"/>
        </w:rPr>
        <w:t>1) налогоплательщиком допущено нарушение положений статьи 274 настоящего Кодекса;</w:t>
      </w:r>
    </w:p>
    <w:p w14:paraId="0A1202B3" w14:textId="77777777" w:rsidR="00C90853" w:rsidRPr="006E4917" w:rsidRDefault="00E662A5">
      <w:pPr>
        <w:spacing w:before="240" w:after="240"/>
        <w:rPr>
          <w:lang w:val="ru-RU"/>
        </w:rPr>
      </w:pPr>
      <w:r w:rsidRPr="006E4917">
        <w:rPr>
          <w:lang w:val="ru-RU"/>
        </w:rPr>
        <w:t>2) наступил случай, когда налогоплательщик, применивший преференции, соответствует любому из условий</w:t>
      </w:r>
      <w:r>
        <w:t> </w:t>
      </w:r>
      <w:r w:rsidRPr="006E4917">
        <w:rPr>
          <w:lang w:val="ru-RU"/>
        </w:rPr>
        <w:t>пункта 1 статьи 274 настоящего Кодекса;</w:t>
      </w:r>
    </w:p>
    <w:p w14:paraId="6FFE38DC" w14:textId="77777777" w:rsidR="00C90853" w:rsidRPr="006E4917" w:rsidRDefault="00E662A5">
      <w:pPr>
        <w:spacing w:before="240" w:after="240"/>
        <w:rPr>
          <w:lang w:val="ru-RU"/>
        </w:rPr>
      </w:pPr>
      <w:r w:rsidRPr="006E4917">
        <w:rPr>
          <w:lang w:val="ru-RU"/>
        </w:rPr>
        <w:t>3) налогоплательщик, применивший преференции, реорганизован путем слияния, присоединения, разделения или выделения, за исключением случая, указанного в пункте 2 настоящей статьи.</w:t>
      </w:r>
    </w:p>
    <w:p w14:paraId="06D833BB" w14:textId="77777777" w:rsidR="00C90853" w:rsidRPr="006E4917" w:rsidRDefault="00E662A5">
      <w:pPr>
        <w:spacing w:before="240" w:after="240"/>
        <w:rPr>
          <w:lang w:val="ru-RU"/>
        </w:rPr>
      </w:pPr>
      <w:r w:rsidRPr="006E4917">
        <w:rPr>
          <w:lang w:val="ru-RU"/>
        </w:rPr>
        <w:t>3. Активы, по которым преференции аннулированы, признаются фиксированными активами со дня их признания в бухгалтерском учете при соответствии положениям</w:t>
      </w:r>
      <w:r>
        <w:t> </w:t>
      </w:r>
      <w:r w:rsidRPr="006E4917">
        <w:rPr>
          <w:lang w:val="ru-RU"/>
        </w:rPr>
        <w:t>пункта 1 статьи 266</w:t>
      </w:r>
      <w:r>
        <w:t> </w:t>
      </w:r>
      <w:r w:rsidRPr="006E4917">
        <w:rPr>
          <w:lang w:val="ru-RU"/>
        </w:rPr>
        <w:t>настоящего Кодекса и включаются в соответствующий виду такого актива стоимостный баланс группы в порядке, определенном</w:t>
      </w:r>
      <w:r>
        <w:t> </w:t>
      </w:r>
      <w:r w:rsidRPr="006E4917">
        <w:rPr>
          <w:lang w:val="ru-RU"/>
        </w:rPr>
        <w:t>статьями 267</w:t>
      </w:r>
      <w:r>
        <w:t> </w:t>
      </w:r>
      <w:r w:rsidRPr="006E4917">
        <w:rPr>
          <w:lang w:val="ru-RU"/>
        </w:rPr>
        <w:t>и</w:t>
      </w:r>
      <w:r>
        <w:t> </w:t>
      </w:r>
      <w:r w:rsidRPr="006E4917">
        <w:rPr>
          <w:lang w:val="ru-RU"/>
        </w:rPr>
        <w:t>268</w:t>
      </w:r>
      <w:r>
        <w:t> </w:t>
      </w:r>
      <w:r w:rsidRPr="006E4917">
        <w:rPr>
          <w:lang w:val="ru-RU"/>
        </w:rPr>
        <w:t>настоящего Кодекса.</w:t>
      </w:r>
    </w:p>
    <w:p w14:paraId="2F453E50" w14:textId="77777777" w:rsidR="00C90853" w:rsidRPr="006E4917" w:rsidRDefault="00E662A5">
      <w:pPr>
        <w:spacing w:before="240" w:after="240"/>
        <w:rPr>
          <w:lang w:val="ru-RU"/>
        </w:rPr>
      </w:pPr>
      <w:r>
        <w:t> </w:t>
      </w:r>
    </w:p>
    <w:p w14:paraId="0E745171" w14:textId="77777777" w:rsidR="00C90853" w:rsidRPr="006E4917" w:rsidRDefault="00E662A5">
      <w:pPr>
        <w:spacing w:before="240" w:after="240"/>
        <w:rPr>
          <w:lang w:val="ru-RU"/>
        </w:rPr>
      </w:pPr>
      <w:r w:rsidRPr="006E4917">
        <w:rPr>
          <w:b/>
          <w:bCs/>
          <w:lang w:val="ru-RU"/>
        </w:rPr>
        <w:t>Параграф 5. Затраты, не подлежащие вычету</w:t>
      </w:r>
    </w:p>
    <w:p w14:paraId="1F650F61" w14:textId="77777777" w:rsidR="00C90853" w:rsidRPr="006E4917" w:rsidRDefault="00E662A5">
      <w:pPr>
        <w:spacing w:before="240" w:after="240"/>
        <w:rPr>
          <w:lang w:val="ru-RU"/>
        </w:rPr>
      </w:pPr>
      <w:r>
        <w:t> </w:t>
      </w:r>
    </w:p>
    <w:p w14:paraId="030BBFFA" w14:textId="77777777" w:rsidR="00C90853" w:rsidRPr="006E4917" w:rsidRDefault="00E662A5">
      <w:pPr>
        <w:spacing w:before="240" w:after="240"/>
        <w:rPr>
          <w:lang w:val="ru-RU"/>
        </w:rPr>
      </w:pPr>
      <w:r w:rsidRPr="006E4917">
        <w:rPr>
          <w:b/>
          <w:bCs/>
          <w:lang w:val="ru-RU"/>
        </w:rPr>
        <w:t>Статья 277. Затраты, не подлежащие вычету</w:t>
      </w:r>
    </w:p>
    <w:p w14:paraId="74D09516" w14:textId="77777777" w:rsidR="00C90853" w:rsidRPr="006E4917" w:rsidRDefault="00E662A5">
      <w:pPr>
        <w:spacing w:before="240" w:after="240"/>
        <w:rPr>
          <w:lang w:val="ru-RU"/>
        </w:rPr>
      </w:pPr>
      <w:r>
        <w:t> </w:t>
      </w:r>
    </w:p>
    <w:p w14:paraId="00F460D6" w14:textId="77777777" w:rsidR="00C90853" w:rsidRPr="006E4917" w:rsidRDefault="00E662A5">
      <w:pPr>
        <w:spacing w:before="240" w:after="240"/>
        <w:rPr>
          <w:lang w:val="ru-RU"/>
        </w:rPr>
      </w:pPr>
      <w:r w:rsidRPr="006E4917">
        <w:rPr>
          <w:lang w:val="ru-RU"/>
        </w:rPr>
        <w:t>1. Вычету не подлежат:</w:t>
      </w:r>
    </w:p>
    <w:p w14:paraId="3A33B541" w14:textId="77777777" w:rsidR="00C90853" w:rsidRPr="006E4917" w:rsidRDefault="00E662A5">
      <w:pPr>
        <w:spacing w:before="240" w:after="240"/>
        <w:rPr>
          <w:lang w:val="ru-RU"/>
        </w:rPr>
      </w:pPr>
      <w:r w:rsidRPr="006E4917">
        <w:rPr>
          <w:lang w:val="ru-RU"/>
        </w:rPr>
        <w:t>1) затраты, не связанные с деятельностью, направленной на получение дохода;</w:t>
      </w:r>
    </w:p>
    <w:p w14:paraId="6CBD4B57" w14:textId="77777777" w:rsidR="00C90853" w:rsidRPr="006E4917" w:rsidRDefault="00E662A5">
      <w:pPr>
        <w:numPr>
          <w:ilvl w:val="0"/>
          <w:numId w:val="34"/>
        </w:numPr>
        <w:spacing w:before="240" w:after="240"/>
        <w:ind w:hanging="329"/>
        <w:rPr>
          <w:lang w:val="ru-RU"/>
        </w:rPr>
      </w:pPr>
      <w:r w:rsidRPr="006E4917">
        <w:rPr>
          <w:lang w:val="ru-RU"/>
        </w:rPr>
        <w:t>расходы по операциям, совершенным без фактического выполнения работ, оказания услуг, отгрузки товаров;</w:t>
      </w:r>
    </w:p>
    <w:p w14:paraId="35002DE9" w14:textId="77777777" w:rsidR="00C90853" w:rsidRPr="006E4917" w:rsidRDefault="00E662A5">
      <w:pPr>
        <w:spacing w:before="240" w:after="240"/>
        <w:rPr>
          <w:lang w:val="ru-RU"/>
        </w:rPr>
      </w:pPr>
      <w:r w:rsidRPr="006E4917">
        <w:rPr>
          <w:lang w:val="ru-RU"/>
        </w:rPr>
        <w:t>1-2) расходы лица, осуществляющего деятельность по цифровому майнингу, по услугам, оказываемым цифровым майнинговым пулом;</w:t>
      </w:r>
    </w:p>
    <w:p w14:paraId="62EE0D4C" w14:textId="77777777" w:rsidR="00C90853" w:rsidRPr="006E4917" w:rsidRDefault="00E662A5">
      <w:pPr>
        <w:spacing w:before="240" w:after="240"/>
        <w:rPr>
          <w:lang w:val="ru-RU"/>
        </w:rPr>
      </w:pPr>
      <w:r w:rsidRPr="006E4917">
        <w:rPr>
          <w:lang w:val="ru-RU"/>
        </w:rPr>
        <w:t>5-1) расходы, которые признаны взяткой и (или) иным незаконным материальным вознаграждением на основании вступившего в законную силу судебного акта или постановления о прекращении уголовного дела по нереабилитирующим основаниям;</w:t>
      </w:r>
    </w:p>
    <w:p w14:paraId="61810BA7" w14:textId="77777777" w:rsidR="00C90853" w:rsidRPr="006E4917" w:rsidRDefault="00E662A5">
      <w:pPr>
        <w:spacing w:before="240" w:after="240"/>
        <w:rPr>
          <w:lang w:val="ru-RU"/>
        </w:rPr>
      </w:pPr>
      <w:r w:rsidRPr="006E4917">
        <w:rPr>
          <w:lang w:val="ru-RU"/>
        </w:rPr>
        <w:t>6) неустойки (штрафы, пени), подлежащие внесению (внесенные) в бюджет, за исключением неустоек (штрафов, пени), подлежащих внесению (внесенных) в бюджет по договорам о государственных закупках;</w:t>
      </w:r>
    </w:p>
    <w:p w14:paraId="2EA8E6DA" w14:textId="77777777" w:rsidR="00C90853" w:rsidRPr="006E4917" w:rsidRDefault="00E662A5">
      <w:pPr>
        <w:spacing w:before="240" w:after="240"/>
        <w:rPr>
          <w:lang w:val="ru-RU"/>
        </w:rPr>
      </w:pPr>
      <w:r w:rsidRPr="006E4917">
        <w:rPr>
          <w:lang w:val="ru-RU"/>
        </w:rPr>
        <w:t>7) сумма превышения расходов, для которых настоящим Кодексом установлены нормы отнесения на вычеты, над предельной суммой вычета, исчисленной с применением указанных норм;</w:t>
      </w:r>
    </w:p>
    <w:p w14:paraId="20AD033A" w14:textId="77777777" w:rsidR="00C90853" w:rsidRPr="006E4917" w:rsidRDefault="00E662A5">
      <w:pPr>
        <w:spacing w:before="240" w:after="240"/>
        <w:rPr>
          <w:lang w:val="ru-RU"/>
        </w:rPr>
      </w:pPr>
      <w:r w:rsidRPr="006E4917">
        <w:rPr>
          <w:lang w:val="ru-RU"/>
        </w:rPr>
        <w:t>8) сумма налогов и платежей в бюджет, исчисленная (начисленная) и уплаченная сверх размеров, установленных законодательством Республики Казахстан или иного государства (для налогов и платежей, уплаченных в бюджет иного государства);</w:t>
      </w:r>
    </w:p>
    <w:p w14:paraId="28618D3B" w14:textId="77777777" w:rsidR="00C90853" w:rsidRPr="006E4917" w:rsidRDefault="00E662A5">
      <w:pPr>
        <w:spacing w:before="240" w:after="240"/>
        <w:rPr>
          <w:lang w:val="ru-RU"/>
        </w:rPr>
      </w:pPr>
      <w:r w:rsidRPr="006E4917">
        <w:rPr>
          <w:lang w:val="ru-RU"/>
        </w:rPr>
        <w:t>10) стоимость имущества, переданного налогоплательщиком на безвозмездной основе, если иное не предусмотрено настоящим Кодексом. Стоимость безвозмездно выполненных работ, оказанных услуг определяется в размере расходов, понесенных в связи с таким выполнением работ, оказанием услуг;</w:t>
      </w:r>
    </w:p>
    <w:p w14:paraId="4173DD03" w14:textId="77777777" w:rsidR="00C90853" w:rsidRPr="006E4917" w:rsidRDefault="00E662A5">
      <w:pPr>
        <w:spacing w:before="240" w:after="240"/>
        <w:rPr>
          <w:lang w:val="ru-RU"/>
        </w:rPr>
      </w:pPr>
      <w:r w:rsidRPr="006E4917">
        <w:rPr>
          <w:lang w:val="ru-RU"/>
        </w:rPr>
        <w:t xml:space="preserve">11) превышение суммы налога на добавленную стоимость, относимого в зачет, над суммой начисленного налога на добавленную стоимость за налоговый период, возникшее у налогоплательщика, применяющего </w:t>
      </w:r>
      <w:hyperlink r:id="rId161" w:anchor="z411" w:history="1">
        <w:r w:rsidRPr="006E4917">
          <w:rPr>
            <w:color w:val="0000EE"/>
            <w:u w:val="single" w:color="0000EE"/>
            <w:lang w:val="ru-RU"/>
          </w:rPr>
          <w:t>статью 411</w:t>
        </w:r>
      </w:hyperlink>
      <w:r w:rsidRPr="006E4917">
        <w:rPr>
          <w:lang w:val="ru-RU"/>
        </w:rPr>
        <w:t xml:space="preserve"> настоящего Кодекса;</w:t>
      </w:r>
    </w:p>
    <w:p w14:paraId="14F287FF" w14:textId="77777777" w:rsidR="00C90853" w:rsidRPr="006E4917" w:rsidRDefault="00E662A5">
      <w:pPr>
        <w:spacing w:before="240" w:after="240"/>
        <w:rPr>
          <w:lang w:val="ru-RU"/>
        </w:rPr>
      </w:pPr>
      <w:r w:rsidRPr="006E4917">
        <w:rPr>
          <w:lang w:val="ru-RU"/>
        </w:rPr>
        <w:t xml:space="preserve">12) отчисления в резервные фонды, за исключением вычетов, предусмотренных </w:t>
      </w:r>
      <w:hyperlink r:id="rId162" w:anchor="z250" w:history="1">
        <w:r w:rsidRPr="006E4917">
          <w:rPr>
            <w:color w:val="0000EE"/>
            <w:u w:val="single" w:color="0000EE"/>
            <w:lang w:val="ru-RU"/>
          </w:rPr>
          <w:t>статьей 250</w:t>
        </w:r>
      </w:hyperlink>
      <w:r w:rsidRPr="006E4917">
        <w:rPr>
          <w:lang w:val="ru-RU"/>
        </w:rPr>
        <w:t xml:space="preserve"> настоящего Кодекса;</w:t>
      </w:r>
    </w:p>
    <w:p w14:paraId="3757F530" w14:textId="77777777" w:rsidR="00C90853" w:rsidRPr="006E4917" w:rsidRDefault="00E662A5">
      <w:pPr>
        <w:spacing w:before="240" w:after="240"/>
        <w:rPr>
          <w:lang w:val="ru-RU"/>
        </w:rPr>
      </w:pPr>
      <w:r w:rsidRPr="006E4917">
        <w:rPr>
          <w:lang w:val="ru-RU"/>
        </w:rPr>
        <w:t>13) балансовая стоимость запасов, передаваемых по договору купли-продажи предприятия как имущественного комплекса;</w:t>
      </w:r>
    </w:p>
    <w:p w14:paraId="44660B14" w14:textId="77777777" w:rsidR="00C90853" w:rsidRPr="006E4917" w:rsidRDefault="00E662A5">
      <w:pPr>
        <w:spacing w:before="240" w:after="240"/>
        <w:rPr>
          <w:lang w:val="ru-RU"/>
        </w:rPr>
      </w:pPr>
      <w:r w:rsidRPr="006E4917">
        <w:rPr>
          <w:lang w:val="ru-RU"/>
        </w:rPr>
        <w:t xml:space="preserve">15) затраты налогоплательщика, включаемые в соответствии со </w:t>
      </w:r>
      <w:hyperlink r:id="rId163" w:anchor="z228" w:history="1">
        <w:r w:rsidRPr="006E4917">
          <w:rPr>
            <w:color w:val="0000EE"/>
            <w:u w:val="single" w:color="0000EE"/>
            <w:lang w:val="ru-RU"/>
          </w:rPr>
          <w:t>статьей 228</w:t>
        </w:r>
      </w:hyperlink>
      <w:r w:rsidRPr="006E4917">
        <w:rPr>
          <w:lang w:val="ru-RU"/>
        </w:rPr>
        <w:t xml:space="preserve"> настоящего Кодекса в первоначальную стоимость активов, не подлежащих амортизации;</w:t>
      </w:r>
    </w:p>
    <w:p w14:paraId="19C3D389" w14:textId="77777777" w:rsidR="00C90853" w:rsidRPr="006E4917" w:rsidRDefault="00E662A5">
      <w:pPr>
        <w:spacing w:before="240" w:after="240"/>
        <w:rPr>
          <w:lang w:val="ru-RU"/>
        </w:rPr>
      </w:pPr>
      <w:r w:rsidRPr="006E4917">
        <w:rPr>
          <w:lang w:val="ru-RU"/>
        </w:rPr>
        <w:t>18) балансовая стоимость активов, передаваемых во временное владение и пользование по договору имущественного найма (аренды), кроме договора лизинга;</w:t>
      </w:r>
    </w:p>
    <w:p w14:paraId="0896FD5F" w14:textId="77777777" w:rsidR="00C90853" w:rsidRPr="006E4917" w:rsidRDefault="00E662A5">
      <w:pPr>
        <w:spacing w:before="240" w:after="240"/>
        <w:rPr>
          <w:lang w:val="ru-RU"/>
        </w:rPr>
      </w:pPr>
      <w:r w:rsidRPr="006E4917">
        <w:rPr>
          <w:lang w:val="ru-RU"/>
        </w:rPr>
        <w:t xml:space="preserve">21) расходы некоммерческой организации, произведенные за счет доходов, указанных в </w:t>
      </w:r>
      <w:hyperlink r:id="rId164" w:anchor="z5408" w:history="1">
        <w:r w:rsidRPr="006E4917">
          <w:rPr>
            <w:color w:val="0000EE"/>
            <w:u w:val="single" w:color="0000EE"/>
            <w:lang w:val="ru-RU"/>
          </w:rPr>
          <w:t>пункте 2</w:t>
        </w:r>
      </w:hyperlink>
      <w:r w:rsidRPr="006E4917">
        <w:rPr>
          <w:lang w:val="ru-RU"/>
        </w:rPr>
        <w:t xml:space="preserve"> статьи 289 настоящего Кодекса;</w:t>
      </w:r>
    </w:p>
    <w:p w14:paraId="2382EDBF" w14:textId="77777777" w:rsidR="00C90853" w:rsidRPr="006E4917" w:rsidRDefault="00E662A5">
      <w:pPr>
        <w:spacing w:before="240" w:after="240"/>
        <w:rPr>
          <w:lang w:val="ru-RU"/>
        </w:rPr>
      </w:pPr>
      <w:r w:rsidRPr="006E4917">
        <w:rPr>
          <w:lang w:val="ru-RU"/>
        </w:rPr>
        <w:t>22) расходы индивидуального предпринимателя, состоящего на регистрационном учете в качестве плательщика налога на добавленную стоимость, или юридического лица в пользу другого индивидуального предпринимателя, состоящего на регистрационном учете в качестве плательщика налога на добавленную стоимость, или юридического лица по гражданско-правовой сделке, оплата которой произведена за наличный расчет с учетом налога на добавленную стоимость, независимо от периодичности платежа, в сумме, превышающей 1000-кратный размер МРП</w:t>
      </w:r>
      <w:r w:rsidRPr="006E4917">
        <w:rPr>
          <w:b/>
          <w:bCs/>
          <w:lang w:val="ru-RU"/>
        </w:rPr>
        <w:t xml:space="preserve">, </w:t>
      </w:r>
      <w:r w:rsidRPr="006E4917">
        <w:rPr>
          <w:lang w:val="ru-RU"/>
        </w:rPr>
        <w:t>установленного законом о республиканском бюджете и действующего на дату совершения платежа.</w:t>
      </w:r>
    </w:p>
    <w:p w14:paraId="70E76FC2" w14:textId="77777777" w:rsidR="00C90853" w:rsidRPr="006E4917" w:rsidRDefault="00E662A5">
      <w:pPr>
        <w:spacing w:before="240" w:after="240"/>
        <w:rPr>
          <w:lang w:val="ru-RU"/>
        </w:rPr>
      </w:pPr>
      <w:r>
        <w:t> </w:t>
      </w:r>
    </w:p>
    <w:p w14:paraId="79B7483B" w14:textId="77777777" w:rsidR="00C90853" w:rsidRPr="006E4917" w:rsidRDefault="00E662A5">
      <w:pPr>
        <w:spacing w:before="240" w:after="240"/>
        <w:rPr>
          <w:lang w:val="ru-RU"/>
        </w:rPr>
      </w:pPr>
      <w:r w:rsidRPr="006E4917">
        <w:rPr>
          <w:b/>
          <w:bCs/>
          <w:lang w:val="ru-RU"/>
        </w:rPr>
        <w:t>Статья 278. Расходы, подлежащие исключению из вычетов</w:t>
      </w:r>
    </w:p>
    <w:p w14:paraId="075AE8DD" w14:textId="77777777" w:rsidR="00C90853" w:rsidRPr="006E4917" w:rsidRDefault="00E662A5">
      <w:pPr>
        <w:spacing w:before="240" w:after="240"/>
        <w:rPr>
          <w:lang w:val="ru-RU"/>
        </w:rPr>
      </w:pPr>
      <w:r>
        <w:t> </w:t>
      </w:r>
    </w:p>
    <w:p w14:paraId="45A40947" w14:textId="77777777" w:rsidR="00C90853" w:rsidRPr="006E4917" w:rsidRDefault="00E662A5">
      <w:pPr>
        <w:spacing w:before="240" w:after="240"/>
        <w:rPr>
          <w:lang w:val="ru-RU"/>
        </w:rPr>
      </w:pPr>
      <w:r w:rsidRPr="006E4917">
        <w:rPr>
          <w:lang w:val="ru-RU"/>
        </w:rPr>
        <w:t>Расходы налогоплательщика, отнесенные на вычеты в предшествующих отчетному налоговых периодах, подлежат исключению из вычетов в следующих случаях:</w:t>
      </w:r>
    </w:p>
    <w:p w14:paraId="4104BBF7" w14:textId="77777777" w:rsidR="00C90853" w:rsidRPr="006E4917" w:rsidRDefault="00E662A5">
      <w:pPr>
        <w:spacing w:before="240" w:after="240"/>
        <w:rPr>
          <w:lang w:val="ru-RU"/>
        </w:rPr>
      </w:pPr>
      <w:r w:rsidRPr="006E4917">
        <w:rPr>
          <w:lang w:val="ru-RU"/>
        </w:rPr>
        <w:t>2) по операциям, совершенным без фактического выполнения работ, оказания услуг, отгрузки товаров с налогоплательщиком, руководитель и (или) учредитель (участник) которого не причастен к регистрации (перерегистрации) и (или) осуществлению финансово-хозяйственной деятельности такого юридического лица, установленных решением суда, вступившим в законную силу, за исключением операций, по которым судом установлено фактическое получение товаров, работ, услуг от такого налогоплательщика;</w:t>
      </w:r>
    </w:p>
    <w:p w14:paraId="6DABBE08" w14:textId="77777777" w:rsidR="00C90853" w:rsidRPr="006E4917" w:rsidRDefault="00E662A5">
      <w:pPr>
        <w:spacing w:before="240" w:after="240"/>
        <w:rPr>
          <w:lang w:val="ru-RU"/>
        </w:rPr>
      </w:pPr>
      <w:r w:rsidRPr="006E4917">
        <w:rPr>
          <w:lang w:val="ru-RU"/>
        </w:rPr>
        <w:t>3) по операциям с налогоплательщиком, признанным бездействующим в порядке, определенном статьей 91 настоящего Кодекса, со дня вынесения приказа о признании его бездействующим;</w:t>
      </w:r>
    </w:p>
    <w:p w14:paraId="70A627CC" w14:textId="77777777" w:rsidR="00C90853" w:rsidRPr="006E4917" w:rsidRDefault="00E662A5">
      <w:pPr>
        <w:spacing w:before="240" w:after="240"/>
        <w:rPr>
          <w:lang w:val="ru-RU"/>
        </w:rPr>
      </w:pPr>
      <w:r w:rsidRPr="006E4917">
        <w:rPr>
          <w:lang w:val="ru-RU"/>
        </w:rPr>
        <w:t>4) по сумме, указанной в счет-фактуре и (или) ином документе, выписка которого признана вступившим в законную силу судебным актом или постановлением органа уголовного расследования о прекращении досудебного расследования по нереабилитирующим основаниям, совершенной субъектом частного предпринимательства без фактического выполнения работ, оказания услуг, отгрузки товаров;</w:t>
      </w:r>
    </w:p>
    <w:p w14:paraId="3151B6B8" w14:textId="77777777" w:rsidR="00C90853" w:rsidRPr="006E4917" w:rsidRDefault="00E662A5">
      <w:pPr>
        <w:spacing w:before="240" w:after="240"/>
        <w:rPr>
          <w:lang w:val="ru-RU"/>
        </w:rPr>
      </w:pPr>
      <w:r w:rsidRPr="006E4917">
        <w:rPr>
          <w:lang w:val="ru-RU"/>
        </w:rPr>
        <w:t>5) расходы по сделке, признанной недействительной на основании вступившего в законную силу решения суда.</w:t>
      </w:r>
    </w:p>
    <w:p w14:paraId="26DB8331" w14:textId="77777777" w:rsidR="00C90853" w:rsidRPr="006E4917" w:rsidRDefault="00E662A5">
      <w:pPr>
        <w:spacing w:before="240" w:after="240"/>
        <w:rPr>
          <w:lang w:val="ru-RU"/>
        </w:rPr>
      </w:pPr>
      <w:r>
        <w:t> </w:t>
      </w:r>
    </w:p>
    <w:p w14:paraId="4E44BA2E" w14:textId="77777777" w:rsidR="00C90853" w:rsidRPr="006E4917" w:rsidRDefault="00E662A5">
      <w:pPr>
        <w:spacing w:before="240" w:after="240"/>
        <w:rPr>
          <w:lang w:val="ru-RU"/>
        </w:rPr>
      </w:pPr>
      <w:r w:rsidRPr="006E4917">
        <w:rPr>
          <w:b/>
          <w:bCs/>
          <w:lang w:val="ru-RU"/>
        </w:rPr>
        <w:t>Параграф 6. Корректировка вычетов</w:t>
      </w:r>
    </w:p>
    <w:p w14:paraId="3DA74636" w14:textId="77777777" w:rsidR="00C90853" w:rsidRPr="006E4917" w:rsidRDefault="00E662A5">
      <w:pPr>
        <w:spacing w:before="240" w:after="240"/>
        <w:rPr>
          <w:lang w:val="ru-RU"/>
        </w:rPr>
      </w:pPr>
      <w:r>
        <w:t> </w:t>
      </w:r>
    </w:p>
    <w:p w14:paraId="553D54BE" w14:textId="77777777" w:rsidR="00C90853" w:rsidRPr="006E4917" w:rsidRDefault="00E662A5">
      <w:pPr>
        <w:spacing w:before="240" w:after="240"/>
        <w:rPr>
          <w:lang w:val="ru-RU"/>
        </w:rPr>
      </w:pPr>
      <w:r w:rsidRPr="006E4917">
        <w:rPr>
          <w:b/>
          <w:bCs/>
          <w:lang w:val="ru-RU"/>
        </w:rPr>
        <w:t xml:space="preserve">Статья 279. Корректировка вычетов </w:t>
      </w:r>
    </w:p>
    <w:p w14:paraId="2CE8CFAC" w14:textId="77777777" w:rsidR="00C90853" w:rsidRPr="006E4917" w:rsidRDefault="00E662A5">
      <w:pPr>
        <w:spacing w:before="240" w:after="240"/>
        <w:rPr>
          <w:lang w:val="ru-RU"/>
        </w:rPr>
      </w:pPr>
      <w:r>
        <w:t> </w:t>
      </w:r>
    </w:p>
    <w:p w14:paraId="7A73BA5E" w14:textId="77777777" w:rsidR="00C90853" w:rsidRPr="006E4917" w:rsidRDefault="00E662A5">
      <w:pPr>
        <w:spacing w:before="240" w:after="240"/>
        <w:rPr>
          <w:lang w:val="ru-RU"/>
        </w:rPr>
      </w:pPr>
      <w:r w:rsidRPr="006E4917">
        <w:rPr>
          <w:lang w:val="ru-RU"/>
        </w:rPr>
        <w:t>1. Корректировкой вычетов признается увеличение или уменьшение размера вычетов отчетного налогового периода в пределах суммы ранее признанного вычета в случаях, установленных</w:t>
      </w:r>
      <w:r>
        <w:t> </w:t>
      </w:r>
      <w:r w:rsidRPr="006E4917">
        <w:rPr>
          <w:lang w:val="ru-RU"/>
        </w:rPr>
        <w:t>настоящей статьей.</w:t>
      </w:r>
    </w:p>
    <w:p w14:paraId="44C1B3E4" w14:textId="77777777" w:rsidR="00C90853" w:rsidRPr="006E4917" w:rsidRDefault="00E662A5">
      <w:pPr>
        <w:spacing w:before="240" w:after="240"/>
        <w:rPr>
          <w:lang w:val="ru-RU"/>
        </w:rPr>
      </w:pPr>
      <w:r w:rsidRPr="006E4917">
        <w:rPr>
          <w:lang w:val="ru-RU"/>
        </w:rPr>
        <w:t>2. Вычеты подлежат корректировке в случаях:</w:t>
      </w:r>
    </w:p>
    <w:p w14:paraId="561F0286" w14:textId="77777777" w:rsidR="00C90853" w:rsidRPr="006E4917" w:rsidRDefault="00E662A5">
      <w:pPr>
        <w:spacing w:before="240" w:after="240"/>
        <w:rPr>
          <w:lang w:val="ru-RU"/>
        </w:rPr>
      </w:pPr>
      <w:r w:rsidRPr="006E4917">
        <w:rPr>
          <w:lang w:val="ru-RU"/>
        </w:rPr>
        <w:t>1) полного или частичного возврата товаров;</w:t>
      </w:r>
    </w:p>
    <w:p w14:paraId="7EB0C091" w14:textId="77777777" w:rsidR="00C90853" w:rsidRPr="006E4917" w:rsidRDefault="00E662A5">
      <w:pPr>
        <w:spacing w:before="240" w:after="240"/>
        <w:rPr>
          <w:lang w:val="ru-RU"/>
        </w:rPr>
      </w:pPr>
      <w:r w:rsidRPr="006E4917">
        <w:rPr>
          <w:lang w:val="ru-RU"/>
        </w:rPr>
        <w:t>2) изменения условий сделки;</w:t>
      </w:r>
    </w:p>
    <w:p w14:paraId="5DD87E79" w14:textId="77777777" w:rsidR="00C90853" w:rsidRPr="006E4917" w:rsidRDefault="00E662A5">
      <w:pPr>
        <w:spacing w:before="240" w:after="240"/>
        <w:rPr>
          <w:lang w:val="ru-RU"/>
        </w:rPr>
      </w:pPr>
      <w:r w:rsidRPr="006E4917">
        <w:rPr>
          <w:lang w:val="ru-RU"/>
        </w:rPr>
        <w:t>3) изменения цены, компенсации за приобретенные товары, работы, услуги. Положение данного подпункта применяется также при изменении суммы, подлежащей оплате в национальной валюте за приобретенные товары, выполненные работы, оказанные услуги исходя из условий договора;</w:t>
      </w:r>
    </w:p>
    <w:p w14:paraId="5578D547" w14:textId="77777777" w:rsidR="00C90853" w:rsidRPr="006E4917" w:rsidRDefault="00E662A5">
      <w:pPr>
        <w:spacing w:before="240" w:after="240"/>
        <w:rPr>
          <w:lang w:val="ru-RU"/>
        </w:rPr>
      </w:pPr>
      <w:r w:rsidRPr="006E4917">
        <w:rPr>
          <w:lang w:val="ru-RU"/>
        </w:rPr>
        <w:t>4) скидки с цены, скидки с продаж.</w:t>
      </w:r>
    </w:p>
    <w:p w14:paraId="179ADF29" w14:textId="77777777" w:rsidR="00C90853" w:rsidRPr="006E4917" w:rsidRDefault="00E662A5">
      <w:pPr>
        <w:spacing w:before="240" w:after="240"/>
        <w:rPr>
          <w:lang w:val="ru-RU"/>
        </w:rPr>
      </w:pPr>
      <w:r w:rsidRPr="006E4917">
        <w:rPr>
          <w:lang w:val="ru-RU"/>
        </w:rPr>
        <w:t>3. Корректировка вычетов производится в том налоговом периоде, в котором наступили случаи, указанные в пункте 2 настоящей статьи.</w:t>
      </w:r>
    </w:p>
    <w:p w14:paraId="2B6FDD9F" w14:textId="77777777" w:rsidR="00C90853" w:rsidRPr="006E4917" w:rsidRDefault="00E662A5">
      <w:pPr>
        <w:spacing w:before="240" w:after="240"/>
        <w:rPr>
          <w:lang w:val="ru-RU"/>
        </w:rPr>
      </w:pPr>
      <w:r>
        <w:t> </w:t>
      </w:r>
    </w:p>
    <w:p w14:paraId="7D95D94D" w14:textId="77777777" w:rsidR="00C90853" w:rsidRPr="006E4917" w:rsidRDefault="00E662A5">
      <w:pPr>
        <w:spacing w:before="240" w:after="240"/>
        <w:rPr>
          <w:lang w:val="ru-RU"/>
        </w:rPr>
      </w:pPr>
      <w:r w:rsidRPr="006E4917">
        <w:rPr>
          <w:b/>
          <w:bCs/>
          <w:lang w:val="ru-RU"/>
        </w:rPr>
        <w:t>ГЛАВА 26. ОСОБЕННОСТИ ОПРЕДЕЛЕНИЯ ДОХОДОВ И ВЫЧЕТОВ ПО ПРОИЗВОДНЫМ ФИНАНСОВЫМ ИНСТРУМЕНТАМ</w:t>
      </w:r>
    </w:p>
    <w:p w14:paraId="78BE562E" w14:textId="77777777" w:rsidR="00C90853" w:rsidRPr="006E4917" w:rsidRDefault="00E662A5">
      <w:pPr>
        <w:spacing w:before="240" w:after="240"/>
        <w:rPr>
          <w:lang w:val="ru-RU"/>
        </w:rPr>
      </w:pPr>
      <w:r>
        <w:t> </w:t>
      </w:r>
    </w:p>
    <w:p w14:paraId="38FD229D" w14:textId="77777777" w:rsidR="00C90853" w:rsidRPr="006E4917" w:rsidRDefault="00E662A5">
      <w:pPr>
        <w:spacing w:before="240" w:after="240"/>
        <w:rPr>
          <w:lang w:val="ru-RU"/>
        </w:rPr>
      </w:pPr>
      <w:r w:rsidRPr="006E4917">
        <w:rPr>
          <w:b/>
          <w:bCs/>
          <w:lang w:val="ru-RU"/>
        </w:rPr>
        <w:t>Статья 280. Общие положения</w:t>
      </w:r>
    </w:p>
    <w:p w14:paraId="6225BD45" w14:textId="77777777" w:rsidR="00C90853" w:rsidRPr="006E4917" w:rsidRDefault="00E662A5">
      <w:pPr>
        <w:spacing w:before="240" w:after="240"/>
        <w:rPr>
          <w:lang w:val="ru-RU"/>
        </w:rPr>
      </w:pPr>
      <w:r>
        <w:t> </w:t>
      </w:r>
    </w:p>
    <w:p w14:paraId="5CDAF0E8" w14:textId="77777777" w:rsidR="00C90853" w:rsidRPr="006E4917" w:rsidRDefault="00E662A5">
      <w:pPr>
        <w:spacing w:before="240" w:after="240"/>
        <w:rPr>
          <w:lang w:val="ru-RU"/>
        </w:rPr>
      </w:pPr>
      <w:r w:rsidRPr="006E4917">
        <w:rPr>
          <w:lang w:val="ru-RU"/>
        </w:rPr>
        <w:t>1. В целях налогообложения производные финансовые инструменты подразделяются на производные финансовые инструменты, используемые:</w:t>
      </w:r>
    </w:p>
    <w:p w14:paraId="5658E340" w14:textId="77777777" w:rsidR="00C90853" w:rsidRPr="006E4917" w:rsidRDefault="00E662A5">
      <w:pPr>
        <w:spacing w:before="240" w:after="240"/>
        <w:rPr>
          <w:lang w:val="ru-RU"/>
        </w:rPr>
      </w:pPr>
      <w:r w:rsidRPr="006E4917">
        <w:rPr>
          <w:lang w:val="ru-RU"/>
        </w:rPr>
        <w:t>1) в целях хеджирования;</w:t>
      </w:r>
    </w:p>
    <w:p w14:paraId="2B12E877" w14:textId="77777777" w:rsidR="00C90853" w:rsidRPr="006E4917" w:rsidRDefault="00E662A5">
      <w:pPr>
        <w:spacing w:before="240" w:after="240"/>
        <w:rPr>
          <w:lang w:val="ru-RU"/>
        </w:rPr>
      </w:pPr>
      <w:r w:rsidRPr="006E4917">
        <w:rPr>
          <w:lang w:val="ru-RU"/>
        </w:rPr>
        <w:t>2) в целях поставки базового актива;</w:t>
      </w:r>
    </w:p>
    <w:p w14:paraId="0F6CEB62" w14:textId="77777777" w:rsidR="00C90853" w:rsidRPr="006E4917" w:rsidRDefault="00E662A5">
      <w:pPr>
        <w:spacing w:before="240" w:after="240"/>
        <w:rPr>
          <w:lang w:val="ru-RU"/>
        </w:rPr>
      </w:pPr>
      <w:r w:rsidRPr="006E4917">
        <w:rPr>
          <w:lang w:val="ru-RU"/>
        </w:rPr>
        <w:t>3) в иных целях.</w:t>
      </w:r>
    </w:p>
    <w:p w14:paraId="608ED362" w14:textId="77777777" w:rsidR="00C90853" w:rsidRPr="006E4917" w:rsidRDefault="00E662A5">
      <w:pPr>
        <w:spacing w:before="240" w:after="240"/>
        <w:rPr>
          <w:lang w:val="ru-RU"/>
        </w:rPr>
      </w:pPr>
      <w:r w:rsidRPr="006E4917">
        <w:rPr>
          <w:lang w:val="ru-RU"/>
        </w:rPr>
        <w:t xml:space="preserve">2. По каждому производному финансовому инструменту определяется доход или убыток в соответствии со </w:t>
      </w:r>
      <w:hyperlink r:id="rId165" w:anchor="z278" w:history="1">
        <w:r w:rsidRPr="006E4917">
          <w:rPr>
            <w:color w:val="0000EE"/>
            <w:u w:val="single" w:color="0000EE"/>
            <w:lang w:val="ru-RU"/>
          </w:rPr>
          <w:t>статьями 278</w:t>
        </w:r>
      </w:hyperlink>
      <w:r w:rsidRPr="006E4917">
        <w:rPr>
          <w:lang w:val="ru-RU"/>
        </w:rPr>
        <w:t xml:space="preserve">, </w:t>
      </w:r>
      <w:hyperlink r:id="rId166" w:anchor="z279" w:history="1">
        <w:r w:rsidRPr="006E4917">
          <w:rPr>
            <w:color w:val="0000EE"/>
            <w:u w:val="single" w:color="0000EE"/>
            <w:lang w:val="ru-RU"/>
          </w:rPr>
          <w:t>279</w:t>
        </w:r>
      </w:hyperlink>
      <w:r w:rsidRPr="006E4917">
        <w:rPr>
          <w:lang w:val="ru-RU"/>
        </w:rPr>
        <w:t xml:space="preserve"> и </w:t>
      </w:r>
      <w:hyperlink r:id="rId167" w:anchor="z5815" w:history="1">
        <w:r w:rsidRPr="006E4917">
          <w:rPr>
            <w:color w:val="0000EE"/>
            <w:u w:val="single" w:color="0000EE"/>
            <w:lang w:val="ru-RU"/>
          </w:rPr>
          <w:t>пунктом 3</w:t>
        </w:r>
      </w:hyperlink>
      <w:r w:rsidRPr="006E4917">
        <w:rPr>
          <w:lang w:val="ru-RU"/>
        </w:rPr>
        <w:t xml:space="preserve"> статьи 299 настоящего Кодекса.</w:t>
      </w:r>
    </w:p>
    <w:p w14:paraId="62504D10" w14:textId="77777777" w:rsidR="00C90853" w:rsidRPr="006E4917" w:rsidRDefault="00E662A5">
      <w:pPr>
        <w:spacing w:before="240" w:after="240"/>
        <w:rPr>
          <w:lang w:val="ru-RU"/>
        </w:rPr>
      </w:pPr>
      <w:r w:rsidRPr="006E4917">
        <w:rPr>
          <w:lang w:val="ru-RU"/>
        </w:rPr>
        <w:t xml:space="preserve">3. В случае применения производного финансового инструмента в целях хеджирования или поставки базового актива налоговый учет производного финансового инструмента осуществляется в соответствии со </w:t>
      </w:r>
      <w:hyperlink r:id="rId168" w:anchor="z280" w:history="1">
        <w:r w:rsidRPr="006E4917">
          <w:rPr>
            <w:color w:val="0000EE"/>
            <w:u w:val="single" w:color="0000EE"/>
            <w:lang w:val="ru-RU"/>
          </w:rPr>
          <w:t>статьями 280</w:t>
        </w:r>
      </w:hyperlink>
      <w:r w:rsidRPr="006E4917">
        <w:rPr>
          <w:lang w:val="ru-RU"/>
        </w:rPr>
        <w:t xml:space="preserve"> и </w:t>
      </w:r>
      <w:hyperlink r:id="rId169" w:anchor="z281" w:history="1">
        <w:r w:rsidRPr="006E4917">
          <w:rPr>
            <w:color w:val="0000EE"/>
            <w:u w:val="single" w:color="0000EE"/>
            <w:lang w:val="ru-RU"/>
          </w:rPr>
          <w:t>281</w:t>
        </w:r>
      </w:hyperlink>
      <w:r w:rsidRPr="006E4917">
        <w:rPr>
          <w:lang w:val="ru-RU"/>
        </w:rPr>
        <w:t xml:space="preserve"> настоящего Кодекса.</w:t>
      </w:r>
    </w:p>
    <w:p w14:paraId="3DA93F52" w14:textId="77777777" w:rsidR="00C90853" w:rsidRPr="006E4917" w:rsidRDefault="00E662A5">
      <w:pPr>
        <w:spacing w:before="240" w:after="240"/>
        <w:rPr>
          <w:lang w:val="ru-RU"/>
        </w:rPr>
      </w:pPr>
      <w:r w:rsidRPr="006E4917">
        <w:rPr>
          <w:lang w:val="ru-RU"/>
        </w:rPr>
        <w:t>4. Доход по производным финансовым инструментам образуется по доходам по производным финансовым инструментам, используемым в иных целях, чем в целях хеджирования или поставки базового актива, и определяется в следующем порядке:</w:t>
      </w:r>
    </w:p>
    <w:p w14:paraId="20EF04D5" w14:textId="77777777" w:rsidR="00C90853" w:rsidRPr="006E4917" w:rsidRDefault="00E662A5">
      <w:pPr>
        <w:spacing w:before="240" w:after="240"/>
        <w:rPr>
          <w:lang w:val="ru-RU"/>
        </w:rPr>
      </w:pPr>
      <w:r w:rsidRPr="006E4917">
        <w:rPr>
          <w:lang w:val="ru-RU"/>
        </w:rPr>
        <w:t xml:space="preserve">общая сумма доходов по производным финансовым инструментам, используемым в иных целях, чем в целях хеджирования или поставки базового актива, определенных в соответствии со </w:t>
      </w:r>
      <w:hyperlink r:id="rId170" w:anchor="z278" w:history="1">
        <w:r w:rsidRPr="006E4917">
          <w:rPr>
            <w:color w:val="0000EE"/>
            <w:u w:val="single" w:color="0000EE"/>
            <w:lang w:val="ru-RU"/>
          </w:rPr>
          <w:t>статьями 278</w:t>
        </w:r>
      </w:hyperlink>
      <w:r w:rsidRPr="006E4917">
        <w:rPr>
          <w:lang w:val="ru-RU"/>
        </w:rPr>
        <w:t xml:space="preserve"> и </w:t>
      </w:r>
      <w:hyperlink r:id="rId171" w:anchor="z279" w:history="1">
        <w:r w:rsidRPr="006E4917">
          <w:rPr>
            <w:color w:val="0000EE"/>
            <w:u w:val="single" w:color="0000EE"/>
            <w:lang w:val="ru-RU"/>
          </w:rPr>
          <w:t>279</w:t>
        </w:r>
      </w:hyperlink>
      <w:r w:rsidRPr="006E4917">
        <w:rPr>
          <w:lang w:val="ru-RU"/>
        </w:rPr>
        <w:t xml:space="preserve"> настоящего Кодекса,</w:t>
      </w:r>
    </w:p>
    <w:p w14:paraId="0C992344" w14:textId="77777777" w:rsidR="00C90853" w:rsidRPr="006E4917" w:rsidRDefault="00E662A5">
      <w:pPr>
        <w:spacing w:before="240" w:after="240"/>
        <w:rPr>
          <w:lang w:val="ru-RU"/>
        </w:rPr>
      </w:pPr>
      <w:r w:rsidRPr="006E4917">
        <w:rPr>
          <w:lang w:val="ru-RU"/>
        </w:rPr>
        <w:t>минус</w:t>
      </w:r>
    </w:p>
    <w:p w14:paraId="69EAB0E8" w14:textId="77777777" w:rsidR="00C90853" w:rsidRPr="006E4917" w:rsidRDefault="00E662A5">
      <w:pPr>
        <w:spacing w:before="240" w:after="240"/>
        <w:rPr>
          <w:lang w:val="ru-RU"/>
        </w:rPr>
      </w:pPr>
      <w:r w:rsidRPr="006E4917">
        <w:rPr>
          <w:lang w:val="ru-RU"/>
        </w:rPr>
        <w:t>общая сумма убытков по производным финансовым инструментам, используемым в иных целях, чем в целях хеджирования или поставки базового актива, за отчетный налоговый период</w:t>
      </w:r>
    </w:p>
    <w:p w14:paraId="6B919FE0" w14:textId="77777777" w:rsidR="00C90853" w:rsidRPr="006E4917" w:rsidRDefault="00E662A5">
      <w:pPr>
        <w:spacing w:before="240" w:after="240"/>
        <w:rPr>
          <w:lang w:val="ru-RU"/>
        </w:rPr>
      </w:pPr>
      <w:r w:rsidRPr="006E4917">
        <w:rPr>
          <w:lang w:val="ru-RU"/>
        </w:rPr>
        <w:t>минус</w:t>
      </w:r>
    </w:p>
    <w:p w14:paraId="4CAF4E48" w14:textId="77777777" w:rsidR="00C90853" w:rsidRPr="006E4917" w:rsidRDefault="00E662A5">
      <w:pPr>
        <w:spacing w:before="240" w:after="240"/>
        <w:rPr>
          <w:lang w:val="ru-RU"/>
        </w:rPr>
      </w:pPr>
      <w:r w:rsidRPr="006E4917">
        <w:rPr>
          <w:lang w:val="ru-RU"/>
        </w:rPr>
        <w:t>убытки по производным финансовым инструментам, переносимые из предыдущих налоговых периодов.</w:t>
      </w:r>
    </w:p>
    <w:p w14:paraId="7C5B0E5F" w14:textId="77777777" w:rsidR="00C90853" w:rsidRPr="006E4917" w:rsidRDefault="00E662A5">
      <w:pPr>
        <w:spacing w:before="240" w:after="240"/>
        <w:rPr>
          <w:lang w:val="ru-RU"/>
        </w:rPr>
      </w:pPr>
      <w:r>
        <w:t> </w:t>
      </w:r>
    </w:p>
    <w:p w14:paraId="4C435A22" w14:textId="77777777" w:rsidR="00C90853" w:rsidRPr="006E4917" w:rsidRDefault="00E662A5">
      <w:pPr>
        <w:spacing w:before="240" w:after="240"/>
        <w:rPr>
          <w:lang w:val="ru-RU"/>
        </w:rPr>
      </w:pPr>
      <w:r w:rsidRPr="006E4917">
        <w:rPr>
          <w:b/>
          <w:bCs/>
          <w:lang w:val="ru-RU"/>
        </w:rPr>
        <w:t>Статья 281. Доход по производному финансовому инструменту, за исключением производного финансового инструмента с длительным сроком исполнения</w:t>
      </w:r>
    </w:p>
    <w:p w14:paraId="4EE59B80" w14:textId="77777777" w:rsidR="00C90853" w:rsidRPr="006E4917" w:rsidRDefault="00E662A5">
      <w:pPr>
        <w:spacing w:before="240" w:after="240"/>
        <w:rPr>
          <w:lang w:val="ru-RU"/>
        </w:rPr>
      </w:pPr>
      <w:r>
        <w:t> </w:t>
      </w:r>
    </w:p>
    <w:p w14:paraId="598B4C79" w14:textId="77777777" w:rsidR="00C90853" w:rsidRPr="006E4917" w:rsidRDefault="00E662A5">
      <w:pPr>
        <w:spacing w:before="240" w:after="240"/>
        <w:rPr>
          <w:lang w:val="ru-RU"/>
        </w:rPr>
      </w:pPr>
      <w:r w:rsidRPr="006E4917">
        <w:rPr>
          <w:lang w:val="ru-RU"/>
        </w:rPr>
        <w:t xml:space="preserve">1. Доход по производному финансовому инструменту, за исключением производного финансового инструмента, доход по которому определяется в соответствии со </w:t>
      </w:r>
      <w:hyperlink r:id="rId172" w:anchor="z279" w:history="1">
        <w:r w:rsidRPr="006E4917">
          <w:rPr>
            <w:color w:val="0000EE"/>
            <w:u w:val="single" w:color="0000EE"/>
            <w:lang w:val="ru-RU"/>
          </w:rPr>
          <w:t>статьей 279</w:t>
        </w:r>
      </w:hyperlink>
      <w:r w:rsidRPr="006E4917">
        <w:rPr>
          <w:lang w:val="ru-RU"/>
        </w:rPr>
        <w:t xml:space="preserve"> настоящего Кодекса, определяется как превышение поступлений над расходами по производному финансовому инструменту.</w:t>
      </w:r>
    </w:p>
    <w:p w14:paraId="5001A907" w14:textId="77777777" w:rsidR="00C90853" w:rsidRPr="006E4917" w:rsidRDefault="00E662A5">
      <w:pPr>
        <w:spacing w:before="240" w:after="240"/>
        <w:rPr>
          <w:lang w:val="ru-RU"/>
        </w:rPr>
      </w:pPr>
      <w:r w:rsidRPr="006E4917">
        <w:rPr>
          <w:lang w:val="ru-RU"/>
        </w:rPr>
        <w:t>В целях налогового учета такой доход признается на день исполнения, досрочного или иного прекращения прав или обязательств налогоплательщика по производному финансовому инструменту, а также на день совершения сделки с производным финансовым инструментом, требования по которому компенсируют полностью или частично обязательства по ранее совершенной сделке с производным финансовым инструментом.</w:t>
      </w:r>
    </w:p>
    <w:p w14:paraId="6ABE6109" w14:textId="77777777" w:rsidR="00C90853" w:rsidRPr="006E4917" w:rsidRDefault="00E662A5">
      <w:pPr>
        <w:spacing w:before="240" w:after="240"/>
        <w:rPr>
          <w:lang w:val="ru-RU"/>
        </w:rPr>
      </w:pPr>
      <w:r w:rsidRPr="006E4917">
        <w:rPr>
          <w:lang w:val="ru-RU"/>
        </w:rPr>
        <w:t>2. Поступлениями по производному финансовому инструменту являются платежи, подлежащие получению (полученные) по данному производному финансовому инструменту при промежуточных расчетах в течение срока сделки, а также на день исполнения или досрочного прекращения.</w:t>
      </w:r>
    </w:p>
    <w:p w14:paraId="249D7AE6" w14:textId="77777777" w:rsidR="00C90853" w:rsidRPr="006E4917" w:rsidRDefault="00E662A5">
      <w:pPr>
        <w:spacing w:before="240" w:after="240"/>
        <w:rPr>
          <w:lang w:val="ru-RU"/>
        </w:rPr>
      </w:pPr>
      <w:r w:rsidRPr="006E4917">
        <w:rPr>
          <w:lang w:val="ru-RU"/>
        </w:rPr>
        <w:t>3. Расходами по производному финансовому инструменту являются платежи, подлежащие выплате (выплаченные) по данному производному финансовому инструменту при промежуточных расчетах в течение срока сделки, а также на день исполнения или досрочного прекращения.</w:t>
      </w:r>
    </w:p>
    <w:p w14:paraId="4880A138" w14:textId="77777777" w:rsidR="00C90853" w:rsidRPr="006E4917" w:rsidRDefault="00E662A5">
      <w:pPr>
        <w:spacing w:before="240" w:after="240"/>
        <w:rPr>
          <w:lang w:val="ru-RU"/>
        </w:rPr>
      </w:pPr>
      <w:r>
        <w:t> </w:t>
      </w:r>
    </w:p>
    <w:p w14:paraId="09B5CF1E" w14:textId="77777777" w:rsidR="00C90853" w:rsidRPr="006E4917" w:rsidRDefault="00E662A5">
      <w:pPr>
        <w:spacing w:before="240" w:after="240"/>
        <w:rPr>
          <w:lang w:val="ru-RU"/>
        </w:rPr>
      </w:pPr>
      <w:r w:rsidRPr="006E4917">
        <w:rPr>
          <w:b/>
          <w:bCs/>
          <w:lang w:val="ru-RU"/>
        </w:rPr>
        <w:t>Статья 282. Доход по производному финансовому инструменту с длительным сроком исполнения</w:t>
      </w:r>
    </w:p>
    <w:p w14:paraId="1ED76959" w14:textId="77777777" w:rsidR="00C90853" w:rsidRPr="006E4917" w:rsidRDefault="00E662A5">
      <w:pPr>
        <w:spacing w:before="240" w:after="240"/>
        <w:rPr>
          <w:lang w:val="ru-RU"/>
        </w:rPr>
      </w:pPr>
      <w:r>
        <w:t> </w:t>
      </w:r>
    </w:p>
    <w:p w14:paraId="48F13EB1" w14:textId="77777777" w:rsidR="00C90853" w:rsidRPr="006E4917" w:rsidRDefault="00E662A5">
      <w:pPr>
        <w:spacing w:before="240" w:after="240"/>
        <w:rPr>
          <w:lang w:val="ru-RU"/>
        </w:rPr>
      </w:pPr>
      <w:r w:rsidRPr="006E4917">
        <w:rPr>
          <w:lang w:val="ru-RU"/>
        </w:rPr>
        <w:t>1. Доход по свопу, а также иному производному финансовому инструменту, срок действия которого превышает двенадцать месяцев со дня его заключения и исполнение которого предусматривает осуществление платежей до окончания срока действия финансового инструмента, размер которых зависит от изменения цены, курса валюты, показателей процентных ставок, индексов и иного установленного таким производным финансовым инструментом показателя, определяется как превышение поступлений над расходами с учетом положений, установленных настоящей статьей.</w:t>
      </w:r>
    </w:p>
    <w:p w14:paraId="69FEF174" w14:textId="77777777" w:rsidR="00C90853" w:rsidRPr="006E4917" w:rsidRDefault="00E662A5">
      <w:pPr>
        <w:spacing w:before="240" w:after="240"/>
        <w:rPr>
          <w:lang w:val="ru-RU"/>
        </w:rPr>
      </w:pPr>
      <w:r w:rsidRPr="006E4917">
        <w:rPr>
          <w:lang w:val="ru-RU"/>
        </w:rPr>
        <w:t>В целях налогового учета доход по производному финансовому инструменту, указанному в настоящем пункте, признается в каждом налоговом периоде, в котором возникает превышение, указанное в настоящем пункте.</w:t>
      </w:r>
    </w:p>
    <w:p w14:paraId="7481D138" w14:textId="77777777" w:rsidR="00C90853" w:rsidRPr="006E4917" w:rsidRDefault="00E662A5">
      <w:pPr>
        <w:spacing w:before="240" w:after="240"/>
        <w:rPr>
          <w:lang w:val="ru-RU"/>
        </w:rPr>
      </w:pPr>
      <w:r w:rsidRPr="006E4917">
        <w:rPr>
          <w:lang w:val="ru-RU"/>
        </w:rPr>
        <w:t>2. Поступлениями по производному финансовому инструменту, указанному в пункте 1 настоящей статьи, являются платежи, подлежащие получению (полученные) по данному производному финансовому инструменту в течение отчетного налогового периода.</w:t>
      </w:r>
    </w:p>
    <w:p w14:paraId="334448A1" w14:textId="77777777" w:rsidR="00C90853" w:rsidRPr="006E4917" w:rsidRDefault="00E662A5">
      <w:pPr>
        <w:spacing w:before="240" w:after="240"/>
        <w:rPr>
          <w:lang w:val="ru-RU"/>
        </w:rPr>
      </w:pPr>
      <w:r w:rsidRPr="006E4917">
        <w:rPr>
          <w:lang w:val="ru-RU"/>
        </w:rPr>
        <w:t>3. Расходами по производному финансовому инструменту, указанному в пункте 1 настоящей статьи, являются подлежащие выплате (уплаченные) в течение отчетного налогового периода платежи по данному производному финансовому инструменту.</w:t>
      </w:r>
    </w:p>
    <w:p w14:paraId="5DA328EB" w14:textId="77777777" w:rsidR="00C90853" w:rsidRPr="006E4917" w:rsidRDefault="00E662A5">
      <w:pPr>
        <w:spacing w:before="240" w:after="240"/>
        <w:rPr>
          <w:lang w:val="ru-RU"/>
        </w:rPr>
      </w:pPr>
      <w:r>
        <w:t> </w:t>
      </w:r>
    </w:p>
    <w:p w14:paraId="5765B6CE" w14:textId="77777777" w:rsidR="00C90853" w:rsidRPr="006E4917" w:rsidRDefault="00E662A5">
      <w:pPr>
        <w:spacing w:before="240" w:after="240"/>
        <w:rPr>
          <w:lang w:val="ru-RU"/>
        </w:rPr>
      </w:pPr>
      <w:r w:rsidRPr="006E4917">
        <w:rPr>
          <w:b/>
          <w:bCs/>
          <w:lang w:val="ru-RU"/>
        </w:rPr>
        <w:t>Статья 283. Особенности налогового учета по операциям хеджирования</w:t>
      </w:r>
    </w:p>
    <w:p w14:paraId="7422EB34" w14:textId="77777777" w:rsidR="00C90853" w:rsidRPr="006E4917" w:rsidRDefault="00E662A5">
      <w:pPr>
        <w:spacing w:before="240" w:after="240"/>
        <w:rPr>
          <w:lang w:val="ru-RU"/>
        </w:rPr>
      </w:pPr>
      <w:r>
        <w:t> </w:t>
      </w:r>
    </w:p>
    <w:p w14:paraId="7AA61915" w14:textId="77777777" w:rsidR="00C90853" w:rsidRPr="006E4917" w:rsidRDefault="00E662A5">
      <w:pPr>
        <w:spacing w:before="240" w:after="240"/>
        <w:rPr>
          <w:lang w:val="ru-RU"/>
        </w:rPr>
      </w:pPr>
      <w:r w:rsidRPr="006E4917">
        <w:rPr>
          <w:lang w:val="ru-RU"/>
        </w:rPr>
        <w:t>1. Хеджированием являются операции с производными финансовыми инструментами, совершаемые с целью снижения возможных убытков в результате неблагоприятного изменения цены, валютного курса, процентной ставки или иного показателя объекта хеджирования и признанные инструментами хеджирования в бухгалтерском учете налогоплательщика в соответствии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Объектами хеджирования признаются активы и (или) обязательства, а также потоки денег, связанные с указанными активами и (или) обязательствами или с ожидаемыми сделками.</w:t>
      </w:r>
    </w:p>
    <w:p w14:paraId="511D29BF" w14:textId="77777777" w:rsidR="00C90853" w:rsidRPr="006E4917" w:rsidRDefault="00E662A5">
      <w:pPr>
        <w:spacing w:before="240" w:after="240"/>
        <w:rPr>
          <w:lang w:val="ru-RU"/>
        </w:rPr>
      </w:pPr>
      <w:r w:rsidRPr="006E4917">
        <w:rPr>
          <w:lang w:val="ru-RU"/>
        </w:rPr>
        <w:t>2. Для подтверждения обоснованности отнесения операций с производными финансовыми инструментами к операциям хеджирования налогоплательщик составляет расчет, подтверждающий, что совершение данных операций приводит (может привести) к снижению размера возможных убытков (недополучению прибыли) по сделкам с объектом хеджирования.</w:t>
      </w:r>
    </w:p>
    <w:p w14:paraId="66D76C9C" w14:textId="77777777" w:rsidR="00C90853" w:rsidRPr="006E4917" w:rsidRDefault="00E662A5">
      <w:pPr>
        <w:spacing w:before="240" w:after="240"/>
        <w:rPr>
          <w:lang w:val="ru-RU"/>
        </w:rPr>
      </w:pPr>
      <w:r w:rsidRPr="006E4917">
        <w:rPr>
          <w:lang w:val="ru-RU"/>
        </w:rPr>
        <w:t>3. Доход или убыток по производному финансовому инструменту, по которому объектом хеджирования является конкретная сделка, учитывается в соответствии с нормами настоящего Кодекса, установленными для объекта хеджирования, на день признания в налоговом учете результата хеджируемой сделки.</w:t>
      </w:r>
    </w:p>
    <w:p w14:paraId="716E8FE9" w14:textId="77777777" w:rsidR="00C90853" w:rsidRPr="006E4917" w:rsidRDefault="00E662A5">
      <w:pPr>
        <w:spacing w:before="240" w:after="240"/>
        <w:rPr>
          <w:lang w:val="ru-RU"/>
        </w:rPr>
      </w:pPr>
      <w:r w:rsidRPr="006E4917">
        <w:rPr>
          <w:lang w:val="ru-RU"/>
        </w:rPr>
        <w:t xml:space="preserve">4. Доход или убыток по производному финансовому инструменту, по которому объектом хеджирования не является конкретная сделка, соответственно включается в совокупный годовой доход или относится на вычеты в том налоговом периоде, в котором такой доход или убыток признан в соответствии со </w:t>
      </w:r>
      <w:hyperlink r:id="rId173" w:anchor="z278" w:history="1">
        <w:r w:rsidRPr="006E4917">
          <w:rPr>
            <w:color w:val="0000EE"/>
            <w:u w:val="single" w:color="0000EE"/>
            <w:lang w:val="ru-RU"/>
          </w:rPr>
          <w:t>статьями 278</w:t>
        </w:r>
      </w:hyperlink>
      <w:r w:rsidRPr="006E4917">
        <w:rPr>
          <w:lang w:val="ru-RU"/>
        </w:rPr>
        <w:t xml:space="preserve"> и </w:t>
      </w:r>
      <w:hyperlink r:id="rId174" w:anchor="z279" w:history="1">
        <w:r w:rsidRPr="006E4917">
          <w:rPr>
            <w:color w:val="0000EE"/>
            <w:u w:val="single" w:color="0000EE"/>
            <w:lang w:val="ru-RU"/>
          </w:rPr>
          <w:t>279</w:t>
        </w:r>
      </w:hyperlink>
      <w:r w:rsidRPr="006E4917">
        <w:rPr>
          <w:lang w:val="ru-RU"/>
        </w:rPr>
        <w:t xml:space="preserve"> настоящего Кодекса.</w:t>
      </w:r>
    </w:p>
    <w:p w14:paraId="3993C56C" w14:textId="77777777" w:rsidR="00C90853" w:rsidRPr="006E4917" w:rsidRDefault="00E662A5">
      <w:pPr>
        <w:spacing w:before="240" w:after="240"/>
        <w:rPr>
          <w:lang w:val="ru-RU"/>
        </w:rPr>
      </w:pPr>
      <w:r>
        <w:t> </w:t>
      </w:r>
    </w:p>
    <w:p w14:paraId="750989BC" w14:textId="77777777" w:rsidR="00C90853" w:rsidRPr="006E4917" w:rsidRDefault="00E662A5">
      <w:pPr>
        <w:spacing w:before="240" w:after="240"/>
        <w:rPr>
          <w:lang w:val="ru-RU"/>
        </w:rPr>
      </w:pPr>
      <w:r w:rsidRPr="006E4917">
        <w:rPr>
          <w:b/>
          <w:bCs/>
          <w:lang w:val="ru-RU"/>
        </w:rPr>
        <w:t>Статья 284. Особенности налогового учета при исполнении путем поставки базового актива</w:t>
      </w:r>
    </w:p>
    <w:p w14:paraId="09F5F8C5" w14:textId="77777777" w:rsidR="00C90853" w:rsidRPr="006E4917" w:rsidRDefault="00E662A5">
      <w:pPr>
        <w:spacing w:before="240" w:after="240"/>
        <w:rPr>
          <w:lang w:val="ru-RU"/>
        </w:rPr>
      </w:pPr>
      <w:r>
        <w:t> </w:t>
      </w:r>
    </w:p>
    <w:p w14:paraId="3C5560A1" w14:textId="77777777" w:rsidR="00C90853" w:rsidRPr="006E4917" w:rsidRDefault="00E662A5">
      <w:pPr>
        <w:spacing w:before="240" w:after="240"/>
        <w:rPr>
          <w:lang w:val="ru-RU"/>
        </w:rPr>
      </w:pPr>
      <w:r w:rsidRPr="006E4917">
        <w:rPr>
          <w:lang w:val="ru-RU"/>
        </w:rPr>
        <w:t>1. Если производный финансовый инструмент применяется в целях приобретения или реализации базового актива, то расходы, подлежащие выплате (понесенные), и платежи, подлежащие получению (полученные) в результате приобретения или реализации указанного базового актива, не относятся к расходам и поступлениям по производным финансовым инструментам.</w:t>
      </w:r>
    </w:p>
    <w:p w14:paraId="3268C9C5" w14:textId="77777777" w:rsidR="00C90853" w:rsidRPr="006E4917" w:rsidRDefault="00E662A5">
      <w:pPr>
        <w:spacing w:before="240" w:after="240"/>
        <w:rPr>
          <w:lang w:val="ru-RU"/>
        </w:rPr>
      </w:pPr>
      <w:r w:rsidRPr="006E4917">
        <w:rPr>
          <w:lang w:val="ru-RU"/>
        </w:rPr>
        <w:t>2. Поступления и расходы от операций, указанных в пункте 1 настоящей статьи, учитываются в целях налогового учета в соответствии с нормами настоящего Кодекса, установленными для базового актива.</w:t>
      </w:r>
    </w:p>
    <w:p w14:paraId="791156C4" w14:textId="77777777" w:rsidR="00C90853" w:rsidRPr="006E4917" w:rsidRDefault="00E662A5">
      <w:pPr>
        <w:spacing w:before="240" w:after="240"/>
        <w:rPr>
          <w:lang w:val="ru-RU"/>
        </w:rPr>
      </w:pPr>
      <w:r>
        <w:t> </w:t>
      </w:r>
    </w:p>
    <w:p w14:paraId="293A92FE" w14:textId="77777777" w:rsidR="00C90853" w:rsidRPr="006E4917" w:rsidRDefault="00E662A5">
      <w:pPr>
        <w:spacing w:before="240" w:after="240"/>
        <w:rPr>
          <w:lang w:val="ru-RU"/>
        </w:rPr>
      </w:pPr>
      <w:r w:rsidRPr="006E4917">
        <w:rPr>
          <w:b/>
          <w:bCs/>
          <w:lang w:val="ru-RU"/>
        </w:rPr>
        <w:t>ГЛАВА 27. ОСОБЕННОСТИ ОПРЕДЕЛЕНИЯ ДОХОДОВ И ВЫЧЕТОВ ПО ДОЛГОСРОЧНЫМ КОНТРАКТАМ</w:t>
      </w:r>
    </w:p>
    <w:p w14:paraId="4725E26E" w14:textId="77777777" w:rsidR="00C90853" w:rsidRPr="006E4917" w:rsidRDefault="00E662A5">
      <w:pPr>
        <w:spacing w:before="240" w:after="240"/>
        <w:rPr>
          <w:lang w:val="ru-RU"/>
        </w:rPr>
      </w:pPr>
      <w:r>
        <w:t> </w:t>
      </w:r>
    </w:p>
    <w:p w14:paraId="136C6CBB" w14:textId="77777777" w:rsidR="00C90853" w:rsidRPr="006E4917" w:rsidRDefault="00E662A5">
      <w:pPr>
        <w:spacing w:before="240" w:after="240"/>
        <w:rPr>
          <w:lang w:val="ru-RU"/>
        </w:rPr>
      </w:pPr>
      <w:r w:rsidRPr="006E4917">
        <w:rPr>
          <w:lang w:val="ru-RU"/>
        </w:rPr>
        <w:t>Статья 285. Общие положения</w:t>
      </w:r>
    </w:p>
    <w:p w14:paraId="41940272" w14:textId="77777777" w:rsidR="00C90853" w:rsidRPr="006E4917" w:rsidRDefault="00E662A5">
      <w:pPr>
        <w:spacing w:before="240" w:after="240"/>
        <w:rPr>
          <w:lang w:val="ru-RU"/>
        </w:rPr>
      </w:pPr>
      <w:r>
        <w:t> </w:t>
      </w:r>
    </w:p>
    <w:p w14:paraId="662EB850" w14:textId="77777777" w:rsidR="00C90853" w:rsidRPr="006E4917" w:rsidRDefault="00E662A5">
      <w:pPr>
        <w:spacing w:before="240" w:after="240"/>
        <w:rPr>
          <w:lang w:val="ru-RU"/>
        </w:rPr>
      </w:pPr>
      <w:r w:rsidRPr="006E4917">
        <w:rPr>
          <w:lang w:val="ru-RU"/>
        </w:rPr>
        <w:t>1. Долгосрочным контрактом является договор строительного подряда, срок действия которого составляет более 12 календарных месяцев.</w:t>
      </w:r>
    </w:p>
    <w:p w14:paraId="2961BA4B" w14:textId="77777777" w:rsidR="00C90853" w:rsidRPr="006E4917" w:rsidRDefault="00E662A5">
      <w:pPr>
        <w:spacing w:before="240" w:after="240"/>
        <w:rPr>
          <w:lang w:val="ru-RU"/>
        </w:rPr>
      </w:pPr>
      <w:r w:rsidRPr="006E4917">
        <w:rPr>
          <w:lang w:val="ru-RU"/>
        </w:rPr>
        <w:t>Для целей настоящего параграфа датой окончания срока действия долгосрочного контракта является наиболее поздняя из следующих дат:</w:t>
      </w:r>
    </w:p>
    <w:p w14:paraId="253491EF" w14:textId="77777777" w:rsidR="00C90853" w:rsidRPr="006E4917" w:rsidRDefault="00E662A5">
      <w:pPr>
        <w:spacing w:before="240" w:after="240"/>
        <w:rPr>
          <w:lang w:val="ru-RU"/>
        </w:rPr>
      </w:pPr>
      <w:r w:rsidRPr="006E4917">
        <w:rPr>
          <w:lang w:val="ru-RU"/>
        </w:rPr>
        <w:t>1) дата подписания акта выполненных работ за последний этап или весь объем работ по такому контракту;</w:t>
      </w:r>
    </w:p>
    <w:p w14:paraId="6CCF4AA0" w14:textId="77777777" w:rsidR="00C90853" w:rsidRPr="006E4917" w:rsidRDefault="00E662A5">
      <w:pPr>
        <w:spacing w:before="240" w:after="240"/>
        <w:rPr>
          <w:lang w:val="ru-RU"/>
        </w:rPr>
      </w:pPr>
      <w:r w:rsidRPr="006E4917">
        <w:rPr>
          <w:lang w:val="ru-RU"/>
        </w:rPr>
        <w:t>2) дата подписания акта приемки объекта в эксплуатацию.</w:t>
      </w:r>
    </w:p>
    <w:p w14:paraId="676EBCEE" w14:textId="77777777" w:rsidR="00C90853" w:rsidRPr="006E4917" w:rsidRDefault="00E662A5">
      <w:pPr>
        <w:spacing w:before="240" w:after="240"/>
        <w:rPr>
          <w:lang w:val="ru-RU"/>
        </w:rPr>
      </w:pPr>
      <w:r w:rsidRPr="006E4917">
        <w:rPr>
          <w:lang w:val="ru-RU"/>
        </w:rPr>
        <w:t>2. Налоговый учет ведется по каждому долгосрочному контракту отдельно.</w:t>
      </w:r>
    </w:p>
    <w:p w14:paraId="1E52EA61" w14:textId="77777777" w:rsidR="00C90853" w:rsidRPr="006E4917" w:rsidRDefault="00E662A5">
      <w:pPr>
        <w:spacing w:before="240" w:after="240"/>
        <w:rPr>
          <w:lang w:val="ru-RU"/>
        </w:rPr>
      </w:pPr>
      <w:r w:rsidRPr="006E4917">
        <w:rPr>
          <w:lang w:val="ru-RU"/>
        </w:rPr>
        <w:t>3. Доход по долгосрочному контракту у налогоплательщика, являющегося подрядчиком по такому контракту, определяется по его выбору по фактическому методу или методу завершения по каждому долгосрочному контракту отдельно.</w:t>
      </w:r>
    </w:p>
    <w:p w14:paraId="6DF63EA3" w14:textId="77777777" w:rsidR="00C90853" w:rsidRPr="006E4917" w:rsidRDefault="00E662A5">
      <w:pPr>
        <w:spacing w:before="240" w:after="240"/>
        <w:rPr>
          <w:lang w:val="ru-RU"/>
        </w:rPr>
      </w:pPr>
      <w:r w:rsidRPr="006E4917">
        <w:rPr>
          <w:lang w:val="ru-RU"/>
        </w:rPr>
        <w:t>Выбранный метод определения доходов указывается в налоговом регистре, предназначенном для отражения применяемых методов по каждому долгосрочному контракту, и не может изменяться в течение срока действия долгосрочного контракта.</w:t>
      </w:r>
    </w:p>
    <w:p w14:paraId="1ACDE449" w14:textId="77777777" w:rsidR="00C90853" w:rsidRPr="006E4917" w:rsidRDefault="00E662A5">
      <w:pPr>
        <w:spacing w:before="240" w:after="240"/>
        <w:rPr>
          <w:lang w:val="ru-RU"/>
        </w:rPr>
      </w:pPr>
      <w:r w:rsidRPr="006E4917">
        <w:rPr>
          <w:lang w:val="ru-RU"/>
        </w:rPr>
        <w:t>При отсутствии такого налогового регистра или информации в нем о выбранном методе таким методом признается фактический метод.</w:t>
      </w:r>
    </w:p>
    <w:p w14:paraId="67BB7BBD" w14:textId="77777777" w:rsidR="00C90853" w:rsidRPr="006E4917" w:rsidRDefault="00E662A5">
      <w:pPr>
        <w:spacing w:before="240" w:after="240"/>
        <w:rPr>
          <w:lang w:val="ru-RU"/>
        </w:rPr>
      </w:pPr>
      <w:r w:rsidRPr="006E4917">
        <w:rPr>
          <w:lang w:val="ru-RU"/>
        </w:rPr>
        <w:t xml:space="preserve">4. Сумма понесенных расходов по долгосрочному контракту подлежит отнесению на вычеты в соответствии с </w:t>
      </w:r>
      <w:hyperlink w:anchor="sub2420000" w:history="1">
        <w:r w:rsidRPr="006E4917">
          <w:rPr>
            <w:color w:val="0000EE"/>
            <w:u w:val="single" w:color="0000EE"/>
            <w:lang w:val="ru-RU"/>
          </w:rPr>
          <w:t>параграфами 2</w:t>
        </w:r>
      </w:hyperlink>
      <w:r w:rsidRPr="006E4917">
        <w:rPr>
          <w:lang w:val="ru-RU"/>
        </w:rPr>
        <w:t>,</w:t>
      </w:r>
      <w:hyperlink w:anchor="sub2650000" w:history="1">
        <w:r w:rsidRPr="006E4917">
          <w:rPr>
            <w:color w:val="0000EE"/>
            <w:u w:val="single" w:color="0000EE"/>
            <w:lang w:val="ru-RU"/>
          </w:rPr>
          <w:t>3</w:t>
        </w:r>
      </w:hyperlink>
      <w:r w:rsidRPr="006E4917">
        <w:rPr>
          <w:lang w:val="ru-RU"/>
        </w:rPr>
        <w:t xml:space="preserve"> и </w:t>
      </w:r>
      <w:hyperlink w:anchor="sub2740000" w:history="1">
        <w:r w:rsidRPr="006E4917">
          <w:rPr>
            <w:color w:val="0000EE"/>
            <w:u w:val="single" w:color="0000EE"/>
            <w:lang w:val="ru-RU"/>
          </w:rPr>
          <w:t>4</w:t>
        </w:r>
      </w:hyperlink>
      <w:r w:rsidRPr="006E4917">
        <w:rPr>
          <w:lang w:val="ru-RU"/>
        </w:rPr>
        <w:t xml:space="preserve"> настоящего раздела.</w:t>
      </w:r>
    </w:p>
    <w:p w14:paraId="1E86FCD8" w14:textId="77777777" w:rsidR="00C90853" w:rsidRPr="006E4917" w:rsidRDefault="00E662A5">
      <w:pPr>
        <w:spacing w:before="240" w:after="240"/>
        <w:rPr>
          <w:lang w:val="ru-RU"/>
        </w:rPr>
      </w:pPr>
      <w:r w:rsidRPr="006E4917">
        <w:rPr>
          <w:lang w:val="ru-RU"/>
        </w:rPr>
        <w:t>5. Сумма расходов по долгосрочному контракту, понесенных после даты завершения действия такого контракта, не учитывается для целей настоящего параграфа.</w:t>
      </w:r>
    </w:p>
    <w:p w14:paraId="3B9EB59F" w14:textId="77777777" w:rsidR="00C90853" w:rsidRPr="006E4917" w:rsidRDefault="00E662A5">
      <w:pPr>
        <w:spacing w:before="240" w:after="240"/>
        <w:rPr>
          <w:lang w:val="ru-RU"/>
        </w:rPr>
      </w:pPr>
      <w:r w:rsidRPr="006E4917">
        <w:rPr>
          <w:lang w:val="ru-RU"/>
        </w:rPr>
        <w:t>6. При изменении сумм доходов и расходов в течение срока действия долгосрочного контракта, такие изменения учитываются для целей настоящего параграфа начиная с того налогового периода, в котором произошли такие изменения.</w:t>
      </w:r>
    </w:p>
    <w:p w14:paraId="52AA75B8" w14:textId="77777777" w:rsidR="00C90853" w:rsidRPr="006E4917" w:rsidRDefault="00E662A5">
      <w:pPr>
        <w:spacing w:before="240" w:after="240"/>
        <w:rPr>
          <w:lang w:val="ru-RU"/>
        </w:rPr>
      </w:pPr>
      <w:r>
        <w:t> </w:t>
      </w:r>
    </w:p>
    <w:p w14:paraId="7072EF54" w14:textId="77777777" w:rsidR="00C90853" w:rsidRPr="006E4917" w:rsidRDefault="00E662A5">
      <w:pPr>
        <w:spacing w:before="240" w:after="240"/>
        <w:rPr>
          <w:lang w:val="ru-RU"/>
        </w:rPr>
      </w:pPr>
      <w:r w:rsidRPr="006E4917">
        <w:rPr>
          <w:b/>
          <w:bCs/>
          <w:lang w:val="ru-RU"/>
        </w:rPr>
        <w:t>Статья 286. Порядок определения дохода по долгосрочному контракту при применении фактического метода</w:t>
      </w:r>
    </w:p>
    <w:p w14:paraId="04546168" w14:textId="77777777" w:rsidR="00C90853" w:rsidRPr="006E4917" w:rsidRDefault="00E662A5">
      <w:pPr>
        <w:spacing w:before="240" w:after="240"/>
        <w:rPr>
          <w:lang w:val="ru-RU"/>
        </w:rPr>
      </w:pPr>
      <w:r>
        <w:t> </w:t>
      </w:r>
    </w:p>
    <w:p w14:paraId="342977DF" w14:textId="77777777" w:rsidR="00C90853" w:rsidRPr="006E4917" w:rsidRDefault="00E662A5">
      <w:pPr>
        <w:spacing w:before="240" w:after="240"/>
        <w:rPr>
          <w:lang w:val="ru-RU"/>
        </w:rPr>
      </w:pPr>
      <w:r w:rsidRPr="006E4917">
        <w:rPr>
          <w:lang w:val="ru-RU"/>
        </w:rPr>
        <w:t>1. По фактическому методу доходом по долгосрочному контракту за отчетный налоговый период признается доход, подлежащий получению (полученный) за отчетный налоговый период, но не менее суммы расходов, отнесенных на вычеты за такой период по долгосрочному контракту.</w:t>
      </w:r>
    </w:p>
    <w:p w14:paraId="35E87C7B" w14:textId="77777777" w:rsidR="00C90853" w:rsidRPr="006E4917" w:rsidRDefault="00E662A5">
      <w:pPr>
        <w:spacing w:before="240" w:after="240"/>
        <w:rPr>
          <w:lang w:val="ru-RU"/>
        </w:rPr>
      </w:pPr>
      <w:r w:rsidRPr="006E4917">
        <w:rPr>
          <w:lang w:val="ru-RU"/>
        </w:rPr>
        <w:t>2. В случае, если в течение срока действия долгосрочного контракта доход по такому контракту, определенный в соответствии с пунктом 1 настоящей статьи, превышает общую сумму дохода по долгосрочному контракту, определяемого за весь период его действия, доходом по долгосрочному контракту признается:</w:t>
      </w:r>
    </w:p>
    <w:p w14:paraId="32FC45B0" w14:textId="77777777" w:rsidR="00C90853" w:rsidRPr="006E4917" w:rsidRDefault="00E662A5">
      <w:pPr>
        <w:spacing w:before="240" w:after="240"/>
        <w:rPr>
          <w:lang w:val="ru-RU"/>
        </w:rPr>
      </w:pPr>
      <w:r w:rsidRPr="006E4917">
        <w:rPr>
          <w:lang w:val="ru-RU"/>
        </w:rPr>
        <w:t>1) в налоговом периоде, в котором произошло такое превышение, – доход в размере положительной разницы между общей суммой дохода по долгосрочному контракту, определяемого за весь период его действия, и суммой дохода по такому контракту, включенного в совокупный годовой доход в предыдущих налоговых периодах действия долгосрочного контракта;</w:t>
      </w:r>
    </w:p>
    <w:p w14:paraId="130A43F6" w14:textId="77777777" w:rsidR="00C90853" w:rsidRPr="006E4917" w:rsidRDefault="00E662A5">
      <w:pPr>
        <w:spacing w:before="240" w:after="240"/>
        <w:rPr>
          <w:lang w:val="ru-RU"/>
        </w:rPr>
      </w:pPr>
      <w:r w:rsidRPr="006E4917">
        <w:rPr>
          <w:lang w:val="ru-RU"/>
        </w:rPr>
        <w:t>2) в последующие налоговые периоды действия долгосрочного контракта – сумма, равная нулю.</w:t>
      </w:r>
    </w:p>
    <w:p w14:paraId="0BDDF1BD" w14:textId="77777777" w:rsidR="00C90853" w:rsidRPr="006E4917" w:rsidRDefault="00E662A5">
      <w:pPr>
        <w:spacing w:before="240" w:after="240"/>
        <w:rPr>
          <w:lang w:val="ru-RU"/>
        </w:rPr>
      </w:pPr>
      <w:r>
        <w:t> </w:t>
      </w:r>
    </w:p>
    <w:p w14:paraId="5C8F8A11" w14:textId="77777777" w:rsidR="00C90853" w:rsidRPr="006E4917" w:rsidRDefault="00E662A5">
      <w:pPr>
        <w:spacing w:before="240" w:after="240"/>
        <w:rPr>
          <w:lang w:val="ru-RU"/>
        </w:rPr>
      </w:pPr>
      <w:r w:rsidRPr="006E4917">
        <w:rPr>
          <w:b/>
          <w:bCs/>
          <w:lang w:val="ru-RU"/>
        </w:rPr>
        <w:t>Статья 287. Порядок определения дохода по долгосрочному контракту при применении метода завершения</w:t>
      </w:r>
    </w:p>
    <w:p w14:paraId="09B0A70A" w14:textId="77777777" w:rsidR="00C90853" w:rsidRPr="006E4917" w:rsidRDefault="00E662A5">
      <w:pPr>
        <w:spacing w:before="240" w:after="240"/>
        <w:rPr>
          <w:lang w:val="ru-RU"/>
        </w:rPr>
      </w:pPr>
      <w:r>
        <w:t> </w:t>
      </w:r>
    </w:p>
    <w:p w14:paraId="5904DD95" w14:textId="77777777" w:rsidR="00C90853" w:rsidRPr="006E4917" w:rsidRDefault="00E662A5">
      <w:pPr>
        <w:spacing w:before="240" w:after="240"/>
        <w:rPr>
          <w:lang w:val="ru-RU"/>
        </w:rPr>
      </w:pPr>
      <w:r w:rsidRPr="006E4917">
        <w:rPr>
          <w:lang w:val="ru-RU"/>
        </w:rPr>
        <w:t>1. Доход по долгосрочному контракту в целях налогообложения при применении метода завершения за отчетный налоговый период определяется в следующем порядке:</w:t>
      </w:r>
    </w:p>
    <w:p w14:paraId="2AB58AC0" w14:textId="77777777" w:rsidR="00C90853" w:rsidRPr="006E4917" w:rsidRDefault="00E662A5">
      <w:pPr>
        <w:spacing w:before="240" w:after="240"/>
        <w:rPr>
          <w:lang w:val="ru-RU"/>
        </w:rPr>
      </w:pPr>
      <w:r w:rsidRPr="006E4917">
        <w:rPr>
          <w:lang w:val="ru-RU"/>
        </w:rPr>
        <w:t>произведение общей суммы дохода по долгосрочному контракту, подлежащей получению по данному контракту за весь период его действия, и доли исполнения такого контракта на конец текущего налогового периода</w:t>
      </w:r>
    </w:p>
    <w:p w14:paraId="1198B7A0" w14:textId="77777777" w:rsidR="00C90853" w:rsidRPr="006E4917" w:rsidRDefault="00E662A5">
      <w:pPr>
        <w:spacing w:before="240" w:after="240"/>
        <w:rPr>
          <w:lang w:val="ru-RU"/>
        </w:rPr>
      </w:pPr>
      <w:r w:rsidRPr="006E4917">
        <w:rPr>
          <w:lang w:val="ru-RU"/>
        </w:rPr>
        <w:t>минус</w:t>
      </w:r>
    </w:p>
    <w:p w14:paraId="2AC940BB" w14:textId="77777777" w:rsidR="00C90853" w:rsidRPr="006E4917" w:rsidRDefault="00E662A5">
      <w:pPr>
        <w:spacing w:before="240" w:after="240"/>
        <w:rPr>
          <w:lang w:val="ru-RU"/>
        </w:rPr>
      </w:pPr>
      <w:r w:rsidRPr="006E4917">
        <w:rPr>
          <w:lang w:val="ru-RU"/>
        </w:rPr>
        <w:t>доход по такому контракту в целях налогообложения за предыдущие налоговые периоды.</w:t>
      </w:r>
    </w:p>
    <w:p w14:paraId="05C503FA" w14:textId="77777777" w:rsidR="00C90853" w:rsidRPr="006E4917" w:rsidRDefault="00E662A5">
      <w:pPr>
        <w:spacing w:before="240" w:after="240"/>
        <w:rPr>
          <w:lang w:val="ru-RU"/>
        </w:rPr>
      </w:pPr>
      <w:r w:rsidRPr="006E4917">
        <w:rPr>
          <w:lang w:val="ru-RU"/>
        </w:rPr>
        <w:t>2. Если иное не установлено настоящей статьей, доля исполнения долгосрочного контракта исчисляется по следующей формуле:</w:t>
      </w:r>
    </w:p>
    <w:p w14:paraId="72365094" w14:textId="77777777" w:rsidR="00C90853" w:rsidRPr="006E4917" w:rsidRDefault="00E662A5">
      <w:pPr>
        <w:spacing w:before="240" w:after="240"/>
        <w:rPr>
          <w:lang w:val="ru-RU"/>
        </w:rPr>
      </w:pPr>
      <w:r w:rsidRPr="006E4917">
        <w:rPr>
          <w:lang w:val="ru-RU"/>
        </w:rPr>
        <w:t>А/(А+Б), где:</w:t>
      </w:r>
    </w:p>
    <w:p w14:paraId="28BE37E7" w14:textId="77777777" w:rsidR="00C90853" w:rsidRPr="006E4917" w:rsidRDefault="00E662A5">
      <w:pPr>
        <w:spacing w:before="240" w:after="240"/>
        <w:rPr>
          <w:lang w:val="ru-RU"/>
        </w:rPr>
      </w:pPr>
      <w:r w:rsidRPr="006E4917">
        <w:rPr>
          <w:lang w:val="ru-RU"/>
        </w:rPr>
        <w:t>А – сумма расходов по долгосрочному контракту, признанных таковыми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за предыдущие и отчетный налоговые периоды действия долгосрочного контракта;</w:t>
      </w:r>
    </w:p>
    <w:p w14:paraId="24734F65" w14:textId="77777777" w:rsidR="00C90853" w:rsidRPr="006E4917" w:rsidRDefault="00E662A5">
      <w:pPr>
        <w:spacing w:before="240" w:after="240"/>
        <w:rPr>
          <w:lang w:val="ru-RU"/>
        </w:rPr>
      </w:pPr>
      <w:r w:rsidRPr="006E4917">
        <w:rPr>
          <w:lang w:val="ru-RU"/>
        </w:rPr>
        <w:t>Б – сумма расходов по долгосрочному контракту, которые должны быть произведены в последующие налоговые периоды действия долгосрочного контракта для завершения работ по такому контракту.</w:t>
      </w:r>
    </w:p>
    <w:p w14:paraId="76B98B30" w14:textId="77777777" w:rsidR="00C90853" w:rsidRPr="006E4917" w:rsidRDefault="00E662A5">
      <w:pPr>
        <w:spacing w:before="240" w:after="240"/>
        <w:rPr>
          <w:lang w:val="ru-RU"/>
        </w:rPr>
      </w:pPr>
      <w:r w:rsidRPr="006E4917">
        <w:rPr>
          <w:lang w:val="ru-RU"/>
        </w:rPr>
        <w:t>Сумма расходов, включаемых в показатель Б, определяется на основании видов и объемов работ, которые должны быть произведены в последующие налоговые периоды действия долгосрочного контракта в соответствии с проектно-сметной документацией (или иными документами, содержащими сведения о таких видах и объемах работ и согласованными с заказчиком).</w:t>
      </w:r>
    </w:p>
    <w:p w14:paraId="471DA4CD" w14:textId="77777777" w:rsidR="00C90853" w:rsidRPr="006E4917" w:rsidRDefault="00E662A5">
      <w:pPr>
        <w:spacing w:before="240" w:after="240"/>
        <w:rPr>
          <w:lang w:val="ru-RU"/>
        </w:rPr>
      </w:pPr>
      <w:r w:rsidRPr="006E4917">
        <w:rPr>
          <w:lang w:val="ru-RU"/>
        </w:rPr>
        <w:t>3. В налоговом периоде, в котором заканчивается срок действия долгосрочного контракта, доля исполнения такого контракта равна единице.</w:t>
      </w:r>
    </w:p>
    <w:p w14:paraId="574829C2" w14:textId="77777777" w:rsidR="00C90853" w:rsidRPr="006E4917" w:rsidRDefault="00E662A5">
      <w:pPr>
        <w:spacing w:before="240" w:after="240"/>
        <w:rPr>
          <w:lang w:val="ru-RU"/>
        </w:rPr>
      </w:pPr>
      <w:r>
        <w:t> </w:t>
      </w:r>
    </w:p>
    <w:p w14:paraId="0676D6CA" w14:textId="77777777" w:rsidR="00C90853" w:rsidRPr="006E4917" w:rsidRDefault="00E662A5">
      <w:pPr>
        <w:spacing w:before="240" w:after="240"/>
        <w:rPr>
          <w:lang w:val="ru-RU"/>
        </w:rPr>
      </w:pPr>
      <w:r w:rsidRPr="006E4917">
        <w:rPr>
          <w:b/>
          <w:bCs/>
          <w:lang w:val="ru-RU"/>
        </w:rPr>
        <w:t>ГЛАВА 28. ОСОБЕННОСТИ ОПРЕДЕЛЕНИЯ ДОХОДОВ И ВЫЧЕТОВ НЕДРОПОЛЬЗОВАТЕЛЯМИ</w:t>
      </w:r>
    </w:p>
    <w:p w14:paraId="181AB8A9" w14:textId="77777777" w:rsidR="00C90853" w:rsidRPr="006E4917" w:rsidRDefault="00E662A5">
      <w:pPr>
        <w:spacing w:before="240" w:after="240"/>
        <w:rPr>
          <w:lang w:val="ru-RU"/>
        </w:rPr>
      </w:pPr>
      <w:r>
        <w:t> </w:t>
      </w:r>
    </w:p>
    <w:p w14:paraId="542AE47D" w14:textId="77777777" w:rsidR="00C90853" w:rsidRPr="006E4917" w:rsidRDefault="00E662A5">
      <w:pPr>
        <w:spacing w:before="240" w:after="240"/>
        <w:rPr>
          <w:lang w:val="ru-RU"/>
        </w:rPr>
      </w:pPr>
      <w:r w:rsidRPr="006E4917">
        <w:rPr>
          <w:b/>
          <w:bCs/>
          <w:lang w:val="ru-RU"/>
        </w:rPr>
        <w:t>Параграф 1. Доходы</w:t>
      </w:r>
    </w:p>
    <w:p w14:paraId="0C8C78FD" w14:textId="77777777" w:rsidR="00C90853" w:rsidRPr="006E4917" w:rsidRDefault="00E662A5">
      <w:pPr>
        <w:spacing w:before="240" w:after="240"/>
        <w:rPr>
          <w:lang w:val="ru-RU"/>
        </w:rPr>
      </w:pPr>
      <w:r>
        <w:t> </w:t>
      </w:r>
    </w:p>
    <w:p w14:paraId="040A32C4" w14:textId="77777777" w:rsidR="00C90853" w:rsidRPr="006E4917" w:rsidRDefault="00E662A5">
      <w:pPr>
        <w:spacing w:before="240" w:after="240"/>
        <w:rPr>
          <w:lang w:val="ru-RU"/>
        </w:rPr>
      </w:pPr>
      <w:r w:rsidRPr="006E4917">
        <w:rPr>
          <w:b/>
          <w:bCs/>
          <w:lang w:val="ru-RU"/>
        </w:rPr>
        <w:t>Статья 288. Доход от корректировки расходов на геологическое изучение и подготовительные работы к добыче природных ресурсов, а также других расходов недропользователей</w:t>
      </w:r>
    </w:p>
    <w:p w14:paraId="164A4D2A" w14:textId="77777777" w:rsidR="00C90853" w:rsidRPr="006E4917" w:rsidRDefault="00E662A5">
      <w:pPr>
        <w:spacing w:before="240" w:after="240"/>
        <w:rPr>
          <w:lang w:val="ru-RU"/>
        </w:rPr>
      </w:pPr>
      <w:r>
        <w:t> </w:t>
      </w:r>
    </w:p>
    <w:p w14:paraId="3B7F146F" w14:textId="77777777" w:rsidR="00C90853" w:rsidRPr="006E4917" w:rsidRDefault="00E662A5">
      <w:pPr>
        <w:spacing w:before="240" w:after="240"/>
        <w:rPr>
          <w:lang w:val="ru-RU"/>
        </w:rPr>
      </w:pPr>
      <w:r w:rsidRPr="006E4917">
        <w:rPr>
          <w:lang w:val="ru-RU"/>
        </w:rPr>
        <w:t xml:space="preserve">Если размер сумм, корректирующих в соответствии со </w:t>
      </w:r>
      <w:hyperlink r:id="rId175" w:anchor="z258" w:history="1">
        <w:r w:rsidRPr="006E4917">
          <w:rPr>
            <w:color w:val="0000EE"/>
            <w:u w:val="single" w:color="0000EE"/>
            <w:lang w:val="ru-RU"/>
          </w:rPr>
          <w:t>статьей 258</w:t>
        </w:r>
      </w:hyperlink>
      <w:r w:rsidRPr="006E4917">
        <w:rPr>
          <w:lang w:val="ru-RU"/>
        </w:rPr>
        <w:t xml:space="preserve"> настоящего Кодекса расходы, которые образуют отдельную группу, превышает размер последней на начало налогового периода с учетом произведенных расходов в налоговом периоде, величина превышения подлежит включению в совокупный годовой доход. Размер данной группы на конец налогового периода становится равным нулю.</w:t>
      </w:r>
    </w:p>
    <w:p w14:paraId="153FA771" w14:textId="77777777" w:rsidR="00C90853" w:rsidRPr="006E4917" w:rsidRDefault="00E662A5">
      <w:pPr>
        <w:spacing w:before="240" w:after="240"/>
        <w:rPr>
          <w:lang w:val="ru-RU"/>
        </w:rPr>
      </w:pPr>
      <w:r>
        <w:t> </w:t>
      </w:r>
    </w:p>
    <w:p w14:paraId="4607479B" w14:textId="77777777" w:rsidR="00C90853" w:rsidRPr="006E4917" w:rsidRDefault="00E662A5">
      <w:pPr>
        <w:spacing w:before="240" w:after="240"/>
        <w:rPr>
          <w:lang w:val="ru-RU"/>
        </w:rPr>
      </w:pPr>
      <w:r w:rsidRPr="006E4917">
        <w:rPr>
          <w:b/>
          <w:bCs/>
          <w:lang w:val="ru-RU"/>
        </w:rPr>
        <w:t>Статья 289. Доход от превышения суммы отчислений в фонд ликвидации последствий разработки месторождений над суммой фактических расходов по ликвидации последствий разработки месторождений</w:t>
      </w:r>
    </w:p>
    <w:p w14:paraId="2052EFEF" w14:textId="77777777" w:rsidR="00C90853" w:rsidRPr="006E4917" w:rsidRDefault="00E662A5">
      <w:pPr>
        <w:spacing w:before="240" w:after="240"/>
        <w:rPr>
          <w:lang w:val="ru-RU"/>
        </w:rPr>
      </w:pPr>
      <w:r>
        <w:t> </w:t>
      </w:r>
    </w:p>
    <w:p w14:paraId="28CB6982" w14:textId="77777777" w:rsidR="00C90853" w:rsidRPr="006E4917" w:rsidRDefault="00E662A5">
      <w:pPr>
        <w:spacing w:before="240" w:after="240"/>
        <w:rPr>
          <w:lang w:val="ru-RU"/>
        </w:rPr>
      </w:pPr>
      <w:r w:rsidRPr="006E4917">
        <w:rPr>
          <w:lang w:val="ru-RU"/>
        </w:rPr>
        <w:t>Если фактические расходы недропользователя по ликвидации последствий разработки месторождений за весь период действия контракта на недропользование, произведенные за счет фонда ликвидации последствий разработки месторождений, сформированного за весь период действия контракта на недропользование, ниже произведенных отчислений в указанный фонд, то разница подлежит включению в совокупный годовой доход того налогового периода, в котором прекращает действие контракт на недропользование.</w:t>
      </w:r>
    </w:p>
    <w:p w14:paraId="1E9B7738" w14:textId="77777777" w:rsidR="00C90853" w:rsidRPr="006E4917" w:rsidRDefault="00E662A5">
      <w:pPr>
        <w:spacing w:before="240" w:after="240"/>
        <w:rPr>
          <w:lang w:val="ru-RU"/>
        </w:rPr>
      </w:pPr>
      <w:r w:rsidRPr="006E4917">
        <w:rPr>
          <w:lang w:val="ru-RU"/>
        </w:rPr>
        <w:t>При этом сумма такой разницы, подлежащей включению в совокупный годовой доход, уменьшается на сумму корректировки совокупного годового дохода, произведенной недропользователем в течение периода действия контракта на недропользование в соответствии со статьей 252 настоящего Кодекса в связи с нецелевым использованием недропользователем средств ликвидационного фонда.</w:t>
      </w:r>
    </w:p>
    <w:p w14:paraId="4D3974C3" w14:textId="77777777" w:rsidR="00C90853" w:rsidRPr="006E4917" w:rsidRDefault="00E662A5">
      <w:pPr>
        <w:spacing w:before="240" w:after="240"/>
        <w:rPr>
          <w:lang w:val="ru-RU"/>
        </w:rPr>
      </w:pPr>
      <w:r>
        <w:t> </w:t>
      </w:r>
    </w:p>
    <w:p w14:paraId="30413961" w14:textId="77777777" w:rsidR="00C90853" w:rsidRPr="006E4917" w:rsidRDefault="00E662A5">
      <w:pPr>
        <w:spacing w:before="240" w:after="240"/>
        <w:rPr>
          <w:lang w:val="ru-RU"/>
        </w:rPr>
      </w:pPr>
      <w:r w:rsidRPr="006E4917">
        <w:rPr>
          <w:b/>
          <w:bCs/>
          <w:lang w:val="ru-RU"/>
        </w:rPr>
        <w:t>Статья 290. Особенности определения размера совокупного годового дохода и вычетов для целей корпоративного подоходного налога при передаче углеводородов в случае исполнения налогового обязательства в натуральной форме</w:t>
      </w:r>
    </w:p>
    <w:p w14:paraId="5142FE3A" w14:textId="77777777" w:rsidR="00C90853" w:rsidRPr="006E4917" w:rsidRDefault="00E662A5">
      <w:pPr>
        <w:spacing w:before="240" w:after="240"/>
        <w:rPr>
          <w:lang w:val="ru-RU"/>
        </w:rPr>
      </w:pPr>
      <w:r>
        <w:t> </w:t>
      </w:r>
    </w:p>
    <w:p w14:paraId="121FD58F" w14:textId="77777777" w:rsidR="00C90853" w:rsidRPr="006E4917" w:rsidRDefault="00E662A5">
      <w:pPr>
        <w:spacing w:before="240" w:after="240"/>
        <w:rPr>
          <w:lang w:val="ru-RU"/>
        </w:rPr>
      </w:pPr>
      <w:r w:rsidRPr="006E4917">
        <w:rPr>
          <w:lang w:val="ru-RU"/>
        </w:rPr>
        <w:t>В случае исполнения недропользователем налогового обязательства по уплате налогов в натуральной форме на дату передачи полезных ископаемых получателю от имени государства:</w:t>
      </w:r>
    </w:p>
    <w:p w14:paraId="6A50844C" w14:textId="77777777" w:rsidR="00C90853" w:rsidRPr="006E4917" w:rsidRDefault="00E662A5">
      <w:pPr>
        <w:spacing w:before="240" w:after="240"/>
        <w:rPr>
          <w:lang w:val="ru-RU"/>
        </w:rPr>
      </w:pPr>
      <w:r w:rsidRPr="006E4917">
        <w:rPr>
          <w:lang w:val="ru-RU"/>
        </w:rPr>
        <w:t>1) сумма исполненного налогового обязательства по уплате налогов, исполненного в натуральной форме, подлежит включению в совокупный годовой доход;</w:t>
      </w:r>
    </w:p>
    <w:p w14:paraId="2DF03E0A" w14:textId="77777777" w:rsidR="00C90853" w:rsidRPr="006E4917" w:rsidRDefault="00E662A5">
      <w:pPr>
        <w:spacing w:before="240" w:after="240"/>
        <w:rPr>
          <w:lang w:val="ru-RU"/>
        </w:rPr>
      </w:pPr>
      <w:r w:rsidRPr="006E4917">
        <w:rPr>
          <w:lang w:val="ru-RU"/>
        </w:rPr>
        <w:t>2) себестоимость полезных ископаемых, переданных в счет уплаты налогов в натуральной форме, относится на вычеты;</w:t>
      </w:r>
    </w:p>
    <w:p w14:paraId="7488C4B8" w14:textId="77777777" w:rsidR="00C90853" w:rsidRPr="006E4917" w:rsidRDefault="00E662A5">
      <w:pPr>
        <w:spacing w:before="240" w:after="240"/>
        <w:rPr>
          <w:lang w:val="ru-RU"/>
        </w:rPr>
      </w:pPr>
      <w:r w:rsidRPr="006E4917">
        <w:rPr>
          <w:lang w:val="ru-RU"/>
        </w:rPr>
        <w:t xml:space="preserve">3) сумма исполненного налогового обязательства по уплате налогов в натуральной форме относится на вычеты в порядке, определенном </w:t>
      </w:r>
      <w:hyperlink r:id="rId176" w:anchor="z263" w:history="1">
        <w:r w:rsidRPr="006E4917">
          <w:rPr>
            <w:color w:val="0000EE"/>
            <w:u w:val="single" w:color="0000EE"/>
            <w:lang w:val="ru-RU"/>
          </w:rPr>
          <w:t>статьей 263</w:t>
        </w:r>
      </w:hyperlink>
      <w:r w:rsidRPr="006E4917">
        <w:rPr>
          <w:lang w:val="ru-RU"/>
        </w:rPr>
        <w:t xml:space="preserve"> настоящего Кодекса.</w:t>
      </w:r>
    </w:p>
    <w:p w14:paraId="3DEFC4CC" w14:textId="77777777" w:rsidR="00C90853" w:rsidRPr="006E4917" w:rsidRDefault="00E662A5">
      <w:pPr>
        <w:spacing w:before="240" w:after="240"/>
        <w:rPr>
          <w:lang w:val="ru-RU"/>
        </w:rPr>
      </w:pPr>
      <w:r>
        <w:t> </w:t>
      </w:r>
    </w:p>
    <w:p w14:paraId="325DACFD" w14:textId="77777777" w:rsidR="00C90853" w:rsidRPr="006E4917" w:rsidRDefault="00E662A5">
      <w:pPr>
        <w:spacing w:before="240" w:after="240"/>
        <w:rPr>
          <w:lang w:val="ru-RU"/>
        </w:rPr>
      </w:pPr>
      <w:r w:rsidRPr="006E4917">
        <w:rPr>
          <w:b/>
          <w:bCs/>
          <w:lang w:val="ru-RU"/>
        </w:rPr>
        <w:t>Параграф 2. Вычеты</w:t>
      </w:r>
    </w:p>
    <w:p w14:paraId="4EC22872" w14:textId="77777777" w:rsidR="00C90853" w:rsidRPr="006E4917" w:rsidRDefault="00E662A5">
      <w:pPr>
        <w:spacing w:before="240" w:after="240"/>
        <w:rPr>
          <w:lang w:val="ru-RU"/>
        </w:rPr>
      </w:pPr>
      <w:r>
        <w:t> </w:t>
      </w:r>
    </w:p>
    <w:p w14:paraId="099682A5" w14:textId="77777777" w:rsidR="00C90853" w:rsidRPr="006E4917" w:rsidRDefault="00E662A5">
      <w:pPr>
        <w:spacing w:before="240" w:after="240"/>
        <w:rPr>
          <w:lang w:val="ru-RU"/>
        </w:rPr>
      </w:pPr>
      <w:r w:rsidRPr="006E4917">
        <w:rPr>
          <w:b/>
          <w:bCs/>
          <w:lang w:val="ru-RU"/>
        </w:rPr>
        <w:t xml:space="preserve">Статья 291. Особенности вычета налога на добавленную стоимость </w:t>
      </w:r>
    </w:p>
    <w:p w14:paraId="6E1EB6A0" w14:textId="77777777" w:rsidR="00C90853" w:rsidRPr="006E4917" w:rsidRDefault="00E662A5">
      <w:pPr>
        <w:spacing w:before="240" w:after="240"/>
        <w:rPr>
          <w:lang w:val="ru-RU"/>
        </w:rPr>
      </w:pPr>
      <w:r>
        <w:t> </w:t>
      </w:r>
    </w:p>
    <w:p w14:paraId="2B510B4B" w14:textId="77777777" w:rsidR="00C90853" w:rsidRPr="006E4917" w:rsidRDefault="00E662A5">
      <w:pPr>
        <w:spacing w:before="240" w:after="240"/>
        <w:rPr>
          <w:lang w:val="ru-RU"/>
        </w:rPr>
      </w:pPr>
      <w:r w:rsidRPr="006E4917">
        <w:rPr>
          <w:lang w:val="ru-RU"/>
        </w:rPr>
        <w:t xml:space="preserve">В случае если плательщиком корпоративного подоходного налога является недропользователь, осуществляющий деятельность по соглашению (контракту) о разделе продукции в составе простого товарищества (консорциума), и исполнение налоговых обязательств по налогу на добавленную стоимость возложено на оператора согласно </w:t>
      </w:r>
      <w:hyperlink r:id="rId177" w:anchor="z7914" w:history="1">
        <w:r w:rsidRPr="006E4917">
          <w:rPr>
            <w:color w:val="0000EE"/>
            <w:u w:val="single" w:color="0000EE"/>
            <w:lang w:val="ru-RU"/>
          </w:rPr>
          <w:t>пункту 3</w:t>
        </w:r>
      </w:hyperlink>
      <w:r w:rsidRPr="006E4917">
        <w:rPr>
          <w:lang w:val="ru-RU"/>
        </w:rPr>
        <w:t xml:space="preserve"> статьи 426 настоящего Кодекса, то на вычеты относится налог на добавленную стоимость, предусмотренный частью второй настоящего пункта, в размере, приходящемся на долю указанного недропользователя по данным декларации оператора по налогу на добавленную стоимость.</w:t>
      </w:r>
    </w:p>
    <w:p w14:paraId="5F2AF6C3" w14:textId="77777777" w:rsidR="00C90853" w:rsidRPr="006E4917" w:rsidRDefault="00E662A5">
      <w:pPr>
        <w:spacing w:before="240" w:after="240"/>
        <w:rPr>
          <w:lang w:val="ru-RU"/>
        </w:rPr>
      </w:pPr>
      <w:r w:rsidRPr="006E4917">
        <w:rPr>
          <w:lang w:val="ru-RU"/>
        </w:rPr>
        <w:t xml:space="preserve">Положения настоящей статьи не применяются по налогу на добавленную стоимость по товарам, работам, услугам, стоимость которых подлежит отнесению на вычеты в соответствии с </w:t>
      </w:r>
      <w:hyperlink r:id="rId178" w:anchor="z4874" w:history="1">
        <w:r w:rsidRPr="006E4917">
          <w:rPr>
            <w:color w:val="0000EE"/>
            <w:u w:val="single" w:color="0000EE"/>
            <w:lang w:val="ru-RU"/>
          </w:rPr>
          <w:t>пунктом 3</w:t>
        </w:r>
      </w:hyperlink>
      <w:r w:rsidRPr="006E4917">
        <w:rPr>
          <w:lang w:val="ru-RU"/>
        </w:rPr>
        <w:t xml:space="preserve"> статьи 258 настоящего Кодекса.</w:t>
      </w:r>
    </w:p>
    <w:p w14:paraId="0E4991BA" w14:textId="77777777" w:rsidR="00C90853" w:rsidRPr="006E4917" w:rsidRDefault="00E662A5">
      <w:pPr>
        <w:spacing w:before="240" w:after="240"/>
        <w:rPr>
          <w:lang w:val="ru-RU"/>
        </w:rPr>
      </w:pPr>
      <w:r>
        <w:t> </w:t>
      </w:r>
    </w:p>
    <w:p w14:paraId="37683BDA" w14:textId="77777777" w:rsidR="00C90853" w:rsidRPr="006E4917" w:rsidRDefault="00E662A5">
      <w:pPr>
        <w:spacing w:before="240" w:after="240"/>
        <w:rPr>
          <w:lang w:val="ru-RU"/>
        </w:rPr>
      </w:pPr>
      <w:r w:rsidRPr="006E4917">
        <w:rPr>
          <w:b/>
          <w:bCs/>
          <w:lang w:val="ru-RU"/>
        </w:rPr>
        <w:t>Статья 292. Вычеты по расходам на ликвидацию последствий разработки месторождений и сумм отчислений в ликвидационные фонды</w:t>
      </w:r>
    </w:p>
    <w:p w14:paraId="34CCE546" w14:textId="77777777" w:rsidR="00C90853" w:rsidRPr="006E4917" w:rsidRDefault="00E662A5">
      <w:pPr>
        <w:spacing w:before="240" w:after="240"/>
        <w:rPr>
          <w:lang w:val="ru-RU"/>
        </w:rPr>
      </w:pPr>
      <w:r>
        <w:t> </w:t>
      </w:r>
    </w:p>
    <w:p w14:paraId="3384886B" w14:textId="77777777" w:rsidR="00C90853" w:rsidRPr="006E4917" w:rsidRDefault="00E662A5">
      <w:pPr>
        <w:spacing w:before="240" w:after="240"/>
        <w:rPr>
          <w:lang w:val="ru-RU"/>
        </w:rPr>
      </w:pPr>
      <w:r w:rsidRPr="006E4917">
        <w:rPr>
          <w:lang w:val="ru-RU"/>
        </w:rPr>
        <w:t>1. Недропользователь, осуществляющий деятельность на основании контракта на недропользование, заключенного в порядке, определенном законодательством Республики Казахстан, относит на вычет из совокупного годового дохода сумму отчислений в ликвидационный фонд. Указанный вычет производится в размере фактически произведенных недропользователем за налоговый период отчислений на специальный депозитный счет в любом банке второго уровня на территории Республики Казахстан.</w:t>
      </w:r>
    </w:p>
    <w:p w14:paraId="7E72507A" w14:textId="77777777" w:rsidR="00C90853" w:rsidRPr="006E4917" w:rsidRDefault="00E662A5">
      <w:pPr>
        <w:spacing w:before="240" w:after="240"/>
        <w:rPr>
          <w:lang w:val="ru-RU"/>
        </w:rPr>
      </w:pPr>
      <w:r w:rsidRPr="006E4917">
        <w:rPr>
          <w:lang w:val="ru-RU"/>
        </w:rPr>
        <w:t>Размер и порядок отчислений в ликвидационный фонд устанавливаются контрактом на недропользование или проектом разработки месторождения в соответствии с законодательством Республики Казахстан о недрах и недропользовании.</w:t>
      </w:r>
    </w:p>
    <w:p w14:paraId="02864FD6" w14:textId="77777777" w:rsidR="00C90853" w:rsidRPr="006E4917" w:rsidRDefault="00E662A5">
      <w:pPr>
        <w:spacing w:before="240" w:after="240"/>
        <w:rPr>
          <w:lang w:val="ru-RU"/>
        </w:rPr>
      </w:pPr>
      <w:r w:rsidRPr="006E4917">
        <w:rPr>
          <w:lang w:val="ru-RU"/>
        </w:rPr>
        <w:t>В случае установления уполномоченным государственным органом по вопросам недропользования факта нецелевого использования недропользователем средств ликвидационного фонда сумма средств нецелевого использования подлежит включению в совокупный годовой доход недропользователя того налогового периода, в котором оно было допущено, за исключением выявленного факта нецелевого использования в налоговом периоде, превышающем срок исковой давности, установленный статьей 48 настоящего Кодекса, по которому сумма средств нецелевого использования подлежит включению в совокупный годовой доход недропользователя налогового периода, по которому срок исковой давности истекает в последующем налоговом периоде за текущим налоговым периодом.</w:t>
      </w:r>
    </w:p>
    <w:p w14:paraId="75B16D6D" w14:textId="77777777" w:rsidR="00C90853" w:rsidRPr="006E4917" w:rsidRDefault="00E662A5">
      <w:pPr>
        <w:spacing w:before="240" w:after="240"/>
        <w:rPr>
          <w:lang w:val="ru-RU"/>
        </w:rPr>
      </w:pPr>
      <w:r w:rsidRPr="006E4917">
        <w:rPr>
          <w:lang w:val="ru-RU"/>
        </w:rPr>
        <w:t>В случае получения недропользователем в соответствии с законодательством Республики Казахстан о недропользовании средств ликвидационного фонда от другого недропользователя при передаче контракта на недропользование такие средства у получившего их недропользователя:</w:t>
      </w:r>
    </w:p>
    <w:p w14:paraId="32BFE0A4" w14:textId="77777777" w:rsidR="00C90853" w:rsidRPr="006E4917" w:rsidRDefault="00E662A5">
      <w:pPr>
        <w:spacing w:before="240" w:after="240"/>
        <w:rPr>
          <w:lang w:val="ru-RU"/>
        </w:rPr>
      </w:pPr>
      <w:r w:rsidRPr="006E4917">
        <w:rPr>
          <w:lang w:val="ru-RU"/>
        </w:rPr>
        <w:t>не включаются в совокупный годовой доход при условии их размещения на специальном депозитном счете в любом банке второго уровня на территории Республики Казахстан для формирования ликвидационного фонда в году их получения или в течение тридцати календарных дней с момента их получения;</w:t>
      </w:r>
    </w:p>
    <w:p w14:paraId="0619CFAB" w14:textId="77777777" w:rsidR="00C90853" w:rsidRPr="006E4917" w:rsidRDefault="00E662A5">
      <w:pPr>
        <w:spacing w:before="240" w:after="240"/>
        <w:rPr>
          <w:lang w:val="ru-RU"/>
        </w:rPr>
      </w:pPr>
      <w:r w:rsidRPr="006E4917">
        <w:rPr>
          <w:lang w:val="ru-RU"/>
        </w:rPr>
        <w:t>не подлежат отнесению на вычеты.</w:t>
      </w:r>
    </w:p>
    <w:p w14:paraId="27408FAA" w14:textId="77777777" w:rsidR="00C90853" w:rsidRPr="006E4917" w:rsidRDefault="00E662A5">
      <w:pPr>
        <w:spacing w:before="240" w:after="240"/>
        <w:rPr>
          <w:lang w:val="ru-RU"/>
        </w:rPr>
      </w:pPr>
      <w:r w:rsidRPr="006E4917">
        <w:rPr>
          <w:lang w:val="ru-RU"/>
        </w:rPr>
        <w:t>2. Расходы недропользователя, фактически понесенные в течение налогового периода на ликвидацию последствий разработки месторождений, относятся на вычеты в том налоговом периоде, в котором они были понесены, за исключением расходов, произведенных за счет средств ликвидационного фонда, размещенного на специальном депозитном счете.</w:t>
      </w:r>
    </w:p>
    <w:p w14:paraId="72D43D9A" w14:textId="77777777" w:rsidR="00C90853" w:rsidRPr="006E4917" w:rsidRDefault="00E662A5">
      <w:pPr>
        <w:spacing w:before="240" w:after="240"/>
        <w:rPr>
          <w:lang w:val="ru-RU"/>
        </w:rPr>
      </w:pPr>
      <w:r>
        <w:t> </w:t>
      </w:r>
    </w:p>
    <w:p w14:paraId="534C3CC6" w14:textId="77777777" w:rsidR="00C90853" w:rsidRPr="006E4917" w:rsidRDefault="00E662A5">
      <w:pPr>
        <w:spacing w:before="240" w:after="240"/>
        <w:rPr>
          <w:lang w:val="ru-RU"/>
        </w:rPr>
      </w:pPr>
      <w:r w:rsidRPr="006E4917">
        <w:rPr>
          <w:b/>
          <w:bCs/>
          <w:lang w:val="ru-RU"/>
        </w:rPr>
        <w:t>Статья 293. Вычет расходов недропользователя в соответствии с законодательством Республики Казахстан о недрах и недропользовании</w:t>
      </w:r>
    </w:p>
    <w:p w14:paraId="2EC44D46" w14:textId="77777777" w:rsidR="00C90853" w:rsidRPr="006E4917" w:rsidRDefault="00E662A5">
      <w:pPr>
        <w:spacing w:before="240" w:after="240"/>
        <w:rPr>
          <w:lang w:val="ru-RU"/>
        </w:rPr>
      </w:pPr>
      <w:r>
        <w:t> </w:t>
      </w:r>
    </w:p>
    <w:p w14:paraId="3BD54C00" w14:textId="77777777" w:rsidR="00C90853" w:rsidRPr="006E4917" w:rsidRDefault="00E662A5">
      <w:pPr>
        <w:spacing w:before="240" w:after="240"/>
        <w:rPr>
          <w:lang w:val="ru-RU"/>
        </w:rPr>
      </w:pPr>
      <w:r w:rsidRPr="006E4917">
        <w:rPr>
          <w:lang w:val="ru-RU"/>
        </w:rPr>
        <w:t>1. Недропользователь имеет право на вычет по контрактной деятельности расходов на финансирование (перечисление денег) научных исследований в соответствии с законодательством Республики Казахстан о недрах и недропользовании:</w:t>
      </w:r>
    </w:p>
    <w:p w14:paraId="00D1601D" w14:textId="77777777" w:rsidR="00C90853" w:rsidRPr="006E4917" w:rsidRDefault="00E662A5">
      <w:pPr>
        <w:spacing w:before="240" w:after="240"/>
        <w:rPr>
          <w:lang w:val="ru-RU"/>
        </w:rPr>
      </w:pPr>
      <w:r w:rsidRPr="006E4917">
        <w:rPr>
          <w:lang w:val="ru-RU"/>
        </w:rPr>
        <w:t>организаций, осуществляющих деятельность в сфере науки, аккредитованных уполномоченным органом в области науки;</w:t>
      </w:r>
    </w:p>
    <w:p w14:paraId="7B60F047" w14:textId="77777777" w:rsidR="00C90853" w:rsidRPr="006E4917" w:rsidRDefault="00E662A5">
      <w:pPr>
        <w:spacing w:before="240" w:after="240"/>
        <w:rPr>
          <w:lang w:val="ru-RU"/>
        </w:rPr>
      </w:pPr>
      <w:r w:rsidRPr="006E4917">
        <w:rPr>
          <w:lang w:val="ru-RU"/>
        </w:rPr>
        <w:t>автономного кластерного фонда для финансирования проектов участников инновационного кластера «Парк инновационных технологий».</w:t>
      </w:r>
    </w:p>
    <w:p w14:paraId="50EED964" w14:textId="77777777" w:rsidR="00C90853" w:rsidRPr="006E4917" w:rsidRDefault="00E662A5">
      <w:pPr>
        <w:spacing w:before="240" w:after="240"/>
        <w:rPr>
          <w:lang w:val="ru-RU"/>
        </w:rPr>
      </w:pPr>
      <w:r w:rsidRPr="006E4917">
        <w:rPr>
          <w:lang w:val="ru-RU"/>
        </w:rPr>
        <w:t>2. Вычет расходов, указанных в пункте 1 настоящей статьи, не должен превышать размер положительной разницы, определенной в следующем порядке:</w:t>
      </w:r>
    </w:p>
    <w:p w14:paraId="7616B19C" w14:textId="77777777" w:rsidR="00C90853" w:rsidRPr="006E4917" w:rsidRDefault="00E662A5">
      <w:pPr>
        <w:spacing w:before="240" w:after="240"/>
        <w:rPr>
          <w:lang w:val="ru-RU"/>
        </w:rPr>
      </w:pPr>
      <w:r w:rsidRPr="006E4917">
        <w:rPr>
          <w:lang w:val="ru-RU"/>
        </w:rPr>
        <w:t>сумма, равная 1 проценту от совокупного годового дохода по контрактной деятельности по итогам налогового периода, предшествующего отчетному налоговому периоду,</w:t>
      </w:r>
    </w:p>
    <w:p w14:paraId="5FA8972B" w14:textId="77777777" w:rsidR="00C90853" w:rsidRPr="006E4917" w:rsidRDefault="00E662A5">
      <w:pPr>
        <w:spacing w:before="240" w:after="240"/>
        <w:rPr>
          <w:lang w:val="ru-RU"/>
        </w:rPr>
      </w:pPr>
      <w:r w:rsidRPr="006E4917">
        <w:rPr>
          <w:lang w:val="ru-RU"/>
        </w:rPr>
        <w:t>минус</w:t>
      </w:r>
    </w:p>
    <w:p w14:paraId="61BC433B" w14:textId="77777777" w:rsidR="00C90853" w:rsidRPr="006E4917" w:rsidRDefault="00E662A5">
      <w:pPr>
        <w:spacing w:before="240" w:after="240"/>
        <w:rPr>
          <w:lang w:val="ru-RU"/>
        </w:rPr>
      </w:pPr>
      <w:r w:rsidRPr="006E4917">
        <w:rPr>
          <w:lang w:val="ru-RU"/>
        </w:rPr>
        <w:t>расходы, отнесенные на вычеты в соответствии со статьей 254 настоящего Кодекса в отчетном налоговом периоде.</w:t>
      </w:r>
    </w:p>
    <w:p w14:paraId="0E6C1CE2" w14:textId="77777777" w:rsidR="00C90853" w:rsidRPr="006E4917" w:rsidRDefault="00E662A5">
      <w:pPr>
        <w:spacing w:before="240" w:after="240"/>
        <w:rPr>
          <w:lang w:val="ru-RU"/>
        </w:rPr>
      </w:pPr>
      <w:r>
        <w:t> </w:t>
      </w:r>
    </w:p>
    <w:p w14:paraId="649CB389" w14:textId="77777777" w:rsidR="00C90853" w:rsidRPr="006E4917" w:rsidRDefault="00E662A5">
      <w:pPr>
        <w:spacing w:before="240" w:after="240"/>
        <w:rPr>
          <w:lang w:val="ru-RU"/>
        </w:rPr>
      </w:pPr>
      <w:r w:rsidRPr="006E4917">
        <w:rPr>
          <w:b/>
          <w:bCs/>
          <w:lang w:val="ru-RU"/>
        </w:rPr>
        <w:t>Параграф 2-2. Вычет расходов на геологическое изучение, разведку и подготовительные работы к добыче природных ресурсов</w:t>
      </w:r>
    </w:p>
    <w:p w14:paraId="6AA079C4" w14:textId="77777777" w:rsidR="00C90853" w:rsidRPr="006E4917" w:rsidRDefault="00E662A5">
      <w:pPr>
        <w:spacing w:before="240" w:after="240"/>
        <w:rPr>
          <w:lang w:val="ru-RU"/>
        </w:rPr>
      </w:pPr>
      <w:r>
        <w:t> </w:t>
      </w:r>
    </w:p>
    <w:p w14:paraId="296C3CBB" w14:textId="77777777" w:rsidR="00C90853" w:rsidRPr="006E4917" w:rsidRDefault="00E662A5">
      <w:pPr>
        <w:spacing w:before="240" w:after="240"/>
        <w:rPr>
          <w:lang w:val="ru-RU"/>
        </w:rPr>
      </w:pPr>
      <w:bookmarkStart w:id="421" w:name="_30j0zll"/>
      <w:bookmarkEnd w:id="421"/>
      <w:r w:rsidRPr="006E4917">
        <w:rPr>
          <w:b/>
          <w:bCs/>
          <w:lang w:val="ru-RU"/>
        </w:rPr>
        <w:t>Статья 294. Порядок применения положений настоящего параграфа</w:t>
      </w:r>
    </w:p>
    <w:p w14:paraId="38629452" w14:textId="77777777" w:rsidR="00C90853" w:rsidRPr="006E4917" w:rsidRDefault="00E662A5">
      <w:pPr>
        <w:spacing w:before="240" w:after="240"/>
        <w:rPr>
          <w:lang w:val="ru-RU"/>
        </w:rPr>
      </w:pPr>
      <w:r>
        <w:t> </w:t>
      </w:r>
    </w:p>
    <w:p w14:paraId="38E0E515" w14:textId="77777777" w:rsidR="00C90853" w:rsidRPr="006E4917" w:rsidRDefault="00E662A5">
      <w:pPr>
        <w:spacing w:before="240" w:after="240"/>
        <w:rPr>
          <w:lang w:val="ru-RU"/>
        </w:rPr>
      </w:pPr>
      <w:r w:rsidRPr="006E4917">
        <w:rPr>
          <w:lang w:val="ru-RU"/>
        </w:rPr>
        <w:t>1. Положения настоящего параграфа применяются к исполнению налоговых обязательств по контракту на недропользование, за исключением контрактов на недропользование, указанных в пункте 2 настоящей статьи.</w:t>
      </w:r>
    </w:p>
    <w:p w14:paraId="26C1218F" w14:textId="77777777" w:rsidR="00C90853" w:rsidRPr="006E4917" w:rsidRDefault="00E662A5">
      <w:pPr>
        <w:spacing w:before="240" w:after="240"/>
        <w:rPr>
          <w:lang w:val="ru-RU"/>
        </w:rPr>
      </w:pPr>
      <w:r w:rsidRPr="006E4917">
        <w:rPr>
          <w:lang w:val="ru-RU"/>
        </w:rPr>
        <w:t>2. Положения настоящего параграфа не распространяются на контракты на разведку и (или) добычу общераспространенных полезных ископаемых, подземных вод, лечебных грязей, а также на строительство и (или) эксплуатацию подземных сооружений, не связанных с разведкой и (или) добычей, за исключением случаев, когда операции по указанным в настоящем пункте контрактам являются частью деятельности по контрактам на разведку и (или) добычу углеводородов или твердых полезных ископаемых.</w:t>
      </w:r>
    </w:p>
    <w:p w14:paraId="5A313700" w14:textId="77777777" w:rsidR="00C90853" w:rsidRPr="006E4917" w:rsidRDefault="00E662A5">
      <w:pPr>
        <w:spacing w:before="240" w:after="240"/>
        <w:rPr>
          <w:lang w:val="ru-RU"/>
        </w:rPr>
      </w:pPr>
      <w:r>
        <w:t> </w:t>
      </w:r>
    </w:p>
    <w:p w14:paraId="2D17E2DA" w14:textId="77777777" w:rsidR="00C90853" w:rsidRPr="006E4917" w:rsidRDefault="00E662A5">
      <w:pPr>
        <w:spacing w:before="240" w:after="240"/>
        <w:rPr>
          <w:lang w:val="ru-RU"/>
        </w:rPr>
      </w:pPr>
      <w:r w:rsidRPr="006E4917">
        <w:rPr>
          <w:b/>
          <w:bCs/>
          <w:lang w:val="ru-RU"/>
        </w:rPr>
        <w:t>Статья 295. Основные понятия, определяемые для использования в настоящем параграфе</w:t>
      </w:r>
    </w:p>
    <w:p w14:paraId="08669599" w14:textId="77777777" w:rsidR="00C90853" w:rsidRPr="006E4917" w:rsidRDefault="00E662A5">
      <w:pPr>
        <w:spacing w:before="240" w:after="240"/>
        <w:rPr>
          <w:lang w:val="ru-RU"/>
        </w:rPr>
      </w:pPr>
      <w:r>
        <w:t> </w:t>
      </w:r>
    </w:p>
    <w:p w14:paraId="6285BE3C" w14:textId="77777777" w:rsidR="00C90853" w:rsidRPr="006E4917" w:rsidRDefault="00E662A5">
      <w:pPr>
        <w:spacing w:before="240" w:after="240"/>
        <w:rPr>
          <w:lang w:val="ru-RU"/>
        </w:rPr>
      </w:pPr>
      <w:r w:rsidRPr="006E4917">
        <w:rPr>
          <w:lang w:val="ru-RU"/>
        </w:rPr>
        <w:t>1. В настоящем параграфе используются следующие основные понятия:</w:t>
      </w:r>
    </w:p>
    <w:p w14:paraId="3FDFF1B8" w14:textId="77777777" w:rsidR="00C90853" w:rsidRPr="006E4917" w:rsidRDefault="00E662A5">
      <w:pPr>
        <w:spacing w:before="240" w:after="240"/>
        <w:rPr>
          <w:lang w:val="ru-RU"/>
        </w:rPr>
      </w:pPr>
      <w:r w:rsidRPr="006E4917">
        <w:rPr>
          <w:lang w:val="ru-RU"/>
        </w:rPr>
        <w:t>1) контракт с расходами на разведку и (или) подготовку – контракт на недропользование, по которому налогоплательщик производит до даты начала добычи после обнаружения расходы на разведку и (или) подготовку, указанные в подпункте 7) настоящего пункта;</w:t>
      </w:r>
    </w:p>
    <w:p w14:paraId="0D48E53B" w14:textId="77777777" w:rsidR="00C90853" w:rsidRPr="006E4917" w:rsidRDefault="00E662A5">
      <w:pPr>
        <w:spacing w:before="240" w:after="240"/>
        <w:rPr>
          <w:lang w:val="ru-RU"/>
        </w:rPr>
      </w:pPr>
      <w:r w:rsidRPr="006E4917">
        <w:rPr>
          <w:lang w:val="ru-RU"/>
        </w:rPr>
        <w:t>2) запасы – объем запасов полезных ископаемых по месторождению полезных ископаемых и по контракту на недропользование. Для целей определения даты начала добычи после обнаружения запасы подразделяются:</w:t>
      </w:r>
    </w:p>
    <w:p w14:paraId="408EC38D" w14:textId="77777777" w:rsidR="00C90853" w:rsidRPr="006E4917" w:rsidRDefault="00E662A5">
      <w:pPr>
        <w:spacing w:before="240" w:after="240"/>
        <w:rPr>
          <w:lang w:val="ru-RU"/>
        </w:rPr>
      </w:pPr>
      <w:r w:rsidRPr="006E4917">
        <w:rPr>
          <w:lang w:val="ru-RU"/>
        </w:rPr>
        <w:t>по углеводородам на:</w:t>
      </w:r>
    </w:p>
    <w:p w14:paraId="3FF0DE20" w14:textId="77777777" w:rsidR="00C90853" w:rsidRPr="006E4917" w:rsidRDefault="00E662A5">
      <w:pPr>
        <w:spacing w:before="240" w:after="240"/>
        <w:rPr>
          <w:lang w:val="ru-RU"/>
        </w:rPr>
      </w:pPr>
      <w:r w:rsidRPr="006E4917">
        <w:rPr>
          <w:lang w:val="ru-RU"/>
        </w:rPr>
        <w:t>- предварительно оцененные запасы, принятые к сведению;</w:t>
      </w:r>
    </w:p>
    <w:p w14:paraId="16864CAA" w14:textId="77777777" w:rsidR="00C90853" w:rsidRPr="006E4917" w:rsidRDefault="00E662A5">
      <w:pPr>
        <w:spacing w:before="240" w:after="240"/>
        <w:rPr>
          <w:lang w:val="ru-RU"/>
        </w:rPr>
      </w:pPr>
      <w:r w:rsidRPr="006E4917">
        <w:rPr>
          <w:lang w:val="ru-RU"/>
        </w:rPr>
        <w:t>- запасы (балансовые запасы), оцененные по отчету по подсчету запасов, утвержденные уполномоченным органом по изучению недр;</w:t>
      </w:r>
    </w:p>
    <w:p w14:paraId="3937E3D5" w14:textId="77777777" w:rsidR="00C90853" w:rsidRPr="006E4917" w:rsidRDefault="00E662A5">
      <w:pPr>
        <w:spacing w:before="240" w:after="240"/>
        <w:rPr>
          <w:lang w:val="ru-RU"/>
        </w:rPr>
      </w:pPr>
      <w:r w:rsidRPr="006E4917">
        <w:rPr>
          <w:lang w:val="ru-RU"/>
        </w:rPr>
        <w:t>по твердым полезным ископаемым в соответствии с законодательством Республики Казахстан о недрах и недропользовании;</w:t>
      </w:r>
    </w:p>
    <w:p w14:paraId="302C468F" w14:textId="77777777" w:rsidR="00C90853" w:rsidRPr="006E4917" w:rsidRDefault="00E662A5">
      <w:pPr>
        <w:spacing w:before="240" w:after="240"/>
        <w:rPr>
          <w:lang w:val="ru-RU"/>
        </w:rPr>
      </w:pPr>
      <w:bookmarkStart w:id="422" w:name="_1fob9te"/>
      <w:bookmarkEnd w:id="422"/>
      <w:r w:rsidRPr="006E4917">
        <w:rPr>
          <w:lang w:val="ru-RU"/>
        </w:rPr>
        <w:t>3) группа по расходам до начала добычи – группа амортизируемых активов по расходам на разведку и (или) подготовку, понесенным налогоплательщиком по контракту с расходами на разведку и (или) подготовку до даты начала добычи после обнаружения;</w:t>
      </w:r>
    </w:p>
    <w:p w14:paraId="2D9BB02C" w14:textId="77777777" w:rsidR="00C90853" w:rsidRPr="006E4917" w:rsidRDefault="00E662A5">
      <w:pPr>
        <w:spacing w:before="240" w:after="240"/>
        <w:rPr>
          <w:lang w:val="ru-RU"/>
        </w:rPr>
      </w:pPr>
      <w:r w:rsidRPr="006E4917">
        <w:rPr>
          <w:lang w:val="ru-RU"/>
        </w:rPr>
        <w:t>4) группа амортизируемых активов по статье 259 настоящего Кодекса – группа амортизируемых активов, формируемая налогоплательщиком для учета расходов на разведку и (или) подготовку в порядке и на условиях, установленных статьей 259 настоящего Кодекса;</w:t>
      </w:r>
    </w:p>
    <w:p w14:paraId="48C241C1" w14:textId="77777777" w:rsidR="00C90853" w:rsidRPr="006E4917" w:rsidRDefault="00E662A5">
      <w:pPr>
        <w:spacing w:before="240" w:after="240"/>
        <w:rPr>
          <w:lang w:val="ru-RU"/>
        </w:rPr>
      </w:pPr>
      <w:bookmarkStart w:id="423" w:name="_3znysh7"/>
      <w:bookmarkEnd w:id="423"/>
      <w:r w:rsidRPr="006E4917">
        <w:rPr>
          <w:lang w:val="ru-RU"/>
        </w:rPr>
        <w:t>5) дата начала добычи после обнаружения по углеводородам – календарный день, в который по деятельности налогоплательщика по контракту на недропользование:</w:t>
      </w:r>
    </w:p>
    <w:p w14:paraId="5F6164AD" w14:textId="77777777" w:rsidR="00C90853" w:rsidRPr="006E4917" w:rsidRDefault="00E662A5">
      <w:pPr>
        <w:spacing w:before="240" w:after="240"/>
        <w:rPr>
          <w:lang w:val="ru-RU"/>
        </w:rPr>
      </w:pPr>
      <w:bookmarkStart w:id="424" w:name="_2et92p0"/>
      <w:bookmarkEnd w:id="424"/>
      <w:r w:rsidRPr="006E4917">
        <w:rPr>
          <w:lang w:val="ru-RU"/>
        </w:rPr>
        <w:t>– впервые утверждены запасы уполномоченным органом по изучению недр в период осуществления налогоплательщиком добычи;</w:t>
      </w:r>
    </w:p>
    <w:p w14:paraId="36601957" w14:textId="77777777" w:rsidR="00C90853" w:rsidRPr="006E4917" w:rsidRDefault="00E662A5">
      <w:pPr>
        <w:spacing w:before="240" w:after="240"/>
        <w:rPr>
          <w:lang w:val="ru-RU"/>
        </w:rPr>
      </w:pPr>
      <w:r w:rsidRPr="006E4917">
        <w:rPr>
          <w:lang w:val="ru-RU"/>
        </w:rPr>
        <w:t>– налогоплательщик начал добычу углеводородов при наличии до даты начала добычи после обнаружения утвержденных запасов полезных ископаемых уполномоченным органом по изучению недр;</w:t>
      </w:r>
    </w:p>
    <w:p w14:paraId="1FB8E5F1" w14:textId="77777777" w:rsidR="00C90853" w:rsidRPr="006E4917" w:rsidRDefault="00E662A5">
      <w:pPr>
        <w:spacing w:before="240" w:after="240"/>
        <w:rPr>
          <w:lang w:val="ru-RU"/>
        </w:rPr>
      </w:pPr>
      <w:r w:rsidRPr="006E4917">
        <w:rPr>
          <w:lang w:val="ru-RU"/>
        </w:rPr>
        <w:t>6) дата начала добычи после обнаружения по твердым полезным ископаемым - календарный день, в который наступит первой:</w:t>
      </w:r>
    </w:p>
    <w:p w14:paraId="1359FF08" w14:textId="77777777" w:rsidR="00C90853" w:rsidRPr="006E4917" w:rsidRDefault="00E662A5">
      <w:pPr>
        <w:spacing w:before="240" w:after="240"/>
        <w:rPr>
          <w:lang w:val="ru-RU"/>
        </w:rPr>
      </w:pPr>
      <w:r w:rsidRPr="006E4917">
        <w:rPr>
          <w:lang w:val="ru-RU"/>
        </w:rPr>
        <w:t>- реализация минерального сырья и (или) продуктов переработки минерального сырья; или</w:t>
      </w:r>
    </w:p>
    <w:p w14:paraId="7E999D62" w14:textId="77777777" w:rsidR="00C90853" w:rsidRPr="006E4917" w:rsidRDefault="00E662A5">
      <w:pPr>
        <w:spacing w:before="240" w:after="240"/>
        <w:rPr>
          <w:lang w:val="ru-RU"/>
        </w:rPr>
      </w:pPr>
      <w:r w:rsidRPr="006E4917">
        <w:rPr>
          <w:lang w:val="ru-RU"/>
        </w:rPr>
        <w:t>- передача на первичную переработку минерального сырья, добытого в соответствии с планом горных работ по участку недр контракта на недропользование;</w:t>
      </w:r>
    </w:p>
    <w:p w14:paraId="6637C3BE" w14:textId="77777777" w:rsidR="00C90853" w:rsidRPr="006E4917" w:rsidRDefault="00E662A5">
      <w:pPr>
        <w:spacing w:before="240" w:after="240"/>
        <w:rPr>
          <w:lang w:val="ru-RU"/>
        </w:rPr>
      </w:pPr>
      <w:r w:rsidRPr="006E4917">
        <w:rPr>
          <w:lang w:val="ru-RU"/>
        </w:rPr>
        <w:t>7) расходы на разведку и (или) подготовку – расходы налогоплательщика по контракту с расходами на разведку и (или) подготовку, произведенные до даты начала добычи после обнаружения, включая:</w:t>
      </w:r>
    </w:p>
    <w:p w14:paraId="045D35B5" w14:textId="77777777" w:rsidR="00C90853" w:rsidRPr="006E4917" w:rsidRDefault="00E662A5">
      <w:pPr>
        <w:spacing w:before="240" w:after="240"/>
        <w:rPr>
          <w:lang w:val="ru-RU"/>
        </w:rPr>
      </w:pPr>
      <w:r w:rsidRPr="006E4917">
        <w:rPr>
          <w:lang w:val="ru-RU"/>
        </w:rPr>
        <w:t>– расходы на геологическое изучение, разведку, в том числе оценку;</w:t>
      </w:r>
    </w:p>
    <w:p w14:paraId="06E20087" w14:textId="77777777" w:rsidR="00C90853" w:rsidRPr="006E4917" w:rsidRDefault="00E662A5">
      <w:pPr>
        <w:spacing w:before="240" w:after="240"/>
        <w:rPr>
          <w:lang w:val="ru-RU"/>
        </w:rPr>
      </w:pPr>
      <w:r w:rsidRPr="006E4917">
        <w:rPr>
          <w:lang w:val="ru-RU"/>
        </w:rPr>
        <w:t>- расходы на подготовительные работы для начала добычи полезных ископаемых, в том числе по обустройству месторождения;</w:t>
      </w:r>
    </w:p>
    <w:p w14:paraId="273AEF1F" w14:textId="77777777" w:rsidR="00C90853" w:rsidRPr="006E4917" w:rsidRDefault="00E662A5">
      <w:pPr>
        <w:spacing w:before="240" w:after="240"/>
        <w:rPr>
          <w:lang w:val="ru-RU"/>
        </w:rPr>
      </w:pPr>
      <w:r w:rsidRPr="006E4917">
        <w:rPr>
          <w:lang w:val="ru-RU"/>
        </w:rPr>
        <w:t>- расходы на подготовку к производству и реализации продукции, производимой из полезных ископаемых;</w:t>
      </w:r>
    </w:p>
    <w:p w14:paraId="1AF434F5" w14:textId="77777777" w:rsidR="00C90853" w:rsidRPr="006E4917" w:rsidRDefault="00E662A5">
      <w:pPr>
        <w:spacing w:before="240" w:after="240"/>
        <w:rPr>
          <w:lang w:val="ru-RU"/>
        </w:rPr>
      </w:pPr>
      <w:r w:rsidRPr="006E4917">
        <w:rPr>
          <w:lang w:val="ru-RU"/>
        </w:rPr>
        <w:t>- общие административные расходы и суммы выплаченного подписного бонуса;</w:t>
      </w:r>
    </w:p>
    <w:p w14:paraId="25A0536D" w14:textId="77777777" w:rsidR="00C90853" w:rsidRPr="006E4917" w:rsidRDefault="00E662A5">
      <w:pPr>
        <w:spacing w:before="240" w:after="240"/>
        <w:rPr>
          <w:lang w:val="ru-RU"/>
        </w:rPr>
      </w:pPr>
      <w:r w:rsidRPr="006E4917">
        <w:rPr>
          <w:lang w:val="ru-RU"/>
        </w:rPr>
        <w:t>– расходы по приобретению и (или) созданию основных средств и нематериальных активов, включая расходы, подлежащие включению в первоначальную стоимость основных средств и нематериальных активов, и последующие расходы по таким активам, в том числе последующие расходы, понесенные по таким активам после даты начала добычи после обнаружения;</w:t>
      </w:r>
    </w:p>
    <w:p w14:paraId="12AD4DD3" w14:textId="77777777" w:rsidR="00C90853" w:rsidRPr="006E4917" w:rsidRDefault="00E662A5">
      <w:pPr>
        <w:spacing w:before="240" w:after="240"/>
        <w:rPr>
          <w:lang w:val="ru-RU"/>
        </w:rPr>
      </w:pPr>
      <w:r w:rsidRPr="006E4917">
        <w:rPr>
          <w:lang w:val="ru-RU"/>
        </w:rPr>
        <w:t>– стоимость внесенных до даты начала добычи после обнаружения в уставный капитал налогоплательщика для деятельности налогоплательщика по контракту на недропользование права (части права) недропользования и (или) группы по расходам до начала добычи предыдущего налогоплательщика, а также основных средств и нематериальных активов;</w:t>
      </w:r>
    </w:p>
    <w:p w14:paraId="1D8F473C" w14:textId="77777777" w:rsidR="00C90853" w:rsidRPr="006E4917" w:rsidRDefault="00E662A5">
      <w:pPr>
        <w:spacing w:before="240" w:after="240"/>
        <w:rPr>
          <w:lang w:val="ru-RU"/>
        </w:rPr>
      </w:pPr>
      <w:r w:rsidRPr="006E4917">
        <w:rPr>
          <w:lang w:val="ru-RU"/>
        </w:rPr>
        <w:t>– стоимость полученных до даты начала добычи после обнаружения права (части права) недропользования, группы по расходам до начала добычи предыдущего налогоплательщика, основных средств и нематериальных активов для деятельности налогоплательщика по контракту на недропользование в счет предоставления отступного, зачета встречного требования, иных оснований прекращения обязательства предыдущего владельца перед налогоплательщиком согласно гражданскому законодательству Республики Казахстан;</w:t>
      </w:r>
    </w:p>
    <w:p w14:paraId="1CAC8963" w14:textId="77777777" w:rsidR="00C90853" w:rsidRPr="006E4917" w:rsidRDefault="00E662A5">
      <w:pPr>
        <w:spacing w:before="240" w:after="240"/>
        <w:rPr>
          <w:lang w:val="ru-RU"/>
        </w:rPr>
      </w:pPr>
      <w:r w:rsidRPr="006E4917">
        <w:rPr>
          <w:lang w:val="ru-RU"/>
        </w:rPr>
        <w:t>– расходы, произведенные после завершения действия контракта с расходами на разведку и (или) подготовку, являющиеся исполнением обязательств по такому контракту;</w:t>
      </w:r>
    </w:p>
    <w:p w14:paraId="221F6479" w14:textId="77777777" w:rsidR="00C90853" w:rsidRPr="006E4917" w:rsidRDefault="00E662A5">
      <w:pPr>
        <w:spacing w:before="240" w:after="240"/>
        <w:rPr>
          <w:lang w:val="ru-RU"/>
        </w:rPr>
      </w:pPr>
      <w:r w:rsidRPr="006E4917">
        <w:rPr>
          <w:lang w:val="ru-RU"/>
        </w:rPr>
        <w:t>– расходы, связанные с переуступкой права недропользования по контракту с расходами на разведку и (или) подготовку;</w:t>
      </w:r>
    </w:p>
    <w:p w14:paraId="295E30B4" w14:textId="77777777" w:rsidR="00C90853" w:rsidRPr="006E4917" w:rsidRDefault="00E662A5">
      <w:pPr>
        <w:spacing w:before="240" w:after="240"/>
        <w:rPr>
          <w:lang w:val="ru-RU"/>
        </w:rPr>
      </w:pPr>
      <w:r w:rsidRPr="006E4917">
        <w:rPr>
          <w:lang w:val="ru-RU"/>
        </w:rPr>
        <w:t>– другие расходы;</w:t>
      </w:r>
    </w:p>
    <w:p w14:paraId="1D7F2C74" w14:textId="77777777" w:rsidR="00C90853" w:rsidRPr="006E4917" w:rsidRDefault="00E662A5">
      <w:pPr>
        <w:spacing w:before="240" w:after="240"/>
        <w:rPr>
          <w:lang w:val="ru-RU"/>
        </w:rPr>
      </w:pPr>
      <w:bookmarkStart w:id="425" w:name="_tyjcwt"/>
      <w:bookmarkEnd w:id="425"/>
      <w:r w:rsidRPr="006E4917">
        <w:rPr>
          <w:lang w:val="ru-RU"/>
        </w:rPr>
        <w:t>8) передаваемые расходы – общая сумма расходов налогоплательщика или ее часть, сформировавшаяся по контракту на недропользование на дату передачи и передаваемая в порядке и на условиях, установленных настоящим параграфом, включающая в себя:</w:t>
      </w:r>
    </w:p>
    <w:p w14:paraId="32D9276C" w14:textId="77777777" w:rsidR="00C90853" w:rsidRPr="006E4917" w:rsidRDefault="00E662A5">
      <w:pPr>
        <w:spacing w:before="240" w:after="240"/>
        <w:rPr>
          <w:lang w:val="ru-RU"/>
        </w:rPr>
      </w:pPr>
      <w:r w:rsidRPr="006E4917">
        <w:rPr>
          <w:lang w:val="ru-RU"/>
        </w:rPr>
        <w:t>– сумму по группе по расходам до начала добычи;</w:t>
      </w:r>
    </w:p>
    <w:p w14:paraId="4FCA2670" w14:textId="77777777" w:rsidR="00C90853" w:rsidRPr="006E4917" w:rsidRDefault="00E662A5">
      <w:pPr>
        <w:spacing w:before="240" w:after="240"/>
        <w:rPr>
          <w:lang w:val="ru-RU"/>
        </w:rPr>
      </w:pPr>
      <w:r w:rsidRPr="006E4917">
        <w:rPr>
          <w:lang w:val="ru-RU"/>
        </w:rPr>
        <w:t>– сумму по группе амортизируемых активов по статье 259 настоящего Кодекса;</w:t>
      </w:r>
    </w:p>
    <w:p w14:paraId="1931661D" w14:textId="77777777" w:rsidR="00C90853" w:rsidRPr="006E4917" w:rsidRDefault="00E662A5">
      <w:pPr>
        <w:spacing w:before="240" w:after="240"/>
        <w:rPr>
          <w:lang w:val="ru-RU"/>
        </w:rPr>
      </w:pPr>
      <w:r w:rsidRPr="006E4917">
        <w:rPr>
          <w:lang w:val="ru-RU"/>
        </w:rPr>
        <w:t>– суммы по группам фиксированных активов;</w:t>
      </w:r>
    </w:p>
    <w:p w14:paraId="17272EB2" w14:textId="77777777" w:rsidR="00C90853" w:rsidRPr="006E4917" w:rsidRDefault="00E662A5">
      <w:pPr>
        <w:spacing w:before="240" w:after="240"/>
        <w:rPr>
          <w:lang w:val="ru-RU"/>
        </w:rPr>
      </w:pPr>
      <w:r w:rsidRPr="006E4917">
        <w:rPr>
          <w:lang w:val="ru-RU"/>
        </w:rPr>
        <w:t>– сумму убытка от предпринимательской деятельности;</w:t>
      </w:r>
    </w:p>
    <w:p w14:paraId="55371311" w14:textId="77777777" w:rsidR="00C90853" w:rsidRPr="006E4917" w:rsidRDefault="00E662A5">
      <w:pPr>
        <w:spacing w:before="240" w:after="240"/>
        <w:rPr>
          <w:lang w:val="ru-RU"/>
        </w:rPr>
      </w:pPr>
      <w:bookmarkStart w:id="426" w:name="_3dy6vkm"/>
      <w:bookmarkEnd w:id="426"/>
      <w:r w:rsidRPr="006E4917">
        <w:rPr>
          <w:lang w:val="ru-RU"/>
        </w:rPr>
        <w:t>9) продолжающий контракт на недропользование – контракт на недропользование (контракты на недропользование), заключенный (заключенные) по результатам деятельности налогоплательщика на контрактной территории контракта с расходами на разведку и (или) подготовку.</w:t>
      </w:r>
    </w:p>
    <w:p w14:paraId="3CE35A0E" w14:textId="77777777" w:rsidR="00C90853" w:rsidRPr="006E4917" w:rsidRDefault="00E662A5">
      <w:pPr>
        <w:spacing w:before="240" w:after="240"/>
        <w:rPr>
          <w:lang w:val="ru-RU"/>
        </w:rPr>
      </w:pPr>
      <w:r w:rsidRPr="006E4917">
        <w:rPr>
          <w:lang w:val="ru-RU"/>
        </w:rPr>
        <w:t>К продолжающему контракту на недропользование относятся виды контрактов на недропользование, установленные законодательством Республики Казахстан о недрах и недропользовании, включая контракт на добычу, контракт на разведку, а также контракт на разведку и добычу, в том числе контракты на недропользование, заключенные в результате выделения участка недр и заключения отдельного контракта на добычу по такому участку;</w:t>
      </w:r>
    </w:p>
    <w:p w14:paraId="79028D9E" w14:textId="77777777" w:rsidR="00C90853" w:rsidRPr="006E4917" w:rsidRDefault="00E662A5">
      <w:pPr>
        <w:spacing w:before="240" w:after="240"/>
        <w:rPr>
          <w:lang w:val="ru-RU"/>
        </w:rPr>
      </w:pPr>
      <w:r w:rsidRPr="006E4917">
        <w:rPr>
          <w:lang w:val="ru-RU"/>
        </w:rPr>
        <w:t>10) другой контракт на недропользование – контракт на недропользование, отличный от:</w:t>
      </w:r>
    </w:p>
    <w:p w14:paraId="71FFF1FD" w14:textId="77777777" w:rsidR="00C90853" w:rsidRPr="006E4917" w:rsidRDefault="00E662A5">
      <w:pPr>
        <w:spacing w:before="240" w:after="240"/>
        <w:rPr>
          <w:lang w:val="ru-RU"/>
        </w:rPr>
      </w:pPr>
      <w:r w:rsidRPr="006E4917">
        <w:rPr>
          <w:lang w:val="ru-RU"/>
        </w:rPr>
        <w:t>- контракта с расходами на разведку и (или) подготовку, из которого производится перенос передаваемых расходов;</w:t>
      </w:r>
    </w:p>
    <w:p w14:paraId="02F3600A" w14:textId="77777777" w:rsidR="00C90853" w:rsidRPr="006E4917" w:rsidRDefault="00E662A5">
      <w:pPr>
        <w:spacing w:before="240" w:after="240"/>
        <w:rPr>
          <w:lang w:val="ru-RU"/>
        </w:rPr>
      </w:pPr>
      <w:r w:rsidRPr="006E4917">
        <w:rPr>
          <w:lang w:val="ru-RU"/>
        </w:rPr>
        <w:t>- продолжающего контракта на недропользование;</w:t>
      </w:r>
    </w:p>
    <w:p w14:paraId="4DB80D1D" w14:textId="77777777" w:rsidR="00C90853" w:rsidRPr="006E4917" w:rsidRDefault="00E662A5">
      <w:pPr>
        <w:spacing w:before="240" w:after="240"/>
        <w:rPr>
          <w:lang w:val="ru-RU"/>
        </w:rPr>
      </w:pPr>
      <w:r w:rsidRPr="006E4917">
        <w:rPr>
          <w:lang w:val="ru-RU"/>
        </w:rPr>
        <w:t>11) утверждение запасов:</w:t>
      </w:r>
    </w:p>
    <w:p w14:paraId="28DBF532" w14:textId="77777777" w:rsidR="00C90853" w:rsidRPr="006E4917" w:rsidRDefault="00E662A5">
      <w:pPr>
        <w:spacing w:before="240" w:after="240"/>
        <w:rPr>
          <w:lang w:val="ru-RU"/>
        </w:rPr>
      </w:pPr>
      <w:r w:rsidRPr="006E4917">
        <w:rPr>
          <w:lang w:val="ru-RU"/>
        </w:rPr>
        <w:t>по углеводородам - утверждение запасов уполномоченным органом по изучению недр положительным заключением государственной экспертизы недр в отношении отчета по подсчету геологических запасов, которым устанавливается объем утвержденных запасов (балансовых запасов);</w:t>
      </w:r>
    </w:p>
    <w:p w14:paraId="195A399C" w14:textId="77777777" w:rsidR="00C90853" w:rsidRPr="006E4917" w:rsidRDefault="00E662A5">
      <w:pPr>
        <w:spacing w:before="240" w:after="240"/>
        <w:rPr>
          <w:lang w:val="ru-RU"/>
        </w:rPr>
      </w:pPr>
      <w:r w:rsidRPr="006E4917">
        <w:rPr>
          <w:lang w:val="ru-RU"/>
        </w:rPr>
        <w:t>по твердым полезным ископаемым:</w:t>
      </w:r>
    </w:p>
    <w:p w14:paraId="3560E339" w14:textId="77777777" w:rsidR="00C90853" w:rsidRPr="006E4917" w:rsidRDefault="00E662A5">
      <w:pPr>
        <w:spacing w:before="240" w:after="240"/>
        <w:rPr>
          <w:lang w:val="ru-RU"/>
        </w:rPr>
      </w:pPr>
      <w:r w:rsidRPr="006E4917">
        <w:rPr>
          <w:lang w:val="ru-RU"/>
        </w:rPr>
        <w:t>- при утверждении запасов по классификации уполномоченного органа по изучению недр - утверждение запасов уполномоченным органом по изучению недр положительным заключением государственной экспертизы недр в отношении отчета по подсчету геологических запасов, которым устанавливается объем утвержденных запасов (балансовых запасов);</w:t>
      </w:r>
    </w:p>
    <w:p w14:paraId="60F9DB78" w14:textId="77777777" w:rsidR="00C90853" w:rsidRPr="006E4917" w:rsidRDefault="00E662A5">
      <w:pPr>
        <w:spacing w:before="240" w:after="240"/>
        <w:rPr>
          <w:lang w:val="ru-RU"/>
        </w:rPr>
      </w:pPr>
      <w:bookmarkStart w:id="427" w:name="_1t3h5sf"/>
      <w:bookmarkEnd w:id="427"/>
      <w:r w:rsidRPr="006E4917">
        <w:rPr>
          <w:lang w:val="ru-RU"/>
        </w:rPr>
        <w:t xml:space="preserve">- при принятии уполномоченным органом по изучению недр отчета об оценке ресурсов и (или) запасов твердых полезных ископаемых по стандарту </w:t>
      </w:r>
      <w:r>
        <w:t>KAZRC</w:t>
      </w:r>
      <w:r w:rsidRPr="006E4917">
        <w:rPr>
          <w:lang w:val="ru-RU"/>
        </w:rPr>
        <w:t xml:space="preserve"> - включение доказанных минеральных запасов в государственный учет полезных ископаемых.</w:t>
      </w:r>
    </w:p>
    <w:p w14:paraId="6C657BA8" w14:textId="77777777" w:rsidR="00C90853" w:rsidRPr="006E4917" w:rsidRDefault="00E662A5">
      <w:pPr>
        <w:spacing w:before="240" w:after="240"/>
        <w:rPr>
          <w:lang w:val="ru-RU"/>
        </w:rPr>
      </w:pPr>
      <w:r w:rsidRPr="006E4917">
        <w:rPr>
          <w:lang w:val="ru-RU"/>
        </w:rPr>
        <w:t>Не являются утверждением запасов уполномоченным органом по изучению недр:</w:t>
      </w:r>
    </w:p>
    <w:p w14:paraId="0C45DFE9" w14:textId="77777777" w:rsidR="00C90853" w:rsidRPr="006E4917" w:rsidRDefault="00E662A5">
      <w:pPr>
        <w:spacing w:before="240" w:after="240"/>
        <w:rPr>
          <w:lang w:val="ru-RU"/>
        </w:rPr>
      </w:pPr>
      <w:r w:rsidRPr="006E4917">
        <w:rPr>
          <w:lang w:val="ru-RU"/>
        </w:rPr>
        <w:t>- заключение государственной экспертизы недр в отношении отчета по оперативному подсчету геологических запасов углеводородов, которым устанавливается объем предварительно оцененных запасов;</w:t>
      </w:r>
    </w:p>
    <w:p w14:paraId="6FAB9521" w14:textId="77777777" w:rsidR="00C90853" w:rsidRPr="006E4917" w:rsidRDefault="00E662A5">
      <w:pPr>
        <w:spacing w:before="240" w:after="240"/>
        <w:rPr>
          <w:lang w:val="ru-RU"/>
        </w:rPr>
      </w:pPr>
      <w:r w:rsidRPr="006E4917">
        <w:rPr>
          <w:lang w:val="ru-RU"/>
        </w:rPr>
        <w:t>- сведения о забалансовых запасах твердых полезных ископаемых при утверждении запасов по классификации уполномоченного органа по изучению недр;</w:t>
      </w:r>
    </w:p>
    <w:p w14:paraId="248508A1" w14:textId="77777777" w:rsidR="00C90853" w:rsidRPr="006E4917" w:rsidRDefault="00E662A5">
      <w:pPr>
        <w:spacing w:before="240" w:after="240"/>
        <w:rPr>
          <w:lang w:val="ru-RU"/>
        </w:rPr>
      </w:pPr>
      <w:r w:rsidRPr="006E4917">
        <w:rPr>
          <w:lang w:val="ru-RU"/>
        </w:rPr>
        <w:t xml:space="preserve">- сведения о вероятных минеральных запасах, измеренных минеральных ресурсах, а также выявленных и предполагаемых минеральных ресурсах при составлении отчета о добытых твердых полезных ископаемых по стандарту </w:t>
      </w:r>
      <w:r>
        <w:t>KAZRC</w:t>
      </w:r>
      <w:r w:rsidRPr="006E4917">
        <w:rPr>
          <w:lang w:val="ru-RU"/>
        </w:rPr>
        <w:t>;</w:t>
      </w:r>
    </w:p>
    <w:p w14:paraId="1EA8C2DC" w14:textId="77777777" w:rsidR="00C90853" w:rsidRPr="006E4917" w:rsidRDefault="00E662A5">
      <w:pPr>
        <w:spacing w:before="240" w:after="240"/>
        <w:rPr>
          <w:lang w:val="ru-RU"/>
        </w:rPr>
      </w:pPr>
      <w:r w:rsidRPr="006E4917">
        <w:rPr>
          <w:lang w:val="ru-RU"/>
        </w:rPr>
        <w:t>12) стоимостной баланс группы - итоговые суммы по группе по расходам до начала добычи и по группе амортизируемых активов по статье 259 настоящего Кодекса, определяемые на начало и конец налогового периода.</w:t>
      </w:r>
    </w:p>
    <w:p w14:paraId="4B483881" w14:textId="77777777" w:rsidR="00C90853" w:rsidRPr="006E4917" w:rsidRDefault="00E662A5">
      <w:pPr>
        <w:spacing w:before="240" w:after="240"/>
        <w:rPr>
          <w:lang w:val="ru-RU"/>
        </w:rPr>
      </w:pPr>
      <w:r w:rsidRPr="006E4917">
        <w:rPr>
          <w:lang w:val="ru-RU"/>
        </w:rPr>
        <w:t>2. Понятия, определенные настоящей статьей, используются для целей налогообложения в других статьях настоящего Кодекса в значениях, определяемых настоящей статьей.</w:t>
      </w:r>
    </w:p>
    <w:p w14:paraId="2CAC8AC0" w14:textId="77777777" w:rsidR="00C90853" w:rsidRPr="006E4917" w:rsidRDefault="00E662A5">
      <w:pPr>
        <w:spacing w:before="240" w:after="240"/>
        <w:rPr>
          <w:lang w:val="ru-RU"/>
        </w:rPr>
      </w:pPr>
      <w:r>
        <w:t> </w:t>
      </w:r>
    </w:p>
    <w:p w14:paraId="7253B213" w14:textId="77777777" w:rsidR="00C90853" w:rsidRPr="006E4917" w:rsidRDefault="00E662A5">
      <w:pPr>
        <w:spacing w:before="240" w:after="240"/>
        <w:rPr>
          <w:lang w:val="ru-RU"/>
        </w:rPr>
      </w:pPr>
      <w:r w:rsidRPr="006E4917">
        <w:rPr>
          <w:b/>
          <w:bCs/>
          <w:lang w:val="ru-RU"/>
        </w:rPr>
        <w:t>Статья 296. Общие положения по вычетам расходов на разведку и (или) подготовку</w:t>
      </w:r>
    </w:p>
    <w:p w14:paraId="0FE38A4D" w14:textId="77777777" w:rsidR="00C90853" w:rsidRPr="006E4917" w:rsidRDefault="00E662A5">
      <w:pPr>
        <w:spacing w:before="240" w:after="240"/>
        <w:rPr>
          <w:lang w:val="ru-RU"/>
        </w:rPr>
      </w:pPr>
      <w:r>
        <w:t> </w:t>
      </w:r>
    </w:p>
    <w:p w14:paraId="273D6824" w14:textId="77777777" w:rsidR="00C90853" w:rsidRPr="006E4917" w:rsidRDefault="00E662A5">
      <w:pPr>
        <w:spacing w:before="240" w:after="240"/>
        <w:rPr>
          <w:lang w:val="ru-RU"/>
        </w:rPr>
      </w:pPr>
      <w:bookmarkStart w:id="428" w:name="_4d34og8"/>
      <w:bookmarkEnd w:id="428"/>
      <w:r w:rsidRPr="006E4917">
        <w:rPr>
          <w:lang w:val="ru-RU"/>
        </w:rPr>
        <w:t>1. Расходы на разведку и (или) подготовку по контракту на недропользование, понесенные налогоплательщиком до наступления по контракту на недропользование даты начала добычи после обнаружения, образуют отдельную группу амортизируемых активов – группу по расходам до начала добычи.</w:t>
      </w:r>
    </w:p>
    <w:p w14:paraId="79D10172" w14:textId="77777777" w:rsidR="00C90853" w:rsidRPr="006E4917" w:rsidRDefault="00E662A5">
      <w:pPr>
        <w:spacing w:before="240" w:after="240"/>
        <w:rPr>
          <w:lang w:val="ru-RU"/>
        </w:rPr>
      </w:pPr>
      <w:r w:rsidRPr="006E4917">
        <w:rPr>
          <w:lang w:val="ru-RU"/>
        </w:rPr>
        <w:t>2. Группа по расходам до начала добычи определяется налогоплательщиком по каждому контракту с расходами на разведку и (или) подготовку.</w:t>
      </w:r>
    </w:p>
    <w:p w14:paraId="6231607B" w14:textId="77777777" w:rsidR="00C90853" w:rsidRPr="006E4917" w:rsidRDefault="00E662A5">
      <w:pPr>
        <w:spacing w:before="240" w:after="240"/>
        <w:rPr>
          <w:lang w:val="ru-RU"/>
        </w:rPr>
      </w:pPr>
      <w:bookmarkStart w:id="429" w:name="_2s8eyo1"/>
      <w:bookmarkEnd w:id="429"/>
      <w:r w:rsidRPr="006E4917">
        <w:rPr>
          <w:lang w:val="ru-RU"/>
        </w:rPr>
        <w:t>3. В случаях, предусмотренных настоящим Кодексом, размер расходов, включаемых в группу по расходам до начала добычи, не должен превышать установленные настоящим Кодексом нормы для отнесения таких расходов на вычеты для целей корпоративного подоходного налога.</w:t>
      </w:r>
    </w:p>
    <w:p w14:paraId="1B4F4872" w14:textId="77777777" w:rsidR="00C90853" w:rsidRPr="006E4917" w:rsidRDefault="00E662A5">
      <w:pPr>
        <w:spacing w:before="240" w:after="240"/>
        <w:rPr>
          <w:lang w:val="ru-RU"/>
        </w:rPr>
      </w:pPr>
      <w:r w:rsidRPr="006E4917">
        <w:rPr>
          <w:lang w:val="ru-RU"/>
        </w:rPr>
        <w:t>4. С учетом особенностей, предусмотренных пунктом 4 статьи 722-1 настоящего Кодекса, размер расходов на разведку и (или) подготовку для включения в группу по расходам до начала добычи, в отношении контракта на разведку и добычу или на добычу углеводородов по сложным проектам (за исключением газовых проектов на суше) определяется путем применения к таким расходам следующего условного коэффициента:</w:t>
      </w:r>
    </w:p>
    <w:p w14:paraId="4B9AF742" w14:textId="77777777" w:rsidR="00C90853" w:rsidRPr="006E4917" w:rsidRDefault="00E662A5">
      <w:pPr>
        <w:spacing w:before="240" w:after="240"/>
        <w:rPr>
          <w:lang w:val="ru-RU"/>
        </w:rPr>
      </w:pPr>
      <w:r w:rsidRPr="006E4917">
        <w:rPr>
          <w:lang w:val="ru-RU"/>
        </w:rPr>
        <w:t>1,5 - по контракту на разведку и добычу или на добычу углеводородов по сложным проектам на суше;</w:t>
      </w:r>
    </w:p>
    <w:p w14:paraId="130C8183" w14:textId="77777777" w:rsidR="00C90853" w:rsidRPr="006E4917" w:rsidRDefault="00E662A5">
      <w:pPr>
        <w:spacing w:before="240" w:after="240"/>
        <w:rPr>
          <w:lang w:val="ru-RU"/>
        </w:rPr>
      </w:pPr>
      <w:r w:rsidRPr="006E4917">
        <w:rPr>
          <w:lang w:val="ru-RU"/>
        </w:rPr>
        <w:t>2,0 - по контракту на разведку и добычу или на добычу углеводородов по сложным морским проектам.</w:t>
      </w:r>
    </w:p>
    <w:p w14:paraId="61D12C98" w14:textId="77777777" w:rsidR="00C90853" w:rsidRPr="006E4917" w:rsidRDefault="00E662A5">
      <w:pPr>
        <w:spacing w:before="240" w:after="240"/>
        <w:rPr>
          <w:lang w:val="ru-RU"/>
        </w:rPr>
      </w:pPr>
      <w:r w:rsidRPr="006E4917">
        <w:rPr>
          <w:lang w:val="ru-RU"/>
        </w:rPr>
        <w:t>5. Налогоплательщик ведет налоговый учет доходов и расходов, возникающих после наступления по контракту с расходами на разведку и (или) подготовку даты начала добычи после обнаружения, за исключением случаев, установленных настоящим Кодексом, в порядке, установленном разделом 7 настоящего Кодекса, за исключением статьей 258 – 259 настоящего Кодекса.</w:t>
      </w:r>
    </w:p>
    <w:p w14:paraId="30A8B14A" w14:textId="77777777" w:rsidR="00C90853" w:rsidRPr="006E4917" w:rsidRDefault="00E662A5">
      <w:pPr>
        <w:spacing w:before="240" w:after="240"/>
        <w:rPr>
          <w:lang w:val="ru-RU"/>
        </w:rPr>
      </w:pPr>
      <w:r>
        <w:t> </w:t>
      </w:r>
    </w:p>
    <w:p w14:paraId="52A63734" w14:textId="77777777" w:rsidR="00C90853" w:rsidRPr="006E4917" w:rsidRDefault="00E662A5">
      <w:pPr>
        <w:spacing w:before="240" w:after="240"/>
        <w:rPr>
          <w:lang w:val="ru-RU"/>
        </w:rPr>
      </w:pPr>
      <w:r w:rsidRPr="006E4917">
        <w:rPr>
          <w:b/>
          <w:bCs/>
          <w:lang w:val="ru-RU"/>
        </w:rPr>
        <w:t>Статья 297. Порядок отнесения на вычеты расходов на разведку и (или) подготовку</w:t>
      </w:r>
    </w:p>
    <w:p w14:paraId="4DA09F21" w14:textId="77777777" w:rsidR="00C90853" w:rsidRPr="006E4917" w:rsidRDefault="00E662A5">
      <w:pPr>
        <w:spacing w:before="240" w:after="240"/>
        <w:rPr>
          <w:lang w:val="ru-RU"/>
        </w:rPr>
      </w:pPr>
      <w:r>
        <w:t> </w:t>
      </w:r>
    </w:p>
    <w:p w14:paraId="26059BA4" w14:textId="77777777" w:rsidR="00C90853" w:rsidRPr="006E4917" w:rsidRDefault="00E662A5">
      <w:pPr>
        <w:spacing w:before="240" w:after="240"/>
        <w:rPr>
          <w:lang w:val="ru-RU"/>
        </w:rPr>
      </w:pPr>
      <w:bookmarkStart w:id="430" w:name="_17dp8vu"/>
      <w:bookmarkEnd w:id="430"/>
      <w:r w:rsidRPr="006E4917">
        <w:rPr>
          <w:lang w:val="ru-RU"/>
        </w:rPr>
        <w:t>1. Расходы на разведку и (или) подготовку вычитаются налогоплательщиком из совокупного годового дохода в виде амортизационных отчислений в порядке и на условиях, установленных настоящим параграфом.</w:t>
      </w:r>
    </w:p>
    <w:p w14:paraId="4030B693" w14:textId="77777777" w:rsidR="00C90853" w:rsidRPr="006E4917" w:rsidRDefault="00E662A5">
      <w:pPr>
        <w:spacing w:before="240" w:after="240"/>
        <w:rPr>
          <w:lang w:val="ru-RU"/>
        </w:rPr>
      </w:pPr>
      <w:bookmarkStart w:id="431" w:name="_3rdcrjn"/>
      <w:bookmarkEnd w:id="431"/>
      <w:r w:rsidRPr="006E4917">
        <w:rPr>
          <w:lang w:val="ru-RU"/>
        </w:rPr>
        <w:t>2. Порядок отнесения на вычеты расходов на разведку и (или) подготовку, установленный настоящей статьей, не применяется в случаях, указанных в статье 258-7 настоящего Кодекса.</w:t>
      </w:r>
    </w:p>
    <w:p w14:paraId="27D8F0A2" w14:textId="77777777" w:rsidR="00C90853" w:rsidRPr="006E4917" w:rsidRDefault="00E662A5">
      <w:pPr>
        <w:spacing w:before="240" w:after="240"/>
        <w:rPr>
          <w:lang w:val="ru-RU"/>
        </w:rPr>
      </w:pPr>
      <w:r w:rsidRPr="006E4917">
        <w:rPr>
          <w:lang w:val="ru-RU"/>
        </w:rPr>
        <w:t>3. Амортизационные отчисления по группе по расходам до начала добычи определяются путем применения указанных налогоплательщиком в налоговом регистре норм амортизации, которые не должны превышать предельные нормы, установленные настоящим пунктом к стоимостному балансу группы по расходам до начала добычи на конец налогового периода.</w:t>
      </w:r>
    </w:p>
    <w:p w14:paraId="4894386A" w14:textId="77777777" w:rsidR="00C90853" w:rsidRPr="006E4917" w:rsidRDefault="00E662A5">
      <w:pPr>
        <w:spacing w:before="240" w:after="240"/>
        <w:rPr>
          <w:lang w:val="ru-RU"/>
        </w:rPr>
      </w:pPr>
      <w:r w:rsidRPr="006E4917">
        <w:rPr>
          <w:lang w:val="ru-RU"/>
        </w:rPr>
        <w:t>Предельной нормой амортизации по группе по расходам до начала добычи является:</w:t>
      </w:r>
    </w:p>
    <w:p w14:paraId="794511DF" w14:textId="77777777" w:rsidR="00C90853" w:rsidRPr="006E4917" w:rsidRDefault="00E662A5">
      <w:pPr>
        <w:spacing w:before="240" w:after="240"/>
        <w:rPr>
          <w:lang w:val="ru-RU"/>
        </w:rPr>
      </w:pPr>
      <w:r w:rsidRPr="006E4917">
        <w:rPr>
          <w:lang w:val="ru-RU"/>
        </w:rPr>
        <w:t>1) 37,5 процента – по контракту на разведку и добычу или на добычу углеводородов по сложным морским проектам на срок, предусмотренный пунктом 4 статьи 722-1 настоящего Кодекса;</w:t>
      </w:r>
    </w:p>
    <w:p w14:paraId="69CB9045" w14:textId="77777777" w:rsidR="00C90853" w:rsidRPr="006E4917" w:rsidRDefault="00E662A5">
      <w:pPr>
        <w:spacing w:before="240" w:after="240"/>
        <w:rPr>
          <w:lang w:val="ru-RU"/>
        </w:rPr>
      </w:pPr>
      <w:bookmarkStart w:id="432" w:name="_26in1rg"/>
      <w:bookmarkEnd w:id="432"/>
      <w:r w:rsidRPr="006E4917">
        <w:rPr>
          <w:lang w:val="ru-RU"/>
        </w:rPr>
        <w:t>2) 25 процентов – по иным контрактам на недропользование, в том числе по контракту на разведку и добычу или на добычу углеводородов по сложным морским проектам после окончания срока, предусмотренного подпунктом 1) настоящего пункта;</w:t>
      </w:r>
    </w:p>
    <w:p w14:paraId="416A9570" w14:textId="77777777" w:rsidR="00C90853" w:rsidRPr="006E4917" w:rsidRDefault="00E662A5">
      <w:pPr>
        <w:spacing w:before="240" w:after="240"/>
        <w:rPr>
          <w:lang w:val="ru-RU"/>
        </w:rPr>
      </w:pPr>
      <w:r w:rsidRPr="006E4917">
        <w:rPr>
          <w:lang w:val="ru-RU"/>
        </w:rPr>
        <w:t>3) 25 процентов - по иным контрактам на недропользование или внеконтрактной деятельности при переносе расходов из группы по расходам до начала добычи контракта с расходами на разведку и (или) подготовку в соответствии с положениями настоящего параграфа.</w:t>
      </w:r>
    </w:p>
    <w:p w14:paraId="30F3B285" w14:textId="77777777" w:rsidR="00C90853" w:rsidRPr="006E4917" w:rsidRDefault="00E662A5">
      <w:pPr>
        <w:spacing w:before="240" w:after="240"/>
        <w:rPr>
          <w:lang w:val="ru-RU"/>
        </w:rPr>
      </w:pPr>
      <w:bookmarkStart w:id="433" w:name="_lnxbz9"/>
      <w:bookmarkEnd w:id="433"/>
      <w:r w:rsidRPr="006E4917">
        <w:rPr>
          <w:lang w:val="ru-RU"/>
        </w:rPr>
        <w:t>4. Амортизационные отчисления по группе по расходам до начала добычи исчисляются:</w:t>
      </w:r>
    </w:p>
    <w:p w14:paraId="10146113" w14:textId="77777777" w:rsidR="00C90853" w:rsidRPr="006E4917" w:rsidRDefault="00E662A5">
      <w:pPr>
        <w:spacing w:before="240" w:after="240"/>
        <w:rPr>
          <w:lang w:val="ru-RU"/>
        </w:rPr>
      </w:pPr>
      <w:r w:rsidRPr="006E4917">
        <w:rPr>
          <w:lang w:val="ru-RU"/>
        </w:rPr>
        <w:t>1) по контракту с расходами на разведку и (или) подготовку – начиная с налогового периода, в котором наступила дата начала добычи после обнаружения полезных ископаемых;</w:t>
      </w:r>
    </w:p>
    <w:p w14:paraId="78DCD7B0" w14:textId="77777777" w:rsidR="00C90853" w:rsidRPr="006E4917" w:rsidRDefault="00E662A5">
      <w:pPr>
        <w:spacing w:before="240" w:after="240"/>
        <w:rPr>
          <w:lang w:val="ru-RU"/>
        </w:rPr>
      </w:pPr>
      <w:bookmarkStart w:id="434" w:name="_35nkun2"/>
      <w:bookmarkEnd w:id="434"/>
      <w:r w:rsidRPr="006E4917">
        <w:rPr>
          <w:lang w:val="ru-RU"/>
        </w:rPr>
        <w:t>2) при переносе расходов из группы по расходам до начала добычи контракта с расходами на разведку и (или) подготовку в продолжающий контракт на недропользование в соответствии со статьей 258-5 настоящего Кодекса - начиная с налогового периода, в котором такие расходы образовали или были включены для учета в виде отдельной группы амортизируемых активов в продолжающем контракте на недропользование;</w:t>
      </w:r>
    </w:p>
    <w:p w14:paraId="4B4B6735" w14:textId="77777777" w:rsidR="00C90853" w:rsidRPr="006E4917" w:rsidRDefault="00E662A5">
      <w:pPr>
        <w:spacing w:before="240" w:after="240"/>
        <w:rPr>
          <w:lang w:val="ru-RU"/>
        </w:rPr>
      </w:pPr>
      <w:r w:rsidRPr="006E4917">
        <w:rPr>
          <w:lang w:val="ru-RU"/>
        </w:rPr>
        <w:t>3) при переносе расходов из стоимостного баланса группы по расходам до начала добычи в стоимостной баланс группы амортизируемых активов по статье 259 настоящего Кодекса - в порядке, установленном статьей 259 настоящего Кодекса;</w:t>
      </w:r>
    </w:p>
    <w:p w14:paraId="26C3483A" w14:textId="77777777" w:rsidR="00C90853" w:rsidRPr="006E4917" w:rsidRDefault="00E662A5">
      <w:pPr>
        <w:spacing w:before="240" w:after="240"/>
        <w:rPr>
          <w:lang w:val="ru-RU"/>
        </w:rPr>
      </w:pPr>
      <w:r w:rsidRPr="006E4917">
        <w:rPr>
          <w:lang w:val="ru-RU"/>
        </w:rPr>
        <w:t>4) при переносе расходов из группы по расходам до начала добычи контракта с расходами на разведку и (или) подготовку в другой контракт на недропользование и (или) во внеконтрактную деятельность в соответствии со статьей 258-7 настоящего Кодекса - начиная с налогового периода, в котором, по выбору налогоплательщика, в налоговом учете другого контракта на недропользование и (или) в налоговом учете по внеконтрактной деятельности такие расходы:</w:t>
      </w:r>
    </w:p>
    <w:p w14:paraId="2CB6A918" w14:textId="77777777" w:rsidR="00C90853" w:rsidRPr="006E4917" w:rsidRDefault="00E662A5">
      <w:pPr>
        <w:spacing w:before="240" w:after="240"/>
        <w:rPr>
          <w:lang w:val="ru-RU"/>
        </w:rPr>
      </w:pPr>
      <w:r w:rsidRPr="006E4917">
        <w:rPr>
          <w:lang w:val="ru-RU"/>
        </w:rPr>
        <w:t>- образовали отдельную группу по расходам до начала добычи;</w:t>
      </w:r>
    </w:p>
    <w:p w14:paraId="7681D741" w14:textId="77777777" w:rsidR="00C90853" w:rsidRPr="006E4917" w:rsidRDefault="00E662A5">
      <w:pPr>
        <w:spacing w:before="240" w:after="240"/>
        <w:rPr>
          <w:lang w:val="ru-RU"/>
        </w:rPr>
      </w:pPr>
      <w:r w:rsidRPr="006E4917">
        <w:rPr>
          <w:lang w:val="ru-RU"/>
        </w:rPr>
        <w:t>- были включены в имеющуюся в налоговом учете группу по расходам до начала добычи.</w:t>
      </w:r>
    </w:p>
    <w:p w14:paraId="6E2BDB23" w14:textId="77777777" w:rsidR="00C90853" w:rsidRPr="006E4917" w:rsidRDefault="00E662A5">
      <w:pPr>
        <w:spacing w:before="240" w:after="240"/>
        <w:rPr>
          <w:lang w:val="ru-RU"/>
        </w:rPr>
      </w:pPr>
      <w:r>
        <w:t> </w:t>
      </w:r>
    </w:p>
    <w:p w14:paraId="2382B7BE" w14:textId="77777777" w:rsidR="00C90853" w:rsidRPr="006E4917" w:rsidRDefault="00E662A5">
      <w:pPr>
        <w:spacing w:before="240" w:after="240"/>
        <w:rPr>
          <w:lang w:val="ru-RU"/>
        </w:rPr>
      </w:pPr>
      <w:r w:rsidRPr="006E4917">
        <w:rPr>
          <w:b/>
          <w:bCs/>
          <w:lang w:val="ru-RU"/>
        </w:rPr>
        <w:t>Статья 298. Формирование стоимостного баланса группы по расходам до начала добычи</w:t>
      </w:r>
    </w:p>
    <w:p w14:paraId="68CFA865" w14:textId="77777777" w:rsidR="00C90853" w:rsidRPr="006E4917" w:rsidRDefault="00E662A5">
      <w:pPr>
        <w:spacing w:before="240" w:after="240"/>
        <w:rPr>
          <w:lang w:val="ru-RU"/>
        </w:rPr>
      </w:pPr>
      <w:r>
        <w:t> </w:t>
      </w:r>
    </w:p>
    <w:p w14:paraId="017C29A0" w14:textId="77777777" w:rsidR="00C90853" w:rsidRPr="006E4917" w:rsidRDefault="00E662A5">
      <w:pPr>
        <w:spacing w:before="240" w:after="240"/>
        <w:rPr>
          <w:lang w:val="ru-RU"/>
        </w:rPr>
      </w:pPr>
      <w:r w:rsidRPr="006E4917">
        <w:rPr>
          <w:lang w:val="ru-RU"/>
        </w:rPr>
        <w:t>1. Стоимостный баланс группы по расходам до начала добычи на начало налогового периода определяется налогоплательщиком как:</w:t>
      </w:r>
    </w:p>
    <w:p w14:paraId="13558711" w14:textId="77777777" w:rsidR="00C90853" w:rsidRPr="006E4917" w:rsidRDefault="00E662A5">
      <w:pPr>
        <w:spacing w:before="240" w:after="240"/>
        <w:rPr>
          <w:lang w:val="ru-RU"/>
        </w:rPr>
      </w:pPr>
      <w:r w:rsidRPr="006E4917">
        <w:rPr>
          <w:lang w:val="ru-RU"/>
        </w:rPr>
        <w:t>стоимостный баланс группы по расходам до начала добычи на конец предыдущего налогового периода</w:t>
      </w:r>
    </w:p>
    <w:p w14:paraId="532B4389" w14:textId="77777777" w:rsidR="00C90853" w:rsidRPr="006E4917" w:rsidRDefault="00E662A5">
      <w:pPr>
        <w:spacing w:before="240" w:after="240"/>
        <w:rPr>
          <w:lang w:val="ru-RU"/>
        </w:rPr>
      </w:pPr>
      <w:r w:rsidRPr="006E4917">
        <w:rPr>
          <w:lang w:val="ru-RU"/>
        </w:rPr>
        <w:t>минус</w:t>
      </w:r>
    </w:p>
    <w:p w14:paraId="3DCAB221" w14:textId="77777777" w:rsidR="00C90853" w:rsidRPr="006E4917" w:rsidRDefault="00E662A5">
      <w:pPr>
        <w:spacing w:before="240" w:after="240"/>
        <w:rPr>
          <w:lang w:val="ru-RU"/>
        </w:rPr>
      </w:pPr>
      <w:r w:rsidRPr="006E4917">
        <w:rPr>
          <w:lang w:val="ru-RU"/>
        </w:rPr>
        <w:t>сумма амортизационных отчислений, исчисленных в предыдущем налоговом периоде,</w:t>
      </w:r>
    </w:p>
    <w:p w14:paraId="24206592" w14:textId="77777777" w:rsidR="00C90853" w:rsidRPr="006E4917" w:rsidRDefault="00E662A5">
      <w:pPr>
        <w:spacing w:before="240" w:after="240"/>
        <w:rPr>
          <w:lang w:val="ru-RU"/>
        </w:rPr>
      </w:pPr>
      <w:r w:rsidRPr="006E4917">
        <w:rPr>
          <w:lang w:val="ru-RU"/>
        </w:rPr>
        <w:t>минус</w:t>
      </w:r>
    </w:p>
    <w:p w14:paraId="09E553C1" w14:textId="77777777" w:rsidR="00C90853" w:rsidRPr="006E4917" w:rsidRDefault="00E662A5">
      <w:pPr>
        <w:spacing w:before="240" w:after="240"/>
        <w:rPr>
          <w:lang w:val="ru-RU"/>
        </w:rPr>
      </w:pPr>
      <w:r w:rsidRPr="006E4917">
        <w:rPr>
          <w:lang w:val="ru-RU"/>
        </w:rPr>
        <w:t>корректировки, производимые согласно пункту 5 статьи 273 настоящего Кодекса.</w:t>
      </w:r>
    </w:p>
    <w:p w14:paraId="3DCAD20E" w14:textId="77777777" w:rsidR="00C90853" w:rsidRPr="006E4917" w:rsidRDefault="00E662A5">
      <w:pPr>
        <w:spacing w:before="240" w:after="240"/>
        <w:rPr>
          <w:lang w:val="ru-RU"/>
        </w:rPr>
      </w:pPr>
      <w:r w:rsidRPr="006E4917">
        <w:rPr>
          <w:lang w:val="ru-RU"/>
        </w:rPr>
        <w:t>Значение стоимостного баланса группы по расходам до начала добычи на начало налогового периода не должно быть отрицательным.</w:t>
      </w:r>
    </w:p>
    <w:p w14:paraId="28E92CBE" w14:textId="77777777" w:rsidR="00C90853" w:rsidRPr="006E4917" w:rsidRDefault="00E662A5">
      <w:pPr>
        <w:spacing w:before="240" w:after="240"/>
        <w:rPr>
          <w:lang w:val="ru-RU"/>
        </w:rPr>
      </w:pPr>
      <w:r w:rsidRPr="006E4917">
        <w:rPr>
          <w:lang w:val="ru-RU"/>
        </w:rPr>
        <w:t>2. Стоимостный баланс группы по расходам до начала добычи на конец налогового периода определяется налогоплательщиком как:</w:t>
      </w:r>
    </w:p>
    <w:p w14:paraId="14663DB5" w14:textId="77777777" w:rsidR="00C90853" w:rsidRPr="006E4917" w:rsidRDefault="00E662A5">
      <w:pPr>
        <w:spacing w:before="240" w:after="240"/>
        <w:rPr>
          <w:lang w:val="ru-RU"/>
        </w:rPr>
      </w:pPr>
      <w:r w:rsidRPr="006E4917">
        <w:rPr>
          <w:lang w:val="ru-RU"/>
        </w:rPr>
        <w:t>стоимостный баланс группы по расходам до начала добычи на начало налогового периода</w:t>
      </w:r>
    </w:p>
    <w:p w14:paraId="315A0393" w14:textId="77777777" w:rsidR="00C90853" w:rsidRPr="006E4917" w:rsidRDefault="00E662A5">
      <w:pPr>
        <w:spacing w:before="240" w:after="240"/>
        <w:rPr>
          <w:lang w:val="ru-RU"/>
        </w:rPr>
      </w:pPr>
      <w:r w:rsidRPr="006E4917">
        <w:rPr>
          <w:lang w:val="ru-RU"/>
        </w:rPr>
        <w:t>плюс</w:t>
      </w:r>
    </w:p>
    <w:p w14:paraId="6547E86E" w14:textId="77777777" w:rsidR="00C90853" w:rsidRPr="006E4917" w:rsidRDefault="00E662A5">
      <w:pPr>
        <w:spacing w:before="240" w:after="240"/>
        <w:rPr>
          <w:lang w:val="ru-RU"/>
        </w:rPr>
      </w:pPr>
      <w:r w:rsidRPr="006E4917">
        <w:rPr>
          <w:lang w:val="ru-RU"/>
        </w:rPr>
        <w:t>сумма расходов или затрат налогоплательщика, понесенных по контракту с расходами на разведку и (или) подготовку в течение налогового периода до даты начала добычи после обнаружения и подлежащих включению в группу по расходам до начала добычи,</w:t>
      </w:r>
    </w:p>
    <w:p w14:paraId="12ACAF7C" w14:textId="77777777" w:rsidR="00C90853" w:rsidRPr="006E4917" w:rsidRDefault="00E662A5">
      <w:pPr>
        <w:spacing w:before="240" w:after="240"/>
        <w:rPr>
          <w:lang w:val="ru-RU"/>
        </w:rPr>
      </w:pPr>
      <w:r w:rsidRPr="006E4917">
        <w:rPr>
          <w:lang w:val="ru-RU"/>
        </w:rPr>
        <w:t>плюс</w:t>
      </w:r>
    </w:p>
    <w:p w14:paraId="05D4F4A1" w14:textId="77777777" w:rsidR="00C90853" w:rsidRPr="006E4917" w:rsidRDefault="00E662A5">
      <w:pPr>
        <w:spacing w:before="240" w:after="240"/>
        <w:rPr>
          <w:lang w:val="ru-RU"/>
        </w:rPr>
      </w:pPr>
      <w:bookmarkStart w:id="435" w:name="_1ksv4uv"/>
      <w:bookmarkEnd w:id="435"/>
      <w:r w:rsidRPr="006E4917">
        <w:rPr>
          <w:lang w:val="ru-RU"/>
        </w:rPr>
        <w:t>сумма передаваемых расходов налогоплательщика, перенесенная в группу по расходам до начала добычи из стоимостного баланса группы амортизируемых активов по статье 259 настоящего Кодекса,</w:t>
      </w:r>
    </w:p>
    <w:p w14:paraId="55B96A07" w14:textId="77777777" w:rsidR="00C90853" w:rsidRPr="006E4917" w:rsidRDefault="00E662A5">
      <w:pPr>
        <w:spacing w:before="240" w:after="240"/>
        <w:rPr>
          <w:lang w:val="ru-RU"/>
        </w:rPr>
      </w:pPr>
      <w:r w:rsidRPr="006E4917">
        <w:rPr>
          <w:lang w:val="ru-RU"/>
        </w:rPr>
        <w:t>плюс</w:t>
      </w:r>
    </w:p>
    <w:p w14:paraId="45256875" w14:textId="77777777" w:rsidR="00C90853" w:rsidRPr="006E4917" w:rsidRDefault="00E662A5">
      <w:pPr>
        <w:spacing w:before="240" w:after="240"/>
        <w:rPr>
          <w:lang w:val="ru-RU"/>
        </w:rPr>
      </w:pPr>
      <w:r w:rsidRPr="006E4917">
        <w:rPr>
          <w:lang w:val="ru-RU"/>
        </w:rPr>
        <w:t>сумма передаваемых расходов, перенесенная из контракта с расходами на разведку и (или) подготовку в соответствии со статьей</w:t>
      </w:r>
      <w:r w:rsidRPr="006E4917">
        <w:rPr>
          <w:lang w:val="ru-RU"/>
        </w:rPr>
        <w:br/>
        <w:t>258-5 настоящего Кодекса,</w:t>
      </w:r>
    </w:p>
    <w:p w14:paraId="47252925" w14:textId="77777777" w:rsidR="00C90853" w:rsidRPr="006E4917" w:rsidRDefault="00E662A5">
      <w:pPr>
        <w:spacing w:before="240" w:after="240"/>
        <w:rPr>
          <w:lang w:val="ru-RU"/>
        </w:rPr>
      </w:pPr>
      <w:r w:rsidRPr="006E4917">
        <w:rPr>
          <w:lang w:val="ru-RU"/>
        </w:rPr>
        <w:t>минус</w:t>
      </w:r>
    </w:p>
    <w:p w14:paraId="77A845B5" w14:textId="77777777" w:rsidR="00C90853" w:rsidRPr="006E4917" w:rsidRDefault="00E662A5">
      <w:pPr>
        <w:spacing w:before="240" w:after="240"/>
        <w:rPr>
          <w:lang w:val="ru-RU"/>
        </w:rPr>
      </w:pPr>
      <w:r w:rsidRPr="006E4917">
        <w:rPr>
          <w:lang w:val="ru-RU"/>
        </w:rPr>
        <w:t>доходы, полученные налогоплательщиком в налоговом периоде, направляемые на уменьшение стоимостного баланса группы по расходам до начала добычи в соответствии со статьей 258-6 настоящего Кодекса, включая доходы от выбытия активов, включенных в группу по расходам до начала добычи,</w:t>
      </w:r>
    </w:p>
    <w:p w14:paraId="0D8725B8" w14:textId="77777777" w:rsidR="00C90853" w:rsidRPr="006E4917" w:rsidRDefault="00E662A5">
      <w:pPr>
        <w:spacing w:before="240" w:after="240"/>
        <w:rPr>
          <w:lang w:val="ru-RU"/>
        </w:rPr>
      </w:pPr>
      <w:r w:rsidRPr="006E4917">
        <w:rPr>
          <w:lang w:val="ru-RU"/>
        </w:rPr>
        <w:t>минус</w:t>
      </w:r>
    </w:p>
    <w:p w14:paraId="14BECC27" w14:textId="77777777" w:rsidR="00C90853" w:rsidRPr="006E4917" w:rsidRDefault="00E662A5">
      <w:pPr>
        <w:spacing w:before="240" w:after="240"/>
        <w:rPr>
          <w:lang w:val="ru-RU"/>
        </w:rPr>
      </w:pPr>
      <w:bookmarkStart w:id="436" w:name="_44sinio"/>
      <w:bookmarkEnd w:id="436"/>
      <w:r w:rsidRPr="006E4917">
        <w:rPr>
          <w:lang w:val="ru-RU"/>
        </w:rPr>
        <w:t>сумма расходов, перенесенная налогоплательщиком из стоимостного баланса группы по расходам до начала добычи в стоимостной баланс группы амортизируемых активов по статье 259 настоящего Кодекса,</w:t>
      </w:r>
    </w:p>
    <w:p w14:paraId="76AAB281" w14:textId="77777777" w:rsidR="00C90853" w:rsidRPr="006E4917" w:rsidRDefault="00E662A5">
      <w:pPr>
        <w:spacing w:before="240" w:after="240"/>
        <w:rPr>
          <w:lang w:val="ru-RU"/>
        </w:rPr>
      </w:pPr>
      <w:r w:rsidRPr="006E4917">
        <w:rPr>
          <w:lang w:val="ru-RU"/>
        </w:rPr>
        <w:t>минус</w:t>
      </w:r>
    </w:p>
    <w:p w14:paraId="0D8F03DD" w14:textId="77777777" w:rsidR="00C90853" w:rsidRPr="006E4917" w:rsidRDefault="00E662A5">
      <w:pPr>
        <w:spacing w:before="240" w:after="240"/>
        <w:rPr>
          <w:lang w:val="ru-RU"/>
        </w:rPr>
      </w:pPr>
      <w:r w:rsidRPr="006E4917">
        <w:rPr>
          <w:lang w:val="ru-RU"/>
        </w:rPr>
        <w:t>сумма передаваемых расходов, перенесенная налогоплательщиком в другой контракт на недропользование в соответствии со статьей 258-5 настоящего Кодекса,</w:t>
      </w:r>
    </w:p>
    <w:p w14:paraId="4293F8A5" w14:textId="77777777" w:rsidR="00C90853" w:rsidRPr="006E4917" w:rsidRDefault="00E662A5">
      <w:pPr>
        <w:spacing w:before="240" w:after="240"/>
        <w:rPr>
          <w:lang w:val="ru-RU"/>
        </w:rPr>
      </w:pPr>
      <w:r w:rsidRPr="006E4917">
        <w:rPr>
          <w:lang w:val="ru-RU"/>
        </w:rPr>
        <w:t>минус</w:t>
      </w:r>
    </w:p>
    <w:p w14:paraId="41B6B718" w14:textId="77777777" w:rsidR="00C90853" w:rsidRPr="006E4917" w:rsidRDefault="00E662A5">
      <w:pPr>
        <w:spacing w:before="240" w:after="240"/>
        <w:rPr>
          <w:lang w:val="ru-RU"/>
        </w:rPr>
      </w:pPr>
      <w:r w:rsidRPr="006E4917">
        <w:rPr>
          <w:lang w:val="ru-RU"/>
        </w:rPr>
        <w:t>сумма стоимостного баланса группы по расходам до начала добычи, отнесенная на вычеты в соответствии со статьей 258-7 настоящего Кодекса.</w:t>
      </w:r>
    </w:p>
    <w:p w14:paraId="199AF5CD" w14:textId="77777777" w:rsidR="00C90853" w:rsidRPr="006E4917" w:rsidRDefault="00E662A5">
      <w:pPr>
        <w:spacing w:before="240" w:after="240"/>
        <w:rPr>
          <w:lang w:val="ru-RU"/>
        </w:rPr>
      </w:pPr>
      <w:r>
        <w:t> </w:t>
      </w:r>
    </w:p>
    <w:p w14:paraId="68D48A65" w14:textId="77777777" w:rsidR="00C90853" w:rsidRPr="006E4917" w:rsidRDefault="00E662A5">
      <w:pPr>
        <w:spacing w:before="240" w:after="240"/>
        <w:rPr>
          <w:lang w:val="ru-RU"/>
        </w:rPr>
      </w:pPr>
      <w:bookmarkStart w:id="437" w:name="_2jxsxqh"/>
      <w:bookmarkEnd w:id="437"/>
      <w:r w:rsidRPr="006E4917">
        <w:rPr>
          <w:b/>
          <w:bCs/>
          <w:lang w:val="ru-RU"/>
        </w:rPr>
        <w:t>Статья 299. Порядок и условия переноса передаваемых расходов по контракту с расходами на разведку и (или) подготовку для исчисления налогов по продолжающему контракту на недропользование</w:t>
      </w:r>
    </w:p>
    <w:p w14:paraId="3CCE2520" w14:textId="77777777" w:rsidR="00C90853" w:rsidRPr="006E4917" w:rsidRDefault="00E662A5">
      <w:pPr>
        <w:spacing w:before="240" w:after="240"/>
        <w:rPr>
          <w:lang w:val="ru-RU"/>
        </w:rPr>
      </w:pPr>
      <w:r>
        <w:t> </w:t>
      </w:r>
    </w:p>
    <w:p w14:paraId="4B730DB2" w14:textId="77777777" w:rsidR="00C90853" w:rsidRPr="006E4917" w:rsidRDefault="00E662A5">
      <w:pPr>
        <w:spacing w:before="240" w:after="240"/>
        <w:rPr>
          <w:lang w:val="ru-RU"/>
        </w:rPr>
      </w:pPr>
      <w:bookmarkStart w:id="438" w:name="_z337ya"/>
      <w:bookmarkEnd w:id="438"/>
      <w:r w:rsidRPr="006E4917">
        <w:rPr>
          <w:lang w:val="ru-RU"/>
        </w:rPr>
        <w:t>1. Настоящая статья устанавливает порядок и условия переноса налогоплательщиком передаваемых расходов из контракта с расходами на разведку и (или) подготовку в налоговый учет для исчисления налогов по продолжающему контракту (продолжающим контрактам) на недропользование, заключенному (заключенным) по результатам деятельности налогоплательщика на контрактной территории контракта с расходами на разведку и (или) подготовку.</w:t>
      </w:r>
    </w:p>
    <w:p w14:paraId="17E15409" w14:textId="77777777" w:rsidR="00C90853" w:rsidRPr="006E4917" w:rsidRDefault="00E662A5">
      <w:pPr>
        <w:spacing w:before="240" w:after="240"/>
        <w:rPr>
          <w:lang w:val="ru-RU"/>
        </w:rPr>
      </w:pPr>
      <w:bookmarkStart w:id="439" w:name="_3j2qqm3"/>
      <w:bookmarkEnd w:id="439"/>
      <w:r w:rsidRPr="006E4917">
        <w:rPr>
          <w:lang w:val="ru-RU"/>
        </w:rPr>
        <w:t>2. В случае заключения налогоплательщиком продолжающего контракта на недропользование, налогоплательщик переносит сложившуюся на дату переноса сумму передаваемых расходов в налоговый учет по продолжающему контракту на недропользование для целей исчисления налогов по продолжающему контракту на недропользование.</w:t>
      </w:r>
    </w:p>
    <w:p w14:paraId="3A61A61A" w14:textId="77777777" w:rsidR="00C90853" w:rsidRPr="006E4917" w:rsidRDefault="00E662A5">
      <w:pPr>
        <w:spacing w:before="240" w:after="240"/>
        <w:rPr>
          <w:lang w:val="ru-RU"/>
        </w:rPr>
      </w:pPr>
      <w:bookmarkStart w:id="440" w:name="_1y810tw"/>
      <w:bookmarkEnd w:id="440"/>
      <w:r w:rsidRPr="006E4917">
        <w:rPr>
          <w:lang w:val="ru-RU"/>
        </w:rPr>
        <w:t>3. В случае заключения налогоплательщиком нескольких продолжающих контрактов на недропользование, общая сумма передаваемых расходов, сложившаяся на дату переноса, распределяется налогоплательщиком и переносится в соответствующей части в налоговый учет по таким продолжающим контрактам на недропользование для целей исчисления налогов по каждому из таких продолжающих контрактов на недропользование.</w:t>
      </w:r>
    </w:p>
    <w:p w14:paraId="4F2DFC33" w14:textId="77777777" w:rsidR="00C90853" w:rsidRPr="006E4917" w:rsidRDefault="00E662A5">
      <w:pPr>
        <w:spacing w:before="240" w:after="240"/>
        <w:rPr>
          <w:lang w:val="ru-RU"/>
        </w:rPr>
      </w:pPr>
      <w:r w:rsidRPr="006E4917">
        <w:rPr>
          <w:lang w:val="ru-RU"/>
        </w:rPr>
        <w:t>Общая сумма передаваемых расходов, сложившаяся на дату переноса, распределяется на каждый продолжающий контракт на недропользование на основании метода раздельного налогового учета по объему утвержденных (зарегистрированных) запасов по продолжающим контрактам на недропользование, для учета в которых производится перенос передаваемых расходов.</w:t>
      </w:r>
    </w:p>
    <w:p w14:paraId="323118AE" w14:textId="77777777" w:rsidR="00C90853" w:rsidRPr="006E4917" w:rsidRDefault="00E662A5">
      <w:pPr>
        <w:spacing w:before="240" w:after="240"/>
        <w:rPr>
          <w:lang w:val="ru-RU"/>
        </w:rPr>
      </w:pPr>
      <w:r w:rsidRPr="006E4917">
        <w:rPr>
          <w:lang w:val="ru-RU"/>
        </w:rPr>
        <w:t>4. Сумма передаваемых расходов по контракту с расходами на разведку и (или) подготовку, перенесенная в продолжающий контракт (продолжающие контракты) на недропользование, в налоговом учете продолжающего контракта (продолжающих контрактов) на недропользование увеличивает размер группы по расходам до начала добычи, а в случае ее отсутствия образует группу по расходам до начала добычи, и подлежит вычету из совокупного годового дохода в виде амортизационных отчислений в порядке, установленном статьей 258-3 настоящего Кодекса.</w:t>
      </w:r>
    </w:p>
    <w:p w14:paraId="208C911F" w14:textId="77777777" w:rsidR="00C90853" w:rsidRPr="006E4917" w:rsidRDefault="00E662A5">
      <w:pPr>
        <w:spacing w:before="240" w:after="240"/>
        <w:rPr>
          <w:lang w:val="ru-RU"/>
        </w:rPr>
      </w:pPr>
      <w:r w:rsidRPr="006E4917">
        <w:rPr>
          <w:lang w:val="ru-RU"/>
        </w:rPr>
        <w:t>5. Перенос суммы передаваемых расходов для целей исчисления налогов по продолжающему контракту (продолжающим контрактам) на недропользование производится налогоплательщиком на основании налогового регистра налогоплательщика в следующем порядке:</w:t>
      </w:r>
    </w:p>
    <w:p w14:paraId="4BA817CB" w14:textId="77777777" w:rsidR="00C90853" w:rsidRPr="006E4917" w:rsidRDefault="00E662A5">
      <w:pPr>
        <w:spacing w:before="240" w:after="240"/>
        <w:rPr>
          <w:lang w:val="ru-RU"/>
        </w:rPr>
      </w:pPr>
      <w:r w:rsidRPr="006E4917">
        <w:rPr>
          <w:lang w:val="ru-RU"/>
        </w:rPr>
        <w:t>1) в налоговом периоде, в котором заключен (заключены) продолжающий контракт (продолжающие контракты) на недропользование, в сумме передаваемых расходов, сформировавшейся на дату заключения продолжающего контракта (продолжающих контрактов) на недропользование.</w:t>
      </w:r>
    </w:p>
    <w:p w14:paraId="0AA5B62B" w14:textId="77777777" w:rsidR="00C90853" w:rsidRPr="006E4917" w:rsidRDefault="00E662A5">
      <w:pPr>
        <w:spacing w:before="240" w:after="240"/>
        <w:rPr>
          <w:lang w:val="ru-RU"/>
        </w:rPr>
      </w:pPr>
      <w:r w:rsidRPr="006E4917">
        <w:rPr>
          <w:lang w:val="ru-RU"/>
        </w:rPr>
        <w:t>Данный порядок применяется и в случае заключения продолжающего контракта (продолжающих контрактов) на недропользование на основании обнаружения месторождения, произведенного в период действия контракта с расходами на разведку и (или) подготовку, в дату, наступающую после даты завершения действия контракта с расходами на разведку и (или) подготовку;</w:t>
      </w:r>
    </w:p>
    <w:p w14:paraId="124A46EC" w14:textId="77777777" w:rsidR="00C90853" w:rsidRPr="006E4917" w:rsidRDefault="00E662A5">
      <w:pPr>
        <w:spacing w:before="240" w:after="240"/>
        <w:rPr>
          <w:lang w:val="ru-RU"/>
        </w:rPr>
      </w:pPr>
      <w:bookmarkStart w:id="441" w:name="_4i7ojhp"/>
      <w:bookmarkEnd w:id="441"/>
      <w:r w:rsidRPr="006E4917">
        <w:rPr>
          <w:lang w:val="ru-RU"/>
        </w:rPr>
        <w:t>2) в налоговом периоде, в котором завершил действие контракт с расходами на разведку и (или) подготовку, продолжавший действие после ранее заключенного (заключенных) продолжающего контракта (продолжающих контрактов) на недропользование, в сумме передаваемых расходов, сформировавшейся на дату завершения действия контракта с расходами на разведку и (или) подготовку.</w:t>
      </w:r>
    </w:p>
    <w:p w14:paraId="468F8128" w14:textId="77777777" w:rsidR="00C90853" w:rsidRPr="006E4917" w:rsidRDefault="00E662A5">
      <w:pPr>
        <w:spacing w:before="240" w:after="240"/>
        <w:rPr>
          <w:lang w:val="ru-RU"/>
        </w:rPr>
      </w:pPr>
      <w:r w:rsidRPr="006E4917">
        <w:rPr>
          <w:lang w:val="ru-RU"/>
        </w:rPr>
        <w:t>6. В случае отсутствия у налогоплательщика на дату завершения действия контракта с расходами на разведку и (или) подготовку по твердым полезным ископаемым продолжающего контракта на недропользование и (или) отсутствия обнаружения для использования налогоплательщиком права заключения продолжающего контракта на недропользование, налогоплательщик производит перенос на иные виды деятельности налогоплательщика общей суммы передаваемых расходов, сформировавшейся на дату завершения действия контракта с расходами на разведку и (или) подготовку, в порядке и на условиях, установленных статьей 258-7 или 258-8 настоящего Кодекса.</w:t>
      </w:r>
    </w:p>
    <w:p w14:paraId="0A5AC8EE" w14:textId="77777777" w:rsidR="00C90853" w:rsidRPr="006E4917" w:rsidRDefault="00E662A5">
      <w:pPr>
        <w:spacing w:before="240" w:after="240"/>
        <w:rPr>
          <w:lang w:val="ru-RU"/>
        </w:rPr>
      </w:pPr>
      <w:r>
        <w:t> </w:t>
      </w:r>
    </w:p>
    <w:p w14:paraId="57DB0D6E" w14:textId="77777777" w:rsidR="00C90853" w:rsidRPr="006E4917" w:rsidRDefault="00E662A5">
      <w:pPr>
        <w:spacing w:before="240" w:after="240"/>
        <w:rPr>
          <w:lang w:val="ru-RU"/>
        </w:rPr>
      </w:pPr>
      <w:r w:rsidRPr="006E4917">
        <w:rPr>
          <w:b/>
          <w:bCs/>
          <w:lang w:val="ru-RU"/>
        </w:rPr>
        <w:t>Статья 300. Доходы, направляемые на уменьшение стоимостного баланса группы по расходам до начала добычи</w:t>
      </w:r>
    </w:p>
    <w:p w14:paraId="099F0CEE" w14:textId="77777777" w:rsidR="00C90853" w:rsidRPr="006E4917" w:rsidRDefault="00E662A5">
      <w:pPr>
        <w:spacing w:before="240" w:after="240"/>
        <w:rPr>
          <w:lang w:val="ru-RU"/>
        </w:rPr>
      </w:pPr>
      <w:r>
        <w:t> </w:t>
      </w:r>
    </w:p>
    <w:p w14:paraId="35BFC361" w14:textId="77777777" w:rsidR="00C90853" w:rsidRPr="006E4917" w:rsidRDefault="00E662A5">
      <w:pPr>
        <w:spacing w:before="240" w:after="240"/>
        <w:rPr>
          <w:lang w:val="ru-RU"/>
        </w:rPr>
      </w:pPr>
      <w:r w:rsidRPr="006E4917">
        <w:rPr>
          <w:lang w:val="ru-RU"/>
        </w:rPr>
        <w:t>1. Стоимостный баланс группы по расходам до начала добычи (кроме начисленного, но невыплаченного вознаграждения по инвестиционному финансированию в соответствии с законодательством Республики Казахстан о недрах и недропользовании), уменьшается на следующие суммы доходов налогоплательщика по деятельности по контракту с расходами на разведку и (или) подготовку:</w:t>
      </w:r>
    </w:p>
    <w:p w14:paraId="18B72D91" w14:textId="77777777" w:rsidR="00C90853" w:rsidRPr="006E4917" w:rsidRDefault="00E662A5">
      <w:pPr>
        <w:spacing w:before="240" w:after="240"/>
        <w:rPr>
          <w:lang w:val="ru-RU"/>
        </w:rPr>
      </w:pPr>
      <w:r w:rsidRPr="006E4917">
        <w:rPr>
          <w:lang w:val="ru-RU"/>
        </w:rPr>
        <w:t>1) доходы, относящиеся к контракту с расходами на разведку и (или) подготовку, полученные налогоплательщиком до даты начала добычи после обнаружения, включая доходы от реализации полезных ископаемых, за исключением доходов, подлежащих исключению из совокупного годового дохода в соответствии со статьей 241 настоящего Кодекса;</w:t>
      </w:r>
    </w:p>
    <w:p w14:paraId="465BD889" w14:textId="77777777" w:rsidR="00C90853" w:rsidRPr="006E4917" w:rsidRDefault="00E662A5">
      <w:pPr>
        <w:spacing w:before="240" w:after="240"/>
        <w:rPr>
          <w:lang w:val="ru-RU"/>
        </w:rPr>
      </w:pPr>
      <w:r w:rsidRPr="006E4917">
        <w:rPr>
          <w:lang w:val="ru-RU"/>
        </w:rPr>
        <w:t>2) доходы, полученные от реализации права недропользования или его части по этому контракту с расходами на разведку и (или) подготовку;</w:t>
      </w:r>
    </w:p>
    <w:p w14:paraId="4C8ED6D6" w14:textId="77777777" w:rsidR="00C90853" w:rsidRPr="006E4917" w:rsidRDefault="00E662A5">
      <w:pPr>
        <w:spacing w:before="240" w:after="240"/>
        <w:rPr>
          <w:lang w:val="ru-RU"/>
        </w:rPr>
      </w:pPr>
      <w:r w:rsidRPr="006E4917">
        <w:rPr>
          <w:lang w:val="ru-RU"/>
        </w:rPr>
        <w:t>3) стоимость активов, учтенных в группе по расходам до начала добычи, при их передаче в качестве вклада в уставный капитал иного юридического лица. При этом такая стоимость определяется на основе стоимости вклада, указанной в учредительных документах юридического лица;</w:t>
      </w:r>
    </w:p>
    <w:p w14:paraId="1ED4AC22" w14:textId="77777777" w:rsidR="00C90853" w:rsidRPr="006E4917" w:rsidRDefault="00E662A5">
      <w:pPr>
        <w:spacing w:before="240" w:after="240"/>
        <w:rPr>
          <w:lang w:val="ru-RU"/>
        </w:rPr>
      </w:pPr>
      <w:r w:rsidRPr="006E4917">
        <w:rPr>
          <w:lang w:val="ru-RU"/>
        </w:rPr>
        <w:t>4) стоимость безвозмездно переданных активов, учтенных в группе по расходам до начала добычи, указанную в акте приема-передачи названных активов иному лицу, в размере не менее, чем балансовая стоимость таких активов по данным бухгалтерского учета налогоплательщика на дату передачи.</w:t>
      </w:r>
    </w:p>
    <w:p w14:paraId="5FDC4667" w14:textId="77777777" w:rsidR="00C90853" w:rsidRPr="006E4917" w:rsidRDefault="00E662A5">
      <w:pPr>
        <w:spacing w:before="240" w:after="240"/>
        <w:rPr>
          <w:lang w:val="ru-RU"/>
        </w:rPr>
      </w:pPr>
      <w:r w:rsidRPr="006E4917">
        <w:rPr>
          <w:lang w:val="ru-RU"/>
        </w:rPr>
        <w:t>2. По контрактам на разведку и добычу или на добычу углеводородов по сложным проектам (за исключением газовых проектов на суше) суммы доходов в виде стоимости активов, предусмотренные подпунктами 3) и 4) пункта 1 настоящей статьи, уменьшающие группу по расходам до начала добычи, определяются на основании расходов по таким активам с учетом ранее примененного условного коэффициента, установленного пунктом 4 статьи 258-2 настоящего Кодекса.</w:t>
      </w:r>
    </w:p>
    <w:p w14:paraId="2085C426" w14:textId="77777777" w:rsidR="00C90853" w:rsidRPr="006E4917" w:rsidRDefault="00E662A5">
      <w:pPr>
        <w:spacing w:before="240" w:after="240"/>
        <w:rPr>
          <w:lang w:val="ru-RU"/>
        </w:rPr>
      </w:pPr>
      <w:r>
        <w:t> </w:t>
      </w:r>
    </w:p>
    <w:p w14:paraId="46C29A67" w14:textId="77777777" w:rsidR="00C90853" w:rsidRPr="006E4917" w:rsidRDefault="00E662A5">
      <w:pPr>
        <w:spacing w:before="240" w:after="240"/>
        <w:rPr>
          <w:lang w:val="ru-RU"/>
        </w:rPr>
      </w:pPr>
      <w:r w:rsidRPr="006E4917">
        <w:rPr>
          <w:b/>
          <w:bCs/>
          <w:lang w:val="ru-RU"/>
        </w:rPr>
        <w:t>Статья 301. Вычет группы по расходам до начала добычи при завершении действия контракта на недропользование</w:t>
      </w:r>
    </w:p>
    <w:p w14:paraId="32AA4EE4" w14:textId="77777777" w:rsidR="00C90853" w:rsidRPr="006E4917" w:rsidRDefault="00E662A5">
      <w:pPr>
        <w:spacing w:before="240" w:after="240"/>
        <w:rPr>
          <w:lang w:val="ru-RU"/>
        </w:rPr>
      </w:pPr>
      <w:r>
        <w:t> </w:t>
      </w:r>
    </w:p>
    <w:p w14:paraId="4AA142C4" w14:textId="77777777" w:rsidR="00C90853" w:rsidRPr="006E4917" w:rsidRDefault="00E662A5">
      <w:pPr>
        <w:spacing w:before="240" w:after="240"/>
        <w:rPr>
          <w:lang w:val="ru-RU"/>
        </w:rPr>
      </w:pPr>
      <w:r w:rsidRPr="006E4917">
        <w:rPr>
          <w:lang w:val="ru-RU"/>
        </w:rPr>
        <w:t>В случае завершения деятельности налогоплательщика по контракту на недропользование, налогоплательщик имеет право отнести на вычеты в налоговом учете по такому контракту на недропользование сумму стоимостного баланса группы по расходам до начала добычи, сложившуюся на конец последнего налогового периода, в котором завершил действие контракт на недропользование.</w:t>
      </w:r>
    </w:p>
    <w:p w14:paraId="278B2D0D" w14:textId="77777777" w:rsidR="00C90853" w:rsidRPr="006E4917" w:rsidRDefault="00E662A5">
      <w:pPr>
        <w:spacing w:before="240" w:after="240"/>
        <w:rPr>
          <w:lang w:val="ru-RU"/>
        </w:rPr>
      </w:pPr>
      <w:r>
        <w:t> </w:t>
      </w:r>
    </w:p>
    <w:p w14:paraId="214C0904" w14:textId="77777777" w:rsidR="00C90853" w:rsidRPr="006E4917" w:rsidRDefault="00E662A5">
      <w:pPr>
        <w:spacing w:before="240" w:after="240"/>
        <w:rPr>
          <w:lang w:val="ru-RU"/>
        </w:rPr>
      </w:pPr>
      <w:bookmarkStart w:id="442" w:name="_2xcytpi"/>
      <w:bookmarkEnd w:id="442"/>
      <w:r w:rsidRPr="006E4917">
        <w:rPr>
          <w:b/>
          <w:bCs/>
          <w:lang w:val="ru-RU"/>
        </w:rPr>
        <w:t>Статья 302. Вычет расходов по контракту с расходами на разведку и (или) подготовку при отсутствии продолжающего контракта на недропользование</w:t>
      </w:r>
    </w:p>
    <w:p w14:paraId="7D02A841" w14:textId="77777777" w:rsidR="00C90853" w:rsidRPr="006E4917" w:rsidRDefault="00E662A5">
      <w:pPr>
        <w:spacing w:before="240" w:after="240"/>
        <w:rPr>
          <w:lang w:val="ru-RU"/>
        </w:rPr>
      </w:pPr>
      <w:r>
        <w:t> </w:t>
      </w:r>
    </w:p>
    <w:p w14:paraId="69FDC297" w14:textId="77777777" w:rsidR="00C90853" w:rsidRPr="006E4917" w:rsidRDefault="00E662A5">
      <w:pPr>
        <w:spacing w:before="240" w:after="240"/>
        <w:rPr>
          <w:lang w:val="ru-RU"/>
        </w:rPr>
      </w:pPr>
      <w:r w:rsidRPr="006E4917">
        <w:rPr>
          <w:lang w:val="ru-RU"/>
        </w:rPr>
        <w:t>1. В случае отсутствия у налогоплательщика на дату завершения действия контракта с расходами на разведку и (или) подготовку, заключенного ранее продолжающего контракта на недропользование, и (или) права на его заключение, налогоплательщик производит перенос суммы передаваемых расходов в налоговый учет для целей исчисления налогов по другому контракту (другим контрактам) на недропользование и (или) по внеконтрактной деятельности.</w:t>
      </w:r>
    </w:p>
    <w:p w14:paraId="471F1A29" w14:textId="77777777" w:rsidR="00C90853" w:rsidRPr="006E4917" w:rsidRDefault="00E662A5">
      <w:pPr>
        <w:spacing w:before="240" w:after="240"/>
        <w:rPr>
          <w:lang w:val="ru-RU"/>
        </w:rPr>
      </w:pPr>
      <w:r w:rsidRPr="006E4917">
        <w:rPr>
          <w:lang w:val="ru-RU"/>
        </w:rPr>
        <w:t>2. Сумма передаваемых расходов для целей пункта 1 настоящей статьи определяется налогоплательщиком в размере стоимостного баланса группы по расходам до начала добычи, сформированного на дату завершения действия контракта с расходами на разведку и (или) подготовку.</w:t>
      </w:r>
    </w:p>
    <w:p w14:paraId="0F3B61AD" w14:textId="77777777" w:rsidR="00C90853" w:rsidRPr="006E4917" w:rsidRDefault="00E662A5">
      <w:pPr>
        <w:spacing w:before="240" w:after="240"/>
        <w:rPr>
          <w:lang w:val="ru-RU"/>
        </w:rPr>
      </w:pPr>
      <w:r w:rsidRPr="006E4917">
        <w:rPr>
          <w:lang w:val="ru-RU"/>
        </w:rPr>
        <w:t>3. Установленный пунктом 1 настоящей статьи перенос сумм передаваемых расходов в налоговый учет для целей исчисления налогов по другому контракту (другим контрактам) на недропользование и (или) по внеконтрактной деятельности производится налогоплательщиком на основании налогового регистра.</w:t>
      </w:r>
    </w:p>
    <w:p w14:paraId="741EE7F6" w14:textId="77777777" w:rsidR="00C90853" w:rsidRPr="006E4917" w:rsidRDefault="00E662A5">
      <w:pPr>
        <w:spacing w:before="240" w:after="240"/>
        <w:rPr>
          <w:lang w:val="ru-RU"/>
        </w:rPr>
      </w:pPr>
      <w:r w:rsidRPr="006E4917">
        <w:rPr>
          <w:lang w:val="ru-RU"/>
        </w:rPr>
        <w:t>4. Общая сумма передаваемых расходов, образованная на дату завершения действия контракта с расходами на разведку и (или) подготовку, по выбору налогоплательщика:</w:t>
      </w:r>
    </w:p>
    <w:p w14:paraId="60B5B875" w14:textId="77777777" w:rsidR="00C90853" w:rsidRPr="006E4917" w:rsidRDefault="00E662A5">
      <w:pPr>
        <w:spacing w:before="240" w:after="240"/>
        <w:rPr>
          <w:lang w:val="ru-RU"/>
        </w:rPr>
      </w:pPr>
      <w:r w:rsidRPr="006E4917">
        <w:rPr>
          <w:lang w:val="ru-RU"/>
        </w:rPr>
        <w:t>- переносится во внеконтрактную деятельность;</w:t>
      </w:r>
    </w:p>
    <w:p w14:paraId="36725684" w14:textId="77777777" w:rsidR="00C90853" w:rsidRPr="006E4917" w:rsidRDefault="00E662A5">
      <w:pPr>
        <w:spacing w:before="240" w:after="240"/>
        <w:rPr>
          <w:lang w:val="ru-RU"/>
        </w:rPr>
      </w:pPr>
      <w:r w:rsidRPr="006E4917">
        <w:rPr>
          <w:lang w:val="ru-RU"/>
        </w:rPr>
        <w:t>-распределяется между другим контрактом (другими контрактами) на недропользование и (или) внеконтрактной деятельностью на основании одного из методов распределения, установленного для распределения общих расходов, установленного пунктом 11 статьи 723 настоящего Кодекса и указанного в налоговой учетной политике налогоплательщика.</w:t>
      </w:r>
    </w:p>
    <w:p w14:paraId="5B6DE303" w14:textId="77777777" w:rsidR="00C90853" w:rsidRPr="006E4917" w:rsidRDefault="00E662A5">
      <w:pPr>
        <w:spacing w:before="240" w:after="240"/>
        <w:rPr>
          <w:lang w:val="ru-RU"/>
        </w:rPr>
      </w:pPr>
      <w:r w:rsidRPr="006E4917">
        <w:rPr>
          <w:lang w:val="ru-RU"/>
        </w:rPr>
        <w:t>5. Перенесенные суммы передаваемых расходов в налоговый учет по другому контракту (другим контрактам) на недропользование и (или) по внеконтрактной деятельности увеличивают или формируют в налоговом учете по другому контракту (другим контрактам) на недропользование и (или) по внеконтрактной деятельности группу по расходам до начала добычи и подлежат вычету из совокупного годового дохода в порядке, установленном статьей 258-3 настоящего Кодекса.</w:t>
      </w:r>
    </w:p>
    <w:p w14:paraId="21AADADC" w14:textId="77777777" w:rsidR="00C90853" w:rsidRPr="006E4917" w:rsidRDefault="00E662A5">
      <w:pPr>
        <w:spacing w:before="240" w:after="240"/>
        <w:rPr>
          <w:lang w:val="ru-RU"/>
        </w:rPr>
      </w:pPr>
      <w:r>
        <w:t> </w:t>
      </w:r>
    </w:p>
    <w:p w14:paraId="329AEB8F" w14:textId="77777777" w:rsidR="00C90853" w:rsidRPr="006E4917" w:rsidRDefault="00E662A5">
      <w:pPr>
        <w:spacing w:before="240" w:after="240"/>
        <w:rPr>
          <w:lang w:val="ru-RU"/>
        </w:rPr>
      </w:pPr>
      <w:r w:rsidRPr="006E4917">
        <w:rPr>
          <w:b/>
          <w:bCs/>
          <w:lang w:val="ru-RU"/>
        </w:rPr>
        <w:t>Статья 303. Особенности вычетов расходов на геологическое изучение, разведку и подготовительные работы к добыче природных ресурсов, и других вычетов налогоплательщика, осуществляющего деятельность по контракту с расходами на разведку и (или) подготовку</w:t>
      </w:r>
    </w:p>
    <w:p w14:paraId="7C4BAB48" w14:textId="77777777" w:rsidR="00C90853" w:rsidRPr="006E4917" w:rsidRDefault="00E662A5">
      <w:pPr>
        <w:spacing w:before="240" w:after="240"/>
        <w:rPr>
          <w:lang w:val="ru-RU"/>
        </w:rPr>
      </w:pPr>
      <w:r>
        <w:t> </w:t>
      </w:r>
    </w:p>
    <w:p w14:paraId="7DF6DD4B" w14:textId="77777777" w:rsidR="00C90853" w:rsidRPr="006E4917" w:rsidRDefault="00E662A5">
      <w:pPr>
        <w:spacing w:before="240" w:after="240"/>
        <w:rPr>
          <w:lang w:val="ru-RU"/>
        </w:rPr>
      </w:pPr>
      <w:bookmarkStart w:id="443" w:name="_1ci93xb"/>
      <w:bookmarkEnd w:id="443"/>
      <w:r w:rsidRPr="006E4917">
        <w:rPr>
          <w:lang w:val="ru-RU"/>
        </w:rPr>
        <w:t>1. По расходам на разведку и (или) подготовку, понесенным налогоплательщиком в рамках деятельности по контракту с расходами на разведку и (или) подготовку, налогоплательщик вправе образовать отдельную группу амортизируемых активов в соответствии с настоящей статьей в целях отнесения на вычеты расходов на разведку и (или) подготовку, по другому контракту на недропользование этого налогоплательщика.</w:t>
      </w:r>
    </w:p>
    <w:p w14:paraId="02947512" w14:textId="77777777" w:rsidR="00C90853" w:rsidRPr="006E4917" w:rsidRDefault="00E662A5">
      <w:pPr>
        <w:spacing w:before="240" w:after="240"/>
        <w:rPr>
          <w:lang w:val="ru-RU"/>
        </w:rPr>
      </w:pPr>
      <w:r w:rsidRPr="006E4917">
        <w:rPr>
          <w:lang w:val="ru-RU"/>
        </w:rPr>
        <w:t>2. Формирование стоимостного баланса группы амортизируемых активов в соответствии с настоящей статьей производится на основании налогового регистра налогоплательщика, в котором указываются:</w:t>
      </w:r>
    </w:p>
    <w:p w14:paraId="145BD988" w14:textId="77777777" w:rsidR="00C90853" w:rsidRPr="006E4917" w:rsidRDefault="00E662A5">
      <w:pPr>
        <w:spacing w:before="240" w:after="240"/>
        <w:rPr>
          <w:lang w:val="ru-RU"/>
        </w:rPr>
      </w:pPr>
      <w:r w:rsidRPr="006E4917">
        <w:rPr>
          <w:lang w:val="ru-RU"/>
        </w:rPr>
        <w:t>1) сумма уменьшения стоимостного баланса группы по расходам до начала добычи по контракту с расходами на разведку и (или) подготовку;</w:t>
      </w:r>
    </w:p>
    <w:p w14:paraId="22B4ED68" w14:textId="77777777" w:rsidR="00C90853" w:rsidRPr="006E4917" w:rsidRDefault="00E662A5">
      <w:pPr>
        <w:spacing w:before="240" w:after="240"/>
        <w:rPr>
          <w:lang w:val="ru-RU"/>
        </w:rPr>
      </w:pPr>
      <w:r w:rsidRPr="006E4917">
        <w:rPr>
          <w:lang w:val="ru-RU"/>
        </w:rPr>
        <w:t>2) сумма увеличения стоимостного баланса группы амортизируемых активов, сформированной в соответствии с настоящей статьей по другому контракту (другим контрактам).</w:t>
      </w:r>
    </w:p>
    <w:p w14:paraId="120485B4" w14:textId="77777777" w:rsidR="00C90853" w:rsidRPr="006E4917" w:rsidRDefault="00E662A5">
      <w:pPr>
        <w:spacing w:before="240" w:after="240"/>
        <w:rPr>
          <w:lang w:val="ru-RU"/>
        </w:rPr>
      </w:pPr>
      <w:bookmarkStart w:id="444" w:name="_3whwml4"/>
      <w:bookmarkEnd w:id="444"/>
      <w:r w:rsidRPr="006E4917">
        <w:rPr>
          <w:lang w:val="ru-RU"/>
        </w:rPr>
        <w:t>3. Для отнесения на вычеты стоимостного баланса группы амортизируемых активов, сформированной в соответствии с настоящей статьей, налогоплательщик исчисляет амортизационные отчисления путем применения нормы амортизации, определяемой по усмотрению налогоплательщика, но не выше 25 процентов, к сумме стоимостного баланса группы амортизируемых активов, сформированной в соответствии с настоящей статьей, на конец налогового периода.</w:t>
      </w:r>
    </w:p>
    <w:p w14:paraId="5289F27A" w14:textId="77777777" w:rsidR="00C90853" w:rsidRPr="006E4917" w:rsidRDefault="00E662A5">
      <w:pPr>
        <w:spacing w:before="240" w:after="240"/>
        <w:rPr>
          <w:lang w:val="ru-RU"/>
        </w:rPr>
      </w:pPr>
      <w:r w:rsidRPr="006E4917">
        <w:rPr>
          <w:lang w:val="ru-RU"/>
        </w:rPr>
        <w:t>Исчисленная сумма амортизационных отчислений по группе амортизируемых активов, сформированной в соответствии с настоящей статьей, относится на вычеты по другому контракту на недропользование данного налогоплательщика путем их распределения по удельному весу прямых доходов, приходящихся на каждый контракт на добычу и (или) совмещенную разведку и добычу (полученных в периоде добычи) в общей сумме прямых доходов, полученных налогоплательщиком по таким контрактам за налоговый период.</w:t>
      </w:r>
    </w:p>
    <w:p w14:paraId="112812FB" w14:textId="77777777" w:rsidR="00C90853" w:rsidRPr="006E4917" w:rsidRDefault="00E662A5">
      <w:pPr>
        <w:spacing w:before="240" w:after="240"/>
        <w:rPr>
          <w:lang w:val="ru-RU"/>
        </w:rPr>
      </w:pPr>
      <w:r w:rsidRPr="006E4917">
        <w:rPr>
          <w:lang w:val="ru-RU"/>
        </w:rPr>
        <w:t>4. Налогоплательщик имеет право образовать группу амортизируемых активов, установленную настоящей статьей, в любом налоговом периоде.</w:t>
      </w:r>
    </w:p>
    <w:p w14:paraId="496CE6CC" w14:textId="77777777" w:rsidR="00C90853" w:rsidRPr="006E4917" w:rsidRDefault="00E662A5">
      <w:pPr>
        <w:spacing w:before="240" w:after="240"/>
        <w:rPr>
          <w:lang w:val="ru-RU"/>
        </w:rPr>
      </w:pPr>
      <w:r w:rsidRPr="006E4917">
        <w:rPr>
          <w:lang w:val="ru-RU"/>
        </w:rPr>
        <w:t>Налогоплательщик имеет право в любом налоговом периоде уменьшить размер группы амортизируемых активов, сформированной в соответствии с настоящей статьей, увеличив на сумму уменьшения размер группы по расходам до начала добычи по контракту с расходами на разведку и (или) подготовку.</w:t>
      </w:r>
    </w:p>
    <w:p w14:paraId="71DF021D" w14:textId="77777777" w:rsidR="00C90853" w:rsidRPr="006E4917" w:rsidRDefault="00E662A5">
      <w:pPr>
        <w:spacing w:before="240" w:after="240"/>
        <w:rPr>
          <w:lang w:val="ru-RU"/>
        </w:rPr>
      </w:pPr>
      <w:r w:rsidRPr="006E4917">
        <w:rPr>
          <w:lang w:val="ru-RU"/>
        </w:rPr>
        <w:t>Уменьшение стоимостного баланса группы амортизируемых активов, сформированной в соответствии с настоящей статьей, производится на основании налогового регистра налогоплательщика, в котором указываются:</w:t>
      </w:r>
    </w:p>
    <w:p w14:paraId="136102DB" w14:textId="77777777" w:rsidR="00C90853" w:rsidRPr="006E4917" w:rsidRDefault="00E662A5">
      <w:pPr>
        <w:spacing w:before="240" w:after="240"/>
        <w:rPr>
          <w:lang w:val="ru-RU"/>
        </w:rPr>
      </w:pPr>
      <w:r w:rsidRPr="006E4917">
        <w:rPr>
          <w:lang w:val="ru-RU"/>
        </w:rPr>
        <w:t>1) сумма увеличения стоимостного баланса группы по расходам до начала добычи по контракту с расходами на разведку и (или) подготовку;</w:t>
      </w:r>
    </w:p>
    <w:p w14:paraId="0BB749D4" w14:textId="77777777" w:rsidR="00C90853" w:rsidRPr="006E4917" w:rsidRDefault="00E662A5">
      <w:pPr>
        <w:spacing w:before="240" w:after="240"/>
        <w:rPr>
          <w:lang w:val="ru-RU"/>
        </w:rPr>
      </w:pPr>
      <w:r w:rsidRPr="006E4917">
        <w:rPr>
          <w:lang w:val="ru-RU"/>
        </w:rPr>
        <w:t>2) сумма уменьшения стоимостного баланса группы амортизируемых активов, сформированной в соответствии с настоящей статьей по другому контракту (другим контрактам).</w:t>
      </w:r>
    </w:p>
    <w:p w14:paraId="1197FB52" w14:textId="77777777" w:rsidR="00C90853" w:rsidRPr="006E4917" w:rsidRDefault="00E662A5">
      <w:pPr>
        <w:spacing w:before="240" w:after="240"/>
        <w:rPr>
          <w:lang w:val="ru-RU"/>
        </w:rPr>
      </w:pPr>
      <w:r w:rsidRPr="006E4917">
        <w:rPr>
          <w:lang w:val="ru-RU"/>
        </w:rPr>
        <w:t>5. До исчисления амортизационных отчислений за налоговый период отдельная группа амортизируемых активов, образованная в соответствии с настоящей статьей, уменьшается на сумму доходов, указанных в статье 258-6 настоящего Кодекса, полученных по такому контракту на недропользование, за исключением суммы доходов, направленных налогоплательщиком в налоговом периоде на уменьшение стоимостного баланса группы по расходам до начала добычи.</w:t>
      </w:r>
    </w:p>
    <w:p w14:paraId="0E914033" w14:textId="77777777" w:rsidR="00C90853" w:rsidRPr="006E4917" w:rsidRDefault="00E662A5">
      <w:pPr>
        <w:spacing w:before="240" w:after="240"/>
        <w:rPr>
          <w:lang w:val="ru-RU"/>
        </w:rPr>
      </w:pPr>
      <w:r w:rsidRPr="006E4917">
        <w:rPr>
          <w:lang w:val="ru-RU"/>
        </w:rPr>
        <w:t>В случае, если сумма таких доходов превышает размер отдельной группы амортизируемых активов, сформированной в соответствии с настоящей статьей, величина превышения направляется на уменьшение группы по расходам до начала добычи по контракту с расходами на разведку и (или) подготовку. При отсутствии группы по расходам до начала добычи по контракту с расходами на разведку и (или) подготовку величина такого превышения включается в совокупный годовой доход по контракту с расходами на разведку и (или) подготовку.</w:t>
      </w:r>
    </w:p>
    <w:p w14:paraId="75589BF9" w14:textId="77777777" w:rsidR="00C90853" w:rsidRPr="006E4917" w:rsidRDefault="00E662A5">
      <w:pPr>
        <w:spacing w:before="240" w:after="240"/>
        <w:rPr>
          <w:lang w:val="ru-RU"/>
        </w:rPr>
      </w:pPr>
      <w:r w:rsidRPr="006E4917">
        <w:rPr>
          <w:lang w:val="ru-RU"/>
        </w:rPr>
        <w:t>6. Налогоплательщик обязан вести раздельный налоговый учет отдельной группы амортизируемых активов, сформированной в соответствии с настоящей статьей, и группы по расходам до начала добычи по контракту с расходами на разведку и (или) подготовку.</w:t>
      </w:r>
    </w:p>
    <w:p w14:paraId="6364892E" w14:textId="77777777" w:rsidR="00C90853" w:rsidRPr="006E4917" w:rsidRDefault="00E662A5">
      <w:pPr>
        <w:spacing w:before="240" w:after="240"/>
        <w:rPr>
          <w:lang w:val="ru-RU"/>
        </w:rPr>
      </w:pPr>
      <w:r w:rsidRPr="006E4917">
        <w:rPr>
          <w:lang w:val="ru-RU"/>
        </w:rPr>
        <w:t>7. С налогового периода, в котором начался период добычи по контракту с расходами на разведку и (или) подготовку или в котором заключен контракт на добычу на основании обнаружения и оценки месторождения по контракту с расходами на разведку и (или) подготовку, стоимость отдельной группы амортизируемых активов, сформированной в соответствии с настоящей статьей, которая ранее не была отнесена на вычеты, подлежит вычету в порядке, определенном статьей 258-3 настоящего Кодекса, в рамках такого контракта на добычу или совмещенную разведку и добычу.</w:t>
      </w:r>
    </w:p>
    <w:p w14:paraId="22EF8EF1" w14:textId="77777777" w:rsidR="00C90853" w:rsidRPr="006E4917" w:rsidRDefault="00E662A5">
      <w:pPr>
        <w:spacing w:before="240" w:after="240"/>
        <w:rPr>
          <w:lang w:val="ru-RU"/>
        </w:rPr>
      </w:pPr>
      <w:bookmarkStart w:id="445" w:name="_2bn6wsx"/>
      <w:bookmarkEnd w:id="445"/>
      <w:r w:rsidRPr="006E4917">
        <w:rPr>
          <w:lang w:val="ru-RU"/>
        </w:rPr>
        <w:t>8. В случае прекращения действия контракта с расходами на разведку и (или) подготовку, сумма не отнесенного на вычеты стоимостного баланса группы амортизируемых активов, сформированной в соответствии с настоящей статьей, на дату такого прекращения действия контракта с расходами на разведку и (или) подготовку подлежит включению в сумму стоимостного баланса группы по расходам до начала добычи и вычету из совокупного годового дохода в порядке, установленном для группы по расходам до начала добычи.</w:t>
      </w:r>
    </w:p>
    <w:p w14:paraId="5B4B763C" w14:textId="77777777" w:rsidR="00C90853" w:rsidRPr="006E4917" w:rsidRDefault="00E662A5">
      <w:pPr>
        <w:spacing w:before="240" w:after="240"/>
        <w:rPr>
          <w:lang w:val="ru-RU"/>
        </w:rPr>
      </w:pPr>
      <w:r>
        <w:t> </w:t>
      </w:r>
    </w:p>
    <w:p w14:paraId="7903CEF5" w14:textId="77777777" w:rsidR="00C90853" w:rsidRPr="006E4917" w:rsidRDefault="00E662A5">
      <w:pPr>
        <w:spacing w:before="240" w:after="240"/>
        <w:rPr>
          <w:lang w:val="ru-RU"/>
        </w:rPr>
      </w:pPr>
      <w:r w:rsidRPr="006E4917">
        <w:rPr>
          <w:b/>
          <w:bCs/>
          <w:lang w:val="ru-RU"/>
        </w:rPr>
        <w:t>Статья 304. Вычеты по расходам на подготовительные работы к добыче урана методом подземного скважинного выщелачивания после начала добычи после коммерческого обнаружения</w:t>
      </w:r>
    </w:p>
    <w:p w14:paraId="2227942D" w14:textId="77777777" w:rsidR="00C90853" w:rsidRPr="006E4917" w:rsidRDefault="00E662A5">
      <w:pPr>
        <w:spacing w:before="240" w:after="240"/>
        <w:rPr>
          <w:lang w:val="ru-RU"/>
        </w:rPr>
      </w:pPr>
      <w:r>
        <w:t> </w:t>
      </w:r>
    </w:p>
    <w:p w14:paraId="636C4FE6" w14:textId="77777777" w:rsidR="00C90853" w:rsidRPr="006E4917" w:rsidRDefault="00E662A5">
      <w:pPr>
        <w:spacing w:before="240" w:after="240"/>
        <w:rPr>
          <w:lang w:val="ru-RU"/>
        </w:rPr>
      </w:pPr>
      <w:r w:rsidRPr="006E4917">
        <w:rPr>
          <w:lang w:val="ru-RU"/>
        </w:rPr>
        <w:t>1. Затраты (расходы) на приобретение и (или) создание амортизируемых активов, фактически понесенные недропользователем при подготовке эксплуатационных блоков (полигонов) к добыче урана методом подземного скважинного выщелачивания в период после момента начала добычи после коммерческого обнаружения, образуют отдельную группу амортизируемых активов в рамках соответствующего контракта на недропользование.</w:t>
      </w:r>
    </w:p>
    <w:p w14:paraId="4D420451" w14:textId="77777777" w:rsidR="00C90853" w:rsidRPr="006E4917" w:rsidRDefault="00E662A5">
      <w:pPr>
        <w:spacing w:before="240" w:after="240"/>
        <w:rPr>
          <w:lang w:val="ru-RU"/>
        </w:rPr>
      </w:pPr>
      <w:r w:rsidRPr="006E4917">
        <w:rPr>
          <w:lang w:val="ru-RU"/>
        </w:rPr>
        <w:t>К амортизируемым активам, указанным в настоящем пункте, относятся:</w:t>
      </w:r>
    </w:p>
    <w:p w14:paraId="78AC887D" w14:textId="77777777" w:rsidR="00C90853" w:rsidRPr="006E4917" w:rsidRDefault="00E662A5">
      <w:pPr>
        <w:spacing w:before="240" w:after="240"/>
        <w:rPr>
          <w:lang w:val="ru-RU"/>
        </w:rPr>
      </w:pPr>
      <w:r w:rsidRPr="006E4917">
        <w:rPr>
          <w:lang w:val="ru-RU"/>
        </w:rPr>
        <w:t>1) откачные, закачные и наблюдательные технологические скважины, эксплуатационно-разведочные скважины, сооруженные на блоках (полигонах), в том числе затраты по геофизическим исследованиям по ним;</w:t>
      </w:r>
    </w:p>
    <w:p w14:paraId="0DFD274A" w14:textId="77777777" w:rsidR="00C90853" w:rsidRPr="006E4917" w:rsidRDefault="00E662A5">
      <w:pPr>
        <w:spacing w:before="240" w:after="240"/>
        <w:rPr>
          <w:lang w:val="ru-RU"/>
        </w:rPr>
      </w:pPr>
      <w:r w:rsidRPr="006E4917">
        <w:rPr>
          <w:lang w:val="ru-RU"/>
        </w:rPr>
        <w:t>2) технологические трубопроводы, сооруженные от эксплуатационных блоков (полигонов) до пескоотстойника на промышленной площадке участка переработки продуктивных растворов, в том числе закачные и откачные коллекторы на блоках (полигонах);</w:t>
      </w:r>
    </w:p>
    <w:p w14:paraId="43D8E95F" w14:textId="77777777" w:rsidR="00C90853" w:rsidRPr="006E4917" w:rsidRDefault="00E662A5">
      <w:pPr>
        <w:spacing w:before="240" w:after="240"/>
        <w:rPr>
          <w:lang w:val="ru-RU"/>
        </w:rPr>
      </w:pPr>
      <w:r w:rsidRPr="006E4917">
        <w:rPr>
          <w:lang w:val="ru-RU"/>
        </w:rPr>
        <w:t>3) технологические трубопроводы, сооруженные между блоками (участками полигона);</w:t>
      </w:r>
    </w:p>
    <w:p w14:paraId="737DB0C8" w14:textId="77777777" w:rsidR="00C90853" w:rsidRPr="006E4917" w:rsidRDefault="00E662A5">
      <w:pPr>
        <w:spacing w:before="240" w:after="240"/>
        <w:rPr>
          <w:lang w:val="ru-RU"/>
        </w:rPr>
      </w:pPr>
      <w:r w:rsidRPr="006E4917">
        <w:rPr>
          <w:lang w:val="ru-RU"/>
        </w:rPr>
        <w:t>4) технологические трубопроводы, сооруженные на блоках (полигонах);</w:t>
      </w:r>
    </w:p>
    <w:p w14:paraId="37F3EF9A" w14:textId="77777777" w:rsidR="00C90853" w:rsidRPr="006E4917" w:rsidRDefault="00E662A5">
      <w:pPr>
        <w:spacing w:before="240" w:after="240"/>
        <w:rPr>
          <w:lang w:val="ru-RU"/>
        </w:rPr>
      </w:pPr>
      <w:r w:rsidRPr="006E4917">
        <w:rPr>
          <w:lang w:val="ru-RU"/>
        </w:rPr>
        <w:t>5) технологические узлы закисления, сооруженные на блоках (полигонах);</w:t>
      </w:r>
    </w:p>
    <w:p w14:paraId="243BC608" w14:textId="77777777" w:rsidR="00C90853" w:rsidRPr="006E4917" w:rsidRDefault="00E662A5">
      <w:pPr>
        <w:spacing w:before="240" w:after="240"/>
        <w:rPr>
          <w:lang w:val="ru-RU"/>
        </w:rPr>
      </w:pPr>
      <w:r w:rsidRPr="006E4917">
        <w:rPr>
          <w:lang w:val="ru-RU"/>
        </w:rPr>
        <w:t>6) узлы распределения продуктивных растворов, сооруженные на блоках (полигонах);</w:t>
      </w:r>
    </w:p>
    <w:p w14:paraId="2428E7A4" w14:textId="77777777" w:rsidR="00C90853" w:rsidRPr="006E4917" w:rsidRDefault="00E662A5">
      <w:pPr>
        <w:spacing w:before="240" w:after="240"/>
        <w:rPr>
          <w:lang w:val="ru-RU"/>
        </w:rPr>
      </w:pPr>
      <w:r w:rsidRPr="006E4917">
        <w:rPr>
          <w:lang w:val="ru-RU"/>
        </w:rPr>
        <w:t>7) узлы приемки технических растворов, сооруженные на блоках (полигонах);</w:t>
      </w:r>
    </w:p>
    <w:p w14:paraId="504B4409" w14:textId="77777777" w:rsidR="00C90853" w:rsidRPr="006E4917" w:rsidRDefault="00E662A5">
      <w:pPr>
        <w:spacing w:before="240" w:after="240"/>
        <w:rPr>
          <w:lang w:val="ru-RU"/>
        </w:rPr>
      </w:pPr>
      <w:r w:rsidRPr="006E4917">
        <w:rPr>
          <w:lang w:val="ru-RU"/>
        </w:rPr>
        <w:t>8) узлы приема кислоты и склады жидких реагентов, а также кислотопроводы, сооруженные на блоках (полигонах);</w:t>
      </w:r>
    </w:p>
    <w:p w14:paraId="727DF5B8" w14:textId="77777777" w:rsidR="00C90853" w:rsidRPr="006E4917" w:rsidRDefault="00E662A5">
      <w:pPr>
        <w:spacing w:before="240" w:after="240"/>
        <w:rPr>
          <w:lang w:val="ru-RU"/>
        </w:rPr>
      </w:pPr>
      <w:r w:rsidRPr="006E4917">
        <w:rPr>
          <w:lang w:val="ru-RU"/>
        </w:rPr>
        <w:t>9) технологические насосные станции с оборудованием и контрольно-измерительной аппаратурой, установленные на блоках (полигонах);</w:t>
      </w:r>
    </w:p>
    <w:p w14:paraId="654875A0" w14:textId="77777777" w:rsidR="00C90853" w:rsidRPr="006E4917" w:rsidRDefault="00E662A5">
      <w:pPr>
        <w:spacing w:before="240" w:after="240"/>
        <w:rPr>
          <w:lang w:val="ru-RU"/>
        </w:rPr>
      </w:pPr>
      <w:r w:rsidRPr="006E4917">
        <w:rPr>
          <w:lang w:val="ru-RU"/>
        </w:rPr>
        <w:t>10) насосы для перекачки растворов с оборудованием и контрольно-измерительной аппаратурой, установленные на блоках (полигонах) на этапе горно-подготовительных работ;</w:t>
      </w:r>
    </w:p>
    <w:p w14:paraId="27D5569D" w14:textId="77777777" w:rsidR="00C90853" w:rsidRPr="006E4917" w:rsidRDefault="00E662A5">
      <w:pPr>
        <w:spacing w:before="240" w:after="240"/>
        <w:rPr>
          <w:lang w:val="ru-RU"/>
        </w:rPr>
      </w:pPr>
      <w:r w:rsidRPr="006E4917">
        <w:rPr>
          <w:lang w:val="ru-RU"/>
        </w:rPr>
        <w:t>11) погружные насосы со шкафами управления, установленные на сооруженных скважинах на этапе горно-подготовительных работ;</w:t>
      </w:r>
    </w:p>
    <w:p w14:paraId="3E68968F" w14:textId="77777777" w:rsidR="00C90853" w:rsidRPr="006E4917" w:rsidRDefault="00E662A5">
      <w:pPr>
        <w:spacing w:before="240" w:after="240"/>
        <w:rPr>
          <w:lang w:val="ru-RU"/>
        </w:rPr>
      </w:pPr>
      <w:r w:rsidRPr="006E4917">
        <w:rPr>
          <w:lang w:val="ru-RU"/>
        </w:rPr>
        <w:t>12) объекты энергетического снабжения, установленные или сооруженные на блоках (полигонах): трансформаторные подстанции, компрессорные станции, воздушные электролинии, кабельные линии;</w:t>
      </w:r>
    </w:p>
    <w:p w14:paraId="4D64B767" w14:textId="77777777" w:rsidR="00C90853" w:rsidRPr="006E4917" w:rsidRDefault="00E662A5">
      <w:pPr>
        <w:spacing w:before="240" w:after="240"/>
        <w:rPr>
          <w:lang w:val="ru-RU"/>
        </w:rPr>
      </w:pPr>
      <w:r w:rsidRPr="006E4917">
        <w:rPr>
          <w:lang w:val="ru-RU"/>
        </w:rPr>
        <w:t>13) аппаратура контроля и автоматизации процессов, устанавливаемая на блоках (полигонах);</w:t>
      </w:r>
    </w:p>
    <w:p w14:paraId="2BDCC0E3" w14:textId="77777777" w:rsidR="00C90853" w:rsidRPr="006E4917" w:rsidRDefault="00E662A5">
      <w:pPr>
        <w:spacing w:before="240" w:after="240"/>
        <w:rPr>
          <w:lang w:val="ru-RU"/>
        </w:rPr>
      </w:pPr>
      <w:r w:rsidRPr="006E4917">
        <w:rPr>
          <w:lang w:val="ru-RU"/>
        </w:rPr>
        <w:t>14) воздухопроводы на блоках (полигонах);</w:t>
      </w:r>
    </w:p>
    <w:p w14:paraId="4EE08F78" w14:textId="77777777" w:rsidR="00C90853" w:rsidRPr="006E4917" w:rsidRDefault="00E662A5">
      <w:pPr>
        <w:spacing w:before="240" w:after="240"/>
        <w:rPr>
          <w:lang w:val="ru-RU"/>
        </w:rPr>
      </w:pPr>
      <w:r w:rsidRPr="006E4917">
        <w:rPr>
          <w:lang w:val="ru-RU"/>
        </w:rPr>
        <w:t>15) подъездные технологические автодороги к блокам (полигонам) и внутри блоков;</w:t>
      </w:r>
    </w:p>
    <w:p w14:paraId="17ECC19E" w14:textId="77777777" w:rsidR="00C90853" w:rsidRPr="006E4917" w:rsidRDefault="00E662A5">
      <w:pPr>
        <w:spacing w:before="240" w:after="240"/>
        <w:rPr>
          <w:lang w:val="ru-RU"/>
        </w:rPr>
      </w:pPr>
      <w:r w:rsidRPr="006E4917">
        <w:rPr>
          <w:lang w:val="ru-RU"/>
        </w:rPr>
        <w:t>16) пескоотстойники или емкости продуктивных растворов и выщелачивающих растворов на блоках (полигонах);</w:t>
      </w:r>
    </w:p>
    <w:p w14:paraId="70CC87C3" w14:textId="77777777" w:rsidR="00C90853" w:rsidRPr="006E4917" w:rsidRDefault="00E662A5">
      <w:pPr>
        <w:spacing w:before="240" w:after="240"/>
        <w:rPr>
          <w:lang w:val="ru-RU"/>
        </w:rPr>
      </w:pPr>
      <w:r w:rsidRPr="006E4917">
        <w:rPr>
          <w:lang w:val="ru-RU"/>
        </w:rPr>
        <w:t>17) защита от выдувания песков на блоках (полигонах);</w:t>
      </w:r>
    </w:p>
    <w:p w14:paraId="71813AF9" w14:textId="77777777" w:rsidR="00C90853" w:rsidRPr="006E4917" w:rsidRDefault="00E662A5">
      <w:pPr>
        <w:spacing w:before="240" w:after="240"/>
        <w:rPr>
          <w:lang w:val="ru-RU"/>
        </w:rPr>
      </w:pPr>
      <w:r w:rsidRPr="006E4917">
        <w:rPr>
          <w:lang w:val="ru-RU"/>
        </w:rPr>
        <w:t>18) серная кислота на закисление.</w:t>
      </w:r>
    </w:p>
    <w:p w14:paraId="05C05B78" w14:textId="77777777" w:rsidR="00C90853" w:rsidRPr="006E4917" w:rsidRDefault="00E662A5">
      <w:pPr>
        <w:spacing w:before="240" w:after="240"/>
        <w:rPr>
          <w:lang w:val="ru-RU"/>
        </w:rPr>
      </w:pPr>
      <w:r w:rsidRPr="006E4917">
        <w:rPr>
          <w:lang w:val="ru-RU"/>
        </w:rPr>
        <w:t>В стоимость амортизируемых активов, указанных в настоящем пункте, включаются затраты (расходы) на приобретение и (или) создание активов, а также другие затраты (расходы), подлежащие включению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в стоимость таких активов.</w:t>
      </w:r>
    </w:p>
    <w:p w14:paraId="3F81CB8F" w14:textId="77777777" w:rsidR="00C90853" w:rsidRPr="006E4917" w:rsidRDefault="00E662A5">
      <w:pPr>
        <w:spacing w:before="240" w:after="240"/>
        <w:rPr>
          <w:lang w:val="ru-RU"/>
        </w:rPr>
      </w:pPr>
      <w:r w:rsidRPr="006E4917">
        <w:rPr>
          <w:lang w:val="ru-RU"/>
        </w:rPr>
        <w:t>При этом в случаях, предусмотренных настоящим Кодексом, размер расходов, указанных в настоящем пункте, относимых в отдельную группу амортизируемых активов, не должен превышать установленные нормы для отнесения таких расходов на вычеты для целей корпоративного подоходного налога.</w:t>
      </w:r>
    </w:p>
    <w:p w14:paraId="716AF2EE" w14:textId="77777777" w:rsidR="00C90853" w:rsidRPr="006E4917" w:rsidRDefault="00E662A5">
      <w:pPr>
        <w:spacing w:before="240" w:after="240"/>
        <w:rPr>
          <w:lang w:val="ru-RU"/>
        </w:rPr>
      </w:pPr>
      <w:r w:rsidRPr="006E4917">
        <w:rPr>
          <w:lang w:val="ru-RU"/>
        </w:rPr>
        <w:t>2. Затраты (расходы), указанные в пункте 1 настоящей статьи, вычитаются из совокупного годового дохода в виде амортизационных отчислений с момента начала добычи после коммерческого обнаружения полезных ископаемых.</w:t>
      </w:r>
    </w:p>
    <w:p w14:paraId="2EF68754" w14:textId="77777777" w:rsidR="00C90853" w:rsidRPr="006E4917" w:rsidRDefault="00E662A5">
      <w:pPr>
        <w:spacing w:before="240" w:after="240"/>
        <w:rPr>
          <w:lang w:val="ru-RU"/>
        </w:rPr>
      </w:pPr>
      <w:r w:rsidRPr="006E4917">
        <w:rPr>
          <w:lang w:val="ru-RU"/>
        </w:rPr>
        <w:t>При этом сумма амортизационных отчислений, исчисленная в соответствии с настоящей статьей, относится на вычет в пределах суммы амортизационных отчислений такой группы активов, исчисленных по данным бухгалтерского учета налогоплательщика.</w:t>
      </w:r>
    </w:p>
    <w:p w14:paraId="42B26686" w14:textId="77777777" w:rsidR="00C90853" w:rsidRPr="006E4917" w:rsidRDefault="00E662A5">
      <w:pPr>
        <w:spacing w:before="240" w:after="240"/>
        <w:rPr>
          <w:lang w:val="ru-RU"/>
        </w:rPr>
      </w:pPr>
      <w:r w:rsidRPr="006E4917">
        <w:rPr>
          <w:lang w:val="ru-RU"/>
        </w:rPr>
        <w:t>Сумма амортизационных отчислений по группе амортизируемых активов, в соответствии с настоящей статьи, расчитывается по следующей формуле:</w:t>
      </w:r>
    </w:p>
    <w:p w14:paraId="511407AF" w14:textId="77777777" w:rsidR="00C90853" w:rsidRPr="006E4917" w:rsidRDefault="00E662A5">
      <w:pPr>
        <w:spacing w:before="240" w:after="240"/>
        <w:rPr>
          <w:lang w:val="ru-RU"/>
        </w:rPr>
      </w:pPr>
      <w:r>
        <w:t> </w:t>
      </w:r>
    </w:p>
    <w:p w14:paraId="087798B9" w14:textId="77777777" w:rsidR="00C90853" w:rsidRPr="006E4917" w:rsidRDefault="00E662A5">
      <w:pPr>
        <w:spacing w:before="240" w:after="240"/>
        <w:rPr>
          <w:lang w:val="ru-RU"/>
        </w:rPr>
      </w:pPr>
      <w:r>
        <w:t>           </w:t>
      </w:r>
      <w:r w:rsidRPr="006E4917">
        <w:rPr>
          <w:lang w:val="ru-RU"/>
        </w:rPr>
        <w:t xml:space="preserve"> где:</w:t>
      </w:r>
    </w:p>
    <w:p w14:paraId="6F2AA402" w14:textId="77777777" w:rsidR="00C90853" w:rsidRPr="006E4917" w:rsidRDefault="00E662A5">
      <w:pPr>
        <w:spacing w:before="240" w:after="240"/>
        <w:rPr>
          <w:lang w:val="ru-RU"/>
        </w:rPr>
      </w:pPr>
      <w:r>
        <w:t>S</w:t>
      </w:r>
      <w:r w:rsidRPr="006E4917">
        <w:rPr>
          <w:lang w:val="ru-RU"/>
        </w:rPr>
        <w:t xml:space="preserve"> - сумма амортизационных отчислений;</w:t>
      </w:r>
    </w:p>
    <w:p w14:paraId="51E2C069" w14:textId="77777777" w:rsidR="00C90853" w:rsidRPr="006E4917" w:rsidRDefault="00E662A5">
      <w:pPr>
        <w:spacing w:before="240" w:after="240"/>
        <w:rPr>
          <w:lang w:val="ru-RU"/>
        </w:rPr>
      </w:pPr>
      <w:r w:rsidRPr="006E4917">
        <w:rPr>
          <w:lang w:val="ru-RU"/>
        </w:rPr>
        <w:t>С1 - стоимость группы амортизируемых активов на начало налогового периода;</w:t>
      </w:r>
    </w:p>
    <w:p w14:paraId="02FC5457" w14:textId="77777777" w:rsidR="00C90853" w:rsidRPr="006E4917" w:rsidRDefault="00E662A5">
      <w:pPr>
        <w:spacing w:before="240" w:after="240"/>
        <w:rPr>
          <w:lang w:val="ru-RU"/>
        </w:rPr>
      </w:pPr>
      <w:r w:rsidRPr="006E4917">
        <w:rPr>
          <w:lang w:val="ru-RU"/>
        </w:rPr>
        <w:t>С2 - стоимость амортизируемых активов,</w:t>
      </w:r>
      <w:r>
        <w:t> </w:t>
      </w:r>
      <w:r w:rsidRPr="006E4917">
        <w:rPr>
          <w:lang w:val="ru-RU"/>
        </w:rPr>
        <w:t xml:space="preserve"> подготовленных в налоговом периоде к добыче;</w:t>
      </w:r>
    </w:p>
    <w:p w14:paraId="253C3911" w14:textId="77777777" w:rsidR="00C90853" w:rsidRPr="006E4917" w:rsidRDefault="00E662A5">
      <w:pPr>
        <w:spacing w:before="240" w:after="240"/>
        <w:rPr>
          <w:lang w:val="ru-RU"/>
        </w:rPr>
      </w:pPr>
      <w:r w:rsidRPr="006E4917">
        <w:rPr>
          <w:lang w:val="ru-RU"/>
        </w:rPr>
        <w:t>С3 - стоимость отдельной группы амортизируемых активов, указанной в пункте 3 настоящей статьи, приобретенной у третьих лиц или полученной в качестве вклада в уставный капитал в связи с приобретением права недропользования;</w:t>
      </w:r>
    </w:p>
    <w:p w14:paraId="12660225" w14:textId="77777777" w:rsidR="00C90853" w:rsidRPr="006E4917" w:rsidRDefault="00E662A5">
      <w:pPr>
        <w:spacing w:before="240" w:after="240"/>
        <w:rPr>
          <w:lang w:val="ru-RU"/>
        </w:rPr>
      </w:pPr>
      <w:r>
        <w:t>V</w:t>
      </w:r>
      <w:r w:rsidRPr="006E4917">
        <w:rPr>
          <w:lang w:val="ru-RU"/>
        </w:rPr>
        <w:t>1 - физический объем готовых к добыче запасов урана на начало налогового периода;</w:t>
      </w:r>
    </w:p>
    <w:p w14:paraId="6E6CFC10" w14:textId="77777777" w:rsidR="00C90853" w:rsidRPr="006E4917" w:rsidRDefault="00E662A5">
      <w:pPr>
        <w:spacing w:before="240" w:after="240"/>
        <w:rPr>
          <w:lang w:val="ru-RU"/>
        </w:rPr>
      </w:pPr>
      <w:r>
        <w:t>V</w:t>
      </w:r>
      <w:r w:rsidRPr="006E4917">
        <w:rPr>
          <w:lang w:val="ru-RU"/>
        </w:rPr>
        <w:t>2 - физический объем запасов урана, подготовленных в налоговом периоде к добыче;</w:t>
      </w:r>
    </w:p>
    <w:p w14:paraId="660EDB9C" w14:textId="77777777" w:rsidR="00C90853" w:rsidRPr="006E4917" w:rsidRDefault="00E662A5">
      <w:pPr>
        <w:spacing w:before="240" w:after="240"/>
        <w:rPr>
          <w:lang w:val="ru-RU"/>
        </w:rPr>
      </w:pPr>
      <w:r>
        <w:t>V</w:t>
      </w:r>
      <w:r w:rsidRPr="006E4917">
        <w:rPr>
          <w:lang w:val="ru-RU"/>
        </w:rPr>
        <w:t>3 - физический объем готовых к добыче запасов урана, приобретенных у третьих лиц или полученных в качестве вклада в уставный капитал в связи с приобретением права недропользования;</w:t>
      </w:r>
    </w:p>
    <w:p w14:paraId="630BDBCB" w14:textId="77777777" w:rsidR="00C90853" w:rsidRPr="006E4917" w:rsidRDefault="00E662A5">
      <w:pPr>
        <w:spacing w:before="240" w:after="240"/>
        <w:rPr>
          <w:lang w:val="ru-RU"/>
        </w:rPr>
      </w:pPr>
      <w:r>
        <w:t>V</w:t>
      </w:r>
      <w:r w:rsidRPr="006E4917">
        <w:rPr>
          <w:lang w:val="ru-RU"/>
        </w:rPr>
        <w:t>4 - физический объем погашенных запасов урана с учетом нормируемых потерь в недрах за налоговый период.</w:t>
      </w:r>
    </w:p>
    <w:p w14:paraId="58FBD8B4" w14:textId="77777777" w:rsidR="00C90853" w:rsidRPr="006E4917" w:rsidRDefault="00E662A5">
      <w:pPr>
        <w:spacing w:before="240" w:after="240"/>
        <w:rPr>
          <w:lang w:val="ru-RU"/>
        </w:rPr>
      </w:pPr>
      <w:r w:rsidRPr="006E4917">
        <w:rPr>
          <w:lang w:val="ru-RU"/>
        </w:rPr>
        <w:t>Для налогового периода 2025 года стоимостью отдельной группы амортизируемых активов на начало налогового периода признается сумма накопленных затрат (расходов) по подготовке к добыче урана, определяемая в соответствии с пунктом 1 настоящей статьи по состоянию на 1 января</w:t>
      </w:r>
      <w:r w:rsidRPr="006E4917">
        <w:rPr>
          <w:lang w:val="ru-RU"/>
        </w:rPr>
        <w:br/>
        <w:t>2025 года.</w:t>
      </w:r>
    </w:p>
    <w:p w14:paraId="50B5690D" w14:textId="77777777" w:rsidR="00C90853" w:rsidRPr="006E4917" w:rsidRDefault="00E662A5">
      <w:pPr>
        <w:spacing w:before="240" w:after="240"/>
        <w:rPr>
          <w:lang w:val="ru-RU"/>
        </w:rPr>
      </w:pPr>
      <w:r w:rsidRPr="006E4917">
        <w:rPr>
          <w:lang w:val="ru-RU"/>
        </w:rPr>
        <w:t>Для налогового периода 2025 года физическим объемом готовых к добыче запасов урана на начало налогового периода признается физический объем готовых к добыче запасов урана по состоянию на 1 января 2025 года.</w:t>
      </w:r>
    </w:p>
    <w:p w14:paraId="5A8BF4A2" w14:textId="77777777" w:rsidR="00C90853" w:rsidRPr="006E4917" w:rsidRDefault="00E662A5">
      <w:pPr>
        <w:spacing w:before="240" w:after="240"/>
        <w:rPr>
          <w:lang w:val="ru-RU"/>
        </w:rPr>
      </w:pPr>
      <w:r w:rsidRPr="006E4917">
        <w:rPr>
          <w:lang w:val="ru-RU"/>
        </w:rPr>
        <w:t>Показатель С2 для 2025 года определяется как стоимость активов, подготовленных к добыче и на которых начата добыча в отчетном налоговом периоде за минусом стоимости активов, которая была включена в состав отдельной группы амортизируемых активов в периоды, предшествующие 1 января 2025 года, и на которых на 31 декабря 2025 года не начата добыча;</w:t>
      </w:r>
    </w:p>
    <w:p w14:paraId="4634CDAF" w14:textId="77777777" w:rsidR="00C90853" w:rsidRPr="006E4917" w:rsidRDefault="00E662A5">
      <w:pPr>
        <w:spacing w:before="240" w:after="240"/>
        <w:rPr>
          <w:lang w:val="ru-RU"/>
        </w:rPr>
      </w:pPr>
      <w:r w:rsidRPr="006E4917">
        <w:rPr>
          <w:lang w:val="ru-RU"/>
        </w:rPr>
        <w:t xml:space="preserve">Показатель </w:t>
      </w:r>
      <w:r>
        <w:t>V</w:t>
      </w:r>
      <w:r w:rsidRPr="006E4917">
        <w:rPr>
          <w:lang w:val="ru-RU"/>
        </w:rPr>
        <w:t>2 для 2025 года определяется как физический объем готовых к добыче запасов урана на подготовленных участках (блоках) полигона, на которых начата добыча в налоговом периоде, за минусом физического объема готовых к добыче в предыдущих периодах запасов на участках (блоках) полигона, на которых на 31 декабря 2025 года не начата добыча.</w:t>
      </w:r>
    </w:p>
    <w:p w14:paraId="72C37C73" w14:textId="77777777" w:rsidR="00C90853" w:rsidRPr="006E4917" w:rsidRDefault="00E662A5">
      <w:pPr>
        <w:spacing w:before="240" w:after="240"/>
        <w:rPr>
          <w:lang w:val="ru-RU"/>
        </w:rPr>
      </w:pPr>
      <w:r w:rsidRPr="006E4917">
        <w:rPr>
          <w:lang w:val="ru-RU"/>
        </w:rPr>
        <w:t>В последующие налоговые периоды после 2025 года стоимостью отдельной группы амортизируемых активов на начало налогового периода является стоимость указанной группы активов на конец предыдущего налогового периода, определяемая в следующем порядке:</w:t>
      </w:r>
    </w:p>
    <w:p w14:paraId="508A4BBA" w14:textId="77777777" w:rsidR="00C90853" w:rsidRPr="006E4917" w:rsidRDefault="00E662A5">
      <w:pPr>
        <w:spacing w:before="240" w:after="240"/>
        <w:rPr>
          <w:lang w:val="ru-RU"/>
        </w:rPr>
      </w:pPr>
      <w:r w:rsidRPr="006E4917">
        <w:rPr>
          <w:lang w:val="ru-RU"/>
        </w:rPr>
        <w:t>стоимость отдельной группы амортизируемых активов на начало налогового периода</w:t>
      </w:r>
    </w:p>
    <w:p w14:paraId="6487F376" w14:textId="77777777" w:rsidR="00C90853" w:rsidRPr="006E4917" w:rsidRDefault="00E662A5">
      <w:pPr>
        <w:spacing w:before="240" w:after="240"/>
        <w:rPr>
          <w:lang w:val="ru-RU"/>
        </w:rPr>
      </w:pPr>
      <w:r w:rsidRPr="006E4917">
        <w:rPr>
          <w:lang w:val="ru-RU"/>
        </w:rPr>
        <w:t>плюс</w:t>
      </w:r>
    </w:p>
    <w:p w14:paraId="4E93EE5A" w14:textId="77777777" w:rsidR="00C90853" w:rsidRPr="006E4917" w:rsidRDefault="00E662A5">
      <w:pPr>
        <w:spacing w:before="240" w:after="240"/>
        <w:rPr>
          <w:lang w:val="ru-RU"/>
        </w:rPr>
      </w:pPr>
      <w:r w:rsidRPr="006E4917">
        <w:rPr>
          <w:lang w:val="ru-RU"/>
        </w:rPr>
        <w:t>стоимость амортизируемых активов,</w:t>
      </w:r>
      <w:r>
        <w:t> </w:t>
      </w:r>
      <w:r w:rsidRPr="006E4917">
        <w:rPr>
          <w:lang w:val="ru-RU"/>
        </w:rPr>
        <w:t xml:space="preserve"> подготовленных в налоговом периоде к добыче;</w:t>
      </w:r>
    </w:p>
    <w:p w14:paraId="1C2BCF89" w14:textId="77777777" w:rsidR="00C90853" w:rsidRPr="006E4917" w:rsidRDefault="00E662A5">
      <w:pPr>
        <w:spacing w:before="240" w:after="240"/>
        <w:rPr>
          <w:lang w:val="ru-RU"/>
        </w:rPr>
      </w:pPr>
      <w:r w:rsidRPr="006E4917">
        <w:rPr>
          <w:lang w:val="ru-RU"/>
        </w:rPr>
        <w:t>плюс</w:t>
      </w:r>
    </w:p>
    <w:p w14:paraId="57C57044" w14:textId="77777777" w:rsidR="00C90853" w:rsidRPr="006E4917" w:rsidRDefault="00E662A5">
      <w:pPr>
        <w:spacing w:before="240" w:after="240"/>
        <w:rPr>
          <w:lang w:val="ru-RU"/>
        </w:rPr>
      </w:pPr>
      <w:r w:rsidRPr="006E4917">
        <w:rPr>
          <w:lang w:val="ru-RU"/>
        </w:rPr>
        <w:t>затраты по приобретению у третьих лиц группы амортизируемых активов, указанной в пункте 3 настоящей статьи,</w:t>
      </w:r>
    </w:p>
    <w:p w14:paraId="4C70D511" w14:textId="77777777" w:rsidR="00C90853" w:rsidRPr="006E4917" w:rsidRDefault="00E662A5">
      <w:pPr>
        <w:spacing w:before="240" w:after="240"/>
        <w:rPr>
          <w:lang w:val="ru-RU"/>
        </w:rPr>
      </w:pPr>
      <w:r w:rsidRPr="006E4917">
        <w:rPr>
          <w:lang w:val="ru-RU"/>
        </w:rPr>
        <w:t>плюс</w:t>
      </w:r>
    </w:p>
    <w:p w14:paraId="1FAACA64" w14:textId="77777777" w:rsidR="00C90853" w:rsidRPr="006E4917" w:rsidRDefault="00E662A5">
      <w:pPr>
        <w:spacing w:before="240" w:after="240"/>
        <w:rPr>
          <w:lang w:val="ru-RU"/>
        </w:rPr>
      </w:pPr>
      <w:r w:rsidRPr="006E4917">
        <w:rPr>
          <w:lang w:val="ru-RU"/>
        </w:rPr>
        <w:t>стоимость группы амортизируемых активов, полученной в качестве вклада в уставный капитал, указанной в пункте 3 настоящей статьи,</w:t>
      </w:r>
    </w:p>
    <w:p w14:paraId="7623104D" w14:textId="77777777" w:rsidR="00C90853" w:rsidRPr="006E4917" w:rsidRDefault="00E662A5">
      <w:pPr>
        <w:spacing w:before="240" w:after="240"/>
        <w:rPr>
          <w:lang w:val="ru-RU"/>
        </w:rPr>
      </w:pPr>
      <w:r w:rsidRPr="006E4917">
        <w:rPr>
          <w:lang w:val="ru-RU"/>
        </w:rPr>
        <w:t>минус</w:t>
      </w:r>
    </w:p>
    <w:p w14:paraId="3A356018" w14:textId="77777777" w:rsidR="00C90853" w:rsidRPr="006E4917" w:rsidRDefault="00E662A5">
      <w:pPr>
        <w:spacing w:before="240" w:after="240"/>
        <w:rPr>
          <w:lang w:val="ru-RU"/>
        </w:rPr>
      </w:pPr>
      <w:r w:rsidRPr="006E4917">
        <w:rPr>
          <w:lang w:val="ru-RU"/>
        </w:rPr>
        <w:t>сумма амортизационных отчислений за налоговый период.</w:t>
      </w:r>
    </w:p>
    <w:p w14:paraId="2CB457F4" w14:textId="77777777" w:rsidR="00C90853" w:rsidRPr="006E4917" w:rsidRDefault="00E662A5">
      <w:pPr>
        <w:spacing w:before="240" w:after="240"/>
        <w:rPr>
          <w:lang w:val="ru-RU"/>
        </w:rPr>
      </w:pPr>
      <w:r w:rsidRPr="006E4917">
        <w:rPr>
          <w:lang w:val="ru-RU"/>
        </w:rPr>
        <w:t>Для налогового периода 2025 года физическим объемом готовых к добыче запасов урана на начало налогового периода признается физический объем готовых к добыче запасов урана по состоянию на 1 января 2025 года.</w:t>
      </w:r>
    </w:p>
    <w:p w14:paraId="1D9F0050" w14:textId="77777777" w:rsidR="00C90853" w:rsidRPr="006E4917" w:rsidRDefault="00E662A5">
      <w:pPr>
        <w:spacing w:before="240" w:after="240"/>
        <w:rPr>
          <w:lang w:val="ru-RU"/>
        </w:rPr>
      </w:pPr>
      <w:r w:rsidRPr="006E4917">
        <w:rPr>
          <w:lang w:val="ru-RU"/>
        </w:rPr>
        <w:t xml:space="preserve">При этом, показатель </w:t>
      </w:r>
      <w:r>
        <w:t>V</w:t>
      </w:r>
      <w:r w:rsidRPr="006E4917">
        <w:rPr>
          <w:lang w:val="ru-RU"/>
        </w:rPr>
        <w:t>2 для 2025 года определяется как физический объем готовых к добыче запасов урана на новых подготовленных блоках, на которых начата добыча в налоговом периоде плюс физический объем готовых к добыче запасов на блоках (участках полигона), стоимость которых была включена в состав группы в периоды, предшествующие 1 января 2025 года.</w:t>
      </w:r>
    </w:p>
    <w:p w14:paraId="77DBBA47" w14:textId="77777777" w:rsidR="00C90853" w:rsidRPr="006E4917" w:rsidRDefault="00E662A5">
      <w:pPr>
        <w:spacing w:before="240" w:after="240"/>
        <w:rPr>
          <w:lang w:val="ru-RU"/>
        </w:rPr>
      </w:pPr>
      <w:r w:rsidRPr="006E4917">
        <w:rPr>
          <w:lang w:val="ru-RU"/>
        </w:rPr>
        <w:t>В последующие налоговые периоды после 2025 года, объемом готовых к добыче запасов урана на начало налогового периода является физический объем готовых к добыче запасов на конец предыдущего налогового периода, определяемый в следующем порядке:</w:t>
      </w:r>
    </w:p>
    <w:p w14:paraId="43861EFE" w14:textId="77777777" w:rsidR="00C90853" w:rsidRPr="006E4917" w:rsidRDefault="00E662A5">
      <w:pPr>
        <w:spacing w:before="240" w:after="240"/>
        <w:rPr>
          <w:lang w:val="ru-RU"/>
        </w:rPr>
      </w:pPr>
      <w:r w:rsidRPr="006E4917">
        <w:rPr>
          <w:lang w:val="ru-RU"/>
        </w:rPr>
        <w:t>физический объем готовых к добыче запасов урана на начало налогового периода</w:t>
      </w:r>
    </w:p>
    <w:p w14:paraId="0B5FD104" w14:textId="77777777" w:rsidR="00C90853" w:rsidRPr="006E4917" w:rsidRDefault="00E662A5">
      <w:pPr>
        <w:spacing w:before="240" w:after="240"/>
        <w:rPr>
          <w:lang w:val="ru-RU"/>
        </w:rPr>
      </w:pPr>
      <w:r w:rsidRPr="006E4917">
        <w:rPr>
          <w:lang w:val="ru-RU"/>
        </w:rPr>
        <w:t>плюс</w:t>
      </w:r>
    </w:p>
    <w:p w14:paraId="75E238A7" w14:textId="77777777" w:rsidR="00C90853" w:rsidRPr="006E4917" w:rsidRDefault="00E662A5">
      <w:pPr>
        <w:spacing w:before="240" w:after="240"/>
        <w:rPr>
          <w:lang w:val="ru-RU"/>
        </w:rPr>
      </w:pPr>
      <w:r w:rsidRPr="006E4917">
        <w:rPr>
          <w:lang w:val="ru-RU"/>
        </w:rPr>
        <w:t>физический объем запасов урана, подготовленных в налоговом периоде к добыче;</w:t>
      </w:r>
    </w:p>
    <w:p w14:paraId="02A45356" w14:textId="77777777" w:rsidR="00C90853" w:rsidRPr="006E4917" w:rsidRDefault="00E662A5">
      <w:pPr>
        <w:spacing w:before="240" w:after="240"/>
        <w:rPr>
          <w:lang w:val="ru-RU"/>
        </w:rPr>
      </w:pPr>
      <w:r w:rsidRPr="006E4917">
        <w:rPr>
          <w:lang w:val="ru-RU"/>
        </w:rPr>
        <w:t>плюс</w:t>
      </w:r>
    </w:p>
    <w:p w14:paraId="751DB6AC" w14:textId="77777777" w:rsidR="00C90853" w:rsidRPr="006E4917" w:rsidRDefault="00E662A5">
      <w:pPr>
        <w:spacing w:before="240" w:after="240"/>
        <w:rPr>
          <w:lang w:val="ru-RU"/>
        </w:rPr>
      </w:pPr>
      <w:r w:rsidRPr="006E4917">
        <w:rPr>
          <w:lang w:val="ru-RU"/>
        </w:rPr>
        <w:t>физический объем готовых к добыче запасов урана, приобретенных у третьих лиц или полученных в качестве вклада в уставный капитал в связи с приобретением права недропользования,</w:t>
      </w:r>
    </w:p>
    <w:p w14:paraId="0FF5D9AE" w14:textId="77777777" w:rsidR="00C90853" w:rsidRPr="006E4917" w:rsidRDefault="00E662A5">
      <w:pPr>
        <w:spacing w:before="240" w:after="240"/>
        <w:rPr>
          <w:lang w:val="ru-RU"/>
        </w:rPr>
      </w:pPr>
      <w:r w:rsidRPr="006E4917">
        <w:rPr>
          <w:lang w:val="ru-RU"/>
        </w:rPr>
        <w:t>минус</w:t>
      </w:r>
    </w:p>
    <w:p w14:paraId="65AC8FB2" w14:textId="77777777" w:rsidR="00C90853" w:rsidRPr="006E4917" w:rsidRDefault="00E662A5">
      <w:pPr>
        <w:spacing w:before="240" w:after="240"/>
        <w:rPr>
          <w:lang w:val="ru-RU"/>
        </w:rPr>
      </w:pPr>
      <w:r w:rsidRPr="006E4917">
        <w:rPr>
          <w:lang w:val="ru-RU"/>
        </w:rPr>
        <w:t>объем добытогоурана с учетом нормируемых потерь в недрах в течение налогового периода.</w:t>
      </w:r>
    </w:p>
    <w:p w14:paraId="2811954E" w14:textId="77777777" w:rsidR="00C90853" w:rsidRPr="006E4917" w:rsidRDefault="00E662A5">
      <w:pPr>
        <w:spacing w:before="240" w:after="240"/>
        <w:rPr>
          <w:lang w:val="ru-RU"/>
        </w:rPr>
      </w:pPr>
      <w:r w:rsidRPr="006E4917">
        <w:rPr>
          <w:lang w:val="ru-RU"/>
        </w:rPr>
        <w:t>В случае уменьшения количества готовых к добыче запасов урана на отдельном участке (блока) полигона,</w:t>
      </w:r>
      <w:r>
        <w:t> </w:t>
      </w:r>
      <w:r w:rsidRPr="006E4917">
        <w:rPr>
          <w:lang w:val="ru-RU"/>
        </w:rPr>
        <w:t xml:space="preserve"> объем списанных готовых запасов данного отдельного участка (блока) уменьшает показатель </w:t>
      </w:r>
      <w:r>
        <w:t>V</w:t>
      </w:r>
      <w:r w:rsidRPr="006E4917">
        <w:rPr>
          <w:lang w:val="ru-RU"/>
        </w:rPr>
        <w:t>2 того налогового периода, в котором налогоплательщиком утвержден перерасчет запасов.</w:t>
      </w:r>
    </w:p>
    <w:p w14:paraId="45998B8E" w14:textId="77777777" w:rsidR="00C90853" w:rsidRPr="006E4917" w:rsidRDefault="00E662A5">
      <w:pPr>
        <w:spacing w:before="240" w:after="240"/>
        <w:rPr>
          <w:lang w:val="ru-RU"/>
        </w:rPr>
      </w:pPr>
      <w:r w:rsidRPr="006E4917">
        <w:rPr>
          <w:lang w:val="ru-RU"/>
        </w:rPr>
        <w:t>В случае завершения деятельности по недропользованию в рамках отдельного контракта на добычу или совмещенную разведку и добычу при условии, что недропользователь завершил деятельность по недропользованию после начала добычи после коммерческого обнаружения, стоимость отдельной группы амортизируемых активов на конец налогового периода подлежит вычету в последнем налоговом периоде, в котором осуществлена добыча.</w:t>
      </w:r>
    </w:p>
    <w:p w14:paraId="2E8BA599" w14:textId="77777777" w:rsidR="00C90853" w:rsidRPr="006E4917" w:rsidRDefault="00E662A5">
      <w:pPr>
        <w:spacing w:before="240" w:after="240"/>
        <w:rPr>
          <w:lang w:val="ru-RU"/>
        </w:rPr>
      </w:pPr>
      <w:r>
        <w:t> </w:t>
      </w:r>
    </w:p>
    <w:p w14:paraId="3E5C9E59" w14:textId="77777777" w:rsidR="00C90853" w:rsidRPr="006E4917" w:rsidRDefault="00E662A5">
      <w:pPr>
        <w:spacing w:before="240" w:after="240"/>
        <w:rPr>
          <w:lang w:val="ru-RU"/>
        </w:rPr>
      </w:pPr>
      <w:r w:rsidRPr="006E4917">
        <w:rPr>
          <w:b/>
          <w:bCs/>
          <w:lang w:val="ru-RU"/>
        </w:rPr>
        <w:t>Статья 305. Вычет по расходам недропользователя на обучение казахстанских кадров и развитие социальной сферы регионов</w:t>
      </w:r>
    </w:p>
    <w:p w14:paraId="023385EA" w14:textId="77777777" w:rsidR="00C90853" w:rsidRPr="006E4917" w:rsidRDefault="00E662A5">
      <w:pPr>
        <w:spacing w:before="240" w:after="240"/>
        <w:rPr>
          <w:lang w:val="ru-RU"/>
        </w:rPr>
      </w:pPr>
      <w:r>
        <w:t> </w:t>
      </w:r>
    </w:p>
    <w:p w14:paraId="0DA523B9" w14:textId="77777777" w:rsidR="00C90853" w:rsidRPr="006E4917" w:rsidRDefault="00E662A5">
      <w:pPr>
        <w:spacing w:before="240" w:after="240"/>
        <w:rPr>
          <w:lang w:val="ru-RU"/>
        </w:rPr>
      </w:pPr>
      <w:r w:rsidRPr="006E4917">
        <w:rPr>
          <w:lang w:val="ru-RU"/>
        </w:rPr>
        <w:t>1. Расходы, фактически понесенные недропользователем на обучение казахстанских кадров, не являющихся работниками недропользователя, а также на развитие социальной сферы регионов, относятся на вычеты в пределах сумм, установленных контрактом на недропользование.</w:t>
      </w:r>
    </w:p>
    <w:p w14:paraId="13582F27" w14:textId="77777777" w:rsidR="00C90853" w:rsidRPr="006E4917" w:rsidRDefault="00E662A5">
      <w:pPr>
        <w:spacing w:before="240" w:after="240"/>
        <w:rPr>
          <w:lang w:val="ru-RU"/>
        </w:rPr>
      </w:pPr>
      <w:r w:rsidRPr="006E4917">
        <w:rPr>
          <w:lang w:val="ru-RU"/>
        </w:rPr>
        <w:t xml:space="preserve">Расходы недропользователя, направленные на обучение, повышение квалификации или переподготовку работника по специальности, связанной с производственной деятельностью недропользователя, относятся на вычеты в соответствии со </w:t>
      </w:r>
      <w:hyperlink r:id="rId179" w:anchor="z257" w:history="1">
        <w:r w:rsidRPr="006E4917">
          <w:rPr>
            <w:color w:val="0000EE"/>
            <w:u w:val="single" w:color="0000EE"/>
            <w:lang w:val="ru-RU"/>
          </w:rPr>
          <w:t>статьей 257</w:t>
        </w:r>
      </w:hyperlink>
      <w:r w:rsidRPr="006E4917">
        <w:rPr>
          <w:lang w:val="ru-RU"/>
        </w:rPr>
        <w:t xml:space="preserve"> настоящего Кодекса.</w:t>
      </w:r>
    </w:p>
    <w:p w14:paraId="3915A577" w14:textId="77777777" w:rsidR="00C90853" w:rsidRPr="006E4917" w:rsidRDefault="00E662A5">
      <w:pPr>
        <w:spacing w:before="240" w:after="240"/>
        <w:rPr>
          <w:lang w:val="ru-RU"/>
        </w:rPr>
      </w:pPr>
      <w:r w:rsidRPr="006E4917">
        <w:rPr>
          <w:lang w:val="ru-RU"/>
        </w:rPr>
        <w:t xml:space="preserve">2. Указанные в пункте 1 настоящей статьи расходы, фактически понесенные недропользователем до начала добычи после коммерческого обнаружения, относятся на вычеты в порядке, определенном </w:t>
      </w:r>
      <w:hyperlink r:id="rId180" w:anchor="z258" w:history="1">
        <w:r w:rsidRPr="006E4917">
          <w:rPr>
            <w:color w:val="0000EE"/>
            <w:u w:val="single" w:color="0000EE"/>
            <w:lang w:val="ru-RU"/>
          </w:rPr>
          <w:t>статьей 258</w:t>
        </w:r>
      </w:hyperlink>
      <w:r w:rsidRPr="006E4917">
        <w:rPr>
          <w:lang w:val="ru-RU"/>
        </w:rPr>
        <w:t xml:space="preserve"> настоящего Кодекса, в пределах сумм, установленных контрактом на недропользование.</w:t>
      </w:r>
    </w:p>
    <w:p w14:paraId="0E7985D9" w14:textId="77777777" w:rsidR="00C90853" w:rsidRPr="006E4917" w:rsidRDefault="00E662A5">
      <w:pPr>
        <w:spacing w:before="240" w:after="240"/>
        <w:rPr>
          <w:lang w:val="ru-RU"/>
        </w:rPr>
      </w:pPr>
      <w:r w:rsidRPr="006E4917">
        <w:rPr>
          <w:lang w:val="ru-RU"/>
        </w:rPr>
        <w:t>3. Для целей настоящей статьи расходами, фактически понесенными недропользователем, признаются:</w:t>
      </w:r>
    </w:p>
    <w:p w14:paraId="67109179" w14:textId="77777777" w:rsidR="00C90853" w:rsidRPr="006E4917" w:rsidRDefault="00E662A5">
      <w:pPr>
        <w:spacing w:before="240" w:after="240"/>
        <w:rPr>
          <w:lang w:val="ru-RU"/>
        </w:rPr>
      </w:pPr>
      <w:r w:rsidRPr="006E4917">
        <w:rPr>
          <w:lang w:val="ru-RU"/>
        </w:rPr>
        <w:t>1) на обучение казахстанских кадров:</w:t>
      </w:r>
    </w:p>
    <w:p w14:paraId="01A9BF47" w14:textId="77777777" w:rsidR="00C90853" w:rsidRPr="006E4917" w:rsidRDefault="00E662A5">
      <w:pPr>
        <w:spacing w:before="240" w:after="240"/>
        <w:rPr>
          <w:lang w:val="ru-RU"/>
        </w:rPr>
      </w:pPr>
      <w:r w:rsidRPr="006E4917">
        <w:rPr>
          <w:lang w:val="ru-RU"/>
        </w:rPr>
        <w:t>деньги, направленные на обучение, повышение квалификации и переподготовку граждан Республики Казахстан;</w:t>
      </w:r>
    </w:p>
    <w:p w14:paraId="681BC4FB" w14:textId="77777777" w:rsidR="00C90853" w:rsidRPr="006E4917" w:rsidRDefault="00E662A5">
      <w:pPr>
        <w:spacing w:before="240" w:after="240"/>
        <w:rPr>
          <w:lang w:val="ru-RU"/>
        </w:rPr>
      </w:pPr>
      <w:r w:rsidRPr="006E4917">
        <w:rPr>
          <w:lang w:val="ru-RU"/>
        </w:rPr>
        <w:t>деньги, перечисленные в государственный бюджет на обучение, повышение квалификации и переподготовку граждан Республики Казахстан;</w:t>
      </w:r>
    </w:p>
    <w:p w14:paraId="0C60C840" w14:textId="77777777" w:rsidR="00C90853" w:rsidRPr="006E4917" w:rsidRDefault="00E662A5">
      <w:pPr>
        <w:spacing w:before="240" w:after="240"/>
        <w:rPr>
          <w:lang w:val="ru-RU"/>
        </w:rPr>
      </w:pPr>
      <w:r w:rsidRPr="006E4917">
        <w:rPr>
          <w:lang w:val="ru-RU"/>
        </w:rPr>
        <w:t>фактические расходы, понесенные налогоплательщиком в целях выполнения обязанности недропользователя в соответствии с законодательством Республики Казахстан о недрах и недропользовании в части финансирования подготовки и переподготовки граждан Республики Казахстан в виде приобретения по представленному местными исполнительными органами областей, городов республиканского значения, столицы и согласованному с компетентным органом перечню товаров, работ и услуг, необходимых для улучшения материально-технической базы организаций образования, осуществляющих на территории соответствующей области, города республиканского значения, столицы подготовку кадров по специальностям, непосредственно связанным со сферой недропользования;</w:t>
      </w:r>
    </w:p>
    <w:p w14:paraId="77EEEFE0" w14:textId="77777777" w:rsidR="00C90853" w:rsidRPr="006E4917" w:rsidRDefault="00E662A5">
      <w:pPr>
        <w:numPr>
          <w:ilvl w:val="0"/>
          <w:numId w:val="35"/>
        </w:numPr>
        <w:spacing w:before="240" w:after="240"/>
        <w:ind w:hanging="329"/>
        <w:rPr>
          <w:lang w:val="ru-RU"/>
        </w:rPr>
      </w:pPr>
      <w:r w:rsidRPr="006E4917">
        <w:rPr>
          <w:lang w:val="ru-RU"/>
        </w:rPr>
        <w:t>на развитие социальной сферы региона – расходы на развитие и поддержание объектов социальной инфраструктуры региона, а также деньги, перечисленные на эти цели в государственный бюджет.</w:t>
      </w:r>
    </w:p>
    <w:p w14:paraId="24756029" w14:textId="77777777" w:rsidR="00C90853" w:rsidRPr="006E4917" w:rsidRDefault="00E662A5">
      <w:pPr>
        <w:spacing w:before="240" w:after="240"/>
        <w:rPr>
          <w:lang w:val="ru-RU"/>
        </w:rPr>
      </w:pPr>
      <w:r>
        <w:t> </w:t>
      </w:r>
    </w:p>
    <w:p w14:paraId="45F6BB11" w14:textId="77777777" w:rsidR="00C90853" w:rsidRPr="006E4917" w:rsidRDefault="00E662A5">
      <w:pPr>
        <w:spacing w:before="240" w:after="240"/>
        <w:rPr>
          <w:lang w:val="ru-RU"/>
        </w:rPr>
      </w:pPr>
      <w:r w:rsidRPr="006E4917">
        <w:rPr>
          <w:b/>
          <w:bCs/>
          <w:lang w:val="ru-RU"/>
        </w:rPr>
        <w:t>Статья 306. Затраты недропользователя, не подлежащие вычету</w:t>
      </w:r>
    </w:p>
    <w:p w14:paraId="25736188" w14:textId="77777777" w:rsidR="00C90853" w:rsidRPr="006E4917" w:rsidRDefault="00E662A5">
      <w:pPr>
        <w:spacing w:before="240" w:after="240"/>
        <w:rPr>
          <w:lang w:val="ru-RU"/>
        </w:rPr>
      </w:pPr>
      <w:r>
        <w:t> </w:t>
      </w:r>
    </w:p>
    <w:p w14:paraId="56715687" w14:textId="77777777" w:rsidR="00C90853" w:rsidRPr="006E4917" w:rsidRDefault="00E662A5">
      <w:pPr>
        <w:spacing w:before="240" w:after="240"/>
        <w:rPr>
          <w:lang w:val="ru-RU"/>
        </w:rPr>
      </w:pPr>
      <w:r w:rsidRPr="006E4917">
        <w:rPr>
          <w:lang w:val="ru-RU"/>
        </w:rPr>
        <w:t>Не относятся на вычеты недропользователя:</w:t>
      </w:r>
    </w:p>
    <w:p w14:paraId="551154C1" w14:textId="77777777" w:rsidR="00C90853" w:rsidRPr="006E4917" w:rsidRDefault="00E662A5">
      <w:pPr>
        <w:spacing w:before="240" w:after="240"/>
        <w:rPr>
          <w:lang w:val="ru-RU"/>
        </w:rPr>
      </w:pPr>
      <w:r w:rsidRPr="006E4917">
        <w:rPr>
          <w:lang w:val="ru-RU"/>
        </w:rPr>
        <w:t>14) сумма уплаченного дополнительного платежа недропользователя, осуществляющего деятельность по контракту о разделе продукции;</w:t>
      </w:r>
    </w:p>
    <w:p w14:paraId="14ED568B" w14:textId="77777777" w:rsidR="00C90853" w:rsidRPr="006E4917" w:rsidRDefault="00E662A5">
      <w:pPr>
        <w:spacing w:before="240" w:after="240"/>
        <w:rPr>
          <w:lang w:val="ru-RU"/>
        </w:rPr>
      </w:pPr>
      <w:r w:rsidRPr="006E4917">
        <w:rPr>
          <w:lang w:val="ru-RU"/>
        </w:rPr>
        <w:t>16) расходы, связанные с реализацией полезных ископаемых, переданных недропользователем в счет исполнения налогового обязательства в натуральной форме;</w:t>
      </w:r>
    </w:p>
    <w:p w14:paraId="701DD195" w14:textId="77777777" w:rsidR="00C90853" w:rsidRPr="006E4917" w:rsidRDefault="00E662A5">
      <w:pPr>
        <w:spacing w:before="240" w:after="240"/>
        <w:rPr>
          <w:lang w:val="ru-RU"/>
        </w:rPr>
      </w:pPr>
      <w:r w:rsidRPr="006E4917">
        <w:rPr>
          <w:lang w:val="ru-RU"/>
        </w:rPr>
        <w:t>17) стоимость объемов полезных ископаемых, передаваемых недропользователем в счет исполнения налогового обязательства в натуральной форме, – у получателя от имени государства;</w:t>
      </w:r>
    </w:p>
    <w:p w14:paraId="42FE3F15" w14:textId="77777777" w:rsidR="00C90853" w:rsidRPr="006E4917" w:rsidRDefault="00E662A5">
      <w:pPr>
        <w:spacing w:before="240" w:after="240"/>
        <w:rPr>
          <w:lang w:val="ru-RU"/>
        </w:rPr>
      </w:pPr>
      <w:r w:rsidRPr="006E4917">
        <w:rPr>
          <w:lang w:val="ru-RU"/>
        </w:rPr>
        <w:t>19) стоимость объемов полезных ископаемых, передаваемых недропользователем в счет исполнения налогового обязательства в натуральной форме.</w:t>
      </w:r>
    </w:p>
    <w:p w14:paraId="2EC6EF82" w14:textId="77777777" w:rsidR="00C90853" w:rsidRPr="006E4917" w:rsidRDefault="00E662A5">
      <w:pPr>
        <w:spacing w:before="240" w:after="240"/>
        <w:rPr>
          <w:lang w:val="ru-RU"/>
        </w:rPr>
      </w:pPr>
      <w:r>
        <w:t> </w:t>
      </w:r>
    </w:p>
    <w:p w14:paraId="20DF10C4" w14:textId="77777777" w:rsidR="00C90853" w:rsidRPr="006E4917" w:rsidRDefault="00E662A5">
      <w:pPr>
        <w:spacing w:before="240" w:after="240"/>
        <w:rPr>
          <w:lang w:val="ru-RU"/>
        </w:rPr>
      </w:pPr>
      <w:r w:rsidRPr="006E4917">
        <w:rPr>
          <w:b/>
          <w:bCs/>
          <w:lang w:val="ru-RU"/>
        </w:rPr>
        <w:t>ГЛАВА 29. ОСОБЕННОСТИ ОПРЕДЕЛЕНИЯ ДОХОДОВ И ВЫЧЕТОВ ЛИЦАМИ, ОСУЩЕСТВЛЯЮЩИМИ ФИНАНСОВУЮ ДЕЯТЕЛЬНОСТЬ</w:t>
      </w:r>
    </w:p>
    <w:p w14:paraId="2892EE12" w14:textId="77777777" w:rsidR="00C90853" w:rsidRPr="006E4917" w:rsidRDefault="00E662A5">
      <w:pPr>
        <w:spacing w:before="240" w:after="240"/>
        <w:rPr>
          <w:lang w:val="ru-RU"/>
        </w:rPr>
      </w:pPr>
      <w:r>
        <w:t> </w:t>
      </w:r>
    </w:p>
    <w:p w14:paraId="27C3EB3A" w14:textId="77777777" w:rsidR="00C90853" w:rsidRPr="006E4917" w:rsidRDefault="00E662A5">
      <w:pPr>
        <w:spacing w:before="240" w:after="240"/>
        <w:rPr>
          <w:lang w:val="ru-RU"/>
        </w:rPr>
      </w:pPr>
      <w:r w:rsidRPr="006E4917">
        <w:rPr>
          <w:b/>
          <w:bCs/>
          <w:lang w:val="ru-RU"/>
        </w:rPr>
        <w:t>Параграф 1. Доходы лиц, осуществляющих финансовую деятельность</w:t>
      </w:r>
    </w:p>
    <w:p w14:paraId="2223DCE0" w14:textId="77777777" w:rsidR="00C90853" w:rsidRPr="006E4917" w:rsidRDefault="00E662A5">
      <w:pPr>
        <w:spacing w:before="240" w:after="240"/>
        <w:rPr>
          <w:lang w:val="ru-RU"/>
        </w:rPr>
      </w:pPr>
      <w:r>
        <w:t> </w:t>
      </w:r>
    </w:p>
    <w:p w14:paraId="54DD37D1" w14:textId="77777777" w:rsidR="00C90853" w:rsidRPr="006E4917" w:rsidRDefault="00E662A5">
      <w:pPr>
        <w:spacing w:before="240" w:after="240"/>
        <w:rPr>
          <w:lang w:val="ru-RU"/>
        </w:rPr>
      </w:pPr>
      <w:r w:rsidRPr="006E4917">
        <w:rPr>
          <w:b/>
          <w:bCs/>
          <w:lang w:val="ru-RU"/>
        </w:rPr>
        <w:t>Статья 307. Доходы страховой, перестраховочной организации по договорам страхования, перестрахования жизни</w:t>
      </w:r>
    </w:p>
    <w:p w14:paraId="45B340D7" w14:textId="77777777" w:rsidR="00C90853" w:rsidRPr="006E4917" w:rsidRDefault="00E662A5">
      <w:pPr>
        <w:spacing w:before="240" w:after="240"/>
        <w:rPr>
          <w:lang w:val="ru-RU"/>
        </w:rPr>
      </w:pPr>
      <w:r>
        <w:t> </w:t>
      </w:r>
    </w:p>
    <w:p w14:paraId="08CB51E0" w14:textId="77777777" w:rsidR="00C90853" w:rsidRPr="006E4917" w:rsidRDefault="00E662A5">
      <w:pPr>
        <w:spacing w:before="240" w:after="240"/>
        <w:rPr>
          <w:lang w:val="ru-RU"/>
        </w:rPr>
      </w:pPr>
      <w:r w:rsidRPr="006E4917">
        <w:rPr>
          <w:lang w:val="ru-RU"/>
        </w:rPr>
        <w:t>1. Доходом страховой и перестраховочной организации по договорам страхования и</w:t>
      </w:r>
      <w:r>
        <w:t> </w:t>
      </w:r>
      <w:r w:rsidRPr="006E4917">
        <w:rPr>
          <w:lang w:val="ru-RU"/>
        </w:rPr>
        <w:t xml:space="preserve"> перестрахования жизни признаются доходы страховой, перестраховочной организации в виде:</w:t>
      </w:r>
    </w:p>
    <w:p w14:paraId="7B10A2B6" w14:textId="77777777" w:rsidR="00C90853" w:rsidRPr="006E4917" w:rsidRDefault="00E662A5">
      <w:pPr>
        <w:spacing w:before="240" w:after="240"/>
        <w:rPr>
          <w:lang w:val="ru-RU"/>
        </w:rPr>
      </w:pPr>
      <w:r w:rsidRPr="006E4917">
        <w:rPr>
          <w:lang w:val="ru-RU"/>
        </w:rPr>
        <w:t>1) выручки по страхованию;</w:t>
      </w:r>
    </w:p>
    <w:p w14:paraId="483F23FE" w14:textId="77777777" w:rsidR="00C90853" w:rsidRPr="006E4917" w:rsidRDefault="00E662A5">
      <w:pPr>
        <w:spacing w:before="240" w:after="240"/>
        <w:rPr>
          <w:lang w:val="ru-RU"/>
        </w:rPr>
      </w:pPr>
      <w:r w:rsidRPr="006E4917">
        <w:rPr>
          <w:lang w:val="ru-RU"/>
        </w:rPr>
        <w:t>2) финансовых доходов по страхованию (перестрахованию);</w:t>
      </w:r>
    </w:p>
    <w:p w14:paraId="39549520" w14:textId="77777777" w:rsidR="00C90853" w:rsidRPr="006E4917" w:rsidRDefault="00E662A5">
      <w:pPr>
        <w:spacing w:before="240" w:after="240"/>
        <w:rPr>
          <w:lang w:val="ru-RU"/>
        </w:rPr>
      </w:pPr>
      <w:r w:rsidRPr="006E4917">
        <w:rPr>
          <w:lang w:val="ru-RU"/>
        </w:rPr>
        <w:t>3) уменьшения расходов по страховым услугам вследствие восстановления компонента убытка по группам обременительных договоров;</w:t>
      </w:r>
    </w:p>
    <w:p w14:paraId="7CE9BBE5" w14:textId="77777777" w:rsidR="00C90853" w:rsidRPr="006E4917" w:rsidRDefault="00E662A5">
      <w:pPr>
        <w:spacing w:before="240" w:after="240"/>
        <w:rPr>
          <w:lang w:val="ru-RU"/>
        </w:rPr>
      </w:pPr>
      <w:r w:rsidRPr="006E4917">
        <w:rPr>
          <w:lang w:val="ru-RU"/>
        </w:rPr>
        <w:t>4) уменьшения расходов по страховым услугам вследствие уменьшения обязательства по возникшим страховым убыткам;</w:t>
      </w:r>
    </w:p>
    <w:p w14:paraId="2DDA4724" w14:textId="77777777" w:rsidR="00C90853" w:rsidRPr="006E4917" w:rsidRDefault="00E662A5">
      <w:pPr>
        <w:spacing w:before="240" w:after="240"/>
        <w:rPr>
          <w:lang w:val="ru-RU"/>
        </w:rPr>
      </w:pPr>
      <w:r w:rsidRPr="006E4917">
        <w:rPr>
          <w:lang w:val="ru-RU"/>
        </w:rPr>
        <w:t>5) возмещения расходов по страховым выплатам;</w:t>
      </w:r>
    </w:p>
    <w:p w14:paraId="29E7E8CD" w14:textId="77777777" w:rsidR="00C90853" w:rsidRPr="006E4917" w:rsidRDefault="00E662A5">
      <w:pPr>
        <w:spacing w:before="240" w:after="240"/>
        <w:rPr>
          <w:lang w:val="ru-RU"/>
        </w:rPr>
      </w:pPr>
      <w:r w:rsidRPr="006E4917">
        <w:rPr>
          <w:lang w:val="ru-RU"/>
        </w:rPr>
        <w:t>6) увеличения активов по перестрахованию;</w:t>
      </w:r>
    </w:p>
    <w:p w14:paraId="40DAC735" w14:textId="77777777" w:rsidR="00C90853" w:rsidRPr="006E4917" w:rsidRDefault="00E662A5">
      <w:pPr>
        <w:spacing w:before="240" w:after="240"/>
        <w:rPr>
          <w:lang w:val="ru-RU"/>
        </w:rPr>
      </w:pPr>
      <w:r w:rsidRPr="006E4917">
        <w:rPr>
          <w:lang w:val="ru-RU"/>
        </w:rPr>
        <w:t>7) прочих доходов по договорам страхования, перестрахования, за исключением доходов, указанных в статье 237 настоящего Кодекса.</w:t>
      </w:r>
    </w:p>
    <w:p w14:paraId="241901B7" w14:textId="77777777" w:rsidR="00C90853" w:rsidRPr="006E4917" w:rsidRDefault="00E662A5">
      <w:pPr>
        <w:spacing w:before="240" w:after="240"/>
        <w:rPr>
          <w:lang w:val="ru-RU"/>
        </w:rPr>
      </w:pPr>
      <w:r w:rsidRPr="006E4917">
        <w:rPr>
          <w:lang w:val="ru-RU"/>
        </w:rPr>
        <w:t>2. Положения настоящей статьи не распространяются на договоры страхования, перестрахования, по которым доход в виде страховых премий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признан в полном размере до 1 января 2012 года.</w:t>
      </w:r>
    </w:p>
    <w:p w14:paraId="6E638B91" w14:textId="77777777" w:rsidR="00C90853" w:rsidRPr="006E4917" w:rsidRDefault="00E662A5">
      <w:pPr>
        <w:spacing w:before="240" w:after="240"/>
        <w:rPr>
          <w:lang w:val="ru-RU"/>
        </w:rPr>
      </w:pPr>
      <w:r w:rsidRPr="006E4917">
        <w:rPr>
          <w:lang w:val="ru-RU"/>
        </w:rPr>
        <w:t>3. Доходом страховой, перестраховочной организации в виде возмещения расходов по страховым выплатам признается возмещение расходов страховой, перестраховочной организации по страховым выплатам на основании права обратного требования (регресса) к лицу, причинившему вред, и (или) перестраховочной организации в соответствии с договором перестрахования.</w:t>
      </w:r>
    </w:p>
    <w:p w14:paraId="7BEE1B74" w14:textId="77777777" w:rsidR="00C90853" w:rsidRPr="006E4917" w:rsidRDefault="00E662A5">
      <w:pPr>
        <w:spacing w:before="240" w:after="240"/>
        <w:rPr>
          <w:lang w:val="ru-RU"/>
        </w:rPr>
      </w:pPr>
      <w:r w:rsidRPr="006E4917">
        <w:rPr>
          <w:lang w:val="ru-RU"/>
        </w:rPr>
        <w:t>При этом по вступившим в силу до 1 января 2012 года договору накопительного страхования, перестрахования, договору ненакопительного страхования, перестрахования жизни, по которым доходы в виде страховых взносов признаются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в том числе после 31 декабря 2011 года, доход страховой, перестраховочной организации в виде возмещения расходов по страховым выплатам определяется по следующей формуле:</w:t>
      </w:r>
    </w:p>
    <w:p w14:paraId="78A032FD" w14:textId="77777777" w:rsidR="00C90853" w:rsidRPr="006E4917" w:rsidRDefault="00E662A5">
      <w:pPr>
        <w:spacing w:before="240" w:after="240"/>
        <w:rPr>
          <w:lang w:val="ru-RU"/>
        </w:rPr>
      </w:pPr>
      <w:r w:rsidRPr="006E4917">
        <w:rPr>
          <w:lang w:val="ru-RU"/>
        </w:rPr>
        <w:t>Д х (А/Б), где:</w:t>
      </w:r>
    </w:p>
    <w:p w14:paraId="34D10BDF" w14:textId="77777777" w:rsidR="00C90853" w:rsidRPr="006E4917" w:rsidRDefault="00E662A5">
      <w:pPr>
        <w:spacing w:before="240" w:after="240"/>
        <w:rPr>
          <w:lang w:val="ru-RU"/>
        </w:rPr>
      </w:pPr>
      <w:r w:rsidRPr="006E4917">
        <w:rPr>
          <w:lang w:val="ru-RU"/>
        </w:rPr>
        <w:t>Д - подлежащий получению (полученный) в отчетном налоговом периоде доход в виде возмещения расходов по страховым выплатам;</w:t>
      </w:r>
    </w:p>
    <w:p w14:paraId="52C13C82" w14:textId="77777777" w:rsidR="00C90853" w:rsidRPr="006E4917" w:rsidRDefault="00E662A5">
      <w:pPr>
        <w:spacing w:before="240" w:after="240"/>
        <w:rPr>
          <w:lang w:val="ru-RU"/>
        </w:rPr>
      </w:pPr>
      <w:r w:rsidRPr="006E4917">
        <w:rPr>
          <w:lang w:val="ru-RU"/>
        </w:rPr>
        <w:t>А - страховые взносы, подлежащие получению (полученные) после 31 декабря 2011 года по день признания в отчетном налоговом периоде дохода в виде возмещения расходов по страховым выплатам;</w:t>
      </w:r>
    </w:p>
    <w:p w14:paraId="5A3B208A" w14:textId="77777777" w:rsidR="00C90853" w:rsidRPr="006E4917" w:rsidRDefault="00E662A5">
      <w:pPr>
        <w:spacing w:before="240" w:after="240"/>
        <w:rPr>
          <w:lang w:val="ru-RU"/>
        </w:rPr>
      </w:pPr>
      <w:r w:rsidRPr="006E4917">
        <w:rPr>
          <w:lang w:val="ru-RU"/>
        </w:rPr>
        <w:t>Б - страховые взносы, подлежащие получению (полученные) со дня вступления договора в силу по день признания в отчетном налоговом периоде дохода в виде возмещения расходов по страховым выплатам.</w:t>
      </w:r>
    </w:p>
    <w:p w14:paraId="295C3BC1" w14:textId="77777777" w:rsidR="00C90853" w:rsidRPr="006E4917" w:rsidRDefault="00E662A5">
      <w:pPr>
        <w:spacing w:before="240" w:after="240"/>
        <w:rPr>
          <w:lang w:val="ru-RU"/>
        </w:rPr>
      </w:pPr>
      <w:r>
        <w:t> </w:t>
      </w:r>
    </w:p>
    <w:p w14:paraId="526D2AFC" w14:textId="77777777" w:rsidR="00C90853" w:rsidRPr="006E4917" w:rsidRDefault="00E662A5">
      <w:pPr>
        <w:spacing w:before="240" w:after="240"/>
        <w:rPr>
          <w:lang w:val="ru-RU"/>
        </w:rPr>
      </w:pPr>
      <w:r w:rsidRPr="006E4917">
        <w:rPr>
          <w:b/>
          <w:bCs/>
          <w:lang w:val="ru-RU"/>
        </w:rPr>
        <w:t>Статья 308. Доход от снижения размеров созданных провизий (резервов)</w:t>
      </w:r>
    </w:p>
    <w:p w14:paraId="4116F783" w14:textId="77777777" w:rsidR="00C90853" w:rsidRPr="006E4917" w:rsidRDefault="00E662A5">
      <w:pPr>
        <w:spacing w:before="240" w:after="240"/>
        <w:rPr>
          <w:lang w:val="ru-RU"/>
        </w:rPr>
      </w:pPr>
      <w:r>
        <w:t> </w:t>
      </w:r>
    </w:p>
    <w:p w14:paraId="292240FF" w14:textId="77777777" w:rsidR="00C90853" w:rsidRPr="006E4917" w:rsidRDefault="00E662A5">
      <w:pPr>
        <w:spacing w:before="240" w:after="240"/>
        <w:rPr>
          <w:lang w:val="ru-RU"/>
        </w:rPr>
      </w:pPr>
      <w:bookmarkStart w:id="446" w:name="z4474"/>
      <w:r w:rsidRPr="006E4917">
        <w:rPr>
          <w:lang w:val="ru-RU"/>
        </w:rPr>
        <w:t>1. Доходами от снижения размеров провизий (резервов), созданных налогоплательщиком, имеющим право на вычет суммы расходов по созданию провизий (резервов) в соответствии с пунктами 1, 3, 6 и 7 статьи 250 настоящего Кодекса, если иное не предусмотрено настоящей статьей, признаются:</w:t>
      </w:r>
      <w:bookmarkEnd w:id="446"/>
    </w:p>
    <w:p w14:paraId="22243966" w14:textId="77777777" w:rsidR="00C90853" w:rsidRPr="006E4917" w:rsidRDefault="00E662A5">
      <w:pPr>
        <w:spacing w:before="240" w:after="240"/>
        <w:rPr>
          <w:lang w:val="ru-RU"/>
        </w:rPr>
      </w:pPr>
      <w:bookmarkStart w:id="447" w:name="z4475"/>
      <w:r w:rsidRPr="006E4917">
        <w:rPr>
          <w:lang w:val="ru-RU"/>
        </w:rPr>
        <w:t>1) суммы провизий (резервов), отнесенные на вычеты в отчетном и (или) предыдущих налоговых периодах, в размере, пропорциональном сумме исполнения, – при исполнении должником требования;</w:t>
      </w:r>
      <w:bookmarkEnd w:id="447"/>
    </w:p>
    <w:p w14:paraId="62BAD1D3" w14:textId="77777777" w:rsidR="00C90853" w:rsidRPr="006E4917" w:rsidRDefault="00E662A5">
      <w:pPr>
        <w:spacing w:before="240" w:after="240"/>
        <w:rPr>
          <w:lang w:val="ru-RU"/>
        </w:rPr>
      </w:pPr>
      <w:bookmarkStart w:id="448" w:name="z4476"/>
      <w:r w:rsidRPr="006E4917">
        <w:rPr>
          <w:lang w:val="ru-RU"/>
        </w:rPr>
        <w:t>2) суммы провизий (резервов), отнесенные на вычеты в отчетном и (или) предыдущих налоговых периодах, при уменьшении размера требований к должнику на основании договора об отступном, договора новации, переуступки права требования путем заключения договора цессии и (или) на иных основаниях, предусмотренных законодательством Республики Казахстан, в размере, пропорциональном сумме уменьшения размера требований;</w:t>
      </w:r>
      <w:bookmarkEnd w:id="448"/>
    </w:p>
    <w:p w14:paraId="34106857" w14:textId="77777777" w:rsidR="00C90853" w:rsidRPr="006E4917" w:rsidRDefault="00E662A5">
      <w:pPr>
        <w:spacing w:before="240" w:after="240"/>
        <w:rPr>
          <w:lang w:val="ru-RU"/>
        </w:rPr>
      </w:pPr>
      <w:bookmarkStart w:id="449" w:name="z4477"/>
      <w:r w:rsidRPr="006E4917">
        <w:rPr>
          <w:lang w:val="ru-RU"/>
        </w:rPr>
        <w:t>3) суммы уменьшения, отнесенные в отчетном и (или) предыдущих налоговых периодах на вычеты провизий (резервов) в результате изменения оценки ожидаемых кредитных убытков.</w:t>
      </w:r>
      <w:bookmarkEnd w:id="449"/>
    </w:p>
    <w:p w14:paraId="747F9F87" w14:textId="77777777" w:rsidR="00C90853" w:rsidRPr="006E4917" w:rsidRDefault="00E662A5">
      <w:pPr>
        <w:spacing w:before="240" w:after="240"/>
        <w:rPr>
          <w:lang w:val="ru-RU"/>
        </w:rPr>
      </w:pPr>
      <w:r w:rsidRPr="006E4917">
        <w:rPr>
          <w:lang w:val="ru-RU"/>
        </w:rPr>
        <w:t>5. Не признаются доходом от снижения размеров провизий (резервов), созданных налогоплательщиком, имеющим право на вычет суммы расходов по созданию провизий (резервов) в соответствии с пунктами 1, 2, 3, 6 и 7 статьи 250 настоящего Кодекса, суммы провизий (резервов), отнесенные на вычеты в отчетном и (или) предыдущих налоговых периодах, при уменьшении размера требований к должнику в следующих случаях:</w:t>
      </w:r>
    </w:p>
    <w:p w14:paraId="5F17FAA6" w14:textId="77777777" w:rsidR="00C90853" w:rsidRPr="006E4917" w:rsidRDefault="00E662A5">
      <w:pPr>
        <w:spacing w:before="240" w:after="240"/>
        <w:rPr>
          <w:lang w:val="ru-RU"/>
        </w:rPr>
      </w:pPr>
      <w:bookmarkStart w:id="450" w:name="z4527"/>
      <w:r w:rsidRPr="006E4917">
        <w:rPr>
          <w:lang w:val="ru-RU"/>
        </w:rPr>
        <w:t>1) исключения из Национального реестра бизнес-идентификационных номеров в связи с ликвидацией юридического лица-должника по решению суда по основаниям, установленным законами Республики Казахстан;</w:t>
      </w:r>
      <w:bookmarkEnd w:id="450"/>
    </w:p>
    <w:p w14:paraId="35F78ED8" w14:textId="77777777" w:rsidR="00C90853" w:rsidRPr="006E4917" w:rsidRDefault="00E662A5">
      <w:pPr>
        <w:spacing w:before="240" w:after="240"/>
        <w:rPr>
          <w:lang w:val="ru-RU"/>
        </w:rPr>
      </w:pPr>
      <w:bookmarkStart w:id="451" w:name="z4528"/>
      <w:r w:rsidRPr="006E4917">
        <w:rPr>
          <w:lang w:val="ru-RU"/>
        </w:rPr>
        <w:t>2) признания физического лица-должника на основании вступившего в законную силу решения суда безвестно отсутствующим, недееспособным, ограниченно дееспособным или объявления его на основании вступившего в законную силу решения суда умершим;</w:t>
      </w:r>
      <w:bookmarkEnd w:id="451"/>
    </w:p>
    <w:p w14:paraId="752FB474" w14:textId="77777777" w:rsidR="00C90853" w:rsidRPr="006E4917" w:rsidRDefault="00E662A5">
      <w:pPr>
        <w:spacing w:before="240" w:after="240"/>
        <w:rPr>
          <w:lang w:val="ru-RU"/>
        </w:rPr>
      </w:pPr>
      <w:bookmarkStart w:id="452" w:name="z4529"/>
      <w:r w:rsidRPr="006E4917">
        <w:rPr>
          <w:lang w:val="ru-RU"/>
        </w:rPr>
        <w:t>3) установления физическому лицу-должнику инвалидности первой, второй групп, а также в случае смерти физического лица-должника;</w:t>
      </w:r>
      <w:bookmarkEnd w:id="452"/>
    </w:p>
    <w:p w14:paraId="422ACAFD" w14:textId="77777777" w:rsidR="00C90853" w:rsidRPr="006E4917" w:rsidRDefault="00E662A5">
      <w:pPr>
        <w:spacing w:before="240" w:after="240"/>
        <w:rPr>
          <w:lang w:val="ru-RU"/>
        </w:rPr>
      </w:pPr>
      <w:r w:rsidRPr="006E4917">
        <w:rPr>
          <w:lang w:val="ru-RU"/>
        </w:rPr>
        <w:t>4) вступления в законную силу постановления судебного исполнителя о возврате исполнительного документа налогоплательщику, имеющему право на вычет суммы расходов по созданию провизии (резервов) в соответствии с пунктами 1, 2, 3, 6 и 7 статьи 250 настоящего Кодекса, в случае, когда у должника и третьих лиц, несущих совместно с должником солидарную или субсидиарную ответственность перед налогоплательщиком, имеющим право на вычет суммы расходов по созданию провизии (резервов) в соответствии с пунктами 1, 2, 3, 6 и 7 статьи 250 настоящего Кодекса, отсутствуют имущество, в том числе деньги, ценные бумаги, или доходы, на которые может быть обращено взыскание, и принятые судебным исполнителем предусмотренные законодательством Республики Казахстан об исполнительном производстве и статусе судебных исполнителей меры по выявлению его имущества или доходов оказались безрезультатными;</w:t>
      </w:r>
    </w:p>
    <w:p w14:paraId="7EBA27B2" w14:textId="77777777" w:rsidR="00C90853" w:rsidRPr="006E4917" w:rsidRDefault="00E662A5">
      <w:pPr>
        <w:spacing w:before="240" w:after="240"/>
        <w:rPr>
          <w:lang w:val="ru-RU"/>
        </w:rPr>
      </w:pPr>
      <w:bookmarkStart w:id="453" w:name="z4532"/>
      <w:r w:rsidRPr="006E4917">
        <w:rPr>
          <w:lang w:val="ru-RU"/>
        </w:rPr>
        <w:t>6) снятия с регистрационного учета в качестве индивидуального предпринимателя в связи с признанием индивидуального предпринимателя-должника банкротом в соответствии с законодательством Республики Казахстан о реабилитации и банкротстве;</w:t>
      </w:r>
      <w:bookmarkEnd w:id="453"/>
    </w:p>
    <w:p w14:paraId="4691C50F" w14:textId="77777777" w:rsidR="00C90853" w:rsidRPr="006E4917" w:rsidRDefault="00E662A5">
      <w:pPr>
        <w:spacing w:before="240" w:after="240"/>
        <w:rPr>
          <w:lang w:val="ru-RU"/>
        </w:rPr>
      </w:pPr>
      <w:bookmarkStart w:id="454" w:name="z4533"/>
      <w:r w:rsidRPr="006E4917">
        <w:rPr>
          <w:lang w:val="ru-RU"/>
        </w:rPr>
        <w:t>7) уступки банком второго уровня, ипотечной организацией, организацией, осуществляющей микрофинансовую деятельность (за исключением ломбарда), прав требования по кредиту (займу, ипотечному займу, ипотечному жилищному займу, микрокредиту) юридическим лицам, указанным в законах Республики Казахстан «О банках и банковской деятельности в Республике Казахстан», «Об ипотеке недвижимого имущества» и «О микрофинансовой деятельности», в части отрицательной разницы между стоимостью права требования по кредиту (займу, ипотечному займу, ипотечному жилищному займу, микрокредиту), по которой банком второго уровня, ипотечной организацией, организацией, осуществляющей микрофинансовую деятельность (за исключением</w:t>
      </w:r>
      <w:r>
        <w:t> </w:t>
      </w:r>
      <w:r w:rsidRPr="006E4917">
        <w:rPr>
          <w:lang w:val="ru-RU"/>
        </w:rPr>
        <w:t xml:space="preserve"> ломбарда), произведена уступка, и стоимостью права требования по кредиту (займу, ипотечному займу, ипотечному жилищному займу, микрокредиту), подлежащей получению банком второго уровня, ипотечной организацией, организацией, осуществляющей микрофинансовую деятельность (за исключением</w:t>
      </w:r>
      <w:r>
        <w:t> </w:t>
      </w:r>
      <w:r w:rsidRPr="006E4917">
        <w:rPr>
          <w:lang w:val="ru-RU"/>
        </w:rPr>
        <w:t xml:space="preserve"> ломбарда), от должника, на дату уступки права требования по кредиту (займу, ипотечному займу, ипотечному жилищному займу, микрокредиту) согласно первичным документам банка второго уровня, ипотечной организации, организации, осуществляющей микрофинансовую деятельность (за исключением</w:t>
      </w:r>
      <w:r>
        <w:t> </w:t>
      </w:r>
      <w:r w:rsidRPr="006E4917">
        <w:rPr>
          <w:lang w:val="ru-RU"/>
        </w:rPr>
        <w:t xml:space="preserve"> ломбарда);</w:t>
      </w:r>
      <w:bookmarkEnd w:id="454"/>
    </w:p>
    <w:p w14:paraId="6141B1C8" w14:textId="77777777" w:rsidR="00C90853" w:rsidRPr="006E4917" w:rsidRDefault="00E662A5">
      <w:pPr>
        <w:spacing w:before="240" w:after="240"/>
        <w:rPr>
          <w:lang w:val="ru-RU"/>
        </w:rPr>
      </w:pPr>
      <w:r w:rsidRPr="006E4917">
        <w:rPr>
          <w:lang w:val="ru-RU"/>
        </w:rPr>
        <w:t>8) уменьшения в бухгалтерском учете размера требования к должнику в виде неоплаченного просроченного кредита (займа, ипотечного займа, ипотечного жилищного займа) и вознаграждения по нему, дебиторской задолженности по документарным расчетам и гарантиям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налогоплательщиком, имеющим право на вычет суммы расходов по созданию провизий (резервов) в соответствии с пунктами 1 и 7 статьи 250 настоящего Кодекса, в случае отсутствия в отчетном налоговом периоде полного или частичного прекращения права такого требования налогоплательщика к должнику в соответствии с законодательством Республики Казахстан;</w:t>
      </w:r>
    </w:p>
    <w:p w14:paraId="304E1DA0" w14:textId="77777777" w:rsidR="00C90853" w:rsidRPr="006E4917" w:rsidRDefault="00E662A5">
      <w:pPr>
        <w:spacing w:before="240" w:after="240"/>
        <w:rPr>
          <w:lang w:val="ru-RU"/>
        </w:rPr>
      </w:pPr>
      <w:r w:rsidRPr="006E4917">
        <w:rPr>
          <w:lang w:val="ru-RU"/>
        </w:rPr>
        <w:t>9) уменьшения размера требования к должнику в связи с прощением налогоплательщиком, имеющим право на вычет суммы расходов по созданию провизий (резервов) в соответствии с пунктами 1, 3 статьи 250 настоящего Кодекса, безнадежной задолженности по кредиту (займу, ипотечному займу, ипотечному жилищному займу) и вознаграждения по нему в пределах максимального размера соотношения общей суммы прощенных за налоговый период безнадежной задолженности по кредитам (займам, ипотечному займу, ипотечному жилищному займу) и вознаграждения по ним к сумме основного долга по кредитам (займам, ипотечным займам, ипотечным жилищным займам) и вознаграждениям по ним на начало налогового периода. При этом максимальный размер такого соотношения равен коэффициенту 0,1;</w:t>
      </w:r>
    </w:p>
    <w:p w14:paraId="3FD3400B" w14:textId="77777777" w:rsidR="00C90853" w:rsidRPr="006E4917" w:rsidRDefault="00E662A5">
      <w:pPr>
        <w:spacing w:before="240" w:after="240"/>
        <w:rPr>
          <w:lang w:val="ru-RU"/>
        </w:rPr>
      </w:pPr>
      <w:bookmarkStart w:id="455" w:name="z4536"/>
      <w:r w:rsidRPr="006E4917">
        <w:rPr>
          <w:lang w:val="ru-RU"/>
        </w:rPr>
        <w:t>10) уменьшения размера требования к должнику по ипотечному жилищному займу (ипотечному займу), который подлежит рефинансированию в рамках программы рефинансирования ипотечных жилищных займов (ипотечных займов), утвержденной Национальным Банком, в связи с прощением налогоплательщиком, имеющим право на вычет суммы расходов по созданию провизий (резервов) в соответствии с пунктом 3 статьи 250 настоящего Кодекса, безнадежной задолженности по кредиту (займу) и вознаграждения по нему в пределах максимального размера соотношения общей суммы прощенных за налоговый период безнадежной задолженности по кредитам (займам) и вознаграждения по ним к сумме основного долга по кредитам (займам) и вознаграждениям по ним на начало налогового периода. При этом максимальный размер такого соотношения равен коэффициенту 0,1.</w:t>
      </w:r>
      <w:bookmarkEnd w:id="455"/>
    </w:p>
    <w:p w14:paraId="264CB353" w14:textId="77777777" w:rsidR="00C90853" w:rsidRPr="006E4917" w:rsidRDefault="00E662A5">
      <w:pPr>
        <w:spacing w:before="240" w:after="240"/>
        <w:rPr>
          <w:lang w:val="ru-RU"/>
        </w:rPr>
      </w:pPr>
      <w:r>
        <w:t> </w:t>
      </w:r>
    </w:p>
    <w:p w14:paraId="67883C02" w14:textId="77777777" w:rsidR="00C90853" w:rsidRPr="006E4917" w:rsidRDefault="00E662A5">
      <w:pPr>
        <w:spacing w:before="240" w:after="240"/>
        <w:rPr>
          <w:lang w:val="ru-RU"/>
        </w:rPr>
      </w:pPr>
      <w:r w:rsidRPr="006E4917">
        <w:rPr>
          <w:b/>
          <w:bCs/>
          <w:lang w:val="ru-RU"/>
        </w:rPr>
        <w:t>Статья 309. Доход от уступки права требования лицами, осуществляющими финансовую деятельность</w:t>
      </w:r>
    </w:p>
    <w:p w14:paraId="70731627" w14:textId="77777777" w:rsidR="00C90853" w:rsidRPr="006E4917" w:rsidRDefault="00E662A5">
      <w:pPr>
        <w:spacing w:before="240" w:after="240"/>
        <w:rPr>
          <w:lang w:val="ru-RU"/>
        </w:rPr>
      </w:pPr>
      <w:r>
        <w:t> </w:t>
      </w:r>
    </w:p>
    <w:p w14:paraId="0A25D8EC" w14:textId="77777777" w:rsidR="00C90853" w:rsidRPr="006E4917" w:rsidRDefault="00E662A5">
      <w:pPr>
        <w:spacing w:before="240" w:after="240"/>
        <w:rPr>
          <w:lang w:val="ru-RU"/>
        </w:rPr>
      </w:pPr>
      <w:r w:rsidRPr="006E4917">
        <w:rPr>
          <w:lang w:val="ru-RU"/>
        </w:rPr>
        <w:t>1. Налогоплательщик, приобретающий право требования по кредитам (займам, микрокредитам) и указанный в законе Республики Казахстан</w:t>
      </w:r>
      <w:r w:rsidRPr="006E4917">
        <w:rPr>
          <w:lang w:val="ru-RU"/>
        </w:rPr>
        <w:br/>
        <w:t>«О банках и банковской деятельности в Республике Казахстан» и</w:t>
      </w:r>
      <w:r w:rsidRPr="006E4917">
        <w:rPr>
          <w:lang w:val="ru-RU"/>
        </w:rPr>
        <w:br/>
        <w:t>«О микрофинансовой деятельности» определяет доход от уступки права требования в виде положительной разницы между суммой, фактически уплаченной должником, и стоимостью приобретения права требования.</w:t>
      </w:r>
    </w:p>
    <w:p w14:paraId="68FF87DC" w14:textId="77777777" w:rsidR="00C90853" w:rsidRPr="006E4917" w:rsidRDefault="00E662A5">
      <w:pPr>
        <w:spacing w:before="240" w:after="240"/>
        <w:rPr>
          <w:lang w:val="ru-RU"/>
        </w:rPr>
      </w:pPr>
      <w:r w:rsidRPr="006E4917">
        <w:rPr>
          <w:lang w:val="ru-RU"/>
        </w:rPr>
        <w:t>Положения настоящего пункта также распространяются на налогоплательщиков, приобретающих право требования у организации, специализирующейся на улучшении качества кредитных портфелей банков второго уровня, единственным акционером которой является Правительство Республики Казахстан.</w:t>
      </w:r>
    </w:p>
    <w:p w14:paraId="2E0BF09E" w14:textId="77777777" w:rsidR="00C90853" w:rsidRPr="006E4917" w:rsidRDefault="00E662A5">
      <w:pPr>
        <w:spacing w:before="240" w:after="240"/>
        <w:rPr>
          <w:lang w:val="ru-RU"/>
        </w:rPr>
      </w:pPr>
      <w:r w:rsidRPr="006E4917">
        <w:rPr>
          <w:lang w:val="ru-RU"/>
        </w:rPr>
        <w:t>2. Доход от уступки права требования признается в том налоговом периоде, в котором возникает (увеличивается) положительная разница.</w:t>
      </w:r>
    </w:p>
    <w:p w14:paraId="1B1AB43E" w14:textId="77777777" w:rsidR="00C90853" w:rsidRPr="006E4917" w:rsidRDefault="00E662A5">
      <w:pPr>
        <w:spacing w:before="240" w:after="240"/>
        <w:rPr>
          <w:lang w:val="ru-RU"/>
        </w:rPr>
      </w:pPr>
      <w:r w:rsidRPr="006E4917">
        <w:rPr>
          <w:lang w:val="ru-RU"/>
        </w:rPr>
        <w:t>При этом не учитывается положительная разница, ранее признанная в предыдущих налоговых периодах.</w:t>
      </w:r>
    </w:p>
    <w:p w14:paraId="6A817601" w14:textId="77777777" w:rsidR="00C90853" w:rsidRPr="006E4917" w:rsidRDefault="00E662A5">
      <w:pPr>
        <w:spacing w:before="240" w:after="240"/>
        <w:rPr>
          <w:lang w:val="ru-RU"/>
        </w:rPr>
      </w:pPr>
      <w:r w:rsidRPr="006E4917">
        <w:rPr>
          <w:lang w:val="ru-RU"/>
        </w:rPr>
        <w:t>3. Налогоплательщик, указанный в пункте 1 настоящей статьи вправе определять доход от уступки права требования в соответствии со статьей 233 настоящего Кодекса.</w:t>
      </w:r>
    </w:p>
    <w:p w14:paraId="0398E925" w14:textId="77777777" w:rsidR="00C90853" w:rsidRPr="006E4917" w:rsidRDefault="00E662A5">
      <w:pPr>
        <w:spacing w:before="240" w:after="240"/>
        <w:rPr>
          <w:lang w:val="ru-RU"/>
        </w:rPr>
      </w:pPr>
      <w:r>
        <w:t> </w:t>
      </w:r>
    </w:p>
    <w:p w14:paraId="1C34EFAF" w14:textId="77777777" w:rsidR="00C90853" w:rsidRPr="006E4917" w:rsidRDefault="00E662A5">
      <w:pPr>
        <w:spacing w:before="240" w:after="240"/>
        <w:rPr>
          <w:lang w:val="ru-RU"/>
        </w:rPr>
      </w:pPr>
      <w:r w:rsidRPr="006E4917">
        <w:rPr>
          <w:b/>
          <w:bCs/>
          <w:lang w:val="ru-RU"/>
        </w:rPr>
        <w:t>Параграф 2. Вычеты лиц, осуществляющих финансовую деятельность</w:t>
      </w:r>
    </w:p>
    <w:p w14:paraId="35DBCBBD" w14:textId="77777777" w:rsidR="00C90853" w:rsidRPr="006E4917" w:rsidRDefault="00E662A5">
      <w:pPr>
        <w:spacing w:before="240" w:after="240"/>
        <w:rPr>
          <w:lang w:val="ru-RU"/>
        </w:rPr>
      </w:pPr>
      <w:r>
        <w:t> </w:t>
      </w:r>
    </w:p>
    <w:p w14:paraId="4C23F038" w14:textId="77777777" w:rsidR="00C90853" w:rsidRPr="006E4917" w:rsidRDefault="00E662A5">
      <w:pPr>
        <w:spacing w:before="240" w:after="240"/>
        <w:rPr>
          <w:lang w:val="ru-RU"/>
        </w:rPr>
      </w:pPr>
      <w:r w:rsidRPr="006E4917">
        <w:rPr>
          <w:b/>
          <w:bCs/>
          <w:lang w:val="ru-RU"/>
        </w:rPr>
        <w:t>Статья 310. Вычеты страховой, перестраховочной организации</w:t>
      </w:r>
    </w:p>
    <w:p w14:paraId="19C37707" w14:textId="77777777" w:rsidR="00C90853" w:rsidRPr="006E4917" w:rsidRDefault="00E662A5">
      <w:pPr>
        <w:spacing w:before="240" w:after="240"/>
        <w:rPr>
          <w:lang w:val="ru-RU"/>
        </w:rPr>
      </w:pPr>
      <w:r>
        <w:t> </w:t>
      </w:r>
    </w:p>
    <w:p w14:paraId="7ABA037B" w14:textId="77777777" w:rsidR="00C90853" w:rsidRPr="006E4917" w:rsidRDefault="00E662A5">
      <w:pPr>
        <w:spacing w:before="240" w:after="240"/>
        <w:rPr>
          <w:lang w:val="ru-RU"/>
        </w:rPr>
      </w:pPr>
      <w:r w:rsidRPr="006E4917">
        <w:rPr>
          <w:lang w:val="ru-RU"/>
        </w:rPr>
        <w:t>1. Страховая, перестраховочная организация вправе отнести на вычеты следующие начисленные расходы:</w:t>
      </w:r>
    </w:p>
    <w:p w14:paraId="4D2491E0" w14:textId="77777777" w:rsidR="00C90853" w:rsidRPr="006E4917" w:rsidRDefault="00E662A5">
      <w:pPr>
        <w:spacing w:before="240" w:after="240"/>
        <w:rPr>
          <w:lang w:val="ru-RU"/>
        </w:rPr>
      </w:pPr>
      <w:r w:rsidRPr="006E4917">
        <w:rPr>
          <w:lang w:val="ru-RU"/>
        </w:rPr>
        <w:t>1) расходы по страховым услугам, связанные со страховыми выплатами и урегулированием этих убытков по договорам страхования, перестрахования;</w:t>
      </w:r>
    </w:p>
    <w:p w14:paraId="0EFD1286" w14:textId="77777777" w:rsidR="00C90853" w:rsidRPr="006E4917" w:rsidRDefault="00E662A5">
      <w:pPr>
        <w:spacing w:before="240" w:after="240"/>
        <w:rPr>
          <w:lang w:val="ru-RU"/>
        </w:rPr>
      </w:pPr>
      <w:r w:rsidRPr="006E4917">
        <w:rPr>
          <w:lang w:val="ru-RU"/>
        </w:rPr>
        <w:t>2) расходы по страховым услугам, связанные с увеличением обязательств по возникшим убыткам;</w:t>
      </w:r>
    </w:p>
    <w:p w14:paraId="1DBC517C" w14:textId="77777777" w:rsidR="00C90853" w:rsidRPr="006E4917" w:rsidRDefault="00E662A5">
      <w:pPr>
        <w:spacing w:before="240" w:after="240"/>
        <w:rPr>
          <w:lang w:val="ru-RU"/>
        </w:rPr>
      </w:pPr>
      <w:r w:rsidRPr="006E4917">
        <w:rPr>
          <w:lang w:val="ru-RU"/>
        </w:rPr>
        <w:t>3) расходы по страховым услугам, связанные с увеличением компонента убытка по группам обременительных договоров;</w:t>
      </w:r>
    </w:p>
    <w:p w14:paraId="5C8EBB5E" w14:textId="77777777" w:rsidR="00C90853" w:rsidRPr="006E4917" w:rsidRDefault="00E662A5">
      <w:pPr>
        <w:spacing w:before="240" w:after="240"/>
        <w:rPr>
          <w:lang w:val="ru-RU"/>
        </w:rPr>
      </w:pPr>
      <w:r w:rsidRPr="006E4917">
        <w:rPr>
          <w:lang w:val="ru-RU"/>
        </w:rPr>
        <w:t>4) финансовые расходы по страхованию (перестрахованию);</w:t>
      </w:r>
    </w:p>
    <w:p w14:paraId="6AB6DD43" w14:textId="77777777" w:rsidR="00C90853" w:rsidRPr="006E4917" w:rsidRDefault="00E662A5">
      <w:pPr>
        <w:spacing w:before="240" w:after="240"/>
        <w:rPr>
          <w:lang w:val="ru-RU"/>
        </w:rPr>
      </w:pPr>
      <w:r w:rsidRPr="006E4917">
        <w:rPr>
          <w:lang w:val="ru-RU"/>
        </w:rPr>
        <w:t>5) уменьшение активов по перестрахованию;</w:t>
      </w:r>
    </w:p>
    <w:p w14:paraId="0453448F" w14:textId="77777777" w:rsidR="00C90853" w:rsidRPr="006E4917" w:rsidRDefault="00E662A5">
      <w:pPr>
        <w:spacing w:before="240" w:after="240"/>
        <w:rPr>
          <w:lang w:val="ru-RU"/>
        </w:rPr>
      </w:pPr>
      <w:r w:rsidRPr="006E4917">
        <w:rPr>
          <w:lang w:val="ru-RU"/>
        </w:rPr>
        <w:t>6) расходы, связанные с выплатой страховым агентам и страховым брокерам по договорам страхования (перестрахования);</w:t>
      </w:r>
    </w:p>
    <w:p w14:paraId="0979E709" w14:textId="77777777" w:rsidR="00C90853" w:rsidRPr="006E4917" w:rsidRDefault="00E662A5">
      <w:pPr>
        <w:spacing w:before="240" w:after="240"/>
        <w:rPr>
          <w:lang w:val="ru-RU"/>
        </w:rPr>
      </w:pPr>
      <w:r w:rsidRPr="006E4917">
        <w:rPr>
          <w:lang w:val="ru-RU"/>
        </w:rPr>
        <w:t>7) прочие расходы страховой, перестраховочной организации, связанные с деятельностью, направленной на получение дохода.</w:t>
      </w:r>
    </w:p>
    <w:p w14:paraId="24A109E1" w14:textId="77777777" w:rsidR="00C90853" w:rsidRPr="006E4917" w:rsidRDefault="00E662A5">
      <w:pPr>
        <w:spacing w:before="240" w:after="240"/>
        <w:rPr>
          <w:lang w:val="ru-RU"/>
        </w:rPr>
      </w:pPr>
      <w:r>
        <w:t> </w:t>
      </w:r>
    </w:p>
    <w:p w14:paraId="5104CCC3" w14:textId="77777777" w:rsidR="00C90853" w:rsidRPr="006E4917" w:rsidRDefault="00E662A5">
      <w:pPr>
        <w:spacing w:before="240" w:after="240"/>
        <w:rPr>
          <w:lang w:val="ru-RU"/>
        </w:rPr>
      </w:pPr>
      <w:r w:rsidRPr="006E4917">
        <w:rPr>
          <w:b/>
          <w:bCs/>
          <w:lang w:val="ru-RU"/>
        </w:rPr>
        <w:t>Статья 311. Вычет по отчислениям в резервные фонды</w:t>
      </w:r>
    </w:p>
    <w:p w14:paraId="40302E61" w14:textId="77777777" w:rsidR="00C90853" w:rsidRPr="006E4917" w:rsidRDefault="00E662A5">
      <w:pPr>
        <w:spacing w:before="240" w:after="240"/>
        <w:rPr>
          <w:lang w:val="ru-RU"/>
        </w:rPr>
      </w:pPr>
      <w:r>
        <w:t> </w:t>
      </w:r>
    </w:p>
    <w:p w14:paraId="13701B67" w14:textId="77777777" w:rsidR="00C90853" w:rsidRPr="006E4917" w:rsidRDefault="00E662A5">
      <w:pPr>
        <w:spacing w:before="240" w:after="240"/>
        <w:rPr>
          <w:lang w:val="ru-RU"/>
        </w:rPr>
      </w:pPr>
      <w:r w:rsidRPr="006E4917">
        <w:rPr>
          <w:lang w:val="ru-RU"/>
        </w:rPr>
        <w:t>1. Банки, за исключением банка, являющегося национальным институтом развития, контрольный пакет акций которого принадлежит национальному управляющему холдингу, имеют право на вычет суммы расходов по провизиям (резервам) против сомнительных и безнадежных активов, созданным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и в порядке, определенном уполномоченным органом по регулированию, контролю и надзору финансового рынка и финансовых организаций по согласованию с уполномоченным органом.</w:t>
      </w:r>
    </w:p>
    <w:p w14:paraId="4ED801EE" w14:textId="77777777" w:rsidR="00C90853" w:rsidRPr="006E4917" w:rsidRDefault="00E662A5">
      <w:pPr>
        <w:spacing w:before="240" w:after="240"/>
        <w:rPr>
          <w:lang w:val="ru-RU"/>
        </w:rPr>
      </w:pPr>
      <w:r w:rsidRPr="006E4917">
        <w:rPr>
          <w:lang w:val="ru-RU"/>
        </w:rPr>
        <w:t>Положения настоящего пункта применяются по провизиям (резервам) против следующих активов, условных обязательств:</w:t>
      </w:r>
    </w:p>
    <w:p w14:paraId="4FCED430" w14:textId="77777777" w:rsidR="00C90853" w:rsidRPr="006E4917" w:rsidRDefault="00E662A5">
      <w:pPr>
        <w:spacing w:before="240" w:after="240"/>
        <w:rPr>
          <w:lang w:val="ru-RU"/>
        </w:rPr>
      </w:pPr>
      <w:r w:rsidRPr="006E4917">
        <w:rPr>
          <w:lang w:val="ru-RU"/>
        </w:rPr>
        <w:t>1) депозитов, включая остатки на корреспондентских счетах, размещенных в других банках, а также вознаграждений по таким депозитам, начисленных после 31 декабря 2012 года;</w:t>
      </w:r>
    </w:p>
    <w:p w14:paraId="4CAF0F47" w14:textId="77777777" w:rsidR="00C90853" w:rsidRPr="006E4917" w:rsidRDefault="00E662A5">
      <w:pPr>
        <w:spacing w:before="240" w:after="240"/>
        <w:rPr>
          <w:lang w:val="ru-RU"/>
        </w:rPr>
      </w:pPr>
      <w:r w:rsidRPr="006E4917">
        <w:rPr>
          <w:lang w:val="ru-RU"/>
        </w:rPr>
        <w:t>2) кредитов (за исключением финансового лизинга), предоставленных другим банкам и клиентам, а также вознаграждений по таким кредитам, начисленных после 31 декабря 2012 года;</w:t>
      </w:r>
    </w:p>
    <w:p w14:paraId="72E9E876" w14:textId="77777777" w:rsidR="00C90853" w:rsidRPr="006E4917" w:rsidRDefault="00E662A5">
      <w:pPr>
        <w:spacing w:before="240" w:after="240"/>
        <w:rPr>
          <w:lang w:val="ru-RU"/>
        </w:rPr>
      </w:pPr>
      <w:r w:rsidRPr="006E4917">
        <w:rPr>
          <w:lang w:val="ru-RU"/>
        </w:rPr>
        <w:t>3) дебиторской задолженности по документарным расчетам, гарантиям и факторинговым операциям;</w:t>
      </w:r>
    </w:p>
    <w:p w14:paraId="1287F69F" w14:textId="77777777" w:rsidR="00C90853" w:rsidRPr="006E4917" w:rsidRDefault="00E662A5">
      <w:pPr>
        <w:spacing w:before="240" w:after="240"/>
        <w:rPr>
          <w:lang w:val="ru-RU"/>
        </w:rPr>
      </w:pPr>
      <w:r w:rsidRPr="006E4917">
        <w:rPr>
          <w:lang w:val="ru-RU"/>
        </w:rPr>
        <w:t>4) условных обязательств по непокрытым аккредитивам, выпущенным или подтвержденным гарантиям.</w:t>
      </w:r>
    </w:p>
    <w:p w14:paraId="050D0011" w14:textId="77777777" w:rsidR="00C90853" w:rsidRPr="006E4917" w:rsidRDefault="00E662A5">
      <w:pPr>
        <w:spacing w:before="240" w:after="240"/>
        <w:rPr>
          <w:lang w:val="ru-RU"/>
        </w:rPr>
      </w:pPr>
      <w:r w:rsidRPr="006E4917">
        <w:rPr>
          <w:lang w:val="ru-RU"/>
        </w:rPr>
        <w:t>Вычету не подлежат следующие расходы по провизиям (резервам):</w:t>
      </w:r>
    </w:p>
    <w:p w14:paraId="5EC83888" w14:textId="77777777" w:rsidR="00C90853" w:rsidRPr="006E4917" w:rsidRDefault="00E662A5">
      <w:pPr>
        <w:spacing w:before="240" w:after="240"/>
        <w:rPr>
          <w:lang w:val="ru-RU"/>
        </w:rPr>
      </w:pPr>
      <w:r w:rsidRPr="006E4917">
        <w:rPr>
          <w:lang w:val="ru-RU"/>
        </w:rPr>
        <w:t>1)</w:t>
      </w:r>
      <w:r>
        <w:t>      </w:t>
      </w:r>
      <w:r w:rsidRPr="006E4917">
        <w:rPr>
          <w:lang w:val="ru-RU"/>
        </w:rPr>
        <w:t xml:space="preserve"> против активов и условных обязательств, предоставленных в пользу взаимосвязанных сторон либо третьим лицам по обязательствам взаимосвязанных сторон;</w:t>
      </w:r>
    </w:p>
    <w:p w14:paraId="422DA7A0" w14:textId="77777777" w:rsidR="00C90853" w:rsidRPr="006E4917" w:rsidRDefault="00E662A5">
      <w:pPr>
        <w:spacing w:before="240" w:after="240"/>
        <w:rPr>
          <w:lang w:val="ru-RU"/>
        </w:rPr>
      </w:pPr>
      <w:r w:rsidRPr="006E4917">
        <w:rPr>
          <w:lang w:val="ru-RU"/>
        </w:rPr>
        <w:t>2)</w:t>
      </w:r>
      <w:r>
        <w:t>      </w:t>
      </w:r>
      <w:r w:rsidRPr="006E4917">
        <w:rPr>
          <w:lang w:val="ru-RU"/>
        </w:rPr>
        <w:t xml:space="preserve"> по потребительским займам в случае не обеспечения залогом.</w:t>
      </w:r>
    </w:p>
    <w:p w14:paraId="6C848661" w14:textId="77777777" w:rsidR="00C90853" w:rsidRPr="006E4917" w:rsidRDefault="00E662A5">
      <w:pPr>
        <w:spacing w:before="240" w:after="240"/>
        <w:rPr>
          <w:lang w:val="ru-RU"/>
        </w:rPr>
      </w:pPr>
      <w:r w:rsidRPr="006E4917">
        <w:rPr>
          <w:lang w:val="ru-RU"/>
        </w:rPr>
        <w:t>Банки не вправе относить на вычет суммы расходов по созданию провизий (резервов) против активов, выкупленных у организации, специализирующейся на улучшении качества кредитных портфелей банков второго уровня, единственным акционером которой является Правительство Республики Казахстан.</w:t>
      </w:r>
    </w:p>
    <w:p w14:paraId="33242E9A" w14:textId="77777777" w:rsidR="00C90853" w:rsidRPr="006E4917" w:rsidRDefault="00E662A5">
      <w:pPr>
        <w:spacing w:before="240" w:after="240"/>
        <w:rPr>
          <w:lang w:val="ru-RU"/>
        </w:rPr>
      </w:pPr>
      <w:r w:rsidRPr="006E4917">
        <w:rPr>
          <w:lang w:val="ru-RU"/>
        </w:rPr>
        <w:t>6. Организации, осуществляющие микрофинансовую деятельность (за исключением ломбарда), имеют право на вычет суммы расходов по созданию провизий (резервов) против сомнительных и безнадежных активов по предоставленным микрокредитам, а также вознаграждения по ним, за исключением активов, предоставленных взаимосвязанной стороне либо третьим лицам по обязательствам взаимосвязанной стороны.</w:t>
      </w:r>
    </w:p>
    <w:p w14:paraId="0E1C8B10" w14:textId="77777777" w:rsidR="00C90853" w:rsidRPr="006E4917" w:rsidRDefault="00E662A5">
      <w:pPr>
        <w:spacing w:before="240" w:after="240"/>
        <w:rPr>
          <w:lang w:val="ru-RU"/>
        </w:rPr>
      </w:pPr>
      <w:r w:rsidRPr="006E4917">
        <w:rPr>
          <w:lang w:val="ru-RU"/>
        </w:rPr>
        <w:t>Порядок отнесения активов по предоставленным микрокредитам к сомнительным и безнадежным, а также порядок создания провизий (резервов) против них определяются уполномоченным органом по регулированию, контролю и надзору финансового рынка и финансовых организаций по согласованию с уполномоченным органом.</w:t>
      </w:r>
    </w:p>
    <w:p w14:paraId="780F925E" w14:textId="77777777" w:rsidR="00C90853" w:rsidRPr="006E4917" w:rsidRDefault="00E662A5">
      <w:pPr>
        <w:spacing w:before="240" w:after="240"/>
        <w:rPr>
          <w:lang w:val="ru-RU"/>
        </w:rPr>
      </w:pPr>
      <w:r w:rsidRPr="006E4917">
        <w:rPr>
          <w:lang w:val="ru-RU"/>
        </w:rPr>
        <w:t>7. Национальный управляющий холдинг, а также юридические лица, основным видом деятельности которых является осуществление заемных операций или выкуп прав требования и 100 процентов голосующих акций (долей) которых принадлежат национальному управляющему холдингу, имеют право на вычет суммы расходов по созданию провизий (резервов) против следующих сомнительных и безнадежных активов, условных обязательств, за исключением активов и условных обязательств, предоставленных в пользу взаимосвязанных сторон либо третьим лицам по обязательствам взаимосвязанных сторон (кроме активов и условных обязательств кредитных товариществ):</w:t>
      </w:r>
    </w:p>
    <w:p w14:paraId="086F0AC6" w14:textId="77777777" w:rsidR="00C90853" w:rsidRPr="006E4917" w:rsidRDefault="00E662A5">
      <w:pPr>
        <w:spacing w:before="240" w:after="240"/>
        <w:rPr>
          <w:lang w:val="ru-RU"/>
        </w:rPr>
      </w:pPr>
      <w:r w:rsidRPr="006E4917">
        <w:rPr>
          <w:lang w:val="ru-RU"/>
        </w:rPr>
        <w:t>депозитов, включая остатки на корреспондентских счетах, размещенных в банках;</w:t>
      </w:r>
    </w:p>
    <w:p w14:paraId="26FD13B1" w14:textId="77777777" w:rsidR="00C90853" w:rsidRPr="006E4917" w:rsidRDefault="00E662A5">
      <w:pPr>
        <w:spacing w:before="240" w:after="240"/>
        <w:rPr>
          <w:lang w:val="ru-RU"/>
        </w:rPr>
      </w:pPr>
      <w:r w:rsidRPr="006E4917">
        <w:rPr>
          <w:lang w:val="ru-RU"/>
        </w:rPr>
        <w:t>кредитов (за исключением финансового лизинга), предоставленных банкам и клиентам;</w:t>
      </w:r>
    </w:p>
    <w:p w14:paraId="55E924E6" w14:textId="77777777" w:rsidR="00C90853" w:rsidRPr="006E4917" w:rsidRDefault="00E662A5">
      <w:pPr>
        <w:spacing w:before="240" w:after="240"/>
        <w:rPr>
          <w:lang w:val="ru-RU"/>
        </w:rPr>
      </w:pPr>
      <w:r w:rsidRPr="006E4917">
        <w:rPr>
          <w:lang w:val="ru-RU"/>
        </w:rPr>
        <w:t>дебиторской задолженности по документарным расчетам и гарантиям;</w:t>
      </w:r>
    </w:p>
    <w:p w14:paraId="6C395CD9" w14:textId="77777777" w:rsidR="00C90853" w:rsidRPr="006E4917" w:rsidRDefault="00E662A5">
      <w:pPr>
        <w:spacing w:before="240" w:after="240"/>
        <w:rPr>
          <w:lang w:val="ru-RU"/>
        </w:rPr>
      </w:pPr>
      <w:r w:rsidRPr="006E4917">
        <w:rPr>
          <w:lang w:val="ru-RU"/>
        </w:rPr>
        <w:t>условных обязательств по непокрытым аккредитивам, выпущенным или подтвержденным гарантиям.</w:t>
      </w:r>
    </w:p>
    <w:p w14:paraId="6FABF41B" w14:textId="77777777" w:rsidR="00C90853" w:rsidRPr="006E4917" w:rsidRDefault="00E662A5">
      <w:pPr>
        <w:spacing w:before="240" w:after="240"/>
        <w:rPr>
          <w:lang w:val="ru-RU"/>
        </w:rPr>
      </w:pPr>
      <w:r w:rsidRPr="006E4917">
        <w:rPr>
          <w:lang w:val="ru-RU"/>
        </w:rPr>
        <w:t>Вычет суммы расходов по созданию провизий (резервов) осуществляется в пределах суммы провизий (резервов), созданных в порядке, определенном Правительством Республики Казахстан.</w:t>
      </w:r>
    </w:p>
    <w:p w14:paraId="32C092A4" w14:textId="77777777" w:rsidR="00C90853" w:rsidRPr="006E4917" w:rsidRDefault="00E662A5">
      <w:pPr>
        <w:spacing w:before="240" w:after="240"/>
        <w:rPr>
          <w:lang w:val="ru-RU"/>
        </w:rPr>
      </w:pPr>
      <w:r w:rsidRPr="006E4917">
        <w:rPr>
          <w:lang w:val="ru-RU"/>
        </w:rPr>
        <w:t>Перечень юридических лиц, указанных в настоящем пункте, и порядок формирования такого перечня утверждаются Правительством Республики Казахстан.</w:t>
      </w:r>
    </w:p>
    <w:p w14:paraId="20C66789" w14:textId="77777777" w:rsidR="00C90853" w:rsidRPr="006E4917" w:rsidRDefault="00E662A5">
      <w:pPr>
        <w:spacing w:before="240" w:after="240"/>
        <w:rPr>
          <w:lang w:val="ru-RU"/>
        </w:rPr>
      </w:pPr>
      <w:r>
        <w:t> </w:t>
      </w:r>
    </w:p>
    <w:p w14:paraId="767EB0F5" w14:textId="77777777" w:rsidR="00C90853" w:rsidRPr="006E4917" w:rsidRDefault="00E662A5">
      <w:pPr>
        <w:spacing w:before="240" w:after="240"/>
        <w:rPr>
          <w:lang w:val="ru-RU"/>
        </w:rPr>
      </w:pPr>
      <w:r w:rsidRPr="006E4917">
        <w:rPr>
          <w:b/>
          <w:bCs/>
          <w:lang w:val="ru-RU"/>
        </w:rPr>
        <w:t>Статья 312. Вычет расходов по страховым премиям и взносам участников систем гарантирования</w:t>
      </w:r>
    </w:p>
    <w:p w14:paraId="75579E10" w14:textId="77777777" w:rsidR="00C90853" w:rsidRPr="006E4917" w:rsidRDefault="00E662A5">
      <w:pPr>
        <w:spacing w:before="240" w:after="240"/>
        <w:rPr>
          <w:lang w:val="ru-RU"/>
        </w:rPr>
      </w:pPr>
      <w:r>
        <w:t> </w:t>
      </w:r>
    </w:p>
    <w:p w14:paraId="3D57BDC7" w14:textId="77777777" w:rsidR="00C90853" w:rsidRPr="006E4917" w:rsidRDefault="00E662A5">
      <w:pPr>
        <w:spacing w:before="240" w:after="240"/>
        <w:rPr>
          <w:lang w:val="ru-RU"/>
        </w:rPr>
      </w:pPr>
      <w:r w:rsidRPr="006E4917">
        <w:rPr>
          <w:lang w:val="ru-RU"/>
        </w:rPr>
        <w:t>1. Страховые премии, подлежащие уплате или уплаченные страхователем по договорам страхования, за исключением страховых премий по договорам накопительного страхования, подлежат вычету.</w:t>
      </w:r>
    </w:p>
    <w:p w14:paraId="6A185FC5" w14:textId="77777777" w:rsidR="00C90853" w:rsidRPr="006E4917" w:rsidRDefault="00E662A5">
      <w:pPr>
        <w:spacing w:before="240" w:after="240"/>
        <w:rPr>
          <w:lang w:val="ru-RU"/>
        </w:rPr>
      </w:pPr>
      <w:r w:rsidRPr="006E4917">
        <w:rPr>
          <w:lang w:val="ru-RU"/>
        </w:rPr>
        <w:t>2. Вычету у банка – участника системы обязательного гарантирования депозитов физических лиц подлежит сумма обязательных календарных, дополнительных и чрезвычайных взносов, перечисленных в связи с гарантированием депозитов физических лиц.</w:t>
      </w:r>
    </w:p>
    <w:p w14:paraId="441EF8A9" w14:textId="77777777" w:rsidR="00C90853" w:rsidRPr="006E4917" w:rsidRDefault="00E662A5">
      <w:pPr>
        <w:spacing w:before="240" w:after="240"/>
        <w:rPr>
          <w:lang w:val="ru-RU"/>
        </w:rPr>
      </w:pPr>
      <w:r w:rsidRPr="006E4917">
        <w:rPr>
          <w:lang w:val="ru-RU"/>
        </w:rPr>
        <w:t>3. Вычету у страховой, перестраховочной организации, являющейся участником системы гарантирования страховых выплат, подлежит сумма обязательных, чрезвычайных и дополнительных взносов, перечисленных в связи с гарантированием страховых выплат.</w:t>
      </w:r>
      <w:r>
        <w:t>   </w:t>
      </w:r>
    </w:p>
    <w:p w14:paraId="73363B0A" w14:textId="77777777" w:rsidR="00C90853" w:rsidRPr="006E4917" w:rsidRDefault="00E662A5">
      <w:pPr>
        <w:spacing w:before="240" w:after="240"/>
        <w:rPr>
          <w:lang w:val="ru-RU"/>
        </w:rPr>
      </w:pPr>
      <w:r w:rsidRPr="006E4917">
        <w:rPr>
          <w:lang w:val="ru-RU"/>
        </w:rPr>
        <w:t>5. Вычету у хлебоприемного предприятия – участника системы гарантирования исполнения обязательств по зерновым распискам подлежит сумма ежегодных обязательных взносов, перечисленных в связи с гарантированием исполнения обязательств по зерновым распискам.</w:t>
      </w:r>
    </w:p>
    <w:p w14:paraId="0283F210" w14:textId="77777777" w:rsidR="00C90853" w:rsidRPr="006E4917" w:rsidRDefault="00E662A5">
      <w:pPr>
        <w:spacing w:before="240" w:after="240"/>
        <w:rPr>
          <w:lang w:val="ru-RU"/>
        </w:rPr>
      </w:pPr>
      <w:r>
        <w:t> </w:t>
      </w:r>
    </w:p>
    <w:p w14:paraId="1AE9F401" w14:textId="77777777" w:rsidR="00C90853" w:rsidRPr="006E4917" w:rsidRDefault="00E662A5">
      <w:pPr>
        <w:spacing w:before="240" w:after="240"/>
        <w:rPr>
          <w:lang w:val="ru-RU"/>
        </w:rPr>
      </w:pPr>
      <w:r w:rsidRPr="006E4917">
        <w:rPr>
          <w:b/>
          <w:bCs/>
          <w:lang w:val="ru-RU"/>
        </w:rPr>
        <w:t>ГЛАВА 30. ОСОБЕННОСТИ ОПРЕДЕЛЕНИЯ ДОХОДОВ И ВЫЧЕТОВ ЛИЦАМИ, ОСУЩЕСТВЛЯЮЩИМИ ОПЕРАЦИИ С ЦИФРОВЫМИ АКТИВАМИ</w:t>
      </w:r>
    </w:p>
    <w:p w14:paraId="1C4299F1" w14:textId="77777777" w:rsidR="00C90853" w:rsidRPr="006E4917" w:rsidRDefault="00E662A5">
      <w:pPr>
        <w:spacing w:before="240" w:after="240"/>
        <w:rPr>
          <w:lang w:val="ru-RU"/>
        </w:rPr>
      </w:pPr>
      <w:r>
        <w:t> </w:t>
      </w:r>
    </w:p>
    <w:p w14:paraId="42187949" w14:textId="77777777" w:rsidR="00C90853" w:rsidRPr="006E4917" w:rsidRDefault="00E662A5">
      <w:pPr>
        <w:spacing w:before="240" w:after="240"/>
        <w:rPr>
          <w:lang w:val="ru-RU"/>
        </w:rPr>
      </w:pPr>
      <w:r w:rsidRPr="006E4917">
        <w:rPr>
          <w:b/>
          <w:bCs/>
          <w:lang w:val="ru-RU"/>
        </w:rPr>
        <w:t>Статья 313. Доход лица, осуществляющего цифровой майнинг, цифрового майнингового пула, биржи цифровых активов</w:t>
      </w:r>
    </w:p>
    <w:p w14:paraId="3FF1AAFA" w14:textId="77777777" w:rsidR="00C90853" w:rsidRPr="006E4917" w:rsidRDefault="00E662A5">
      <w:pPr>
        <w:spacing w:before="240" w:after="240"/>
        <w:rPr>
          <w:lang w:val="ru-RU"/>
        </w:rPr>
      </w:pPr>
      <w:r>
        <w:t> </w:t>
      </w:r>
    </w:p>
    <w:p w14:paraId="35392145" w14:textId="77777777" w:rsidR="00C90853" w:rsidRPr="006E4917" w:rsidRDefault="00E662A5">
      <w:pPr>
        <w:spacing w:before="240" w:after="240"/>
        <w:rPr>
          <w:lang w:val="ru-RU"/>
        </w:rPr>
      </w:pPr>
      <w:r w:rsidRPr="006E4917">
        <w:rPr>
          <w:lang w:val="ru-RU"/>
        </w:rPr>
        <w:t>1. Доход лица от деятельности по цифровому майнингу определяется как произведение количества распределенных ему цифровым майнинговым пулом цифровых активов, возникших в результате его деятельности, и их стоимости, определенной в соответствии с пунктом 4 настоящей статьи.</w:t>
      </w:r>
    </w:p>
    <w:p w14:paraId="6BBE35D8" w14:textId="77777777" w:rsidR="00C90853" w:rsidRPr="006E4917" w:rsidRDefault="00E662A5">
      <w:pPr>
        <w:spacing w:before="240" w:after="240"/>
        <w:rPr>
          <w:lang w:val="ru-RU"/>
        </w:rPr>
      </w:pPr>
      <w:r w:rsidRPr="006E4917">
        <w:rPr>
          <w:lang w:val="ru-RU"/>
        </w:rPr>
        <w:t>2. К доходу лица от деятельности по цифровому майнингу не относится стоимость цифровых активов, удержанная цифровым майнинговым пулом в качестве комиссии.</w:t>
      </w:r>
    </w:p>
    <w:p w14:paraId="7B24A13E" w14:textId="77777777" w:rsidR="00C90853" w:rsidRPr="006E4917" w:rsidRDefault="00E662A5">
      <w:pPr>
        <w:spacing w:before="240" w:after="240"/>
        <w:rPr>
          <w:lang w:val="ru-RU"/>
        </w:rPr>
      </w:pPr>
      <w:r w:rsidRPr="006E4917">
        <w:rPr>
          <w:lang w:val="ru-RU"/>
        </w:rPr>
        <w:t>3. Доход цифрового майнингового пула, биржи цифровых активов, полученный в виде цифровых активов, рассчитывается по стоимости, определенной в соответствии с пунктом 4 настоящей статьи.</w:t>
      </w:r>
    </w:p>
    <w:p w14:paraId="474AB871" w14:textId="77777777" w:rsidR="00C90853" w:rsidRPr="006E4917" w:rsidRDefault="00E662A5">
      <w:pPr>
        <w:spacing w:before="240" w:after="240"/>
        <w:rPr>
          <w:lang w:val="ru-RU"/>
        </w:rPr>
      </w:pPr>
      <w:r w:rsidRPr="006E4917">
        <w:rPr>
          <w:lang w:val="ru-RU"/>
        </w:rPr>
        <w:t>4. В целях настоящей статьи порядок определения, опубликования стоимости цифровых активов и перечень их видов определяются уполномоченным органом.</w:t>
      </w:r>
    </w:p>
    <w:p w14:paraId="189296B4" w14:textId="77777777" w:rsidR="00C90853" w:rsidRPr="006E4917" w:rsidRDefault="00E662A5">
      <w:pPr>
        <w:spacing w:before="240" w:after="240"/>
        <w:rPr>
          <w:lang w:val="ru-RU"/>
        </w:rPr>
      </w:pPr>
      <w:r w:rsidRPr="006E4917">
        <w:rPr>
          <w:lang w:val="ru-RU"/>
        </w:rPr>
        <w:t>5. Доход лица, осуществляющего цифровой майнинг, цифрового майнингового пула, биржи цифровых активов, исчисленный в соответствии с настоящей статьей, уменьшает совокупный годовой доход налогоплательщика в соответствии с подпунктом 11-1) пункта 1 статьи 241 настоящего Кодекса.</w:t>
      </w:r>
    </w:p>
    <w:p w14:paraId="4AAC2E17" w14:textId="77777777" w:rsidR="00C90853" w:rsidRPr="006E4917" w:rsidRDefault="00E662A5">
      <w:pPr>
        <w:spacing w:before="240" w:after="240"/>
        <w:rPr>
          <w:lang w:val="ru-RU"/>
        </w:rPr>
      </w:pPr>
      <w:r>
        <w:t> </w:t>
      </w:r>
    </w:p>
    <w:p w14:paraId="4A70F2C2" w14:textId="77777777" w:rsidR="00C90853" w:rsidRPr="006E4917" w:rsidRDefault="00E662A5">
      <w:pPr>
        <w:spacing w:before="240" w:after="240"/>
        <w:rPr>
          <w:lang w:val="ru-RU"/>
        </w:rPr>
      </w:pPr>
      <w:r w:rsidRPr="006E4917">
        <w:rPr>
          <w:b/>
          <w:bCs/>
          <w:lang w:val="ru-RU"/>
        </w:rPr>
        <w:t>Статья 314. Доход от прироста стоимости при выбытии цифровых активов</w:t>
      </w:r>
    </w:p>
    <w:p w14:paraId="6A1DE47A" w14:textId="77777777" w:rsidR="00C90853" w:rsidRPr="006E4917" w:rsidRDefault="00E662A5">
      <w:pPr>
        <w:spacing w:before="240" w:after="240"/>
        <w:rPr>
          <w:lang w:val="ru-RU"/>
        </w:rPr>
      </w:pPr>
      <w:r>
        <w:t> </w:t>
      </w:r>
    </w:p>
    <w:p w14:paraId="17D2FAA8" w14:textId="77777777" w:rsidR="00C90853" w:rsidRPr="006E4917" w:rsidRDefault="00E662A5">
      <w:pPr>
        <w:spacing w:before="240" w:after="240"/>
        <w:rPr>
          <w:lang w:val="ru-RU"/>
        </w:rPr>
      </w:pPr>
      <w:r w:rsidRPr="006E4917">
        <w:rPr>
          <w:lang w:val="ru-RU"/>
        </w:rPr>
        <w:t>1. Доход от прироста стоимости цифровых активов признается в следующих случаях и налоговых периодах:</w:t>
      </w:r>
    </w:p>
    <w:p w14:paraId="13E6CCCF" w14:textId="77777777" w:rsidR="00C90853" w:rsidRPr="006E4917" w:rsidRDefault="00E662A5">
      <w:pPr>
        <w:spacing w:before="240" w:after="240"/>
        <w:rPr>
          <w:lang w:val="ru-RU"/>
        </w:rPr>
      </w:pPr>
      <w:r w:rsidRPr="006E4917">
        <w:rPr>
          <w:lang w:val="ru-RU"/>
        </w:rPr>
        <w:t>1) при реализации цифрового актива – в налоговом периоде, в котором осуществлена реализация такого цифрового актива;</w:t>
      </w:r>
    </w:p>
    <w:p w14:paraId="184BE982" w14:textId="77777777" w:rsidR="00C90853" w:rsidRPr="006E4917" w:rsidRDefault="00E662A5">
      <w:pPr>
        <w:spacing w:before="240" w:after="240"/>
        <w:rPr>
          <w:lang w:val="ru-RU"/>
        </w:rPr>
      </w:pPr>
      <w:r w:rsidRPr="006E4917">
        <w:rPr>
          <w:lang w:val="ru-RU"/>
        </w:rPr>
        <w:t>2) при передаче цифрового актива в качестве вклада в уставный капитал – в налоговом периоде, в котором осуществлена передача такого цифрового актива в качестве вклада в уставный капитал;</w:t>
      </w:r>
    </w:p>
    <w:p w14:paraId="3349DE91" w14:textId="77777777" w:rsidR="00C90853" w:rsidRPr="006E4917" w:rsidRDefault="00E662A5">
      <w:pPr>
        <w:spacing w:before="240" w:after="240"/>
        <w:rPr>
          <w:lang w:val="ru-RU"/>
        </w:rPr>
      </w:pPr>
      <w:r w:rsidRPr="006E4917">
        <w:rPr>
          <w:lang w:val="ru-RU"/>
        </w:rPr>
        <w:t>В целях настоящей статьи стоимостью вклада в уставный капитал является стоимость цифрового актива, по которой он передан в качестве вклада в уставный капитал, которая определяется на основании документа, подтверждающего приемку и передачу актива, но не более суммы, в счет оплаты которой передан актив;</w:t>
      </w:r>
    </w:p>
    <w:p w14:paraId="33EC3F50" w14:textId="77777777" w:rsidR="00C90853" w:rsidRPr="006E4917" w:rsidRDefault="00E662A5">
      <w:pPr>
        <w:spacing w:before="240" w:after="240"/>
        <w:rPr>
          <w:lang w:val="ru-RU"/>
        </w:rPr>
      </w:pPr>
      <w:r w:rsidRPr="006E4917">
        <w:rPr>
          <w:lang w:val="ru-RU"/>
        </w:rPr>
        <w:t>3) при выбытии цифрового актива в результате реорганизации путем слияния, присоединения, разделения – в налоговом периоде, за который представлена ликвидационная налоговая отчетность;</w:t>
      </w:r>
    </w:p>
    <w:p w14:paraId="0945A35A" w14:textId="77777777" w:rsidR="00C90853" w:rsidRPr="006E4917" w:rsidRDefault="00E662A5">
      <w:pPr>
        <w:spacing w:before="240" w:after="240"/>
        <w:rPr>
          <w:lang w:val="ru-RU"/>
        </w:rPr>
      </w:pPr>
      <w:r w:rsidRPr="006E4917">
        <w:rPr>
          <w:lang w:val="ru-RU"/>
        </w:rPr>
        <w:t>4) при выбытии цифрового актива в результате реорганизации путем выделения – в налоговом периоде, в котором утвержден разделительный баланс.</w:t>
      </w:r>
    </w:p>
    <w:p w14:paraId="4F986B84" w14:textId="77777777" w:rsidR="00C90853" w:rsidRPr="006E4917" w:rsidRDefault="00E662A5">
      <w:pPr>
        <w:spacing w:before="240" w:after="240"/>
        <w:rPr>
          <w:lang w:val="ru-RU"/>
        </w:rPr>
      </w:pPr>
      <w:r w:rsidRPr="006E4917">
        <w:rPr>
          <w:lang w:val="ru-RU"/>
        </w:rPr>
        <w:t>2. Доход от прироста стоимости цифровых активов определяется в следующей сумме:</w:t>
      </w:r>
    </w:p>
    <w:p w14:paraId="25618D28" w14:textId="77777777" w:rsidR="00C90853" w:rsidRPr="006E4917" w:rsidRDefault="00E662A5">
      <w:pPr>
        <w:spacing w:before="240" w:after="240"/>
        <w:rPr>
          <w:lang w:val="ru-RU"/>
        </w:rPr>
      </w:pPr>
      <w:r w:rsidRPr="006E4917">
        <w:rPr>
          <w:lang w:val="ru-RU"/>
        </w:rPr>
        <w:t>1) при реализации – положительная разница между стоимостью реализации и первоначальной стоимостью цифрового актива;</w:t>
      </w:r>
    </w:p>
    <w:p w14:paraId="2A710815" w14:textId="77777777" w:rsidR="00C90853" w:rsidRPr="006E4917" w:rsidRDefault="00E662A5">
      <w:pPr>
        <w:spacing w:before="240" w:after="240"/>
        <w:rPr>
          <w:lang w:val="ru-RU"/>
        </w:rPr>
      </w:pPr>
      <w:r w:rsidRPr="006E4917">
        <w:rPr>
          <w:lang w:val="ru-RU"/>
        </w:rPr>
        <w:t>2) при передаче цифрового актива в качестве вклада в уставный капитал – положительная разница между стоимостью цифрового актива, по которой он передан в качестве вклада в уставный капитал и первоначальной стоимостью данного цифрового актива;</w:t>
      </w:r>
    </w:p>
    <w:p w14:paraId="4D4FCB38" w14:textId="77777777" w:rsidR="00C90853" w:rsidRPr="006E4917" w:rsidRDefault="00E662A5">
      <w:pPr>
        <w:spacing w:before="240" w:after="240"/>
        <w:rPr>
          <w:lang w:val="ru-RU"/>
        </w:rPr>
      </w:pPr>
      <w:r w:rsidRPr="006E4917">
        <w:rPr>
          <w:lang w:val="ru-RU"/>
        </w:rPr>
        <w:t>3) при выбытии в результате реорганизации юридического лица путем слияния, присоединения, разделения или выделения – положительная разница между стоимостью цифрового актива, отраженной в передаточном акте или разделительном балансе, и его первоначальной стоимостью.</w:t>
      </w:r>
    </w:p>
    <w:p w14:paraId="09340906" w14:textId="77777777" w:rsidR="00C90853" w:rsidRPr="006E4917" w:rsidRDefault="00E662A5">
      <w:pPr>
        <w:spacing w:before="240" w:after="240"/>
        <w:rPr>
          <w:lang w:val="ru-RU"/>
        </w:rPr>
      </w:pPr>
      <w:r w:rsidRPr="006E4917">
        <w:rPr>
          <w:lang w:val="ru-RU"/>
        </w:rPr>
        <w:t>3. Первоначальной стоимостью цифрового актива является:</w:t>
      </w:r>
    </w:p>
    <w:p w14:paraId="2C4AF150" w14:textId="77777777" w:rsidR="00C90853" w:rsidRPr="006E4917" w:rsidRDefault="00E662A5">
      <w:pPr>
        <w:spacing w:before="240" w:after="240"/>
        <w:rPr>
          <w:lang w:val="ru-RU"/>
        </w:rPr>
      </w:pPr>
      <w:r w:rsidRPr="006E4917">
        <w:rPr>
          <w:lang w:val="ru-RU"/>
        </w:rPr>
        <w:t>совокупность фактических затрат на его приобретение, затрат, связанных с приобретением и увеличивающих стоимость цифрового актива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52186480" w14:textId="77777777" w:rsidR="00C90853" w:rsidRPr="006E4917" w:rsidRDefault="00E662A5">
      <w:pPr>
        <w:spacing w:before="240" w:after="240"/>
        <w:rPr>
          <w:lang w:val="ru-RU"/>
        </w:rPr>
      </w:pPr>
      <w:r w:rsidRPr="006E4917">
        <w:rPr>
          <w:lang w:val="ru-RU"/>
        </w:rPr>
        <w:t>и (или)</w:t>
      </w:r>
    </w:p>
    <w:p w14:paraId="0CD4658F" w14:textId="77777777" w:rsidR="00C90853" w:rsidRPr="006E4917" w:rsidRDefault="00E662A5">
      <w:pPr>
        <w:spacing w:before="240" w:after="240"/>
        <w:rPr>
          <w:lang w:val="ru-RU"/>
        </w:rPr>
      </w:pPr>
      <w:r w:rsidRPr="006E4917">
        <w:rPr>
          <w:lang w:val="ru-RU"/>
        </w:rPr>
        <w:t>стоимость цифрового актива, переданного в качестве вклада в уставный капитал,</w:t>
      </w:r>
    </w:p>
    <w:p w14:paraId="4B48D75F" w14:textId="77777777" w:rsidR="00C90853" w:rsidRPr="006E4917" w:rsidRDefault="00E662A5">
      <w:pPr>
        <w:spacing w:before="240" w:after="240"/>
        <w:rPr>
          <w:lang w:val="ru-RU"/>
        </w:rPr>
      </w:pPr>
      <w:r w:rsidRPr="006E4917">
        <w:rPr>
          <w:lang w:val="ru-RU"/>
        </w:rPr>
        <w:t>и (или)</w:t>
      </w:r>
    </w:p>
    <w:p w14:paraId="447B28BC" w14:textId="77777777" w:rsidR="00C90853" w:rsidRPr="006E4917" w:rsidRDefault="00E662A5">
      <w:pPr>
        <w:spacing w:before="240" w:after="240"/>
        <w:rPr>
          <w:lang w:val="ru-RU"/>
        </w:rPr>
      </w:pPr>
      <w:r w:rsidRPr="006E4917">
        <w:rPr>
          <w:lang w:val="ru-RU"/>
        </w:rPr>
        <w:t>стоимость цифрового актива, по которой он получен в качестве вклада в уставный капитал,</w:t>
      </w:r>
    </w:p>
    <w:p w14:paraId="43D68A3D" w14:textId="77777777" w:rsidR="00C90853" w:rsidRPr="006E4917" w:rsidRDefault="00E662A5">
      <w:pPr>
        <w:spacing w:before="240" w:after="240"/>
        <w:rPr>
          <w:lang w:val="ru-RU"/>
        </w:rPr>
      </w:pPr>
      <w:r w:rsidRPr="006E4917">
        <w:rPr>
          <w:lang w:val="ru-RU"/>
        </w:rPr>
        <w:t>и (или)</w:t>
      </w:r>
    </w:p>
    <w:p w14:paraId="18822D1D" w14:textId="77777777" w:rsidR="00C90853" w:rsidRPr="006E4917" w:rsidRDefault="00E662A5">
      <w:pPr>
        <w:spacing w:before="240" w:after="240"/>
        <w:rPr>
          <w:lang w:val="ru-RU"/>
        </w:rPr>
      </w:pPr>
      <w:r w:rsidRPr="006E4917">
        <w:rPr>
          <w:lang w:val="ru-RU"/>
        </w:rPr>
        <w:t>стоимость, указанная в передаточном акте или разделительном балансе, - в случае, если цифровой актив был получен в результате реорганизации,</w:t>
      </w:r>
      <w:r>
        <w:t> </w:t>
      </w:r>
    </w:p>
    <w:p w14:paraId="55097B0A" w14:textId="77777777" w:rsidR="00C90853" w:rsidRPr="006E4917" w:rsidRDefault="00E662A5">
      <w:pPr>
        <w:spacing w:before="240" w:after="240"/>
        <w:rPr>
          <w:lang w:val="ru-RU"/>
        </w:rPr>
      </w:pPr>
      <w:r w:rsidRPr="006E4917">
        <w:rPr>
          <w:lang w:val="ru-RU"/>
        </w:rPr>
        <w:t>и (или)</w:t>
      </w:r>
    </w:p>
    <w:p w14:paraId="67C20FBD" w14:textId="77777777" w:rsidR="00C90853" w:rsidRPr="006E4917" w:rsidRDefault="00E662A5">
      <w:pPr>
        <w:spacing w:before="240" w:after="240"/>
        <w:rPr>
          <w:lang w:val="ru-RU"/>
        </w:rPr>
      </w:pPr>
      <w:r w:rsidRPr="006E4917">
        <w:rPr>
          <w:lang w:val="ru-RU"/>
        </w:rPr>
        <w:t>балансовая стоимость цифрового актива, получаемого (полученного) акционером, участником, учредителем при распределении имущества, в том числе получаемого (полученного) взамен ранее внесенного имущества, подлежащая отражению (отраженная) в бухгалтерском учете передающего лица на дату передачи, без учета переоценки и обесценения, отраженная в документе, подтверждающем передачу цифрового актива и заверенном подписями сторон - в случае, если цифровой актив был получен акционером (участником, учредителем) в результате распределения имущества при ликвидации юридического лица или уменьшении уставного капитала, а также выкупе юридическим лицом у учредителя, участника цифрового актива или ее части в этом юридическом лице, выкупе юридическим лицом-эмитентом у акционера акций, выпущенных этим эмитентом,</w:t>
      </w:r>
    </w:p>
    <w:p w14:paraId="1AE2AF16" w14:textId="77777777" w:rsidR="00C90853" w:rsidRPr="006E4917" w:rsidRDefault="00E662A5">
      <w:pPr>
        <w:spacing w:before="240" w:after="240"/>
        <w:rPr>
          <w:lang w:val="ru-RU"/>
        </w:rPr>
      </w:pPr>
      <w:r w:rsidRPr="006E4917">
        <w:rPr>
          <w:lang w:val="ru-RU"/>
        </w:rPr>
        <w:t>и (или)</w:t>
      </w:r>
    </w:p>
    <w:p w14:paraId="0563A847" w14:textId="77777777" w:rsidR="00C90853" w:rsidRPr="006E4917" w:rsidRDefault="00E662A5">
      <w:pPr>
        <w:spacing w:before="240" w:after="240"/>
        <w:rPr>
          <w:lang w:val="ru-RU"/>
        </w:rPr>
      </w:pPr>
      <w:r w:rsidRPr="006E4917">
        <w:rPr>
          <w:lang w:val="ru-RU"/>
        </w:rPr>
        <w:t>стоимость, включенная в совокупный годовой доход в виде стоимости безвозмездно полученного имущества в соответствии с настоящим Кодексом - в случае, если цифровой актив был получен безвозмездно,</w:t>
      </w:r>
    </w:p>
    <w:p w14:paraId="5B3B51A1" w14:textId="77777777" w:rsidR="00C90853" w:rsidRPr="006E4917" w:rsidRDefault="00E662A5">
      <w:pPr>
        <w:spacing w:before="240" w:after="240"/>
        <w:rPr>
          <w:lang w:val="ru-RU"/>
        </w:rPr>
      </w:pPr>
      <w:r w:rsidRPr="006E4917">
        <w:rPr>
          <w:lang w:val="ru-RU"/>
        </w:rPr>
        <w:t>плюс</w:t>
      </w:r>
    </w:p>
    <w:p w14:paraId="0DB78347" w14:textId="77777777" w:rsidR="00C90853" w:rsidRPr="006E4917" w:rsidRDefault="00E662A5">
      <w:pPr>
        <w:spacing w:before="240" w:after="240"/>
        <w:rPr>
          <w:lang w:val="ru-RU"/>
        </w:rPr>
      </w:pPr>
      <w:r w:rsidRPr="006E4917">
        <w:rPr>
          <w:lang w:val="ru-RU"/>
        </w:rPr>
        <w:t>другие затраты, увеличивающие стоимость цифрового актива, в том числе после его приобретения,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кроме затрат (расходов), не подлежащих отнесению на вычеты в соответствии с подпунктами 1-2), 2), 3), 4) , 5) статьи 264 настоящего Кодекса.</w:t>
      </w:r>
    </w:p>
    <w:p w14:paraId="543402F3" w14:textId="77777777" w:rsidR="00C90853" w:rsidRPr="006E4917" w:rsidRDefault="00E662A5">
      <w:pPr>
        <w:spacing w:before="240" w:after="240"/>
        <w:rPr>
          <w:lang w:val="ru-RU"/>
        </w:rPr>
      </w:pPr>
      <w:r>
        <w:t> </w:t>
      </w:r>
      <w:r w:rsidRPr="006E4917">
        <w:rPr>
          <w:lang w:val="ru-RU"/>
        </w:rPr>
        <w:t>3. При возникновении отрицательной разницы при выбытии цифровых активов, в случаях, предусмотренных пунктом 2 настоящей статьи, такая отрицательная разница уменьшает доход от прироста стоимости, возникающий при выбытии цифровых активов налогового периода, в котором произошло выбытие цифровых активов.</w:t>
      </w:r>
    </w:p>
    <w:p w14:paraId="6A61FB0B" w14:textId="77777777" w:rsidR="00C90853" w:rsidRPr="006E4917" w:rsidRDefault="00E662A5">
      <w:pPr>
        <w:spacing w:before="240" w:after="240"/>
        <w:rPr>
          <w:lang w:val="ru-RU"/>
        </w:rPr>
      </w:pPr>
      <w:r w:rsidRPr="006E4917">
        <w:rPr>
          <w:lang w:val="ru-RU"/>
        </w:rPr>
        <w:t>При превышении отрицательной разницы в случаях, предусмотренных пунктом 2 настоящей статьи за налоговый период, такие суммы признаются убытком и могут компенсироваться за счет доходов от прироста стоимости, полученных при реализации исключительно цифровых активов в течение срока исковой давности.</w:t>
      </w:r>
    </w:p>
    <w:p w14:paraId="4BE8BBDF" w14:textId="77777777" w:rsidR="00C90853" w:rsidRPr="006E4917" w:rsidRDefault="00E662A5">
      <w:pPr>
        <w:spacing w:before="240" w:after="240"/>
        <w:rPr>
          <w:lang w:val="ru-RU"/>
        </w:rPr>
      </w:pPr>
      <w:r>
        <w:t> </w:t>
      </w:r>
    </w:p>
    <w:p w14:paraId="3A7C42E9" w14:textId="77777777" w:rsidR="00C90853" w:rsidRPr="006E4917" w:rsidRDefault="00E662A5">
      <w:pPr>
        <w:spacing w:before="240" w:after="240"/>
        <w:rPr>
          <w:lang w:val="ru-RU"/>
        </w:rPr>
      </w:pPr>
      <w:r w:rsidRPr="006E4917">
        <w:rPr>
          <w:b/>
          <w:bCs/>
          <w:lang w:val="ru-RU"/>
        </w:rPr>
        <w:t>Статья 315. Затраты, не подлежащие вычету лицами, осуществляющими операции с цифровыми активами</w:t>
      </w:r>
    </w:p>
    <w:p w14:paraId="4C1FC9DF" w14:textId="77777777" w:rsidR="00C90853" w:rsidRPr="006E4917" w:rsidRDefault="00E662A5">
      <w:pPr>
        <w:spacing w:before="240" w:after="240"/>
        <w:rPr>
          <w:lang w:val="ru-RU"/>
        </w:rPr>
      </w:pPr>
      <w:r>
        <w:t> </w:t>
      </w:r>
    </w:p>
    <w:p w14:paraId="7A90590F" w14:textId="77777777" w:rsidR="00C90853" w:rsidRPr="006E4917" w:rsidRDefault="00E662A5">
      <w:pPr>
        <w:spacing w:before="240" w:after="240"/>
        <w:rPr>
          <w:lang w:val="ru-RU"/>
        </w:rPr>
      </w:pPr>
      <w:r w:rsidRPr="006E4917">
        <w:rPr>
          <w:lang w:val="ru-RU"/>
        </w:rPr>
        <w:t>При определении налогооблагаемого доходы вычету на подлежат</w:t>
      </w:r>
      <w:r>
        <w:t> </w:t>
      </w:r>
      <w:r w:rsidRPr="006E4917">
        <w:rPr>
          <w:lang w:val="ru-RU"/>
        </w:rPr>
        <w:t xml:space="preserve"> расходы лица, осуществляющего деятельность по цифровому майнингу, по услугам, оказываемым цифровым майнинговым пулом.</w:t>
      </w:r>
    </w:p>
    <w:p w14:paraId="0EB5879E" w14:textId="77777777" w:rsidR="00C90853" w:rsidRPr="006E4917" w:rsidRDefault="00E662A5">
      <w:pPr>
        <w:spacing w:before="240" w:after="240"/>
        <w:rPr>
          <w:lang w:val="ru-RU"/>
        </w:rPr>
      </w:pPr>
      <w:r>
        <w:t> </w:t>
      </w:r>
    </w:p>
    <w:p w14:paraId="652072EA" w14:textId="77777777" w:rsidR="00C90853" w:rsidRPr="006E4917" w:rsidRDefault="00E662A5">
      <w:pPr>
        <w:spacing w:before="240" w:after="240"/>
        <w:rPr>
          <w:lang w:val="ru-RU"/>
        </w:rPr>
      </w:pPr>
      <w:r>
        <w:t> </w:t>
      </w:r>
    </w:p>
    <w:p w14:paraId="28E575E4" w14:textId="77777777" w:rsidR="00C90853" w:rsidRPr="006E4917" w:rsidRDefault="00E662A5">
      <w:pPr>
        <w:spacing w:before="240" w:after="240"/>
        <w:rPr>
          <w:lang w:val="ru-RU"/>
        </w:rPr>
      </w:pPr>
      <w:r w:rsidRPr="006E4917">
        <w:rPr>
          <w:b/>
          <w:bCs/>
          <w:lang w:val="ru-RU"/>
        </w:rPr>
        <w:t xml:space="preserve">ГЛАВА 31. НАЛОГООБЛОЖЕНИЕ НЕКОММЕРЧЕСКИХ ОРГАНИЗАЦИЙ И СПЕЦИАЛИЗИРОВАННЫХ ОРГАНИЗАЦИЙ ЛИЦ С ИНВАЛИДНОСТЬЮ </w:t>
      </w:r>
    </w:p>
    <w:p w14:paraId="05E8817A" w14:textId="77777777" w:rsidR="00C90853" w:rsidRPr="006E4917" w:rsidRDefault="00E662A5">
      <w:pPr>
        <w:spacing w:before="240" w:after="240"/>
        <w:rPr>
          <w:lang w:val="ru-RU"/>
        </w:rPr>
      </w:pPr>
      <w:r>
        <w:t> </w:t>
      </w:r>
    </w:p>
    <w:p w14:paraId="43BBCA09" w14:textId="77777777" w:rsidR="00C90853" w:rsidRPr="006E4917" w:rsidRDefault="00E662A5">
      <w:pPr>
        <w:spacing w:before="240" w:after="240"/>
        <w:rPr>
          <w:lang w:val="ru-RU"/>
        </w:rPr>
      </w:pPr>
      <w:r w:rsidRPr="006E4917">
        <w:rPr>
          <w:b/>
          <w:bCs/>
          <w:lang w:val="ru-RU"/>
        </w:rPr>
        <w:t xml:space="preserve">Статья 316. Общие положения </w:t>
      </w:r>
    </w:p>
    <w:p w14:paraId="16429543" w14:textId="77777777" w:rsidR="00C90853" w:rsidRPr="006E4917" w:rsidRDefault="00E662A5">
      <w:pPr>
        <w:spacing w:before="240" w:after="240"/>
        <w:rPr>
          <w:lang w:val="ru-RU"/>
        </w:rPr>
      </w:pPr>
      <w:r>
        <w:t> </w:t>
      </w:r>
    </w:p>
    <w:p w14:paraId="1364E497" w14:textId="77777777" w:rsidR="00C90853" w:rsidRPr="006E4917" w:rsidRDefault="00E662A5">
      <w:pPr>
        <w:spacing w:before="240" w:after="240"/>
        <w:rPr>
          <w:lang w:val="ru-RU"/>
        </w:rPr>
      </w:pPr>
      <w:r w:rsidRPr="006E4917">
        <w:rPr>
          <w:lang w:val="ru-RU"/>
        </w:rPr>
        <w:t>Некоммерческая организация, зарегистрированная в соответствии с гражданским законодательством Республики Казахстан, вправе применять положения одной из статей, предусмотренных настоящей главой.</w:t>
      </w:r>
    </w:p>
    <w:p w14:paraId="20A21FA4" w14:textId="77777777" w:rsidR="00C90853" w:rsidRPr="006E4917" w:rsidRDefault="00E662A5">
      <w:pPr>
        <w:spacing w:before="240" w:after="240"/>
        <w:rPr>
          <w:lang w:val="ru-RU"/>
        </w:rPr>
      </w:pPr>
      <w:r>
        <w:t> </w:t>
      </w:r>
    </w:p>
    <w:p w14:paraId="06A4A58E" w14:textId="77777777" w:rsidR="00C90853" w:rsidRPr="006E4917" w:rsidRDefault="00E662A5">
      <w:pPr>
        <w:spacing w:before="240" w:after="240"/>
        <w:rPr>
          <w:lang w:val="ru-RU"/>
        </w:rPr>
      </w:pPr>
      <w:r w:rsidRPr="006E4917">
        <w:rPr>
          <w:b/>
          <w:bCs/>
          <w:lang w:val="ru-RU"/>
        </w:rPr>
        <w:t>Статья 317. Налогообложение некоммерческих организаций</w:t>
      </w:r>
    </w:p>
    <w:p w14:paraId="756FFD4B" w14:textId="77777777" w:rsidR="00C90853" w:rsidRPr="006E4917" w:rsidRDefault="00E662A5">
      <w:pPr>
        <w:spacing w:before="240" w:after="240"/>
        <w:rPr>
          <w:lang w:val="ru-RU"/>
        </w:rPr>
      </w:pPr>
      <w:r>
        <w:t> </w:t>
      </w:r>
    </w:p>
    <w:p w14:paraId="645515BD" w14:textId="77777777" w:rsidR="00C90853" w:rsidRPr="006E4917" w:rsidRDefault="00E662A5">
      <w:pPr>
        <w:spacing w:before="240" w:after="240"/>
        <w:rPr>
          <w:lang w:val="ru-RU"/>
        </w:rPr>
      </w:pPr>
      <w:r w:rsidRPr="006E4917">
        <w:rPr>
          <w:lang w:val="ru-RU"/>
        </w:rPr>
        <w:t>1. Некоммерческая организация, зарегистрированная в соответствии с гражданским законодательством Республики Казахстан, исключает из совокупного годового дохода следующие доходы:</w:t>
      </w:r>
    </w:p>
    <w:p w14:paraId="2F2FD84A" w14:textId="77777777" w:rsidR="00C90853" w:rsidRPr="006E4917" w:rsidRDefault="00E662A5">
      <w:pPr>
        <w:spacing w:before="240" w:after="240"/>
        <w:rPr>
          <w:lang w:val="ru-RU"/>
        </w:rPr>
      </w:pPr>
      <w:r w:rsidRPr="006E4917">
        <w:rPr>
          <w:lang w:val="ru-RU"/>
        </w:rPr>
        <w:t>доход в виде безвозмездно полученного имущества, включая благотворительную помощь, спонсорскую помощь, деньги, гранты, соответствующие подпункту 13) пункта 1 статьи 1 настоящего Кодекса, а также любые другие помощь, гранты, имущество, полученные на безвозмездной основе;</w:t>
      </w:r>
    </w:p>
    <w:p w14:paraId="5989668C" w14:textId="77777777" w:rsidR="00C90853" w:rsidRPr="006E4917" w:rsidRDefault="00E662A5">
      <w:pPr>
        <w:spacing w:before="240" w:after="240"/>
        <w:rPr>
          <w:lang w:val="ru-RU"/>
        </w:rPr>
      </w:pPr>
      <w:r w:rsidRPr="006E4917">
        <w:rPr>
          <w:lang w:val="ru-RU"/>
        </w:rPr>
        <w:t>вступительные и членские взносы;</w:t>
      </w:r>
    </w:p>
    <w:p w14:paraId="072FF6A2" w14:textId="77777777" w:rsidR="00C90853" w:rsidRPr="006E4917" w:rsidRDefault="00E662A5">
      <w:pPr>
        <w:spacing w:before="240" w:after="240"/>
        <w:rPr>
          <w:lang w:val="ru-RU"/>
        </w:rPr>
      </w:pPr>
      <w:r w:rsidRPr="006E4917">
        <w:rPr>
          <w:lang w:val="ru-RU"/>
        </w:rPr>
        <w:t>доход по договору на осуществление государственного социального заказа;</w:t>
      </w:r>
    </w:p>
    <w:p w14:paraId="56155C4C" w14:textId="77777777" w:rsidR="00C90853" w:rsidRPr="006E4917" w:rsidRDefault="00E662A5">
      <w:pPr>
        <w:spacing w:before="240" w:after="240"/>
        <w:rPr>
          <w:lang w:val="ru-RU"/>
        </w:rPr>
      </w:pPr>
      <w:r w:rsidRPr="006E4917">
        <w:rPr>
          <w:lang w:val="ru-RU"/>
        </w:rPr>
        <w:t>вознаграждения по депозитам;</w:t>
      </w:r>
    </w:p>
    <w:p w14:paraId="0C82B956" w14:textId="77777777" w:rsidR="00C90853" w:rsidRPr="006E4917" w:rsidRDefault="00E662A5">
      <w:pPr>
        <w:spacing w:before="240" w:after="240"/>
        <w:rPr>
          <w:lang w:val="ru-RU"/>
        </w:rPr>
      </w:pPr>
      <w:r w:rsidRPr="006E4917">
        <w:rPr>
          <w:lang w:val="ru-RU"/>
        </w:rPr>
        <w:t>превышение суммы положительной курсовой разницы над суммой отрицательной курсовой разницы, возникшее по размещенным на депозите деньгам, в том числе по вознаграждениям по ним;</w:t>
      </w:r>
    </w:p>
    <w:p w14:paraId="0E0CD709" w14:textId="77777777" w:rsidR="00C90853" w:rsidRPr="006E4917" w:rsidRDefault="00E662A5">
      <w:pPr>
        <w:spacing w:before="240" w:after="240"/>
        <w:rPr>
          <w:lang w:val="ru-RU"/>
        </w:rPr>
      </w:pPr>
      <w:r w:rsidRPr="006E4917">
        <w:rPr>
          <w:lang w:val="ru-RU"/>
        </w:rPr>
        <w:t>обязательные и целевые взносы, а также пеню за просрочку оплаты собственников квартир, нежилых помещений многоквартирного жилого дома, установленные Законом Республики Казахстан «О жилищных отношениях».</w:t>
      </w:r>
    </w:p>
    <w:p w14:paraId="1DA22FFD" w14:textId="77777777" w:rsidR="00C90853" w:rsidRPr="006E4917" w:rsidRDefault="00E662A5">
      <w:pPr>
        <w:spacing w:before="240" w:after="240"/>
        <w:rPr>
          <w:lang w:val="ru-RU"/>
        </w:rPr>
      </w:pPr>
      <w:r w:rsidRPr="006E4917">
        <w:rPr>
          <w:lang w:val="ru-RU"/>
        </w:rPr>
        <w:t>В случае несоблюдения условий, указанных в пункте 1 настоящей статьи, исключение из совокупного годового дохода, предусмотренное настоящим пунктом, не производится.</w:t>
      </w:r>
    </w:p>
    <w:p w14:paraId="7217CDD4" w14:textId="77777777" w:rsidR="00C90853" w:rsidRPr="006E4917" w:rsidRDefault="00E662A5">
      <w:pPr>
        <w:spacing w:before="240" w:after="240"/>
        <w:rPr>
          <w:lang w:val="ru-RU"/>
        </w:rPr>
      </w:pPr>
      <w:r w:rsidRPr="006E4917">
        <w:rPr>
          <w:lang w:val="ru-RU"/>
        </w:rPr>
        <w:t>2. Доходы некоммерческой организации, не указанные в пункте 1 настоящей статьи, подлежат налогообложению в общеустановленном порядке.</w:t>
      </w:r>
    </w:p>
    <w:p w14:paraId="164044D1" w14:textId="77777777" w:rsidR="00C90853" w:rsidRPr="006E4917" w:rsidRDefault="00E662A5">
      <w:pPr>
        <w:spacing w:before="240" w:after="240"/>
        <w:rPr>
          <w:lang w:val="ru-RU"/>
        </w:rPr>
      </w:pPr>
      <w:r w:rsidRPr="006E4917">
        <w:rPr>
          <w:lang w:val="ru-RU"/>
        </w:rPr>
        <w:t>При этом сумма расходов некоммерческой организации, подлежащая отнесению на вычеты, определяется одним из следующих способов:</w:t>
      </w:r>
    </w:p>
    <w:p w14:paraId="3A9CB0B6" w14:textId="77777777" w:rsidR="00C90853" w:rsidRPr="006E4917" w:rsidRDefault="00E662A5">
      <w:pPr>
        <w:spacing w:before="240" w:after="240"/>
        <w:rPr>
          <w:lang w:val="ru-RU"/>
        </w:rPr>
      </w:pPr>
      <w:r w:rsidRPr="006E4917">
        <w:rPr>
          <w:lang w:val="ru-RU"/>
        </w:rPr>
        <w:t>исходя из удельного веса доходов, не указанных в пункте 2 настоящей статьи, в общей сумме доходов некоммерческой организации;</w:t>
      </w:r>
    </w:p>
    <w:p w14:paraId="28340518" w14:textId="77777777" w:rsidR="00C90853" w:rsidRPr="006E4917" w:rsidRDefault="00E662A5">
      <w:pPr>
        <w:spacing w:before="240" w:after="240"/>
        <w:rPr>
          <w:lang w:val="ru-RU"/>
        </w:rPr>
      </w:pPr>
      <w:r w:rsidRPr="006E4917">
        <w:rPr>
          <w:lang w:val="ru-RU"/>
        </w:rPr>
        <w:t>на основе данных налогового учета, предусматривающего раздельный учет расходов, произведенных за счет доходов, указанных в пункте 2 настоящей статьи, и расходов, произведенных за счет других доходов.</w:t>
      </w:r>
    </w:p>
    <w:p w14:paraId="6EB42E6D" w14:textId="77777777" w:rsidR="00C90853" w:rsidRPr="006E4917" w:rsidRDefault="00E662A5">
      <w:pPr>
        <w:spacing w:before="240" w:after="240"/>
        <w:rPr>
          <w:lang w:val="ru-RU"/>
        </w:rPr>
      </w:pPr>
      <w:r w:rsidRPr="006E4917">
        <w:rPr>
          <w:lang w:val="ru-RU"/>
        </w:rPr>
        <w:t>3. Положения настоящей статьи не вправе применять некоммерческие организации, зарегистрированные в соответствии с гражданским законодательством Республики Казахстан в форме акционерного общества, учреждения и потребительского кооператива.</w:t>
      </w:r>
    </w:p>
    <w:p w14:paraId="1165FB18" w14:textId="77777777" w:rsidR="00C90853" w:rsidRPr="006E4917" w:rsidRDefault="00E662A5">
      <w:pPr>
        <w:spacing w:before="240" w:after="240"/>
        <w:rPr>
          <w:lang w:val="ru-RU"/>
        </w:rPr>
      </w:pPr>
      <w:r>
        <w:t> </w:t>
      </w:r>
    </w:p>
    <w:p w14:paraId="105E85FD" w14:textId="77777777" w:rsidR="00C90853" w:rsidRPr="006E4917" w:rsidRDefault="00E662A5">
      <w:pPr>
        <w:spacing w:before="240" w:after="240"/>
        <w:rPr>
          <w:lang w:val="ru-RU"/>
        </w:rPr>
      </w:pPr>
      <w:r w:rsidRPr="006E4917">
        <w:rPr>
          <w:b/>
          <w:bCs/>
          <w:lang w:val="ru-RU"/>
        </w:rPr>
        <w:t>Статья 318. Налогообложение некоммерческих организаций, осуществляющих деятельность в социальной сфере</w:t>
      </w:r>
    </w:p>
    <w:p w14:paraId="1546EC37" w14:textId="77777777" w:rsidR="00C90853" w:rsidRPr="006E4917" w:rsidRDefault="00E662A5">
      <w:pPr>
        <w:spacing w:before="240" w:after="240"/>
        <w:rPr>
          <w:lang w:val="ru-RU"/>
        </w:rPr>
      </w:pPr>
      <w:r>
        <w:t> </w:t>
      </w:r>
    </w:p>
    <w:p w14:paraId="5CE0C163" w14:textId="77777777" w:rsidR="00C90853" w:rsidRPr="006E4917" w:rsidRDefault="00E662A5">
      <w:pPr>
        <w:spacing w:before="240" w:after="240"/>
        <w:rPr>
          <w:lang w:val="ru-RU"/>
        </w:rPr>
      </w:pPr>
      <w:r w:rsidRPr="006E4917">
        <w:rPr>
          <w:lang w:val="ru-RU"/>
        </w:rPr>
        <w:t>Некоммерческие организации, которые в налоговом периоде соответствуют условиям, установленным настоящим Кодексом для организаций, осуществляющих деятельность в социальной сфере, уменьшают сумму исчисленного в соответствии со статьей 302 настоящего Кодекса корпоративного подоходного налога на 100 процентов.</w:t>
      </w:r>
    </w:p>
    <w:p w14:paraId="3567D0C7" w14:textId="77777777" w:rsidR="00C90853" w:rsidRPr="006E4917" w:rsidRDefault="00E662A5">
      <w:pPr>
        <w:spacing w:before="240" w:after="240"/>
        <w:rPr>
          <w:lang w:val="ru-RU"/>
        </w:rPr>
      </w:pPr>
      <w:r>
        <w:t> </w:t>
      </w:r>
    </w:p>
    <w:p w14:paraId="6AC125A7" w14:textId="77777777" w:rsidR="00C90853" w:rsidRPr="006E4917" w:rsidRDefault="00E662A5">
      <w:pPr>
        <w:spacing w:before="240" w:after="240"/>
        <w:rPr>
          <w:lang w:val="ru-RU"/>
        </w:rPr>
      </w:pPr>
      <w:r w:rsidRPr="006E4917">
        <w:rPr>
          <w:b/>
          <w:bCs/>
          <w:lang w:val="ru-RU"/>
        </w:rPr>
        <w:t>Статья 319. Налогообложение специализированных организаций лиц с инвалидностью</w:t>
      </w:r>
    </w:p>
    <w:p w14:paraId="0ECE5CD3" w14:textId="77777777" w:rsidR="00C90853" w:rsidRPr="006E4917" w:rsidRDefault="00E662A5">
      <w:pPr>
        <w:spacing w:before="240" w:after="240"/>
        <w:rPr>
          <w:lang w:val="ru-RU"/>
        </w:rPr>
      </w:pPr>
      <w:r>
        <w:t> </w:t>
      </w:r>
    </w:p>
    <w:p w14:paraId="1DCBC65F" w14:textId="77777777" w:rsidR="00C90853" w:rsidRPr="006E4917" w:rsidRDefault="00E662A5">
      <w:pPr>
        <w:spacing w:before="240" w:after="240"/>
        <w:rPr>
          <w:lang w:val="ru-RU"/>
        </w:rPr>
      </w:pPr>
      <w:r w:rsidRPr="006E4917">
        <w:rPr>
          <w:lang w:val="ru-RU"/>
        </w:rPr>
        <w:t>1. Для целей настоящего Кодекса к специализированным организациям лиц с инвалидностью относятся общественные объединения лиц с инвалидностью, а также организации, сто процентов долей участия в которых принадлежат общественным объединениям лиц с инвалидностью, которые за отчетный налоговый период, а также предшествующий отчетному налоговому периоду налоговый период соответствуют следующим условиям:</w:t>
      </w:r>
    </w:p>
    <w:p w14:paraId="2D85FB70" w14:textId="77777777" w:rsidR="00C90853" w:rsidRPr="006E4917" w:rsidRDefault="00E662A5">
      <w:pPr>
        <w:spacing w:before="240" w:after="240"/>
        <w:rPr>
          <w:lang w:val="ru-RU"/>
        </w:rPr>
      </w:pPr>
      <w:r w:rsidRPr="006E4917">
        <w:rPr>
          <w:lang w:val="ru-RU"/>
        </w:rPr>
        <w:t>среднегодовая численность лиц с инвалидностью составляет не менее 51 процента от общего числа работников;</w:t>
      </w:r>
    </w:p>
    <w:p w14:paraId="080BB1C3" w14:textId="77777777" w:rsidR="00C90853" w:rsidRPr="006E4917" w:rsidRDefault="00E662A5">
      <w:pPr>
        <w:spacing w:before="240" w:after="240"/>
        <w:rPr>
          <w:lang w:val="ru-RU"/>
        </w:rPr>
      </w:pPr>
      <w:r w:rsidRPr="006E4917">
        <w:rPr>
          <w:lang w:val="ru-RU"/>
        </w:rPr>
        <w:t>расходы по оплате труда лиц с инвалидностью за год составляют не менее 35 процентов от общих расходов по оплате труда.</w:t>
      </w:r>
    </w:p>
    <w:p w14:paraId="43AF308D" w14:textId="77777777" w:rsidR="00C90853" w:rsidRPr="006E4917" w:rsidRDefault="00E662A5">
      <w:pPr>
        <w:spacing w:before="240" w:after="240"/>
        <w:rPr>
          <w:lang w:val="ru-RU"/>
        </w:rPr>
      </w:pPr>
      <w:r w:rsidRPr="006E4917">
        <w:rPr>
          <w:lang w:val="ru-RU"/>
        </w:rPr>
        <w:t>При этом соответствие условию, предусмотренному частью первой настоящего пункта, определяется:</w:t>
      </w:r>
    </w:p>
    <w:p w14:paraId="32E6593B" w14:textId="77777777" w:rsidR="00C90853" w:rsidRPr="006E4917" w:rsidRDefault="00E662A5">
      <w:pPr>
        <w:spacing w:before="240" w:after="240"/>
        <w:rPr>
          <w:lang w:val="ru-RU"/>
        </w:rPr>
      </w:pPr>
      <w:r w:rsidRPr="006E4917">
        <w:rPr>
          <w:lang w:val="ru-RU"/>
        </w:rPr>
        <w:t>вновь созданными (возникшими) организациями – за отчетный налоговый период, в котором осуществлена регистрация в органе юстиции;</w:t>
      </w:r>
    </w:p>
    <w:p w14:paraId="49F9F543" w14:textId="77777777" w:rsidR="00C90853" w:rsidRPr="006E4917" w:rsidRDefault="00E662A5">
      <w:pPr>
        <w:spacing w:before="240" w:after="240"/>
        <w:rPr>
          <w:lang w:val="ru-RU"/>
        </w:rPr>
      </w:pPr>
      <w:r w:rsidRPr="006E4917">
        <w:rPr>
          <w:lang w:val="ru-RU"/>
        </w:rPr>
        <w:t>организациями, осуществляющими деятельность в рамках долгосрочного контракта, – в течение всего периода действия такого контракта.</w:t>
      </w:r>
    </w:p>
    <w:p w14:paraId="1542FA76" w14:textId="77777777" w:rsidR="00C90853" w:rsidRPr="006E4917" w:rsidRDefault="00E662A5">
      <w:pPr>
        <w:spacing w:before="240" w:after="240"/>
        <w:rPr>
          <w:lang w:val="ru-RU"/>
        </w:rPr>
      </w:pPr>
      <w:r w:rsidRPr="006E4917">
        <w:rPr>
          <w:lang w:val="ru-RU"/>
        </w:rPr>
        <w:t>2. Специализированные организации лиц с инвалидностью при определении суммы корпоративного подоходного налога, подлежащей уплате в бюджет, уменьшают сумму исчисленного в соответствии со статьей 302 настоящего Кодекса корпоративного подоходного налога на 100 процентов в случае, если 90 процентов доходов получены (подлежат получению) от реализации товаров, выполнения работ, оказания услуг с участием лиц с инвалидностью, являющихся работниками такой организации, и направлении полученных доходов на осуществление деятельности такой организации.</w:t>
      </w:r>
    </w:p>
    <w:p w14:paraId="458F42A7" w14:textId="77777777" w:rsidR="00C90853" w:rsidRPr="006E4917" w:rsidRDefault="00E662A5">
      <w:pPr>
        <w:spacing w:before="240" w:after="240"/>
        <w:rPr>
          <w:lang w:val="ru-RU"/>
        </w:rPr>
      </w:pPr>
      <w:r>
        <w:t> </w:t>
      </w:r>
    </w:p>
    <w:p w14:paraId="23FCECF1" w14:textId="77777777" w:rsidR="00C90853" w:rsidRPr="006E4917" w:rsidRDefault="00E662A5">
      <w:pPr>
        <w:spacing w:before="240" w:after="240"/>
        <w:rPr>
          <w:lang w:val="ru-RU"/>
        </w:rPr>
      </w:pPr>
      <w:r w:rsidRPr="006E4917">
        <w:rPr>
          <w:b/>
          <w:bCs/>
          <w:lang w:val="ru-RU"/>
        </w:rPr>
        <w:t>ГЛАВА 32. НАЛОГООБЛОЖЕНИЕ ПРИБЫЛИ КОНТРОЛИРУЕМОЙ ИНОСТРАННОЙ КОМПАНИИ</w:t>
      </w:r>
    </w:p>
    <w:p w14:paraId="391A9F16" w14:textId="77777777" w:rsidR="00C90853" w:rsidRPr="006E4917" w:rsidRDefault="00E662A5">
      <w:pPr>
        <w:spacing w:before="240" w:after="240"/>
        <w:rPr>
          <w:lang w:val="ru-RU"/>
        </w:rPr>
      </w:pPr>
      <w:r>
        <w:t> </w:t>
      </w:r>
    </w:p>
    <w:p w14:paraId="4D55D80C" w14:textId="77777777" w:rsidR="00C90853" w:rsidRPr="006E4917" w:rsidRDefault="00E662A5">
      <w:pPr>
        <w:spacing w:before="240" w:after="240"/>
        <w:rPr>
          <w:lang w:val="ru-RU"/>
        </w:rPr>
      </w:pPr>
      <w:r w:rsidRPr="006E4917">
        <w:rPr>
          <w:b/>
          <w:bCs/>
          <w:lang w:val="ru-RU"/>
        </w:rPr>
        <w:t>Статья 320. Основные понятия, используемые в настоящей главе</w:t>
      </w:r>
    </w:p>
    <w:p w14:paraId="714E2204" w14:textId="77777777" w:rsidR="00C90853" w:rsidRPr="006E4917" w:rsidRDefault="00E662A5">
      <w:pPr>
        <w:spacing w:before="240" w:after="240"/>
        <w:rPr>
          <w:lang w:val="ru-RU"/>
        </w:rPr>
      </w:pPr>
      <w:r>
        <w:t> </w:t>
      </w:r>
    </w:p>
    <w:p w14:paraId="5D7BF59A" w14:textId="77777777" w:rsidR="00C90853" w:rsidRPr="006E4917" w:rsidRDefault="00E662A5">
      <w:pPr>
        <w:spacing w:before="240" w:after="240"/>
        <w:rPr>
          <w:lang w:val="ru-RU"/>
        </w:rPr>
      </w:pPr>
      <w:r w:rsidRPr="006E4917">
        <w:rPr>
          <w:lang w:val="ru-RU"/>
        </w:rPr>
        <w:t>1. Контролируемой иностранной компанией признается лицо, соответствующее одновременно следующим условиям:</w:t>
      </w:r>
    </w:p>
    <w:p w14:paraId="778A026A" w14:textId="77777777" w:rsidR="00C90853" w:rsidRPr="006E4917" w:rsidRDefault="00E662A5">
      <w:pPr>
        <w:spacing w:before="240" w:after="240"/>
        <w:rPr>
          <w:lang w:val="ru-RU"/>
        </w:rPr>
      </w:pPr>
      <w:r w:rsidRPr="006E4917">
        <w:rPr>
          <w:lang w:val="ru-RU"/>
        </w:rPr>
        <w:t>1) такое лицо является одним из следующих лиц:</w:t>
      </w:r>
    </w:p>
    <w:p w14:paraId="048B84D0" w14:textId="77777777" w:rsidR="00C90853" w:rsidRPr="006E4917" w:rsidRDefault="00E662A5">
      <w:pPr>
        <w:spacing w:before="240" w:after="240"/>
        <w:rPr>
          <w:lang w:val="ru-RU"/>
        </w:rPr>
      </w:pPr>
      <w:r w:rsidRPr="006E4917">
        <w:rPr>
          <w:lang w:val="ru-RU"/>
        </w:rPr>
        <w:t>юридическим лицом-нерезидентом;</w:t>
      </w:r>
    </w:p>
    <w:p w14:paraId="7772CD0A" w14:textId="77777777" w:rsidR="00C90853" w:rsidRPr="006E4917" w:rsidRDefault="00E662A5">
      <w:pPr>
        <w:spacing w:before="240" w:after="240"/>
        <w:rPr>
          <w:lang w:val="ru-RU"/>
        </w:rPr>
      </w:pPr>
      <w:r w:rsidRPr="006E4917">
        <w:rPr>
          <w:lang w:val="ru-RU"/>
        </w:rPr>
        <w:t>иной иностранной формой организации предпринимательской деятельности без образования юридического лица (далее – иная форма организации);</w:t>
      </w:r>
    </w:p>
    <w:p w14:paraId="0A3102A8" w14:textId="77777777" w:rsidR="00C90853" w:rsidRPr="006E4917" w:rsidRDefault="00E662A5">
      <w:pPr>
        <w:spacing w:before="240" w:after="240"/>
        <w:rPr>
          <w:lang w:val="ru-RU"/>
        </w:rPr>
      </w:pPr>
      <w:r w:rsidRPr="006E4917">
        <w:rPr>
          <w:lang w:val="ru-RU"/>
        </w:rPr>
        <w:t>за исключением юридического лица-нерезидента и (или) иной формы организации, зарегистрированных или инкорпорированных или иным образом учрежденных в иностранном государстве, с которым вступил в силу международный договор, регулирующий вопросы избежания двойного налогообложения и предотвращения уклонения от уплаты налогов, при условии, что номинальная ставка налога на прибыль в таком иностранном государстве составляет более 75 процентов от ставки корпоративного подоходного налога в Республике Казахстан, предусмотренной пунктом 1 статьи 313 настоящего Кодекса.</w:t>
      </w:r>
    </w:p>
    <w:p w14:paraId="153F8AA0" w14:textId="77777777" w:rsidR="00C90853" w:rsidRPr="006E4917" w:rsidRDefault="00E662A5">
      <w:pPr>
        <w:spacing w:before="240" w:after="240"/>
        <w:rPr>
          <w:lang w:val="ru-RU"/>
        </w:rPr>
      </w:pPr>
      <w:r w:rsidRPr="006E4917">
        <w:rPr>
          <w:lang w:val="ru-RU"/>
        </w:rPr>
        <w:t>В целях применения настоящего подпункта, список стран, с которым вступил в силу международный договор, регулирующий вопросы избежания двойного налогообложения и предотвращения уклонения от уплаты налогов, номинальная ставка налога на прибыль которых составляет более 75 процентов от ставки корпоративного подоходного налога в Республике Казахстан, утверждается уполномоченным органом не позднее 31 декабря года, следующего за отчетным периодом;</w:t>
      </w:r>
    </w:p>
    <w:p w14:paraId="41B5DA51" w14:textId="77777777" w:rsidR="00C90853" w:rsidRPr="006E4917" w:rsidRDefault="00E662A5">
      <w:pPr>
        <w:spacing w:before="240" w:after="240"/>
        <w:rPr>
          <w:lang w:val="ru-RU"/>
        </w:rPr>
      </w:pPr>
      <w:r w:rsidRPr="006E4917">
        <w:rPr>
          <w:lang w:val="ru-RU"/>
        </w:rPr>
        <w:t>2) на 31 декабря отчетного периода такое лицо отвечает одному из следующих условий:</w:t>
      </w:r>
    </w:p>
    <w:p w14:paraId="7885261F" w14:textId="77777777" w:rsidR="00C90853" w:rsidRPr="006E4917" w:rsidRDefault="00E662A5">
      <w:pPr>
        <w:spacing w:before="240" w:after="240"/>
        <w:rPr>
          <w:lang w:val="ru-RU"/>
        </w:rPr>
      </w:pPr>
      <w:r w:rsidRPr="006E4917">
        <w:rPr>
          <w:lang w:val="ru-RU"/>
        </w:rPr>
        <w:t>25 и более процентов доли участия (голосующих акций) в лице прямо или косвенно, или конструктивно принадлежат юридическому или физическому лицу, являющемуся резидентом Республики Казахстан (далее в целях настоящей главы – резидент);</w:t>
      </w:r>
    </w:p>
    <w:p w14:paraId="27146528" w14:textId="77777777" w:rsidR="00C90853" w:rsidRPr="006E4917" w:rsidRDefault="00E662A5">
      <w:pPr>
        <w:spacing w:before="240" w:after="240"/>
        <w:rPr>
          <w:lang w:val="ru-RU"/>
        </w:rPr>
      </w:pPr>
      <w:r w:rsidRPr="006E4917">
        <w:rPr>
          <w:lang w:val="ru-RU"/>
        </w:rPr>
        <w:t>лицо связано с резидентом посредством контроля (в случае, если резидент имеет прямой или косвенный, или конструктивный контроль над лицом);</w:t>
      </w:r>
    </w:p>
    <w:p w14:paraId="5479669A" w14:textId="77777777" w:rsidR="00C90853" w:rsidRPr="006E4917" w:rsidRDefault="00E662A5">
      <w:pPr>
        <w:spacing w:before="240" w:after="240"/>
        <w:rPr>
          <w:lang w:val="ru-RU"/>
        </w:rPr>
      </w:pPr>
      <w:r w:rsidRPr="006E4917">
        <w:rPr>
          <w:lang w:val="ru-RU"/>
        </w:rPr>
        <w:t>3) такое лицо отвечает одному из следующих условий:</w:t>
      </w:r>
    </w:p>
    <w:p w14:paraId="50620F31" w14:textId="77777777" w:rsidR="00C90853" w:rsidRPr="006E4917" w:rsidRDefault="00E662A5">
      <w:pPr>
        <w:spacing w:before="240" w:after="240"/>
        <w:rPr>
          <w:lang w:val="ru-RU"/>
        </w:rPr>
      </w:pPr>
      <w:r w:rsidRPr="006E4917">
        <w:rPr>
          <w:lang w:val="ru-RU"/>
        </w:rPr>
        <w:t>эффективная ставка налога на прибыль юридического лица-нерезидента или иной формы организации, определенная в соответствии с подпунктом 2) пункта 4 настоящей статьи, составляет менее 10 процентов;</w:t>
      </w:r>
    </w:p>
    <w:p w14:paraId="5CED9E32" w14:textId="77777777" w:rsidR="00C90853" w:rsidRPr="006E4917" w:rsidRDefault="00E662A5">
      <w:pPr>
        <w:spacing w:before="240" w:after="240"/>
        <w:rPr>
          <w:lang w:val="ru-RU"/>
        </w:rPr>
      </w:pPr>
      <w:r w:rsidRPr="006E4917">
        <w:rPr>
          <w:lang w:val="ru-RU"/>
        </w:rPr>
        <w:t>юридическое лицо-нерезидент или иная форма организации зарегистрированы или учредительный документ (документ о создании) которой зарегистрирован, или участник, на которого возложено ведение учета доходов и расходов или управление активами по такой иной форме организации, зарегистрирован в государстве с льготным налогообложением.</w:t>
      </w:r>
    </w:p>
    <w:p w14:paraId="22DAC460" w14:textId="77777777" w:rsidR="00C90853" w:rsidRPr="006E4917" w:rsidRDefault="00E662A5">
      <w:pPr>
        <w:spacing w:before="240" w:after="240"/>
        <w:rPr>
          <w:lang w:val="ru-RU"/>
        </w:rPr>
      </w:pPr>
      <w:r w:rsidRPr="006E4917">
        <w:rPr>
          <w:lang w:val="ru-RU"/>
        </w:rPr>
        <w:t>В целях определения контролируемой иностранной компании понятие «контроль» определяется в соответствии с подпунктом 3) пункта 4 настоящей статьи.</w:t>
      </w:r>
    </w:p>
    <w:p w14:paraId="3DAC530B" w14:textId="77777777" w:rsidR="00C90853" w:rsidRPr="006E4917" w:rsidRDefault="00E662A5">
      <w:pPr>
        <w:spacing w:before="240" w:after="240"/>
        <w:rPr>
          <w:lang w:val="ru-RU"/>
        </w:rPr>
      </w:pPr>
      <w:r w:rsidRPr="006E4917">
        <w:rPr>
          <w:lang w:val="ru-RU"/>
        </w:rPr>
        <w:t>2. Постоянным учреждением контролируемой иностранной компании признается структурное подразделение или постоянное учреждение, которое отвечает одному из следующих условий:</w:t>
      </w:r>
    </w:p>
    <w:p w14:paraId="16FAA15E" w14:textId="77777777" w:rsidR="00C90853" w:rsidRPr="006E4917" w:rsidRDefault="00E662A5">
      <w:pPr>
        <w:spacing w:before="240" w:after="240"/>
        <w:rPr>
          <w:lang w:val="ru-RU"/>
        </w:rPr>
      </w:pPr>
      <w:r w:rsidRPr="006E4917">
        <w:rPr>
          <w:lang w:val="ru-RU"/>
        </w:rPr>
        <w:t>1) оно зарегистрировано в государстве с льготным налогообложением;</w:t>
      </w:r>
    </w:p>
    <w:p w14:paraId="280D5ADB" w14:textId="77777777" w:rsidR="00C90853" w:rsidRPr="006E4917" w:rsidRDefault="00E662A5">
      <w:pPr>
        <w:spacing w:before="240" w:after="240"/>
        <w:rPr>
          <w:lang w:val="ru-RU"/>
        </w:rPr>
      </w:pPr>
      <w:r w:rsidRPr="006E4917">
        <w:rPr>
          <w:lang w:val="ru-RU"/>
        </w:rPr>
        <w:t>2) оно зарегистрировано в иностранном государстве и у которого эффективная ставка налога на прибыль, определенная в соответствии с подпунктом 2) пункта 4 настоящей статьи, составляет менее 10 процентов.</w:t>
      </w:r>
    </w:p>
    <w:p w14:paraId="236356E2" w14:textId="77777777" w:rsidR="00C90853" w:rsidRPr="006E4917" w:rsidRDefault="00E662A5">
      <w:pPr>
        <w:spacing w:before="240" w:after="240"/>
        <w:rPr>
          <w:lang w:val="ru-RU"/>
        </w:rPr>
      </w:pPr>
      <w:r w:rsidRPr="006E4917">
        <w:rPr>
          <w:lang w:val="ru-RU"/>
        </w:rPr>
        <w:t>При этом такое структурное подразделение или постоянное учреждение должно быть создано лицом, отвечающим одновременно условиям подпунктов 1) и 2) части первой пункта 1 настоящей статьи.</w:t>
      </w:r>
    </w:p>
    <w:p w14:paraId="3508CEFB" w14:textId="77777777" w:rsidR="00C90853" w:rsidRPr="006E4917" w:rsidRDefault="00E662A5">
      <w:pPr>
        <w:spacing w:before="240" w:after="240"/>
        <w:rPr>
          <w:lang w:val="ru-RU"/>
        </w:rPr>
      </w:pPr>
      <w:r w:rsidRPr="006E4917">
        <w:rPr>
          <w:lang w:val="ru-RU"/>
        </w:rPr>
        <w:t>Условия, определенные пунктом 1 настоящей статьи и частями первой и второй настоящего пункта, не распространяются на контролируемые иностранные компании и постоянные учреждения контролируемых иностранных компаний, которые одновременно соответствуют следующим условиям:</w:t>
      </w:r>
    </w:p>
    <w:p w14:paraId="2DF93379" w14:textId="77777777" w:rsidR="00C90853" w:rsidRPr="006E4917" w:rsidRDefault="00E662A5">
      <w:pPr>
        <w:spacing w:before="240" w:after="240"/>
        <w:rPr>
          <w:lang w:val="ru-RU"/>
        </w:rPr>
      </w:pPr>
      <w:r w:rsidRPr="006E4917">
        <w:rPr>
          <w:lang w:val="ru-RU"/>
        </w:rPr>
        <w:t>1) контролируемая иностранная компания или постоянное учреждение контролируемой иностранной компании не зарегистрированы в государствах со льготным налогообложением;</w:t>
      </w:r>
    </w:p>
    <w:p w14:paraId="4C387CF4" w14:textId="77777777" w:rsidR="00C90853" w:rsidRPr="006E4917" w:rsidRDefault="00E662A5">
      <w:pPr>
        <w:spacing w:before="240" w:after="240"/>
        <w:rPr>
          <w:lang w:val="ru-RU"/>
        </w:rPr>
      </w:pPr>
      <w:r w:rsidRPr="006E4917">
        <w:rPr>
          <w:lang w:val="ru-RU"/>
        </w:rPr>
        <w:t>2) совокупная сумма дохода каждой контролируемой иностранной компании или постоянного учреждения контролируемой иностранной компании составляет менее 150495-кратного размера МРП, действующим на первое число налогового периода.</w:t>
      </w:r>
    </w:p>
    <w:p w14:paraId="2E1E67DF" w14:textId="77777777" w:rsidR="00C90853" w:rsidRPr="006E4917" w:rsidRDefault="00E662A5">
      <w:pPr>
        <w:spacing w:before="240" w:after="240"/>
        <w:rPr>
          <w:lang w:val="ru-RU"/>
        </w:rPr>
      </w:pPr>
      <w:r w:rsidRPr="006E4917">
        <w:rPr>
          <w:lang w:val="ru-RU"/>
        </w:rPr>
        <w:t>Если у лица, соответствующего условиям, определенным пунктом 1 настоящей статьи или частями первой и второй настоящего пункта, по итогам соответствующего периода в утвержденной отдельной неконсолидированной финансовой отчетности имеется финансовый убыток, то такое лицо не признается контролируемой иностранной компанией и (или) постоянным учреждением контролируемой иностранной компании.</w:t>
      </w:r>
    </w:p>
    <w:p w14:paraId="5F839793" w14:textId="77777777" w:rsidR="00C90853" w:rsidRPr="006E4917" w:rsidRDefault="00E662A5">
      <w:pPr>
        <w:spacing w:before="240" w:after="240"/>
        <w:rPr>
          <w:lang w:val="ru-RU"/>
        </w:rPr>
      </w:pPr>
      <w:r w:rsidRPr="006E4917">
        <w:rPr>
          <w:lang w:val="ru-RU"/>
        </w:rPr>
        <w:t>Для целей настоящей главы совокупная сумма дохода пересчитывается в тенге по рыночному курсу обмена валюты, определенному в последний рабочий день налогового периода, установленного статьей 314 настоящего Кодекса.</w:t>
      </w:r>
    </w:p>
    <w:p w14:paraId="565AB9C5" w14:textId="77777777" w:rsidR="00C90853" w:rsidRPr="006E4917" w:rsidRDefault="00E662A5">
      <w:pPr>
        <w:spacing w:before="240" w:after="240"/>
        <w:rPr>
          <w:lang w:val="ru-RU"/>
        </w:rPr>
      </w:pPr>
      <w:r w:rsidRPr="006E4917">
        <w:rPr>
          <w:lang w:val="ru-RU"/>
        </w:rPr>
        <w:t>Если валюта, в которой выражена совокупная сумма дохода, не включена в перечень иностранных валют, официальный курс национальной валюты к которым устанавливается Национальным Банком, действовавший в отчетном налоговом периоде, то совокупная сумма дохода пересчитывается в тенге с применением последнего курса валюты по отношению к евро, определенного центральным банком страны резидентства контролируемой иностранной компании или постоянным учреждением контролируемой иностранной компании на последний рабочий день налогового периода в стране резидентства.</w:t>
      </w:r>
    </w:p>
    <w:p w14:paraId="71958C76" w14:textId="77777777" w:rsidR="00C90853" w:rsidRPr="006E4917" w:rsidRDefault="00E662A5">
      <w:pPr>
        <w:spacing w:before="240" w:after="240"/>
        <w:rPr>
          <w:lang w:val="ru-RU"/>
        </w:rPr>
      </w:pPr>
      <w:r w:rsidRPr="006E4917">
        <w:rPr>
          <w:lang w:val="ru-RU"/>
        </w:rPr>
        <w:t>3. Государством с льготным налогообложением признается иностранное государство или территория, которое или которая отвечает одному из следующих условий:</w:t>
      </w:r>
    </w:p>
    <w:p w14:paraId="113A792A" w14:textId="77777777" w:rsidR="00C90853" w:rsidRPr="006E4917" w:rsidRDefault="00E662A5">
      <w:pPr>
        <w:spacing w:before="240" w:after="240"/>
        <w:rPr>
          <w:lang w:val="ru-RU"/>
        </w:rPr>
      </w:pPr>
      <w:r w:rsidRPr="006E4917">
        <w:rPr>
          <w:lang w:val="ru-RU"/>
        </w:rPr>
        <w:t>1) в таком государстве или на такой территории установлена ставка налога на прибыль в размере менее 10 процентов;</w:t>
      </w:r>
    </w:p>
    <w:p w14:paraId="0B470220" w14:textId="77777777" w:rsidR="00C90853" w:rsidRPr="006E4917" w:rsidRDefault="00E662A5">
      <w:pPr>
        <w:spacing w:before="240" w:after="240"/>
        <w:rPr>
          <w:lang w:val="ru-RU"/>
        </w:rPr>
      </w:pPr>
      <w:r w:rsidRPr="006E4917">
        <w:rPr>
          <w:lang w:val="ru-RU"/>
        </w:rPr>
        <w:t>2) в таком государстве или на такой территории имеются законы о конфиденциальности финансовой информации или законы, позволяющие сохранять тайну о фактическом владельце имущества, дохода или фактических владельцах, участниках, учредителях, акционерах юридического лица (компании).</w:t>
      </w:r>
    </w:p>
    <w:p w14:paraId="3E292C23" w14:textId="77777777" w:rsidR="00C90853" w:rsidRPr="006E4917" w:rsidRDefault="00E662A5">
      <w:pPr>
        <w:spacing w:before="240" w:after="240"/>
        <w:rPr>
          <w:lang w:val="ru-RU"/>
        </w:rPr>
      </w:pPr>
      <w:r w:rsidRPr="006E4917">
        <w:rPr>
          <w:lang w:val="ru-RU"/>
        </w:rPr>
        <w:t>Положения подпункта 2) части первой настоящего пункта не применяются в отношении иностранного государства или территории, с которым или которой у Республики Казахстан действует международный договор, предусматривающий положение об обмене информацией между компетентными органами по вопросам налогообложения, за исключением иностранного государства или территории, не обеспечивающих обмен информацией с уполномоченным органом для целей налогообложения.</w:t>
      </w:r>
    </w:p>
    <w:p w14:paraId="4C8F227D" w14:textId="77777777" w:rsidR="00C90853" w:rsidRPr="006E4917" w:rsidRDefault="00E662A5">
      <w:pPr>
        <w:spacing w:before="240" w:after="240"/>
        <w:rPr>
          <w:lang w:val="ru-RU"/>
        </w:rPr>
      </w:pPr>
      <w:r w:rsidRPr="006E4917">
        <w:rPr>
          <w:lang w:val="ru-RU"/>
        </w:rPr>
        <w:t>Иностранное государство или территория признается как не обеспечивающее или не обеспечивающая обмен информацией с уполномоченным органом для целей налогообложения при выполнении одного из следующих условий:</w:t>
      </w:r>
    </w:p>
    <w:p w14:paraId="2A2B0534" w14:textId="77777777" w:rsidR="00C90853" w:rsidRPr="006E4917" w:rsidRDefault="00E662A5">
      <w:pPr>
        <w:spacing w:before="240" w:after="240"/>
        <w:rPr>
          <w:lang w:val="ru-RU"/>
        </w:rPr>
      </w:pPr>
      <w:r w:rsidRPr="006E4917">
        <w:rPr>
          <w:lang w:val="ru-RU"/>
        </w:rPr>
        <w:t>1) уполномоченным органом получен от компетентного или уполномоченного органа иностранного государства или территории письменный отказ в представлении сведений, обмен которыми предусмотрен международным договором;</w:t>
      </w:r>
    </w:p>
    <w:p w14:paraId="4F737607" w14:textId="77777777" w:rsidR="00C90853" w:rsidRPr="006E4917" w:rsidRDefault="00E662A5">
      <w:pPr>
        <w:spacing w:before="240" w:after="240"/>
        <w:rPr>
          <w:lang w:val="ru-RU"/>
        </w:rPr>
      </w:pPr>
      <w:r w:rsidRPr="006E4917">
        <w:rPr>
          <w:lang w:val="ru-RU"/>
        </w:rPr>
        <w:t>2) компетентный или уполномоченный орган иностранного государства или территории не предоставил требуемые сведения в течение более чем двух лет после направления уполномоченным органом соответствующего запроса.</w:t>
      </w:r>
    </w:p>
    <w:p w14:paraId="1B83D817" w14:textId="77777777" w:rsidR="00C90853" w:rsidRPr="006E4917" w:rsidRDefault="00E662A5">
      <w:pPr>
        <w:spacing w:before="240" w:after="240"/>
        <w:rPr>
          <w:lang w:val="ru-RU"/>
        </w:rPr>
      </w:pPr>
      <w:r w:rsidRPr="006E4917">
        <w:rPr>
          <w:lang w:val="ru-RU"/>
        </w:rPr>
        <w:t>Перечень государств с льготным налогообложением, определенных в соответствии с настоящим пунктом, утверждается уполномоченным органом.</w:t>
      </w:r>
    </w:p>
    <w:p w14:paraId="2C05B343" w14:textId="77777777" w:rsidR="00C90853" w:rsidRPr="006E4917" w:rsidRDefault="00E662A5">
      <w:pPr>
        <w:spacing w:before="240" w:after="240"/>
        <w:rPr>
          <w:lang w:val="ru-RU"/>
        </w:rPr>
      </w:pPr>
      <w:r w:rsidRPr="006E4917">
        <w:rPr>
          <w:lang w:val="ru-RU"/>
        </w:rPr>
        <w:t>4. Иные понятия, используемые в целях настоящей главы и главы 32 настоящего Кодекса:</w:t>
      </w:r>
    </w:p>
    <w:p w14:paraId="71BAE110" w14:textId="77777777" w:rsidR="00C90853" w:rsidRPr="006E4917" w:rsidRDefault="00E662A5">
      <w:pPr>
        <w:spacing w:before="240" w:after="240"/>
        <w:rPr>
          <w:lang w:val="ru-RU"/>
        </w:rPr>
      </w:pPr>
      <w:r w:rsidRPr="006E4917">
        <w:rPr>
          <w:lang w:val="ru-RU"/>
        </w:rPr>
        <w:t>1) аудированная финансовая отчетность – финансовая отчетность, которая является результатом проведенного аудита, лицом, имеющим право на его выполнение;</w:t>
      </w:r>
    </w:p>
    <w:p w14:paraId="295906D8" w14:textId="77777777" w:rsidR="00C90853" w:rsidRPr="006E4917" w:rsidRDefault="00E662A5">
      <w:pPr>
        <w:spacing w:before="240" w:after="240"/>
        <w:rPr>
          <w:lang w:val="ru-RU"/>
        </w:rPr>
      </w:pPr>
      <w:r w:rsidRPr="006E4917">
        <w:rPr>
          <w:lang w:val="ru-RU"/>
        </w:rPr>
        <w:t>1-1) контролируемое лицо – лицо, отвечающее одному из следующих условий:</w:t>
      </w:r>
    </w:p>
    <w:p w14:paraId="576852D3" w14:textId="77777777" w:rsidR="00C90853" w:rsidRPr="006E4917" w:rsidRDefault="00E662A5">
      <w:pPr>
        <w:spacing w:before="240" w:after="240"/>
        <w:rPr>
          <w:lang w:val="ru-RU"/>
        </w:rPr>
      </w:pPr>
      <w:r w:rsidRPr="006E4917">
        <w:rPr>
          <w:lang w:val="ru-RU"/>
        </w:rPr>
        <w:t>лицо связано с резидентом посредством контроля (в случае, если резидент имеет прямой или косвенный, или конструктивный контроль над лицом);</w:t>
      </w:r>
    </w:p>
    <w:p w14:paraId="583E57FF" w14:textId="77777777" w:rsidR="00C90853" w:rsidRPr="006E4917" w:rsidRDefault="00E662A5">
      <w:pPr>
        <w:spacing w:before="240" w:after="240"/>
        <w:rPr>
          <w:lang w:val="ru-RU"/>
        </w:rPr>
      </w:pPr>
      <w:r w:rsidRPr="006E4917">
        <w:rPr>
          <w:lang w:val="ru-RU"/>
        </w:rPr>
        <w:t>лицо, в котором доля участия резидента составляет прямо или косвенно, или конструктивно более 50 процентов;</w:t>
      </w:r>
    </w:p>
    <w:p w14:paraId="6AC2A854" w14:textId="77777777" w:rsidR="00C90853" w:rsidRPr="006E4917" w:rsidRDefault="00E662A5">
      <w:pPr>
        <w:spacing w:before="240" w:after="240"/>
        <w:rPr>
          <w:lang w:val="ru-RU"/>
        </w:rPr>
      </w:pPr>
      <w:r w:rsidRPr="006E4917">
        <w:rPr>
          <w:lang w:val="ru-RU"/>
        </w:rPr>
        <w:t>лицо связано с резидентом в качестве ближайшего родственника (по отношению к физическому лицу-резиденту);</w:t>
      </w:r>
    </w:p>
    <w:p w14:paraId="48C07E6C" w14:textId="77777777" w:rsidR="00C90853" w:rsidRPr="006E4917" w:rsidRDefault="00E662A5">
      <w:pPr>
        <w:spacing w:before="240" w:after="240"/>
        <w:rPr>
          <w:lang w:val="ru-RU"/>
        </w:rPr>
      </w:pPr>
      <w:r w:rsidRPr="006E4917">
        <w:rPr>
          <w:lang w:val="ru-RU"/>
        </w:rPr>
        <w:t>2) эффективная ставка налога контролируемой иностранной компании или эффективная ставка налога постоянного учреждения контролируемой иностранной компании – среднеарифметическое значение эффективных ставок налога на прибыль контролируемой иностранной компании или эффективных ставок налога на прибыль постоянного учреждения контролируемой иностранной компании, определяемых в соответствии с подпунктом 12) настоящего пункта, за отчетный и два предыдущих периода, последовательно предшествующих отчетному периоду.</w:t>
      </w:r>
    </w:p>
    <w:p w14:paraId="1BBEE242" w14:textId="77777777" w:rsidR="00C90853" w:rsidRPr="006E4917" w:rsidRDefault="00E662A5">
      <w:pPr>
        <w:spacing w:before="240" w:after="240"/>
        <w:rPr>
          <w:lang w:val="ru-RU"/>
        </w:rPr>
      </w:pPr>
      <w:r w:rsidRPr="006E4917">
        <w:rPr>
          <w:lang w:val="ru-RU"/>
        </w:rPr>
        <w:t>В случае, если по итогам соответствующего периода (периодов) у контролируемой иностранной компании или постоянного учреждения контролируемой иностранной компании финансовая прибыль до налогообложения равна нулю или имеется финансовый убыток, в расчете эффективной ставки не учитываются соответствующие показатели за такой период (периоды). В таком случае эффективная ставка налога на прибыль контролируемой иностранной компании или эффективная ставка налога на прибыль постоянного учреждения контролируемой иностранной компании определяется исходя из соответствующих показателей оставшегося количества периодов, в которых получена финансовая прибыль.</w:t>
      </w:r>
    </w:p>
    <w:p w14:paraId="04FABC78" w14:textId="77777777" w:rsidR="00C90853" w:rsidRPr="006E4917" w:rsidRDefault="00E662A5">
      <w:pPr>
        <w:spacing w:before="240" w:after="240"/>
        <w:rPr>
          <w:lang w:val="ru-RU"/>
        </w:rPr>
      </w:pPr>
      <w:r w:rsidRPr="006E4917">
        <w:rPr>
          <w:lang w:val="ru-RU"/>
        </w:rPr>
        <w:t>В случае если законодательными актами государства, в котором зарегистрирована контролируемая иностранная компания, установлено обязательство по составлению консолидированной финансовой отчетности с отражением данных дочерних (ассоциированных, совместных) организаций без составления отдельной неконсолидированной финансовой отчетности, то для расчета эффективной ставки налога контролируемой иностранной компании показатели финансовой прибыли до налогообложения и налога на прибыль пересчитываются в следующем порядке:</w:t>
      </w:r>
    </w:p>
    <w:p w14:paraId="221D0DCE" w14:textId="77777777" w:rsidR="00C90853" w:rsidRPr="006E4917" w:rsidRDefault="00E662A5">
      <w:pPr>
        <w:spacing w:before="240" w:after="240"/>
        <w:rPr>
          <w:lang w:val="ru-RU"/>
        </w:rPr>
      </w:pPr>
      <w:r w:rsidRPr="006E4917">
        <w:rPr>
          <w:lang w:val="ru-RU"/>
        </w:rPr>
        <w:t>из финансовой прибыли до налогообложения исключаются суммы финансовой прибыли (убытка) до налогообложения дочерних организаций, уменьшенные на суммы прибыли (убытков) от внутригрупповых операций, доля в доходах ассоциированных (совместных) организаций, признанные по консолидированной финансовой отчетности контролируемой иностранной компании, при условии, если консолидированная финансовая прибыль до налогообложения контролируемой иностранной компании учитывает такие суммы;</w:t>
      </w:r>
    </w:p>
    <w:p w14:paraId="4FA752E1" w14:textId="77777777" w:rsidR="00C90853" w:rsidRPr="006E4917" w:rsidRDefault="00E662A5">
      <w:pPr>
        <w:spacing w:before="240" w:after="240"/>
        <w:rPr>
          <w:lang w:val="ru-RU"/>
        </w:rPr>
      </w:pPr>
      <w:r w:rsidRPr="006E4917">
        <w:rPr>
          <w:lang w:val="ru-RU"/>
        </w:rPr>
        <w:t>из налога на прибыль исключаются суммы налога на прибыль дочерних организаций, признанные по консолидированной финансовой отчетности контролируемой иностранной компании как текущий налоговый расход, не включая отсроченные налоги, при условии, если консолидированная сумма налога на прибыль контролируемой иностранной компании включает такие суммы;</w:t>
      </w:r>
    </w:p>
    <w:p w14:paraId="612360AC" w14:textId="77777777" w:rsidR="00C90853" w:rsidRPr="006E4917" w:rsidRDefault="00E662A5">
      <w:pPr>
        <w:spacing w:before="240" w:after="240"/>
        <w:rPr>
          <w:lang w:val="ru-RU"/>
        </w:rPr>
      </w:pPr>
      <w:r w:rsidRPr="006E4917">
        <w:rPr>
          <w:lang w:val="ru-RU"/>
        </w:rPr>
        <w:t>3) контроль – контроль, определяемый в соответствии с международными стандартами финансовой отчетности либо иными международно признанными стандартами составления финансовой отчетности, принимаемыми фондовыми биржами для допуска ценных бумаг к торгам;</w:t>
      </w:r>
    </w:p>
    <w:p w14:paraId="254085A5" w14:textId="77777777" w:rsidR="00C90853" w:rsidRPr="006E4917" w:rsidRDefault="00E662A5">
      <w:pPr>
        <w:spacing w:before="240" w:after="240"/>
        <w:rPr>
          <w:lang w:val="ru-RU"/>
        </w:rPr>
      </w:pPr>
      <w:r w:rsidRPr="006E4917">
        <w:rPr>
          <w:lang w:val="ru-RU"/>
        </w:rPr>
        <w:t>3-1) утвержденная финансовая отчетность – документ контролируемой иностранной компании или постоянного учреждения контролируемой иностранной компании, соответствующий условиям пункта 3 статьи 297 настоящего Кодекса, заверенный подписью первого руководителя (или лица, уполномоченного подписывать финансовую отчетность) контролируемой иностранной компании и (или) постоянного учреждения контролируемой иностранной компании и включающий бухгалтерский баланс, отчет о прибылях и убытках, отчет о движении денег, отчет об изменениях в капитале, пояснительную записку (или иной документ);</w:t>
      </w:r>
    </w:p>
    <w:p w14:paraId="3753D8A5" w14:textId="77777777" w:rsidR="00C90853" w:rsidRPr="006E4917" w:rsidRDefault="00E662A5">
      <w:pPr>
        <w:spacing w:before="240" w:after="240"/>
        <w:rPr>
          <w:lang w:val="ru-RU"/>
        </w:rPr>
      </w:pPr>
      <w:r w:rsidRPr="006E4917">
        <w:rPr>
          <w:lang w:val="ru-RU"/>
        </w:rPr>
        <w:t>4) отчетный период – финансовый период, в котором признана финансовая прибыль;</w:t>
      </w:r>
    </w:p>
    <w:p w14:paraId="26AAF348" w14:textId="77777777" w:rsidR="00C90853" w:rsidRPr="006E4917" w:rsidRDefault="00E662A5">
      <w:pPr>
        <w:spacing w:before="240" w:after="240"/>
        <w:rPr>
          <w:lang w:val="ru-RU"/>
        </w:rPr>
      </w:pPr>
      <w:r w:rsidRPr="006E4917">
        <w:rPr>
          <w:lang w:val="ru-RU"/>
        </w:rPr>
        <w:t>5) ближайшие родственники:</w:t>
      </w:r>
    </w:p>
    <w:p w14:paraId="0743D39F" w14:textId="77777777" w:rsidR="00C90853" w:rsidRPr="006E4917" w:rsidRDefault="00E662A5">
      <w:pPr>
        <w:spacing w:before="240" w:after="240"/>
        <w:rPr>
          <w:lang w:val="ru-RU"/>
        </w:rPr>
      </w:pPr>
      <w:r w:rsidRPr="006E4917">
        <w:rPr>
          <w:lang w:val="ru-RU"/>
        </w:rPr>
        <w:t>супруг (супруга);</w:t>
      </w:r>
    </w:p>
    <w:p w14:paraId="501A32A8" w14:textId="77777777" w:rsidR="00C90853" w:rsidRPr="006E4917" w:rsidRDefault="00E662A5">
      <w:pPr>
        <w:spacing w:before="240" w:after="240"/>
        <w:rPr>
          <w:lang w:val="ru-RU"/>
        </w:rPr>
      </w:pPr>
      <w:r w:rsidRPr="006E4917">
        <w:rPr>
          <w:lang w:val="ru-RU"/>
        </w:rPr>
        <w:t>дети, в том числе усыновленные, удочеренные;</w:t>
      </w:r>
    </w:p>
    <w:p w14:paraId="18164434" w14:textId="77777777" w:rsidR="00C90853" w:rsidRPr="006E4917" w:rsidRDefault="00E662A5">
      <w:pPr>
        <w:spacing w:before="240" w:after="240"/>
        <w:rPr>
          <w:lang w:val="ru-RU"/>
        </w:rPr>
      </w:pPr>
      <w:r w:rsidRPr="006E4917">
        <w:rPr>
          <w:lang w:val="ru-RU"/>
        </w:rPr>
        <w:t>дети супруга (супруги), в том числе усыновленные, удочеренные;</w:t>
      </w:r>
    </w:p>
    <w:p w14:paraId="29434B52" w14:textId="77777777" w:rsidR="00C90853" w:rsidRPr="006E4917" w:rsidRDefault="00E662A5">
      <w:pPr>
        <w:spacing w:before="240" w:after="240"/>
        <w:rPr>
          <w:lang w:val="ru-RU"/>
        </w:rPr>
      </w:pPr>
      <w:r w:rsidRPr="006E4917">
        <w:rPr>
          <w:lang w:val="ru-RU"/>
        </w:rPr>
        <w:t>внуки;</w:t>
      </w:r>
    </w:p>
    <w:p w14:paraId="15AD46C2" w14:textId="77777777" w:rsidR="00C90853" w:rsidRPr="006E4917" w:rsidRDefault="00E662A5">
      <w:pPr>
        <w:spacing w:before="240" w:after="240"/>
        <w:rPr>
          <w:lang w:val="ru-RU"/>
        </w:rPr>
      </w:pPr>
      <w:r w:rsidRPr="006E4917">
        <w:rPr>
          <w:lang w:val="ru-RU"/>
        </w:rPr>
        <w:t>внуки супруга (супруги);</w:t>
      </w:r>
    </w:p>
    <w:p w14:paraId="33803C45" w14:textId="77777777" w:rsidR="00C90853" w:rsidRPr="006E4917" w:rsidRDefault="00E662A5">
      <w:pPr>
        <w:spacing w:before="240" w:after="240"/>
        <w:rPr>
          <w:lang w:val="ru-RU"/>
        </w:rPr>
      </w:pPr>
      <w:r w:rsidRPr="006E4917">
        <w:rPr>
          <w:lang w:val="ru-RU"/>
        </w:rPr>
        <w:t>иждивенцы;</w:t>
      </w:r>
    </w:p>
    <w:p w14:paraId="5994FAF5" w14:textId="77777777" w:rsidR="00C90853" w:rsidRPr="006E4917" w:rsidRDefault="00E662A5">
      <w:pPr>
        <w:spacing w:before="240" w:after="240"/>
        <w:rPr>
          <w:lang w:val="ru-RU"/>
        </w:rPr>
      </w:pPr>
      <w:r w:rsidRPr="006E4917">
        <w:rPr>
          <w:lang w:val="ru-RU"/>
        </w:rPr>
        <w:t>иждивенцы супруга (супруги);</w:t>
      </w:r>
    </w:p>
    <w:p w14:paraId="436C6551" w14:textId="77777777" w:rsidR="00C90853" w:rsidRPr="006E4917" w:rsidRDefault="00E662A5">
      <w:pPr>
        <w:spacing w:before="240" w:after="240"/>
        <w:rPr>
          <w:lang w:val="ru-RU"/>
        </w:rPr>
      </w:pPr>
      <w:r w:rsidRPr="006E4917">
        <w:rPr>
          <w:lang w:val="ru-RU"/>
        </w:rPr>
        <w:t>родители;</w:t>
      </w:r>
    </w:p>
    <w:p w14:paraId="3077A5E0" w14:textId="77777777" w:rsidR="00C90853" w:rsidRPr="006E4917" w:rsidRDefault="00E662A5">
      <w:pPr>
        <w:spacing w:before="240" w:after="240"/>
        <w:rPr>
          <w:lang w:val="ru-RU"/>
        </w:rPr>
      </w:pPr>
      <w:r w:rsidRPr="006E4917">
        <w:rPr>
          <w:lang w:val="ru-RU"/>
        </w:rPr>
        <w:t>родители супруга (супруги);</w:t>
      </w:r>
    </w:p>
    <w:p w14:paraId="792346DB" w14:textId="77777777" w:rsidR="00C90853" w:rsidRPr="006E4917" w:rsidRDefault="00E662A5">
      <w:pPr>
        <w:spacing w:before="240" w:after="240"/>
        <w:rPr>
          <w:lang w:val="ru-RU"/>
        </w:rPr>
      </w:pPr>
      <w:r w:rsidRPr="006E4917">
        <w:rPr>
          <w:lang w:val="ru-RU"/>
        </w:rPr>
        <w:t>полнородные, неполнородные братья, сестры;</w:t>
      </w:r>
    </w:p>
    <w:p w14:paraId="59624082" w14:textId="77777777" w:rsidR="00C90853" w:rsidRPr="006E4917" w:rsidRDefault="00E662A5">
      <w:pPr>
        <w:spacing w:before="240" w:after="240"/>
        <w:rPr>
          <w:lang w:val="ru-RU"/>
        </w:rPr>
      </w:pPr>
      <w:r w:rsidRPr="006E4917">
        <w:rPr>
          <w:lang w:val="ru-RU"/>
        </w:rPr>
        <w:t>полнородные, неполнородные братья, сестры супруга (супруги);</w:t>
      </w:r>
    </w:p>
    <w:p w14:paraId="2951AC4C" w14:textId="77777777" w:rsidR="00C90853" w:rsidRPr="006E4917" w:rsidRDefault="00E662A5">
      <w:pPr>
        <w:spacing w:before="240" w:after="240"/>
        <w:rPr>
          <w:lang w:val="ru-RU"/>
        </w:rPr>
      </w:pPr>
      <w:r w:rsidRPr="006E4917">
        <w:rPr>
          <w:lang w:val="ru-RU"/>
        </w:rPr>
        <w:t>6) косвенный контроль – наличие у резидента контроля через контролируемое лицо (контролируемые лица);</w:t>
      </w:r>
    </w:p>
    <w:p w14:paraId="3D4B96C2" w14:textId="77777777" w:rsidR="00C90853" w:rsidRPr="006E4917" w:rsidRDefault="00E662A5">
      <w:pPr>
        <w:spacing w:before="240" w:after="240"/>
        <w:rPr>
          <w:lang w:val="ru-RU"/>
        </w:rPr>
      </w:pPr>
      <w:r w:rsidRPr="006E4917">
        <w:rPr>
          <w:lang w:val="ru-RU"/>
        </w:rPr>
        <w:t>7) косвенное владение (косвенное участие) – владение резидентом долями участия в контролируемой иностранной компании через контролируемое лицо (контролируемые лица);</w:t>
      </w:r>
    </w:p>
    <w:p w14:paraId="17E35E54" w14:textId="77777777" w:rsidR="00C90853" w:rsidRPr="006E4917" w:rsidRDefault="00E662A5">
      <w:pPr>
        <w:spacing w:before="240" w:after="240"/>
        <w:rPr>
          <w:lang w:val="ru-RU"/>
        </w:rPr>
      </w:pPr>
      <w:r w:rsidRPr="006E4917">
        <w:rPr>
          <w:lang w:val="ru-RU"/>
        </w:rPr>
        <w:t>8) конструктивный контроль – наличие у резидента прямого и косвенного контроля или наличие у резидента и (совместно с) ближайшего (ближайшим) родственника (родственником) прямого и (или) косвенного контроля;</w:t>
      </w:r>
    </w:p>
    <w:p w14:paraId="08A68BCB" w14:textId="77777777" w:rsidR="00C90853" w:rsidRPr="006E4917" w:rsidRDefault="00E662A5">
      <w:pPr>
        <w:spacing w:before="240" w:after="240"/>
        <w:rPr>
          <w:lang w:val="ru-RU"/>
        </w:rPr>
      </w:pPr>
      <w:r w:rsidRPr="006E4917">
        <w:rPr>
          <w:lang w:val="ru-RU"/>
        </w:rPr>
        <w:t>9) конструктивное владение (конструктивное участие) – владение резидентом прямо и косвенно долями участия в контролируемой иностранной компании или владение резидентом и (совместно с) ближайшим (ближайшими) родственником (родственниками) прямо и (или) косвенно долями участия в контролируемой иностранной компании;</w:t>
      </w:r>
    </w:p>
    <w:p w14:paraId="784DA4F6" w14:textId="77777777" w:rsidR="00C90853" w:rsidRPr="006E4917" w:rsidRDefault="00E662A5">
      <w:pPr>
        <w:spacing w:before="240" w:after="240"/>
        <w:rPr>
          <w:lang w:val="ru-RU"/>
        </w:rPr>
      </w:pPr>
      <w:r w:rsidRPr="006E4917">
        <w:rPr>
          <w:lang w:val="ru-RU"/>
        </w:rPr>
        <w:t>9-1) совокупная сумма доходов – сумма всех доходов контролируемой иностранной компании или постоянного учреждения контролируемой иностранной компании, отраженных в утвержденной отдельной неконсолидированной финансовой отчетности такой контролируемой иностранной компании или такого постоянного учреждения контролируемой иностранной компании за отчетный период.</w:t>
      </w:r>
    </w:p>
    <w:p w14:paraId="55BE76BD" w14:textId="77777777" w:rsidR="00C90853" w:rsidRPr="006E4917" w:rsidRDefault="00E662A5">
      <w:pPr>
        <w:spacing w:before="240" w:after="240"/>
        <w:rPr>
          <w:lang w:val="ru-RU"/>
        </w:rPr>
      </w:pPr>
      <w:r w:rsidRPr="006E4917">
        <w:rPr>
          <w:lang w:val="ru-RU"/>
        </w:rPr>
        <w:t>Для целей части первой настоящего подпункта из совокупной суммы доходов за отчетный период исключаются доходы, аналогичные указанным в подпунктах 2), 3), 9) и 11) пункта 2 статьи 225 настоящего Кодекса. Для применения настоящего абзаца у резидента должен быть в наличии документ, заверенный подписью первого руководителя (или лица, уполномоченного подписывать финансовую отчетность) контролируемой иностранной компании и (или) постоянного учреждения контролируемой иностранной компании, раскрывающий информацию о каждом исключенном виде дохода и расхода, в разрезе сумм (с обязательным переводом на казахский или русский язык) или пояснительная записка к аудированной финансовой отчетности, заверенная лицом, проводившим аудит финансовой отчетности контролируемой иностранной компании и (или) постоянного учреждения контролируемой иностранной компании, раскрывающая информацию о каждом исключенном виде дохода, в разрезе сумм (с обязательным переводом на казахский или русский язык);</w:t>
      </w:r>
    </w:p>
    <w:p w14:paraId="06DE16CB" w14:textId="77777777" w:rsidR="00C90853" w:rsidRPr="006E4917" w:rsidRDefault="00E662A5">
      <w:pPr>
        <w:spacing w:before="240" w:after="240"/>
        <w:rPr>
          <w:lang w:val="ru-RU"/>
        </w:rPr>
      </w:pPr>
      <w:r w:rsidRPr="006E4917">
        <w:rPr>
          <w:lang w:val="ru-RU"/>
        </w:rPr>
        <w:t>10) доля участия (участие) – доля участия (участие) в уставном капитале, доля (участие) голосующих акций в уставном (акционерном) капитале или доля участия (участие) в иной форме организации;</w:t>
      </w:r>
    </w:p>
    <w:p w14:paraId="111D0CF7" w14:textId="77777777" w:rsidR="00C90853" w:rsidRPr="006E4917" w:rsidRDefault="00E662A5">
      <w:pPr>
        <w:spacing w:before="240" w:after="240"/>
        <w:rPr>
          <w:lang w:val="ru-RU"/>
        </w:rPr>
      </w:pPr>
      <w:r w:rsidRPr="006E4917">
        <w:rPr>
          <w:lang w:val="ru-RU"/>
        </w:rPr>
        <w:t>11) налог на прибыль – иностранный налог на прибыль или иной иностранный налог, аналогичный корпоративному или индивидуальному подоходному налогу в Республике Казахстан, не включая налог на сверхприбыль или специальные платежи и налоги недропользователей;</w:t>
      </w:r>
    </w:p>
    <w:p w14:paraId="22872172" w14:textId="77777777" w:rsidR="00C90853" w:rsidRPr="006E4917" w:rsidRDefault="00E662A5">
      <w:pPr>
        <w:spacing w:before="240" w:after="240"/>
        <w:rPr>
          <w:lang w:val="ru-RU"/>
        </w:rPr>
      </w:pPr>
      <w:r w:rsidRPr="006E4917">
        <w:rPr>
          <w:lang w:val="ru-RU"/>
        </w:rPr>
        <w:t>11-1) номинальная ставка налога на прибыль – фиксированная ставка налога на прибыль или иного иностранного налога, аналогичного корпоративному подоходному налогу, с доходов, полученных юридическим лицом-нерезидентом или иной формой организации.</w:t>
      </w:r>
    </w:p>
    <w:p w14:paraId="351AD15B" w14:textId="77777777" w:rsidR="00C90853" w:rsidRPr="006E4917" w:rsidRDefault="00E662A5">
      <w:pPr>
        <w:spacing w:before="240" w:after="240"/>
        <w:rPr>
          <w:lang w:val="ru-RU"/>
        </w:rPr>
      </w:pPr>
      <w:r w:rsidRPr="006E4917">
        <w:rPr>
          <w:lang w:val="ru-RU"/>
        </w:rPr>
        <w:t>В целях части первой настоящего подпункта, если в налоговом законодательстве иностранного государства установлена прогрессивная шкала ставок налогообложения, то в качестве номинальной ставки налога на прибыль принимается верхний уровень ставки налога на прибыль или иного иностранного налога, аналогичного корпоративному подоходному налогу, без учета специальных налоговых режимов и других льгот, предусмотренных таким иностранным государством.</w:t>
      </w:r>
    </w:p>
    <w:p w14:paraId="60DE59B6" w14:textId="77777777" w:rsidR="00C90853" w:rsidRPr="006E4917" w:rsidRDefault="00E662A5">
      <w:pPr>
        <w:spacing w:before="240" w:after="240"/>
        <w:rPr>
          <w:lang w:val="ru-RU"/>
        </w:rPr>
      </w:pPr>
      <w:r w:rsidRPr="006E4917">
        <w:rPr>
          <w:lang w:val="ru-RU"/>
        </w:rPr>
        <w:t>В случае если система налогообложения иностранного государства предусматривает несколько налоговых уровней, включая национальные, федеральные, кантональные, местные, региональные, муниципальные, коммунальные, провинциальные, штатовские, префектурные и прочие территориальные налоги на прибыль, то номинальная ставка налога на прибыль рассчитывается как сумма соответствующих ставок налогов на прибыль;</w:t>
      </w:r>
    </w:p>
    <w:p w14:paraId="4D248A29" w14:textId="77777777" w:rsidR="00C90853" w:rsidRPr="006E4917" w:rsidRDefault="00E662A5">
      <w:pPr>
        <w:spacing w:before="240" w:after="240"/>
        <w:rPr>
          <w:lang w:val="ru-RU"/>
        </w:rPr>
      </w:pPr>
      <w:r w:rsidRPr="006E4917">
        <w:rPr>
          <w:lang w:val="ru-RU"/>
        </w:rPr>
        <w:t>11-2) пассивные доходы – пассивными доходами признаются следующие виды доходов:</w:t>
      </w:r>
    </w:p>
    <w:p w14:paraId="0DD52814" w14:textId="77777777" w:rsidR="00C90853" w:rsidRPr="006E4917" w:rsidRDefault="00E662A5">
      <w:pPr>
        <w:spacing w:before="240" w:after="240"/>
        <w:rPr>
          <w:lang w:val="ru-RU"/>
        </w:rPr>
      </w:pPr>
      <w:r w:rsidRPr="006E4917">
        <w:rPr>
          <w:lang w:val="ru-RU"/>
        </w:rPr>
        <w:t>дивиденды;</w:t>
      </w:r>
    </w:p>
    <w:p w14:paraId="456F514B" w14:textId="77777777" w:rsidR="00C90853" w:rsidRPr="006E4917" w:rsidRDefault="00E662A5">
      <w:pPr>
        <w:spacing w:before="240" w:after="240"/>
        <w:rPr>
          <w:lang w:val="ru-RU"/>
        </w:rPr>
      </w:pPr>
      <w:r w:rsidRPr="006E4917">
        <w:rPr>
          <w:lang w:val="ru-RU"/>
        </w:rPr>
        <w:t>доходы в виде вознаграждения;</w:t>
      </w:r>
    </w:p>
    <w:p w14:paraId="5A8E95C4" w14:textId="77777777" w:rsidR="00C90853" w:rsidRPr="006E4917" w:rsidRDefault="00E662A5">
      <w:pPr>
        <w:spacing w:before="240" w:after="240"/>
        <w:rPr>
          <w:lang w:val="ru-RU"/>
        </w:rPr>
      </w:pPr>
      <w:r w:rsidRPr="006E4917">
        <w:rPr>
          <w:lang w:val="ru-RU"/>
        </w:rPr>
        <w:t>доход от прироста стоимости;</w:t>
      </w:r>
    </w:p>
    <w:p w14:paraId="2B147325" w14:textId="77777777" w:rsidR="00C90853" w:rsidRPr="006E4917" w:rsidRDefault="00E662A5">
      <w:pPr>
        <w:spacing w:before="240" w:after="240"/>
        <w:rPr>
          <w:lang w:val="ru-RU"/>
        </w:rPr>
      </w:pPr>
      <w:r w:rsidRPr="006E4917">
        <w:rPr>
          <w:lang w:val="ru-RU"/>
        </w:rPr>
        <w:t>доход в виде роялти;</w:t>
      </w:r>
    </w:p>
    <w:p w14:paraId="4A921E58" w14:textId="77777777" w:rsidR="00C90853" w:rsidRPr="006E4917" w:rsidRDefault="00E662A5">
      <w:pPr>
        <w:spacing w:before="240" w:after="240"/>
        <w:rPr>
          <w:lang w:val="ru-RU"/>
        </w:rPr>
      </w:pPr>
      <w:r w:rsidRPr="006E4917">
        <w:rPr>
          <w:lang w:val="ru-RU"/>
        </w:rPr>
        <w:t>доход от страховой деятельности, если такая деятельность не является основной деятельностью контролируемой иностранной компании или постоянного учреждения контролируемой иностранной компании;</w:t>
      </w:r>
    </w:p>
    <w:p w14:paraId="62A2EFE2" w14:textId="77777777" w:rsidR="00C90853" w:rsidRPr="006E4917" w:rsidRDefault="00E662A5">
      <w:pPr>
        <w:spacing w:before="240" w:after="240"/>
        <w:rPr>
          <w:lang w:val="ru-RU"/>
        </w:rPr>
      </w:pPr>
      <w:r w:rsidRPr="006E4917">
        <w:rPr>
          <w:lang w:val="ru-RU"/>
        </w:rPr>
        <w:t>доход от оказания консультационных, юридических, бухгалтерских, аудиторских, инжиниринговых, рекламных, маркетинговых услуг, а также от проведения научно-исследовательских и опытно-конструкторских работ, если указанные виды деятельности не являются основной деятельностью контролируемой иностранной компании или постоянного учреждения контролируемой иностранной компании.</w:t>
      </w:r>
    </w:p>
    <w:p w14:paraId="1FD989BE" w14:textId="77777777" w:rsidR="00C90853" w:rsidRPr="006E4917" w:rsidRDefault="00E662A5">
      <w:pPr>
        <w:spacing w:before="240" w:after="240"/>
        <w:rPr>
          <w:lang w:val="ru-RU"/>
        </w:rPr>
      </w:pPr>
      <w:r w:rsidRPr="006E4917">
        <w:rPr>
          <w:lang w:val="ru-RU"/>
        </w:rPr>
        <w:t>Для целей части первой настоящего подпункта основной деятельностью контролируемой иностранной компании или постоянного учреждения контролируемой иностранной компании признается деятельность, по которой получаемый доход составляет более 50 процентов от всей суммы совокупного годового дохода такой контролируемой иностранной компании или постоянного учреждения контролируемой иностранной компании;</w:t>
      </w:r>
    </w:p>
    <w:p w14:paraId="7786134A" w14:textId="77777777" w:rsidR="00C90853" w:rsidRPr="006E4917" w:rsidRDefault="00E662A5">
      <w:pPr>
        <w:spacing w:before="240" w:after="240"/>
        <w:rPr>
          <w:lang w:val="ru-RU"/>
        </w:rPr>
      </w:pPr>
      <w:r w:rsidRPr="006E4917">
        <w:rPr>
          <w:lang w:val="ru-RU"/>
        </w:rPr>
        <w:t>11-3) доля пассивных доходов – соотношение пассивных доходов контролируемой иностранной компании или постоянного учреждения контролируемой иностранной компании к совокупной сумме доходов контролируемой иностранной компании или постоянного учреждения контролируемой иностранной компании.</w:t>
      </w:r>
    </w:p>
    <w:p w14:paraId="6D9EF2D8" w14:textId="77777777" w:rsidR="00C90853" w:rsidRPr="006E4917" w:rsidRDefault="00E662A5">
      <w:pPr>
        <w:spacing w:before="240" w:after="240"/>
        <w:rPr>
          <w:lang w:val="ru-RU"/>
        </w:rPr>
      </w:pPr>
      <w:r w:rsidRPr="006E4917">
        <w:rPr>
          <w:lang w:val="ru-RU"/>
        </w:rPr>
        <w:t>Доля пассивных доходов не определяется у контролируемых иностранных компаний или постоянных учреждений контролируемых иностранных компаний, зарегистрированных в государствах с льготным налогообложением;</w:t>
      </w:r>
    </w:p>
    <w:p w14:paraId="05D73724" w14:textId="77777777" w:rsidR="00C90853" w:rsidRPr="006E4917" w:rsidRDefault="00E662A5">
      <w:pPr>
        <w:spacing w:before="240" w:after="240"/>
        <w:rPr>
          <w:lang w:val="ru-RU"/>
        </w:rPr>
      </w:pPr>
      <w:r w:rsidRPr="006E4917">
        <w:rPr>
          <w:lang w:val="ru-RU"/>
        </w:rPr>
        <w:t>12) эффективная ставка – ставка налога на прибыль, определяемая как наименьшая из следующих ставок:</w:t>
      </w:r>
    </w:p>
    <w:p w14:paraId="2C6B1E7F" w14:textId="77777777" w:rsidR="00C90853" w:rsidRPr="006E4917" w:rsidRDefault="00E662A5">
      <w:pPr>
        <w:spacing w:before="240" w:after="240"/>
        <w:rPr>
          <w:lang w:val="ru-RU"/>
        </w:rPr>
      </w:pPr>
      <w:r w:rsidRPr="006E4917">
        <w:rPr>
          <w:lang w:val="ru-RU"/>
        </w:rPr>
        <w:t>исчисленная как отношение суммы налога на прибыль за отчетный период, рассматриваемой по утвержденной финансовой отчетности как текущий налоговый расход, не включая отсроченные налоги, к положительной величине финансовой прибыли до налогообложения, определяемой в соответствии с пунктом 3 статьи 297 настоящего Кодекса, за отчетный период;</w:t>
      </w:r>
    </w:p>
    <w:p w14:paraId="247DAD61" w14:textId="77777777" w:rsidR="00C90853" w:rsidRPr="006E4917" w:rsidRDefault="00E662A5">
      <w:pPr>
        <w:spacing w:before="240" w:after="240"/>
        <w:rPr>
          <w:lang w:val="ru-RU"/>
        </w:rPr>
      </w:pPr>
      <w:r w:rsidRPr="006E4917">
        <w:rPr>
          <w:lang w:val="ru-RU"/>
        </w:rPr>
        <w:t>исчисленная как отношение уплаченной суммы налога на прибыль за отчетный период к положительной величине финансовой прибыли до налогообложения, определяемой в соответствии с пунктом 3 статьи 297 настоящего Кодекса, за отчетный период.</w:t>
      </w:r>
    </w:p>
    <w:p w14:paraId="04712168" w14:textId="77777777" w:rsidR="00C90853" w:rsidRPr="006E4917" w:rsidRDefault="00E662A5">
      <w:pPr>
        <w:spacing w:before="240" w:after="240"/>
        <w:rPr>
          <w:lang w:val="ru-RU"/>
        </w:rPr>
      </w:pPr>
      <w:r w:rsidRPr="006E4917">
        <w:rPr>
          <w:lang w:val="ru-RU"/>
        </w:rPr>
        <w:t>Для целей части первой настоящего подпункта сумма налога на прибыль включает налог на прибыль, в том числе национальные, федеральные, кантональные, местные, региональные, муниципальные, коммунальные, провинциальные, штатовские, префектурные и прочие территориальные налоги на прибыль и налог, удержанный у источника выплаты, при условии, если финансовая прибыль до налогообложения включает (включала) в текущем или предыдущем периоде доходы, обложенные налогом, удержанным у источника выплаты;</w:t>
      </w:r>
    </w:p>
    <w:p w14:paraId="031B4AFB" w14:textId="77777777" w:rsidR="00C90853" w:rsidRPr="006E4917" w:rsidRDefault="00E662A5">
      <w:pPr>
        <w:spacing w:before="240" w:after="240"/>
        <w:rPr>
          <w:lang w:val="ru-RU"/>
        </w:rPr>
      </w:pPr>
      <w:r w:rsidRPr="006E4917">
        <w:rPr>
          <w:lang w:val="ru-RU"/>
        </w:rPr>
        <w:t>13) лицо:</w:t>
      </w:r>
    </w:p>
    <w:p w14:paraId="49183B80" w14:textId="77777777" w:rsidR="00C90853" w:rsidRPr="006E4917" w:rsidRDefault="00E662A5">
      <w:pPr>
        <w:spacing w:before="240" w:after="240"/>
        <w:rPr>
          <w:lang w:val="ru-RU"/>
        </w:rPr>
      </w:pPr>
      <w:r w:rsidRPr="006E4917">
        <w:rPr>
          <w:lang w:val="ru-RU"/>
        </w:rPr>
        <w:t>физическое лицо;</w:t>
      </w:r>
    </w:p>
    <w:p w14:paraId="41AF7FCF" w14:textId="77777777" w:rsidR="00C90853" w:rsidRPr="006E4917" w:rsidRDefault="00E662A5">
      <w:pPr>
        <w:spacing w:before="240" w:after="240"/>
        <w:rPr>
          <w:lang w:val="ru-RU"/>
        </w:rPr>
      </w:pPr>
      <w:r w:rsidRPr="006E4917">
        <w:rPr>
          <w:lang w:val="ru-RU"/>
        </w:rPr>
        <w:t>юридическое лицо-нерезидент;</w:t>
      </w:r>
    </w:p>
    <w:p w14:paraId="04C6FEAC" w14:textId="77777777" w:rsidR="00C90853" w:rsidRPr="006E4917" w:rsidRDefault="00E662A5">
      <w:pPr>
        <w:spacing w:before="240" w:after="240"/>
        <w:rPr>
          <w:lang w:val="ru-RU"/>
        </w:rPr>
      </w:pPr>
      <w:r w:rsidRPr="006E4917">
        <w:rPr>
          <w:lang w:val="ru-RU"/>
        </w:rPr>
        <w:t>иная форма организации;</w:t>
      </w:r>
    </w:p>
    <w:p w14:paraId="6124B11F" w14:textId="77777777" w:rsidR="00C90853" w:rsidRPr="006E4917" w:rsidRDefault="00E662A5">
      <w:pPr>
        <w:spacing w:before="240" w:after="240"/>
        <w:rPr>
          <w:lang w:val="ru-RU"/>
        </w:rPr>
      </w:pPr>
      <w:r w:rsidRPr="006E4917">
        <w:rPr>
          <w:lang w:val="ru-RU"/>
        </w:rPr>
        <w:t>14) прямой контроль – наличие у резидента контроля напрямую или через доверительного управляющего, или номинального держателя в случае, если такой контроль, находящийся у номинального держателя или доверительного управляющего, фактически принадлежит такому резиденту;</w:t>
      </w:r>
    </w:p>
    <w:p w14:paraId="57ABEBA5" w14:textId="77777777" w:rsidR="00C90853" w:rsidRPr="006E4917" w:rsidRDefault="00E662A5">
      <w:pPr>
        <w:spacing w:before="240" w:after="240"/>
        <w:rPr>
          <w:lang w:val="ru-RU"/>
        </w:rPr>
      </w:pPr>
      <w:r w:rsidRPr="006E4917">
        <w:rPr>
          <w:lang w:val="ru-RU"/>
        </w:rPr>
        <w:t>15) прямое владение (прямое участие) – владение резидентом долями участия напрямую или через доверительного управляющего, или номинального держателя в случае, если такие доли участия, находящиеся у номинального держателя или доверительного управляющего, фактически принадлежат такому резиденту.</w:t>
      </w:r>
    </w:p>
    <w:p w14:paraId="797BFCAB" w14:textId="77777777" w:rsidR="00C90853" w:rsidRPr="006E4917" w:rsidRDefault="00E662A5">
      <w:pPr>
        <w:spacing w:before="240" w:after="240"/>
        <w:rPr>
          <w:lang w:val="ru-RU"/>
        </w:rPr>
      </w:pPr>
      <w:r w:rsidRPr="006E4917">
        <w:rPr>
          <w:lang w:val="ru-RU"/>
        </w:rPr>
        <w:t>16) иностранная компания – юридическое лицо-нерезидент или иная форма организации, за исключением лица, соответствующего условиям, определенным пунктом 1 настоящей статьи;</w:t>
      </w:r>
    </w:p>
    <w:p w14:paraId="24992342" w14:textId="77777777" w:rsidR="00C90853" w:rsidRPr="006E4917" w:rsidRDefault="00E662A5">
      <w:pPr>
        <w:spacing w:before="240" w:after="240"/>
        <w:rPr>
          <w:lang w:val="ru-RU"/>
        </w:rPr>
      </w:pPr>
      <w:r w:rsidRPr="006E4917">
        <w:rPr>
          <w:lang w:val="ru-RU"/>
        </w:rPr>
        <w:t>17) единая организационная структура консолидированной группы – лица иные, чем физические, которыми прямо или косвенно и (или) конструктивно владеет и (или) контролирует резидент.</w:t>
      </w:r>
    </w:p>
    <w:p w14:paraId="21EA6DA0" w14:textId="77777777" w:rsidR="00C90853" w:rsidRPr="006E4917" w:rsidRDefault="00E662A5">
      <w:pPr>
        <w:spacing w:before="240" w:after="240"/>
        <w:rPr>
          <w:lang w:val="ru-RU"/>
        </w:rPr>
      </w:pPr>
      <w:r w:rsidRPr="006E4917">
        <w:rPr>
          <w:lang w:val="ru-RU"/>
        </w:rPr>
        <w:t>В целях части первой настоящего подпункта, единая организационная структура консолидированной группы не включает лиц иных, чем физические, которые косвенно принадлежат и (или) контролируются через другого резидента. В случае если резидент владеет и (или) контролирует прямо другим резидентом, то этот другой резидент не входит в единую организационную структуру консолидированной группы.</w:t>
      </w:r>
    </w:p>
    <w:p w14:paraId="397C5403" w14:textId="77777777" w:rsidR="00C90853" w:rsidRPr="006E4917" w:rsidRDefault="00E662A5">
      <w:pPr>
        <w:spacing w:before="240" w:after="240"/>
        <w:rPr>
          <w:lang w:val="ru-RU"/>
        </w:rPr>
      </w:pPr>
      <w:r>
        <w:t> </w:t>
      </w:r>
    </w:p>
    <w:p w14:paraId="71AFDC77" w14:textId="77777777" w:rsidR="00C90853" w:rsidRPr="006E4917" w:rsidRDefault="00E662A5">
      <w:pPr>
        <w:spacing w:before="240" w:after="240"/>
        <w:rPr>
          <w:lang w:val="ru-RU"/>
        </w:rPr>
      </w:pPr>
      <w:r w:rsidRPr="006E4917">
        <w:rPr>
          <w:b/>
          <w:bCs/>
          <w:lang w:val="ru-RU"/>
        </w:rPr>
        <w:t>Статья 321. Общие положения</w:t>
      </w:r>
    </w:p>
    <w:p w14:paraId="02A9B838" w14:textId="77777777" w:rsidR="00C90853" w:rsidRPr="006E4917" w:rsidRDefault="00E662A5">
      <w:pPr>
        <w:spacing w:before="240" w:after="240"/>
        <w:rPr>
          <w:lang w:val="ru-RU"/>
        </w:rPr>
      </w:pPr>
      <w:r>
        <w:t> </w:t>
      </w:r>
    </w:p>
    <w:p w14:paraId="440D00E7" w14:textId="77777777" w:rsidR="00C90853" w:rsidRPr="006E4917" w:rsidRDefault="00E662A5">
      <w:pPr>
        <w:spacing w:before="240" w:after="240"/>
        <w:rPr>
          <w:lang w:val="ru-RU"/>
        </w:rPr>
      </w:pPr>
      <w:r w:rsidRPr="006E4917">
        <w:rPr>
          <w:lang w:val="ru-RU"/>
        </w:rPr>
        <w:t>Финансовая прибыль контролируемой иностранной компании или постоянного учреждения контролируемой иностранной компании не подлежит налогообложению дважды.</w:t>
      </w:r>
    </w:p>
    <w:p w14:paraId="41E87F7A" w14:textId="77777777" w:rsidR="00C90853" w:rsidRPr="006E4917" w:rsidRDefault="00E662A5">
      <w:pPr>
        <w:spacing w:before="240" w:after="240"/>
        <w:rPr>
          <w:lang w:val="ru-RU"/>
        </w:rPr>
      </w:pPr>
      <w:bookmarkStart w:id="456" w:name="z15138"/>
      <w:r w:rsidRPr="006E4917">
        <w:rPr>
          <w:lang w:val="ru-RU"/>
        </w:rPr>
        <w:t xml:space="preserve">Двойное налогообложение устраняется путем применения следующих положений: </w:t>
      </w:r>
      <w:bookmarkEnd w:id="456"/>
    </w:p>
    <w:p w14:paraId="0F6F48D6" w14:textId="77777777" w:rsidR="00C90853" w:rsidRPr="006E4917" w:rsidRDefault="00E662A5">
      <w:pPr>
        <w:spacing w:before="240" w:after="240"/>
        <w:rPr>
          <w:lang w:val="ru-RU"/>
        </w:rPr>
      </w:pPr>
      <w:bookmarkStart w:id="457" w:name="z15139"/>
      <w:r w:rsidRPr="006E4917">
        <w:rPr>
          <w:lang w:val="ru-RU"/>
        </w:rPr>
        <w:t>1) освобождения от налогообложения в соответствии со статьей 296 настоящего Кодекса;</w:t>
      </w:r>
      <w:bookmarkEnd w:id="457"/>
    </w:p>
    <w:p w14:paraId="3B49E13B" w14:textId="77777777" w:rsidR="00C90853" w:rsidRPr="006E4917" w:rsidRDefault="00E662A5">
      <w:pPr>
        <w:spacing w:before="240" w:after="240"/>
        <w:rPr>
          <w:lang w:val="ru-RU"/>
        </w:rPr>
      </w:pPr>
      <w:bookmarkStart w:id="458" w:name="z15140"/>
      <w:r w:rsidRPr="006E4917">
        <w:rPr>
          <w:lang w:val="ru-RU"/>
        </w:rPr>
        <w:t>2) корректировки финансовой прибыли до налогообложения контролируемой иностранной компании при соответствии условиям, указанным в пункте 3 статьи 297 настоящего Кодекса;</w:t>
      </w:r>
      <w:bookmarkEnd w:id="458"/>
    </w:p>
    <w:p w14:paraId="1C5263B6" w14:textId="77777777" w:rsidR="00C90853" w:rsidRPr="006E4917" w:rsidRDefault="00E662A5">
      <w:pPr>
        <w:spacing w:before="240" w:after="240"/>
        <w:rPr>
          <w:lang w:val="ru-RU"/>
        </w:rPr>
      </w:pPr>
      <w:bookmarkStart w:id="459" w:name="z15141"/>
      <w:r w:rsidRPr="006E4917">
        <w:rPr>
          <w:lang w:val="ru-RU"/>
        </w:rPr>
        <w:t>3) уменьшения финансовой прибыли до налогообложения контролируемой иностранной компании в соответствии с пунктом 4 статьи 297 настоящего Кодекса;</w:t>
      </w:r>
      <w:bookmarkEnd w:id="459"/>
    </w:p>
    <w:p w14:paraId="1FC7F757" w14:textId="77777777" w:rsidR="00C90853" w:rsidRPr="006E4917" w:rsidRDefault="00E662A5">
      <w:pPr>
        <w:spacing w:before="240" w:after="240"/>
        <w:rPr>
          <w:lang w:val="ru-RU"/>
        </w:rPr>
      </w:pPr>
      <w:bookmarkStart w:id="460" w:name="z15142"/>
      <w:r w:rsidRPr="006E4917">
        <w:rPr>
          <w:lang w:val="ru-RU"/>
        </w:rPr>
        <w:t>4) зачета в счет уплаты корпоративного подоходного налога в Республике Казахстан в порядке, определенном пунктом 4 статьи 303 настоящего Кодекса.</w:t>
      </w:r>
      <w:bookmarkEnd w:id="460"/>
    </w:p>
    <w:p w14:paraId="55687D40" w14:textId="77777777" w:rsidR="00C90853" w:rsidRPr="006E4917" w:rsidRDefault="00E662A5">
      <w:pPr>
        <w:spacing w:before="240" w:after="240"/>
        <w:rPr>
          <w:lang w:val="ru-RU"/>
        </w:rPr>
      </w:pPr>
      <w:r>
        <w:t> </w:t>
      </w:r>
    </w:p>
    <w:p w14:paraId="2499E661" w14:textId="77777777" w:rsidR="00C90853" w:rsidRPr="006E4917" w:rsidRDefault="00E662A5">
      <w:pPr>
        <w:spacing w:before="240" w:after="240"/>
        <w:rPr>
          <w:lang w:val="ru-RU"/>
        </w:rPr>
      </w:pPr>
      <w:r w:rsidRPr="006E4917">
        <w:rPr>
          <w:b/>
          <w:bCs/>
          <w:lang w:val="ru-RU"/>
        </w:rPr>
        <w:t>Статья 322. Освобождение от налогообложения</w:t>
      </w:r>
    </w:p>
    <w:p w14:paraId="3F27E0D1" w14:textId="77777777" w:rsidR="00C90853" w:rsidRPr="006E4917" w:rsidRDefault="00E662A5">
      <w:pPr>
        <w:spacing w:before="240" w:after="240"/>
        <w:rPr>
          <w:lang w:val="ru-RU"/>
        </w:rPr>
      </w:pPr>
      <w:r>
        <w:t> </w:t>
      </w:r>
    </w:p>
    <w:p w14:paraId="77E89A00" w14:textId="77777777" w:rsidR="00C90853" w:rsidRPr="006E4917" w:rsidRDefault="00E662A5">
      <w:pPr>
        <w:spacing w:before="240" w:after="240"/>
        <w:rPr>
          <w:lang w:val="ru-RU"/>
        </w:rPr>
      </w:pPr>
      <w:r w:rsidRPr="006E4917">
        <w:rPr>
          <w:lang w:val="ru-RU"/>
        </w:rPr>
        <w:t>1. Освобождается от налогообложения в Республике Казахстан финансовая прибыль контролируемой иностранной компании или финансовая прибыль постоянного учреждения контролируемой иностранной компании при выполнении одного из следующих условий:</w:t>
      </w:r>
    </w:p>
    <w:p w14:paraId="3168D74E" w14:textId="77777777" w:rsidR="00C90853" w:rsidRPr="006E4917" w:rsidRDefault="00E662A5">
      <w:pPr>
        <w:spacing w:before="240" w:after="240"/>
        <w:rPr>
          <w:lang w:val="ru-RU"/>
        </w:rPr>
      </w:pPr>
      <w:bookmarkStart w:id="461" w:name="z5606"/>
      <w:r w:rsidRPr="006E4917">
        <w:rPr>
          <w:lang w:val="ru-RU"/>
        </w:rPr>
        <w:t>1) при косвенном участии или косвенном контроле резидента в контролируемой иностранной компании, осуществляемом через другого резидента;</w:t>
      </w:r>
      <w:bookmarkEnd w:id="461"/>
    </w:p>
    <w:p w14:paraId="1E1894FE" w14:textId="77777777" w:rsidR="00C90853" w:rsidRPr="006E4917" w:rsidRDefault="00E662A5">
      <w:pPr>
        <w:spacing w:before="240" w:after="240"/>
        <w:rPr>
          <w:lang w:val="ru-RU"/>
        </w:rPr>
      </w:pPr>
      <w:bookmarkStart w:id="462" w:name="z5607"/>
      <w:r w:rsidRPr="006E4917">
        <w:rPr>
          <w:lang w:val="ru-RU"/>
        </w:rPr>
        <w:t>2) при косвенном участии или косвенном контроле резидента в контролируемой иностранной компании, осуществляемом через лицо, не являющееся контролируемым лицом;</w:t>
      </w:r>
      <w:bookmarkEnd w:id="462"/>
    </w:p>
    <w:p w14:paraId="30189CF5" w14:textId="77777777" w:rsidR="00C90853" w:rsidRPr="006E4917" w:rsidRDefault="00E662A5">
      <w:pPr>
        <w:spacing w:before="240" w:after="240"/>
        <w:rPr>
          <w:lang w:val="ru-RU"/>
        </w:rPr>
      </w:pPr>
      <w:bookmarkStart w:id="463" w:name="z5608"/>
      <w:r w:rsidRPr="006E4917">
        <w:rPr>
          <w:lang w:val="ru-RU"/>
        </w:rPr>
        <w:t>3) если финансовая прибыль постоянного учреждения контролируемой иностранной компании облагалась налогом на прибыль в государстве, в котором зарегистрирована контролируемая иностранная компания, создавшая постоянное учреждение, по эффективной ставке, составляющей 20 и более процентов;</w:t>
      </w:r>
      <w:bookmarkEnd w:id="463"/>
    </w:p>
    <w:p w14:paraId="3B4A1DD3" w14:textId="77777777" w:rsidR="00C90853" w:rsidRPr="006E4917" w:rsidRDefault="00E662A5">
      <w:pPr>
        <w:spacing w:before="240" w:after="240"/>
        <w:rPr>
          <w:lang w:val="ru-RU"/>
        </w:rPr>
      </w:pPr>
      <w:bookmarkStart w:id="464" w:name="z5609"/>
      <w:r w:rsidRPr="006E4917">
        <w:rPr>
          <w:lang w:val="ru-RU"/>
        </w:rPr>
        <w:t>4) если финансовая прибыль контролируемой иностранной компании или финансовая прибыль постоянного учреждения контролируемой иностранной компании облагалась налогом в государстве, в котором зарегистрировано контролируемое лицо, через которого резидент косвенно владеет долями участия или имеет косвенный контроль в контролируемой иностранной компании, по эффективной ставке, составляющей 20 и более процентов;</w:t>
      </w:r>
      <w:bookmarkEnd w:id="464"/>
    </w:p>
    <w:p w14:paraId="2566F1AF" w14:textId="77777777" w:rsidR="00C90853" w:rsidRPr="006E4917" w:rsidRDefault="00E662A5">
      <w:pPr>
        <w:spacing w:before="240" w:after="240"/>
        <w:rPr>
          <w:lang w:val="ru-RU"/>
        </w:rPr>
      </w:pPr>
      <w:bookmarkStart w:id="465" w:name="z5610"/>
      <w:r w:rsidRPr="006E4917">
        <w:rPr>
          <w:lang w:val="ru-RU"/>
        </w:rPr>
        <w:t>5) если доля пассивных доходов контролируемой иностранной компании или постоянного учреждения контролируемой иностранной компании, за исключением зарегистрированных в государствах с льготным налогообложением, составляет менее 20 процентов;</w:t>
      </w:r>
      <w:bookmarkEnd w:id="465"/>
    </w:p>
    <w:p w14:paraId="79528BBB" w14:textId="77777777" w:rsidR="00C90853" w:rsidRPr="006E4917" w:rsidRDefault="00E662A5">
      <w:pPr>
        <w:spacing w:before="240" w:after="240"/>
        <w:rPr>
          <w:lang w:val="ru-RU"/>
        </w:rPr>
      </w:pPr>
      <w:bookmarkStart w:id="466" w:name="z16136"/>
      <w:r w:rsidRPr="006E4917">
        <w:rPr>
          <w:lang w:val="ru-RU"/>
        </w:rPr>
        <w:t>6) при прямом и (или) косвенном владении и (или) контроле инвестиционным резидентом МФЦА в контролируемой иностранной компании.</w:t>
      </w:r>
      <w:bookmarkEnd w:id="466"/>
    </w:p>
    <w:p w14:paraId="6EC777DF" w14:textId="77777777" w:rsidR="00C90853" w:rsidRPr="006E4917" w:rsidRDefault="00E662A5">
      <w:pPr>
        <w:spacing w:before="240" w:after="240"/>
        <w:rPr>
          <w:lang w:val="ru-RU"/>
        </w:rPr>
      </w:pPr>
      <w:bookmarkStart w:id="467" w:name="z5611"/>
      <w:r w:rsidRPr="006E4917">
        <w:rPr>
          <w:lang w:val="ru-RU"/>
        </w:rPr>
        <w:t>2. Для целей применения пункта 1 настоящей статьи у резидента должны быть в наличии (с обязательным переводом на казахский или русский язык) следующие документы:</w:t>
      </w:r>
      <w:bookmarkEnd w:id="467"/>
    </w:p>
    <w:p w14:paraId="754E986D" w14:textId="77777777" w:rsidR="00C90853" w:rsidRPr="006E4917" w:rsidRDefault="00E662A5">
      <w:pPr>
        <w:spacing w:before="240" w:after="240"/>
        <w:rPr>
          <w:lang w:val="ru-RU"/>
        </w:rPr>
      </w:pPr>
      <w:bookmarkStart w:id="468" w:name="z15143"/>
      <w:r w:rsidRPr="006E4917">
        <w:rPr>
          <w:lang w:val="ru-RU"/>
        </w:rPr>
        <w:t>1) в случае применения подпункта 1) или 2) пункта 1 настоящей статьи:</w:t>
      </w:r>
      <w:bookmarkEnd w:id="468"/>
    </w:p>
    <w:p w14:paraId="633A7585" w14:textId="77777777" w:rsidR="00C90853" w:rsidRPr="006E4917" w:rsidRDefault="00E662A5">
      <w:pPr>
        <w:spacing w:before="240" w:after="240"/>
        <w:rPr>
          <w:lang w:val="ru-RU"/>
        </w:rPr>
      </w:pPr>
      <w:bookmarkStart w:id="469" w:name="z15144"/>
      <w:r w:rsidRPr="006E4917">
        <w:rPr>
          <w:lang w:val="ru-RU"/>
        </w:rPr>
        <w:t xml:space="preserve">копии документов, подтверждающих косвенное участие или косвенный контроль резидента в контролируемой иностранной компании, указанное или указанный в подпунктах 1) или 2) пункта 1 настоящей статьи, </w:t>
      </w:r>
      <w:bookmarkEnd w:id="469"/>
    </w:p>
    <w:p w14:paraId="54BB6D1F" w14:textId="77777777" w:rsidR="00C90853" w:rsidRPr="006E4917" w:rsidRDefault="00E662A5">
      <w:pPr>
        <w:spacing w:before="240" w:after="240"/>
        <w:rPr>
          <w:lang w:val="ru-RU"/>
        </w:rPr>
      </w:pPr>
      <w:bookmarkStart w:id="470" w:name="z15145"/>
      <w:r w:rsidRPr="006E4917">
        <w:rPr>
          <w:lang w:val="ru-RU"/>
        </w:rPr>
        <w:t>или</w:t>
      </w:r>
      <w:bookmarkEnd w:id="470"/>
    </w:p>
    <w:p w14:paraId="35561721" w14:textId="77777777" w:rsidR="00C90853" w:rsidRPr="006E4917" w:rsidRDefault="00E662A5">
      <w:pPr>
        <w:spacing w:before="240" w:after="240"/>
        <w:rPr>
          <w:lang w:val="ru-RU"/>
        </w:rPr>
      </w:pPr>
      <w:bookmarkStart w:id="471" w:name="z15146"/>
      <w:r w:rsidRPr="006E4917">
        <w:rPr>
          <w:lang w:val="ru-RU"/>
        </w:rPr>
        <w:t>копия документа, заверенного подписью первого руководителя (или лица, уполномоченного подписывать финансовую отчетность) резидента, раскрывающая единую организационную структуру консолидированной группы, участником (акционером) которой является резидент, с отражением наименования всех участников такой консолидированной группы и их географического местонахождения (наименования государств (территорий), где участники консолидированной группы созданы (учреждены), размеров долей участия и номеров государственной и налоговой регистрации всех участников консолидированной группы (при наличии налоговой регистрации);</w:t>
      </w:r>
      <w:bookmarkEnd w:id="471"/>
    </w:p>
    <w:p w14:paraId="42C210CC" w14:textId="77777777" w:rsidR="00C90853" w:rsidRPr="006E4917" w:rsidRDefault="00E662A5">
      <w:pPr>
        <w:spacing w:before="240" w:after="240"/>
        <w:rPr>
          <w:lang w:val="ru-RU"/>
        </w:rPr>
      </w:pPr>
      <w:bookmarkStart w:id="472" w:name="z15147"/>
      <w:r w:rsidRPr="006E4917">
        <w:rPr>
          <w:lang w:val="ru-RU"/>
        </w:rPr>
        <w:t>2) в случае применения подпункта 3) пункта 1 настоящей статьи:</w:t>
      </w:r>
      <w:bookmarkEnd w:id="472"/>
    </w:p>
    <w:p w14:paraId="2A0B4AB6" w14:textId="77777777" w:rsidR="00C90853" w:rsidRPr="006E4917" w:rsidRDefault="00E662A5">
      <w:pPr>
        <w:spacing w:before="240" w:after="240"/>
        <w:rPr>
          <w:lang w:val="ru-RU"/>
        </w:rPr>
      </w:pPr>
      <w:bookmarkStart w:id="473" w:name="z15148"/>
      <w:r w:rsidRPr="006E4917">
        <w:rPr>
          <w:lang w:val="ru-RU"/>
        </w:rPr>
        <w:t>копия утвержденной отдельной финансовой отчетности контролируемой иностранной компании, создавшей постоянное учреждение;</w:t>
      </w:r>
      <w:bookmarkEnd w:id="473"/>
    </w:p>
    <w:p w14:paraId="0E3DF17A" w14:textId="77777777" w:rsidR="00C90853" w:rsidRPr="006E4917" w:rsidRDefault="00E662A5">
      <w:pPr>
        <w:spacing w:before="240" w:after="240"/>
        <w:rPr>
          <w:lang w:val="ru-RU"/>
        </w:rPr>
      </w:pPr>
      <w:bookmarkStart w:id="474" w:name="z15149"/>
      <w:r w:rsidRPr="006E4917">
        <w:rPr>
          <w:lang w:val="ru-RU"/>
        </w:rPr>
        <w:t>копия утвержденной финансовой отчетности постоянного учреждения контролируемой иностранной компании;</w:t>
      </w:r>
      <w:bookmarkEnd w:id="474"/>
    </w:p>
    <w:p w14:paraId="79658220" w14:textId="77777777" w:rsidR="00C90853" w:rsidRPr="006E4917" w:rsidRDefault="00E662A5">
      <w:pPr>
        <w:spacing w:before="240" w:after="240"/>
        <w:rPr>
          <w:lang w:val="ru-RU"/>
        </w:rPr>
      </w:pPr>
      <w:bookmarkStart w:id="475" w:name="z15150"/>
      <w:r w:rsidRPr="006E4917">
        <w:rPr>
          <w:lang w:val="ru-RU"/>
        </w:rPr>
        <w:t>документ, заверенный подписью первого руководителя (или лица, уполномоченного подписывать финансовую отчетность) контролируемой иностранной компании, раскрывающий информацию о включении в финансовую прибыль контролируемой иностранной компании, создавшей постоянное учреждение, финансовой прибыли такого постоянного учреждения, или пояснительная записка к аудированной финансовой отчетности, заверенная лицом, проводившим аудит финансовой отчетности контролируемой иностранной компании, раскрывающая информацию о включении в финансовую прибыль контролируемой иностранной компании, создавшей постоянное учреждение, финансовой прибыли такого постоянного учреждения;</w:t>
      </w:r>
      <w:bookmarkEnd w:id="475"/>
    </w:p>
    <w:p w14:paraId="463DF74B" w14:textId="77777777" w:rsidR="00C90853" w:rsidRPr="006E4917" w:rsidRDefault="00E662A5">
      <w:pPr>
        <w:spacing w:before="240" w:after="240"/>
        <w:rPr>
          <w:lang w:val="ru-RU"/>
        </w:rPr>
      </w:pPr>
      <w:bookmarkStart w:id="476" w:name="z15151"/>
      <w:r w:rsidRPr="006E4917">
        <w:rPr>
          <w:lang w:val="ru-RU"/>
        </w:rPr>
        <w:t>копия составленного (составленных) на иностранном языке документа (документов), подтверждающего (подтверждающих) уплату в иностранном государстве, в котором зарегистрирована контролируемая иностранная компания, создавшая постоянное учреждение, налога на прибыль с финансовой прибыли постоянного учреждения контролируемой иностранной компании.</w:t>
      </w:r>
      <w:bookmarkEnd w:id="476"/>
    </w:p>
    <w:p w14:paraId="5244C0DA" w14:textId="77777777" w:rsidR="00C90853" w:rsidRPr="006E4917" w:rsidRDefault="00E662A5">
      <w:pPr>
        <w:spacing w:before="240" w:after="240"/>
        <w:rPr>
          <w:lang w:val="ru-RU"/>
        </w:rPr>
      </w:pPr>
      <w:bookmarkStart w:id="477" w:name="z15152"/>
      <w:r w:rsidRPr="006E4917">
        <w:rPr>
          <w:lang w:val="ru-RU"/>
        </w:rPr>
        <w:t>В случае включения налога у источника выплаты при определении эффективной ставки у резидента должны быть в наличии:</w:t>
      </w:r>
      <w:bookmarkEnd w:id="477"/>
    </w:p>
    <w:p w14:paraId="32A74569" w14:textId="77777777" w:rsidR="00C90853" w:rsidRPr="006E4917" w:rsidRDefault="00E662A5">
      <w:pPr>
        <w:spacing w:before="240" w:after="240"/>
        <w:rPr>
          <w:lang w:val="ru-RU"/>
        </w:rPr>
      </w:pPr>
      <w:bookmarkStart w:id="478" w:name="z15153"/>
      <w:r w:rsidRPr="006E4917">
        <w:rPr>
          <w:lang w:val="ru-RU"/>
        </w:rPr>
        <w:t>копия составленного (составленных) на иностранном языке документа (документов), подтверждающего (подтверждающих) удержание и перечисление в бюджет иностранного государства (иностранных государств) налога у источника выплаты с дохода (доходов), включенного (включенных) в финансовую прибыль до налогообложения;</w:t>
      </w:r>
      <w:bookmarkEnd w:id="478"/>
    </w:p>
    <w:p w14:paraId="561E9B4B" w14:textId="77777777" w:rsidR="00C90853" w:rsidRPr="006E4917" w:rsidRDefault="00E662A5">
      <w:pPr>
        <w:spacing w:before="240" w:after="240"/>
        <w:rPr>
          <w:lang w:val="ru-RU"/>
        </w:rPr>
      </w:pPr>
      <w:bookmarkStart w:id="479" w:name="z15154"/>
      <w:r w:rsidRPr="006E4917">
        <w:rPr>
          <w:lang w:val="ru-RU"/>
        </w:rPr>
        <w:t>документ, заверенный подписью первого руководителя (или лица, уполномоченного подписывать финансовую отчетность) контролируемой иностранной компании и (или) постоянного учреждения контролируемой иностранной компании, раскрывающий информацию о включении в финансовую прибыль до налогообложения дохода (доходов), обложенного (обложенных) налогом у источника выплаты, или пояснительная записка к аудированной финансовой отчетности, заверенная лицом, проводившим аудит финансовой отчетности контролируемой иностранной компании и (или) постоянного учреждения контролируемой иностранной компании, раскрывающая информацию о включении в финансовую прибыль до налогообложения дохода (доходов), обложенного (обложенных) налогом у источника выплаты;</w:t>
      </w:r>
      <w:bookmarkEnd w:id="479"/>
    </w:p>
    <w:p w14:paraId="6F387764" w14:textId="77777777" w:rsidR="00C90853" w:rsidRPr="006E4917" w:rsidRDefault="00E662A5">
      <w:pPr>
        <w:spacing w:before="240" w:after="240"/>
        <w:rPr>
          <w:lang w:val="ru-RU"/>
        </w:rPr>
      </w:pPr>
      <w:bookmarkStart w:id="480" w:name="z15155"/>
      <w:r w:rsidRPr="006E4917">
        <w:rPr>
          <w:lang w:val="ru-RU"/>
        </w:rPr>
        <w:t>3) в случае применения подпункта 4) пункта 1 настоящей статьи:</w:t>
      </w:r>
      <w:bookmarkEnd w:id="480"/>
    </w:p>
    <w:p w14:paraId="64492DCA" w14:textId="77777777" w:rsidR="00C90853" w:rsidRPr="006E4917" w:rsidRDefault="00E662A5">
      <w:pPr>
        <w:spacing w:before="240" w:after="240"/>
        <w:rPr>
          <w:lang w:val="ru-RU"/>
        </w:rPr>
      </w:pPr>
      <w:bookmarkStart w:id="481" w:name="z15156"/>
      <w:r w:rsidRPr="006E4917">
        <w:rPr>
          <w:lang w:val="ru-RU"/>
        </w:rPr>
        <w:t xml:space="preserve">копия утвержденной консолидированной финансовой отчетности контролируемого лица, через которого осуществляется косвенное владение или косвенный контроль в контролируемой иностранной компании; </w:t>
      </w:r>
      <w:bookmarkEnd w:id="481"/>
    </w:p>
    <w:p w14:paraId="666E7EF7" w14:textId="77777777" w:rsidR="00C90853" w:rsidRPr="006E4917" w:rsidRDefault="00E662A5">
      <w:pPr>
        <w:spacing w:before="240" w:after="240"/>
        <w:rPr>
          <w:lang w:val="ru-RU"/>
        </w:rPr>
      </w:pPr>
      <w:bookmarkStart w:id="482" w:name="z15157"/>
      <w:r w:rsidRPr="006E4917">
        <w:rPr>
          <w:lang w:val="ru-RU"/>
        </w:rPr>
        <w:t>копия утвержденной отдельной неконсолидированной финансовой отчетности контролируемой иностранной компании или финансовой отчетности постоянного учреждения контролируемой иностранной компании;</w:t>
      </w:r>
      <w:bookmarkEnd w:id="482"/>
    </w:p>
    <w:p w14:paraId="3809A8BE" w14:textId="77777777" w:rsidR="00C90853" w:rsidRPr="006E4917" w:rsidRDefault="00E662A5">
      <w:pPr>
        <w:spacing w:before="240" w:after="240"/>
        <w:rPr>
          <w:lang w:val="ru-RU"/>
        </w:rPr>
      </w:pPr>
      <w:bookmarkStart w:id="483" w:name="z15158"/>
      <w:r w:rsidRPr="006E4917">
        <w:rPr>
          <w:lang w:val="ru-RU"/>
        </w:rPr>
        <w:t>документ, заверенный подписью первого руководителя (или лица, уполномоченного подписывать финансовую отчетность) контролируемой иностранной компании и (или) постоянного учреждения контролируемой иностранной компании, раскрывающий информацию о включении в консолидированную финансовую прибыль контролируемого лица, через которого резидент косвенно владеет долями участия или имеет косвенный контроль в контролируемой иностранной компании, финансовой прибыли контролируемой иностранной компании или финансовой прибыли постоянного учреждения контролируемой иностранной компании, или пояснительная записка к аудированной финансовой отчетности, заверенная лицом, проводившим аудит финансовой отчетности контролируемой иностранной компании и (или) постоянного учреждения контролируемой иностранной компании, раскрывающая информацию о включении в консолидированную финансовую прибыль контролируемого лица, через которого резидент косвенно владеет долями участия или имеет косвенный контроль в контролируемой иностранной компании, финансовой прибыли контролируемой иностранной компании или финансовой прибыли постоянного учреждения контролируемой иностранной компании;</w:t>
      </w:r>
      <w:bookmarkEnd w:id="483"/>
    </w:p>
    <w:p w14:paraId="659B40C9" w14:textId="77777777" w:rsidR="00C90853" w:rsidRPr="006E4917" w:rsidRDefault="00E662A5">
      <w:pPr>
        <w:spacing w:before="240" w:after="240"/>
        <w:rPr>
          <w:lang w:val="ru-RU"/>
        </w:rPr>
      </w:pPr>
      <w:bookmarkStart w:id="484" w:name="z15159"/>
      <w:r w:rsidRPr="006E4917">
        <w:rPr>
          <w:lang w:val="ru-RU"/>
        </w:rPr>
        <w:t>копия составленного (составленных) на иностранном языке документа (документов), подтверждающего (подтверждающих) уплату в иностранном государстве, в котором зарегистрировано контролируемое лицо, через которого резидент косвенно владеет долями участия или имеет косвенный контроль в контролируемой иностранной компании, налога на прибыль с финансовой прибыли контролируемой иностранной компании или финансовой прибыли постоянного учреждения контролируемой иностранной компании.</w:t>
      </w:r>
      <w:bookmarkEnd w:id="484"/>
    </w:p>
    <w:p w14:paraId="10114EF7" w14:textId="77777777" w:rsidR="00C90853" w:rsidRPr="006E4917" w:rsidRDefault="00E662A5">
      <w:pPr>
        <w:spacing w:before="240" w:after="240"/>
        <w:rPr>
          <w:lang w:val="ru-RU"/>
        </w:rPr>
      </w:pPr>
      <w:bookmarkStart w:id="485" w:name="z15160"/>
      <w:r w:rsidRPr="006E4917">
        <w:rPr>
          <w:lang w:val="ru-RU"/>
        </w:rPr>
        <w:t>В случае включения налога у источника выплаты при определении эффективной ставки у резидента должны быть в наличии:</w:t>
      </w:r>
      <w:bookmarkEnd w:id="485"/>
    </w:p>
    <w:p w14:paraId="030F1B72" w14:textId="77777777" w:rsidR="00C90853" w:rsidRPr="006E4917" w:rsidRDefault="00E662A5">
      <w:pPr>
        <w:spacing w:before="240" w:after="240"/>
        <w:rPr>
          <w:lang w:val="ru-RU"/>
        </w:rPr>
      </w:pPr>
      <w:bookmarkStart w:id="486" w:name="z15161"/>
      <w:r w:rsidRPr="006E4917">
        <w:rPr>
          <w:lang w:val="ru-RU"/>
        </w:rPr>
        <w:t>копия составленного (составленных) на иностранном языке документа (документов), подтверждающего (подтверждающих) удержание и перечисление в бюджет иностранного государства (иностранных государств) налога у источника выплаты с дохода (доходов), включенного (включенных) в финансовую прибыль до налогообложения;</w:t>
      </w:r>
      <w:bookmarkEnd w:id="486"/>
    </w:p>
    <w:p w14:paraId="759CA35A" w14:textId="77777777" w:rsidR="00C90853" w:rsidRPr="006E4917" w:rsidRDefault="00E662A5">
      <w:pPr>
        <w:spacing w:before="240" w:after="240"/>
        <w:rPr>
          <w:lang w:val="ru-RU"/>
        </w:rPr>
      </w:pPr>
      <w:bookmarkStart w:id="487" w:name="z15162"/>
      <w:r w:rsidRPr="006E4917">
        <w:rPr>
          <w:lang w:val="ru-RU"/>
        </w:rPr>
        <w:t>документ, заверенный подписью первого руководителя (или лица, уполномоченного подписывать финансовую отчетность) контролируемой иностранной компании и (или) постоянного учреждения контролируемой иностранной компании, раскрывающий информацию о включении в финансовую прибыль до налогообложения дохода (доходов), обложенного (обложенных) налогом у источника выплаты, или пояснительная записка к аудированной финансовой отчетности, заверенная лицом, проводившим аудит финансовой отчетности контролируемой иностранной компании и (или) постоянного учреждения контролируемой иностранной компании, раскрывающая информацию о включении в финансовую прибыль до налогообложения дохода (доходов), обложенного (обложенных) налогом у источника выплаты;</w:t>
      </w:r>
      <w:bookmarkEnd w:id="487"/>
    </w:p>
    <w:p w14:paraId="1533A3B8" w14:textId="77777777" w:rsidR="00C90853" w:rsidRPr="006E4917" w:rsidRDefault="00E662A5">
      <w:pPr>
        <w:spacing w:before="240" w:after="240"/>
        <w:rPr>
          <w:lang w:val="ru-RU"/>
        </w:rPr>
      </w:pPr>
      <w:bookmarkStart w:id="488" w:name="z15163"/>
      <w:r w:rsidRPr="006E4917">
        <w:rPr>
          <w:lang w:val="ru-RU"/>
        </w:rPr>
        <w:t>4) в случае применения подпункта 5) пункта 1 настоящей статьи:</w:t>
      </w:r>
      <w:bookmarkEnd w:id="488"/>
    </w:p>
    <w:p w14:paraId="791C8329" w14:textId="77777777" w:rsidR="00C90853" w:rsidRPr="006E4917" w:rsidRDefault="00E662A5">
      <w:pPr>
        <w:spacing w:before="240" w:after="240"/>
        <w:rPr>
          <w:lang w:val="ru-RU"/>
        </w:rPr>
      </w:pPr>
      <w:bookmarkStart w:id="489" w:name="z15164"/>
      <w:r w:rsidRPr="006E4917">
        <w:rPr>
          <w:lang w:val="ru-RU"/>
        </w:rPr>
        <w:t>копия утвержденной отдельной неконсолидированной финансовой отчетности контролируемой иностранной компании или постоянного учреждения контролируемой иностранной компании;</w:t>
      </w:r>
      <w:bookmarkEnd w:id="489"/>
    </w:p>
    <w:p w14:paraId="55E0BA5F" w14:textId="77777777" w:rsidR="00C90853" w:rsidRPr="006E4917" w:rsidRDefault="00E662A5">
      <w:pPr>
        <w:spacing w:before="240" w:after="240"/>
        <w:rPr>
          <w:lang w:val="ru-RU"/>
        </w:rPr>
      </w:pPr>
      <w:bookmarkStart w:id="490" w:name="z15165"/>
      <w:r w:rsidRPr="006E4917">
        <w:rPr>
          <w:lang w:val="ru-RU"/>
        </w:rPr>
        <w:t>документ, заверенный подписью первого руководителя (или лица, уполномоченного подписывать финансовую отчетность) контролируемой иностранной компании и (или) постоянного учреждения контролируемой иностранной компании, раскрывающий информацию в разрезе каждого вида пассивного дохода, с указанием сумм полученных доходов контролируемой иностранной компании или постоянного учреждения контролируемой иностранной компании за отчетный период, или пояснительная записка к аудированной финансовой отчетности, заверенная лицом, проводившим аудит финансовой отчетности контролируемой иностранной компании и (или) постоянного учреждения контролируемой иностранной компании, раскрывающая информацию в разрезе каждого вида пассивного дохода, с указанием сумм полученных доходов контролируемой иностранной компании или постоянного учреждения контролируемой иностранной компании за отчетный период.</w:t>
      </w:r>
      <w:bookmarkEnd w:id="490"/>
    </w:p>
    <w:p w14:paraId="295ABFBB" w14:textId="77777777" w:rsidR="00C90853" w:rsidRPr="006E4917" w:rsidRDefault="00E662A5">
      <w:pPr>
        <w:spacing w:before="240" w:after="240"/>
        <w:rPr>
          <w:lang w:val="ru-RU"/>
        </w:rPr>
      </w:pPr>
      <w:r>
        <w:t> </w:t>
      </w:r>
    </w:p>
    <w:p w14:paraId="197A2E05" w14:textId="77777777" w:rsidR="00C90853" w:rsidRPr="006E4917" w:rsidRDefault="00E662A5">
      <w:pPr>
        <w:spacing w:before="240" w:after="240"/>
        <w:rPr>
          <w:lang w:val="ru-RU"/>
        </w:rPr>
      </w:pPr>
      <w:r w:rsidRPr="006E4917">
        <w:rPr>
          <w:b/>
          <w:bCs/>
          <w:lang w:val="ru-RU"/>
        </w:rPr>
        <w:t>Статья 323. Налогообложение прибыли контролируемой иностранной компании</w:t>
      </w:r>
    </w:p>
    <w:p w14:paraId="7F443B6C" w14:textId="77777777" w:rsidR="00C90853" w:rsidRPr="006E4917" w:rsidRDefault="00E662A5">
      <w:pPr>
        <w:spacing w:before="240" w:after="240"/>
        <w:rPr>
          <w:lang w:val="ru-RU"/>
        </w:rPr>
      </w:pPr>
      <w:r>
        <w:t> </w:t>
      </w:r>
    </w:p>
    <w:p w14:paraId="77A8949E" w14:textId="77777777" w:rsidR="00C90853" w:rsidRPr="006E4917" w:rsidRDefault="00E662A5">
      <w:pPr>
        <w:spacing w:before="240" w:after="240"/>
        <w:rPr>
          <w:lang w:val="ru-RU"/>
        </w:rPr>
      </w:pPr>
      <w:r w:rsidRPr="006E4917">
        <w:rPr>
          <w:lang w:val="ru-RU"/>
        </w:rPr>
        <w:t>1. Суммарная прибыль контролируемых иностранных компаний или постоянных учреждений контролируемых иностранных компаний, за исключением зарегистрированных в государствах с льготным налогообложением, определенная в соответствии с пунктами 2, 3, 3-1 и 4 настоящей статьи, признается облагаемым доходом контролируемых иностранных компаний и постоянных учреждений контролируемых иностранных компаний, за исключением зарегистрированных в государствах с льготным налогообложением, и облагается корпоративным или индивидуальным подоходным налогом в Республике Казахстан.</w:t>
      </w:r>
    </w:p>
    <w:p w14:paraId="195A714E" w14:textId="77777777" w:rsidR="00C90853" w:rsidRPr="006E4917" w:rsidRDefault="00E662A5">
      <w:pPr>
        <w:spacing w:before="240" w:after="240"/>
        <w:rPr>
          <w:lang w:val="ru-RU"/>
        </w:rPr>
      </w:pPr>
      <w:bookmarkStart w:id="491" w:name="z15166"/>
      <w:r w:rsidRPr="006E4917">
        <w:rPr>
          <w:lang w:val="ru-RU"/>
        </w:rPr>
        <w:t>Суммарная прибыль контролируемых иностранных компаний или постоянных учреждений контролируемых иностранных компаний, зарегистрированных в государствах с льготным налогообложением, определенная в соответствии с пунктами 2 и 3 настоящей статьи, признается облагаемым доходом контролируемых иностранных компаний и постоянных учреждений контролируемых иностранных компаний, зарегистрированных в государствах с льготным налогообложением, и облагается корпоративным или индивидуальным подоходным налогом в Республике Казахстан.</w:t>
      </w:r>
      <w:bookmarkEnd w:id="491"/>
    </w:p>
    <w:p w14:paraId="3DB97336" w14:textId="77777777" w:rsidR="00C90853" w:rsidRPr="006E4917" w:rsidRDefault="00E662A5">
      <w:pPr>
        <w:spacing w:before="240" w:after="240"/>
        <w:rPr>
          <w:lang w:val="ru-RU"/>
        </w:rPr>
      </w:pPr>
      <w:bookmarkStart w:id="492" w:name="z5654"/>
      <w:r w:rsidRPr="006E4917">
        <w:rPr>
          <w:lang w:val="ru-RU"/>
        </w:rPr>
        <w:t>2. Суммарная прибыль контролируемых иностранных компаний или постоянных учреждений контролируемых иностранных компаний определяется по следующей формуле:</w:t>
      </w:r>
      <w:bookmarkEnd w:id="492"/>
    </w:p>
    <w:p w14:paraId="0E85A919" w14:textId="77777777" w:rsidR="00C90853" w:rsidRPr="006E4917" w:rsidRDefault="00E662A5">
      <w:pPr>
        <w:spacing w:before="240" w:after="240"/>
        <w:rPr>
          <w:lang w:val="ru-RU"/>
        </w:rPr>
      </w:pPr>
      <w:bookmarkStart w:id="493" w:name="z15167"/>
      <w:r w:rsidRPr="006E4917">
        <w:rPr>
          <w:lang w:val="ru-RU"/>
        </w:rPr>
        <w:t>П = П1 × Д1 + П2 × Д2 +...+ П</w:t>
      </w:r>
      <w:bookmarkEnd w:id="493"/>
      <w:r>
        <w:t>n</w:t>
      </w:r>
      <w:r w:rsidRPr="006E4917">
        <w:rPr>
          <w:lang w:val="ru-RU"/>
        </w:rPr>
        <w:t xml:space="preserve"> × Д</w:t>
      </w:r>
      <w:r>
        <w:t>n</w:t>
      </w:r>
      <w:r w:rsidRPr="006E4917">
        <w:rPr>
          <w:lang w:val="ru-RU"/>
        </w:rPr>
        <w:t>, где:</w:t>
      </w:r>
    </w:p>
    <w:p w14:paraId="38B4ECB0" w14:textId="77777777" w:rsidR="00C90853" w:rsidRPr="006E4917" w:rsidRDefault="00E662A5">
      <w:pPr>
        <w:spacing w:before="240" w:after="240"/>
        <w:rPr>
          <w:lang w:val="ru-RU"/>
        </w:rPr>
      </w:pPr>
      <w:bookmarkStart w:id="494" w:name="z15168"/>
      <w:r w:rsidRPr="006E4917">
        <w:rPr>
          <w:lang w:val="ru-RU"/>
        </w:rPr>
        <w:t>П – суммарная прибыль всех контролируемых иностранных компаний или постоянных учреждений контролируемых иностранных компаний, за исключением контролируемых иностранных компаний или постоянных учреждений контролируемых иностранных компаний, финансовая прибыль которых освобождена от налогообложения в соответствии со статьей 296 настоящего Кодекса;</w:t>
      </w:r>
      <w:bookmarkEnd w:id="494"/>
    </w:p>
    <w:p w14:paraId="0FE8F628" w14:textId="77777777" w:rsidR="00C90853" w:rsidRPr="006E4917" w:rsidRDefault="00E662A5">
      <w:pPr>
        <w:spacing w:before="240" w:after="240"/>
        <w:rPr>
          <w:lang w:val="ru-RU"/>
        </w:rPr>
      </w:pPr>
      <w:bookmarkStart w:id="495" w:name="z15169"/>
      <w:r w:rsidRPr="006E4917">
        <w:rPr>
          <w:lang w:val="ru-RU"/>
        </w:rPr>
        <w:t>Д1,2,...,</w:t>
      </w:r>
      <w:bookmarkEnd w:id="495"/>
      <w:r>
        <w:t>n</w:t>
      </w:r>
      <w:r w:rsidRPr="006E4917">
        <w:rPr>
          <w:lang w:val="ru-RU"/>
        </w:rPr>
        <w:t xml:space="preserve"> – доля прямого, косвенного, конструктивного участия или прямого, косвенного, конструктивного контроля резидента в каждой контролируемой иностранной компании;</w:t>
      </w:r>
    </w:p>
    <w:p w14:paraId="77380451" w14:textId="77777777" w:rsidR="00C90853" w:rsidRPr="006E4917" w:rsidRDefault="00E662A5">
      <w:pPr>
        <w:spacing w:before="240" w:after="240"/>
        <w:rPr>
          <w:lang w:val="ru-RU"/>
        </w:rPr>
      </w:pPr>
      <w:bookmarkStart w:id="496" w:name="z15170"/>
      <w:r w:rsidRPr="006E4917">
        <w:rPr>
          <w:lang w:val="ru-RU"/>
        </w:rPr>
        <w:t>П1,2,...,</w:t>
      </w:r>
      <w:bookmarkEnd w:id="496"/>
      <w:r>
        <w:t>n</w:t>
      </w:r>
      <w:r w:rsidRPr="006E4917">
        <w:rPr>
          <w:lang w:val="ru-RU"/>
        </w:rPr>
        <w:t xml:space="preserve"> – положительная величина финансовой прибыли каждой контролируемой иностранной компании или каждого постоянного учреждения контролируемой иностранной компании, подлежащей налогообложению в Республике Казахстан, определяемая резидентом, по одной из следующих формул:</w:t>
      </w:r>
    </w:p>
    <w:p w14:paraId="3B0A8293" w14:textId="77777777" w:rsidR="00C90853" w:rsidRPr="006E4917" w:rsidRDefault="00E662A5">
      <w:pPr>
        <w:spacing w:before="240" w:after="240"/>
        <w:rPr>
          <w:lang w:val="ru-RU"/>
        </w:rPr>
      </w:pPr>
      <w:bookmarkStart w:id="497" w:name="z15171"/>
      <w:r w:rsidRPr="006E4917">
        <w:rPr>
          <w:lang w:val="ru-RU"/>
        </w:rPr>
        <w:t>П1, П2,..., П</w:t>
      </w:r>
      <w:bookmarkEnd w:id="497"/>
      <w:r>
        <w:t>n</w:t>
      </w:r>
      <w:r w:rsidRPr="006E4917">
        <w:rPr>
          <w:lang w:val="ru-RU"/>
        </w:rPr>
        <w:t xml:space="preserve"> = Пдн 1,2,…</w:t>
      </w:r>
      <w:r>
        <w:t>n</w:t>
      </w:r>
      <w:r w:rsidRPr="006E4917">
        <w:rPr>
          <w:lang w:val="ru-RU"/>
        </w:rPr>
        <w:t xml:space="preserve"> – У1,2,…</w:t>
      </w:r>
      <w:r>
        <w:t>n</w:t>
      </w:r>
      <w:r w:rsidRPr="006E4917">
        <w:rPr>
          <w:lang w:val="ru-RU"/>
        </w:rPr>
        <w:t xml:space="preserve"> – Уб1,2,…</w:t>
      </w:r>
      <w:r>
        <w:t>n</w:t>
      </w:r>
    </w:p>
    <w:p w14:paraId="1D4011A7" w14:textId="77777777" w:rsidR="00C90853" w:rsidRPr="006E4917" w:rsidRDefault="00E662A5">
      <w:pPr>
        <w:spacing w:before="240" w:after="240"/>
        <w:rPr>
          <w:lang w:val="ru-RU"/>
        </w:rPr>
      </w:pPr>
      <w:bookmarkStart w:id="498" w:name="z15172"/>
      <w:r w:rsidRPr="006E4917">
        <w:rPr>
          <w:lang w:val="ru-RU"/>
        </w:rPr>
        <w:t xml:space="preserve">или </w:t>
      </w:r>
      <w:bookmarkEnd w:id="498"/>
    </w:p>
    <w:p w14:paraId="3DF1FBC0" w14:textId="77777777" w:rsidR="00C90853" w:rsidRPr="006E4917" w:rsidRDefault="00E662A5">
      <w:pPr>
        <w:spacing w:before="240" w:after="240"/>
        <w:rPr>
          <w:lang w:val="ru-RU"/>
        </w:rPr>
      </w:pPr>
      <w:bookmarkStart w:id="499" w:name="z15173"/>
      <w:r w:rsidRPr="006E4917">
        <w:rPr>
          <w:lang w:val="ru-RU"/>
        </w:rPr>
        <w:t>П1, П2,..., П</w:t>
      </w:r>
      <w:bookmarkEnd w:id="499"/>
      <w:r>
        <w:t>n</w:t>
      </w:r>
      <w:r w:rsidRPr="006E4917">
        <w:rPr>
          <w:lang w:val="ru-RU"/>
        </w:rPr>
        <w:t>= Пдн1,2,…</w:t>
      </w:r>
      <w:r>
        <w:t>n</w:t>
      </w:r>
      <w:r w:rsidRPr="006E4917">
        <w:rPr>
          <w:lang w:val="ru-RU"/>
        </w:rPr>
        <w:t xml:space="preserve"> × ДПД1,2,…</w:t>
      </w:r>
      <w:r>
        <w:t>n</w:t>
      </w:r>
      <w:r w:rsidRPr="006E4917">
        <w:rPr>
          <w:lang w:val="ru-RU"/>
        </w:rPr>
        <w:t>, где:</w:t>
      </w:r>
    </w:p>
    <w:p w14:paraId="0753C48D" w14:textId="77777777" w:rsidR="00C90853" w:rsidRPr="006E4917" w:rsidRDefault="00E662A5">
      <w:pPr>
        <w:spacing w:before="240" w:after="240"/>
        <w:rPr>
          <w:lang w:val="ru-RU"/>
        </w:rPr>
      </w:pPr>
      <w:bookmarkStart w:id="500" w:name="z15174"/>
      <w:r w:rsidRPr="006E4917">
        <w:rPr>
          <w:lang w:val="ru-RU"/>
        </w:rPr>
        <w:t>Пдн1,2,…</w:t>
      </w:r>
      <w:bookmarkEnd w:id="500"/>
      <w:r>
        <w:t>n</w:t>
      </w:r>
      <w:r w:rsidRPr="006E4917">
        <w:rPr>
          <w:lang w:val="ru-RU"/>
        </w:rPr>
        <w:t xml:space="preserve"> – положительная величина финансовой прибыли до налогообложения каждой контролируемой иностранной компании или каждого постоянного учреждения контролируемой иностранной компании за отчетный период;</w:t>
      </w:r>
    </w:p>
    <w:p w14:paraId="33A819DC" w14:textId="77777777" w:rsidR="00C90853" w:rsidRPr="006E4917" w:rsidRDefault="00E662A5">
      <w:pPr>
        <w:spacing w:before="240" w:after="240"/>
        <w:rPr>
          <w:lang w:val="ru-RU"/>
        </w:rPr>
      </w:pPr>
      <w:bookmarkStart w:id="501" w:name="z15175"/>
      <w:r w:rsidRPr="006E4917">
        <w:rPr>
          <w:lang w:val="ru-RU"/>
        </w:rPr>
        <w:t>У1,2,…</w:t>
      </w:r>
      <w:bookmarkEnd w:id="501"/>
      <w:r>
        <w:t>n</w:t>
      </w:r>
      <w:r w:rsidRPr="006E4917">
        <w:rPr>
          <w:lang w:val="ru-RU"/>
        </w:rPr>
        <w:t xml:space="preserve"> – сумма уменьшений, произведенных резидентом от финансовой прибыли до налогообложения каждой контролируемой иностранной компании или финансовой прибыли до налогообложения каждого постоянного учреждения контролируемой иностранной компании за отчетный период в соответствии с пунктом 4 настоящей статьи;</w:t>
      </w:r>
    </w:p>
    <w:p w14:paraId="52F4CF15" w14:textId="77777777" w:rsidR="00C90853" w:rsidRPr="006E4917" w:rsidRDefault="00E662A5">
      <w:pPr>
        <w:spacing w:before="240" w:after="240"/>
        <w:rPr>
          <w:lang w:val="ru-RU"/>
        </w:rPr>
      </w:pPr>
      <w:bookmarkStart w:id="502" w:name="z15176"/>
      <w:r w:rsidRPr="006E4917">
        <w:rPr>
          <w:lang w:val="ru-RU"/>
        </w:rPr>
        <w:t>ДПД1,2,…</w:t>
      </w:r>
      <w:bookmarkEnd w:id="502"/>
      <w:r>
        <w:t>n</w:t>
      </w:r>
      <w:r w:rsidRPr="006E4917">
        <w:rPr>
          <w:lang w:val="ru-RU"/>
        </w:rPr>
        <w:t xml:space="preserve"> – доля пассивных доходов каждой контролируемой иностранной компании или каждого постоянного учреждения контролируемой иностранной компании, определяемая в соответствии с подпунктом 11-3) пункта 4 статьи 294 настоящего Кодекса;</w:t>
      </w:r>
    </w:p>
    <w:p w14:paraId="14B94162" w14:textId="77777777" w:rsidR="00C90853" w:rsidRPr="006E4917" w:rsidRDefault="00E662A5">
      <w:pPr>
        <w:spacing w:before="240" w:after="240"/>
        <w:rPr>
          <w:lang w:val="ru-RU"/>
        </w:rPr>
      </w:pPr>
      <w:bookmarkStart w:id="503" w:name="z15177"/>
      <w:r w:rsidRPr="006E4917">
        <w:rPr>
          <w:lang w:val="ru-RU"/>
        </w:rPr>
        <w:t>Уб1,2,…</w:t>
      </w:r>
      <w:bookmarkEnd w:id="503"/>
      <w:r>
        <w:t>n</w:t>
      </w:r>
      <w:r w:rsidRPr="006E4917">
        <w:rPr>
          <w:lang w:val="ru-RU"/>
        </w:rPr>
        <w:t xml:space="preserve"> – сумма убытка каждой контролируемой иностранной компании или каждого постоянного учреждения контролируемой иностранной компании, возникшего в двух периодах, последовательно предшествующих отчетному периоду. При этом уменьшенные убытки в последующих периодах не учитываются.</w:t>
      </w:r>
    </w:p>
    <w:p w14:paraId="220DFD88" w14:textId="77777777" w:rsidR="00C90853" w:rsidRPr="006E4917" w:rsidRDefault="00E662A5">
      <w:pPr>
        <w:spacing w:before="240" w:after="240"/>
        <w:rPr>
          <w:lang w:val="ru-RU"/>
        </w:rPr>
      </w:pPr>
      <w:bookmarkStart w:id="504" w:name="z15178"/>
      <w:r w:rsidRPr="006E4917">
        <w:rPr>
          <w:lang w:val="ru-RU"/>
        </w:rPr>
        <w:t>Для целей части первой настоящего пункта убытком признается убыток, отраженный в утвержденной отдельной неконсолидированной финансовой отчетности, которая должна быть в наличии у резидента, применяющего убыток (с обязательным переводом на казахский или русский язык).</w:t>
      </w:r>
      <w:bookmarkEnd w:id="504"/>
    </w:p>
    <w:p w14:paraId="0DC41557" w14:textId="77777777" w:rsidR="00C90853" w:rsidRPr="006E4917" w:rsidRDefault="00E662A5">
      <w:pPr>
        <w:spacing w:before="240" w:after="240"/>
        <w:rPr>
          <w:lang w:val="ru-RU"/>
        </w:rPr>
      </w:pPr>
      <w:bookmarkStart w:id="505" w:name="z15179"/>
      <w:r w:rsidRPr="006E4917">
        <w:rPr>
          <w:lang w:val="ru-RU"/>
        </w:rPr>
        <w:t>Убыток контролируемой иностранной компании или постоянного учреждения контролируемой иностранной компании не уменьшает:</w:t>
      </w:r>
      <w:bookmarkEnd w:id="505"/>
    </w:p>
    <w:p w14:paraId="3673504C" w14:textId="77777777" w:rsidR="00C90853" w:rsidRPr="006E4917" w:rsidRDefault="00E662A5">
      <w:pPr>
        <w:spacing w:before="240" w:after="240"/>
        <w:rPr>
          <w:lang w:val="ru-RU"/>
        </w:rPr>
      </w:pPr>
      <w:bookmarkStart w:id="506" w:name="z15180"/>
      <w:r w:rsidRPr="006E4917">
        <w:rPr>
          <w:lang w:val="ru-RU"/>
        </w:rPr>
        <w:t>1) финансовую прибыль этой контролируемой иностранной компании и (или) этого постоянного учреждения контролируемой иностранной компании, исчисленную в соответствии с пунктом 3 настоящей статьи;</w:t>
      </w:r>
      <w:bookmarkEnd w:id="506"/>
    </w:p>
    <w:p w14:paraId="00DC351A" w14:textId="77777777" w:rsidR="00C90853" w:rsidRPr="006E4917" w:rsidRDefault="00E662A5">
      <w:pPr>
        <w:spacing w:before="240" w:after="240"/>
        <w:rPr>
          <w:lang w:val="ru-RU"/>
        </w:rPr>
      </w:pPr>
      <w:bookmarkStart w:id="507" w:name="z15181"/>
      <w:r w:rsidRPr="006E4917">
        <w:rPr>
          <w:lang w:val="ru-RU"/>
        </w:rPr>
        <w:t>2) финансовую прибыль до налогообложения другой контролируемой иностранной компании или другого постоянного учреждения контролируемой иностранной компании;</w:t>
      </w:r>
      <w:bookmarkEnd w:id="507"/>
    </w:p>
    <w:p w14:paraId="1AEDD07C" w14:textId="77777777" w:rsidR="00C90853" w:rsidRPr="006E4917" w:rsidRDefault="00E662A5">
      <w:pPr>
        <w:spacing w:before="240" w:after="240"/>
        <w:rPr>
          <w:lang w:val="ru-RU"/>
        </w:rPr>
      </w:pPr>
      <w:bookmarkStart w:id="508" w:name="z15182"/>
      <w:r w:rsidRPr="006E4917">
        <w:rPr>
          <w:lang w:val="ru-RU"/>
        </w:rPr>
        <w:t>3) налогооблагаемый доход резидента.</w:t>
      </w:r>
      <w:bookmarkEnd w:id="508"/>
    </w:p>
    <w:p w14:paraId="3063D4B4" w14:textId="77777777" w:rsidR="00C90853" w:rsidRPr="006E4917" w:rsidRDefault="00E662A5">
      <w:pPr>
        <w:spacing w:before="240" w:after="240"/>
        <w:rPr>
          <w:lang w:val="ru-RU"/>
        </w:rPr>
      </w:pPr>
      <w:bookmarkStart w:id="509" w:name="z15183"/>
      <w:r w:rsidRPr="006E4917">
        <w:rPr>
          <w:lang w:val="ru-RU"/>
        </w:rPr>
        <w:t>Резидент не вправе использовать убытки контролируемой иностранной компании и (или) постоянного учреждения контролируемой иностранной компании, зарегистрированных в государствах с льготным налогообложением.</w:t>
      </w:r>
      <w:bookmarkEnd w:id="509"/>
    </w:p>
    <w:p w14:paraId="00E3D074" w14:textId="77777777" w:rsidR="00C90853" w:rsidRPr="006E4917" w:rsidRDefault="00E662A5">
      <w:pPr>
        <w:spacing w:before="240" w:after="240"/>
        <w:rPr>
          <w:lang w:val="ru-RU"/>
        </w:rPr>
      </w:pPr>
      <w:bookmarkStart w:id="510" w:name="z15184"/>
      <w:r w:rsidRPr="006E4917">
        <w:rPr>
          <w:lang w:val="ru-RU"/>
        </w:rPr>
        <w:t>Для целей части первой настоящего пункта, в случае использования резидентом формулы с долей пассивных доходов при расчете суммарной прибыли контролируемой иностранной компании или постоянного учреждения контролируемой иностранной компании необходимо применять ту же формулу ко всем его остальным контролируемым иностранным компаниям или постоянным учреждениям контролируемых иностранных компаний за отчетный налоговый период.</w:t>
      </w:r>
      <w:bookmarkEnd w:id="510"/>
    </w:p>
    <w:p w14:paraId="3EC09FCF" w14:textId="77777777" w:rsidR="00C90853" w:rsidRPr="006E4917" w:rsidRDefault="00E662A5">
      <w:pPr>
        <w:spacing w:before="240" w:after="240"/>
        <w:rPr>
          <w:lang w:val="ru-RU"/>
        </w:rPr>
      </w:pPr>
      <w:bookmarkStart w:id="511" w:name="z5662"/>
      <w:r w:rsidRPr="006E4917">
        <w:rPr>
          <w:lang w:val="ru-RU"/>
        </w:rPr>
        <w:t>3. Определение финансовой прибыли до налогообложения контролируемой иностранной компании или финансовой прибыли до налогообложения постоянного учреждения контролируемой иностранной компании за отчетный период осуществляется на основании утвержденной отдельной неконсолидированной финансовой отчетности контролируемой иностранной компании или постоянного учреждения контролируемой иностранной компании, составленной в соответствии со стандартом, установленным законодательством страны, в которой зарегистрирована контролируемая иностранная компания или зарегистрировано постоянное учреждение контролируемой иностранной компании, или в соответствии с международными стандартами финансовой отчетности. При этом резидент имеет право определить финансовую прибыль до налогообложения контролируемой иностранной компании или постоянного учреждения контролируемой иностранной компании на основании утвержденной отдельной неконсолидированной финансовой отчетности, составленной в соответствии с международными стандартами финансовой отчетности, только при наличии аудированной финансовой отчетности.</w:t>
      </w:r>
      <w:bookmarkEnd w:id="511"/>
    </w:p>
    <w:p w14:paraId="7EBFAA17" w14:textId="77777777" w:rsidR="00C90853" w:rsidRPr="006E4917" w:rsidRDefault="00E662A5">
      <w:pPr>
        <w:spacing w:before="240" w:after="240"/>
        <w:rPr>
          <w:lang w:val="ru-RU"/>
        </w:rPr>
      </w:pPr>
      <w:bookmarkStart w:id="512" w:name="z15185"/>
      <w:r w:rsidRPr="006E4917">
        <w:rPr>
          <w:lang w:val="ru-RU"/>
        </w:rPr>
        <w:t>В случае, если законодательными актами государства, в котором зарегистрирована контролируемая иностранная компания, установлено обязательство по составлению только консолидированной финансовой отчетности с консолидацией данных дочерних (ассоциированных, совместных) организаций без составления отдельной неконсолидированной финансовой отчетности и отсутствует отдельная неконсолидированная финансовая отчетность, резидент производит следующие корректировки из финансовой прибыли (убытка) контролируемой иностранной компании за отчетный период, определенной (определенного) в финансовой отчетности за отчетный период, путем исключения следующих сумм, подтвержденных аудиторским заключением, которая должна быть в наличии у резидента:</w:t>
      </w:r>
      <w:bookmarkEnd w:id="512"/>
    </w:p>
    <w:p w14:paraId="19ED38E8" w14:textId="77777777" w:rsidR="00C90853" w:rsidRPr="006E4917" w:rsidRDefault="00E662A5">
      <w:pPr>
        <w:spacing w:before="240" w:after="240"/>
        <w:rPr>
          <w:lang w:val="ru-RU"/>
        </w:rPr>
      </w:pPr>
      <w:bookmarkStart w:id="513" w:name="z15186"/>
      <w:r w:rsidRPr="006E4917">
        <w:rPr>
          <w:lang w:val="ru-RU"/>
        </w:rPr>
        <w:t>суммы финансовой прибыли (убытка) за отчетный период дочерних (ассоциированных, совместных) организаций, собранной в консолидированной финансовой прибыли (консолидированном убытке) по консолидированной финансовой отчетности контролируемой иностранной компании;</w:t>
      </w:r>
      <w:bookmarkEnd w:id="513"/>
    </w:p>
    <w:p w14:paraId="3CACDC32" w14:textId="77777777" w:rsidR="00C90853" w:rsidRPr="006E4917" w:rsidRDefault="00E662A5">
      <w:pPr>
        <w:spacing w:before="240" w:after="240"/>
        <w:rPr>
          <w:lang w:val="ru-RU"/>
        </w:rPr>
      </w:pPr>
      <w:bookmarkStart w:id="514" w:name="z15187"/>
      <w:r w:rsidRPr="006E4917">
        <w:rPr>
          <w:lang w:val="ru-RU"/>
        </w:rPr>
        <w:t>суммы финансовой прибыли (убытка) дочерних (ассоциированных, совместных) организаций за отчетный период, при их консолидации из консолидированной финансовой прибыли (консолидированного убытка) по консолидированной финансовой отчетности материнской компании за отчетный период, которая (который) подлежит увеличению (уменьшению) на суммы финансовой прибыли (убытков) от внутригрупповых операций при их исключении при консолидации.</w:t>
      </w:r>
      <w:bookmarkEnd w:id="514"/>
    </w:p>
    <w:p w14:paraId="4E8841AE" w14:textId="77777777" w:rsidR="00C90853" w:rsidRPr="006E4917" w:rsidRDefault="00E662A5">
      <w:pPr>
        <w:spacing w:before="240" w:after="240"/>
        <w:rPr>
          <w:lang w:val="ru-RU"/>
        </w:rPr>
      </w:pPr>
      <w:bookmarkStart w:id="515" w:name="z15188"/>
      <w:r w:rsidRPr="006E4917">
        <w:rPr>
          <w:lang w:val="ru-RU"/>
        </w:rPr>
        <w:t>При корректировке данных консолидированной финансовой отчетности контролируемой иностранной компании за отчетный период в соответствии с настоящим пунктом, дивиденды, полученные или подлежащие получению от дочерней (ассоциированной, совместной) организации, не отраженные в консолидированной финансовой прибыли (консолидированном убытке) по консолидированной финансовой отчетности, признанные в бухгалтерском учете в отчетном периоде, подлежат включению в доходы контролируемой иностранной компании за отчетный период и подтверждены аудиторским заключением.</w:t>
      </w:r>
      <w:bookmarkEnd w:id="515"/>
    </w:p>
    <w:p w14:paraId="5C4C900B" w14:textId="77777777" w:rsidR="00C90853" w:rsidRPr="006E4917" w:rsidRDefault="00E662A5">
      <w:pPr>
        <w:spacing w:before="240" w:after="240"/>
        <w:rPr>
          <w:lang w:val="ru-RU"/>
        </w:rPr>
      </w:pPr>
      <w:bookmarkStart w:id="516" w:name="z15189"/>
      <w:r w:rsidRPr="006E4917">
        <w:rPr>
          <w:lang w:val="ru-RU"/>
        </w:rPr>
        <w:t>Для целей настоящего пункта из финансовой прибыли до налогообложения контролируемой иностранной компании или постоянного учреждения контролируемой иностранной компании за отчетный период, исключаются доходы, аналогичные указанным в подпунктах 2), 3), 9) и 11) пункта 2 статьи 225 настоящего Кодекса, и расходы, аналогичные указанным в пунктах 4 и 5 статьи 242 настоящего Кодекса, при условии, если финансовая прибыль до налогообложения включает такие доходы и (или) расходы. Для применения настоящей части у резидента должен быть в наличии документ, заверенный подписью первого руководителя (или лица, уполномоченного подписывать финансовую отчетность) контролируемой иностранной компании и (или) постоянного учреждения контролируемой иностранной компании, раскрывающий информацию о каждом исключенном виде дохода и расхода, в разрезе сумм (с обязательным переводом на казахский или русский язык), или пояснительная записка к аудированной финансовой отчетности, заверенная лицом, проводившим аудит финансовой отчетности контролируемой иностранной компании и (или) постоянного учреждения контролируемой иностранной компании, раскрывающая информацию о каждом исключенном виде дохода и расхода, в разрезе сумм (с обязательным переводом на казахский или русский язык).</w:t>
      </w:r>
      <w:bookmarkEnd w:id="516"/>
    </w:p>
    <w:p w14:paraId="003EDC0D" w14:textId="77777777" w:rsidR="00C90853" w:rsidRPr="006E4917" w:rsidRDefault="00E662A5">
      <w:pPr>
        <w:spacing w:before="240" w:after="240"/>
        <w:rPr>
          <w:lang w:val="ru-RU"/>
        </w:rPr>
      </w:pPr>
      <w:bookmarkStart w:id="517" w:name="z15190"/>
      <w:r w:rsidRPr="006E4917">
        <w:rPr>
          <w:lang w:val="ru-RU"/>
        </w:rPr>
        <w:t>3-1. При отсутствии утвержденной отдельной неконсолидированной финансовой отчетности у резидента до 31 марта второго года, следующего за отчетным, сумма финансовой прибыли до налогообложения контролируемой иностранной компании или финансовой прибыли до налогообложения постоянного учреждения контролируемой иностранной компании за такой отчетный период определяется резидентом по своему выбору в одном из следующих порядков:</w:t>
      </w:r>
      <w:bookmarkEnd w:id="517"/>
    </w:p>
    <w:p w14:paraId="068CA156" w14:textId="77777777" w:rsidR="00C90853" w:rsidRPr="006E4917" w:rsidRDefault="00E662A5">
      <w:pPr>
        <w:spacing w:before="240" w:after="240"/>
        <w:rPr>
          <w:lang w:val="ru-RU"/>
        </w:rPr>
      </w:pPr>
      <w:bookmarkStart w:id="518" w:name="z15191"/>
      <w:r w:rsidRPr="006E4917">
        <w:rPr>
          <w:lang w:val="ru-RU"/>
        </w:rPr>
        <w:t>1) в порядке, аналогичном порядку определения налогооблагаемого дохода согласно положениям настоящего Кодекса;</w:t>
      </w:r>
      <w:bookmarkEnd w:id="518"/>
    </w:p>
    <w:p w14:paraId="5C162613" w14:textId="77777777" w:rsidR="00C90853" w:rsidRPr="006E4917" w:rsidRDefault="00E662A5">
      <w:pPr>
        <w:spacing w:before="240" w:after="240"/>
        <w:rPr>
          <w:lang w:val="ru-RU"/>
        </w:rPr>
      </w:pPr>
      <w:bookmarkStart w:id="519" w:name="z15192"/>
      <w:r w:rsidRPr="006E4917">
        <w:rPr>
          <w:lang w:val="ru-RU"/>
        </w:rPr>
        <w:t>2) как произведение суммы дохода контролируемой иностранной компании или дохода постоянного учреждения контролируемой иностранной компании за отчетный период и коэффициента 0,5. Сумма дохода определяется исходя из поступлений денег на банковские счета контролируемой иностранной компании или банковские счета постоянного учреждения контролируемой иностранной компании за отчетный период.</w:t>
      </w:r>
      <w:bookmarkEnd w:id="519"/>
    </w:p>
    <w:p w14:paraId="58BF9A34" w14:textId="77777777" w:rsidR="00C90853" w:rsidRPr="006E4917" w:rsidRDefault="00E662A5">
      <w:pPr>
        <w:spacing w:before="240" w:after="240"/>
        <w:rPr>
          <w:lang w:val="ru-RU"/>
        </w:rPr>
      </w:pPr>
      <w:bookmarkStart w:id="520" w:name="z15193"/>
      <w:r w:rsidRPr="006E4917">
        <w:rPr>
          <w:lang w:val="ru-RU"/>
        </w:rPr>
        <w:t>Для целей части первой настоящего подпункта исключению подлежат следующие виды поступлений при наличии подтверждающих документов:</w:t>
      </w:r>
      <w:bookmarkEnd w:id="520"/>
    </w:p>
    <w:p w14:paraId="498B94C8" w14:textId="77777777" w:rsidR="00C90853" w:rsidRPr="006E4917" w:rsidRDefault="00E662A5">
      <w:pPr>
        <w:spacing w:before="240" w:after="240"/>
        <w:rPr>
          <w:lang w:val="ru-RU"/>
        </w:rPr>
      </w:pPr>
      <w:bookmarkStart w:id="521" w:name="z15194"/>
      <w:r w:rsidRPr="006E4917">
        <w:rPr>
          <w:lang w:val="ru-RU"/>
        </w:rPr>
        <w:t>поступление денег на банковские счета контролируемой иностранной компании или постоянного учреждения контролируемой иностранной компании за отчетный период, с других банковских счетов данной контролируемой иностранной компании или ее постоянного учреждения (внутренние и межбанковские переводы денег);</w:t>
      </w:r>
      <w:bookmarkEnd w:id="521"/>
    </w:p>
    <w:p w14:paraId="0AD798F9" w14:textId="77777777" w:rsidR="00C90853" w:rsidRPr="006E4917" w:rsidRDefault="00E662A5">
      <w:pPr>
        <w:spacing w:before="240" w:after="240"/>
        <w:rPr>
          <w:lang w:val="ru-RU"/>
        </w:rPr>
      </w:pPr>
      <w:bookmarkStart w:id="522" w:name="z15195"/>
      <w:r w:rsidRPr="006E4917">
        <w:rPr>
          <w:lang w:val="ru-RU"/>
        </w:rPr>
        <w:t>поступление и (или) возврат заемных средств, за исключением вознаграждений по займам и пени, штрафов. Для применения настоящего абзаца у резидента должны быть в наличии копия договора займа и платежного поручения о возврате и (или) поступление заемных средств;</w:t>
      </w:r>
      <w:bookmarkEnd w:id="522"/>
    </w:p>
    <w:p w14:paraId="0C14338B" w14:textId="77777777" w:rsidR="00C90853" w:rsidRPr="006E4917" w:rsidRDefault="00E662A5">
      <w:pPr>
        <w:spacing w:before="240" w:after="240"/>
        <w:rPr>
          <w:lang w:val="ru-RU"/>
        </w:rPr>
      </w:pPr>
      <w:bookmarkStart w:id="523" w:name="z15196"/>
      <w:r w:rsidRPr="006E4917">
        <w:rPr>
          <w:lang w:val="ru-RU"/>
        </w:rPr>
        <w:t>поступление ошибочно зачисленных сумм денег, при условии возврата в текущем налоговом периоде;</w:t>
      </w:r>
      <w:bookmarkEnd w:id="523"/>
    </w:p>
    <w:p w14:paraId="7E0A1FFA" w14:textId="77777777" w:rsidR="00C90853" w:rsidRPr="006E4917" w:rsidRDefault="00E662A5">
      <w:pPr>
        <w:spacing w:before="240" w:after="240"/>
        <w:rPr>
          <w:lang w:val="ru-RU"/>
        </w:rPr>
      </w:pPr>
      <w:bookmarkStart w:id="524" w:name="z15197"/>
      <w:r w:rsidRPr="006E4917">
        <w:rPr>
          <w:lang w:val="ru-RU"/>
        </w:rPr>
        <w:t>поступление денег в качестве вклада в уставный капитал.</w:t>
      </w:r>
      <w:bookmarkEnd w:id="524"/>
    </w:p>
    <w:p w14:paraId="6579BAC5" w14:textId="77777777" w:rsidR="00C90853" w:rsidRPr="006E4917" w:rsidRDefault="00E662A5">
      <w:pPr>
        <w:spacing w:before="240" w:after="240"/>
        <w:rPr>
          <w:lang w:val="ru-RU"/>
        </w:rPr>
      </w:pPr>
      <w:bookmarkStart w:id="525" w:name="z15198"/>
      <w:r w:rsidRPr="006E4917">
        <w:rPr>
          <w:lang w:val="ru-RU"/>
        </w:rPr>
        <w:t>Резидент при получении документа, соответствующего условиям пункта 3 настоящей статьи, после срока, установленного пунктом 4 статьи 315 настоящего Кодекса, обязан пересчитать сумму финансовой прибыли контролируемой иностранной компании и (или) постоянного учреждения контролируемой иностранной компании.</w:t>
      </w:r>
      <w:bookmarkEnd w:id="525"/>
    </w:p>
    <w:p w14:paraId="09FF08A3" w14:textId="77777777" w:rsidR="00C90853" w:rsidRPr="006E4917" w:rsidRDefault="00E662A5">
      <w:pPr>
        <w:spacing w:before="240" w:after="240"/>
        <w:rPr>
          <w:lang w:val="ru-RU"/>
        </w:rPr>
      </w:pPr>
      <w:bookmarkStart w:id="526" w:name="z15199"/>
      <w:r w:rsidRPr="006E4917">
        <w:rPr>
          <w:lang w:val="ru-RU"/>
        </w:rPr>
        <w:t>При наличии документа, соответствующего условиям подпункта 1) пункта 4 статьи 294 настоящего Кодекса, налогоплательщик обязан пересчитать сумму финансовой прибыли контролируемой иностранной компании или постоянного учреждения контролируемой иностранной компании.</w:t>
      </w:r>
      <w:bookmarkEnd w:id="526"/>
    </w:p>
    <w:p w14:paraId="17FB0C5D" w14:textId="77777777" w:rsidR="00C90853" w:rsidRPr="006E4917" w:rsidRDefault="00E662A5">
      <w:pPr>
        <w:spacing w:before="240" w:after="240"/>
        <w:rPr>
          <w:lang w:val="ru-RU"/>
        </w:rPr>
      </w:pPr>
      <w:bookmarkStart w:id="527" w:name="z5674"/>
      <w:r w:rsidRPr="006E4917">
        <w:rPr>
          <w:lang w:val="ru-RU"/>
        </w:rPr>
        <w:t>4. Резидент имеет право на уменьшение финансовой прибыли до налогообложения контролируемой иностранной компании на следующие суммы при наличии подтверждающих документов:</w:t>
      </w:r>
      <w:bookmarkEnd w:id="527"/>
    </w:p>
    <w:p w14:paraId="151619A3" w14:textId="77777777" w:rsidR="00C90853" w:rsidRPr="006E4917" w:rsidRDefault="00E662A5">
      <w:pPr>
        <w:spacing w:before="240" w:after="240"/>
        <w:rPr>
          <w:lang w:val="ru-RU"/>
        </w:rPr>
      </w:pPr>
      <w:bookmarkStart w:id="528" w:name="z15200"/>
      <w:r w:rsidRPr="006E4917">
        <w:rPr>
          <w:lang w:val="ru-RU"/>
        </w:rPr>
        <w:t>1) сумма уменьшения, определяемая по следующей формуле:</w:t>
      </w:r>
      <w:bookmarkEnd w:id="528"/>
    </w:p>
    <w:p w14:paraId="0BE2517E" w14:textId="77777777" w:rsidR="00C90853" w:rsidRPr="006E4917" w:rsidRDefault="00E662A5">
      <w:pPr>
        <w:spacing w:before="240" w:after="240"/>
        <w:rPr>
          <w:lang w:val="ru-RU"/>
        </w:rPr>
      </w:pPr>
      <w:bookmarkStart w:id="529" w:name="z15201"/>
      <w:r w:rsidRPr="006E4917">
        <w:rPr>
          <w:lang w:val="ru-RU"/>
        </w:rPr>
        <w:t>У = ФП × (Д(1)/ССД), где:</w:t>
      </w:r>
      <w:bookmarkEnd w:id="529"/>
    </w:p>
    <w:p w14:paraId="045D08FF" w14:textId="77777777" w:rsidR="00C90853" w:rsidRPr="006E4917" w:rsidRDefault="00E662A5">
      <w:pPr>
        <w:spacing w:before="240" w:after="240"/>
        <w:rPr>
          <w:lang w:val="ru-RU"/>
        </w:rPr>
      </w:pPr>
      <w:bookmarkStart w:id="530" w:name="z15202"/>
      <w:r w:rsidRPr="006E4917">
        <w:rPr>
          <w:lang w:val="ru-RU"/>
        </w:rPr>
        <w:t>У – сумма уменьшения;</w:t>
      </w:r>
      <w:bookmarkEnd w:id="530"/>
    </w:p>
    <w:p w14:paraId="002ED749" w14:textId="77777777" w:rsidR="00C90853" w:rsidRPr="006E4917" w:rsidRDefault="00E662A5">
      <w:pPr>
        <w:spacing w:before="240" w:after="240"/>
        <w:rPr>
          <w:lang w:val="ru-RU"/>
        </w:rPr>
      </w:pPr>
      <w:bookmarkStart w:id="531" w:name="z15203"/>
      <w:r w:rsidRPr="006E4917">
        <w:rPr>
          <w:lang w:val="ru-RU"/>
        </w:rPr>
        <w:t>ФП – положительная величина финансовой прибыли до налогообложения контролируемой иностранной компании;</w:t>
      </w:r>
      <w:bookmarkEnd w:id="531"/>
    </w:p>
    <w:p w14:paraId="2005CB49" w14:textId="77777777" w:rsidR="00C90853" w:rsidRPr="006E4917" w:rsidRDefault="00E662A5">
      <w:pPr>
        <w:spacing w:before="240" w:after="240"/>
        <w:rPr>
          <w:lang w:val="ru-RU"/>
        </w:rPr>
      </w:pPr>
      <w:bookmarkStart w:id="532" w:name="z15204"/>
      <w:r w:rsidRPr="006E4917">
        <w:rPr>
          <w:lang w:val="ru-RU"/>
        </w:rPr>
        <w:t>Д(1) – доход контролируемой иностранной компании от предпринимательской деятельности в Республике Казахстан через филиал, представительство, постоянное учреждение, обложенный корпоративным подоходным налогом в Республике Казахстан по ставке 20 и более процентов, в пределах налогооблагаемого дохода филиала, при условии, если финансовая прибыль до налогообложения контролируемой иностранной компании учитывает налогооблагаемый доход, указанный в настоящем подпункте;</w:t>
      </w:r>
      <w:bookmarkEnd w:id="532"/>
    </w:p>
    <w:p w14:paraId="1954791A" w14:textId="77777777" w:rsidR="00C90853" w:rsidRPr="006E4917" w:rsidRDefault="00E662A5">
      <w:pPr>
        <w:spacing w:before="240" w:after="240"/>
        <w:rPr>
          <w:lang w:val="ru-RU"/>
        </w:rPr>
      </w:pPr>
      <w:bookmarkStart w:id="533" w:name="z15205"/>
      <w:r w:rsidRPr="006E4917">
        <w:rPr>
          <w:lang w:val="ru-RU"/>
        </w:rPr>
        <w:t>ССД – совокупная сумма доходов;</w:t>
      </w:r>
      <w:bookmarkEnd w:id="533"/>
    </w:p>
    <w:p w14:paraId="58B6AA8B" w14:textId="77777777" w:rsidR="00C90853" w:rsidRPr="006E4917" w:rsidRDefault="00E662A5">
      <w:pPr>
        <w:spacing w:before="240" w:after="240"/>
        <w:rPr>
          <w:lang w:val="ru-RU"/>
        </w:rPr>
      </w:pPr>
      <w:bookmarkStart w:id="534" w:name="z15206"/>
      <w:r w:rsidRPr="006E4917">
        <w:rPr>
          <w:lang w:val="ru-RU"/>
        </w:rPr>
        <w:t>2) сумма уменьшения, определяемая по следующей формуле:</w:t>
      </w:r>
      <w:bookmarkEnd w:id="534"/>
    </w:p>
    <w:p w14:paraId="72B97700" w14:textId="77777777" w:rsidR="00C90853" w:rsidRPr="006E4917" w:rsidRDefault="00E662A5">
      <w:pPr>
        <w:spacing w:before="240" w:after="240"/>
        <w:rPr>
          <w:lang w:val="ru-RU"/>
        </w:rPr>
      </w:pPr>
      <w:bookmarkStart w:id="535" w:name="z15207"/>
      <w:r w:rsidRPr="006E4917">
        <w:rPr>
          <w:lang w:val="ru-RU"/>
        </w:rPr>
        <w:t>У = ФП × (Д(2)/ССД), где:</w:t>
      </w:r>
      <w:bookmarkEnd w:id="535"/>
    </w:p>
    <w:p w14:paraId="50173967" w14:textId="77777777" w:rsidR="00C90853" w:rsidRPr="006E4917" w:rsidRDefault="00E662A5">
      <w:pPr>
        <w:spacing w:before="240" w:after="240"/>
        <w:rPr>
          <w:lang w:val="ru-RU"/>
        </w:rPr>
      </w:pPr>
      <w:bookmarkStart w:id="536" w:name="z15208"/>
      <w:r w:rsidRPr="006E4917">
        <w:rPr>
          <w:lang w:val="ru-RU"/>
        </w:rPr>
        <w:t>У – сумма уменьшения;</w:t>
      </w:r>
      <w:bookmarkEnd w:id="536"/>
    </w:p>
    <w:p w14:paraId="26020EBE" w14:textId="77777777" w:rsidR="00C90853" w:rsidRPr="006E4917" w:rsidRDefault="00E662A5">
      <w:pPr>
        <w:spacing w:before="240" w:after="240"/>
        <w:rPr>
          <w:lang w:val="ru-RU"/>
        </w:rPr>
      </w:pPr>
      <w:bookmarkStart w:id="537" w:name="z15209"/>
      <w:r w:rsidRPr="006E4917">
        <w:rPr>
          <w:lang w:val="ru-RU"/>
        </w:rPr>
        <w:t>ФП – положительная величина финансовой прибыли до налогообложения контролируемой иностранной компании;</w:t>
      </w:r>
      <w:bookmarkEnd w:id="537"/>
    </w:p>
    <w:p w14:paraId="37FC5F33" w14:textId="77777777" w:rsidR="00C90853" w:rsidRPr="006E4917" w:rsidRDefault="00E662A5">
      <w:pPr>
        <w:spacing w:before="240" w:after="240"/>
        <w:rPr>
          <w:lang w:val="ru-RU"/>
        </w:rPr>
      </w:pPr>
      <w:bookmarkStart w:id="538" w:name="z15210"/>
      <w:r w:rsidRPr="006E4917">
        <w:rPr>
          <w:lang w:val="ru-RU"/>
        </w:rPr>
        <w:t>Д(2) – доход от оказания услуг (выполнения работ) в Республике Казахстан без образования постоянного учреждения, полученный контролируемой иностранной компанией из источников в Республике Казахстан, обложенный в Республике Казахстан корпоративным подоходным налогом у источника выплаты по ставке 20 процентов, при условии, если финансовая прибыль до налогообложения определена с учетом дохода, указанного в настоящем подпункте;</w:t>
      </w:r>
      <w:bookmarkEnd w:id="538"/>
    </w:p>
    <w:p w14:paraId="67DCE8A3" w14:textId="77777777" w:rsidR="00C90853" w:rsidRPr="006E4917" w:rsidRDefault="00E662A5">
      <w:pPr>
        <w:spacing w:before="240" w:after="240"/>
        <w:rPr>
          <w:lang w:val="ru-RU"/>
        </w:rPr>
      </w:pPr>
      <w:bookmarkStart w:id="539" w:name="z15211"/>
      <w:r w:rsidRPr="006E4917">
        <w:rPr>
          <w:lang w:val="ru-RU"/>
        </w:rPr>
        <w:t>ССД – совокупная сумма доходов;</w:t>
      </w:r>
      <w:bookmarkEnd w:id="539"/>
    </w:p>
    <w:p w14:paraId="20D5AF80" w14:textId="77777777" w:rsidR="00C90853" w:rsidRPr="006E4917" w:rsidRDefault="00E662A5">
      <w:pPr>
        <w:spacing w:before="240" w:after="240"/>
        <w:rPr>
          <w:lang w:val="ru-RU"/>
        </w:rPr>
      </w:pPr>
      <w:bookmarkStart w:id="540" w:name="z15212"/>
      <w:r w:rsidRPr="006E4917">
        <w:rPr>
          <w:lang w:val="ru-RU"/>
        </w:rPr>
        <w:t>3) дивиденды, полученные контролируемой иностранной компанией из источников в Республике Казахстан, не подлежащие налогообложению корпоративным подоходным налогом у источника выплаты согласно подпункту 3), пункта 9 статьи 645 настоящего Кодекса, при условии, если финансовая прибыль до налогообложения контролируемой иностранной компании включает такой доход;</w:t>
      </w:r>
      <w:bookmarkEnd w:id="540"/>
    </w:p>
    <w:p w14:paraId="40BA85C3" w14:textId="77777777" w:rsidR="00C90853" w:rsidRPr="006E4917" w:rsidRDefault="00E662A5">
      <w:pPr>
        <w:spacing w:before="240" w:after="240"/>
        <w:rPr>
          <w:lang w:val="ru-RU"/>
        </w:rPr>
      </w:pPr>
      <w:bookmarkStart w:id="541" w:name="z15213"/>
      <w:r w:rsidRPr="006E4917">
        <w:rPr>
          <w:lang w:val="ru-RU"/>
        </w:rPr>
        <w:t xml:space="preserve">4) сумма дивидендов, полученных одной контролируемой иностранной компанией от другой контролируемой иностранной компании, входящих в единую организационную структуру консолидированной группы. </w:t>
      </w:r>
      <w:bookmarkEnd w:id="541"/>
    </w:p>
    <w:p w14:paraId="4EAA4F86" w14:textId="77777777" w:rsidR="00C90853" w:rsidRPr="006E4917" w:rsidRDefault="00E662A5">
      <w:pPr>
        <w:spacing w:before="240" w:after="240"/>
        <w:rPr>
          <w:lang w:val="ru-RU"/>
        </w:rPr>
      </w:pPr>
      <w:bookmarkStart w:id="542" w:name="z15214"/>
      <w:r w:rsidRPr="006E4917">
        <w:rPr>
          <w:lang w:val="ru-RU"/>
        </w:rPr>
        <w:t>При этом финансовая прибыль одной контролируемой иностранной компании должна включать такие дивиденды, которые ранее обложены (подлежат обложению в текущем периоде) корпоративным подоходным налогом с финансовой прибыли другой такой контролируемой иностранной компании в Республике Казахстан и (или) уменьшены согласно подпунктам 3), 5), 6), 7), 8) и 9) настоящего пункта или части первой настоящего подпункта;</w:t>
      </w:r>
      <w:bookmarkEnd w:id="542"/>
    </w:p>
    <w:p w14:paraId="76B99EAB" w14:textId="77777777" w:rsidR="00C90853" w:rsidRPr="006E4917" w:rsidRDefault="00E662A5">
      <w:pPr>
        <w:spacing w:before="240" w:after="240"/>
        <w:rPr>
          <w:lang w:val="ru-RU"/>
        </w:rPr>
      </w:pPr>
      <w:bookmarkStart w:id="543" w:name="z15215"/>
      <w:r w:rsidRPr="006E4917">
        <w:rPr>
          <w:lang w:val="ru-RU"/>
        </w:rPr>
        <w:t xml:space="preserve">5) сумма дивидендов, полученных контролируемой иностранной компанией от иностранной компании, входящих в единую организационную структуру консолидированной группы. </w:t>
      </w:r>
      <w:bookmarkEnd w:id="543"/>
    </w:p>
    <w:p w14:paraId="4A0901E7" w14:textId="77777777" w:rsidR="00C90853" w:rsidRPr="006E4917" w:rsidRDefault="00E662A5">
      <w:pPr>
        <w:spacing w:before="240" w:after="240"/>
        <w:rPr>
          <w:lang w:val="ru-RU"/>
        </w:rPr>
      </w:pPr>
      <w:bookmarkStart w:id="544" w:name="z15216"/>
      <w:r w:rsidRPr="006E4917">
        <w:rPr>
          <w:lang w:val="ru-RU"/>
        </w:rPr>
        <w:t>При этом финансовая прибыль такой контролируемой иностранной компании должна включать такие дивиденды, которые ранее обложены (подлежат обложению в текущем периоде) корпоративным подоходным налогом с финансовой прибыли другой такой контролируемой иностранной компании в Республике Казахстан и (или) уменьшены согласно подпунктам 3), 4), 6), 7), 8) и 9) настоящего пункта или части первой настоящего подпункта;</w:t>
      </w:r>
      <w:bookmarkEnd w:id="544"/>
    </w:p>
    <w:p w14:paraId="569AD774" w14:textId="77777777" w:rsidR="00C90853" w:rsidRPr="006E4917" w:rsidRDefault="00E662A5">
      <w:pPr>
        <w:spacing w:before="240" w:after="240"/>
        <w:rPr>
          <w:lang w:val="ru-RU"/>
        </w:rPr>
      </w:pPr>
      <w:bookmarkStart w:id="545" w:name="z15217"/>
      <w:r w:rsidRPr="006E4917">
        <w:rPr>
          <w:lang w:val="ru-RU"/>
        </w:rPr>
        <w:t>6) сумма уменьшения, определяемая по следующей формуле:</w:t>
      </w:r>
      <w:bookmarkEnd w:id="545"/>
    </w:p>
    <w:p w14:paraId="0D48637F" w14:textId="77777777" w:rsidR="00C90853" w:rsidRPr="006E4917" w:rsidRDefault="00E662A5">
      <w:pPr>
        <w:spacing w:before="240" w:after="240"/>
        <w:rPr>
          <w:lang w:val="ru-RU"/>
        </w:rPr>
      </w:pPr>
      <w:bookmarkStart w:id="546" w:name="z15218"/>
      <w:r w:rsidRPr="006E4917">
        <w:rPr>
          <w:lang w:val="ru-RU"/>
        </w:rPr>
        <w:t>У = ФП × (Д(6)/ССД), где:</w:t>
      </w:r>
      <w:bookmarkEnd w:id="546"/>
    </w:p>
    <w:p w14:paraId="2D1DB742" w14:textId="77777777" w:rsidR="00C90853" w:rsidRPr="006E4917" w:rsidRDefault="00E662A5">
      <w:pPr>
        <w:spacing w:before="240" w:after="240"/>
        <w:rPr>
          <w:lang w:val="ru-RU"/>
        </w:rPr>
      </w:pPr>
      <w:bookmarkStart w:id="547" w:name="z15219"/>
      <w:r w:rsidRPr="006E4917">
        <w:rPr>
          <w:lang w:val="ru-RU"/>
        </w:rPr>
        <w:t>У – сумма уменьшения;</w:t>
      </w:r>
      <w:bookmarkEnd w:id="547"/>
    </w:p>
    <w:p w14:paraId="680C3AB0" w14:textId="77777777" w:rsidR="00C90853" w:rsidRPr="006E4917" w:rsidRDefault="00E662A5">
      <w:pPr>
        <w:spacing w:before="240" w:after="240"/>
        <w:rPr>
          <w:lang w:val="ru-RU"/>
        </w:rPr>
      </w:pPr>
      <w:bookmarkStart w:id="548" w:name="z15220"/>
      <w:r w:rsidRPr="006E4917">
        <w:rPr>
          <w:lang w:val="ru-RU"/>
        </w:rPr>
        <w:t>ФП – положительная величина финансовой прибыли до налогообложения контролируемой иностранной компании;</w:t>
      </w:r>
      <w:bookmarkEnd w:id="548"/>
    </w:p>
    <w:p w14:paraId="3834585E" w14:textId="77777777" w:rsidR="00C90853" w:rsidRPr="006E4917" w:rsidRDefault="00E662A5">
      <w:pPr>
        <w:spacing w:before="240" w:after="240"/>
        <w:rPr>
          <w:lang w:val="ru-RU"/>
        </w:rPr>
      </w:pPr>
      <w:bookmarkStart w:id="549" w:name="z15221"/>
      <w:r w:rsidRPr="006E4917">
        <w:rPr>
          <w:lang w:val="ru-RU"/>
        </w:rPr>
        <w:t>Д(6) – доходы в виде вознаграждений и (или) от прироста стоимости и (или) в виде роялти, полученные контролируемой иностранной компанией из источников в Республике Казахстан, ранее обложенные в Республике Казахстан корпоративным подоходным налогом у источника выплаты, при условии, если финансовая прибыль до налогообложения контролируемой иностранной компании включает такие доходы;</w:t>
      </w:r>
      <w:bookmarkEnd w:id="549"/>
    </w:p>
    <w:p w14:paraId="4B2ECD3D" w14:textId="77777777" w:rsidR="00C90853" w:rsidRPr="006E4917" w:rsidRDefault="00E662A5">
      <w:pPr>
        <w:spacing w:before="240" w:after="240"/>
        <w:rPr>
          <w:lang w:val="ru-RU"/>
        </w:rPr>
      </w:pPr>
      <w:bookmarkStart w:id="550" w:name="z15222"/>
      <w:r w:rsidRPr="006E4917">
        <w:rPr>
          <w:lang w:val="ru-RU"/>
        </w:rPr>
        <w:t>ССД – совокупная сумма доходов;</w:t>
      </w:r>
      <w:bookmarkEnd w:id="550"/>
    </w:p>
    <w:p w14:paraId="5D8474C0" w14:textId="77777777" w:rsidR="00C90853" w:rsidRPr="006E4917" w:rsidRDefault="00E662A5">
      <w:pPr>
        <w:spacing w:before="240" w:after="240"/>
        <w:rPr>
          <w:lang w:val="ru-RU"/>
        </w:rPr>
      </w:pPr>
      <w:bookmarkStart w:id="551" w:name="z15223"/>
      <w:r w:rsidRPr="006E4917">
        <w:rPr>
          <w:lang w:val="ru-RU"/>
        </w:rPr>
        <w:t>7) сумма уменьшения, определяемая по следующей формуле:</w:t>
      </w:r>
      <w:bookmarkEnd w:id="551"/>
    </w:p>
    <w:p w14:paraId="3D7FD08D" w14:textId="77777777" w:rsidR="00C90853" w:rsidRPr="006E4917" w:rsidRDefault="00E662A5">
      <w:pPr>
        <w:spacing w:before="240" w:after="240"/>
        <w:rPr>
          <w:lang w:val="ru-RU"/>
        </w:rPr>
      </w:pPr>
      <w:bookmarkStart w:id="552" w:name="z15224"/>
      <w:r w:rsidRPr="006E4917">
        <w:rPr>
          <w:lang w:val="ru-RU"/>
        </w:rPr>
        <w:t>У = ФП × (Д(7)/ССД), где:</w:t>
      </w:r>
      <w:bookmarkEnd w:id="552"/>
    </w:p>
    <w:p w14:paraId="6B709327" w14:textId="77777777" w:rsidR="00C90853" w:rsidRPr="006E4917" w:rsidRDefault="00E662A5">
      <w:pPr>
        <w:spacing w:before="240" w:after="240"/>
        <w:rPr>
          <w:lang w:val="ru-RU"/>
        </w:rPr>
      </w:pPr>
      <w:bookmarkStart w:id="553" w:name="z15225"/>
      <w:r w:rsidRPr="006E4917">
        <w:rPr>
          <w:lang w:val="ru-RU"/>
        </w:rPr>
        <w:t>У – сумма уменьшения;</w:t>
      </w:r>
      <w:bookmarkEnd w:id="553"/>
    </w:p>
    <w:p w14:paraId="58CA2884" w14:textId="77777777" w:rsidR="00C90853" w:rsidRPr="006E4917" w:rsidRDefault="00E662A5">
      <w:pPr>
        <w:spacing w:before="240" w:after="240"/>
        <w:rPr>
          <w:lang w:val="ru-RU"/>
        </w:rPr>
      </w:pPr>
      <w:bookmarkStart w:id="554" w:name="z15226"/>
      <w:r w:rsidRPr="006E4917">
        <w:rPr>
          <w:lang w:val="ru-RU"/>
        </w:rPr>
        <w:t>ФП – положительная величина финансовой прибыли до налогообложения контролируемой иностранной компании;</w:t>
      </w:r>
      <w:bookmarkEnd w:id="554"/>
    </w:p>
    <w:p w14:paraId="5E8138C7" w14:textId="77777777" w:rsidR="00C90853" w:rsidRPr="006E4917" w:rsidRDefault="00E662A5">
      <w:pPr>
        <w:spacing w:before="240" w:after="240"/>
        <w:rPr>
          <w:lang w:val="ru-RU"/>
        </w:rPr>
      </w:pPr>
      <w:bookmarkStart w:id="555" w:name="z15227"/>
      <w:r w:rsidRPr="006E4917">
        <w:rPr>
          <w:lang w:val="ru-RU"/>
        </w:rPr>
        <w:t>Д(7) – доход от прироста стоимости, полученный одной контролируемой иностранной компанией от реализации другой контролируемой иностранной компании, которая является учредителем резидента Республики Казахстан, соответствующего условиям подпункта 7) или 8) пункта 9 статьи 645 настоящего Кодекса, при условии, если финансовая прибыль одной контролируемой иностранной компании включает такой доход;</w:t>
      </w:r>
      <w:bookmarkEnd w:id="555"/>
    </w:p>
    <w:p w14:paraId="1E6C088E" w14:textId="77777777" w:rsidR="00C90853" w:rsidRPr="006E4917" w:rsidRDefault="00E662A5">
      <w:pPr>
        <w:spacing w:before="240" w:after="240"/>
        <w:rPr>
          <w:lang w:val="ru-RU"/>
        </w:rPr>
      </w:pPr>
      <w:bookmarkStart w:id="556" w:name="z15228"/>
      <w:r w:rsidRPr="006E4917">
        <w:rPr>
          <w:lang w:val="ru-RU"/>
        </w:rPr>
        <w:t>ССД – совокупная сумма доходов;</w:t>
      </w:r>
      <w:bookmarkEnd w:id="556"/>
    </w:p>
    <w:p w14:paraId="3190F665" w14:textId="77777777" w:rsidR="00C90853" w:rsidRPr="006E4917" w:rsidRDefault="00E662A5">
      <w:pPr>
        <w:spacing w:before="240" w:after="240"/>
        <w:rPr>
          <w:lang w:val="ru-RU"/>
        </w:rPr>
      </w:pPr>
      <w:bookmarkStart w:id="557" w:name="z15229"/>
      <w:r w:rsidRPr="006E4917">
        <w:rPr>
          <w:lang w:val="ru-RU"/>
        </w:rPr>
        <w:t>8) доходы в виде вознаграждений и (или) от прироста стоимости и (или) в виде роялти, полученные контролируемой иностранной компанией из источников в Республике Казахстан, не подлежащие налогообложению корпоративным подоходным налогом у источника выплаты согласно подпунктам 6), 7), 8) и 9) пункта 9 статьи 645 настоящего Кодекса, при условии, если финансовая прибыль до налогообложения контролируемой иностранной компании включает такие доходы;</w:t>
      </w:r>
      <w:bookmarkEnd w:id="557"/>
    </w:p>
    <w:p w14:paraId="21494D1F" w14:textId="77777777" w:rsidR="00C90853" w:rsidRPr="006E4917" w:rsidRDefault="00E662A5">
      <w:pPr>
        <w:spacing w:before="240" w:after="240"/>
        <w:rPr>
          <w:lang w:val="ru-RU"/>
        </w:rPr>
      </w:pPr>
      <w:bookmarkStart w:id="558" w:name="z15230"/>
      <w:r w:rsidRPr="006E4917">
        <w:rPr>
          <w:lang w:val="ru-RU"/>
        </w:rPr>
        <w:t>9) сумма дивидендов, полученных контролируемой иностранной компанией из источников в Республике Казахстан, ранее обложенные в Республике Казахстан корпоративным подоходным налогом у источника выплаты, при условии, если финансовая прибыль до налогообложения включает такие дивиденды;</w:t>
      </w:r>
      <w:bookmarkEnd w:id="558"/>
    </w:p>
    <w:p w14:paraId="14205C3B" w14:textId="77777777" w:rsidR="00C90853" w:rsidRPr="006E4917" w:rsidRDefault="00E662A5">
      <w:pPr>
        <w:spacing w:before="240" w:after="240"/>
        <w:rPr>
          <w:lang w:val="ru-RU"/>
        </w:rPr>
      </w:pPr>
      <w:bookmarkStart w:id="559" w:name="z15231"/>
      <w:r w:rsidRPr="006E4917">
        <w:rPr>
          <w:lang w:val="ru-RU"/>
        </w:rPr>
        <w:t>10) сумма дивидендов, полученных контролируемой иностранной компанией от иностранной компании, входящих в единую организационную структуру консолидированной группы. При этом финансовая прибыль такой контролируемой иностранной компании должна включать такие дивиденды, полученные из источников Республики Казахстан, которые ранее обложены в Республике Казахстан корпоративным подоходным налогом у источника выплаты и (или) не подлежали налогообложению корпоративным подоходным налогом у источника выплаты согласно подпункту 3), пункта 9 статьи 645 настоящего Кодекса.</w:t>
      </w:r>
      <w:bookmarkEnd w:id="559"/>
    </w:p>
    <w:p w14:paraId="387EFF3A" w14:textId="77777777" w:rsidR="00C90853" w:rsidRPr="006E4917" w:rsidRDefault="00E662A5">
      <w:pPr>
        <w:spacing w:before="240" w:after="240"/>
        <w:rPr>
          <w:lang w:val="ru-RU"/>
        </w:rPr>
      </w:pPr>
      <w:bookmarkStart w:id="560" w:name="z15232"/>
      <w:r w:rsidRPr="006E4917">
        <w:rPr>
          <w:lang w:val="ru-RU"/>
        </w:rPr>
        <w:t>Положения части первой настоящего пункта не применяются к контролируемой иностранной компании и (или) постоянному учреждению контролируемой иностранной компании, которые зарегистрированы в государствах с льготным налогообложением.</w:t>
      </w:r>
      <w:bookmarkEnd w:id="560"/>
    </w:p>
    <w:p w14:paraId="7B122BF5" w14:textId="77777777" w:rsidR="00C90853" w:rsidRPr="006E4917" w:rsidRDefault="00E662A5">
      <w:pPr>
        <w:spacing w:before="240" w:after="240"/>
        <w:rPr>
          <w:lang w:val="ru-RU"/>
        </w:rPr>
      </w:pPr>
      <w:bookmarkStart w:id="561" w:name="z5686"/>
      <w:r w:rsidRPr="006E4917">
        <w:rPr>
          <w:lang w:val="ru-RU"/>
        </w:rPr>
        <w:t>5. В случае несоответствия продолжительности или дат начала и окончания отчетного периода в иностранном государстве и отчетного налогового периода в Республике Казахстан, определяемого в соответствии со статьей 314 настоящего Кодекса, налогоплательщик обязан скорректировать размер финансовой прибыли каждой контролируемой иностранной компании или финансовой прибыли каждого постоянного учреждения контролируемой иностранной компании, подлежащей налогообложению в Республике Казахстан, следующим образом посредством применения поправочных коэффициентов (К1, К2):</w:t>
      </w:r>
      <w:bookmarkEnd w:id="561"/>
    </w:p>
    <w:p w14:paraId="032D58AF" w14:textId="77777777" w:rsidR="00C90853" w:rsidRPr="006E4917" w:rsidRDefault="00E662A5">
      <w:pPr>
        <w:spacing w:before="240" w:after="240"/>
        <w:rPr>
          <w:lang w:val="ru-RU"/>
        </w:rPr>
      </w:pPr>
      <w:bookmarkStart w:id="562" w:name="z5687"/>
      <w:r w:rsidRPr="006E4917">
        <w:rPr>
          <w:lang w:val="ru-RU"/>
        </w:rPr>
        <w:t>П</w:t>
      </w:r>
      <w:r w:rsidRPr="006E4917">
        <w:rPr>
          <w:sz w:val="30"/>
          <w:szCs w:val="30"/>
          <w:vertAlign w:val="subscript"/>
          <w:lang w:val="ru-RU"/>
        </w:rPr>
        <w:t>1</w:t>
      </w:r>
      <w:r w:rsidRPr="006E4917">
        <w:rPr>
          <w:lang w:val="ru-RU"/>
        </w:rPr>
        <w:t>, П</w:t>
      </w:r>
      <w:r w:rsidRPr="006E4917">
        <w:rPr>
          <w:sz w:val="30"/>
          <w:szCs w:val="30"/>
          <w:vertAlign w:val="subscript"/>
          <w:lang w:val="ru-RU"/>
        </w:rPr>
        <w:t>2</w:t>
      </w:r>
      <w:r w:rsidRPr="006E4917">
        <w:rPr>
          <w:lang w:val="ru-RU"/>
        </w:rPr>
        <w:t>, …, П</w:t>
      </w:r>
      <w:bookmarkEnd w:id="562"/>
      <w:r>
        <w:rPr>
          <w:sz w:val="30"/>
          <w:szCs w:val="30"/>
          <w:vertAlign w:val="subscript"/>
        </w:rPr>
        <w:t>n</w:t>
      </w:r>
      <w:r w:rsidRPr="006E4917">
        <w:rPr>
          <w:lang w:val="ru-RU"/>
        </w:rPr>
        <w:t xml:space="preserve"> = П</w:t>
      </w:r>
      <w:r w:rsidRPr="006E4917">
        <w:rPr>
          <w:sz w:val="30"/>
          <w:szCs w:val="30"/>
          <w:vertAlign w:val="subscript"/>
          <w:lang w:val="ru-RU"/>
        </w:rPr>
        <w:t>н</w:t>
      </w:r>
      <w:r w:rsidRPr="006E4917">
        <w:rPr>
          <w:lang w:val="ru-RU"/>
        </w:rPr>
        <w:t xml:space="preserve"> × К</w:t>
      </w:r>
      <w:r w:rsidRPr="006E4917">
        <w:rPr>
          <w:sz w:val="30"/>
          <w:szCs w:val="30"/>
          <w:vertAlign w:val="subscript"/>
          <w:lang w:val="ru-RU"/>
        </w:rPr>
        <w:t>1</w:t>
      </w:r>
      <w:r w:rsidRPr="006E4917">
        <w:rPr>
          <w:lang w:val="ru-RU"/>
        </w:rPr>
        <w:t xml:space="preserve"> + П</w:t>
      </w:r>
      <w:r w:rsidRPr="006E4917">
        <w:rPr>
          <w:sz w:val="30"/>
          <w:szCs w:val="30"/>
          <w:vertAlign w:val="subscript"/>
          <w:lang w:val="ru-RU"/>
        </w:rPr>
        <w:t>н+1</w:t>
      </w:r>
      <w:r w:rsidRPr="006E4917">
        <w:rPr>
          <w:lang w:val="ru-RU"/>
        </w:rPr>
        <w:t xml:space="preserve"> × К</w:t>
      </w:r>
      <w:r w:rsidRPr="006E4917">
        <w:rPr>
          <w:sz w:val="30"/>
          <w:szCs w:val="30"/>
          <w:vertAlign w:val="subscript"/>
          <w:lang w:val="ru-RU"/>
        </w:rPr>
        <w:t>2</w:t>
      </w:r>
      <w:r w:rsidRPr="006E4917">
        <w:rPr>
          <w:lang w:val="ru-RU"/>
        </w:rPr>
        <w:t>,</w:t>
      </w:r>
    </w:p>
    <w:p w14:paraId="7DAFDCA8" w14:textId="77777777" w:rsidR="00C90853" w:rsidRPr="006E4917" w:rsidRDefault="00E662A5">
      <w:pPr>
        <w:spacing w:before="240" w:after="240"/>
        <w:rPr>
          <w:lang w:val="ru-RU"/>
        </w:rPr>
      </w:pPr>
      <w:bookmarkStart w:id="563" w:name="z5688"/>
      <w:r w:rsidRPr="006E4917">
        <w:rPr>
          <w:lang w:val="ru-RU"/>
        </w:rPr>
        <w:t>К</w:t>
      </w:r>
      <w:r w:rsidRPr="006E4917">
        <w:rPr>
          <w:sz w:val="30"/>
          <w:szCs w:val="30"/>
          <w:vertAlign w:val="subscript"/>
          <w:lang w:val="ru-RU"/>
        </w:rPr>
        <w:t>1</w:t>
      </w:r>
      <w:r w:rsidRPr="006E4917">
        <w:rPr>
          <w:lang w:val="ru-RU"/>
        </w:rPr>
        <w:t xml:space="preserve"> = НП (СН)</w:t>
      </w:r>
      <w:r w:rsidRPr="006E4917">
        <w:rPr>
          <w:sz w:val="30"/>
          <w:szCs w:val="30"/>
          <w:vertAlign w:val="subscript"/>
          <w:lang w:val="ru-RU"/>
        </w:rPr>
        <w:t>1</w:t>
      </w:r>
      <w:r w:rsidRPr="006E4917">
        <w:rPr>
          <w:lang w:val="ru-RU"/>
        </w:rPr>
        <w:t xml:space="preserve"> / НП (СН)</w:t>
      </w:r>
      <w:r w:rsidRPr="006E4917">
        <w:rPr>
          <w:sz w:val="30"/>
          <w:szCs w:val="30"/>
          <w:vertAlign w:val="subscript"/>
          <w:lang w:val="ru-RU"/>
        </w:rPr>
        <w:t>3</w:t>
      </w:r>
      <w:r w:rsidRPr="006E4917">
        <w:rPr>
          <w:lang w:val="ru-RU"/>
        </w:rPr>
        <w:t>,</w:t>
      </w:r>
      <w:bookmarkEnd w:id="563"/>
    </w:p>
    <w:p w14:paraId="5EB103E1" w14:textId="77777777" w:rsidR="00C90853" w:rsidRPr="006E4917" w:rsidRDefault="00E662A5">
      <w:pPr>
        <w:spacing w:before="240" w:after="240"/>
        <w:rPr>
          <w:lang w:val="ru-RU"/>
        </w:rPr>
      </w:pPr>
      <w:bookmarkStart w:id="564" w:name="z5689"/>
      <w:r w:rsidRPr="006E4917">
        <w:rPr>
          <w:lang w:val="ru-RU"/>
        </w:rPr>
        <w:t>К</w:t>
      </w:r>
      <w:r w:rsidRPr="006E4917">
        <w:rPr>
          <w:sz w:val="30"/>
          <w:szCs w:val="30"/>
          <w:vertAlign w:val="subscript"/>
          <w:lang w:val="ru-RU"/>
        </w:rPr>
        <w:t>2</w:t>
      </w:r>
      <w:r w:rsidRPr="006E4917">
        <w:rPr>
          <w:lang w:val="ru-RU"/>
        </w:rPr>
        <w:t xml:space="preserve"> = НП (СН)</w:t>
      </w:r>
      <w:r w:rsidRPr="006E4917">
        <w:rPr>
          <w:sz w:val="30"/>
          <w:szCs w:val="30"/>
          <w:vertAlign w:val="subscript"/>
          <w:lang w:val="ru-RU"/>
        </w:rPr>
        <w:t>2</w:t>
      </w:r>
      <w:r w:rsidRPr="006E4917">
        <w:rPr>
          <w:lang w:val="ru-RU"/>
        </w:rPr>
        <w:t xml:space="preserve"> / НП (СН)</w:t>
      </w:r>
      <w:r w:rsidRPr="006E4917">
        <w:rPr>
          <w:sz w:val="30"/>
          <w:szCs w:val="30"/>
          <w:vertAlign w:val="subscript"/>
          <w:lang w:val="ru-RU"/>
        </w:rPr>
        <w:t>3</w:t>
      </w:r>
      <w:r w:rsidRPr="006E4917">
        <w:rPr>
          <w:lang w:val="ru-RU"/>
        </w:rPr>
        <w:t>, где:</w:t>
      </w:r>
      <w:bookmarkEnd w:id="564"/>
    </w:p>
    <w:p w14:paraId="47EEC068" w14:textId="77777777" w:rsidR="00C90853" w:rsidRPr="006E4917" w:rsidRDefault="00E662A5">
      <w:pPr>
        <w:spacing w:before="240" w:after="240"/>
        <w:rPr>
          <w:lang w:val="ru-RU"/>
        </w:rPr>
      </w:pPr>
      <w:bookmarkStart w:id="565" w:name="z5690"/>
      <w:r w:rsidRPr="006E4917">
        <w:rPr>
          <w:lang w:val="ru-RU"/>
        </w:rPr>
        <w:t>П</w:t>
      </w:r>
      <w:r w:rsidRPr="006E4917">
        <w:rPr>
          <w:sz w:val="30"/>
          <w:szCs w:val="30"/>
          <w:vertAlign w:val="subscript"/>
          <w:lang w:val="ru-RU"/>
        </w:rPr>
        <w:t>1</w:t>
      </w:r>
      <w:r w:rsidRPr="006E4917">
        <w:rPr>
          <w:lang w:val="ru-RU"/>
        </w:rPr>
        <w:t>, П</w:t>
      </w:r>
      <w:r w:rsidRPr="006E4917">
        <w:rPr>
          <w:sz w:val="30"/>
          <w:szCs w:val="30"/>
          <w:vertAlign w:val="subscript"/>
          <w:lang w:val="ru-RU"/>
        </w:rPr>
        <w:t>2</w:t>
      </w:r>
      <w:r w:rsidRPr="006E4917">
        <w:rPr>
          <w:lang w:val="ru-RU"/>
        </w:rPr>
        <w:t>, …, П</w:t>
      </w:r>
      <w:bookmarkEnd w:id="565"/>
      <w:r>
        <w:rPr>
          <w:sz w:val="30"/>
          <w:szCs w:val="30"/>
          <w:vertAlign w:val="subscript"/>
        </w:rPr>
        <w:t>n</w:t>
      </w:r>
      <w:r w:rsidRPr="006E4917">
        <w:rPr>
          <w:lang w:val="ru-RU"/>
        </w:rPr>
        <w:t xml:space="preserve"> – положительная величина финансовой прибыли каждой контролируемой иностранной компании или каждого постоянного учреждения контролируемой иностранной компании, подлежащей налогообложению в Республике Казахстан;</w:t>
      </w:r>
    </w:p>
    <w:p w14:paraId="2D581E50" w14:textId="77777777" w:rsidR="00C90853" w:rsidRPr="006E4917" w:rsidRDefault="00E662A5">
      <w:pPr>
        <w:spacing w:before="240" w:after="240"/>
        <w:rPr>
          <w:lang w:val="ru-RU"/>
        </w:rPr>
      </w:pPr>
      <w:bookmarkStart w:id="566" w:name="z5691"/>
      <w:r w:rsidRPr="006E4917">
        <w:rPr>
          <w:lang w:val="ru-RU"/>
        </w:rPr>
        <w:t>П</w:t>
      </w:r>
      <w:r w:rsidRPr="006E4917">
        <w:rPr>
          <w:sz w:val="30"/>
          <w:szCs w:val="30"/>
          <w:vertAlign w:val="subscript"/>
          <w:lang w:val="ru-RU"/>
        </w:rPr>
        <w:t>н</w:t>
      </w:r>
      <w:r w:rsidRPr="006E4917">
        <w:rPr>
          <w:lang w:val="ru-RU"/>
        </w:rPr>
        <w:t xml:space="preserve"> – положительная величина финансовой прибыли контролируемой иностранной компании или финансовой прибыли постоянного учреждения контролируемой иностранной компании, подлежащей налогообложению в Республике Казахстан, за один отчетный период, входящий в рамки отчетного налогового периода в Республике Казахстан;</w:t>
      </w:r>
      <w:bookmarkEnd w:id="566"/>
    </w:p>
    <w:p w14:paraId="288FB64F" w14:textId="77777777" w:rsidR="00C90853" w:rsidRPr="006E4917" w:rsidRDefault="00E662A5">
      <w:pPr>
        <w:spacing w:before="240" w:after="240"/>
        <w:rPr>
          <w:lang w:val="ru-RU"/>
        </w:rPr>
      </w:pPr>
      <w:bookmarkStart w:id="567" w:name="z5692"/>
      <w:r w:rsidRPr="006E4917">
        <w:rPr>
          <w:lang w:val="ru-RU"/>
        </w:rPr>
        <w:t>П</w:t>
      </w:r>
      <w:r w:rsidRPr="006E4917">
        <w:rPr>
          <w:sz w:val="30"/>
          <w:szCs w:val="30"/>
          <w:vertAlign w:val="subscript"/>
          <w:lang w:val="ru-RU"/>
        </w:rPr>
        <w:t xml:space="preserve">н+1 </w:t>
      </w:r>
      <w:r w:rsidRPr="006E4917">
        <w:rPr>
          <w:lang w:val="ru-RU"/>
        </w:rPr>
        <w:t xml:space="preserve">– положительная величина финансовой прибыли контролируемой иностранной компании или финансовой прибыли постоянного учреждения контролируемой иностранной компании, подлежащей налогообложению в Республике Казахстан, за другой отчетный период, входящий в рамки отчетного налогового периода в Республике Казахстан; </w:t>
      </w:r>
      <w:bookmarkEnd w:id="567"/>
    </w:p>
    <w:p w14:paraId="2C51C6F9" w14:textId="77777777" w:rsidR="00C90853" w:rsidRPr="006E4917" w:rsidRDefault="00E662A5">
      <w:pPr>
        <w:spacing w:before="240" w:after="240"/>
        <w:rPr>
          <w:lang w:val="ru-RU"/>
        </w:rPr>
      </w:pPr>
      <w:bookmarkStart w:id="568" w:name="z5693"/>
      <w:r w:rsidRPr="006E4917">
        <w:rPr>
          <w:lang w:val="ru-RU"/>
        </w:rPr>
        <w:t>НП (СН)</w:t>
      </w:r>
      <w:r w:rsidRPr="006E4917">
        <w:rPr>
          <w:sz w:val="30"/>
          <w:szCs w:val="30"/>
          <w:vertAlign w:val="subscript"/>
          <w:lang w:val="ru-RU"/>
        </w:rPr>
        <w:t>1</w:t>
      </w:r>
      <w:r w:rsidRPr="006E4917">
        <w:rPr>
          <w:lang w:val="ru-RU"/>
        </w:rPr>
        <w:t xml:space="preserve">– количество месяцев одного отчетного периода в иностранном государстве, в пределах которых резидент владеет долями участия или имеет контроль в контролируемой иностранной компании, входящих в рамки отчетного налогового периода в Республике Казахстан; </w:t>
      </w:r>
      <w:bookmarkEnd w:id="568"/>
    </w:p>
    <w:p w14:paraId="584B02DE" w14:textId="77777777" w:rsidR="00C90853" w:rsidRPr="006E4917" w:rsidRDefault="00E662A5">
      <w:pPr>
        <w:spacing w:before="240" w:after="240"/>
        <w:rPr>
          <w:lang w:val="ru-RU"/>
        </w:rPr>
      </w:pPr>
      <w:bookmarkStart w:id="569" w:name="z5694"/>
      <w:r w:rsidRPr="006E4917">
        <w:rPr>
          <w:lang w:val="ru-RU"/>
        </w:rPr>
        <w:t>НП (СН)</w:t>
      </w:r>
      <w:r w:rsidRPr="006E4917">
        <w:rPr>
          <w:sz w:val="30"/>
          <w:szCs w:val="30"/>
          <w:vertAlign w:val="subscript"/>
          <w:lang w:val="ru-RU"/>
        </w:rPr>
        <w:t>2</w:t>
      </w:r>
      <w:r w:rsidRPr="006E4917">
        <w:rPr>
          <w:lang w:val="ru-RU"/>
        </w:rPr>
        <w:t xml:space="preserve"> – количество месяцев следующего отчетного периода в иностранном государстве, в пределах которых резидент владеет долями участия или имеет контроль в контролируемой иностранной компании, входящих в рамки отчетного налогового периода в Республике Казахстан; </w:t>
      </w:r>
      <w:bookmarkEnd w:id="569"/>
    </w:p>
    <w:p w14:paraId="50B9D245" w14:textId="77777777" w:rsidR="00C90853" w:rsidRPr="006E4917" w:rsidRDefault="00E662A5">
      <w:pPr>
        <w:spacing w:before="240" w:after="240"/>
        <w:rPr>
          <w:lang w:val="ru-RU"/>
        </w:rPr>
      </w:pPr>
      <w:bookmarkStart w:id="570" w:name="z5695"/>
      <w:r w:rsidRPr="006E4917">
        <w:rPr>
          <w:lang w:val="ru-RU"/>
        </w:rPr>
        <w:t>НП (СН)</w:t>
      </w:r>
      <w:r w:rsidRPr="006E4917">
        <w:rPr>
          <w:sz w:val="30"/>
          <w:szCs w:val="30"/>
          <w:vertAlign w:val="subscript"/>
          <w:lang w:val="ru-RU"/>
        </w:rPr>
        <w:t>3</w:t>
      </w:r>
      <w:r w:rsidRPr="006E4917">
        <w:rPr>
          <w:lang w:val="ru-RU"/>
        </w:rPr>
        <w:t xml:space="preserve"> – общее количество месяцев отчетного периода в иностранном государстве. </w:t>
      </w:r>
      <w:bookmarkEnd w:id="570"/>
    </w:p>
    <w:p w14:paraId="03C46FD2" w14:textId="77777777" w:rsidR="00C90853" w:rsidRPr="006E4917" w:rsidRDefault="00E662A5">
      <w:pPr>
        <w:spacing w:before="240" w:after="240"/>
        <w:rPr>
          <w:lang w:val="ru-RU"/>
        </w:rPr>
      </w:pPr>
      <w:bookmarkStart w:id="571" w:name="z5702"/>
      <w:r w:rsidRPr="006E4917">
        <w:rPr>
          <w:lang w:val="ru-RU"/>
        </w:rPr>
        <w:t>6. Сумма финансовой прибыли каждой контролируемой иностранной компании или финансовой прибыли каждого постоянного учреждения контролируемой иностранной компании, подлежащей налогообложению в Республике Казахстан, выраженная в иностранной валюте, пересчитывается резидентом в тенге с применением среднеарифметического рыночного курса обмена валюты за отчетный период.</w:t>
      </w:r>
      <w:bookmarkEnd w:id="571"/>
    </w:p>
    <w:p w14:paraId="22027B18" w14:textId="77777777" w:rsidR="00C90853" w:rsidRPr="006E4917" w:rsidRDefault="00E662A5">
      <w:pPr>
        <w:spacing w:before="240" w:after="240"/>
        <w:rPr>
          <w:lang w:val="ru-RU"/>
        </w:rPr>
      </w:pPr>
      <w:bookmarkStart w:id="572" w:name="z5703"/>
      <w:r w:rsidRPr="006E4917">
        <w:rPr>
          <w:lang w:val="ru-RU"/>
        </w:rPr>
        <w:t>7. Коэффициент прямого участия или прямого контроля резидента в каждой контролируемой иностранной компании определяется по следующей формуле:</w:t>
      </w:r>
      <w:bookmarkEnd w:id="572"/>
    </w:p>
    <w:p w14:paraId="54391D36" w14:textId="77777777" w:rsidR="00C90853" w:rsidRPr="006E4917" w:rsidRDefault="00E662A5">
      <w:pPr>
        <w:spacing w:before="240" w:after="240"/>
        <w:rPr>
          <w:lang w:val="ru-RU"/>
        </w:rPr>
      </w:pPr>
      <w:bookmarkStart w:id="573" w:name="z5704"/>
      <w:r w:rsidRPr="006E4917">
        <w:rPr>
          <w:lang w:val="ru-RU"/>
        </w:rPr>
        <w:t>Д</w:t>
      </w:r>
      <w:r w:rsidRPr="006E4917">
        <w:rPr>
          <w:sz w:val="30"/>
          <w:szCs w:val="30"/>
          <w:vertAlign w:val="subscript"/>
          <w:lang w:val="ru-RU"/>
        </w:rPr>
        <w:t>1</w:t>
      </w:r>
      <w:r w:rsidRPr="006E4917">
        <w:rPr>
          <w:lang w:val="ru-RU"/>
        </w:rPr>
        <w:t>, Д</w:t>
      </w:r>
      <w:r w:rsidRPr="006E4917">
        <w:rPr>
          <w:sz w:val="30"/>
          <w:szCs w:val="30"/>
          <w:vertAlign w:val="subscript"/>
          <w:lang w:val="ru-RU"/>
        </w:rPr>
        <w:t>2</w:t>
      </w:r>
      <w:r w:rsidRPr="006E4917">
        <w:rPr>
          <w:lang w:val="ru-RU"/>
        </w:rPr>
        <w:t>, …, Д</w:t>
      </w:r>
      <w:bookmarkEnd w:id="573"/>
      <w:r>
        <w:rPr>
          <w:sz w:val="30"/>
          <w:szCs w:val="30"/>
          <w:vertAlign w:val="subscript"/>
        </w:rPr>
        <w:t>n</w:t>
      </w:r>
      <w:r w:rsidRPr="006E4917">
        <w:rPr>
          <w:lang w:val="ru-RU"/>
        </w:rPr>
        <w:t xml:space="preserve"> = Х/100 %, где:</w:t>
      </w:r>
    </w:p>
    <w:p w14:paraId="2E228420" w14:textId="77777777" w:rsidR="00C90853" w:rsidRPr="006E4917" w:rsidRDefault="00E662A5">
      <w:pPr>
        <w:spacing w:before="240" w:after="240"/>
        <w:rPr>
          <w:lang w:val="ru-RU"/>
        </w:rPr>
      </w:pPr>
      <w:bookmarkStart w:id="574" w:name="z5705"/>
      <w:r w:rsidRPr="006E4917">
        <w:rPr>
          <w:lang w:val="ru-RU"/>
        </w:rPr>
        <w:t>Д</w:t>
      </w:r>
      <w:r w:rsidRPr="006E4917">
        <w:rPr>
          <w:sz w:val="30"/>
          <w:szCs w:val="30"/>
          <w:vertAlign w:val="subscript"/>
          <w:lang w:val="ru-RU"/>
        </w:rPr>
        <w:t>1</w:t>
      </w:r>
      <w:r w:rsidRPr="006E4917">
        <w:rPr>
          <w:lang w:val="ru-RU"/>
        </w:rPr>
        <w:t>, Д</w:t>
      </w:r>
      <w:r w:rsidRPr="006E4917">
        <w:rPr>
          <w:sz w:val="30"/>
          <w:szCs w:val="30"/>
          <w:vertAlign w:val="subscript"/>
          <w:lang w:val="ru-RU"/>
        </w:rPr>
        <w:t>2</w:t>
      </w:r>
      <w:r w:rsidRPr="006E4917">
        <w:rPr>
          <w:lang w:val="ru-RU"/>
        </w:rPr>
        <w:t>, …, Д</w:t>
      </w:r>
      <w:bookmarkEnd w:id="574"/>
      <w:r>
        <w:rPr>
          <w:sz w:val="30"/>
          <w:szCs w:val="30"/>
          <w:vertAlign w:val="subscript"/>
        </w:rPr>
        <w:t>n</w:t>
      </w:r>
      <w:r w:rsidRPr="006E4917">
        <w:rPr>
          <w:lang w:val="ru-RU"/>
        </w:rPr>
        <w:t xml:space="preserve"> – коэффициент прямого участия или прямого контроля резидента в каждой контролируемой иностранной компании;</w:t>
      </w:r>
    </w:p>
    <w:p w14:paraId="7D337B7D" w14:textId="77777777" w:rsidR="00C90853" w:rsidRPr="006E4917" w:rsidRDefault="00E662A5">
      <w:pPr>
        <w:spacing w:before="240" w:after="240"/>
        <w:rPr>
          <w:lang w:val="ru-RU"/>
        </w:rPr>
      </w:pPr>
      <w:bookmarkStart w:id="575" w:name="z5706"/>
      <w:r w:rsidRPr="006E4917">
        <w:rPr>
          <w:lang w:val="ru-RU"/>
        </w:rPr>
        <w:t>Х – доля прямого участия или прямого контроля резидента в каждой контролируемой иностранной компании, в процентах.</w:t>
      </w:r>
      <w:bookmarkEnd w:id="575"/>
    </w:p>
    <w:p w14:paraId="3B156FA2" w14:textId="77777777" w:rsidR="00C90853" w:rsidRPr="006E4917" w:rsidRDefault="00E662A5">
      <w:pPr>
        <w:spacing w:before="240" w:after="240"/>
        <w:rPr>
          <w:lang w:val="ru-RU"/>
        </w:rPr>
      </w:pPr>
      <w:bookmarkStart w:id="576" w:name="z5707"/>
      <w:r w:rsidRPr="006E4917">
        <w:rPr>
          <w:lang w:val="ru-RU"/>
        </w:rPr>
        <w:t>Коэффициент косвенного участия или косвенного контроля резидента в каждой контролируемой иностранной компании определяется по следующей формуле:</w:t>
      </w:r>
      <w:bookmarkEnd w:id="576"/>
    </w:p>
    <w:p w14:paraId="40687231" w14:textId="77777777" w:rsidR="00C90853" w:rsidRPr="006E4917" w:rsidRDefault="00E662A5">
      <w:pPr>
        <w:spacing w:before="240" w:after="240"/>
        <w:rPr>
          <w:lang w:val="ru-RU"/>
        </w:rPr>
      </w:pPr>
      <w:bookmarkStart w:id="577" w:name="z5708"/>
      <w:r w:rsidRPr="006E4917">
        <w:rPr>
          <w:lang w:val="ru-RU"/>
        </w:rPr>
        <w:t>Д</w:t>
      </w:r>
      <w:r w:rsidRPr="006E4917">
        <w:rPr>
          <w:sz w:val="30"/>
          <w:szCs w:val="30"/>
          <w:vertAlign w:val="subscript"/>
          <w:lang w:val="ru-RU"/>
        </w:rPr>
        <w:t>1</w:t>
      </w:r>
      <w:r w:rsidRPr="006E4917">
        <w:rPr>
          <w:lang w:val="ru-RU"/>
        </w:rPr>
        <w:t>, Д</w:t>
      </w:r>
      <w:r w:rsidRPr="006E4917">
        <w:rPr>
          <w:sz w:val="30"/>
          <w:szCs w:val="30"/>
          <w:vertAlign w:val="subscript"/>
          <w:lang w:val="ru-RU"/>
        </w:rPr>
        <w:t>2</w:t>
      </w:r>
      <w:r w:rsidRPr="006E4917">
        <w:rPr>
          <w:lang w:val="ru-RU"/>
        </w:rPr>
        <w:t>, …, Д</w:t>
      </w:r>
      <w:bookmarkEnd w:id="577"/>
      <w:r>
        <w:rPr>
          <w:sz w:val="30"/>
          <w:szCs w:val="30"/>
          <w:vertAlign w:val="subscript"/>
        </w:rPr>
        <w:t>n</w:t>
      </w:r>
      <w:r w:rsidRPr="006E4917">
        <w:rPr>
          <w:lang w:val="ru-RU"/>
        </w:rPr>
        <w:t xml:space="preserve"> = Х</w:t>
      </w:r>
      <w:r w:rsidRPr="006E4917">
        <w:rPr>
          <w:sz w:val="30"/>
          <w:szCs w:val="30"/>
          <w:vertAlign w:val="subscript"/>
          <w:lang w:val="ru-RU"/>
        </w:rPr>
        <w:t>1</w:t>
      </w:r>
      <w:r w:rsidRPr="006E4917">
        <w:rPr>
          <w:lang w:val="ru-RU"/>
        </w:rPr>
        <w:t>/100 % х Х</w:t>
      </w:r>
      <w:r w:rsidRPr="006E4917">
        <w:rPr>
          <w:sz w:val="30"/>
          <w:szCs w:val="30"/>
          <w:vertAlign w:val="subscript"/>
          <w:lang w:val="ru-RU"/>
        </w:rPr>
        <w:t>2</w:t>
      </w:r>
      <w:r w:rsidRPr="006E4917">
        <w:rPr>
          <w:lang w:val="ru-RU"/>
        </w:rPr>
        <w:t>/100 % х...х Х</w:t>
      </w:r>
      <w:r>
        <w:rPr>
          <w:sz w:val="30"/>
          <w:szCs w:val="30"/>
          <w:vertAlign w:val="subscript"/>
        </w:rPr>
        <w:t>n</w:t>
      </w:r>
      <w:r w:rsidRPr="006E4917">
        <w:rPr>
          <w:lang w:val="ru-RU"/>
        </w:rPr>
        <w:t>/100 %, где:</w:t>
      </w:r>
    </w:p>
    <w:p w14:paraId="01F1A190" w14:textId="77777777" w:rsidR="00C90853" w:rsidRPr="006E4917" w:rsidRDefault="00E662A5">
      <w:pPr>
        <w:spacing w:before="240" w:after="240"/>
        <w:rPr>
          <w:lang w:val="ru-RU"/>
        </w:rPr>
      </w:pPr>
      <w:bookmarkStart w:id="578" w:name="z5709"/>
      <w:r w:rsidRPr="006E4917">
        <w:rPr>
          <w:lang w:val="ru-RU"/>
        </w:rPr>
        <w:t>Д</w:t>
      </w:r>
      <w:r w:rsidRPr="006E4917">
        <w:rPr>
          <w:sz w:val="30"/>
          <w:szCs w:val="30"/>
          <w:vertAlign w:val="subscript"/>
          <w:lang w:val="ru-RU"/>
        </w:rPr>
        <w:t>1</w:t>
      </w:r>
      <w:r w:rsidRPr="006E4917">
        <w:rPr>
          <w:lang w:val="ru-RU"/>
        </w:rPr>
        <w:t>, Д</w:t>
      </w:r>
      <w:r w:rsidRPr="006E4917">
        <w:rPr>
          <w:sz w:val="30"/>
          <w:szCs w:val="30"/>
          <w:vertAlign w:val="subscript"/>
          <w:lang w:val="ru-RU"/>
        </w:rPr>
        <w:t>2</w:t>
      </w:r>
      <w:r w:rsidRPr="006E4917">
        <w:rPr>
          <w:lang w:val="ru-RU"/>
        </w:rPr>
        <w:t>, …, Д</w:t>
      </w:r>
      <w:bookmarkEnd w:id="578"/>
      <w:r>
        <w:rPr>
          <w:sz w:val="30"/>
          <w:szCs w:val="30"/>
          <w:vertAlign w:val="subscript"/>
        </w:rPr>
        <w:t>n</w:t>
      </w:r>
      <w:r w:rsidRPr="006E4917">
        <w:rPr>
          <w:lang w:val="ru-RU"/>
        </w:rPr>
        <w:t xml:space="preserve"> – коэффициент косвенного участия или косвенного контроля резидента в каждой контролируемой иностранной компании;</w:t>
      </w:r>
    </w:p>
    <w:p w14:paraId="2DCFCA09" w14:textId="77777777" w:rsidR="00C90853" w:rsidRPr="006E4917" w:rsidRDefault="00E662A5">
      <w:pPr>
        <w:spacing w:before="240" w:after="240"/>
        <w:rPr>
          <w:lang w:val="ru-RU"/>
        </w:rPr>
      </w:pPr>
      <w:bookmarkStart w:id="579" w:name="z5710"/>
      <w:r>
        <w:t>X</w:t>
      </w:r>
      <w:bookmarkEnd w:id="579"/>
      <w:r w:rsidRPr="006E4917">
        <w:rPr>
          <w:sz w:val="30"/>
          <w:szCs w:val="30"/>
          <w:vertAlign w:val="subscript"/>
          <w:lang w:val="ru-RU"/>
        </w:rPr>
        <w:t>1</w:t>
      </w:r>
      <w:r w:rsidRPr="006E4917">
        <w:rPr>
          <w:lang w:val="ru-RU"/>
        </w:rPr>
        <w:t xml:space="preserve"> – доля прямого участия или прямого контроля резидента в лице, через которое осуществляется косвенное участие или косвенный контроль, в процентах;</w:t>
      </w:r>
    </w:p>
    <w:p w14:paraId="17868202" w14:textId="77777777" w:rsidR="00C90853" w:rsidRPr="006E4917" w:rsidRDefault="00E662A5">
      <w:pPr>
        <w:spacing w:before="240" w:after="240"/>
        <w:rPr>
          <w:lang w:val="ru-RU"/>
        </w:rPr>
      </w:pPr>
      <w:bookmarkStart w:id="580" w:name="z5711"/>
      <w:r w:rsidRPr="006E4917">
        <w:rPr>
          <w:lang w:val="ru-RU"/>
        </w:rPr>
        <w:t>Х</w:t>
      </w:r>
      <w:r w:rsidRPr="006E4917">
        <w:rPr>
          <w:sz w:val="30"/>
          <w:szCs w:val="30"/>
          <w:vertAlign w:val="subscript"/>
          <w:lang w:val="ru-RU"/>
        </w:rPr>
        <w:t>2</w:t>
      </w:r>
      <w:r w:rsidRPr="006E4917">
        <w:rPr>
          <w:lang w:val="ru-RU"/>
        </w:rPr>
        <w:t>, ... – доля прямого участия или прямого контроля каждого предыдущего лица в каждом последующем лице в соответствующей последовательности, через которых осуществляется косвенное участие или косвенный контроль, в процентах;</w:t>
      </w:r>
      <w:bookmarkEnd w:id="580"/>
    </w:p>
    <w:p w14:paraId="1E363CD4" w14:textId="77777777" w:rsidR="00C90853" w:rsidRPr="006E4917" w:rsidRDefault="00E662A5">
      <w:pPr>
        <w:spacing w:before="240" w:after="240"/>
        <w:rPr>
          <w:lang w:val="ru-RU"/>
        </w:rPr>
      </w:pPr>
      <w:bookmarkStart w:id="581" w:name="z5712"/>
      <w:r w:rsidRPr="006E4917">
        <w:rPr>
          <w:lang w:val="ru-RU"/>
        </w:rPr>
        <w:t>Х</w:t>
      </w:r>
      <w:bookmarkEnd w:id="581"/>
      <w:r>
        <w:rPr>
          <w:sz w:val="30"/>
          <w:szCs w:val="30"/>
          <w:vertAlign w:val="subscript"/>
        </w:rPr>
        <w:t>n</w:t>
      </w:r>
      <w:r w:rsidRPr="006E4917">
        <w:rPr>
          <w:lang w:val="ru-RU"/>
        </w:rPr>
        <w:t xml:space="preserve"> – доля прямого участия или прямого контроля предыдущего лица в контролируемой иностранной компании, в процентах.</w:t>
      </w:r>
    </w:p>
    <w:p w14:paraId="21C84A0A" w14:textId="77777777" w:rsidR="00C90853" w:rsidRPr="006E4917" w:rsidRDefault="00E662A5">
      <w:pPr>
        <w:spacing w:before="240" w:after="240"/>
        <w:rPr>
          <w:lang w:val="ru-RU"/>
        </w:rPr>
      </w:pPr>
      <w:bookmarkStart w:id="582" w:name="z5713"/>
      <w:r w:rsidRPr="006E4917">
        <w:rPr>
          <w:lang w:val="ru-RU"/>
        </w:rPr>
        <w:t>Коэффициент конструктивного участия или конструктивного контроля резидента в каждой контролируемой иностранной компании исчисляется в одном из следующих порядков:</w:t>
      </w:r>
      <w:bookmarkEnd w:id="582"/>
    </w:p>
    <w:p w14:paraId="1BCD1DE1" w14:textId="77777777" w:rsidR="00C90853" w:rsidRPr="006E4917" w:rsidRDefault="00E662A5">
      <w:pPr>
        <w:spacing w:before="240" w:after="240"/>
        <w:rPr>
          <w:lang w:val="ru-RU"/>
        </w:rPr>
      </w:pPr>
      <w:bookmarkStart w:id="583" w:name="z5714"/>
      <w:r w:rsidRPr="006E4917">
        <w:rPr>
          <w:lang w:val="ru-RU"/>
        </w:rPr>
        <w:t xml:space="preserve">1) коэффициент прямого участия или прямого контроля резидента в контролируемой иностранной компании </w:t>
      </w:r>
      <w:bookmarkEnd w:id="583"/>
    </w:p>
    <w:p w14:paraId="26FFF5B7" w14:textId="77777777" w:rsidR="00C90853" w:rsidRPr="006E4917" w:rsidRDefault="00E662A5">
      <w:pPr>
        <w:spacing w:before="240" w:after="240"/>
        <w:rPr>
          <w:lang w:val="ru-RU"/>
        </w:rPr>
      </w:pPr>
      <w:bookmarkStart w:id="584" w:name="z5715"/>
      <w:r w:rsidRPr="006E4917">
        <w:rPr>
          <w:lang w:val="ru-RU"/>
        </w:rPr>
        <w:t>плюс</w:t>
      </w:r>
      <w:bookmarkEnd w:id="584"/>
    </w:p>
    <w:p w14:paraId="44823111" w14:textId="77777777" w:rsidR="00C90853" w:rsidRPr="006E4917" w:rsidRDefault="00E662A5">
      <w:pPr>
        <w:spacing w:before="240" w:after="240"/>
        <w:rPr>
          <w:lang w:val="ru-RU"/>
        </w:rPr>
      </w:pPr>
      <w:bookmarkStart w:id="585" w:name="z5716"/>
      <w:r w:rsidRPr="006E4917">
        <w:rPr>
          <w:lang w:val="ru-RU"/>
        </w:rPr>
        <w:t>коэффициент косвенного участия или косвенного контроля резидента в контролируемой иностранной компании;</w:t>
      </w:r>
      <w:bookmarkEnd w:id="585"/>
    </w:p>
    <w:p w14:paraId="51A12CDF" w14:textId="77777777" w:rsidR="00C90853" w:rsidRPr="006E4917" w:rsidRDefault="00E662A5">
      <w:pPr>
        <w:spacing w:before="240" w:after="240"/>
        <w:rPr>
          <w:lang w:val="ru-RU"/>
        </w:rPr>
      </w:pPr>
      <w:bookmarkStart w:id="586" w:name="z5717"/>
      <w:r w:rsidRPr="006E4917">
        <w:rPr>
          <w:lang w:val="ru-RU"/>
        </w:rPr>
        <w:t xml:space="preserve">2) коэффициент прямого и (или) косвенного участия или прямого и (или) косвенного контроля резидента в контролируемой иностранной компании </w:t>
      </w:r>
      <w:bookmarkEnd w:id="586"/>
    </w:p>
    <w:p w14:paraId="2F433CBB" w14:textId="77777777" w:rsidR="00C90853" w:rsidRPr="006E4917" w:rsidRDefault="00E662A5">
      <w:pPr>
        <w:spacing w:before="240" w:after="240"/>
        <w:rPr>
          <w:lang w:val="ru-RU"/>
        </w:rPr>
      </w:pPr>
      <w:bookmarkStart w:id="587" w:name="z5718"/>
      <w:r w:rsidRPr="006E4917">
        <w:rPr>
          <w:lang w:val="ru-RU"/>
        </w:rPr>
        <w:t>плюс</w:t>
      </w:r>
      <w:bookmarkEnd w:id="587"/>
    </w:p>
    <w:p w14:paraId="417DA3FB" w14:textId="77777777" w:rsidR="00C90853" w:rsidRPr="006E4917" w:rsidRDefault="00E662A5">
      <w:pPr>
        <w:spacing w:before="240" w:after="240"/>
        <w:rPr>
          <w:lang w:val="ru-RU"/>
        </w:rPr>
      </w:pPr>
      <w:bookmarkStart w:id="588" w:name="z5719"/>
      <w:r w:rsidRPr="006E4917">
        <w:rPr>
          <w:lang w:val="ru-RU"/>
        </w:rPr>
        <w:t>коэффициент прямого и (или) косвенного участия или прямого и (или) косвенного контроля контролируемого лица в контролируемой иностранной компании при условии, если контролируемое лицо является ближайшим родственником резидента и резидентом Республики Казахстан.</w:t>
      </w:r>
      <w:bookmarkEnd w:id="588"/>
    </w:p>
    <w:p w14:paraId="0C08AA0E" w14:textId="77777777" w:rsidR="00C90853" w:rsidRPr="006E4917" w:rsidRDefault="00E662A5">
      <w:pPr>
        <w:spacing w:before="240" w:after="240"/>
        <w:rPr>
          <w:lang w:val="ru-RU"/>
        </w:rPr>
      </w:pPr>
      <w:bookmarkStart w:id="589" w:name="z5720"/>
      <w:r w:rsidRPr="006E4917">
        <w:rPr>
          <w:lang w:val="ru-RU"/>
        </w:rPr>
        <w:t>При конструктивном владении физическим лицом-резидентом долями участия или при наличии у физического лица-резидента конструктивного контроля в контролируемой иностранной компании с участием ближайших родственников-резидентов, не достигших совершеннолетнего возраста, положения настоящей статьи распространяются на такое конструктивное владение или такой конструктивный контроль. При конструктивном владении физическим лицом-резидентом долями участия или при наличии у физического лица-резидента конструктивного контроля в контролируемой иностранной компании с участием ближайших родственников-резидентов, достигших совершеннолетнего и (или) пенсионного возраста, положения настоящего пункта распространяются на такое конструктивное владение или такой конструктивный контроль при условии письменного согласия таких ближайших родственников. При отсутствии письменного согласия такого ближайшего родственника (ближайших родственников) налоговое обязательство в соответствии с настоящей главой исполняется каждым лицом (резидентом и таким ближайшим родственником (родственниками) резидента) самостоятельно соразмерно доле владения или контроля в контролируемой иностранной компании в случае, если совокупная доля участия резидента и такого ближайшего родственника (родственников) в контролируемой иностранной компании превышает 25 процентов или совокупно резидент и такой ближайший родственник (родственники) имеют контроль в контролируемой иностранной компании.</w:t>
      </w:r>
      <w:bookmarkEnd w:id="589"/>
    </w:p>
    <w:p w14:paraId="437094B5" w14:textId="77777777" w:rsidR="00C90853" w:rsidRPr="006E4917" w:rsidRDefault="00E662A5">
      <w:pPr>
        <w:spacing w:before="240" w:after="240"/>
        <w:rPr>
          <w:lang w:val="ru-RU"/>
        </w:rPr>
      </w:pPr>
      <w:bookmarkStart w:id="590" w:name="z5721"/>
      <w:r w:rsidRPr="006E4917">
        <w:rPr>
          <w:lang w:val="ru-RU"/>
        </w:rPr>
        <w:t xml:space="preserve">8. Положения настоящей статьи распространяются на постоянное учреждение контролируемой иностранной компании. </w:t>
      </w:r>
      <w:bookmarkEnd w:id="590"/>
    </w:p>
    <w:p w14:paraId="5105B161" w14:textId="77777777" w:rsidR="00C90853" w:rsidRPr="006E4917" w:rsidRDefault="00E662A5">
      <w:pPr>
        <w:spacing w:before="240" w:after="240"/>
        <w:rPr>
          <w:lang w:val="ru-RU"/>
        </w:rPr>
      </w:pPr>
      <w:bookmarkStart w:id="591" w:name="z5722"/>
      <w:r w:rsidRPr="006E4917">
        <w:rPr>
          <w:lang w:val="ru-RU"/>
        </w:rPr>
        <w:t>9. Положения настоящей статьи применяются независимо от предоставленных Республикой Казахстан резиденту и (или) установленных законодательством Республики Казахстан для резидента льгот, инвестиционных налоговых преференций, режима наибольшего благоприятствования, а также иных условий налогообложения, более благоприятных, чем предусмотренные настоящим Кодексом.</w:t>
      </w:r>
      <w:bookmarkEnd w:id="591"/>
    </w:p>
    <w:p w14:paraId="6272B6F8" w14:textId="77777777" w:rsidR="00C90853" w:rsidRPr="006E4917" w:rsidRDefault="00E662A5">
      <w:pPr>
        <w:spacing w:before="240" w:after="240"/>
        <w:rPr>
          <w:lang w:val="ru-RU"/>
        </w:rPr>
      </w:pPr>
      <w:bookmarkStart w:id="592" w:name="z5723"/>
      <w:r w:rsidRPr="006E4917">
        <w:rPr>
          <w:lang w:val="ru-RU"/>
        </w:rPr>
        <w:t>10. Для целей настоящей статьи под подтверждающими документами понимаются следующие документы:</w:t>
      </w:r>
      <w:bookmarkEnd w:id="592"/>
    </w:p>
    <w:p w14:paraId="65E2350A" w14:textId="77777777" w:rsidR="00C90853" w:rsidRPr="006E4917" w:rsidRDefault="00E662A5">
      <w:pPr>
        <w:spacing w:before="240" w:after="240"/>
        <w:rPr>
          <w:lang w:val="ru-RU"/>
        </w:rPr>
      </w:pPr>
      <w:bookmarkStart w:id="593" w:name="z15233"/>
      <w:r w:rsidRPr="006E4917">
        <w:rPr>
          <w:lang w:val="ru-RU"/>
        </w:rPr>
        <w:t>1) для применения подпункта 1) части первой пункта 3-1 настоящей статьи копии документов, позволяющих определить сумму финансовой прибыли до налогообложения за отчетный период контролируемой иностранной компании или постоянного учреждения контролируемой иностранной компании. Такими документами являются выписки с банковских счетов контролируемой иностранной компании или постоянного учреждения контролируемой иностранной компании, первичные документы, подтверждающие произведенные операции согласно обычаям делового оборота контролируемой иностранной компании или постоянного учреждения контролируемой иностранной компании;</w:t>
      </w:r>
      <w:bookmarkEnd w:id="593"/>
    </w:p>
    <w:p w14:paraId="32199E85" w14:textId="77777777" w:rsidR="00C90853" w:rsidRPr="006E4917" w:rsidRDefault="00E662A5">
      <w:pPr>
        <w:spacing w:before="240" w:after="240"/>
        <w:rPr>
          <w:lang w:val="ru-RU"/>
        </w:rPr>
      </w:pPr>
      <w:bookmarkStart w:id="594" w:name="z15234"/>
      <w:r w:rsidRPr="006E4917">
        <w:rPr>
          <w:lang w:val="ru-RU"/>
        </w:rPr>
        <w:t>2) для применения подпункта 2) части первой пункта 3-1 настоящей статьи:</w:t>
      </w:r>
      <w:bookmarkEnd w:id="594"/>
    </w:p>
    <w:p w14:paraId="1BE31EA6" w14:textId="77777777" w:rsidR="00C90853" w:rsidRPr="006E4917" w:rsidRDefault="00E662A5">
      <w:pPr>
        <w:spacing w:before="240" w:after="240"/>
        <w:rPr>
          <w:lang w:val="ru-RU"/>
        </w:rPr>
      </w:pPr>
      <w:bookmarkStart w:id="595" w:name="z15235"/>
      <w:r w:rsidRPr="006E4917">
        <w:rPr>
          <w:lang w:val="ru-RU"/>
        </w:rPr>
        <w:t>копии ежемесячных выписок на бумажных и (или) электронных носителях со всех банковских счетов контролируемой иностранной компании или постоянного учреждения контролируемой иностранной компании за отчетный период;</w:t>
      </w:r>
      <w:bookmarkEnd w:id="595"/>
    </w:p>
    <w:p w14:paraId="731B80F9" w14:textId="77777777" w:rsidR="00C90853" w:rsidRPr="006E4917" w:rsidRDefault="00E662A5">
      <w:pPr>
        <w:spacing w:before="240" w:after="240"/>
        <w:rPr>
          <w:lang w:val="ru-RU"/>
        </w:rPr>
      </w:pPr>
      <w:bookmarkStart w:id="596" w:name="z15236"/>
      <w:r w:rsidRPr="006E4917">
        <w:rPr>
          <w:lang w:val="ru-RU"/>
        </w:rPr>
        <w:t>официальный документ, выданный банком и (или) документ, заверенный подписью первого руководителя (или лица, уполномоченного подписывать финансовую отчетность) контролируемой иностранной компании и (или) постоянного учреждения контролируемой иностранной компании, раскрывающие информацию, предусмотренную в части второй подпункта 2) части первой пункта 3-1 настоящей статьи, и содержащие сведения обо всех банковских счетах контролируемой иностранной компании или постоянного учреждения контролируемой иностранной компании;</w:t>
      </w:r>
      <w:bookmarkEnd w:id="596"/>
    </w:p>
    <w:p w14:paraId="012FB2EB" w14:textId="77777777" w:rsidR="00C90853" w:rsidRPr="006E4917" w:rsidRDefault="00E662A5">
      <w:pPr>
        <w:spacing w:before="240" w:after="240"/>
        <w:rPr>
          <w:lang w:val="ru-RU"/>
        </w:rPr>
      </w:pPr>
      <w:bookmarkStart w:id="597" w:name="z15237"/>
      <w:r w:rsidRPr="006E4917">
        <w:rPr>
          <w:lang w:val="ru-RU"/>
        </w:rPr>
        <w:t>3) для применения подпункта 1) части первой пункта 4 настоящей статьи:</w:t>
      </w:r>
      <w:bookmarkEnd w:id="597"/>
    </w:p>
    <w:p w14:paraId="1DEF8890" w14:textId="77777777" w:rsidR="00C90853" w:rsidRPr="006E4917" w:rsidRDefault="00E662A5">
      <w:pPr>
        <w:spacing w:before="240" w:after="240"/>
        <w:rPr>
          <w:lang w:val="ru-RU"/>
        </w:rPr>
      </w:pPr>
      <w:bookmarkStart w:id="598" w:name="z15238"/>
      <w:r w:rsidRPr="006E4917">
        <w:rPr>
          <w:lang w:val="ru-RU"/>
        </w:rPr>
        <w:t>копия утвержденной финансовой отчетности контролируемой иностранной компании;</w:t>
      </w:r>
      <w:bookmarkEnd w:id="598"/>
    </w:p>
    <w:p w14:paraId="0956AFB8" w14:textId="77777777" w:rsidR="00C90853" w:rsidRPr="006E4917" w:rsidRDefault="00E662A5">
      <w:pPr>
        <w:spacing w:before="240" w:after="240"/>
        <w:rPr>
          <w:lang w:val="ru-RU"/>
        </w:rPr>
      </w:pPr>
      <w:bookmarkStart w:id="599" w:name="z15239"/>
      <w:r w:rsidRPr="006E4917">
        <w:rPr>
          <w:lang w:val="ru-RU"/>
        </w:rPr>
        <w:t>документ, заверенный подписью первого руководителя (или лица, уполномоченного подписывать финансовую отчетность) контролируемой иностранной компании, содержащий расшифровку доходов и расходов каждого филиала контролируемой иностранной компании, включенных в финансовую прибыль контролируемой иностранной компании, с указанием бизнес-идентификационных номеров таких филиалов, или пояснительная записка к аудированной финансовой отчетности, заверенная лицом, проводившим аудит финансовой отчетности контролируемой иностранной компании, содержащая расшифровку доходов и расходов каждого филиала контролируемой иностранной компании, включенных в финансовую прибыль контролируемой иностранной компании, с указанием бизнес-идентификационных номеров таких филиалов;</w:t>
      </w:r>
      <w:bookmarkEnd w:id="599"/>
    </w:p>
    <w:p w14:paraId="5D9FD5AF" w14:textId="77777777" w:rsidR="00C90853" w:rsidRPr="006E4917" w:rsidRDefault="00E662A5">
      <w:pPr>
        <w:spacing w:before="240" w:after="240"/>
        <w:rPr>
          <w:lang w:val="ru-RU"/>
        </w:rPr>
      </w:pPr>
      <w:bookmarkStart w:id="600" w:name="z15240"/>
      <w:r w:rsidRPr="006E4917">
        <w:rPr>
          <w:lang w:val="ru-RU"/>
        </w:rPr>
        <w:t>4) для применения подпункта 2) части первой пункта 4 настоящей статьи:</w:t>
      </w:r>
      <w:bookmarkEnd w:id="600"/>
    </w:p>
    <w:p w14:paraId="57D586BB" w14:textId="77777777" w:rsidR="00C90853" w:rsidRPr="006E4917" w:rsidRDefault="00E662A5">
      <w:pPr>
        <w:spacing w:before="240" w:after="240"/>
        <w:rPr>
          <w:lang w:val="ru-RU"/>
        </w:rPr>
      </w:pPr>
      <w:bookmarkStart w:id="601" w:name="z15241"/>
      <w:r w:rsidRPr="006E4917">
        <w:rPr>
          <w:lang w:val="ru-RU"/>
        </w:rPr>
        <w:t>копия утвержденной финансовой отчетности контролируемой иностранной компании или постоянного учреждения контролируемой иностранной компании;</w:t>
      </w:r>
      <w:bookmarkEnd w:id="601"/>
    </w:p>
    <w:p w14:paraId="359EA886" w14:textId="77777777" w:rsidR="00C90853" w:rsidRPr="006E4917" w:rsidRDefault="00E662A5">
      <w:pPr>
        <w:spacing w:before="240" w:after="240"/>
        <w:rPr>
          <w:lang w:val="ru-RU"/>
        </w:rPr>
      </w:pPr>
      <w:bookmarkStart w:id="602" w:name="z15242"/>
      <w:r w:rsidRPr="006E4917">
        <w:rPr>
          <w:lang w:val="ru-RU"/>
        </w:rPr>
        <w:t>документ, заверенный подписью первого руководителя (или лица, уполномоченного подписывать финансовую отчетность) контролируемой иностранной компании и (или) постоянного учреждения контролируемой иностранной компании, содержащий расшифровку доходов от оказания услуг (выполнения работ) в Республике Казахстан без образования постоянного учреждения контролируемой иностранной компании, в разрезе сумм и покупателей, с указанием бизнес-идентификационных номеров и (или) индивидуальных идентификационных номеров, или пояснительная записка к аудированной финансовой отчетности, заверенная лицом, проводившим аудит финансовой отчетности контролируемой иностранной компании и (или) постоянного учреждения контролируемой иностранной компании, содержащая расшифровку доходов от оказания услуг (выполнения работ) в Республике Казахстан без образования постоянного учреждения контролируемой иностранной компании, в разрезе сумм и покупателей, с указанием бизнес-идентификационных номеров и (или) индивидуальных идентификационных номеров;</w:t>
      </w:r>
      <w:bookmarkEnd w:id="602"/>
    </w:p>
    <w:p w14:paraId="22B3E86F" w14:textId="77777777" w:rsidR="00C90853" w:rsidRPr="006E4917" w:rsidRDefault="00E662A5">
      <w:pPr>
        <w:spacing w:before="240" w:after="240"/>
        <w:rPr>
          <w:lang w:val="ru-RU"/>
        </w:rPr>
      </w:pPr>
      <w:bookmarkStart w:id="603" w:name="z15243"/>
      <w:r w:rsidRPr="006E4917">
        <w:rPr>
          <w:lang w:val="ru-RU"/>
        </w:rPr>
        <w:t>5) для применения подпунктов 3), 4), 5), 9) и 10) части первой пункта 4 настоящей статьи:</w:t>
      </w:r>
      <w:bookmarkEnd w:id="603"/>
    </w:p>
    <w:p w14:paraId="6AE8B64D" w14:textId="77777777" w:rsidR="00C90853" w:rsidRPr="006E4917" w:rsidRDefault="00E662A5">
      <w:pPr>
        <w:spacing w:before="240" w:after="240"/>
        <w:rPr>
          <w:lang w:val="ru-RU"/>
        </w:rPr>
      </w:pPr>
      <w:bookmarkStart w:id="604" w:name="z15244"/>
      <w:r w:rsidRPr="006E4917">
        <w:rPr>
          <w:lang w:val="ru-RU"/>
        </w:rPr>
        <w:t>копии документа (документов), подтверждающего (подтверждающих) распределение дивидендов контролируемой иностранной компании;</w:t>
      </w:r>
      <w:bookmarkEnd w:id="604"/>
    </w:p>
    <w:p w14:paraId="7CA688DA" w14:textId="77777777" w:rsidR="00C90853" w:rsidRPr="006E4917" w:rsidRDefault="00E662A5">
      <w:pPr>
        <w:spacing w:before="240" w:after="240"/>
        <w:rPr>
          <w:lang w:val="ru-RU"/>
        </w:rPr>
      </w:pPr>
      <w:bookmarkStart w:id="605" w:name="z15245"/>
      <w:r w:rsidRPr="006E4917">
        <w:rPr>
          <w:lang w:val="ru-RU"/>
        </w:rPr>
        <w:t>документ, заверенный подписью первого руководителя (или лица, уполномоченного подписывать финансовую отчетность) контролируемой иностранной компании и (или) постоянного учреждения контролируемой иностранной компании, подтверждающий распределение и выплату дивидендов из источников в Республике Казахстан контролируемой иностранной компании и (или) иностранной компанией к другой контролируемой иностранной компании, применяющей уменьшение (в случае применения подпунктов 3), 9) и 10) части первой пункта 4 настоящей статьи), или пояснительная записка к аудированной финансовой отчетности, заверенная лицом, проводившим аудит финансовой отчетности контролируемой иностранной компании и (или) постоянного учреждения контролируемой иностранной компании, подтверждающая распределение и выплату дивидендов из источников в Республике Казахстан контролируемой иностранной компании и (или) иностранной компанией к другой контролируемой иностранной компании, применяющей уменьшение (в случае применения подпунктов 3), 9) и 10) части первой пункта 4 настоящей статьи);</w:t>
      </w:r>
      <w:bookmarkEnd w:id="605"/>
    </w:p>
    <w:p w14:paraId="1BDD0E28" w14:textId="77777777" w:rsidR="00C90853" w:rsidRPr="006E4917" w:rsidRDefault="00E662A5">
      <w:pPr>
        <w:spacing w:before="240" w:after="240"/>
        <w:rPr>
          <w:lang w:val="ru-RU"/>
        </w:rPr>
      </w:pPr>
      <w:bookmarkStart w:id="606" w:name="z15246"/>
      <w:r w:rsidRPr="006E4917">
        <w:rPr>
          <w:lang w:val="ru-RU"/>
        </w:rPr>
        <w:t>копия утвержденной финансовой отчетности контролируемой иностранной компании или постоянного учреждения контролируемой иностранной компании;</w:t>
      </w:r>
      <w:bookmarkEnd w:id="606"/>
    </w:p>
    <w:p w14:paraId="0A74CADC" w14:textId="77777777" w:rsidR="00C90853" w:rsidRPr="006E4917" w:rsidRDefault="00E662A5">
      <w:pPr>
        <w:spacing w:before="240" w:after="240"/>
        <w:rPr>
          <w:lang w:val="ru-RU"/>
        </w:rPr>
      </w:pPr>
      <w:bookmarkStart w:id="607" w:name="z15247"/>
      <w:r w:rsidRPr="006E4917">
        <w:rPr>
          <w:lang w:val="ru-RU"/>
        </w:rPr>
        <w:t>документ, заверенный подписью первого руководителя (или лица, уполномоченного подписывать финансовую отчетность) контролируемой иностранной компании и (или) постоянного учреждения контролируемой иностранной компании, содержащий сведения о полученных дивидендах от дочерних (ассоциированных) организаций контролируемой иностранной компании, в разрезе сумм и наименований компаний, распределяющих дивиденды, с указанием регистрационного номера в стране резидентства, или пояснительная записка к аудированной финансовой отчетности, заверенная лицом, проводившим аудит финансовой отчетности контролируемой иностранной компании и (или) постоянного учреждения контролируемой иностранной компании, содержащая сведения о полученных дивидендах от дочерних (ассоциированных) организаций контролируемой иностранной компании, в разрезе сумм и наименований компаний, распределяющих дивиденды, с указанием регистрационного номера в стране резидентства;</w:t>
      </w:r>
      <w:bookmarkEnd w:id="607"/>
    </w:p>
    <w:p w14:paraId="3D97017C" w14:textId="77777777" w:rsidR="00C90853" w:rsidRPr="006E4917" w:rsidRDefault="00E662A5">
      <w:pPr>
        <w:spacing w:before="240" w:after="240"/>
        <w:rPr>
          <w:lang w:val="ru-RU"/>
        </w:rPr>
      </w:pPr>
      <w:bookmarkStart w:id="608" w:name="z15248"/>
      <w:r w:rsidRPr="006E4917">
        <w:rPr>
          <w:lang w:val="ru-RU"/>
        </w:rPr>
        <w:t>документ, заверенный подписью первого руководителя (или лица, уполномоченного подписывать финансовую отчетность) резидента, содержащий сведения о единой организационной структуре консолидированной группы с указанием наименований, регистрационных номеров в стране резидентства, их географического местонахождения (наименования государств (территорий), размеров долей участия (голосующих акции) всех участников единой организационной структуры консолидированной группы;</w:t>
      </w:r>
      <w:bookmarkEnd w:id="608"/>
    </w:p>
    <w:p w14:paraId="6520C84A" w14:textId="77777777" w:rsidR="00C90853" w:rsidRPr="006E4917" w:rsidRDefault="00E662A5">
      <w:pPr>
        <w:spacing w:before="240" w:after="240"/>
        <w:rPr>
          <w:lang w:val="ru-RU"/>
        </w:rPr>
      </w:pPr>
      <w:bookmarkStart w:id="609" w:name="z15249"/>
      <w:r w:rsidRPr="006E4917">
        <w:rPr>
          <w:lang w:val="ru-RU"/>
        </w:rPr>
        <w:t>6) для применения подпунктов 6), 7) и 8) части первой пункта 4 настоящей статьи:</w:t>
      </w:r>
      <w:bookmarkEnd w:id="609"/>
    </w:p>
    <w:p w14:paraId="35B09B58" w14:textId="77777777" w:rsidR="00C90853" w:rsidRPr="006E4917" w:rsidRDefault="00E662A5">
      <w:pPr>
        <w:spacing w:before="240" w:after="240"/>
        <w:rPr>
          <w:lang w:val="ru-RU"/>
        </w:rPr>
      </w:pPr>
      <w:bookmarkStart w:id="610" w:name="z15250"/>
      <w:r w:rsidRPr="006E4917">
        <w:rPr>
          <w:lang w:val="ru-RU"/>
        </w:rPr>
        <w:t>копия утвержденной финансовой отчетности контролируемой иностранной компании или постоянного учреждения контролируемой иностранной компании;</w:t>
      </w:r>
      <w:bookmarkEnd w:id="610"/>
    </w:p>
    <w:p w14:paraId="53445E5A" w14:textId="77777777" w:rsidR="00C90853" w:rsidRPr="006E4917" w:rsidRDefault="00E662A5">
      <w:pPr>
        <w:spacing w:before="240" w:after="240"/>
        <w:rPr>
          <w:lang w:val="ru-RU"/>
        </w:rPr>
      </w:pPr>
      <w:bookmarkStart w:id="611" w:name="z15251"/>
      <w:r w:rsidRPr="006E4917">
        <w:rPr>
          <w:lang w:val="ru-RU"/>
        </w:rPr>
        <w:t>документ, заверенный подписью первого руководителя (или лица, уполномоченного подписывать финансовую отчетность) контролируемой иностранной компании и (или) постоянного учреждения контролируемой иностранной компании, содержащий расшифровку доходов в виде вознаграждений, роялти из источников в Республике Казахстан, в разрезе сумм и наименований резидентов Республики Казахстан, выплативших доходы, с указанием бизнес-идентификационных номеров и (или) индивидуальных идентификационных номеров (в случае применения подпунктов 6) и 8) части первой пункта 4 настоящей статьи, в отношении доходов в виде вознаграждений, роялти), или пояснительная записка к аудированной финансовой отчетности, заверенная лицом, проводившим аудит финансовой отчетности контролируемой иностранной компании и (или) постоянного учреждения контролируемой иностранной компании, содержащая расшифровку доходов в виде вознаграждений, роялти из источников в Республике Казахстан, в разрезе сумм и наименований резидентов Республики Казахстан, выплативших доходы, с указанием бизнес-идентификационных номеров и (или) индивидуальных идентификационных номеров (в случае применения подпунктов 6) и 8) части первой пункта 4 настоящей статьи, в отношении доходов в виде вознаграждений, роялти);</w:t>
      </w:r>
      <w:bookmarkEnd w:id="611"/>
    </w:p>
    <w:p w14:paraId="00E4854E" w14:textId="77777777" w:rsidR="00C90853" w:rsidRPr="006E4917" w:rsidRDefault="00E662A5">
      <w:pPr>
        <w:spacing w:before="240" w:after="240"/>
        <w:rPr>
          <w:lang w:val="ru-RU"/>
        </w:rPr>
      </w:pPr>
      <w:bookmarkStart w:id="612" w:name="z15252"/>
      <w:r w:rsidRPr="006E4917">
        <w:rPr>
          <w:lang w:val="ru-RU"/>
        </w:rPr>
        <w:t>документ, заверенный подписью первого руководителя (или лица, уполномоченного подписывать финансовую отчетность) контролируемой иностранной компании и (или) постоянного учреждения контролируемой иностранной компании, содержащий расшифровку дохода в виде прироста стоимости, в разрезе сумм, наименований и реализованных активов, в том числе находящихся в Республике Казахстан, с указанием регистрационных номеров в стране резидентства (в случае применения подпунктов 6), 7) и 8) части первой пункта 4 настоящей статьи, в отношении дохода в виде прироста стоимости), или пояснительная записка к аудированной финансовой отчетности, заверенная лицом, проводившим аудит финансовой отчетности контролируемой иностранной компании и (или) постоянного учреждения контролируемой иностранной компании, содержащая расшифровку дохода в виде прироста стоимости, в разрезе сумм, наименований и реализованных активов, в том числе находящихся в Республике Казахстан, с указанием регистрационных номеров в стране резидентства (в случае применения подпунктов 6), 7) и 8) части первой пункта 4 настоящей статьи, в отношении дохода в виде прироста стоимости);</w:t>
      </w:r>
      <w:bookmarkEnd w:id="612"/>
    </w:p>
    <w:p w14:paraId="59DAB64F" w14:textId="77777777" w:rsidR="00C90853" w:rsidRPr="006E4917" w:rsidRDefault="00E662A5">
      <w:pPr>
        <w:spacing w:before="240" w:after="240"/>
        <w:rPr>
          <w:lang w:val="ru-RU"/>
        </w:rPr>
      </w:pPr>
      <w:bookmarkStart w:id="613" w:name="z15253"/>
      <w:r w:rsidRPr="006E4917">
        <w:rPr>
          <w:lang w:val="ru-RU"/>
        </w:rPr>
        <w:t xml:space="preserve">документ, заверенный подписью первого руководителя (или лица, уполномоченного подписывать финансовую отчетность) резидента, содержащий сведения о единой организационной структуре консолидированной группы с указанием наименований, регистрационных номеров в стране резидентства, их географического местонахождения (наименования государств (территорий), размеров долей участия (голосующих акции) всех участников единой организационной структуры консолидированной группы; </w:t>
      </w:r>
      <w:bookmarkEnd w:id="613"/>
    </w:p>
    <w:p w14:paraId="3690DEA6" w14:textId="77777777" w:rsidR="00C90853" w:rsidRPr="006E4917" w:rsidRDefault="00E662A5">
      <w:pPr>
        <w:spacing w:before="240" w:after="240"/>
        <w:rPr>
          <w:lang w:val="ru-RU"/>
        </w:rPr>
      </w:pPr>
      <w:bookmarkStart w:id="614" w:name="z15254"/>
      <w:r w:rsidRPr="006E4917">
        <w:rPr>
          <w:lang w:val="ru-RU"/>
        </w:rPr>
        <w:t>копии правоустанавливающих документов резидента Республики Казахстан, соответствующего условиям подпункта 7) или 8) пункта 9 статьи 645 настоящего Кодекса;</w:t>
      </w:r>
      <w:bookmarkEnd w:id="614"/>
    </w:p>
    <w:p w14:paraId="6EBA6576" w14:textId="77777777" w:rsidR="00C90853" w:rsidRPr="006E4917" w:rsidRDefault="00E662A5">
      <w:pPr>
        <w:spacing w:before="240" w:after="240"/>
        <w:rPr>
          <w:lang w:val="ru-RU"/>
        </w:rPr>
      </w:pPr>
      <w:bookmarkStart w:id="615" w:name="z15255"/>
      <w:r w:rsidRPr="006E4917">
        <w:rPr>
          <w:lang w:val="ru-RU"/>
        </w:rPr>
        <w:t>7) для применения абзаца одиннадцатого части первой пункта 2 настоящей статьи:</w:t>
      </w:r>
      <w:bookmarkEnd w:id="615"/>
    </w:p>
    <w:p w14:paraId="7FD353ED" w14:textId="77777777" w:rsidR="00C90853" w:rsidRPr="006E4917" w:rsidRDefault="00E662A5">
      <w:pPr>
        <w:spacing w:before="240" w:after="240"/>
        <w:rPr>
          <w:lang w:val="ru-RU"/>
        </w:rPr>
      </w:pPr>
      <w:bookmarkStart w:id="616" w:name="z15256"/>
      <w:r w:rsidRPr="006E4917">
        <w:rPr>
          <w:lang w:val="ru-RU"/>
        </w:rPr>
        <w:t>копия утвержденной финансовой отчетности контролируемой иностранной компании или постоянного учреждения контролируемой иностранной компании;</w:t>
      </w:r>
      <w:bookmarkEnd w:id="616"/>
    </w:p>
    <w:p w14:paraId="6947B93C" w14:textId="77777777" w:rsidR="00C90853" w:rsidRPr="006E4917" w:rsidRDefault="00E662A5">
      <w:pPr>
        <w:spacing w:before="240" w:after="240"/>
        <w:rPr>
          <w:lang w:val="ru-RU"/>
        </w:rPr>
      </w:pPr>
      <w:bookmarkStart w:id="617" w:name="z15257"/>
      <w:r w:rsidRPr="006E4917">
        <w:rPr>
          <w:lang w:val="ru-RU"/>
        </w:rPr>
        <w:t>документ, заверенный подписью первого руководителя (или лица, уполномоченного подписывать финансовую отчетность) контролируемой иностранной компании и (или) постоянного учреждения контролируемой иностранной компании, раскрывающий соотношение пассивных доходов к совокупной сумме доходов, в разрезе каждого вида пассивных доходов и сумм, включенных в совокупную сумму доходов, с указанием регистрационного номера покупателя в стране резидентства, или пояснительная записка к аудированной финансовой отчетности, заверенной лицом, проводившим аудит финансовой отчетности контролируемой иностранной компании и (или) постоянного учреждения контролируемой иностранной компании, раскрывающая соотношение пассивных доходов к совокупной сумме доходов, в разрезе каждого вида пассивных доходов и сумм, включенных в совокупную сумму доходов, с указанием регистрационного номера покупателя в стране резидентства.</w:t>
      </w:r>
      <w:bookmarkEnd w:id="617"/>
    </w:p>
    <w:p w14:paraId="7F9A22A9" w14:textId="77777777" w:rsidR="00C90853" w:rsidRPr="006E4917" w:rsidRDefault="00E662A5">
      <w:pPr>
        <w:spacing w:before="240" w:after="240"/>
        <w:rPr>
          <w:lang w:val="ru-RU"/>
        </w:rPr>
      </w:pPr>
      <w:bookmarkStart w:id="618" w:name="z15258"/>
      <w:r w:rsidRPr="006E4917">
        <w:rPr>
          <w:lang w:val="ru-RU"/>
        </w:rPr>
        <w:t>Документы, указанные в настоящем пункте, или их копии должны быть в наличии у резидента (с обязательным переводом на казахский или русский язык, в случае необходимости), применяющего положения пунктов 3-1 и 4 настоящей статьи.</w:t>
      </w:r>
      <w:bookmarkEnd w:id="618"/>
    </w:p>
    <w:p w14:paraId="5730B4DD" w14:textId="77777777" w:rsidR="00C90853" w:rsidRPr="006E4917" w:rsidRDefault="00E662A5">
      <w:pPr>
        <w:spacing w:before="240" w:after="240"/>
        <w:rPr>
          <w:lang w:val="ru-RU"/>
        </w:rPr>
      </w:pPr>
      <w:bookmarkStart w:id="619" w:name="z5745"/>
      <w:r w:rsidRPr="006E4917">
        <w:rPr>
          <w:lang w:val="ru-RU"/>
        </w:rPr>
        <w:t>11. Резидент обязан не позднее десяти рабочих дней после сдачи декларации по корпоративному или индивидуальному подоходном налогу, в которой включена суммарная прибыль контролируемых иностранных компаний или постоянных учреждений контролируемых иностранных компаний, представить в уполномоченный орган трансформационный документ.</w:t>
      </w:r>
      <w:bookmarkEnd w:id="619"/>
    </w:p>
    <w:p w14:paraId="02976BB7" w14:textId="77777777" w:rsidR="00C90853" w:rsidRPr="006E4917" w:rsidRDefault="00E662A5">
      <w:pPr>
        <w:spacing w:before="240" w:after="240"/>
        <w:rPr>
          <w:lang w:val="ru-RU"/>
        </w:rPr>
      </w:pPr>
      <w:bookmarkStart w:id="620" w:name="z15259"/>
      <w:r w:rsidRPr="006E4917">
        <w:rPr>
          <w:lang w:val="ru-RU"/>
        </w:rPr>
        <w:t>В целях настоящего раздела трансформационным документом признается документ, заверенный подписью и печатью (при ее наличии) резидента (или лица, уполномоченного подписывать на основании нотариально удостоверенной доверенности), содержащий следующие сведения:</w:t>
      </w:r>
      <w:bookmarkEnd w:id="620"/>
    </w:p>
    <w:p w14:paraId="060BEE67" w14:textId="77777777" w:rsidR="00C90853" w:rsidRPr="006E4917" w:rsidRDefault="00E662A5">
      <w:pPr>
        <w:spacing w:before="240" w:after="240"/>
        <w:rPr>
          <w:lang w:val="ru-RU"/>
        </w:rPr>
      </w:pPr>
      <w:bookmarkStart w:id="621" w:name="z15260"/>
      <w:r w:rsidRPr="006E4917">
        <w:rPr>
          <w:lang w:val="ru-RU"/>
        </w:rPr>
        <w:t>1) единую организационную структуру консолидированной группы, участником (акционером) которой является резидент, с отражением наименования всех участников консолидированной группы и их географического местонахождения (наименования государств (территорий), где участники консолидированной группы созданы (учреждены), размеров долей участия, номеров государственной и налоговой регистрации всех участников консолидированной группы (при наличии налоговой регистрации);</w:t>
      </w:r>
      <w:bookmarkEnd w:id="621"/>
    </w:p>
    <w:p w14:paraId="12C58B43" w14:textId="77777777" w:rsidR="00C90853" w:rsidRPr="006E4917" w:rsidRDefault="00E662A5">
      <w:pPr>
        <w:spacing w:before="240" w:after="240"/>
        <w:rPr>
          <w:lang w:val="ru-RU"/>
        </w:rPr>
      </w:pPr>
      <w:bookmarkStart w:id="622" w:name="z15261"/>
      <w:r w:rsidRPr="006E4917">
        <w:rPr>
          <w:lang w:val="ru-RU"/>
        </w:rPr>
        <w:t>2) финансовую прибыль и совокупную сумму доходов каждой контролируемой иностранной компании и (или) постоянного учреждения контролируемой иностранной компании;</w:t>
      </w:r>
      <w:bookmarkEnd w:id="622"/>
    </w:p>
    <w:p w14:paraId="3F7C4965" w14:textId="77777777" w:rsidR="00C90853" w:rsidRPr="006E4917" w:rsidRDefault="00E662A5">
      <w:pPr>
        <w:spacing w:before="240" w:after="240"/>
        <w:rPr>
          <w:lang w:val="ru-RU"/>
        </w:rPr>
      </w:pPr>
      <w:bookmarkStart w:id="623" w:name="z15262"/>
      <w:r w:rsidRPr="006E4917">
        <w:rPr>
          <w:lang w:val="ru-RU"/>
        </w:rPr>
        <w:t>3) соотношение пассивных доходов к совокупной сумме доходов каждой контролируемой иностранной компании или постоянного учреждения контролируемой иностранной компании, в разрезе каждого вида пассивных доходов и сумм, включенных в совокупную сумму доходов, с указанием регистрационного номера покупателя в стране резидентства (в случае применения абзаца одиннадцатого части первой пункта 2 настоящей статьи);</w:t>
      </w:r>
      <w:bookmarkEnd w:id="623"/>
    </w:p>
    <w:p w14:paraId="1E187DE6" w14:textId="77777777" w:rsidR="00C90853" w:rsidRPr="006E4917" w:rsidRDefault="00E662A5">
      <w:pPr>
        <w:spacing w:before="240" w:after="240"/>
        <w:rPr>
          <w:lang w:val="ru-RU"/>
        </w:rPr>
      </w:pPr>
      <w:bookmarkStart w:id="624" w:name="z15263"/>
      <w:r w:rsidRPr="006E4917">
        <w:rPr>
          <w:lang w:val="ru-RU"/>
        </w:rPr>
        <w:t>4) убыток каждой контролируемой иностранной компании или постоянного учреждения контролируемой иностранной компании, возникший в двух периодах, последовательно предшествующих отчетному периоду, с указанием сумм и года возникновения убытка (в случае применения абзаца двенадцатого части первой пункта 2 настоящей статьи);</w:t>
      </w:r>
      <w:bookmarkEnd w:id="624"/>
    </w:p>
    <w:p w14:paraId="2CA2A664" w14:textId="77777777" w:rsidR="00C90853" w:rsidRPr="006E4917" w:rsidRDefault="00E662A5">
      <w:pPr>
        <w:spacing w:before="240" w:after="240"/>
        <w:rPr>
          <w:lang w:val="ru-RU"/>
        </w:rPr>
      </w:pPr>
      <w:bookmarkStart w:id="625" w:name="z15264"/>
      <w:r w:rsidRPr="006E4917">
        <w:rPr>
          <w:lang w:val="ru-RU"/>
        </w:rPr>
        <w:t>5) каждый исключенный вид дохода и расхода из совокупной суммы доходов или финансовой прибыли до налогообложения контролируемой иностранной компании или постоянного учреждения контролируемой иностранной компании, в разрезе сумм (в случае применения подпункта 9-1) пункта 4 статьи 294 настоящего Кодекса или части второй пункта 3 настоящей статьи);</w:t>
      </w:r>
      <w:bookmarkEnd w:id="625"/>
    </w:p>
    <w:p w14:paraId="76D608E4" w14:textId="77777777" w:rsidR="00C90853" w:rsidRPr="006E4917" w:rsidRDefault="00E662A5">
      <w:pPr>
        <w:spacing w:before="240" w:after="240"/>
        <w:rPr>
          <w:lang w:val="ru-RU"/>
        </w:rPr>
      </w:pPr>
      <w:bookmarkStart w:id="626" w:name="z15265"/>
      <w:r w:rsidRPr="006E4917">
        <w:rPr>
          <w:lang w:val="ru-RU"/>
        </w:rPr>
        <w:t>6) финансовую прибыль (убыток) за отчетный период каждой дочерней (ассоциированной, совместной) организации, консолидированную в консолидированной финансовой прибыли (консолидированном убытке) по консолидированной финансовой отчетности контролируемой иностранной компании, в разрезе сумм, наименований и регистрационных номеров в стране резидентства дочерних (ассоциированных, совместных) организаций (в случае применения части третьей пункта 3 настоящей статьи);</w:t>
      </w:r>
      <w:bookmarkEnd w:id="626"/>
    </w:p>
    <w:p w14:paraId="0C20065F" w14:textId="77777777" w:rsidR="00C90853" w:rsidRPr="006E4917" w:rsidRDefault="00E662A5">
      <w:pPr>
        <w:spacing w:before="240" w:after="240"/>
        <w:rPr>
          <w:lang w:val="ru-RU"/>
        </w:rPr>
      </w:pPr>
      <w:bookmarkStart w:id="627" w:name="z15266"/>
      <w:r w:rsidRPr="006E4917">
        <w:rPr>
          <w:lang w:val="ru-RU"/>
        </w:rPr>
        <w:t>7) финансовую прибыль (убыток) за отчетный период каждой дочерней (ассоциированной, совместной) организации при ее консолидации из консолидированной финансовой прибыли (консолидированного убытка) по консолидированной финансовой отчетности материнской компании за отчетный период, которая подлежит увеличению (уменьшению) на суммы финансовой прибыли (убытков) от внутригрупповых операций при их исключении при консолидации, в разрезе сумм, наименований и регистрационных номеров в стране резидентства дочерних (ассоциированных, совместных) организаций (в случае применения части четвертой пункта 3 настоящей статьи);</w:t>
      </w:r>
      <w:bookmarkEnd w:id="627"/>
    </w:p>
    <w:p w14:paraId="43A12196" w14:textId="77777777" w:rsidR="00C90853" w:rsidRPr="006E4917" w:rsidRDefault="00E662A5">
      <w:pPr>
        <w:spacing w:before="240" w:after="240"/>
        <w:rPr>
          <w:lang w:val="ru-RU"/>
        </w:rPr>
      </w:pPr>
      <w:bookmarkStart w:id="628" w:name="z15267"/>
      <w:r w:rsidRPr="006E4917">
        <w:rPr>
          <w:lang w:val="ru-RU"/>
        </w:rPr>
        <w:t>8) банковские счета контролируемой иностранной компании или постоянного учреждения контролируемой иностранной компании, с указанием общей суммы поступивших денег за отчетный период, в разрезе номеров банковских счетов, наименования финансовой организации и географического местонахождения (наименования государств (территорий) (в случае применения пункта 3-1 настоящей статьи);</w:t>
      </w:r>
      <w:bookmarkEnd w:id="628"/>
    </w:p>
    <w:p w14:paraId="17923E61" w14:textId="77777777" w:rsidR="00C90853" w:rsidRPr="006E4917" w:rsidRDefault="00E662A5">
      <w:pPr>
        <w:spacing w:before="240" w:after="240"/>
        <w:rPr>
          <w:lang w:val="ru-RU"/>
        </w:rPr>
      </w:pPr>
      <w:bookmarkStart w:id="629" w:name="z15268"/>
      <w:r w:rsidRPr="006E4917">
        <w:rPr>
          <w:lang w:val="ru-RU"/>
        </w:rPr>
        <w:t>9) поступление денег на банковские счета контролируемой иностранной компании или постоянного учреждения контролируемой иностранной компании за отчетный период с других банковских счетов данной контролируемой иностранной компании или ее постоянного учреждения (внутренние и межбанковские переводы денег) с указанием номеров банковских счетов, сумм и дат совершения операций (в случае применения пункта 3-1 настоящей статьи);</w:t>
      </w:r>
      <w:bookmarkEnd w:id="629"/>
    </w:p>
    <w:p w14:paraId="606FBC45" w14:textId="77777777" w:rsidR="00C90853" w:rsidRPr="006E4917" w:rsidRDefault="00E662A5">
      <w:pPr>
        <w:spacing w:before="240" w:after="240"/>
        <w:rPr>
          <w:lang w:val="ru-RU"/>
        </w:rPr>
      </w:pPr>
      <w:bookmarkStart w:id="630" w:name="z15269"/>
      <w:r w:rsidRPr="006E4917">
        <w:rPr>
          <w:lang w:val="ru-RU"/>
        </w:rPr>
        <w:t>поступление и (или) возврат заемных средств, за исключением вознаграждений по займам и пени, штрафов с указанием номеров банковских счетов, сумм и дат совершения операций (в случае применения пункта 3-1 настоящей статьи);</w:t>
      </w:r>
      <w:bookmarkEnd w:id="630"/>
    </w:p>
    <w:p w14:paraId="39968346" w14:textId="77777777" w:rsidR="00C90853" w:rsidRPr="006E4917" w:rsidRDefault="00E662A5">
      <w:pPr>
        <w:spacing w:before="240" w:after="240"/>
        <w:rPr>
          <w:lang w:val="ru-RU"/>
        </w:rPr>
      </w:pPr>
      <w:bookmarkStart w:id="631" w:name="z15270"/>
      <w:r w:rsidRPr="006E4917">
        <w:rPr>
          <w:lang w:val="ru-RU"/>
        </w:rPr>
        <w:t>поступление ошибочно зачисленных денег при условии возврата в текущем налоговом периоде (в случае применения пункта 3-1 настоящей статьи);</w:t>
      </w:r>
      <w:bookmarkEnd w:id="631"/>
    </w:p>
    <w:p w14:paraId="5E36F6F5" w14:textId="77777777" w:rsidR="00C90853" w:rsidRPr="006E4917" w:rsidRDefault="00E662A5">
      <w:pPr>
        <w:spacing w:before="240" w:after="240"/>
        <w:rPr>
          <w:lang w:val="ru-RU"/>
        </w:rPr>
      </w:pPr>
      <w:bookmarkStart w:id="632" w:name="z15271"/>
      <w:r w:rsidRPr="006E4917">
        <w:rPr>
          <w:lang w:val="ru-RU"/>
        </w:rPr>
        <w:t>поступление денег в качестве вклада в уставный капитал с указанием номеров банковских счетов, сумм и дат совершения операций (в случае применения пункта 3-1 настоящей статьи);</w:t>
      </w:r>
      <w:bookmarkEnd w:id="632"/>
    </w:p>
    <w:p w14:paraId="7DAD0FBC" w14:textId="77777777" w:rsidR="00C90853" w:rsidRPr="006E4917" w:rsidRDefault="00E662A5">
      <w:pPr>
        <w:spacing w:before="240" w:after="240"/>
        <w:rPr>
          <w:lang w:val="ru-RU"/>
        </w:rPr>
      </w:pPr>
      <w:bookmarkStart w:id="633" w:name="z15272"/>
      <w:r w:rsidRPr="006E4917">
        <w:rPr>
          <w:lang w:val="ru-RU"/>
        </w:rPr>
        <w:t>10) доходы и расходы каждого филиала контролируемой иностранной компании, включенные в финансовую прибыль контролируемой иностранной компании, с указанием бизнес-идентификационных номеров таких филиалов (в случае применения подпункта 1) части первой пункта 4 настоящей статьи);</w:t>
      </w:r>
      <w:bookmarkEnd w:id="633"/>
    </w:p>
    <w:p w14:paraId="73418D5D" w14:textId="77777777" w:rsidR="00C90853" w:rsidRPr="006E4917" w:rsidRDefault="00E662A5">
      <w:pPr>
        <w:spacing w:before="240" w:after="240"/>
        <w:rPr>
          <w:lang w:val="ru-RU"/>
        </w:rPr>
      </w:pPr>
      <w:bookmarkStart w:id="634" w:name="z15273"/>
      <w:r w:rsidRPr="006E4917">
        <w:rPr>
          <w:lang w:val="ru-RU"/>
        </w:rPr>
        <w:t>11) доход от оказания услуг (выполнения работ) в Республике Казахстан без образования постоянного учреждения контролируемой иностранной компании в разрезе сумм и покупателей с указанием бизнес-идентификационных номеров и (или) индивидуальных идентификационных номеров (в случае применения подпункта 2) части первой пункта 4 настоящей статьи);</w:t>
      </w:r>
      <w:bookmarkEnd w:id="634"/>
    </w:p>
    <w:p w14:paraId="34D9228B" w14:textId="77777777" w:rsidR="00C90853" w:rsidRPr="006E4917" w:rsidRDefault="00E662A5">
      <w:pPr>
        <w:spacing w:before="240" w:after="240"/>
        <w:rPr>
          <w:lang w:val="ru-RU"/>
        </w:rPr>
      </w:pPr>
      <w:bookmarkStart w:id="635" w:name="z15274"/>
      <w:r w:rsidRPr="006E4917">
        <w:rPr>
          <w:lang w:val="ru-RU"/>
        </w:rPr>
        <w:t>12) структуру получения дивидендов контролируемой иностранной компанией, отражающую распределение таких дивидендов от первоначального источника (в случае применения подпунктов 3), 4), 5), 9) и 10) части первой пункта 4 настоящей статьи).</w:t>
      </w:r>
      <w:bookmarkEnd w:id="635"/>
    </w:p>
    <w:p w14:paraId="090F0EC8" w14:textId="77777777" w:rsidR="00C90853" w:rsidRPr="006E4917" w:rsidRDefault="00E662A5">
      <w:pPr>
        <w:spacing w:before="240" w:after="240"/>
        <w:rPr>
          <w:lang w:val="ru-RU"/>
        </w:rPr>
      </w:pPr>
      <w:bookmarkStart w:id="636" w:name="z15275"/>
      <w:r w:rsidRPr="006E4917">
        <w:rPr>
          <w:lang w:val="ru-RU"/>
        </w:rPr>
        <w:t>В целях части первой настоящего подпункта структура должна содержать наименование лиц иных, чем физических, а также содержать следующие сведения о каждом участнике структуры:</w:t>
      </w:r>
      <w:bookmarkEnd w:id="636"/>
    </w:p>
    <w:p w14:paraId="21B6D1CB" w14:textId="77777777" w:rsidR="00C90853" w:rsidRPr="006E4917" w:rsidRDefault="00E662A5">
      <w:pPr>
        <w:spacing w:before="240" w:after="240"/>
        <w:rPr>
          <w:lang w:val="ru-RU"/>
        </w:rPr>
      </w:pPr>
      <w:bookmarkStart w:id="637" w:name="z15276"/>
      <w:r w:rsidRPr="006E4917">
        <w:rPr>
          <w:lang w:val="ru-RU"/>
        </w:rPr>
        <w:t>суммы и периоды распределения дивидендов;</w:t>
      </w:r>
      <w:bookmarkEnd w:id="637"/>
    </w:p>
    <w:p w14:paraId="7D9B28FE" w14:textId="77777777" w:rsidR="00C90853" w:rsidRPr="006E4917" w:rsidRDefault="00E662A5">
      <w:pPr>
        <w:spacing w:before="240" w:after="240"/>
        <w:rPr>
          <w:lang w:val="ru-RU"/>
        </w:rPr>
      </w:pPr>
      <w:bookmarkStart w:id="638" w:name="z15277"/>
      <w:r w:rsidRPr="006E4917">
        <w:rPr>
          <w:lang w:val="ru-RU"/>
        </w:rPr>
        <w:t>регистрационные номера в стране резидентства;</w:t>
      </w:r>
      <w:bookmarkEnd w:id="638"/>
    </w:p>
    <w:p w14:paraId="448086B8" w14:textId="77777777" w:rsidR="00C90853" w:rsidRPr="006E4917" w:rsidRDefault="00E662A5">
      <w:pPr>
        <w:spacing w:before="240" w:after="240"/>
        <w:rPr>
          <w:lang w:val="ru-RU"/>
        </w:rPr>
      </w:pPr>
      <w:bookmarkStart w:id="639" w:name="z15278"/>
      <w:r w:rsidRPr="006E4917">
        <w:rPr>
          <w:lang w:val="ru-RU"/>
        </w:rPr>
        <w:t>суммы финансовой прибыли за периоды, в которых распределены дивиденды;</w:t>
      </w:r>
      <w:bookmarkEnd w:id="639"/>
    </w:p>
    <w:p w14:paraId="11BD10CC" w14:textId="77777777" w:rsidR="00C90853" w:rsidRPr="006E4917" w:rsidRDefault="00E662A5">
      <w:pPr>
        <w:spacing w:before="240" w:after="240"/>
        <w:rPr>
          <w:lang w:val="ru-RU"/>
        </w:rPr>
      </w:pPr>
      <w:bookmarkStart w:id="640" w:name="z15279"/>
      <w:r w:rsidRPr="006E4917">
        <w:rPr>
          <w:lang w:val="ru-RU"/>
        </w:rPr>
        <w:t>13) доходы в виде вознаграждений, роялти из источников в Республике Казахстан в разрезе сумм и наименований резидентов Республики Казахстан, выплативших доходы, с указанием бизнес-идентификационных номеров и (или) индивидуальных идентификационных номеров (в случае применения подпунктов 6) и 8) части первой пункта 4 настоящей статьи, в отношении доходов в виде вознаграждений, роялти);</w:t>
      </w:r>
      <w:bookmarkEnd w:id="640"/>
    </w:p>
    <w:p w14:paraId="1D3A0E52" w14:textId="77777777" w:rsidR="00C90853" w:rsidRPr="006E4917" w:rsidRDefault="00E662A5">
      <w:pPr>
        <w:spacing w:before="240" w:after="240"/>
        <w:rPr>
          <w:lang w:val="ru-RU"/>
        </w:rPr>
      </w:pPr>
      <w:bookmarkStart w:id="641" w:name="z15280"/>
      <w:r w:rsidRPr="006E4917">
        <w:rPr>
          <w:lang w:val="ru-RU"/>
        </w:rPr>
        <w:t>14) доход в виде прироста стоимости в разрезе сумм, наименований и реализованных активов, в том числе находящихся в Республике Казахстан, с указанием регистрационных номеров в стране резидентства (в случае применения подпунктов 6), 7) и 8) части первой пункта 4 настоящей статьи, в отношении дохода в виде прироста стоимости);</w:t>
      </w:r>
      <w:bookmarkEnd w:id="641"/>
    </w:p>
    <w:p w14:paraId="574419B5" w14:textId="77777777" w:rsidR="00C90853" w:rsidRPr="006E4917" w:rsidRDefault="00E662A5">
      <w:pPr>
        <w:spacing w:before="240" w:after="240"/>
        <w:rPr>
          <w:lang w:val="ru-RU"/>
        </w:rPr>
      </w:pPr>
      <w:bookmarkStart w:id="642" w:name="z15281"/>
      <w:r w:rsidRPr="006E4917">
        <w:rPr>
          <w:lang w:val="ru-RU"/>
        </w:rPr>
        <w:t>15) в случае применения пункта 4 статьи 303, пункта 2 статьи 359 и пункта 2 статьи 638 настоящего Кодекса:</w:t>
      </w:r>
      <w:bookmarkEnd w:id="642"/>
    </w:p>
    <w:p w14:paraId="6A9B1E40" w14:textId="77777777" w:rsidR="00C90853" w:rsidRPr="006E4917" w:rsidRDefault="00E662A5">
      <w:pPr>
        <w:spacing w:before="240" w:after="240"/>
        <w:rPr>
          <w:lang w:val="ru-RU"/>
        </w:rPr>
      </w:pPr>
      <w:bookmarkStart w:id="643" w:name="z15282"/>
      <w:r w:rsidRPr="006E4917">
        <w:rPr>
          <w:lang w:val="ru-RU"/>
        </w:rPr>
        <w:t>сумма уплаты в иностранном государстве, в котором зарегистрирована контролируемая иностранная компания и (или) постоянное учреждение контролируемой иностранной компании, иностранного подоходного налога с финансовой прибыли контролируемой иностранной компании и (или) постоянного учреждения контролируемой иностранной компании;</w:t>
      </w:r>
      <w:bookmarkEnd w:id="643"/>
    </w:p>
    <w:p w14:paraId="5BE473DC" w14:textId="77777777" w:rsidR="00C90853" w:rsidRPr="006E4917" w:rsidRDefault="00E662A5">
      <w:pPr>
        <w:spacing w:before="240" w:after="240"/>
        <w:rPr>
          <w:lang w:val="ru-RU"/>
        </w:rPr>
      </w:pPr>
      <w:bookmarkStart w:id="644" w:name="z15283"/>
      <w:r w:rsidRPr="006E4917">
        <w:rPr>
          <w:lang w:val="ru-RU"/>
        </w:rPr>
        <w:t>удержание и перечисление в бюджет иностранного государства (иностранных государств) налога у источника выплаты с дохода (доходов), включенного (включенных) в финансовую прибыль до налогообложения контролируемой иностранной компании и (или) постоянного учреждения контролируемой иностранной компании;</w:t>
      </w:r>
      <w:bookmarkEnd w:id="644"/>
    </w:p>
    <w:p w14:paraId="663DAD5D" w14:textId="77777777" w:rsidR="00C90853" w:rsidRPr="006E4917" w:rsidRDefault="00E662A5">
      <w:pPr>
        <w:spacing w:before="240" w:after="240"/>
        <w:rPr>
          <w:lang w:val="ru-RU"/>
        </w:rPr>
      </w:pPr>
      <w:bookmarkStart w:id="645" w:name="z15284"/>
      <w:r w:rsidRPr="006E4917">
        <w:rPr>
          <w:lang w:val="ru-RU"/>
        </w:rPr>
        <w:t>включение в финансовую прибыль до налогообложения дохода (доходов), обложенного (обложенных) налогом у источника выплаты.</w:t>
      </w:r>
      <w:bookmarkEnd w:id="645"/>
    </w:p>
    <w:p w14:paraId="6730BEF2" w14:textId="77777777" w:rsidR="00C90853" w:rsidRPr="006E4917" w:rsidRDefault="00E662A5">
      <w:pPr>
        <w:spacing w:before="240" w:after="240"/>
        <w:rPr>
          <w:lang w:val="ru-RU"/>
        </w:rPr>
      </w:pPr>
      <w:bookmarkStart w:id="646" w:name="z5753"/>
      <w:r w:rsidRPr="006E4917">
        <w:rPr>
          <w:lang w:val="ru-RU"/>
        </w:rPr>
        <w:t>13. Невключение в налогооблагаемый доход юридического лица-резидента или годовой доход физического лица-резидента по налоговой декларации финансовой прибыли контролируемой иностранной компании или финансовой прибыли постоянного учреждения контролируемой иностранной компании, подлежащей налогообложению в порядке, определенном настоящей статьей, или занижение суммы такой финансовой прибыли контролируемой иностранной компании или постоянного учреждения контролируемой иностранной компании в налоговой декларации резидента влечет ответственность в соответствии с законами Республики Казахстан.</w:t>
      </w:r>
      <w:bookmarkEnd w:id="646"/>
    </w:p>
    <w:p w14:paraId="541A34E9" w14:textId="77777777" w:rsidR="00C90853" w:rsidRPr="006E4917" w:rsidRDefault="00E662A5">
      <w:pPr>
        <w:spacing w:before="240" w:after="240"/>
        <w:rPr>
          <w:lang w:val="ru-RU"/>
        </w:rPr>
      </w:pPr>
      <w:bookmarkStart w:id="647" w:name="z5755"/>
      <w:r w:rsidRPr="006E4917">
        <w:rPr>
          <w:lang w:val="ru-RU"/>
        </w:rPr>
        <w:t>15. Резидент освобождается от ответственности и начисления пени при одновременном выполнении следующих условий:</w:t>
      </w:r>
      <w:bookmarkEnd w:id="647"/>
    </w:p>
    <w:p w14:paraId="0C6CB72C" w14:textId="77777777" w:rsidR="00C90853" w:rsidRPr="006E4917" w:rsidRDefault="00E662A5">
      <w:pPr>
        <w:spacing w:before="240" w:after="240"/>
        <w:rPr>
          <w:lang w:val="ru-RU"/>
        </w:rPr>
      </w:pPr>
      <w:bookmarkStart w:id="648" w:name="z5756"/>
      <w:r w:rsidRPr="006E4917">
        <w:rPr>
          <w:lang w:val="ru-RU"/>
        </w:rPr>
        <w:t>1) в случае, если уполномоченным органом по результатам обмена информацией, проведенного с компетентным или уполномоченным органом иностранного государства в соответствии с международным договором, на основании сведений, имеющихся у уполномоченного органа в соответствии с пунктом 16 настоящей статьи, получена следующая информация:</w:t>
      </w:r>
      <w:bookmarkEnd w:id="648"/>
    </w:p>
    <w:p w14:paraId="41BBD55F" w14:textId="77777777" w:rsidR="00C90853" w:rsidRPr="006E4917" w:rsidRDefault="00E662A5">
      <w:pPr>
        <w:spacing w:before="240" w:after="240"/>
        <w:rPr>
          <w:lang w:val="ru-RU"/>
        </w:rPr>
      </w:pPr>
      <w:bookmarkStart w:id="649" w:name="z5757"/>
      <w:r w:rsidRPr="006E4917">
        <w:rPr>
          <w:lang w:val="ru-RU"/>
        </w:rPr>
        <w:t>о владении резидентом прямо или косвенно, или конструктивно долями участия либо наличии у резидента прямого или косвенного, или конструктивного контроля в контролируемой иностранной компании;</w:t>
      </w:r>
      <w:bookmarkEnd w:id="649"/>
    </w:p>
    <w:p w14:paraId="5DF574CD" w14:textId="77777777" w:rsidR="00C90853" w:rsidRPr="006E4917" w:rsidRDefault="00E662A5">
      <w:pPr>
        <w:spacing w:before="240" w:after="240"/>
        <w:rPr>
          <w:lang w:val="ru-RU"/>
        </w:rPr>
      </w:pPr>
      <w:bookmarkStart w:id="650" w:name="z5758"/>
      <w:r w:rsidRPr="006E4917">
        <w:rPr>
          <w:lang w:val="ru-RU"/>
        </w:rPr>
        <w:t xml:space="preserve">об эффективной ставке налога на прибыль; </w:t>
      </w:r>
      <w:bookmarkEnd w:id="650"/>
    </w:p>
    <w:p w14:paraId="2C8ECDC4" w14:textId="77777777" w:rsidR="00C90853" w:rsidRPr="006E4917" w:rsidRDefault="00E662A5">
      <w:pPr>
        <w:spacing w:before="240" w:after="240"/>
        <w:rPr>
          <w:lang w:val="ru-RU"/>
        </w:rPr>
      </w:pPr>
      <w:bookmarkStart w:id="651" w:name="z5759"/>
      <w:r w:rsidRPr="006E4917">
        <w:rPr>
          <w:lang w:val="ru-RU"/>
        </w:rPr>
        <w:t>о финансовой прибыли до налогообложения контролируемой иностранной компании или постоянного учреждения контролируемой иностранной компании;</w:t>
      </w:r>
      <w:bookmarkEnd w:id="651"/>
    </w:p>
    <w:p w14:paraId="7D78A440" w14:textId="77777777" w:rsidR="00C90853" w:rsidRPr="006E4917" w:rsidRDefault="00E662A5">
      <w:pPr>
        <w:spacing w:before="240" w:after="240"/>
        <w:rPr>
          <w:lang w:val="ru-RU"/>
        </w:rPr>
      </w:pPr>
      <w:bookmarkStart w:id="652" w:name="z5760"/>
      <w:r w:rsidRPr="006E4917">
        <w:rPr>
          <w:lang w:val="ru-RU"/>
        </w:rPr>
        <w:t xml:space="preserve">2) в случае невозможности получения резидентом самостоятельно информации, указанной в подпункте 1) части первой настоящего пункта; </w:t>
      </w:r>
      <w:bookmarkEnd w:id="652"/>
    </w:p>
    <w:p w14:paraId="18423977" w14:textId="77777777" w:rsidR="00C90853" w:rsidRPr="006E4917" w:rsidRDefault="00E662A5">
      <w:pPr>
        <w:spacing w:before="240" w:after="240"/>
        <w:rPr>
          <w:lang w:val="ru-RU"/>
        </w:rPr>
      </w:pPr>
      <w:bookmarkStart w:id="653" w:name="z5761"/>
      <w:r w:rsidRPr="006E4917">
        <w:rPr>
          <w:lang w:val="ru-RU"/>
        </w:rPr>
        <w:t>3) в случае подачи резидентом в соответствующий налоговый орган заявления об участии (контроле) в контролируемой иностранной компании и декларации по корпоративному или индивидуальному подоходному налогу за предыдущий (предыдущие) и (или) отчетный налоговый период (периоды) с включением в налогооблагаемый доход юридического лица-резидента или годовой доход физического лица-резидента финансовой прибыли контролируемой иностранной компании или финансовой прибыли постоянного учреждения контролируемой иностранной компании, подлежащей налогообложению, в сроки, установленные в уведомлении налогового органа.</w:t>
      </w:r>
      <w:bookmarkEnd w:id="653"/>
    </w:p>
    <w:p w14:paraId="3FA35AC7" w14:textId="77777777" w:rsidR="00C90853" w:rsidRPr="006E4917" w:rsidRDefault="00E662A5">
      <w:pPr>
        <w:spacing w:before="240" w:after="240"/>
        <w:rPr>
          <w:lang w:val="ru-RU"/>
        </w:rPr>
      </w:pPr>
      <w:bookmarkStart w:id="654" w:name="z5762"/>
      <w:r w:rsidRPr="006E4917">
        <w:rPr>
          <w:lang w:val="ru-RU"/>
        </w:rPr>
        <w:t>Под невозможностью получения информации понимается выполнение одновременно следующих условий:</w:t>
      </w:r>
      <w:bookmarkEnd w:id="654"/>
    </w:p>
    <w:p w14:paraId="78DE683F" w14:textId="77777777" w:rsidR="00C90853" w:rsidRPr="006E4917" w:rsidRDefault="00E662A5">
      <w:pPr>
        <w:spacing w:before="240" w:after="240"/>
        <w:rPr>
          <w:lang w:val="ru-RU"/>
        </w:rPr>
      </w:pPr>
      <w:bookmarkStart w:id="655" w:name="z5763"/>
      <w:r w:rsidRPr="006E4917">
        <w:rPr>
          <w:lang w:val="ru-RU"/>
        </w:rPr>
        <w:t>1) направление резидентом запросов более одного раза самостоятельно и (или) через контролируемое лицо в контролируемую иностранную компанию и неполучение ответов на свои запросы в части размера доли участия или контроля в контролируемой иностранной компании и (или) представления утвержденной финансовой отчетности и (или) аудированной финансовой отчетности контролируемой иностранной компании или постоянного учреждения контролируемой иностранной компании за соответствующий период (периоды);</w:t>
      </w:r>
      <w:bookmarkEnd w:id="655"/>
    </w:p>
    <w:p w14:paraId="07521E91" w14:textId="77777777" w:rsidR="00C90853" w:rsidRPr="006E4917" w:rsidRDefault="00E662A5">
      <w:pPr>
        <w:spacing w:before="240" w:after="240"/>
        <w:rPr>
          <w:lang w:val="ru-RU"/>
        </w:rPr>
      </w:pPr>
      <w:bookmarkStart w:id="656" w:name="z5764"/>
      <w:r w:rsidRPr="006E4917">
        <w:rPr>
          <w:lang w:val="ru-RU"/>
        </w:rPr>
        <w:t>2) отсутствие информации о данных финансовой отчетности контролируемой иностранной компании или постоянного учреждения контролируемой иностранной компании на интернет-ресурсах, в средствах массовой информации и иных источниках информации в силу непубличности контролируемой иностранной компании.</w:t>
      </w:r>
      <w:bookmarkEnd w:id="656"/>
    </w:p>
    <w:p w14:paraId="746B66E1" w14:textId="77777777" w:rsidR="00C90853" w:rsidRPr="006E4917" w:rsidRDefault="00E662A5">
      <w:pPr>
        <w:spacing w:before="240" w:after="240"/>
        <w:rPr>
          <w:lang w:val="ru-RU"/>
        </w:rPr>
      </w:pPr>
      <w:bookmarkStart w:id="657" w:name="z5765"/>
      <w:r w:rsidRPr="006E4917">
        <w:rPr>
          <w:lang w:val="ru-RU"/>
        </w:rPr>
        <w:t>16. В случае невозможности получения резидентом информации самостоятельно, резидент имеет право обратиться в уполномоченный орган с просьбой направить запрос в компетентный или уполномоченный орган иностранного государства, с которым у Республики Казахстан действует международный договор, в части получения от него следующей информации и (или) документов:</w:t>
      </w:r>
      <w:bookmarkEnd w:id="657"/>
    </w:p>
    <w:p w14:paraId="5756CD82" w14:textId="77777777" w:rsidR="00C90853" w:rsidRPr="006E4917" w:rsidRDefault="00E662A5">
      <w:pPr>
        <w:spacing w:before="240" w:after="240"/>
        <w:rPr>
          <w:lang w:val="ru-RU"/>
        </w:rPr>
      </w:pPr>
      <w:bookmarkStart w:id="658" w:name="z5766"/>
      <w:r w:rsidRPr="006E4917">
        <w:rPr>
          <w:lang w:val="ru-RU"/>
        </w:rPr>
        <w:t>1) о размере доли участия резидента либо наличии у резидента контроля в контролируемой иностранной компании;</w:t>
      </w:r>
      <w:bookmarkEnd w:id="658"/>
    </w:p>
    <w:p w14:paraId="3816D329" w14:textId="77777777" w:rsidR="00C90853" w:rsidRPr="006E4917" w:rsidRDefault="00E662A5">
      <w:pPr>
        <w:spacing w:before="240" w:after="240"/>
        <w:rPr>
          <w:lang w:val="ru-RU"/>
        </w:rPr>
      </w:pPr>
      <w:bookmarkStart w:id="659" w:name="z5767"/>
      <w:r w:rsidRPr="006E4917">
        <w:rPr>
          <w:lang w:val="ru-RU"/>
        </w:rPr>
        <w:t>2) об эффективной ставке налога на прибыль контролируемой иностранной компании или постоянного учреждения контролируемой иностранной компании за соответствующий период (периоды) (при необходимости);</w:t>
      </w:r>
      <w:bookmarkEnd w:id="659"/>
    </w:p>
    <w:p w14:paraId="5EAFAB0D" w14:textId="77777777" w:rsidR="00C90853" w:rsidRPr="006E4917" w:rsidRDefault="00E662A5">
      <w:pPr>
        <w:spacing w:before="240" w:after="240"/>
        <w:rPr>
          <w:lang w:val="ru-RU"/>
        </w:rPr>
      </w:pPr>
      <w:bookmarkStart w:id="660" w:name="z5768"/>
      <w:r w:rsidRPr="006E4917">
        <w:rPr>
          <w:lang w:val="ru-RU"/>
        </w:rPr>
        <w:t>3) о финансовой прибыли до налогообложения контролируемой иностранной компании или постоянного учреждения контролируемой иностранной компании за соответствующий период (периоды) (при необходимости);</w:t>
      </w:r>
      <w:bookmarkEnd w:id="660"/>
    </w:p>
    <w:p w14:paraId="144205CA" w14:textId="77777777" w:rsidR="00C90853" w:rsidRPr="006E4917" w:rsidRDefault="00E662A5">
      <w:pPr>
        <w:spacing w:before="240" w:after="240"/>
        <w:rPr>
          <w:lang w:val="ru-RU"/>
        </w:rPr>
      </w:pPr>
      <w:bookmarkStart w:id="661" w:name="z5769"/>
      <w:r w:rsidRPr="006E4917">
        <w:rPr>
          <w:lang w:val="ru-RU"/>
        </w:rPr>
        <w:t>4) финансовой отчетности контролируемой иностранной компании или постоянного учреждения контролируемой иностранной компании за соответствующий период (периоды), прошедшей аудит.</w:t>
      </w:r>
      <w:bookmarkEnd w:id="661"/>
    </w:p>
    <w:p w14:paraId="43E4D7B8" w14:textId="77777777" w:rsidR="00C90853" w:rsidRPr="006E4917" w:rsidRDefault="00E662A5">
      <w:pPr>
        <w:spacing w:before="240" w:after="240"/>
        <w:rPr>
          <w:lang w:val="ru-RU"/>
        </w:rPr>
      </w:pPr>
      <w:r w:rsidRPr="006E4917">
        <w:rPr>
          <w:lang w:val="ru-RU"/>
        </w:rPr>
        <w:t>Резидент к обращению в уполномоченный орган прилагает информацию о контролируемой иностранной компании с раскрытием всех причастных контролируемых лиц, через которых осуществляется косвенное или конструктивное участие либо косвенный или конструктивный контроль. Резидент также вправе приложить к обращению копии запросов, направленных в адрес контролируемой иностранной компании самостоятельно или через контролируемое лицо, о предоставлении контролируемой иностранной компанией информации и (или) документов, указанных в настоящем пункте.</w:t>
      </w:r>
    </w:p>
    <w:p w14:paraId="3D3496AB" w14:textId="77777777" w:rsidR="00C90853" w:rsidRPr="006E4917" w:rsidRDefault="00E662A5">
      <w:pPr>
        <w:spacing w:before="240" w:after="240"/>
        <w:rPr>
          <w:lang w:val="ru-RU"/>
        </w:rPr>
      </w:pPr>
      <w:bookmarkStart w:id="662" w:name="z15285"/>
      <w:r w:rsidRPr="006E4917">
        <w:rPr>
          <w:lang w:val="ru-RU"/>
        </w:rPr>
        <w:t xml:space="preserve">17. Налоговый орган при осуществлении налогового контроля имеет право запросить у резидента аудированную финансовую отчетность контролируемой иностранной компании и (или) постоянного учреждения контролируемой иностранной компании. </w:t>
      </w:r>
      <w:bookmarkEnd w:id="662"/>
    </w:p>
    <w:p w14:paraId="2584FC62" w14:textId="77777777" w:rsidR="00C90853" w:rsidRPr="006E4917" w:rsidRDefault="00E662A5">
      <w:pPr>
        <w:spacing w:before="240" w:after="240"/>
        <w:rPr>
          <w:lang w:val="ru-RU"/>
        </w:rPr>
      </w:pPr>
      <w:bookmarkStart w:id="663" w:name="z15286"/>
      <w:r w:rsidRPr="006E4917">
        <w:rPr>
          <w:lang w:val="ru-RU"/>
        </w:rPr>
        <w:t xml:space="preserve">Резидент со дня направления запроса обязан в течение двухсот пятидесяти календарных дней представить аудированную финансовую отчетность (с обязательным переводом на казахский или русский язык). </w:t>
      </w:r>
      <w:bookmarkEnd w:id="663"/>
    </w:p>
    <w:p w14:paraId="79D30268" w14:textId="77777777" w:rsidR="00C90853" w:rsidRPr="006E4917" w:rsidRDefault="00E662A5">
      <w:pPr>
        <w:spacing w:before="240" w:after="240"/>
        <w:rPr>
          <w:lang w:val="ru-RU"/>
        </w:rPr>
      </w:pPr>
      <w:bookmarkStart w:id="664" w:name="z15287"/>
      <w:r w:rsidRPr="006E4917">
        <w:rPr>
          <w:lang w:val="ru-RU"/>
        </w:rPr>
        <w:t xml:space="preserve">После получения аудированной финансовой отчетности налоговый орган вправе пересчитать финансовую прибыль контролируемой иностранной компании или постоянного учреждения контролируемой иностранной компании при наличии расхождений с утвержденной финансовой отчетностью. </w:t>
      </w:r>
      <w:bookmarkEnd w:id="664"/>
    </w:p>
    <w:p w14:paraId="2F104293" w14:textId="77777777" w:rsidR="00C90853" w:rsidRPr="006E4917" w:rsidRDefault="00E662A5">
      <w:pPr>
        <w:spacing w:before="240" w:after="240"/>
        <w:rPr>
          <w:lang w:val="ru-RU"/>
        </w:rPr>
      </w:pPr>
      <w:bookmarkStart w:id="665" w:name="z15288"/>
      <w:r w:rsidRPr="006E4917">
        <w:rPr>
          <w:lang w:val="ru-RU"/>
        </w:rPr>
        <w:t>В случае непредставления аудированной финансовой отчетности по истечении срока, указанного в части второй настоящего пункта, налоговый орган вправе пересчитать финансовую прибыль контролируемой иностранной компании или постоянного учреждения контролируемой иностранной компании в порядке, установленном пунктом 3-1 настоящей статьи.</w:t>
      </w:r>
      <w:bookmarkEnd w:id="665"/>
    </w:p>
    <w:p w14:paraId="1DD6BF5F" w14:textId="77777777" w:rsidR="00C90853" w:rsidRPr="006E4917" w:rsidRDefault="00E662A5">
      <w:pPr>
        <w:spacing w:before="240" w:after="240"/>
        <w:rPr>
          <w:lang w:val="ru-RU"/>
        </w:rPr>
      </w:pPr>
      <w:r>
        <w:t> </w:t>
      </w:r>
    </w:p>
    <w:p w14:paraId="52785B4E" w14:textId="77777777" w:rsidR="00C90853" w:rsidRPr="006E4917" w:rsidRDefault="00E662A5">
      <w:pPr>
        <w:spacing w:before="240" w:after="240"/>
        <w:rPr>
          <w:lang w:val="ru-RU"/>
        </w:rPr>
      </w:pPr>
      <w:r w:rsidRPr="006E4917">
        <w:rPr>
          <w:b/>
          <w:bCs/>
          <w:lang w:val="ru-RU"/>
        </w:rPr>
        <w:t>Статья 324. Заявление об участии (контроле) в контролируемой иностранной компании</w:t>
      </w:r>
    </w:p>
    <w:p w14:paraId="6E539739" w14:textId="77777777" w:rsidR="00C90853" w:rsidRPr="006E4917" w:rsidRDefault="00E662A5">
      <w:pPr>
        <w:spacing w:before="240" w:after="240"/>
        <w:rPr>
          <w:lang w:val="ru-RU"/>
        </w:rPr>
      </w:pPr>
      <w:r>
        <w:t> </w:t>
      </w:r>
    </w:p>
    <w:p w14:paraId="17DD6862" w14:textId="77777777" w:rsidR="00C90853" w:rsidRPr="006E4917" w:rsidRDefault="00E662A5">
      <w:pPr>
        <w:spacing w:before="240" w:after="240"/>
        <w:rPr>
          <w:lang w:val="ru-RU"/>
        </w:rPr>
      </w:pPr>
      <w:r w:rsidRPr="006E4917">
        <w:rPr>
          <w:lang w:val="ru-RU"/>
        </w:rPr>
        <w:t>1. Резидент обязан представить заявление об участии (контроле) в контролируемой иностранной компании не позднее 31 марта года, следующего за отчетным налоговым периодом.</w:t>
      </w:r>
    </w:p>
    <w:p w14:paraId="23FA490D" w14:textId="77777777" w:rsidR="00C90853" w:rsidRPr="006E4917" w:rsidRDefault="00E662A5">
      <w:pPr>
        <w:spacing w:before="240" w:after="240"/>
        <w:rPr>
          <w:lang w:val="ru-RU"/>
        </w:rPr>
      </w:pPr>
      <w:bookmarkStart w:id="666" w:name="z15289"/>
      <w:r w:rsidRPr="006E4917">
        <w:rPr>
          <w:lang w:val="ru-RU"/>
        </w:rPr>
        <w:t xml:space="preserve">Заявление об участии (контроле) в контролируемой иностранной компании представляется по состоянию на 31 декабря отчетного налогового периода в налоговый орган по форме, установленной уполномоченным органом. </w:t>
      </w:r>
      <w:bookmarkEnd w:id="666"/>
    </w:p>
    <w:p w14:paraId="53D13C35" w14:textId="77777777" w:rsidR="00C90853" w:rsidRPr="006E4917" w:rsidRDefault="00E662A5">
      <w:pPr>
        <w:spacing w:before="240" w:after="240"/>
        <w:rPr>
          <w:lang w:val="ru-RU"/>
        </w:rPr>
      </w:pPr>
      <w:bookmarkStart w:id="667" w:name="z15290"/>
      <w:r w:rsidRPr="006E4917">
        <w:rPr>
          <w:lang w:val="ru-RU"/>
        </w:rPr>
        <w:t>Положения настоящего пункта не применяются к резидентам, отвечающим требованиям подпункта 1) пункта 1 статьи 296 настоящего Кодекса.</w:t>
      </w:r>
      <w:bookmarkEnd w:id="667"/>
    </w:p>
    <w:p w14:paraId="1CFF97D8" w14:textId="77777777" w:rsidR="00C90853" w:rsidRPr="006E4917" w:rsidRDefault="00E662A5">
      <w:pPr>
        <w:spacing w:before="240" w:after="240"/>
        <w:rPr>
          <w:lang w:val="ru-RU"/>
        </w:rPr>
      </w:pPr>
      <w:bookmarkStart w:id="668" w:name="z5780"/>
      <w:r w:rsidRPr="006E4917">
        <w:rPr>
          <w:lang w:val="ru-RU"/>
        </w:rPr>
        <w:t>2. Резидент представляет заявление об участии (контроле) в контролируемой иностранной компании в налоговый орган по месту жительства или нахождения.</w:t>
      </w:r>
      <w:bookmarkEnd w:id="668"/>
    </w:p>
    <w:p w14:paraId="1471041A" w14:textId="77777777" w:rsidR="00C90853" w:rsidRPr="006E4917" w:rsidRDefault="00E662A5">
      <w:pPr>
        <w:spacing w:before="240" w:after="240"/>
        <w:rPr>
          <w:lang w:val="ru-RU"/>
        </w:rPr>
      </w:pPr>
      <w:bookmarkStart w:id="669" w:name="z5782"/>
      <w:r w:rsidRPr="006E4917">
        <w:rPr>
          <w:lang w:val="ru-RU"/>
        </w:rPr>
        <w:t>3. В случае обнаружения неполноты сведений, неточностей либо ошибок в заполнении представленного заявления об участии (контроле) в контролируемой иностранной компании резидент вправе представить скорректированное заявление с учетом обновленной информации.</w:t>
      </w:r>
      <w:bookmarkEnd w:id="669"/>
    </w:p>
    <w:p w14:paraId="4EB709A0" w14:textId="77777777" w:rsidR="00C90853" w:rsidRPr="006E4917" w:rsidRDefault="00E662A5">
      <w:pPr>
        <w:spacing w:before="240" w:after="240"/>
        <w:rPr>
          <w:lang w:val="ru-RU"/>
        </w:rPr>
      </w:pPr>
      <w:bookmarkStart w:id="670" w:name="z5783"/>
      <w:r w:rsidRPr="006E4917">
        <w:rPr>
          <w:lang w:val="ru-RU"/>
        </w:rPr>
        <w:t>4. При наличии у налогового органа информации, в том числе полученной от компетентного или уполномоченного органа иностранного государства в рамках обмена информацией в целях налогообложения в соответствии с международным договором, одной из сторон которого является Республика Казахстан, свидетельствующей о том, что резиденту принадлежат прямо или косвенно, или конструктивно доли участия либо прямой или косвенный, или конструктивный контроль в контролируемой иностранной компании, и в случае, если такой резидент не представил в соответствии с настоящей статьей заявление об участии (контроле) в контролируемой иностранной компании в установленные сроки, налоговый орган направляет такому налогоплательщику-резиденту уведомление об устранении нарушений налогового законодательства Республики Казахстан, в котором должна быть отражена следующая информация:</w:t>
      </w:r>
      <w:bookmarkEnd w:id="670"/>
    </w:p>
    <w:p w14:paraId="5EF91118" w14:textId="77777777" w:rsidR="00C90853" w:rsidRPr="006E4917" w:rsidRDefault="00E662A5">
      <w:pPr>
        <w:spacing w:before="240" w:after="240"/>
        <w:rPr>
          <w:lang w:val="ru-RU"/>
        </w:rPr>
      </w:pPr>
      <w:bookmarkStart w:id="671" w:name="z5784"/>
      <w:r w:rsidRPr="006E4917">
        <w:rPr>
          <w:lang w:val="ru-RU"/>
        </w:rPr>
        <w:t xml:space="preserve">1) наименование или фамилия, имя, отчество (если оно указано в документе, удостоверяющем личность) резидента, которому направляется уведомление; </w:t>
      </w:r>
      <w:bookmarkEnd w:id="671"/>
    </w:p>
    <w:p w14:paraId="1411BAFC" w14:textId="77777777" w:rsidR="00C90853" w:rsidRPr="006E4917" w:rsidRDefault="00E662A5">
      <w:pPr>
        <w:spacing w:before="240" w:after="240"/>
        <w:rPr>
          <w:lang w:val="ru-RU"/>
        </w:rPr>
      </w:pPr>
      <w:bookmarkStart w:id="672" w:name="z5785"/>
      <w:r w:rsidRPr="006E4917">
        <w:rPr>
          <w:lang w:val="ru-RU"/>
        </w:rPr>
        <w:t>2) наименование контролируемой иностранной компании или постоянного учреждения контролируемой иностранной компании, в отношении которой или которого у налогового органа имеется информация, свидетельствующая о том, что резидент владеет прямо или косвенно, или конструктивно долями участия либо имеет прямой или косвенный, или конструктивный контроль в контролируемой иностранной компании;</w:t>
      </w:r>
      <w:bookmarkEnd w:id="672"/>
    </w:p>
    <w:p w14:paraId="073F134B" w14:textId="77777777" w:rsidR="00C90853" w:rsidRPr="006E4917" w:rsidRDefault="00E662A5">
      <w:pPr>
        <w:spacing w:before="240" w:after="240"/>
        <w:rPr>
          <w:lang w:val="ru-RU"/>
        </w:rPr>
      </w:pPr>
      <w:bookmarkStart w:id="673" w:name="z5786"/>
      <w:r w:rsidRPr="006E4917">
        <w:rPr>
          <w:lang w:val="ru-RU"/>
        </w:rPr>
        <w:t xml:space="preserve">3) номера государственной и (или) налоговой регистрации контролируемой иностранной компании или постоянного учреждения контролируемой иностранной компании (при наличии налоговой регистрации); </w:t>
      </w:r>
      <w:bookmarkEnd w:id="673"/>
    </w:p>
    <w:p w14:paraId="19D3CB23" w14:textId="77777777" w:rsidR="00C90853" w:rsidRPr="006E4917" w:rsidRDefault="00E662A5">
      <w:pPr>
        <w:spacing w:before="240" w:after="240"/>
        <w:rPr>
          <w:lang w:val="ru-RU"/>
        </w:rPr>
      </w:pPr>
      <w:bookmarkStart w:id="674" w:name="z5787"/>
      <w:r w:rsidRPr="006E4917">
        <w:rPr>
          <w:lang w:val="ru-RU"/>
        </w:rPr>
        <w:t>4) описание оснований, имеющихся у налоговых органов по признанию за резидентом долей участия либо контроля в контролируемой иностранной компании;</w:t>
      </w:r>
      <w:bookmarkEnd w:id="674"/>
    </w:p>
    <w:p w14:paraId="6D24BB9A" w14:textId="77777777" w:rsidR="00C90853" w:rsidRPr="006E4917" w:rsidRDefault="00E662A5">
      <w:pPr>
        <w:spacing w:before="240" w:after="240"/>
        <w:rPr>
          <w:lang w:val="ru-RU"/>
        </w:rPr>
      </w:pPr>
      <w:bookmarkStart w:id="675" w:name="z5788"/>
      <w:r w:rsidRPr="006E4917">
        <w:rPr>
          <w:lang w:val="ru-RU"/>
        </w:rPr>
        <w:t>5) требование о представлении заявления об участии (контроле) в контролируемой иностранной компании;</w:t>
      </w:r>
      <w:bookmarkEnd w:id="675"/>
    </w:p>
    <w:p w14:paraId="353E047F" w14:textId="77777777" w:rsidR="00C90853" w:rsidRPr="006E4917" w:rsidRDefault="00E662A5">
      <w:pPr>
        <w:spacing w:before="240" w:after="240"/>
        <w:rPr>
          <w:lang w:val="ru-RU"/>
        </w:rPr>
      </w:pPr>
      <w:bookmarkStart w:id="676" w:name="z5789"/>
      <w:r w:rsidRPr="006E4917">
        <w:rPr>
          <w:lang w:val="ru-RU"/>
        </w:rPr>
        <w:t>6) требование о представлении декларации по корпоративному или индивидуальному подоходному налогу с отражением в ней налогового обязательства в соответствии со статьей 297 настоящего Кодекса.</w:t>
      </w:r>
      <w:bookmarkEnd w:id="676"/>
    </w:p>
    <w:p w14:paraId="273F583A" w14:textId="77777777" w:rsidR="00C90853" w:rsidRPr="006E4917" w:rsidRDefault="00E662A5">
      <w:pPr>
        <w:spacing w:before="240" w:after="240"/>
        <w:rPr>
          <w:lang w:val="ru-RU"/>
        </w:rPr>
      </w:pPr>
      <w:bookmarkStart w:id="677" w:name="z5790"/>
      <w:r w:rsidRPr="006E4917">
        <w:rPr>
          <w:lang w:val="ru-RU"/>
        </w:rPr>
        <w:t>5. В случае согласия с нарушениями, указанными в уведомлении об устранении нарушений налогового законодательства Республики Казахстан, резидент представляет в соответствующий налоговый орган заявление об участии (контроле) в контролируемой иностранной компании не позднее тридцати рабочих дней, следующих за днем получения уведомления об устранении нарушений налогового законодательства Республики Казахстан, налоговую декларацию в части включения налогового обязательства, возникающего в соответствии со статьей 297 настоящего Кодекса, за период владения прямо или косвенно, или конструктивно долями участия либо наличия прямого или косвенного, или конструктивного контроля в контролируемой иностранной компании.</w:t>
      </w:r>
      <w:bookmarkEnd w:id="677"/>
    </w:p>
    <w:p w14:paraId="4428659D" w14:textId="77777777" w:rsidR="00C90853" w:rsidRPr="006E4917" w:rsidRDefault="00E662A5">
      <w:pPr>
        <w:spacing w:before="240" w:after="240"/>
        <w:rPr>
          <w:lang w:val="ru-RU"/>
        </w:rPr>
      </w:pPr>
      <w:bookmarkStart w:id="678" w:name="z5791"/>
      <w:r w:rsidRPr="006E4917">
        <w:rPr>
          <w:lang w:val="ru-RU"/>
        </w:rPr>
        <w:t>6. В случае несогласия с указанными в уведомлении нарушениями резидент представляет один из следующих документов:</w:t>
      </w:r>
      <w:bookmarkEnd w:id="678"/>
    </w:p>
    <w:p w14:paraId="5CCF08E2" w14:textId="77777777" w:rsidR="00C90853" w:rsidRPr="006E4917" w:rsidRDefault="00E662A5">
      <w:pPr>
        <w:spacing w:before="240" w:after="240"/>
        <w:rPr>
          <w:lang w:val="ru-RU"/>
        </w:rPr>
      </w:pPr>
      <w:bookmarkStart w:id="679" w:name="z5792"/>
      <w:r w:rsidRPr="006E4917">
        <w:rPr>
          <w:lang w:val="ru-RU"/>
        </w:rPr>
        <w:t>1) пояснение по выявленным нарушениям в письменной форме на бумажном носителе или в форме электронного документа – в налоговый орган, направивший уведомление об устранении нарушений налогового законодательства Республики Казахстан;</w:t>
      </w:r>
      <w:bookmarkEnd w:id="679"/>
    </w:p>
    <w:p w14:paraId="0D949F92" w14:textId="77777777" w:rsidR="00C90853" w:rsidRPr="006E4917" w:rsidRDefault="00E662A5">
      <w:pPr>
        <w:spacing w:before="240" w:after="240"/>
        <w:rPr>
          <w:lang w:val="ru-RU"/>
        </w:rPr>
      </w:pPr>
      <w:bookmarkStart w:id="680" w:name="z5793"/>
      <w:r w:rsidRPr="006E4917">
        <w:rPr>
          <w:lang w:val="ru-RU"/>
        </w:rPr>
        <w:t>2) жалобу на действия (бездействие) должностных лиц налогового органа, направившего уведомление об устранении нарушений налогового законодательства Республики Казахстан, – в уполномоченный орган или суд.</w:t>
      </w:r>
      <w:bookmarkEnd w:id="680"/>
    </w:p>
    <w:p w14:paraId="19BA52DF" w14:textId="77777777" w:rsidR="00C90853" w:rsidRPr="006E4917" w:rsidRDefault="00E662A5">
      <w:pPr>
        <w:spacing w:before="240" w:after="240"/>
        <w:rPr>
          <w:lang w:val="ru-RU"/>
        </w:rPr>
      </w:pPr>
      <w:bookmarkStart w:id="681" w:name="z5794"/>
      <w:r w:rsidRPr="006E4917">
        <w:rPr>
          <w:lang w:val="ru-RU"/>
        </w:rPr>
        <w:t>При этом резидент обязан вместе с пояснениями представить документы, свидетельствующие об отсутствии владения резидентом прямо или косвенно, или конструктивно долями участия либо отсутствии у резидента прямого или косвенного, или конструктивного контроля в контролируемой иностранной компании.</w:t>
      </w:r>
      <w:bookmarkEnd w:id="681"/>
    </w:p>
    <w:p w14:paraId="1C09FCA5" w14:textId="77777777" w:rsidR="00C90853" w:rsidRPr="006E4917" w:rsidRDefault="00E662A5">
      <w:pPr>
        <w:spacing w:before="240" w:after="240"/>
        <w:rPr>
          <w:lang w:val="ru-RU"/>
        </w:rPr>
      </w:pPr>
      <w:bookmarkStart w:id="682" w:name="z5795"/>
      <w:r w:rsidRPr="006E4917">
        <w:rPr>
          <w:lang w:val="ru-RU"/>
        </w:rPr>
        <w:t xml:space="preserve">7. Налоговый орган обязан рассмотреть представленные резидентом пояснения и подтверждающие документы. </w:t>
      </w:r>
      <w:bookmarkEnd w:id="682"/>
    </w:p>
    <w:p w14:paraId="462E124B" w14:textId="77777777" w:rsidR="00C90853" w:rsidRPr="006E4917" w:rsidRDefault="00E662A5">
      <w:pPr>
        <w:spacing w:before="240" w:after="240"/>
        <w:rPr>
          <w:lang w:val="ru-RU"/>
        </w:rPr>
      </w:pPr>
      <w:bookmarkStart w:id="683" w:name="z5796"/>
      <w:r w:rsidRPr="006E4917">
        <w:rPr>
          <w:lang w:val="ru-RU"/>
        </w:rPr>
        <w:t>8. Налогоплательщик-резидент признается прямо или косвенно, или конструктивно владеющим долями участия либо имеющим прямой или косвенный, или конструктивный контроль в контролируемой иностранной компании при выполнении одного из следующих условий:</w:t>
      </w:r>
      <w:bookmarkEnd w:id="683"/>
    </w:p>
    <w:p w14:paraId="7080A49B" w14:textId="77777777" w:rsidR="00C90853" w:rsidRPr="006E4917" w:rsidRDefault="00E662A5">
      <w:pPr>
        <w:spacing w:before="240" w:after="240"/>
        <w:rPr>
          <w:lang w:val="ru-RU"/>
        </w:rPr>
      </w:pPr>
      <w:bookmarkStart w:id="684" w:name="z5797"/>
      <w:r w:rsidRPr="006E4917">
        <w:rPr>
          <w:lang w:val="ru-RU"/>
        </w:rPr>
        <w:t>при отсутствии жалобы на действия (бездействие) должностных лиц налогового органа, направившего уведомление, и неисполнении налогоплательщиком уведомления;</w:t>
      </w:r>
      <w:bookmarkEnd w:id="684"/>
    </w:p>
    <w:p w14:paraId="1237B497" w14:textId="77777777" w:rsidR="00C90853" w:rsidRPr="006E4917" w:rsidRDefault="00E662A5">
      <w:pPr>
        <w:spacing w:before="240" w:after="240"/>
        <w:rPr>
          <w:lang w:val="ru-RU"/>
        </w:rPr>
      </w:pPr>
      <w:bookmarkStart w:id="685" w:name="z5798"/>
      <w:r w:rsidRPr="006E4917">
        <w:rPr>
          <w:lang w:val="ru-RU"/>
        </w:rPr>
        <w:t xml:space="preserve">при отсутствии оснований, опровергающих информацию, указанную в пункте 4 настоящей статьи, о том, что резиденту принадлежат прямо или косвенно, или конструктивно доли участия либо он имеет прямой или косвенный, или конструктивный контроль в контролируемой иностранной компании, по итогам рассмотрения пояснений и подтверждающих документов налогоплательщика-резидента, имеющихся и (или) имевшихся у налогового органа. </w:t>
      </w:r>
      <w:bookmarkEnd w:id="685"/>
    </w:p>
    <w:p w14:paraId="7E17B614" w14:textId="77777777" w:rsidR="00C90853" w:rsidRPr="006E4917" w:rsidRDefault="00E662A5">
      <w:pPr>
        <w:spacing w:before="240" w:after="240"/>
        <w:rPr>
          <w:lang w:val="ru-RU"/>
        </w:rPr>
      </w:pPr>
      <w:bookmarkStart w:id="686" w:name="z5799"/>
      <w:r w:rsidRPr="006E4917">
        <w:rPr>
          <w:lang w:val="ru-RU"/>
        </w:rPr>
        <w:t xml:space="preserve">В случае признания в соответствии с настоящей главой резидента как прямо или косвенно, или конструктивно владеющего долями участия либо признания у резидента прямого или косвенного, или конструктивного контроля в контролируемой иностранной компании на такого резидента распространяются положения настоящей главы. При этом налоговым органом такому налогоплательщику-резиденту направляется решение о признании его прямо или косвенно, или конструктивно владеющим долями участия либо имеющим прямой или косвенный, или конструктивный контроль в контролируемой иностранной компании не позднее трех рабочих дней с даты принятия решения о таком признании. </w:t>
      </w:r>
      <w:bookmarkEnd w:id="686"/>
    </w:p>
    <w:p w14:paraId="6EB12A6E" w14:textId="77777777" w:rsidR="00C90853" w:rsidRPr="006E4917" w:rsidRDefault="00E662A5">
      <w:pPr>
        <w:spacing w:before="240" w:after="240"/>
        <w:rPr>
          <w:lang w:val="ru-RU"/>
        </w:rPr>
      </w:pPr>
      <w:bookmarkStart w:id="687" w:name="z5800"/>
      <w:r w:rsidRPr="006E4917">
        <w:rPr>
          <w:lang w:val="ru-RU"/>
        </w:rPr>
        <w:t xml:space="preserve">9. Налогоплательщик-резидент, который признан прямо или косвенно, или конструктивно владеющим долями участия либо имеющим прямой или косвенный, или конструктивный контроль в контролируемой иностранной компании, вправе обжаловать данное решение в уполномоченный орган в течение не позднее пятнадцати рабочих дней с даты получения такого решения. </w:t>
      </w:r>
      <w:bookmarkEnd w:id="687"/>
    </w:p>
    <w:p w14:paraId="1DB59FE5" w14:textId="77777777" w:rsidR="00C90853" w:rsidRPr="006E4917" w:rsidRDefault="00E662A5">
      <w:pPr>
        <w:spacing w:before="240" w:after="240"/>
        <w:rPr>
          <w:lang w:val="ru-RU"/>
        </w:rPr>
      </w:pPr>
      <w:bookmarkStart w:id="688" w:name="z5801"/>
      <w:r w:rsidRPr="006E4917">
        <w:rPr>
          <w:lang w:val="ru-RU"/>
        </w:rPr>
        <w:t>10. Положения пункта 8 настоящей статьи распространяются также на случаи, соответствующие одновременно следующим условиям:</w:t>
      </w:r>
      <w:bookmarkEnd w:id="688"/>
    </w:p>
    <w:p w14:paraId="5BC3D740" w14:textId="77777777" w:rsidR="00C90853" w:rsidRPr="006E4917" w:rsidRDefault="00E662A5">
      <w:pPr>
        <w:spacing w:before="240" w:after="240"/>
        <w:rPr>
          <w:lang w:val="ru-RU"/>
        </w:rPr>
      </w:pPr>
      <w:bookmarkStart w:id="689" w:name="z5802"/>
      <w:r w:rsidRPr="006E4917">
        <w:rPr>
          <w:lang w:val="ru-RU"/>
        </w:rPr>
        <w:t>1) при получении резидентом одного из следующих видов отказа в удовлетворении жалобы:</w:t>
      </w:r>
      <w:bookmarkEnd w:id="689"/>
    </w:p>
    <w:p w14:paraId="0325A1E6" w14:textId="77777777" w:rsidR="00C90853" w:rsidRPr="006E4917" w:rsidRDefault="00E662A5">
      <w:pPr>
        <w:spacing w:before="240" w:after="240"/>
        <w:rPr>
          <w:lang w:val="ru-RU"/>
        </w:rPr>
      </w:pPr>
      <w:bookmarkStart w:id="690" w:name="z5803"/>
      <w:r w:rsidRPr="006E4917">
        <w:rPr>
          <w:lang w:val="ru-RU"/>
        </w:rPr>
        <w:t xml:space="preserve">судом; </w:t>
      </w:r>
      <w:bookmarkEnd w:id="690"/>
    </w:p>
    <w:p w14:paraId="55C09A64" w14:textId="77777777" w:rsidR="00C90853" w:rsidRPr="006E4917" w:rsidRDefault="00E662A5">
      <w:pPr>
        <w:spacing w:before="240" w:after="240"/>
        <w:rPr>
          <w:lang w:val="ru-RU"/>
        </w:rPr>
      </w:pPr>
      <w:bookmarkStart w:id="691" w:name="z5804"/>
      <w:r w:rsidRPr="006E4917">
        <w:rPr>
          <w:lang w:val="ru-RU"/>
        </w:rPr>
        <w:t>в</w:t>
      </w:r>
      <w:bookmarkEnd w:id="691"/>
      <w:r w:rsidRPr="006E4917">
        <w:rPr>
          <w:lang w:val="ru-RU"/>
        </w:rPr>
        <w:t>ышестоящим налоговым органом;</w:t>
      </w:r>
    </w:p>
    <w:p w14:paraId="58EFE41E" w14:textId="77777777" w:rsidR="00C90853" w:rsidRPr="006E4917" w:rsidRDefault="00E662A5">
      <w:pPr>
        <w:spacing w:before="240" w:after="240"/>
        <w:rPr>
          <w:lang w:val="ru-RU"/>
        </w:rPr>
      </w:pPr>
      <w:bookmarkStart w:id="692" w:name="z5805"/>
      <w:r w:rsidRPr="006E4917">
        <w:rPr>
          <w:lang w:val="ru-RU"/>
        </w:rPr>
        <w:t>уполномоченным органом;</w:t>
      </w:r>
      <w:bookmarkEnd w:id="692"/>
    </w:p>
    <w:p w14:paraId="060F3210" w14:textId="77777777" w:rsidR="00C90853" w:rsidRPr="006E4917" w:rsidRDefault="00E662A5">
      <w:pPr>
        <w:spacing w:before="240" w:after="240"/>
        <w:rPr>
          <w:lang w:val="ru-RU"/>
        </w:rPr>
      </w:pPr>
      <w:bookmarkStart w:id="693" w:name="z5806"/>
      <w:r w:rsidRPr="006E4917">
        <w:rPr>
          <w:lang w:val="ru-RU"/>
        </w:rPr>
        <w:t xml:space="preserve">2) при неисполнении налогоплательщиком уведомления об устранении нарушения налогового законодательства Республики Казахстан или решения налогового органа о признании налогоплательщика-резидента прямо или косвенно, или конструктивно владеющим долями участия либо имеющим прямой или косвенный, или конструктивный контроль в контролируемой иностранной компании. </w:t>
      </w:r>
      <w:bookmarkEnd w:id="693"/>
    </w:p>
    <w:p w14:paraId="10003727" w14:textId="77777777" w:rsidR="00C90853" w:rsidRPr="006E4917" w:rsidRDefault="00E662A5">
      <w:pPr>
        <w:spacing w:before="240" w:after="240"/>
        <w:rPr>
          <w:lang w:val="ru-RU"/>
        </w:rPr>
      </w:pPr>
      <w:bookmarkStart w:id="694" w:name="z5807"/>
      <w:r w:rsidRPr="006E4917">
        <w:rPr>
          <w:lang w:val="ru-RU"/>
        </w:rPr>
        <w:t>11. Положения пунктов 4 – 10 настоящей статьи распространяются также на случаи своевременного представления резидентом заявления об участии (контроле) в контролируемой иностранной компании при отсутствии в нем сведений об одной или нескольких контролируемых иностранных компаниях.</w:t>
      </w:r>
      <w:bookmarkEnd w:id="694"/>
    </w:p>
    <w:p w14:paraId="73509481" w14:textId="77777777" w:rsidR="00C90853" w:rsidRPr="006E4917" w:rsidRDefault="00E662A5">
      <w:pPr>
        <w:spacing w:before="240" w:after="240"/>
        <w:rPr>
          <w:lang w:val="ru-RU"/>
        </w:rPr>
      </w:pPr>
      <w:r>
        <w:t> </w:t>
      </w:r>
    </w:p>
    <w:p w14:paraId="755E01AF" w14:textId="77777777" w:rsidR="00C90853" w:rsidRPr="006E4917" w:rsidRDefault="00E662A5">
      <w:pPr>
        <w:spacing w:before="240" w:after="240"/>
        <w:rPr>
          <w:lang w:val="ru-RU"/>
        </w:rPr>
      </w:pPr>
      <w:r w:rsidRPr="006E4917">
        <w:rPr>
          <w:b/>
          <w:bCs/>
          <w:lang w:val="ru-RU"/>
        </w:rPr>
        <w:t>ГЛАВА 33. УМЕНЬШЕНИЕ НАЛОГООБЛАГАЕМОГО ДОХОДА</w:t>
      </w:r>
    </w:p>
    <w:p w14:paraId="32739B46" w14:textId="77777777" w:rsidR="00C90853" w:rsidRPr="006E4917" w:rsidRDefault="00E662A5">
      <w:pPr>
        <w:spacing w:before="240" w:after="240"/>
        <w:rPr>
          <w:lang w:val="ru-RU"/>
        </w:rPr>
      </w:pPr>
      <w:r>
        <w:t> </w:t>
      </w:r>
    </w:p>
    <w:p w14:paraId="18189A48" w14:textId="77777777" w:rsidR="00C90853" w:rsidRPr="006E4917" w:rsidRDefault="00E662A5">
      <w:pPr>
        <w:spacing w:before="240" w:after="240"/>
        <w:rPr>
          <w:lang w:val="ru-RU"/>
        </w:rPr>
      </w:pPr>
      <w:r w:rsidRPr="006E4917">
        <w:rPr>
          <w:b/>
          <w:bCs/>
          <w:lang w:val="ru-RU"/>
        </w:rPr>
        <w:t>Статья 325. Уменьшение налогооблагаемого дохода</w:t>
      </w:r>
    </w:p>
    <w:p w14:paraId="02E38B6F" w14:textId="77777777" w:rsidR="00C90853" w:rsidRPr="006E4917" w:rsidRDefault="00E662A5">
      <w:pPr>
        <w:spacing w:before="240" w:after="240"/>
        <w:rPr>
          <w:lang w:val="ru-RU"/>
        </w:rPr>
      </w:pPr>
      <w:r>
        <w:t> </w:t>
      </w:r>
    </w:p>
    <w:p w14:paraId="6E68DB8A" w14:textId="77777777" w:rsidR="00C90853" w:rsidRPr="006E4917" w:rsidRDefault="00E662A5">
      <w:pPr>
        <w:spacing w:before="240" w:after="240"/>
        <w:rPr>
          <w:lang w:val="ru-RU"/>
        </w:rPr>
      </w:pPr>
      <w:r w:rsidRPr="006E4917">
        <w:rPr>
          <w:lang w:val="ru-RU"/>
        </w:rPr>
        <w:t>1. Налогоплательщик имеет право на уменьшение налогооблагаемого дохода на следующие виды расходов:</w:t>
      </w:r>
    </w:p>
    <w:p w14:paraId="47BB4282" w14:textId="77777777" w:rsidR="00C90853" w:rsidRPr="006E4917" w:rsidRDefault="00E662A5">
      <w:pPr>
        <w:spacing w:before="240" w:after="240"/>
        <w:rPr>
          <w:lang w:val="ru-RU"/>
        </w:rPr>
      </w:pPr>
      <w:r w:rsidRPr="006E4917">
        <w:rPr>
          <w:lang w:val="ru-RU"/>
        </w:rPr>
        <w:t>1) налогоплательщики, состоявшие в налоговом периоде на мониторинге крупных налогоплательщиков, за исключением участников горизонтального мониторинга, – в размере общей суммы, не превышающей 3 процента от налогооблагаемого дохода:</w:t>
      </w:r>
    </w:p>
    <w:p w14:paraId="75F34C11" w14:textId="77777777" w:rsidR="00C90853" w:rsidRPr="006E4917" w:rsidRDefault="00E662A5">
      <w:pPr>
        <w:spacing w:before="240" w:after="240"/>
        <w:rPr>
          <w:lang w:val="ru-RU"/>
        </w:rPr>
      </w:pPr>
      <w:r w:rsidRPr="006E4917">
        <w:rPr>
          <w:lang w:val="ru-RU"/>
        </w:rPr>
        <w:t>благотворительную помощь при наличии решения налогоплательщика на основании обращения со стороны лица, получающего помощь;</w:t>
      </w:r>
    </w:p>
    <w:p w14:paraId="11BA1606" w14:textId="77777777" w:rsidR="00C90853" w:rsidRPr="006E4917" w:rsidRDefault="00E662A5">
      <w:pPr>
        <w:spacing w:before="240" w:after="240"/>
        <w:rPr>
          <w:lang w:val="ru-RU"/>
        </w:rPr>
      </w:pPr>
      <w:r w:rsidRPr="006E4917">
        <w:rPr>
          <w:lang w:val="ru-RU"/>
        </w:rPr>
        <w:t>стоимость безвозмездно переданного имущества, получателем которого является:</w:t>
      </w:r>
    </w:p>
    <w:p w14:paraId="2AEBA2BF" w14:textId="77777777" w:rsidR="00C90853" w:rsidRPr="006E4917" w:rsidRDefault="00E662A5">
      <w:pPr>
        <w:spacing w:before="240" w:after="240"/>
        <w:rPr>
          <w:lang w:val="ru-RU"/>
        </w:rPr>
      </w:pPr>
      <w:r w:rsidRPr="006E4917">
        <w:rPr>
          <w:lang w:val="ru-RU"/>
        </w:rPr>
        <w:t>некоммерческая организация;</w:t>
      </w:r>
    </w:p>
    <w:p w14:paraId="2CCF4690" w14:textId="77777777" w:rsidR="00C90853" w:rsidRPr="006E4917" w:rsidRDefault="00E662A5">
      <w:pPr>
        <w:spacing w:before="240" w:after="240"/>
        <w:rPr>
          <w:lang w:val="ru-RU"/>
        </w:rPr>
      </w:pPr>
      <w:r w:rsidRPr="006E4917">
        <w:rPr>
          <w:lang w:val="ru-RU"/>
        </w:rPr>
        <w:t>организация, осуществляющая деятельность в социальной сфере;</w:t>
      </w:r>
    </w:p>
    <w:p w14:paraId="26D2DF9A" w14:textId="77777777" w:rsidR="00C90853" w:rsidRPr="006E4917" w:rsidRDefault="00E662A5">
      <w:pPr>
        <w:spacing w:before="240" w:after="240"/>
        <w:rPr>
          <w:lang w:val="ru-RU"/>
        </w:rPr>
      </w:pPr>
      <w:r w:rsidRPr="006E4917">
        <w:rPr>
          <w:lang w:val="ru-RU"/>
        </w:rPr>
        <w:t>Положения настоящего подпункта применяются также в отношении налогооблагаемого дохода по контрактной деятельности недропользователя;</w:t>
      </w:r>
    </w:p>
    <w:p w14:paraId="02D8CFE5" w14:textId="77777777" w:rsidR="00C90853" w:rsidRPr="006E4917" w:rsidRDefault="00E662A5">
      <w:pPr>
        <w:spacing w:before="240" w:after="240"/>
        <w:rPr>
          <w:lang w:val="ru-RU"/>
        </w:rPr>
      </w:pPr>
      <w:r w:rsidRPr="006E4917">
        <w:rPr>
          <w:lang w:val="ru-RU"/>
        </w:rPr>
        <w:t>2) налогоплательщики, за исключением налогоплательщиков, указанных в подпункте 1) настоящего пункта, – в размере общей суммы, не превышающей 4 процента от налогооблагаемого дохода:</w:t>
      </w:r>
    </w:p>
    <w:p w14:paraId="52AC3977" w14:textId="77777777" w:rsidR="00C90853" w:rsidRPr="006E4917" w:rsidRDefault="00E662A5">
      <w:pPr>
        <w:spacing w:before="240" w:after="240"/>
        <w:rPr>
          <w:lang w:val="ru-RU"/>
        </w:rPr>
      </w:pPr>
      <w:r w:rsidRPr="006E4917">
        <w:rPr>
          <w:lang w:val="ru-RU"/>
        </w:rPr>
        <w:t>благотворительную помощь при наличии решения налогоплательщика на основании обращения со стороны лица, получающего помощь;</w:t>
      </w:r>
    </w:p>
    <w:p w14:paraId="342569B1" w14:textId="77777777" w:rsidR="00C90853" w:rsidRPr="006E4917" w:rsidRDefault="00E662A5">
      <w:pPr>
        <w:spacing w:before="240" w:after="240"/>
        <w:rPr>
          <w:lang w:val="ru-RU"/>
        </w:rPr>
      </w:pPr>
      <w:r w:rsidRPr="006E4917">
        <w:rPr>
          <w:lang w:val="ru-RU"/>
        </w:rPr>
        <w:t>стоимость безвозмездно переданного имущества, получателем которого является:</w:t>
      </w:r>
    </w:p>
    <w:p w14:paraId="1A548584" w14:textId="77777777" w:rsidR="00C90853" w:rsidRPr="006E4917" w:rsidRDefault="00E662A5">
      <w:pPr>
        <w:spacing w:before="240" w:after="240"/>
        <w:rPr>
          <w:lang w:val="ru-RU"/>
        </w:rPr>
      </w:pPr>
      <w:r w:rsidRPr="006E4917">
        <w:rPr>
          <w:lang w:val="ru-RU"/>
        </w:rPr>
        <w:t>некоммерческая организация;</w:t>
      </w:r>
    </w:p>
    <w:p w14:paraId="3792E71B" w14:textId="77777777" w:rsidR="00C90853" w:rsidRPr="006E4917" w:rsidRDefault="00E662A5">
      <w:pPr>
        <w:spacing w:before="240" w:after="240"/>
        <w:rPr>
          <w:lang w:val="ru-RU"/>
        </w:rPr>
      </w:pPr>
      <w:r w:rsidRPr="006E4917">
        <w:rPr>
          <w:lang w:val="ru-RU"/>
        </w:rPr>
        <w:t>организация, осуществляющая деятельность в социальной сфере;</w:t>
      </w:r>
    </w:p>
    <w:p w14:paraId="19B8BB98" w14:textId="77777777" w:rsidR="00C90853" w:rsidRPr="006E4917" w:rsidRDefault="00E662A5">
      <w:pPr>
        <w:spacing w:before="240" w:after="240"/>
        <w:rPr>
          <w:lang w:val="ru-RU"/>
        </w:rPr>
      </w:pPr>
      <w:r w:rsidRPr="006E4917">
        <w:rPr>
          <w:lang w:val="ru-RU"/>
        </w:rPr>
        <w:t>Положения настоящего подпункта применяются также в отношении налогооблагаемого дохода по контрактной деятельности недропользователя;</w:t>
      </w:r>
    </w:p>
    <w:p w14:paraId="5F018651" w14:textId="77777777" w:rsidR="00C90853" w:rsidRPr="006E4917" w:rsidRDefault="00E662A5">
      <w:pPr>
        <w:spacing w:before="240" w:after="240"/>
        <w:rPr>
          <w:lang w:val="ru-RU"/>
        </w:rPr>
      </w:pPr>
      <w:r w:rsidRPr="006E4917">
        <w:rPr>
          <w:lang w:val="ru-RU"/>
        </w:rPr>
        <w:t>3) 2-кратный размер произведенных расходов на оплату труда лиц с инвалидностью и на 50 процентов от суммы исчисленного социального налога от заработной платы и выплат лицам с инвалидностью;</w:t>
      </w:r>
    </w:p>
    <w:p w14:paraId="588AB1EF" w14:textId="77777777" w:rsidR="00C90853" w:rsidRPr="006E4917" w:rsidRDefault="00E662A5">
      <w:pPr>
        <w:spacing w:before="240" w:after="240"/>
        <w:rPr>
          <w:lang w:val="ru-RU"/>
        </w:rPr>
      </w:pPr>
      <w:r w:rsidRPr="006E4917">
        <w:rPr>
          <w:lang w:val="ru-RU"/>
        </w:rPr>
        <w:t>3-1) субъекты социального предпринимательства, включенные в реестр субъектов социального предпринимательства, – в размере произведенных расходов на оплату обучения по освоению профессии, профессиональной подготовки, переподготовки или повышения квалификации работников, являющихся:</w:t>
      </w:r>
    </w:p>
    <w:p w14:paraId="5BD8F5DD" w14:textId="77777777" w:rsidR="00C90853" w:rsidRPr="006E4917" w:rsidRDefault="00E662A5">
      <w:pPr>
        <w:spacing w:before="240" w:after="240"/>
        <w:rPr>
          <w:lang w:val="ru-RU"/>
        </w:rPr>
      </w:pPr>
      <w:r w:rsidRPr="006E4917">
        <w:rPr>
          <w:lang w:val="ru-RU"/>
        </w:rPr>
        <w:t>лицами с инвалидностью;</w:t>
      </w:r>
    </w:p>
    <w:p w14:paraId="2D5D0989" w14:textId="77777777" w:rsidR="00C90853" w:rsidRPr="006E4917" w:rsidRDefault="00E662A5">
      <w:pPr>
        <w:spacing w:before="240" w:after="240"/>
        <w:rPr>
          <w:lang w:val="ru-RU"/>
        </w:rPr>
      </w:pPr>
      <w:r w:rsidRPr="006E4917">
        <w:rPr>
          <w:lang w:val="ru-RU"/>
        </w:rPr>
        <w:t>родителями и другими законными представителями, воспитывающими ребенка с инвалидностью;</w:t>
      </w:r>
    </w:p>
    <w:p w14:paraId="654395F9" w14:textId="77777777" w:rsidR="00C90853" w:rsidRPr="006E4917" w:rsidRDefault="00E662A5">
      <w:pPr>
        <w:spacing w:before="240" w:after="240"/>
        <w:rPr>
          <w:lang w:val="ru-RU"/>
        </w:rPr>
      </w:pPr>
      <w:r w:rsidRPr="006E4917">
        <w:rPr>
          <w:lang w:val="ru-RU"/>
        </w:rPr>
        <w:t>пенсионерами и гражданами предпенсионного возраста (в течение пяти лет до наступления возраста, дающего право на пенсионные выплаты по возрасту);</w:t>
      </w:r>
    </w:p>
    <w:p w14:paraId="6CDD5D0D" w14:textId="77777777" w:rsidR="00C90853" w:rsidRPr="006E4917" w:rsidRDefault="00E662A5">
      <w:pPr>
        <w:spacing w:before="240" w:after="240"/>
        <w:rPr>
          <w:lang w:val="ru-RU"/>
        </w:rPr>
      </w:pPr>
      <w:r w:rsidRPr="006E4917">
        <w:rPr>
          <w:lang w:val="ru-RU"/>
        </w:rPr>
        <w:t>воспитанниками детских деревень и выпускниками детских домов, школ-интернатов для детей-сирот и детей, оставшихся без попечения родителей, в возрасте до двадцати девяти лет;</w:t>
      </w:r>
    </w:p>
    <w:p w14:paraId="0347B5A3" w14:textId="77777777" w:rsidR="00C90853" w:rsidRPr="006E4917" w:rsidRDefault="00E662A5">
      <w:pPr>
        <w:spacing w:before="240" w:after="240"/>
        <w:rPr>
          <w:lang w:val="ru-RU"/>
        </w:rPr>
      </w:pPr>
      <w:r w:rsidRPr="006E4917">
        <w:rPr>
          <w:lang w:val="ru-RU"/>
        </w:rPr>
        <w:t>лицами, освобожденными от отбывания наказания из учреждений уголовно-исполнительной (пенитенциарной) системы, в течение двенадцати месяцев после освобождения;</w:t>
      </w:r>
    </w:p>
    <w:p w14:paraId="710FCFB5" w14:textId="77777777" w:rsidR="00C90853" w:rsidRPr="006E4917" w:rsidRDefault="00E662A5">
      <w:pPr>
        <w:spacing w:before="240" w:after="240"/>
        <w:rPr>
          <w:lang w:val="ru-RU"/>
        </w:rPr>
      </w:pPr>
      <w:r w:rsidRPr="006E4917">
        <w:rPr>
          <w:lang w:val="ru-RU"/>
        </w:rPr>
        <w:t>кандасами.</w:t>
      </w:r>
    </w:p>
    <w:p w14:paraId="06A03404" w14:textId="77777777" w:rsidR="00C90853" w:rsidRPr="006E4917" w:rsidRDefault="00E662A5">
      <w:pPr>
        <w:spacing w:before="240" w:after="240"/>
        <w:rPr>
          <w:lang w:val="ru-RU"/>
        </w:rPr>
      </w:pPr>
      <w:r w:rsidRPr="006E4917">
        <w:rPr>
          <w:lang w:val="ru-RU"/>
        </w:rPr>
        <w:t>Уменьшение налогооблагаемого дохода, предусмотренное настоящим подпунктом,</w:t>
      </w:r>
      <w:r>
        <w:t> </w:t>
      </w:r>
      <w:r w:rsidRPr="006E4917">
        <w:rPr>
          <w:lang w:val="ru-RU"/>
        </w:rPr>
        <w:t xml:space="preserve"> применяется в сумме расходов, произведенных на одного работника за налоговый период, но не более 120-кратного размера МРП, действующего на 1 января соответствующего финансового года.</w:t>
      </w:r>
    </w:p>
    <w:p w14:paraId="4AF83F2A" w14:textId="77777777" w:rsidR="00C90853" w:rsidRPr="006E4917" w:rsidRDefault="00E662A5">
      <w:pPr>
        <w:spacing w:before="240" w:after="240"/>
        <w:rPr>
          <w:lang w:val="ru-RU"/>
        </w:rPr>
      </w:pPr>
      <w:r w:rsidRPr="006E4917">
        <w:rPr>
          <w:lang w:val="ru-RU"/>
        </w:rPr>
        <w:t>При изменении статуса работника, предусмотренного частью первой настоящего подпункта, уменьшение размера налогооблагаемого дохода производится исходя из удельного веса месяцев в налоговом периоде, когда работник соответствовал статусу, определенному частью первой настоящего подпункта.</w:t>
      </w:r>
    </w:p>
    <w:p w14:paraId="309C1390" w14:textId="77777777" w:rsidR="00C90853" w:rsidRPr="006E4917" w:rsidRDefault="00E662A5">
      <w:pPr>
        <w:spacing w:before="240" w:after="240"/>
        <w:rPr>
          <w:lang w:val="ru-RU"/>
        </w:rPr>
      </w:pPr>
      <w:r w:rsidRPr="006E4917">
        <w:rPr>
          <w:lang w:val="ru-RU"/>
        </w:rPr>
        <w:t>Уменьшение налогооблагаемого дохода по работнику производится однократно и не допускается повторное применение в последующих налоговых периодах.</w:t>
      </w:r>
    </w:p>
    <w:p w14:paraId="6EA744F7" w14:textId="77777777" w:rsidR="00C90853" w:rsidRPr="006E4917" w:rsidRDefault="00E662A5">
      <w:pPr>
        <w:spacing w:before="240" w:after="240"/>
        <w:rPr>
          <w:lang w:val="ru-RU"/>
        </w:rPr>
      </w:pPr>
      <w:r w:rsidRPr="006E4917">
        <w:rPr>
          <w:lang w:val="ru-RU"/>
        </w:rPr>
        <w:t>4) расходы на обучение физического лица, не состоящего с налогоплательщиком в трудовых отношениях, при условии заключения с физическим лицом договора об обязательстве отработать у налогоплательщика не менее трех лет.</w:t>
      </w:r>
    </w:p>
    <w:p w14:paraId="220DA6C7" w14:textId="77777777" w:rsidR="00C90853" w:rsidRPr="006E4917" w:rsidRDefault="00E662A5">
      <w:pPr>
        <w:spacing w:before="240" w:after="240"/>
        <w:rPr>
          <w:lang w:val="ru-RU"/>
        </w:rPr>
      </w:pPr>
      <w:bookmarkStart w:id="695" w:name="z5368"/>
      <w:r w:rsidRPr="006E4917">
        <w:rPr>
          <w:lang w:val="ru-RU"/>
        </w:rPr>
        <w:t>В целях настоящего подпункта расходы на обучение включают:</w:t>
      </w:r>
      <w:bookmarkEnd w:id="695"/>
    </w:p>
    <w:p w14:paraId="00C3DB44" w14:textId="77777777" w:rsidR="00C90853" w:rsidRPr="006E4917" w:rsidRDefault="00E662A5">
      <w:pPr>
        <w:spacing w:before="240" w:after="240"/>
        <w:rPr>
          <w:lang w:val="ru-RU"/>
        </w:rPr>
      </w:pPr>
      <w:bookmarkStart w:id="696" w:name="z5369"/>
      <w:r w:rsidRPr="006E4917">
        <w:rPr>
          <w:lang w:val="ru-RU"/>
        </w:rPr>
        <w:t>фактически произведенные расходы на оплату обучения;</w:t>
      </w:r>
      <w:bookmarkEnd w:id="696"/>
    </w:p>
    <w:p w14:paraId="74BF714E" w14:textId="77777777" w:rsidR="00C90853" w:rsidRPr="006E4917" w:rsidRDefault="00E662A5">
      <w:pPr>
        <w:spacing w:before="240" w:after="240"/>
        <w:rPr>
          <w:lang w:val="ru-RU"/>
        </w:rPr>
      </w:pPr>
      <w:bookmarkStart w:id="697" w:name="z5370"/>
      <w:r w:rsidRPr="006E4917">
        <w:rPr>
          <w:lang w:val="ru-RU"/>
        </w:rPr>
        <w:t>фактически произведенные расходы на проживание в пределах норм, установленных уполномоченным органом;</w:t>
      </w:r>
      <w:bookmarkEnd w:id="697"/>
    </w:p>
    <w:p w14:paraId="6F6AA09D" w14:textId="77777777" w:rsidR="00C90853" w:rsidRPr="006E4917" w:rsidRDefault="00E662A5">
      <w:pPr>
        <w:spacing w:before="240" w:after="240"/>
        <w:rPr>
          <w:lang w:val="ru-RU"/>
        </w:rPr>
      </w:pPr>
      <w:bookmarkStart w:id="698" w:name="z5371"/>
      <w:r w:rsidRPr="006E4917">
        <w:rPr>
          <w:lang w:val="ru-RU"/>
        </w:rPr>
        <w:t>расходы на выплату обучаемому лицу суммы денег в размерах, определенных налогоплательщиком, но не превышающих нормы, установленные уполномоченным органом;</w:t>
      </w:r>
      <w:bookmarkEnd w:id="698"/>
    </w:p>
    <w:p w14:paraId="68A0A656" w14:textId="77777777" w:rsidR="00C90853" w:rsidRPr="006E4917" w:rsidRDefault="00E662A5">
      <w:pPr>
        <w:spacing w:before="240" w:after="240"/>
        <w:rPr>
          <w:lang w:val="ru-RU"/>
        </w:rPr>
      </w:pPr>
      <w:bookmarkStart w:id="699" w:name="z5372"/>
      <w:r w:rsidRPr="006E4917">
        <w:rPr>
          <w:lang w:val="ru-RU"/>
        </w:rPr>
        <w:t>фактически произведенные расходы на проезд к месту учебы при поступлении и обратно после завершения обучения;</w:t>
      </w:r>
      <w:bookmarkEnd w:id="699"/>
    </w:p>
    <w:p w14:paraId="761A2275" w14:textId="77777777" w:rsidR="00C90853" w:rsidRPr="006E4917" w:rsidRDefault="00E662A5">
      <w:pPr>
        <w:spacing w:before="240" w:after="240"/>
        <w:rPr>
          <w:lang w:val="ru-RU"/>
        </w:rPr>
      </w:pPr>
      <w:bookmarkStart w:id="700" w:name="z15094"/>
      <w:r w:rsidRPr="006E4917">
        <w:rPr>
          <w:lang w:val="ru-RU"/>
        </w:rPr>
        <w:t>фактически произведенные расходы по страхованию на случай болезни обучаемого лица в период временного пребывания за пределами Республики Казахстан в период обучения.</w:t>
      </w:r>
      <w:bookmarkEnd w:id="700"/>
    </w:p>
    <w:p w14:paraId="63A8CDF3" w14:textId="77777777" w:rsidR="00C90853" w:rsidRPr="006E4917" w:rsidRDefault="00E662A5">
      <w:pPr>
        <w:spacing w:before="240" w:after="240"/>
        <w:rPr>
          <w:lang w:val="ru-RU"/>
        </w:rPr>
      </w:pPr>
      <w:bookmarkStart w:id="701" w:name="z5373"/>
      <w:r w:rsidRPr="006E4917">
        <w:rPr>
          <w:lang w:val="ru-RU"/>
        </w:rPr>
        <w:t>Положения настоящего подпункта не применяются в случаях:</w:t>
      </w:r>
      <w:bookmarkEnd w:id="701"/>
    </w:p>
    <w:p w14:paraId="5DF1CF66" w14:textId="77777777" w:rsidR="00C90853" w:rsidRPr="006E4917" w:rsidRDefault="00E662A5">
      <w:pPr>
        <w:spacing w:before="240" w:after="240"/>
        <w:rPr>
          <w:lang w:val="ru-RU"/>
        </w:rPr>
      </w:pPr>
      <w:bookmarkStart w:id="702" w:name="z5374"/>
      <w:r w:rsidRPr="006E4917">
        <w:rPr>
          <w:lang w:val="ru-RU"/>
        </w:rPr>
        <w:t>незаключения трудового договора с физическим лицом, по расходам на обучение которого применены положения настоящего подпункта, в течение трех месяцев со дня окончания обучения физическим лицом, за исключением случая возмещения физическим лицом расходов на обучение полностью или частично в течение периода времени, включающего налоговый период, в котором окончено обучение физического лица, а также последующий налоговый период. В случае такого возмещения положения настоящего подпункта не применяются в размере суммы расходов на обучение, не возмещенной физическим лицом;</w:t>
      </w:r>
      <w:bookmarkEnd w:id="702"/>
    </w:p>
    <w:p w14:paraId="20AE5A04" w14:textId="77777777" w:rsidR="00C90853" w:rsidRPr="006E4917" w:rsidRDefault="00E662A5">
      <w:pPr>
        <w:spacing w:before="240" w:after="240"/>
        <w:rPr>
          <w:lang w:val="ru-RU"/>
        </w:rPr>
      </w:pPr>
      <w:bookmarkStart w:id="703" w:name="z5375"/>
      <w:r w:rsidRPr="006E4917">
        <w:rPr>
          <w:lang w:val="ru-RU"/>
        </w:rPr>
        <w:t>расторжения трудового договора с физическим лицом, по расходам на обучение которого применены положения настоящего подпункта, до истечения трех лет с даты заключения трудового договора с таким лицом, за исключением случая возмещения физическим лицом расходов на обучение полностью или частично в течение периода времени, включающего налоговый период, в котором произведено расторжение трудового договора, а также последующий налоговый период. В случае такого возмещения положения настоящего подпункта не применяются в размере суммы расходов на обучение, не возмещенной физическим лицом;</w:t>
      </w:r>
      <w:bookmarkEnd w:id="703"/>
    </w:p>
    <w:p w14:paraId="5BC01CC0" w14:textId="77777777" w:rsidR="00C90853" w:rsidRPr="006E4917" w:rsidRDefault="00E662A5">
      <w:pPr>
        <w:spacing w:before="240" w:after="240"/>
        <w:rPr>
          <w:lang w:val="ru-RU"/>
        </w:rPr>
      </w:pPr>
      <w:bookmarkStart w:id="704" w:name="z5376"/>
      <w:r w:rsidRPr="006E4917">
        <w:rPr>
          <w:lang w:val="ru-RU"/>
        </w:rPr>
        <w:t>применения недропользователем в отношении таких расходов на обучение положений статьи 261 настоящего Кодекса;</w:t>
      </w:r>
      <w:bookmarkEnd w:id="704"/>
    </w:p>
    <w:p w14:paraId="741BCEA9" w14:textId="77777777" w:rsidR="00C90853" w:rsidRPr="006E4917" w:rsidRDefault="00E662A5">
      <w:pPr>
        <w:spacing w:before="240" w:after="240"/>
        <w:rPr>
          <w:lang w:val="ru-RU"/>
        </w:rPr>
      </w:pPr>
      <w:r w:rsidRPr="006E4917">
        <w:rPr>
          <w:lang w:val="ru-RU"/>
        </w:rPr>
        <w:t>5-1) в размере 200 процентов от суммы отнесенных на вычеты</w:t>
      </w:r>
      <w:r w:rsidRPr="006E4917">
        <w:rPr>
          <w:lang w:val="ru-RU"/>
        </w:rPr>
        <w:br/>
        <w:t>в соответствии со статьей 254 настоящего Кодекса расходов (затрат) на:</w:t>
      </w:r>
    </w:p>
    <w:p w14:paraId="69D40C39" w14:textId="77777777" w:rsidR="00C90853" w:rsidRPr="006E4917" w:rsidRDefault="00E662A5">
      <w:pPr>
        <w:spacing w:before="240" w:after="240"/>
        <w:rPr>
          <w:lang w:val="ru-RU"/>
        </w:rPr>
      </w:pPr>
      <w:r w:rsidRPr="006E4917">
        <w:rPr>
          <w:lang w:val="ru-RU"/>
        </w:rPr>
        <w:t>научно-исследовательские, научно-технические и (или) опытно-конструкторские работы в связи с созданием объекта промышленной собственности, включая работы, по которым имеется охранный документ;</w:t>
      </w:r>
    </w:p>
    <w:p w14:paraId="06E5D707" w14:textId="77777777" w:rsidR="00C90853" w:rsidRPr="006E4917" w:rsidRDefault="00E662A5">
      <w:pPr>
        <w:spacing w:before="240" w:after="240"/>
        <w:rPr>
          <w:lang w:val="ru-RU"/>
        </w:rPr>
      </w:pPr>
      <w:r w:rsidRPr="006E4917">
        <w:rPr>
          <w:lang w:val="ru-RU"/>
        </w:rPr>
        <w:t>приобретение исключительных прав на объекты интеллектуальной собственности у организаций высшего и (или) послевузовского образования, научных организаций и стартап-компаний по лицензионному договору или договору уступки исключительного права с целью коммерциализации результатов научной и (или) научно-технической деятельности.</w:t>
      </w:r>
    </w:p>
    <w:p w14:paraId="3A76E5BC" w14:textId="77777777" w:rsidR="00C90853" w:rsidRPr="006E4917" w:rsidRDefault="00E662A5">
      <w:pPr>
        <w:spacing w:before="240" w:after="240"/>
        <w:rPr>
          <w:lang w:val="ru-RU"/>
        </w:rPr>
      </w:pPr>
      <w:r w:rsidRPr="006E4917">
        <w:rPr>
          <w:lang w:val="ru-RU"/>
        </w:rPr>
        <w:t>Положения настоящего подпункта применяются в случае проведения указанных работ и (или) внедрения (использования) результатов научной</w:t>
      </w:r>
      <w:r w:rsidRPr="006E4917">
        <w:rPr>
          <w:lang w:val="ru-RU"/>
        </w:rPr>
        <w:br/>
        <w:t>и (или) научно-технической деятельности на территории Республики Казахстан.</w:t>
      </w:r>
    </w:p>
    <w:p w14:paraId="7E582DFE" w14:textId="77777777" w:rsidR="00C90853" w:rsidRPr="006E4917" w:rsidRDefault="00E662A5">
      <w:pPr>
        <w:spacing w:before="240" w:after="240"/>
        <w:rPr>
          <w:lang w:val="ru-RU"/>
        </w:rPr>
      </w:pPr>
      <w:r w:rsidRPr="006E4917">
        <w:rPr>
          <w:lang w:val="ru-RU"/>
        </w:rPr>
        <w:t>Подтверждением проведения научно-исследовательских, научно-технических и опытно-конструкторских работ и (или) внедрения (использования) результата указанных работ и (или) результатов научной и (или) научно-технической деятельности является акт внедрения (использования) результатов научной и (или) научно-технической деятельности, составленный по форме и согласованный в порядке, которые определяются уполномоченным органом в области науки по согласованию с уполномоченными органами соответствующей отрасли.</w:t>
      </w:r>
    </w:p>
    <w:p w14:paraId="17E95B2B" w14:textId="77777777" w:rsidR="00C90853" w:rsidRPr="006E4917" w:rsidRDefault="00E662A5">
      <w:pPr>
        <w:spacing w:before="240" w:after="240"/>
        <w:rPr>
          <w:lang w:val="ru-RU"/>
        </w:rPr>
      </w:pPr>
      <w:r w:rsidRPr="006E4917">
        <w:rPr>
          <w:lang w:val="ru-RU"/>
        </w:rPr>
        <w:t>2. Налогоплательщик имеет право на уменьшение налогооблагаемого дохода на следующие виды доходов:</w:t>
      </w:r>
    </w:p>
    <w:p w14:paraId="6E5B37B1" w14:textId="77777777" w:rsidR="00C90853" w:rsidRPr="006E4917" w:rsidRDefault="00E662A5">
      <w:pPr>
        <w:spacing w:before="240" w:after="240"/>
        <w:rPr>
          <w:lang w:val="ru-RU"/>
        </w:rPr>
      </w:pPr>
      <w:r w:rsidRPr="006E4917">
        <w:rPr>
          <w:lang w:val="ru-RU"/>
        </w:rPr>
        <w:t>1) 50 процентов от суммы вознаграждения по договору лизинга, за исключением неустойки (штрафа, пени), но не более 50 процентов от суммы налогооблагаемого дохода за отчетный налоговый период, определяемого до уменьшения, предусмотренного настоящей статьей;</w:t>
      </w:r>
    </w:p>
    <w:p w14:paraId="3C746E8C" w14:textId="77777777" w:rsidR="00C90853" w:rsidRPr="006E4917" w:rsidRDefault="00E662A5">
      <w:pPr>
        <w:spacing w:before="240" w:after="240"/>
        <w:rPr>
          <w:lang w:val="ru-RU"/>
        </w:rPr>
      </w:pPr>
      <w:r w:rsidRPr="006E4917">
        <w:rPr>
          <w:lang w:val="ru-RU"/>
        </w:rPr>
        <w:t>2) вознаграждение по долговым ценным бумагам, находящимся на дату начисления такого вознаграждения в официальном списке фондовой биржи, функционирующей на территории Республики Казахстан; (С 2030 исключаются доходы по государственным эмиссионным ценным бумагам)</w:t>
      </w:r>
    </w:p>
    <w:p w14:paraId="59C1C467" w14:textId="77777777" w:rsidR="00C90853" w:rsidRPr="006E4917" w:rsidRDefault="00E662A5">
      <w:pPr>
        <w:spacing w:before="240" w:after="240"/>
        <w:rPr>
          <w:lang w:val="ru-RU"/>
        </w:rPr>
      </w:pPr>
      <w:r w:rsidRPr="006E4917">
        <w:rPr>
          <w:lang w:val="ru-RU"/>
        </w:rPr>
        <w:t>3) вознаграждение по агентским облигациям;</w:t>
      </w:r>
    </w:p>
    <w:p w14:paraId="7998918F" w14:textId="77777777" w:rsidR="00C90853" w:rsidRPr="006E4917" w:rsidRDefault="00E662A5">
      <w:pPr>
        <w:spacing w:before="240" w:after="240"/>
        <w:rPr>
          <w:lang w:val="ru-RU"/>
        </w:rPr>
      </w:pPr>
      <w:r w:rsidRPr="006E4917">
        <w:rPr>
          <w:lang w:val="ru-RU"/>
        </w:rPr>
        <w:t>4) вознаграждение по государственным эмиссионным ценным бумагам, за исключением полученного банками второго уровня по государственным эмиссионным ценным бумагам, выпущенным Национальным Банком; (С 2030 исключается полностью)</w:t>
      </w:r>
    </w:p>
    <w:p w14:paraId="6D151B99" w14:textId="77777777" w:rsidR="00C90853" w:rsidRPr="006E4917" w:rsidRDefault="00E662A5">
      <w:pPr>
        <w:spacing w:before="240" w:after="240"/>
        <w:rPr>
          <w:lang w:val="ru-RU"/>
        </w:rPr>
      </w:pPr>
      <w:r w:rsidRPr="006E4917">
        <w:rPr>
          <w:lang w:val="ru-RU"/>
        </w:rPr>
        <w:t>4) доходы от прироста стоимости при реализации государственных эмиссионных ценных бумаг, уменьшенные на убытки от реализации государственных эмиссионных ценных бумаг; (С 2030 исключается полностью)</w:t>
      </w:r>
    </w:p>
    <w:p w14:paraId="5DD0B823" w14:textId="77777777" w:rsidR="00C90853" w:rsidRPr="006E4917" w:rsidRDefault="00E662A5">
      <w:pPr>
        <w:spacing w:before="240" w:after="240"/>
        <w:rPr>
          <w:lang w:val="ru-RU"/>
        </w:rPr>
      </w:pPr>
      <w:r w:rsidRPr="006E4917">
        <w:rPr>
          <w:lang w:val="ru-RU"/>
        </w:rPr>
        <w:t>5) доходы от прироста стоимости при реализации агентских облигаций, уменьшенные на убытки, возникшие от реализации агентских облигаций;</w:t>
      </w:r>
    </w:p>
    <w:p w14:paraId="2B3504C9" w14:textId="77777777" w:rsidR="00C90853" w:rsidRPr="006E4917" w:rsidRDefault="00E662A5">
      <w:pPr>
        <w:spacing w:before="240" w:after="240"/>
        <w:rPr>
          <w:lang w:val="ru-RU"/>
        </w:rPr>
      </w:pPr>
      <w:r w:rsidRPr="006E4917">
        <w:rPr>
          <w:lang w:val="ru-RU"/>
        </w:rPr>
        <w:t>6) стоимость имущества, полученного через уполномоченные органы в виде гуманитарной помощи, распределяемой Правительством Республики Казахстан, для предупреждения и ликвидации чрезвычайных ситуаций военного, экологического, природного и техногенного характера, и использованного по назначению;</w:t>
      </w:r>
    </w:p>
    <w:p w14:paraId="2C056657" w14:textId="77777777" w:rsidR="00C90853" w:rsidRPr="006E4917" w:rsidRDefault="00E662A5">
      <w:pPr>
        <w:spacing w:before="240" w:after="240"/>
        <w:rPr>
          <w:lang w:val="ru-RU"/>
        </w:rPr>
      </w:pPr>
      <w:r w:rsidRPr="006E4917">
        <w:rPr>
          <w:lang w:val="ru-RU"/>
        </w:rPr>
        <w:t>7) стоимость имущества, полученного на безвозмездной основе республиканским государственным предприятием от государственного органа или республиканского государственного предприятия на основании решения Правительства Республики Казахстан;</w:t>
      </w:r>
    </w:p>
    <w:p w14:paraId="6633F0D8" w14:textId="77777777" w:rsidR="00C90853" w:rsidRPr="006E4917" w:rsidRDefault="00E662A5">
      <w:pPr>
        <w:spacing w:before="240" w:after="240"/>
        <w:rPr>
          <w:lang w:val="ru-RU"/>
        </w:rPr>
      </w:pPr>
      <w:r w:rsidRPr="006E4917">
        <w:rPr>
          <w:lang w:val="ru-RU"/>
        </w:rPr>
        <w:t>8) доходы от прироста стоимости при реализации акций, выпущенных юридическим лицом-резидентом, или долей участия в юридическомлице-резиденте или консорциуме, созданном в Республике Казахстан, уменьшенные на убытки, возникшие от реализации акций, выпущенных юридическим лицом-резидентом, или долей участия в юридическом лице-резиденте или консорциуме, созданном в Республике Казахстан, если иное не установлено подпунктами 9) и 11) настоящего пункта, при одновременном выполнении следующих условий:</w:t>
      </w:r>
    </w:p>
    <w:p w14:paraId="71AB751E" w14:textId="77777777" w:rsidR="00C90853" w:rsidRPr="006E4917" w:rsidRDefault="00E662A5">
      <w:pPr>
        <w:spacing w:before="240" w:after="240"/>
        <w:rPr>
          <w:lang w:val="ru-RU"/>
        </w:rPr>
      </w:pPr>
      <w:r w:rsidRPr="006E4917">
        <w:rPr>
          <w:lang w:val="ru-RU"/>
        </w:rPr>
        <w:t>на день реализации акций или долей участия налогоплательщик владеет данными акциями или долями участия более трех лет;</w:t>
      </w:r>
    </w:p>
    <w:p w14:paraId="59B8FA41" w14:textId="77777777" w:rsidR="00C90853" w:rsidRPr="006E4917" w:rsidRDefault="00E662A5">
      <w:pPr>
        <w:spacing w:before="240" w:after="240"/>
        <w:rPr>
          <w:lang w:val="ru-RU"/>
        </w:rPr>
      </w:pPr>
      <w:r w:rsidRPr="006E4917">
        <w:rPr>
          <w:lang w:val="ru-RU"/>
        </w:rPr>
        <w:t>такое юридическое лицо-эмитент или такое юридическое лицо, доля участия в котором реализуется, или участник такого консорциума, который реализует долю участия в таком консорциуме, не является недропользователем;</w:t>
      </w:r>
    </w:p>
    <w:p w14:paraId="28658148" w14:textId="77777777" w:rsidR="00C90853" w:rsidRPr="006E4917" w:rsidRDefault="00E662A5">
      <w:pPr>
        <w:spacing w:before="240" w:after="240"/>
        <w:rPr>
          <w:lang w:val="ru-RU"/>
        </w:rPr>
      </w:pPr>
      <w:r w:rsidRPr="006E4917">
        <w:rPr>
          <w:lang w:val="ru-RU"/>
        </w:rPr>
        <w:t>имущество лиц (лица), являющихся (являющегося) недропользователями (недропользователем), в стоимости активов такого юридического лица-эмитента или такого юридического лица, доля участия в котором реализуется, или общей стоимости активов участников такого консорциума, доля участия в котором реализуется, на день такой реализации составляет не более 50 процентов.</w:t>
      </w:r>
    </w:p>
    <w:p w14:paraId="591D6FB0" w14:textId="77777777" w:rsidR="00C90853" w:rsidRPr="006E4917" w:rsidRDefault="00E662A5">
      <w:pPr>
        <w:spacing w:before="240" w:after="240"/>
        <w:rPr>
          <w:lang w:val="ru-RU"/>
        </w:rPr>
      </w:pPr>
      <w:r w:rsidRPr="006E4917">
        <w:rPr>
          <w:lang w:val="ru-RU"/>
        </w:rPr>
        <w:t>Указанный в настоящем подпункте срок владения налогоплательщиком акциями или долями участия определяется совокупно с учетом сроков владения акциями или долями участия прежними собственниками, если такие акции или доли участия получены налогоплательщиком в результате реорганизации прежних собственников.</w:t>
      </w:r>
    </w:p>
    <w:p w14:paraId="5952862E" w14:textId="77777777" w:rsidR="00C90853" w:rsidRPr="006E4917" w:rsidRDefault="00E662A5">
      <w:pPr>
        <w:spacing w:before="240" w:after="240"/>
        <w:rPr>
          <w:lang w:val="ru-RU"/>
        </w:rPr>
      </w:pPr>
      <w:r w:rsidRPr="006E4917">
        <w:rPr>
          <w:lang w:val="ru-RU"/>
        </w:rPr>
        <w:t>В целях настоящего подпункта недропользователем не признается недропользователь, являющийся таковым исключительно из-за обладания правом на добычу подземных вод и (или) общераспространенных полезных ископаемых для собственных нужд.</w:t>
      </w:r>
    </w:p>
    <w:p w14:paraId="4DF28B58" w14:textId="77777777" w:rsidR="00C90853" w:rsidRPr="006E4917" w:rsidRDefault="00E662A5">
      <w:pPr>
        <w:spacing w:before="240" w:after="240"/>
        <w:rPr>
          <w:lang w:val="ru-RU"/>
        </w:rPr>
      </w:pPr>
      <w:r w:rsidRPr="006E4917">
        <w:rPr>
          <w:lang w:val="ru-RU"/>
        </w:rPr>
        <w:t>При этом доля имущества лиц (лица), являющихся (являющегося) недропользователями (недропользователем), в стоимости активов юридического лица или консорциума, чьи акции или доли участия реализуются, определяется в соответствии со статьей 650 настоящего Кодекса;</w:t>
      </w:r>
    </w:p>
    <w:p w14:paraId="6CD899BD" w14:textId="77777777" w:rsidR="00C90853" w:rsidRPr="006E4917" w:rsidRDefault="00E662A5">
      <w:pPr>
        <w:spacing w:before="240" w:after="240"/>
        <w:rPr>
          <w:lang w:val="ru-RU"/>
        </w:rPr>
      </w:pPr>
      <w:r w:rsidRPr="006E4917">
        <w:rPr>
          <w:lang w:val="ru-RU"/>
        </w:rPr>
        <w:t>9) доходы от прироста стоимости при реализации методом открытых торгов на фондовой бирже, функционирующей на территории Республики Казахстан, ценных бумаг, находящихся на день реализации в официальных списках данной фондовой биржи, уменьшенные на убытки, возникшие от реализации методом открытых торгов на фондовой бирже, функционирующей на территории Республики Казахстан, ценных бумаг, находящихся на день реализации в официальных списках данной фондовой биржи; (С 2030 исключаются доходы по государственным эмиссионным ценным бумагам)</w:t>
      </w:r>
    </w:p>
    <w:p w14:paraId="4C8EE1A5" w14:textId="77777777" w:rsidR="00C90853" w:rsidRPr="006E4917" w:rsidRDefault="00E662A5">
      <w:pPr>
        <w:spacing w:before="240" w:after="240"/>
        <w:rPr>
          <w:lang w:val="ru-RU"/>
        </w:rPr>
      </w:pPr>
      <w:r w:rsidRPr="006E4917">
        <w:rPr>
          <w:lang w:val="ru-RU"/>
        </w:rPr>
        <w:t>10) вознаграждение по договору банковского вклада, полученное организацией устойчивости, 100 процентов голосующих акций которой принадлежат Национальному Банку, в рамках Программы рефинансирования ипотечных жилищных займов (ипотечных займов), переданной организацией, специализирующейся на улучшении качества кредитных портфелей банков второго уровня, единственным акционером которой является Правительство Республики Казахстан;</w:t>
      </w:r>
    </w:p>
    <w:p w14:paraId="207345B1" w14:textId="77777777" w:rsidR="00C90853" w:rsidRPr="006E4917" w:rsidRDefault="00E662A5">
      <w:pPr>
        <w:spacing w:before="240" w:after="240"/>
        <w:rPr>
          <w:lang w:val="ru-RU"/>
        </w:rPr>
      </w:pPr>
      <w:r w:rsidRPr="006E4917">
        <w:rPr>
          <w:lang w:val="ru-RU"/>
        </w:rPr>
        <w:t>11) доходы от прироста стоимости при реализации акций, выпущенных юридическими лицами, указанными в подпункте 6) пункта 1 статьи 293 настоящего Кодекса, долей участия в юридических лицах, указанных в подпункте 6) пункта 1 статьи 293 настоящего Кодекса, уменьшенные на убытки, возникшие от реализации акций, выпущенных юридическими лицами, указанными в подпункте 6) пункта 1 статьи 293 настоящего Кодекса, долей участия в юридических лицах, указанных в подпункте 6) пункта 1 статьи 293 настоящего Кодекса;</w:t>
      </w:r>
    </w:p>
    <w:p w14:paraId="01456D79" w14:textId="77777777" w:rsidR="00C90853" w:rsidRPr="006E4917" w:rsidRDefault="00E662A5">
      <w:pPr>
        <w:spacing w:before="240" w:after="240"/>
        <w:rPr>
          <w:lang w:val="ru-RU"/>
        </w:rPr>
      </w:pPr>
      <w:r w:rsidRPr="006E4917">
        <w:rPr>
          <w:lang w:val="ru-RU"/>
        </w:rPr>
        <w:t>12) доход налогоплательщика, осуществляющего перевозку груза и (или) предоставляющего услуги по договорам бербоут-чартера, тайм-чартера морским судном, зарегистрированным в международном судовом реестре Республики Казахстан;</w:t>
      </w:r>
    </w:p>
    <w:p w14:paraId="5F856A16" w14:textId="77777777" w:rsidR="00C90853" w:rsidRPr="006E4917" w:rsidRDefault="00E662A5">
      <w:pPr>
        <w:spacing w:before="240" w:after="240"/>
        <w:rPr>
          <w:lang w:val="ru-RU"/>
        </w:rPr>
      </w:pPr>
      <w:r w:rsidRPr="006E4917">
        <w:rPr>
          <w:lang w:val="ru-RU"/>
        </w:rPr>
        <w:t>13) доходы налогоплательщика, осуществляющего деятельность по показу фильма, от осуществления показа в кинозалах на территории Республики Казахстан фильма, признанного национальным фильмом в соответствии с законодательством Республики Казахстан о кинематографии;</w:t>
      </w:r>
    </w:p>
    <w:p w14:paraId="1C43B180" w14:textId="77777777" w:rsidR="00C90853" w:rsidRPr="006E4917" w:rsidRDefault="00E662A5">
      <w:pPr>
        <w:spacing w:before="240" w:after="240"/>
        <w:rPr>
          <w:lang w:val="ru-RU"/>
        </w:rPr>
      </w:pPr>
      <w:r w:rsidRPr="006E4917">
        <w:rPr>
          <w:lang w:val="ru-RU"/>
        </w:rPr>
        <w:t>14)</w:t>
      </w:r>
      <w:bookmarkStart w:id="705" w:name="z14347"/>
      <w:r w:rsidRPr="006E4917">
        <w:rPr>
          <w:lang w:val="ru-RU"/>
        </w:rPr>
        <w:t xml:space="preserve"> доходы правообладателя фильма, признанного национальным фильмом в соответствии с законодательством Республики Казахстан о кинематографии от проката и осуществления показа в кинозалах такого национального фильма на территории Республики Казахстан</w:t>
      </w:r>
      <w:bookmarkStart w:id="706" w:name="z14348"/>
      <w:bookmarkEnd w:id="705"/>
      <w:bookmarkEnd w:id="706"/>
      <w:r w:rsidRPr="006E4917">
        <w:rPr>
          <w:lang w:val="ru-RU"/>
        </w:rPr>
        <w:t xml:space="preserve"> при наличии исключительного права </w:t>
      </w:r>
      <w:bookmarkStart w:id="707" w:name="z14349"/>
      <w:bookmarkEnd w:id="707"/>
      <w:r w:rsidRPr="006E4917">
        <w:rPr>
          <w:lang w:val="ru-RU"/>
        </w:rPr>
        <w:t>в соответствии с Законом Республики Казахстан «Об авторском праве и смежных правах».</w:t>
      </w:r>
    </w:p>
    <w:p w14:paraId="6BFD42D4" w14:textId="77777777" w:rsidR="00C90853" w:rsidRPr="006E4917" w:rsidRDefault="00E662A5">
      <w:pPr>
        <w:spacing w:before="240" w:after="240"/>
        <w:rPr>
          <w:lang w:val="ru-RU"/>
        </w:rPr>
      </w:pPr>
      <w:r>
        <w:t> </w:t>
      </w:r>
    </w:p>
    <w:p w14:paraId="6DF9BC38" w14:textId="77777777" w:rsidR="00C90853" w:rsidRPr="006E4917" w:rsidRDefault="00E662A5">
      <w:pPr>
        <w:spacing w:before="240" w:after="240"/>
        <w:rPr>
          <w:lang w:val="ru-RU"/>
        </w:rPr>
      </w:pPr>
      <w:r w:rsidRPr="006E4917">
        <w:rPr>
          <w:b/>
          <w:bCs/>
          <w:lang w:val="ru-RU"/>
        </w:rPr>
        <w:t>ГЛАВА 34. УБЫТКИ</w:t>
      </w:r>
    </w:p>
    <w:p w14:paraId="20B69E44" w14:textId="77777777" w:rsidR="00C90853" w:rsidRPr="006E4917" w:rsidRDefault="00E662A5">
      <w:pPr>
        <w:spacing w:before="240" w:after="240"/>
        <w:rPr>
          <w:lang w:val="ru-RU"/>
        </w:rPr>
      </w:pPr>
      <w:r>
        <w:t> </w:t>
      </w:r>
    </w:p>
    <w:p w14:paraId="18E25C2A" w14:textId="77777777" w:rsidR="00C90853" w:rsidRPr="006E4917" w:rsidRDefault="00E662A5">
      <w:pPr>
        <w:spacing w:before="240" w:after="240"/>
        <w:rPr>
          <w:lang w:val="ru-RU"/>
        </w:rPr>
      </w:pPr>
      <w:r w:rsidRPr="006E4917">
        <w:rPr>
          <w:b/>
          <w:bCs/>
          <w:lang w:val="ru-RU"/>
        </w:rPr>
        <w:t xml:space="preserve">Статья 326. Учет убытков </w:t>
      </w:r>
    </w:p>
    <w:p w14:paraId="3EF67958" w14:textId="77777777" w:rsidR="00C90853" w:rsidRPr="006E4917" w:rsidRDefault="00E662A5">
      <w:pPr>
        <w:spacing w:before="240" w:after="240"/>
        <w:rPr>
          <w:lang w:val="ru-RU"/>
        </w:rPr>
      </w:pPr>
      <w:r>
        <w:t> </w:t>
      </w:r>
    </w:p>
    <w:p w14:paraId="109A06C1" w14:textId="77777777" w:rsidR="00C90853" w:rsidRPr="006E4917" w:rsidRDefault="00E662A5">
      <w:pPr>
        <w:spacing w:before="240" w:after="240"/>
        <w:rPr>
          <w:lang w:val="ru-RU"/>
        </w:rPr>
      </w:pPr>
      <w:r w:rsidRPr="006E4917">
        <w:rPr>
          <w:lang w:val="ru-RU"/>
        </w:rPr>
        <w:t>В целях налогообложения производится учет следующих убытков:</w:t>
      </w:r>
    </w:p>
    <w:p w14:paraId="0001CF2B" w14:textId="77777777" w:rsidR="00C90853" w:rsidRPr="006E4917" w:rsidRDefault="00E662A5">
      <w:pPr>
        <w:spacing w:before="240" w:after="240"/>
        <w:rPr>
          <w:lang w:val="ru-RU"/>
        </w:rPr>
      </w:pPr>
      <w:r w:rsidRPr="006E4917">
        <w:rPr>
          <w:lang w:val="ru-RU"/>
        </w:rPr>
        <w:t>1) от предпринимательской деятельности;</w:t>
      </w:r>
    </w:p>
    <w:p w14:paraId="607548CF" w14:textId="77777777" w:rsidR="00C90853" w:rsidRPr="006E4917" w:rsidRDefault="00E662A5">
      <w:pPr>
        <w:spacing w:before="240" w:after="240"/>
        <w:rPr>
          <w:lang w:val="ru-RU"/>
        </w:rPr>
      </w:pPr>
      <w:r w:rsidRPr="006E4917">
        <w:rPr>
          <w:lang w:val="ru-RU"/>
        </w:rPr>
        <w:t>2) от выбытия долгосрочных материальных активов;</w:t>
      </w:r>
    </w:p>
    <w:p w14:paraId="0E772324" w14:textId="77777777" w:rsidR="00C90853" w:rsidRPr="006E4917" w:rsidRDefault="00E662A5">
      <w:pPr>
        <w:spacing w:before="240" w:after="240"/>
        <w:rPr>
          <w:lang w:val="ru-RU"/>
        </w:rPr>
      </w:pPr>
      <w:r w:rsidRPr="006E4917">
        <w:rPr>
          <w:lang w:val="ru-RU"/>
        </w:rPr>
        <w:t>3) от выбытия инвестиционных активов;</w:t>
      </w:r>
    </w:p>
    <w:p w14:paraId="0B8BD9AC" w14:textId="77777777" w:rsidR="00C90853" w:rsidRPr="006E4917" w:rsidRDefault="00E662A5">
      <w:pPr>
        <w:spacing w:before="240" w:after="240"/>
        <w:rPr>
          <w:lang w:val="ru-RU"/>
        </w:rPr>
      </w:pPr>
      <w:r w:rsidRPr="006E4917">
        <w:rPr>
          <w:lang w:val="ru-RU"/>
        </w:rPr>
        <w:t>4) по объекту интеллектуальной собственности при осуществлении приоритетных видов деятельности участниками международного технологического парка «Астана Хаб»;</w:t>
      </w:r>
    </w:p>
    <w:p w14:paraId="0F2A5ACD" w14:textId="77777777" w:rsidR="00C90853" w:rsidRPr="006E4917" w:rsidRDefault="00E662A5">
      <w:pPr>
        <w:spacing w:before="240" w:after="240"/>
        <w:rPr>
          <w:lang w:val="ru-RU"/>
        </w:rPr>
      </w:pPr>
      <w:r w:rsidRPr="006E4917">
        <w:rPr>
          <w:lang w:val="ru-RU"/>
        </w:rPr>
        <w:t>5) по производному финансовому инструменту.</w:t>
      </w:r>
    </w:p>
    <w:p w14:paraId="66EA309A" w14:textId="77777777" w:rsidR="00C90853" w:rsidRPr="006E4917" w:rsidRDefault="00E662A5">
      <w:pPr>
        <w:spacing w:before="240" w:after="240"/>
        <w:rPr>
          <w:lang w:val="ru-RU"/>
        </w:rPr>
      </w:pPr>
      <w:r>
        <w:t> </w:t>
      </w:r>
    </w:p>
    <w:p w14:paraId="415784BF" w14:textId="77777777" w:rsidR="00C90853" w:rsidRPr="006E4917" w:rsidRDefault="00E662A5">
      <w:pPr>
        <w:spacing w:before="240" w:after="240"/>
        <w:rPr>
          <w:lang w:val="ru-RU"/>
        </w:rPr>
      </w:pPr>
      <w:r w:rsidRPr="006E4917">
        <w:rPr>
          <w:b/>
          <w:bCs/>
          <w:lang w:val="ru-RU"/>
        </w:rPr>
        <w:t>Статья 327. Убыток от предпринимательской деятельности</w:t>
      </w:r>
    </w:p>
    <w:p w14:paraId="558C7671" w14:textId="77777777" w:rsidR="00C90853" w:rsidRPr="006E4917" w:rsidRDefault="00E662A5">
      <w:pPr>
        <w:spacing w:before="240" w:after="240"/>
        <w:rPr>
          <w:lang w:val="ru-RU"/>
        </w:rPr>
      </w:pPr>
      <w:r>
        <w:t> </w:t>
      </w:r>
    </w:p>
    <w:p w14:paraId="08A8ABD7" w14:textId="77777777" w:rsidR="00C90853" w:rsidRPr="006E4917" w:rsidRDefault="00E662A5">
      <w:pPr>
        <w:spacing w:before="240" w:after="240"/>
        <w:rPr>
          <w:lang w:val="ru-RU"/>
        </w:rPr>
      </w:pPr>
      <w:r w:rsidRPr="006E4917">
        <w:rPr>
          <w:lang w:val="ru-RU"/>
        </w:rPr>
        <w:t>1. Убытком от предпринимательской деятельности признается отрицательное значение, полученное при применении формулы в соответствии с пунктом 1 статьи 224 настоящего Кодекса. Если иное не установлено настоящей статьей, убыток от предпринимательской деятельности за налоговый период переносится последовательно на последующие десять налоговых периодов включительно и компенсируется за счет налогооблагаемого дохода за эти налоговые периоды.</w:t>
      </w:r>
    </w:p>
    <w:p w14:paraId="49D501F7" w14:textId="77777777" w:rsidR="00C90853" w:rsidRPr="006E4917" w:rsidRDefault="00E662A5">
      <w:pPr>
        <w:spacing w:before="240" w:after="240"/>
        <w:rPr>
          <w:lang w:val="ru-RU"/>
        </w:rPr>
      </w:pPr>
      <w:r w:rsidRPr="006E4917">
        <w:rPr>
          <w:lang w:val="ru-RU"/>
        </w:rPr>
        <w:t>Облагаемый доход контролируемых иностранных компаний и постоянных учреждений контролируемых иностранных компаний, за исключением зарегистрированных в государствах с льготным налогообложением, уменьшается на сумму убытков от предпринимательской деятельности в Республике Казахстан, возникших за отчетный и два предыдущих налоговых периода, последовательно предшествующих отчетному налоговому периоду. Убытки, учтенные в текущем и (или) предыдущих периодах за счет объектов налогообложения, определенных</w:t>
      </w:r>
      <w:r>
        <w:t> </w:t>
      </w:r>
      <w:hyperlink r:id="rId181" w:anchor="sub_id=2230000" w:history="1">
        <w:r w:rsidRPr="006E4917">
          <w:rPr>
            <w:color w:val="0000EE"/>
            <w:u w:val="single" w:color="0000EE"/>
            <w:lang w:val="ru-RU"/>
          </w:rPr>
          <w:t>статьей 223</w:t>
        </w:r>
      </w:hyperlink>
      <w:r>
        <w:t> </w:t>
      </w:r>
      <w:r w:rsidRPr="006E4917">
        <w:rPr>
          <w:lang w:val="ru-RU"/>
        </w:rPr>
        <w:t>настоящего Кодекса, не учитываются.</w:t>
      </w:r>
    </w:p>
    <w:p w14:paraId="0BB936AD" w14:textId="77777777" w:rsidR="00C90853" w:rsidRPr="006E4917" w:rsidRDefault="00E662A5">
      <w:pPr>
        <w:spacing w:before="240" w:after="240"/>
        <w:rPr>
          <w:lang w:val="ru-RU"/>
        </w:rPr>
      </w:pPr>
      <w:r w:rsidRPr="006E4917">
        <w:rPr>
          <w:lang w:val="ru-RU"/>
        </w:rPr>
        <w:t>2. Не переносятся на последующие налоговые периоды убытки от предпринимательской деятельности, полученные дочерней организацией банка, приобретающей сомнительные и безнадежные активы родительского банка. (действует до 1 января 2027 года)</w:t>
      </w:r>
    </w:p>
    <w:p w14:paraId="5B734B6F" w14:textId="77777777" w:rsidR="00C90853" w:rsidRPr="006E4917" w:rsidRDefault="00E662A5">
      <w:pPr>
        <w:spacing w:before="240" w:after="240"/>
        <w:rPr>
          <w:lang w:val="ru-RU"/>
        </w:rPr>
      </w:pPr>
      <w:r>
        <w:t> </w:t>
      </w:r>
    </w:p>
    <w:p w14:paraId="7121D131" w14:textId="77777777" w:rsidR="00C90853" w:rsidRPr="006E4917" w:rsidRDefault="00E662A5">
      <w:pPr>
        <w:spacing w:before="240" w:after="240"/>
        <w:rPr>
          <w:lang w:val="ru-RU"/>
        </w:rPr>
      </w:pPr>
      <w:r w:rsidRPr="006E4917">
        <w:rPr>
          <w:b/>
          <w:bCs/>
          <w:lang w:val="ru-RU"/>
        </w:rPr>
        <w:t>Статья 328. Убыток от выбытия долгосрочных материальных активов</w:t>
      </w:r>
    </w:p>
    <w:p w14:paraId="396325E9" w14:textId="77777777" w:rsidR="00C90853" w:rsidRPr="006E4917" w:rsidRDefault="00E662A5">
      <w:pPr>
        <w:spacing w:before="240" w:after="240"/>
        <w:rPr>
          <w:lang w:val="ru-RU"/>
        </w:rPr>
      </w:pPr>
      <w:r>
        <w:t> </w:t>
      </w:r>
    </w:p>
    <w:p w14:paraId="2BB21EB5" w14:textId="77777777" w:rsidR="00C90853" w:rsidRPr="006E4917" w:rsidRDefault="00E662A5">
      <w:pPr>
        <w:spacing w:before="240" w:after="240"/>
        <w:rPr>
          <w:lang w:val="ru-RU"/>
        </w:rPr>
      </w:pPr>
      <w:r w:rsidRPr="006E4917">
        <w:rPr>
          <w:lang w:val="ru-RU"/>
        </w:rPr>
        <w:t>1. Убытком от выбытия долгосрочных материальных активов признается общая сумма следующих видов убытков:</w:t>
      </w:r>
    </w:p>
    <w:p w14:paraId="6B50CF08" w14:textId="77777777" w:rsidR="00C90853" w:rsidRPr="006E4917" w:rsidRDefault="00E662A5">
      <w:pPr>
        <w:spacing w:before="240" w:after="240"/>
        <w:rPr>
          <w:lang w:val="ru-RU"/>
        </w:rPr>
      </w:pPr>
      <w:r w:rsidRPr="006E4917">
        <w:rPr>
          <w:lang w:val="ru-RU"/>
        </w:rPr>
        <w:t xml:space="preserve">1) убыток от выбытия фиксированных активов </w:t>
      </w:r>
      <w:r>
        <w:t>I</w:t>
      </w:r>
      <w:r w:rsidRPr="006E4917">
        <w:rPr>
          <w:lang w:val="ru-RU"/>
        </w:rPr>
        <w:t xml:space="preserve"> группы;</w:t>
      </w:r>
    </w:p>
    <w:p w14:paraId="16235879" w14:textId="77777777" w:rsidR="00C90853" w:rsidRPr="006E4917" w:rsidRDefault="00E662A5">
      <w:pPr>
        <w:spacing w:before="240" w:after="240"/>
        <w:rPr>
          <w:lang w:val="ru-RU"/>
        </w:rPr>
      </w:pPr>
      <w:r w:rsidRPr="006E4917">
        <w:rPr>
          <w:lang w:val="ru-RU"/>
        </w:rPr>
        <w:t>2) убыток от выбытия объектов незавершенного строительства;</w:t>
      </w:r>
    </w:p>
    <w:p w14:paraId="6505E974" w14:textId="77777777" w:rsidR="00C90853" w:rsidRPr="006E4917" w:rsidRDefault="00E662A5">
      <w:pPr>
        <w:spacing w:before="240" w:after="240"/>
        <w:rPr>
          <w:lang w:val="ru-RU"/>
        </w:rPr>
      </w:pPr>
      <w:r w:rsidRPr="006E4917">
        <w:rPr>
          <w:lang w:val="ru-RU"/>
        </w:rPr>
        <w:t>3) убыток от выбытия неустановленных машин и оборудования;</w:t>
      </w:r>
    </w:p>
    <w:p w14:paraId="2ED9FCA1" w14:textId="77777777" w:rsidR="00C90853" w:rsidRPr="006E4917" w:rsidRDefault="00E662A5">
      <w:pPr>
        <w:spacing w:before="240" w:after="240"/>
        <w:rPr>
          <w:lang w:val="ru-RU"/>
        </w:rPr>
      </w:pPr>
      <w:r w:rsidRPr="006E4917">
        <w:rPr>
          <w:lang w:val="ru-RU"/>
        </w:rPr>
        <w:t>4) убыток от выбытия активов со сроком службы более одного года, не относимых к фиксированным активам или запасам.</w:t>
      </w:r>
    </w:p>
    <w:p w14:paraId="7BBD7F22" w14:textId="77777777" w:rsidR="00C90853" w:rsidRPr="006E4917" w:rsidRDefault="00E662A5">
      <w:pPr>
        <w:spacing w:before="240" w:after="240"/>
        <w:rPr>
          <w:lang w:val="ru-RU"/>
        </w:rPr>
      </w:pPr>
      <w:r w:rsidRPr="006E4917">
        <w:rPr>
          <w:lang w:val="ru-RU"/>
        </w:rPr>
        <w:t xml:space="preserve">2. Убытком от выбытия фиксированных активов </w:t>
      </w:r>
      <w:r>
        <w:t>I</w:t>
      </w:r>
      <w:r w:rsidRPr="006E4917">
        <w:rPr>
          <w:lang w:val="ru-RU"/>
        </w:rPr>
        <w:t xml:space="preserve"> группы признается отрицательное значение общей суммы результатов от выбытия всех фиксированных активов </w:t>
      </w:r>
      <w:r>
        <w:t>I</w:t>
      </w:r>
      <w:r w:rsidRPr="006E4917">
        <w:rPr>
          <w:lang w:val="ru-RU"/>
        </w:rPr>
        <w:t xml:space="preserve"> группы за налоговый период, полученное в соответствии с пунктом 1 статьи 234 настоящего Кодекса.</w:t>
      </w:r>
    </w:p>
    <w:p w14:paraId="2FC3229B" w14:textId="77777777" w:rsidR="00C90853" w:rsidRPr="006E4917" w:rsidRDefault="00E662A5">
      <w:pPr>
        <w:spacing w:before="240" w:after="240"/>
        <w:rPr>
          <w:lang w:val="ru-RU"/>
        </w:rPr>
      </w:pPr>
      <w:r w:rsidRPr="006E4917">
        <w:rPr>
          <w:lang w:val="ru-RU"/>
        </w:rPr>
        <w:t>3. Убытком от выбытия объектов незавершенного строительства является отрицательное значение общей суммы результатов от всех операций выбытия таких объектов за налоговый период, полученное в соответствии с пунктом 2 статьи 228-4 настоящего Кодекса.</w:t>
      </w:r>
    </w:p>
    <w:p w14:paraId="6C135379" w14:textId="77777777" w:rsidR="00C90853" w:rsidRPr="006E4917" w:rsidRDefault="00E662A5">
      <w:pPr>
        <w:spacing w:before="240" w:after="240"/>
        <w:rPr>
          <w:lang w:val="ru-RU"/>
        </w:rPr>
      </w:pPr>
      <w:r w:rsidRPr="006E4917">
        <w:rPr>
          <w:lang w:val="ru-RU"/>
        </w:rPr>
        <w:t>4. Убытком от выбытия неустановленных машин и оборудования является отрицательное значение общей суммы результатов от всех операций выбытия таких машин и оборудования за налоговый период, полученное в соответствии с пунктом 2 статьи 228-4 настоящего Кодекса.</w:t>
      </w:r>
    </w:p>
    <w:p w14:paraId="3C762784" w14:textId="77777777" w:rsidR="00C90853" w:rsidRPr="006E4917" w:rsidRDefault="00E662A5">
      <w:pPr>
        <w:spacing w:before="240" w:after="240"/>
        <w:rPr>
          <w:lang w:val="ru-RU"/>
        </w:rPr>
      </w:pPr>
      <w:r w:rsidRPr="006E4917">
        <w:rPr>
          <w:lang w:val="ru-RU"/>
        </w:rPr>
        <w:t>5. Убытком от выбытия активов со сроком службы более одного года, не относимых к фиксированным активам или запасам, является отрицательное значение общей суммы результатов от всех операций выбытия таких активов за налоговый период, полученное в соответствии с пунктом 2 статьи 228-4 настоящего Кодекса.</w:t>
      </w:r>
    </w:p>
    <w:p w14:paraId="1BD6D5C9" w14:textId="77777777" w:rsidR="00C90853" w:rsidRPr="006E4917" w:rsidRDefault="00E662A5">
      <w:pPr>
        <w:spacing w:before="240" w:after="240"/>
        <w:rPr>
          <w:lang w:val="ru-RU"/>
        </w:rPr>
      </w:pPr>
      <w:r w:rsidRPr="006E4917">
        <w:rPr>
          <w:lang w:val="ru-RU"/>
        </w:rPr>
        <w:t>6. Убыток от выбытия долгосрочных материальных активов не учитывается в налоговом периоде, за который он определен.</w:t>
      </w:r>
    </w:p>
    <w:p w14:paraId="1BD449E7" w14:textId="77777777" w:rsidR="00C90853" w:rsidRPr="006E4917" w:rsidRDefault="00E662A5">
      <w:pPr>
        <w:spacing w:before="240" w:after="240"/>
        <w:rPr>
          <w:lang w:val="ru-RU"/>
        </w:rPr>
      </w:pPr>
      <w:r w:rsidRPr="006E4917">
        <w:rPr>
          <w:lang w:val="ru-RU"/>
        </w:rPr>
        <w:t>Такой убыток переносится последовательно на последующие десять налоговых периодов включительно и компенсируется за счет налогооблагаемого дохода за эти налоговые периоды.</w:t>
      </w:r>
    </w:p>
    <w:p w14:paraId="3A23DA24" w14:textId="77777777" w:rsidR="00C90853" w:rsidRPr="006E4917" w:rsidRDefault="00E662A5">
      <w:pPr>
        <w:spacing w:before="240" w:after="240"/>
        <w:rPr>
          <w:lang w:val="ru-RU"/>
        </w:rPr>
      </w:pPr>
      <w:r>
        <w:t> </w:t>
      </w:r>
    </w:p>
    <w:p w14:paraId="0C746BE7" w14:textId="77777777" w:rsidR="00C90853" w:rsidRPr="006E4917" w:rsidRDefault="00E662A5">
      <w:pPr>
        <w:spacing w:before="240" w:after="240"/>
        <w:rPr>
          <w:lang w:val="ru-RU"/>
        </w:rPr>
      </w:pPr>
      <w:r w:rsidRPr="006E4917">
        <w:rPr>
          <w:b/>
          <w:bCs/>
          <w:lang w:val="ru-RU"/>
        </w:rPr>
        <w:t>Статья 329. Убыток от выбытия инвестиционных активов</w:t>
      </w:r>
    </w:p>
    <w:p w14:paraId="695C21B5" w14:textId="77777777" w:rsidR="00C90853" w:rsidRPr="006E4917" w:rsidRDefault="00E662A5">
      <w:pPr>
        <w:spacing w:before="240" w:after="240"/>
        <w:rPr>
          <w:lang w:val="ru-RU"/>
        </w:rPr>
      </w:pPr>
      <w:r>
        <w:t> </w:t>
      </w:r>
    </w:p>
    <w:p w14:paraId="0E85FDB7" w14:textId="77777777" w:rsidR="00C90853" w:rsidRPr="006E4917" w:rsidRDefault="00E662A5">
      <w:pPr>
        <w:spacing w:before="240" w:after="240"/>
        <w:rPr>
          <w:lang w:val="ru-RU"/>
        </w:rPr>
      </w:pPr>
      <w:r w:rsidRPr="006E4917">
        <w:rPr>
          <w:lang w:val="ru-RU"/>
        </w:rPr>
        <w:t>1. Убытком от выбытия инвестиционных активов признаются убытки от выбытия следующих видов активов:</w:t>
      </w:r>
    </w:p>
    <w:p w14:paraId="45630A9B" w14:textId="77777777" w:rsidR="00C90853" w:rsidRPr="006E4917" w:rsidRDefault="00E662A5">
      <w:pPr>
        <w:spacing w:before="240" w:after="240"/>
        <w:rPr>
          <w:lang w:val="ru-RU"/>
        </w:rPr>
      </w:pPr>
      <w:r w:rsidRPr="006E4917">
        <w:rPr>
          <w:lang w:val="ru-RU"/>
        </w:rPr>
        <w:t>1) земельных участков;</w:t>
      </w:r>
    </w:p>
    <w:p w14:paraId="039AADD6" w14:textId="77777777" w:rsidR="00C90853" w:rsidRPr="006E4917" w:rsidRDefault="00E662A5">
      <w:pPr>
        <w:spacing w:before="240" w:after="240"/>
        <w:rPr>
          <w:lang w:val="ru-RU"/>
        </w:rPr>
      </w:pPr>
      <w:r w:rsidRPr="006E4917">
        <w:rPr>
          <w:lang w:val="ru-RU"/>
        </w:rPr>
        <w:t>2) ценных бумаг;</w:t>
      </w:r>
    </w:p>
    <w:p w14:paraId="600B8FD4" w14:textId="77777777" w:rsidR="00C90853" w:rsidRPr="006E4917" w:rsidRDefault="00E662A5">
      <w:pPr>
        <w:spacing w:before="240" w:after="240"/>
        <w:rPr>
          <w:lang w:val="ru-RU"/>
        </w:rPr>
      </w:pPr>
      <w:r w:rsidRPr="006E4917">
        <w:rPr>
          <w:lang w:val="ru-RU"/>
        </w:rPr>
        <w:t>3) долей участия;</w:t>
      </w:r>
    </w:p>
    <w:p w14:paraId="3699B4D9" w14:textId="77777777" w:rsidR="00C90853" w:rsidRPr="006E4917" w:rsidRDefault="00E662A5">
      <w:pPr>
        <w:spacing w:before="240" w:after="240"/>
        <w:rPr>
          <w:lang w:val="ru-RU"/>
        </w:rPr>
      </w:pPr>
      <w:r w:rsidRPr="006E4917">
        <w:rPr>
          <w:lang w:val="ru-RU"/>
        </w:rPr>
        <w:t>4) инвестиционного золота.</w:t>
      </w:r>
    </w:p>
    <w:p w14:paraId="41BBB3D6" w14:textId="77777777" w:rsidR="00C90853" w:rsidRPr="006E4917" w:rsidRDefault="00E662A5">
      <w:pPr>
        <w:spacing w:before="240" w:after="240"/>
        <w:rPr>
          <w:lang w:val="ru-RU"/>
        </w:rPr>
      </w:pPr>
      <w:r w:rsidRPr="006E4917">
        <w:rPr>
          <w:lang w:val="ru-RU"/>
        </w:rPr>
        <w:t>2. Убытком от выбытия земельных участков является отрицательное значение общей суммы результатов от всех операций выбытия земельных участков, за исключением реализации земельных участков, выкупленных для государственных нужд в соответствии с законами Республики Казахстан, за налоговый период, полученное в соответствии с пунктом 2 статьи 228-4 настоящего Кодекса.</w:t>
      </w:r>
    </w:p>
    <w:p w14:paraId="58EEEBC3" w14:textId="77777777" w:rsidR="00C90853" w:rsidRPr="006E4917" w:rsidRDefault="00E662A5">
      <w:pPr>
        <w:spacing w:before="240" w:after="240"/>
        <w:rPr>
          <w:lang w:val="ru-RU"/>
        </w:rPr>
      </w:pPr>
      <w:r w:rsidRPr="006E4917">
        <w:rPr>
          <w:lang w:val="ru-RU"/>
        </w:rPr>
        <w:t>3. Убытком от выбытия долей участия является отрицательное значение общей суммы результатов от всех операций выбытия долей участия за налоговый период, полученное в соответствии со статьей 228-1 настоящего Кодекса.</w:t>
      </w:r>
    </w:p>
    <w:p w14:paraId="60D77B91" w14:textId="77777777" w:rsidR="00C90853" w:rsidRPr="006E4917" w:rsidRDefault="00E662A5">
      <w:pPr>
        <w:spacing w:before="240" w:after="240"/>
        <w:rPr>
          <w:lang w:val="ru-RU"/>
        </w:rPr>
      </w:pPr>
      <w:r w:rsidRPr="006E4917">
        <w:rPr>
          <w:lang w:val="ru-RU"/>
        </w:rPr>
        <w:t>4. Убытком от выбытия ценных бумаг является отрицательное значение общей суммы результатов от всех операций выбытия ценных бумаг за налоговый период, полученное в соответствии со статьей 228-2 настоящего Кодекса.</w:t>
      </w:r>
    </w:p>
    <w:p w14:paraId="45AC60D0" w14:textId="77777777" w:rsidR="00C90853" w:rsidRPr="006E4917" w:rsidRDefault="00E662A5">
      <w:pPr>
        <w:spacing w:before="240" w:after="240"/>
        <w:rPr>
          <w:lang w:val="ru-RU"/>
        </w:rPr>
      </w:pPr>
      <w:r w:rsidRPr="006E4917">
        <w:rPr>
          <w:lang w:val="ru-RU"/>
        </w:rPr>
        <w:t>5. Убытком от выбытия инвестиционного золота является отрицательное значение общей суммы результатов от всех операций выбытия инвестиционного золота за налоговый период, полученное в соответствии с пунктом 2 статьи 228-4 настоящего Кодекса.</w:t>
      </w:r>
    </w:p>
    <w:p w14:paraId="010ADE10" w14:textId="77777777" w:rsidR="00C90853" w:rsidRPr="006E4917" w:rsidRDefault="00E662A5">
      <w:pPr>
        <w:spacing w:before="240" w:after="240"/>
        <w:rPr>
          <w:lang w:val="ru-RU"/>
        </w:rPr>
      </w:pPr>
      <w:r w:rsidRPr="006E4917">
        <w:rPr>
          <w:lang w:val="ru-RU"/>
        </w:rPr>
        <w:t>6. Убытки от выбытия каждого вида активов, указанных в пунктах 2 - 5 настоящей статьи, возникшие за налоговый период, компенсируются за счет дохода от прироста по этому же виду актива за этот же налоговый период.</w:t>
      </w:r>
    </w:p>
    <w:p w14:paraId="18F5BEC4" w14:textId="77777777" w:rsidR="00C90853" w:rsidRPr="006E4917" w:rsidRDefault="00E662A5">
      <w:pPr>
        <w:spacing w:before="240" w:after="240"/>
        <w:rPr>
          <w:lang w:val="ru-RU"/>
        </w:rPr>
      </w:pPr>
      <w:r w:rsidRPr="006E4917">
        <w:rPr>
          <w:lang w:val="ru-RU"/>
        </w:rPr>
        <w:t>Сумма убытка от выбытия каждого вида активов, не компенсированного в периоде, в котором он имел место, переносится последовательно на последующие десять налоговых периодов включительно и компенсируется за счет доходов от прироста стоимости по этому же виду актива этих налоговых периодов.</w:t>
      </w:r>
    </w:p>
    <w:p w14:paraId="26A42C77" w14:textId="77777777" w:rsidR="00C90853" w:rsidRPr="006E4917" w:rsidRDefault="00E662A5">
      <w:pPr>
        <w:spacing w:before="240" w:after="240"/>
        <w:rPr>
          <w:lang w:val="ru-RU"/>
        </w:rPr>
      </w:pPr>
      <w:r>
        <w:t> </w:t>
      </w:r>
    </w:p>
    <w:p w14:paraId="034A863F" w14:textId="77777777" w:rsidR="00C90853" w:rsidRPr="006E4917" w:rsidRDefault="00E662A5">
      <w:pPr>
        <w:spacing w:before="240" w:after="240"/>
        <w:rPr>
          <w:lang w:val="ru-RU"/>
        </w:rPr>
      </w:pPr>
      <w:r w:rsidRPr="006E4917">
        <w:rPr>
          <w:b/>
          <w:bCs/>
          <w:lang w:val="ru-RU"/>
        </w:rPr>
        <w:t>Статья 330. Убыток по производному финансовому инструменту</w:t>
      </w:r>
    </w:p>
    <w:p w14:paraId="5D0CD2C6" w14:textId="77777777" w:rsidR="00C90853" w:rsidRPr="006E4917" w:rsidRDefault="00E662A5">
      <w:pPr>
        <w:spacing w:before="240" w:after="240"/>
        <w:rPr>
          <w:lang w:val="ru-RU"/>
        </w:rPr>
      </w:pPr>
      <w:r>
        <w:t> </w:t>
      </w:r>
    </w:p>
    <w:p w14:paraId="4FFEDABF" w14:textId="77777777" w:rsidR="00C90853" w:rsidRPr="006E4917" w:rsidRDefault="00E662A5">
      <w:pPr>
        <w:spacing w:before="240" w:after="240"/>
        <w:rPr>
          <w:lang w:val="ru-RU"/>
        </w:rPr>
      </w:pPr>
      <w:r w:rsidRPr="006E4917">
        <w:rPr>
          <w:lang w:val="ru-RU"/>
        </w:rPr>
        <w:t>1. Убыток по</w:t>
      </w:r>
      <w:r>
        <w:t> </w:t>
      </w:r>
      <w:hyperlink r:id="rId182" w:anchor="sub_id=2770000" w:tooltip="Кодекс Республики Казахстан от 25 декабря 2017 года № 120-VI " w:history="1">
        <w:r w:rsidRPr="006E4917">
          <w:rPr>
            <w:color w:val="0000EE"/>
            <w:u w:val="single" w:color="0000EE"/>
            <w:lang w:val="ru-RU"/>
          </w:rPr>
          <w:t>производному финансовому инструменту</w:t>
        </w:r>
      </w:hyperlink>
      <w:r>
        <w:t> </w:t>
      </w:r>
      <w:r w:rsidRPr="006E4917">
        <w:rPr>
          <w:lang w:val="ru-RU"/>
        </w:rPr>
        <w:t>определяется как превышение расходов над поступлениями, которые определяются в соответствии со</w:t>
      </w:r>
      <w:r>
        <w:t> </w:t>
      </w:r>
      <w:hyperlink r:id="rId183" w:anchor="sub_id=2780000" w:tooltip="Кодекс Республики Казахстан от 25 декабря 2017 года № 120-VI " w:history="1">
        <w:r w:rsidRPr="006E4917">
          <w:rPr>
            <w:color w:val="0000EE"/>
            <w:u w:val="single" w:color="0000EE"/>
            <w:lang w:val="ru-RU"/>
          </w:rPr>
          <w:t>статьями 278</w:t>
        </w:r>
      </w:hyperlink>
      <w:r>
        <w:t> </w:t>
      </w:r>
      <w:r w:rsidRPr="006E4917">
        <w:rPr>
          <w:lang w:val="ru-RU"/>
        </w:rPr>
        <w:t>и</w:t>
      </w:r>
      <w:r>
        <w:t> </w:t>
      </w:r>
      <w:hyperlink r:id="rId184" w:anchor="sub_id=2790000" w:tooltip="Кодекс Республики Казахстан от 25 декабря 2017 года № 120-VI " w:history="1">
        <w:r w:rsidRPr="006E4917">
          <w:rPr>
            <w:color w:val="0000EE"/>
            <w:u w:val="single" w:color="0000EE"/>
            <w:lang w:val="ru-RU"/>
          </w:rPr>
          <w:t>279</w:t>
        </w:r>
      </w:hyperlink>
      <w:r>
        <w:t> </w:t>
      </w:r>
      <w:r w:rsidRPr="006E4917">
        <w:rPr>
          <w:lang w:val="ru-RU"/>
        </w:rPr>
        <w:t>настоящего Кодекса.</w:t>
      </w:r>
    </w:p>
    <w:p w14:paraId="7F1ABE41" w14:textId="77777777" w:rsidR="00C90853" w:rsidRPr="006E4917" w:rsidRDefault="00E662A5">
      <w:pPr>
        <w:spacing w:before="240" w:after="240"/>
        <w:rPr>
          <w:lang w:val="ru-RU"/>
        </w:rPr>
      </w:pPr>
      <w:r w:rsidRPr="006E4917">
        <w:rPr>
          <w:lang w:val="ru-RU"/>
        </w:rPr>
        <w:t>Если иное не установлено настоящим пунктом, убыток по производному финансовому инструменту признается на день исполнения, досрочного или иного прекращения прав, а также на день совершения сделки с производным финансовым инструментом, требования по которому компенсируют полностью или частично обязательства по ранее совершенной сделке с производным финансовым инструментом.</w:t>
      </w:r>
    </w:p>
    <w:p w14:paraId="4001C0E5" w14:textId="77777777" w:rsidR="00C90853" w:rsidRPr="006E4917" w:rsidRDefault="00E662A5">
      <w:pPr>
        <w:spacing w:before="240" w:after="240"/>
        <w:rPr>
          <w:lang w:val="ru-RU"/>
        </w:rPr>
      </w:pPr>
      <w:r w:rsidRPr="006E4917">
        <w:rPr>
          <w:lang w:val="ru-RU"/>
        </w:rPr>
        <w:t>Убыток по свопу, а также иному производному финансовому инструменту, срок действия которого превышает двенадцать месяцев со дня его заключения, исполнение которого предусматривает осуществление платежей до окончания срока действия финансового инструмента, размер которых зависит от изменения цены, курса валюты, показателей процентных ставок, индексов и иного установленного таким производным финансовым инструментом показателя, признается в каждом налоговом периоде, в котором возникает превышение, указанное в части первой настоящего пункта.</w:t>
      </w:r>
    </w:p>
    <w:p w14:paraId="1E51DFA5" w14:textId="77777777" w:rsidR="00C90853" w:rsidRPr="006E4917" w:rsidRDefault="00E662A5">
      <w:pPr>
        <w:spacing w:before="240" w:after="240"/>
        <w:rPr>
          <w:lang w:val="ru-RU"/>
        </w:rPr>
      </w:pPr>
      <w:r w:rsidRPr="006E4917">
        <w:rPr>
          <w:lang w:val="ru-RU"/>
        </w:rPr>
        <w:t>При этом убыток по производному финансовому инструменту, используемому в иных целях, чем в целях хеджирования или поставки базового актива, переносится в порядке, определенном</w:t>
      </w:r>
      <w:r>
        <w:t> </w:t>
      </w:r>
      <w:hyperlink r:id="rId185" w:anchor="sub_id=3001200" w:tooltip="Кодекс Республики Казахстан от 25 декабря 2017 года № 120-VI " w:history="1">
        <w:r w:rsidRPr="006E4917">
          <w:rPr>
            <w:color w:val="0000EE"/>
            <w:u w:val="single" w:color="0000EE"/>
            <w:lang w:val="ru-RU"/>
          </w:rPr>
          <w:t>пунктом 2 настоящей статьи 300</w:t>
        </w:r>
      </w:hyperlink>
      <w:r>
        <w:t> </w:t>
      </w:r>
      <w:r w:rsidRPr="006E4917">
        <w:rPr>
          <w:lang w:val="ru-RU"/>
        </w:rPr>
        <w:t>настоящего Кодекса.</w:t>
      </w:r>
    </w:p>
    <w:p w14:paraId="45FD773C" w14:textId="77777777" w:rsidR="00C90853" w:rsidRPr="006E4917" w:rsidRDefault="00E662A5">
      <w:pPr>
        <w:spacing w:before="240" w:after="240"/>
        <w:rPr>
          <w:lang w:val="ru-RU"/>
        </w:rPr>
      </w:pPr>
      <w:r w:rsidRPr="006E4917">
        <w:rPr>
          <w:lang w:val="ru-RU"/>
        </w:rPr>
        <w:t>Убыток по производному финансовому инструменту, применяемому в целях хеджирования, учитывается в соответствии со</w:t>
      </w:r>
      <w:r>
        <w:t> </w:t>
      </w:r>
      <w:hyperlink r:id="rId186" w:anchor="sub_id=2800000" w:history="1">
        <w:r w:rsidRPr="006E4917">
          <w:rPr>
            <w:color w:val="0000EE"/>
            <w:u w:val="single" w:color="0000EE"/>
            <w:lang w:val="ru-RU"/>
          </w:rPr>
          <w:t>статьей 280</w:t>
        </w:r>
      </w:hyperlink>
      <w:r>
        <w:t> </w:t>
      </w:r>
      <w:r w:rsidRPr="006E4917">
        <w:rPr>
          <w:lang w:val="ru-RU"/>
        </w:rPr>
        <w:t>настоящего Кодекса.</w:t>
      </w:r>
    </w:p>
    <w:p w14:paraId="27D41EC7" w14:textId="77777777" w:rsidR="00C90853" w:rsidRPr="006E4917" w:rsidRDefault="00E662A5">
      <w:pPr>
        <w:spacing w:before="240" w:after="240"/>
        <w:rPr>
          <w:lang w:val="ru-RU"/>
        </w:rPr>
      </w:pPr>
      <w:r w:rsidRPr="006E4917">
        <w:rPr>
          <w:lang w:val="ru-RU"/>
        </w:rPr>
        <w:t>2. Убытки по</w:t>
      </w:r>
      <w:r>
        <w:t> </w:t>
      </w:r>
      <w:hyperlink r:id="rId187" w:anchor="sub_id=2770000" w:tooltip="Кодекс Республики Казахстан от 25 декабря 2017 года № 120-VI " w:history="1">
        <w:r w:rsidRPr="006E4917">
          <w:rPr>
            <w:color w:val="0000EE"/>
            <w:u w:val="single" w:color="0000EE"/>
            <w:lang w:val="ru-RU"/>
          </w:rPr>
          <w:t>производным финансовым инструментам</w:t>
        </w:r>
      </w:hyperlink>
      <w:r w:rsidRPr="006E4917">
        <w:rPr>
          <w:lang w:val="ru-RU"/>
        </w:rPr>
        <w:t>,</w:t>
      </w:r>
      <w:r>
        <w:t> </w:t>
      </w:r>
      <w:r w:rsidRPr="006E4917">
        <w:rPr>
          <w:lang w:val="ru-RU"/>
        </w:rPr>
        <w:t>используемым в иных целях, чем в целях хеджирования или поставки базового актива, компенсируются за счет доходов по производным финансовым инструментам, используемым в иных целях, чем в целях хеджирования или поставки базового актива.</w:t>
      </w:r>
    </w:p>
    <w:p w14:paraId="0FAD73F0" w14:textId="77777777" w:rsidR="00C90853" w:rsidRPr="006E4917" w:rsidRDefault="00E662A5">
      <w:pPr>
        <w:spacing w:before="240" w:after="240"/>
        <w:rPr>
          <w:lang w:val="ru-RU"/>
        </w:rPr>
      </w:pPr>
      <w:r w:rsidRPr="006E4917">
        <w:rPr>
          <w:lang w:val="ru-RU"/>
        </w:rPr>
        <w:t>Если такие убытки не могут быть компенсированы в периоде, в котором возникли, то они могут переноситься на последующие десять лет включительно и компенсироваться за счет доходов по производным финансовым инструментам, используемым в иных целях, чем в целях хеджирования или поставки базового актива.</w:t>
      </w:r>
    </w:p>
    <w:p w14:paraId="0C458825" w14:textId="77777777" w:rsidR="00C90853" w:rsidRPr="006E4917" w:rsidRDefault="00E662A5">
      <w:pPr>
        <w:spacing w:before="240" w:after="240"/>
        <w:rPr>
          <w:lang w:val="ru-RU"/>
        </w:rPr>
      </w:pPr>
      <w:r>
        <w:t> </w:t>
      </w:r>
    </w:p>
    <w:p w14:paraId="6284B1A1" w14:textId="77777777" w:rsidR="00C90853" w:rsidRPr="006E4917" w:rsidRDefault="00E662A5">
      <w:pPr>
        <w:spacing w:before="240" w:after="240"/>
        <w:rPr>
          <w:lang w:val="ru-RU"/>
        </w:rPr>
      </w:pPr>
      <w:r w:rsidRPr="006E4917">
        <w:rPr>
          <w:b/>
          <w:bCs/>
          <w:lang w:val="ru-RU"/>
        </w:rPr>
        <w:t>Статья 331. Убыток по объекту интеллектуальной собственности при осуществлении приоритетных видов деятельности участниками международного технологического парка «Астана Хаб»</w:t>
      </w:r>
    </w:p>
    <w:p w14:paraId="179F648D" w14:textId="77777777" w:rsidR="00C90853" w:rsidRPr="006E4917" w:rsidRDefault="00E662A5">
      <w:pPr>
        <w:spacing w:before="240" w:after="240"/>
        <w:rPr>
          <w:lang w:val="ru-RU"/>
        </w:rPr>
      </w:pPr>
      <w:r>
        <w:t> </w:t>
      </w:r>
    </w:p>
    <w:p w14:paraId="58E140C0" w14:textId="77777777" w:rsidR="00C90853" w:rsidRPr="006E4917" w:rsidRDefault="00E662A5">
      <w:pPr>
        <w:spacing w:before="240" w:after="240"/>
        <w:rPr>
          <w:lang w:val="ru-RU"/>
        </w:rPr>
      </w:pPr>
      <w:r w:rsidRPr="006E4917">
        <w:rPr>
          <w:lang w:val="ru-RU"/>
        </w:rPr>
        <w:t>1. Убыток по объекту интеллектуальной собственности при осуществлении приоритетных видов деятельности участниками международного технологического парка «Астана Хаб» определяется как превышение вычетов, предусмотренных настоящим разделом, над совокупным годовым доходом с учетом исключений из совокупного годового дохода, указанных в статье 241 настоящего Кодекса. Убыток определяется по каждому объекту интеллектуальной собственности.</w:t>
      </w:r>
    </w:p>
    <w:p w14:paraId="547DE32F" w14:textId="77777777" w:rsidR="00C90853" w:rsidRPr="006E4917" w:rsidRDefault="00E662A5">
      <w:pPr>
        <w:spacing w:before="240" w:after="240"/>
        <w:rPr>
          <w:lang w:val="ru-RU"/>
        </w:rPr>
      </w:pPr>
      <w:r w:rsidRPr="006E4917">
        <w:rPr>
          <w:lang w:val="ru-RU"/>
        </w:rPr>
        <w:t>2. Убытки по объекту интеллектуальной собственности при осуществлении приоритетных видов деятельности участниками международного технологического парка «Астана Хаб» компенсируются в последующих налоговых периодах за счет налогооблагаемого дохода по каждому объекту интеллектуальной собственности в пределах срока исковой давности.</w:t>
      </w:r>
    </w:p>
    <w:p w14:paraId="7C816F51" w14:textId="77777777" w:rsidR="00C90853" w:rsidRPr="006E4917" w:rsidRDefault="00E662A5">
      <w:pPr>
        <w:spacing w:before="240" w:after="240"/>
        <w:rPr>
          <w:lang w:val="ru-RU"/>
        </w:rPr>
      </w:pPr>
      <w:r>
        <w:t> </w:t>
      </w:r>
    </w:p>
    <w:p w14:paraId="0C987030" w14:textId="77777777" w:rsidR="00C90853" w:rsidRPr="006E4917" w:rsidRDefault="00E662A5">
      <w:pPr>
        <w:spacing w:before="240" w:after="240"/>
        <w:rPr>
          <w:lang w:val="ru-RU"/>
        </w:rPr>
      </w:pPr>
      <w:r w:rsidRPr="006E4917">
        <w:rPr>
          <w:b/>
          <w:bCs/>
          <w:lang w:val="ru-RU"/>
        </w:rPr>
        <w:t>Статья 332. Убытки, передаваемые в связи с реорганизацией</w:t>
      </w:r>
    </w:p>
    <w:p w14:paraId="4F149B5B" w14:textId="77777777" w:rsidR="00C90853" w:rsidRPr="006E4917" w:rsidRDefault="00E662A5">
      <w:pPr>
        <w:spacing w:before="240" w:after="240"/>
        <w:rPr>
          <w:lang w:val="ru-RU"/>
        </w:rPr>
      </w:pPr>
      <w:r>
        <w:t> </w:t>
      </w:r>
    </w:p>
    <w:p w14:paraId="6498DB8E" w14:textId="77777777" w:rsidR="00C90853" w:rsidRPr="006E4917" w:rsidRDefault="00E662A5">
      <w:pPr>
        <w:spacing w:before="240" w:after="240"/>
        <w:rPr>
          <w:lang w:val="ru-RU"/>
        </w:rPr>
      </w:pPr>
      <w:r w:rsidRPr="006E4917">
        <w:rPr>
          <w:lang w:val="ru-RU"/>
        </w:rPr>
        <w:t>1. Убытки, установленные статьей 299 настоящего Кодекса, передаваемые в связи с реорганизацией путем разделения или выделения, распределяются среди вновь созданных налогоплательщиков пропорционально удельному весу стоимости передаваемых на основании разделительного баланса активов в стоимости активов реорганизуемого юридического лица по состоянию на дату, предшествующую дате составления разделительного баланса. Переданные убытки учитываются и переносятся вновь созданными налогоплательщиками в порядке, определенном</w:t>
      </w:r>
      <w:r>
        <w:t> </w:t>
      </w:r>
      <w:hyperlink r:id="rId188" w:anchor="sub_id=3000000" w:history="1">
        <w:r w:rsidRPr="006E4917">
          <w:rPr>
            <w:color w:val="0000EE"/>
            <w:u w:val="single" w:color="0000EE"/>
            <w:lang w:val="ru-RU"/>
          </w:rPr>
          <w:t>статьями 300</w:t>
        </w:r>
      </w:hyperlink>
      <w:r w:rsidRPr="006E4917">
        <w:rPr>
          <w:lang w:val="ru-RU"/>
        </w:rPr>
        <w:t xml:space="preserve"> – 300-3</w:t>
      </w:r>
      <w:r>
        <w:t> </w:t>
      </w:r>
      <w:r w:rsidRPr="006E4917">
        <w:rPr>
          <w:lang w:val="ru-RU"/>
        </w:rPr>
        <w:t>настоящего Кодекса.</w:t>
      </w:r>
    </w:p>
    <w:p w14:paraId="572BCD32" w14:textId="77777777" w:rsidR="00C90853" w:rsidRPr="006E4917" w:rsidRDefault="00E662A5">
      <w:pPr>
        <w:spacing w:before="240" w:after="240"/>
        <w:rPr>
          <w:lang w:val="ru-RU"/>
        </w:rPr>
      </w:pPr>
      <w:r w:rsidRPr="006E4917">
        <w:rPr>
          <w:lang w:val="ru-RU"/>
        </w:rPr>
        <w:t>2. Если иное не установлено пунктом 3 настоящей статьи, при реорганизации юридического лица путем присоединения или слияния убытки реорганизуемого юридического лица у правопреемника не учитываются.</w:t>
      </w:r>
    </w:p>
    <w:p w14:paraId="466BE59C" w14:textId="77777777" w:rsidR="00C90853" w:rsidRPr="006E4917" w:rsidRDefault="00E662A5">
      <w:pPr>
        <w:spacing w:before="240" w:after="240"/>
        <w:rPr>
          <w:lang w:val="ru-RU"/>
        </w:rPr>
      </w:pPr>
      <w:r w:rsidRPr="006E4917">
        <w:rPr>
          <w:lang w:val="ru-RU"/>
        </w:rPr>
        <w:t>3. При реорганизации юридического лица путем присоединения или слияния в соответствии с решением Правительства Республики Казахстан убытки реорганизуемого юридического лица передаются правопреемнику однократно при каждой реорганизации и переносятся правопреемником в порядке, определенном</w:t>
      </w:r>
      <w:r>
        <w:t> </w:t>
      </w:r>
      <w:hyperlink r:id="rId189" w:anchor="sub_id=3000000" w:history="1">
        <w:r w:rsidRPr="006E4917">
          <w:rPr>
            <w:color w:val="0000EE"/>
            <w:u w:val="single" w:color="0000EE"/>
            <w:lang w:val="ru-RU"/>
          </w:rPr>
          <w:t>статьями 300</w:t>
        </w:r>
      </w:hyperlink>
      <w:r w:rsidRPr="006E4917">
        <w:rPr>
          <w:lang w:val="ru-RU"/>
        </w:rPr>
        <w:t xml:space="preserve"> – 300-3</w:t>
      </w:r>
      <w:r>
        <w:t> </w:t>
      </w:r>
      <w:r w:rsidRPr="006E4917">
        <w:rPr>
          <w:lang w:val="ru-RU"/>
        </w:rPr>
        <w:t>настоящего Кодекса.</w:t>
      </w:r>
    </w:p>
    <w:p w14:paraId="34546179" w14:textId="77777777" w:rsidR="00C90853" w:rsidRPr="006E4917" w:rsidRDefault="00E662A5">
      <w:pPr>
        <w:spacing w:before="240" w:after="240"/>
        <w:rPr>
          <w:lang w:val="ru-RU"/>
        </w:rPr>
      </w:pPr>
      <w:r>
        <w:t> </w:t>
      </w:r>
    </w:p>
    <w:p w14:paraId="242C2398" w14:textId="77777777" w:rsidR="00C90853" w:rsidRPr="006E4917" w:rsidRDefault="00E662A5">
      <w:pPr>
        <w:spacing w:before="240" w:after="240"/>
        <w:rPr>
          <w:lang w:val="ru-RU"/>
        </w:rPr>
      </w:pPr>
      <w:r w:rsidRPr="006E4917">
        <w:rPr>
          <w:b/>
          <w:bCs/>
          <w:lang w:val="ru-RU"/>
        </w:rPr>
        <w:t>ГЛАВА 35. ПОРЯДОК ИСЧИСЛЕНИЯ И СРОКИ УПЛАТЫ КОРПОРАТИВНОГО ПОДОХОДНОГО НАЛОГА</w:t>
      </w:r>
    </w:p>
    <w:p w14:paraId="4C5E4061" w14:textId="77777777" w:rsidR="00C90853" w:rsidRPr="006E4917" w:rsidRDefault="00E662A5">
      <w:pPr>
        <w:spacing w:before="240" w:after="240"/>
        <w:rPr>
          <w:lang w:val="ru-RU"/>
        </w:rPr>
      </w:pPr>
      <w:r>
        <w:t> </w:t>
      </w:r>
    </w:p>
    <w:p w14:paraId="56D8B1FD" w14:textId="77777777" w:rsidR="00C90853" w:rsidRPr="006E4917" w:rsidRDefault="00E662A5">
      <w:pPr>
        <w:spacing w:before="240" w:after="240"/>
        <w:rPr>
          <w:lang w:val="ru-RU"/>
        </w:rPr>
      </w:pPr>
      <w:r w:rsidRPr="006E4917">
        <w:rPr>
          <w:b/>
          <w:bCs/>
          <w:lang w:val="ru-RU"/>
        </w:rPr>
        <w:t>Параграф 1. Исчисление и уплата корпоративного подоходного налога</w:t>
      </w:r>
    </w:p>
    <w:p w14:paraId="52310E33" w14:textId="77777777" w:rsidR="00C90853" w:rsidRPr="006E4917" w:rsidRDefault="00E662A5">
      <w:pPr>
        <w:spacing w:before="240" w:after="240"/>
        <w:rPr>
          <w:lang w:val="ru-RU"/>
        </w:rPr>
      </w:pPr>
      <w:r>
        <w:t> </w:t>
      </w:r>
    </w:p>
    <w:p w14:paraId="3EFAABD2" w14:textId="77777777" w:rsidR="00C90853" w:rsidRPr="006E4917" w:rsidRDefault="00E662A5">
      <w:pPr>
        <w:spacing w:before="240" w:after="240"/>
        <w:rPr>
          <w:lang w:val="ru-RU"/>
        </w:rPr>
      </w:pPr>
      <w:r w:rsidRPr="006E4917">
        <w:rPr>
          <w:b/>
          <w:bCs/>
          <w:lang w:val="ru-RU"/>
        </w:rPr>
        <w:t>Статья 333. Исчисление суммы корпоративного подоходного налога</w:t>
      </w:r>
    </w:p>
    <w:p w14:paraId="319E6358" w14:textId="77777777" w:rsidR="00C90853" w:rsidRPr="006E4917" w:rsidRDefault="00E662A5">
      <w:pPr>
        <w:spacing w:before="240" w:after="240"/>
        <w:rPr>
          <w:lang w:val="ru-RU"/>
        </w:rPr>
      </w:pPr>
      <w:r>
        <w:t> </w:t>
      </w:r>
    </w:p>
    <w:p w14:paraId="2455E875" w14:textId="77777777" w:rsidR="00C90853" w:rsidRPr="006E4917" w:rsidRDefault="00E662A5">
      <w:pPr>
        <w:spacing w:before="240" w:after="240"/>
        <w:rPr>
          <w:lang w:val="ru-RU"/>
        </w:rPr>
      </w:pPr>
      <w:r w:rsidRPr="006E4917">
        <w:rPr>
          <w:lang w:val="ru-RU"/>
        </w:rPr>
        <w:t>1. Корпоративный подоходный налог, за исключением корпоративного подоходного налога на чистый доход и корпоративного подоходного налога, удерживаемого у источника выплаты, исчисляется за налоговый период в следующем порядке:</w:t>
      </w:r>
    </w:p>
    <w:p w14:paraId="0EC3A0E8" w14:textId="77777777" w:rsidR="00C90853" w:rsidRPr="006E4917" w:rsidRDefault="00E662A5">
      <w:pPr>
        <w:spacing w:before="240" w:after="240"/>
        <w:rPr>
          <w:lang w:val="ru-RU"/>
        </w:rPr>
      </w:pPr>
      <w:r w:rsidRPr="006E4917">
        <w:rPr>
          <w:lang w:val="ru-RU"/>
        </w:rPr>
        <w:t>сумма исчисленного корпоративного подоходного налога налогоплательщиком, полученная сложением сумм исчисленного корпоративного подоходного налога от налогооблагаемого дохода по каждому виду деятельности в соответствии с пунктом 2 настоящей статьи,</w:t>
      </w:r>
    </w:p>
    <w:p w14:paraId="020093F1" w14:textId="77777777" w:rsidR="00C90853" w:rsidRPr="006E4917" w:rsidRDefault="00E662A5">
      <w:pPr>
        <w:spacing w:before="240" w:after="240"/>
        <w:rPr>
          <w:lang w:val="ru-RU"/>
        </w:rPr>
      </w:pPr>
      <w:r w:rsidRPr="006E4917">
        <w:rPr>
          <w:lang w:val="ru-RU"/>
        </w:rPr>
        <w:t>плюс</w:t>
      </w:r>
    </w:p>
    <w:p w14:paraId="6B3825BE" w14:textId="77777777" w:rsidR="00C90853" w:rsidRPr="006E4917" w:rsidRDefault="00E662A5">
      <w:pPr>
        <w:spacing w:before="240" w:after="240"/>
        <w:rPr>
          <w:lang w:val="ru-RU"/>
        </w:rPr>
      </w:pPr>
      <w:r w:rsidRPr="006E4917">
        <w:rPr>
          <w:lang w:val="ru-RU"/>
        </w:rPr>
        <w:t>сумма исчисленного корпоративного подоходного налога с облагаемого дохода контролируемых иностранных компаний и постоянных учреждений контролируемых иностранных компаний в соответствии с пунктом 3 настоящей статьи,</w:t>
      </w:r>
    </w:p>
    <w:p w14:paraId="640CD5C5" w14:textId="77777777" w:rsidR="00C90853" w:rsidRPr="006E4917" w:rsidRDefault="00E662A5">
      <w:pPr>
        <w:spacing w:before="240" w:after="240"/>
        <w:rPr>
          <w:lang w:val="ru-RU"/>
        </w:rPr>
      </w:pPr>
      <w:r w:rsidRPr="006E4917">
        <w:rPr>
          <w:lang w:val="ru-RU"/>
        </w:rPr>
        <w:t>минус</w:t>
      </w:r>
    </w:p>
    <w:p w14:paraId="5B71DF20" w14:textId="77777777" w:rsidR="00C90853" w:rsidRPr="006E4917" w:rsidRDefault="00E662A5">
      <w:pPr>
        <w:spacing w:before="240" w:after="240"/>
        <w:rPr>
          <w:lang w:val="ru-RU"/>
        </w:rPr>
      </w:pPr>
      <w:r w:rsidRPr="006E4917">
        <w:rPr>
          <w:lang w:val="ru-RU"/>
        </w:rPr>
        <w:t xml:space="preserve">сумма корпоративного подоходного налога, на которую осуществляется зачет в соответствии со </w:t>
      </w:r>
      <w:hyperlink r:id="rId190" w:anchor="z303" w:history="1">
        <w:r w:rsidRPr="006E4917">
          <w:rPr>
            <w:color w:val="0000EE"/>
            <w:u w:val="single" w:color="0000EE"/>
            <w:lang w:val="ru-RU"/>
          </w:rPr>
          <w:t>статьей 303</w:t>
        </w:r>
      </w:hyperlink>
      <w:r w:rsidRPr="006E4917">
        <w:rPr>
          <w:lang w:val="ru-RU"/>
        </w:rPr>
        <w:t xml:space="preserve"> настоящего Кодекса,</w:t>
      </w:r>
    </w:p>
    <w:p w14:paraId="3A89B26E" w14:textId="77777777" w:rsidR="00C90853" w:rsidRPr="006E4917" w:rsidRDefault="00E662A5">
      <w:pPr>
        <w:spacing w:before="240" w:after="240"/>
        <w:rPr>
          <w:lang w:val="ru-RU"/>
        </w:rPr>
      </w:pPr>
      <w:r w:rsidRPr="006E4917">
        <w:rPr>
          <w:lang w:val="ru-RU"/>
        </w:rPr>
        <w:t>минус</w:t>
      </w:r>
    </w:p>
    <w:p w14:paraId="4F8EFDB4" w14:textId="77777777" w:rsidR="00C90853" w:rsidRPr="006E4917" w:rsidRDefault="00E662A5">
      <w:pPr>
        <w:spacing w:before="240" w:after="240"/>
        <w:rPr>
          <w:lang w:val="ru-RU"/>
        </w:rPr>
      </w:pPr>
      <w:r w:rsidRPr="006E4917">
        <w:rPr>
          <w:lang w:val="ru-RU"/>
        </w:rPr>
        <w:t>сумма корпоративного подоходного налога, удержанного в налоговом периоде у источника выплаты в соответствии со статьей 307 настоящего Кодекса при наличии документов, подтверждающих удержание налога,</w:t>
      </w:r>
    </w:p>
    <w:p w14:paraId="3BA7B0C4" w14:textId="77777777" w:rsidR="00C90853" w:rsidRPr="006E4917" w:rsidRDefault="00E662A5">
      <w:pPr>
        <w:spacing w:before="240" w:after="240"/>
        <w:rPr>
          <w:lang w:val="ru-RU"/>
        </w:rPr>
      </w:pPr>
      <w:r w:rsidRPr="006E4917">
        <w:rPr>
          <w:lang w:val="ru-RU"/>
        </w:rPr>
        <w:t>минус</w:t>
      </w:r>
    </w:p>
    <w:p w14:paraId="2B3528E5" w14:textId="77777777" w:rsidR="00C90853" w:rsidRPr="006E4917" w:rsidRDefault="00E662A5">
      <w:pPr>
        <w:spacing w:before="240" w:after="240"/>
        <w:rPr>
          <w:lang w:val="ru-RU"/>
        </w:rPr>
      </w:pPr>
      <w:r w:rsidRPr="006E4917">
        <w:rPr>
          <w:lang w:val="ru-RU"/>
        </w:rPr>
        <w:t>сумма корпоративного подоходного налога, удержанного у источника выплаты с дохода, перенесенная из предыдущих налоговых периодов в соответствии с пунктом 4 настоящей статьи.</w:t>
      </w:r>
    </w:p>
    <w:p w14:paraId="316E9CEE" w14:textId="77777777" w:rsidR="00C90853" w:rsidRPr="006E4917" w:rsidRDefault="00E662A5">
      <w:pPr>
        <w:spacing w:before="240" w:after="240"/>
        <w:rPr>
          <w:lang w:val="ru-RU"/>
        </w:rPr>
      </w:pPr>
      <w:r w:rsidRPr="006E4917">
        <w:rPr>
          <w:lang w:val="ru-RU"/>
        </w:rPr>
        <w:t>2. Корпоративный подоходный налог от налогооблагаемого дохода по каждому виду деятельности, предусмотренному пунктом 2 статьи 313 настоящего Кодекса, исчисляется как произведение налогооблагаемого дохода для исчисления налога и соответствующей ставки корпоративного подоходного налога по виду деятельности.</w:t>
      </w:r>
    </w:p>
    <w:p w14:paraId="7B8711BA" w14:textId="77777777" w:rsidR="00C90853" w:rsidRPr="006E4917" w:rsidRDefault="00E662A5">
      <w:pPr>
        <w:spacing w:before="240" w:after="240"/>
        <w:rPr>
          <w:lang w:val="ru-RU"/>
        </w:rPr>
      </w:pPr>
      <w:r w:rsidRPr="006E4917">
        <w:rPr>
          <w:lang w:val="ru-RU"/>
        </w:rPr>
        <w:t>Налогооблагаемый доход для исчисления налога определяется в следующем порядке:</w:t>
      </w:r>
    </w:p>
    <w:p w14:paraId="07C0006A" w14:textId="77777777" w:rsidR="00C90853" w:rsidRPr="006E4917" w:rsidRDefault="00E662A5">
      <w:pPr>
        <w:spacing w:before="240" w:after="240"/>
        <w:rPr>
          <w:lang w:val="ru-RU"/>
        </w:rPr>
      </w:pPr>
      <w:r w:rsidRPr="006E4917">
        <w:rPr>
          <w:lang w:val="ru-RU"/>
        </w:rPr>
        <w:t>налогооблагаемый доход, определенный в соответствии со статьей 224 настоящего Кодекса,</w:t>
      </w:r>
    </w:p>
    <w:p w14:paraId="6BDC8F16" w14:textId="77777777" w:rsidR="00C90853" w:rsidRPr="006E4917" w:rsidRDefault="00E662A5">
      <w:pPr>
        <w:spacing w:before="240" w:after="240"/>
        <w:rPr>
          <w:lang w:val="ru-RU"/>
        </w:rPr>
      </w:pPr>
      <w:r w:rsidRPr="006E4917">
        <w:rPr>
          <w:lang w:val="ru-RU"/>
        </w:rPr>
        <w:t>минус</w:t>
      </w:r>
    </w:p>
    <w:p w14:paraId="076A421F" w14:textId="77777777" w:rsidR="00C90853" w:rsidRPr="006E4917" w:rsidRDefault="00E662A5">
      <w:pPr>
        <w:spacing w:before="240" w:after="240"/>
        <w:rPr>
          <w:lang w:val="ru-RU"/>
        </w:rPr>
      </w:pPr>
      <w:r w:rsidRPr="006E4917">
        <w:rPr>
          <w:lang w:val="ru-RU"/>
        </w:rPr>
        <w:t xml:space="preserve">уменьшение налогооблагаемого дохода на сумму доходов и расходов, предусмотренных </w:t>
      </w:r>
      <w:hyperlink r:id="rId191" w:anchor="z288" w:history="1">
        <w:r w:rsidRPr="006E4917">
          <w:rPr>
            <w:color w:val="0000EE"/>
            <w:u w:val="single" w:color="0000EE"/>
            <w:lang w:val="ru-RU"/>
          </w:rPr>
          <w:t>статьей 288</w:t>
        </w:r>
      </w:hyperlink>
      <w:r w:rsidRPr="006E4917">
        <w:rPr>
          <w:lang w:val="ru-RU"/>
        </w:rPr>
        <w:t xml:space="preserve"> настоящего Кодекса,</w:t>
      </w:r>
    </w:p>
    <w:p w14:paraId="12774DF2" w14:textId="77777777" w:rsidR="00C90853" w:rsidRPr="006E4917" w:rsidRDefault="00E662A5">
      <w:pPr>
        <w:spacing w:before="240" w:after="240"/>
        <w:rPr>
          <w:lang w:val="ru-RU"/>
        </w:rPr>
      </w:pPr>
      <w:r w:rsidRPr="006E4917">
        <w:rPr>
          <w:lang w:val="ru-RU"/>
        </w:rPr>
        <w:t>минус</w:t>
      </w:r>
    </w:p>
    <w:p w14:paraId="05F5F69D" w14:textId="77777777" w:rsidR="00C90853" w:rsidRPr="006E4917" w:rsidRDefault="00E662A5">
      <w:pPr>
        <w:spacing w:before="240" w:after="240"/>
        <w:rPr>
          <w:lang w:val="ru-RU"/>
        </w:rPr>
      </w:pPr>
      <w:r w:rsidRPr="006E4917">
        <w:rPr>
          <w:lang w:val="ru-RU"/>
        </w:rPr>
        <w:t xml:space="preserve">убытки, переносимые либо компенсируемые в порядке, определенном </w:t>
      </w:r>
      <w:hyperlink r:id="rId192" w:anchor="z300" w:history="1">
        <w:r w:rsidRPr="006E4917">
          <w:rPr>
            <w:color w:val="0000EE"/>
            <w:u w:val="single" w:color="0000EE"/>
            <w:lang w:val="ru-RU"/>
          </w:rPr>
          <w:t>статьями 300</w:t>
        </w:r>
      </w:hyperlink>
      <w:r w:rsidRPr="006E4917">
        <w:rPr>
          <w:lang w:val="ru-RU"/>
        </w:rPr>
        <w:t>-300-6 настоящего Кодекса.</w:t>
      </w:r>
    </w:p>
    <w:p w14:paraId="48029344" w14:textId="77777777" w:rsidR="00C90853" w:rsidRPr="006E4917" w:rsidRDefault="00E662A5">
      <w:pPr>
        <w:spacing w:before="240" w:after="240"/>
        <w:rPr>
          <w:lang w:val="ru-RU"/>
        </w:rPr>
      </w:pPr>
      <w:r w:rsidRPr="006E4917">
        <w:rPr>
          <w:lang w:val="ru-RU"/>
        </w:rPr>
        <w:t>3. Сумма корпоративного подоходного налога с облагаемого дохода контролируемых иностранных компаний и постоянных учреждений контролируемых иностранных компаний исчисляется сложением:</w:t>
      </w:r>
    </w:p>
    <w:p w14:paraId="25D87451" w14:textId="77777777" w:rsidR="00C90853" w:rsidRPr="006E4917" w:rsidRDefault="00E662A5">
      <w:pPr>
        <w:spacing w:before="240" w:after="240"/>
        <w:rPr>
          <w:lang w:val="ru-RU"/>
        </w:rPr>
      </w:pPr>
      <w:r w:rsidRPr="006E4917">
        <w:rPr>
          <w:lang w:val="ru-RU"/>
        </w:rPr>
        <w:t>суммы корпоративного подоходного налога, исчисляемого как произведение ставки корпоративного подоходного налога и облагаемого дохода контролируемых иностранных компаний и постоянных учреждений контролируемых иностранных компаний, за исключением зарегистрированных в государствах с льготным налогообложением, с учетом уменьшения на сумму убытков в соответствии со статьей 300 настоящего Кодекса; и</w:t>
      </w:r>
    </w:p>
    <w:p w14:paraId="7BF30E61" w14:textId="77777777" w:rsidR="00C90853" w:rsidRPr="006E4917" w:rsidRDefault="00E662A5">
      <w:pPr>
        <w:spacing w:before="240" w:after="240"/>
        <w:rPr>
          <w:lang w:val="ru-RU"/>
        </w:rPr>
      </w:pPr>
      <w:r w:rsidRPr="006E4917">
        <w:rPr>
          <w:lang w:val="ru-RU"/>
        </w:rPr>
        <w:t>суммы корпоративного подоходного налога, исчисляемого как произведение ставки корпоративного подоходного налога и облагаемого дохода контролируемых иностранных компаний и постоянных учреждений контролируемых иностранных компаний, зарегистрированных в государствах с льготным налогообложением.</w:t>
      </w:r>
    </w:p>
    <w:p w14:paraId="367B9FF7" w14:textId="77777777" w:rsidR="00C90853" w:rsidRPr="006E4917" w:rsidRDefault="00E662A5">
      <w:pPr>
        <w:spacing w:before="240" w:after="240"/>
        <w:rPr>
          <w:lang w:val="ru-RU"/>
        </w:rPr>
      </w:pPr>
      <w:r w:rsidRPr="006E4917">
        <w:rPr>
          <w:lang w:val="ru-RU"/>
        </w:rPr>
        <w:t>4. Положительная разница между суммой корпоративного подоходного налога, удержанного у источника выплаты, и суммой исчисленного корпоративного подоходного налога в соответствии с пунктом 1 настоящей статьи, подлежащего уплате в бюджет, переносится на последующие налоговые периоды в течение срока исковой давности и последовательно уменьшает суммы корпоративного подоходного налога, подлежащие уплате в бюджет, данных налоговых периодов.</w:t>
      </w:r>
    </w:p>
    <w:p w14:paraId="3FB4A2F8" w14:textId="77777777" w:rsidR="00C90853" w:rsidRPr="006E4917" w:rsidRDefault="00E662A5">
      <w:pPr>
        <w:spacing w:before="240" w:after="240"/>
        <w:rPr>
          <w:lang w:val="ru-RU"/>
        </w:rPr>
      </w:pPr>
      <w:r>
        <w:t> </w:t>
      </w:r>
    </w:p>
    <w:p w14:paraId="0FDCCE93" w14:textId="77777777" w:rsidR="00C90853" w:rsidRPr="006E4917" w:rsidRDefault="00E662A5">
      <w:pPr>
        <w:spacing w:before="240" w:after="240"/>
        <w:rPr>
          <w:lang w:val="ru-RU"/>
        </w:rPr>
      </w:pPr>
      <w:r w:rsidRPr="006E4917">
        <w:rPr>
          <w:b/>
          <w:bCs/>
          <w:lang w:val="ru-RU"/>
        </w:rPr>
        <w:t>Статья 334. Зачет иностранного налога</w:t>
      </w:r>
    </w:p>
    <w:p w14:paraId="24EDA603" w14:textId="77777777" w:rsidR="00C90853" w:rsidRPr="006E4917" w:rsidRDefault="00E662A5">
      <w:pPr>
        <w:spacing w:before="240" w:after="240"/>
        <w:rPr>
          <w:lang w:val="ru-RU"/>
        </w:rPr>
      </w:pPr>
      <w:r>
        <w:t> </w:t>
      </w:r>
    </w:p>
    <w:p w14:paraId="4C0674F1" w14:textId="77777777" w:rsidR="00C90853" w:rsidRPr="006E4917" w:rsidRDefault="00E662A5">
      <w:pPr>
        <w:spacing w:before="240" w:after="240"/>
        <w:rPr>
          <w:lang w:val="ru-RU"/>
        </w:rPr>
      </w:pPr>
      <w:r w:rsidRPr="006E4917">
        <w:rPr>
          <w:lang w:val="ru-RU"/>
        </w:rPr>
        <w:t>1. Если иное не предусмотрено настоящей статьей, суммы уплаченных за пределами Республики Казахстан налогов на доходы или прибыль или иного иностранного налога, аналогичного корпоративному или индивидуальному подоходному налогу (далее в целях настоящей статьи – иностранный подоходный налог), с доходов, полученных налогоплательщиком-резидентом из источников за пределами Республики Казахстан, подлежат зачету в счет уплаты корпоративного или индивидуального подоходного налога в Республике Казахстан при наличии документа, подтверждающего уплату такого иностранного подоходного налога.</w:t>
      </w:r>
    </w:p>
    <w:p w14:paraId="2EC10FB4" w14:textId="77777777" w:rsidR="00C90853" w:rsidRPr="006E4917" w:rsidRDefault="00E662A5">
      <w:pPr>
        <w:spacing w:before="240" w:after="240"/>
        <w:rPr>
          <w:lang w:val="ru-RU"/>
        </w:rPr>
      </w:pPr>
      <w:r w:rsidRPr="006E4917">
        <w:rPr>
          <w:lang w:val="ru-RU"/>
        </w:rPr>
        <w:t>Таким документом является справка о суммах полученных доходов из источников в иностранном государстве и уплаченных налогов, выданная и (или) заверенная налоговым органом иностранного государства.</w:t>
      </w:r>
    </w:p>
    <w:p w14:paraId="3F84312D" w14:textId="77777777" w:rsidR="00C90853" w:rsidRPr="006E4917" w:rsidRDefault="00E662A5">
      <w:pPr>
        <w:spacing w:before="240" w:after="240"/>
        <w:rPr>
          <w:lang w:val="ru-RU"/>
        </w:rPr>
      </w:pPr>
      <w:r w:rsidRPr="006E4917">
        <w:rPr>
          <w:lang w:val="ru-RU"/>
        </w:rPr>
        <w:t>В случае, если справка о суммах полученных доходов из источников в иностранном государстве и уплаченных налогов, выданная и (или) заверенная налоговым органом иностранного государства, составлена на иностранном языке, обязательно наличие перевода на казахский или русский язык, засвидетельствованного нотариусом в порядке, определенном законодательством Республики Казахстан.</w:t>
      </w:r>
    </w:p>
    <w:p w14:paraId="4D5F5B72" w14:textId="77777777" w:rsidR="00C90853" w:rsidRPr="006E4917" w:rsidRDefault="00E662A5">
      <w:pPr>
        <w:spacing w:before="240" w:after="240"/>
        <w:rPr>
          <w:lang w:val="ru-RU"/>
        </w:rPr>
      </w:pPr>
      <w:r w:rsidRPr="006E4917">
        <w:rPr>
          <w:lang w:val="ru-RU"/>
        </w:rPr>
        <w:t>При отнесении в зачет сумм иностранного подоходного налога, уплаченных в иностранном государстве, в счет уплаты корпоративного или индивидуального подоходного налога налогоплательщик вправе представить указанную в настоящем пункте справку по требованию налогового органа.</w:t>
      </w:r>
    </w:p>
    <w:p w14:paraId="5E4404EC" w14:textId="77777777" w:rsidR="00C90853" w:rsidRPr="006E4917" w:rsidRDefault="00E662A5">
      <w:pPr>
        <w:spacing w:before="240" w:after="240"/>
        <w:rPr>
          <w:lang w:val="ru-RU"/>
        </w:rPr>
      </w:pPr>
      <w:r w:rsidRPr="006E4917">
        <w:rPr>
          <w:lang w:val="ru-RU"/>
        </w:rPr>
        <w:t>2. Не предоставляется в Республике Казахстан зачет иностранного подоходного налога, исчисленного с доходов налогоплательщика-резидента из источников за пределами Республики Казахстан:</w:t>
      </w:r>
    </w:p>
    <w:p w14:paraId="727DA9C6" w14:textId="77777777" w:rsidR="00C90853" w:rsidRPr="006E4917" w:rsidRDefault="00E662A5">
      <w:pPr>
        <w:spacing w:before="240" w:after="240"/>
        <w:rPr>
          <w:lang w:val="ru-RU"/>
        </w:rPr>
      </w:pPr>
      <w:r w:rsidRPr="006E4917">
        <w:rPr>
          <w:lang w:val="ru-RU"/>
        </w:rPr>
        <w:t>освобожденных от налогообложения в соответствии с положениями настоящего Кодекса;</w:t>
      </w:r>
    </w:p>
    <w:p w14:paraId="59E6FB2D" w14:textId="77777777" w:rsidR="00C90853" w:rsidRPr="006E4917" w:rsidRDefault="00E662A5">
      <w:pPr>
        <w:spacing w:before="240" w:after="240"/>
        <w:rPr>
          <w:lang w:val="ru-RU"/>
        </w:rPr>
      </w:pPr>
      <w:r w:rsidRPr="006E4917">
        <w:rPr>
          <w:lang w:val="ru-RU"/>
        </w:rPr>
        <w:t xml:space="preserve">подлежащих корректировке в соответствии со </w:t>
      </w:r>
      <w:hyperlink r:id="rId193" w:anchor="z241" w:history="1">
        <w:r w:rsidRPr="006E4917">
          <w:rPr>
            <w:color w:val="0000EE"/>
            <w:u w:val="single" w:color="0000EE"/>
            <w:lang w:val="ru-RU"/>
          </w:rPr>
          <w:t>статьей 241</w:t>
        </w:r>
      </w:hyperlink>
      <w:r w:rsidRPr="006E4917">
        <w:rPr>
          <w:lang w:val="ru-RU"/>
        </w:rPr>
        <w:t xml:space="preserve"> настоящего Кодекса;</w:t>
      </w:r>
    </w:p>
    <w:p w14:paraId="0D3EDD12" w14:textId="77777777" w:rsidR="00C90853" w:rsidRPr="006E4917" w:rsidRDefault="00E662A5">
      <w:pPr>
        <w:spacing w:before="240" w:after="240"/>
        <w:rPr>
          <w:lang w:val="ru-RU"/>
        </w:rPr>
      </w:pPr>
      <w:r w:rsidRPr="006E4917">
        <w:rPr>
          <w:lang w:val="ru-RU"/>
        </w:rPr>
        <w:t>подлежащих налогообложению в Республике Казахстан в соответствии с положениями международного договора независимо от факта уплаты и (или) удержания иностранного подоходного налога с таких доходов в иностранном государстве в пределах излишне уплаченной суммы налога в иностранном государстве. При этом излишне уплаченная сумма налога определяется как разница между фактически уплаченной суммой иностранного подоходного налога и суммой иностранного подоходного налога, подлежащей уплате в иностранном государстве в соответствии с положениями международного договора.</w:t>
      </w:r>
    </w:p>
    <w:p w14:paraId="3FB3A859" w14:textId="77777777" w:rsidR="00C90853" w:rsidRPr="006E4917" w:rsidRDefault="00E662A5">
      <w:pPr>
        <w:spacing w:before="240" w:after="240"/>
        <w:rPr>
          <w:lang w:val="ru-RU"/>
        </w:rPr>
      </w:pPr>
      <w:r w:rsidRPr="006E4917">
        <w:rPr>
          <w:lang w:val="ru-RU"/>
        </w:rPr>
        <w:t>3. Размер зачитываемых сумм, предусмотренных настоящей статьей, определяется по каждому иностранному государству отдельно.</w:t>
      </w:r>
    </w:p>
    <w:p w14:paraId="6A4E29A2" w14:textId="77777777" w:rsidR="00C90853" w:rsidRPr="006E4917" w:rsidRDefault="00E662A5">
      <w:pPr>
        <w:spacing w:before="240" w:after="240"/>
        <w:rPr>
          <w:lang w:val="ru-RU"/>
        </w:rPr>
      </w:pPr>
      <w:r w:rsidRPr="006E4917">
        <w:rPr>
          <w:lang w:val="ru-RU"/>
        </w:rPr>
        <w:t>При этом размер зачитываемой суммы иностранного подоходного налога представляет собой наименьшую из следующих сумм:</w:t>
      </w:r>
    </w:p>
    <w:p w14:paraId="53A01ABF" w14:textId="77777777" w:rsidR="00C90853" w:rsidRPr="006E4917" w:rsidRDefault="00E662A5">
      <w:pPr>
        <w:spacing w:before="240" w:after="240"/>
        <w:rPr>
          <w:lang w:val="ru-RU"/>
        </w:rPr>
      </w:pPr>
      <w:r w:rsidRPr="006E4917">
        <w:rPr>
          <w:lang w:val="ru-RU"/>
        </w:rPr>
        <w:t>1) сумму фактически уплаченного в иностранном государстве иностранного подоходного налога с доходов, полученных налогоплательщиком-резидентом из источников за пределами Республики Казахстан;</w:t>
      </w:r>
    </w:p>
    <w:p w14:paraId="402EE4A2" w14:textId="77777777" w:rsidR="00C90853" w:rsidRPr="006E4917" w:rsidRDefault="00E662A5">
      <w:pPr>
        <w:spacing w:before="240" w:after="240"/>
        <w:rPr>
          <w:lang w:val="ru-RU"/>
        </w:rPr>
      </w:pPr>
      <w:r w:rsidRPr="006E4917">
        <w:rPr>
          <w:lang w:val="ru-RU"/>
        </w:rPr>
        <w:t>2) сумму иностранного подоходного налога с доходов из источников за пределами Республики Казахстан, подлежащую уплате в иностранном государстве в соответствии с положениями международного договора Республики Казахстан;</w:t>
      </w:r>
    </w:p>
    <w:p w14:paraId="6205ED1F" w14:textId="77777777" w:rsidR="00C90853" w:rsidRPr="006E4917" w:rsidRDefault="00E662A5">
      <w:pPr>
        <w:spacing w:before="240" w:after="240"/>
        <w:rPr>
          <w:lang w:val="ru-RU"/>
        </w:rPr>
      </w:pPr>
      <w:r w:rsidRPr="006E4917">
        <w:rPr>
          <w:lang w:val="ru-RU"/>
        </w:rPr>
        <w:t>3) сумму корпоративного или индивидуального подоходного налога с доходов из источников за пределами Республики Казахстан, исчисленную в Республике Казахстан по ставке, установленной настоящим Кодексом.</w:t>
      </w:r>
    </w:p>
    <w:p w14:paraId="1866A90A" w14:textId="77777777" w:rsidR="00C90853" w:rsidRPr="006E4917" w:rsidRDefault="00E662A5">
      <w:pPr>
        <w:spacing w:before="240" w:after="240"/>
        <w:rPr>
          <w:lang w:val="ru-RU"/>
        </w:rPr>
      </w:pPr>
      <w:r w:rsidRPr="006E4917">
        <w:rPr>
          <w:lang w:val="ru-RU"/>
        </w:rPr>
        <w:t xml:space="preserve">Налогоплательщик в течение срока исковой давности, установленного </w:t>
      </w:r>
      <w:hyperlink r:id="rId194" w:anchor="z48" w:history="1">
        <w:r w:rsidRPr="006E4917">
          <w:rPr>
            <w:color w:val="0000EE"/>
            <w:u w:val="single" w:color="0000EE"/>
            <w:lang w:val="ru-RU"/>
          </w:rPr>
          <w:t>статьей 48</w:t>
        </w:r>
      </w:hyperlink>
      <w:r w:rsidRPr="006E4917">
        <w:rPr>
          <w:lang w:val="ru-RU"/>
        </w:rPr>
        <w:t xml:space="preserve"> настоящего Кодекса, производит зачет иностранного подоходного налога с доходов из источников за пределами Республики Казахстан в налоговом периоде, в котором указанный доход подлежит получению (получен).</w:t>
      </w:r>
    </w:p>
    <w:p w14:paraId="356F91E4" w14:textId="77777777" w:rsidR="00C90853" w:rsidRPr="006E4917" w:rsidRDefault="00E662A5">
      <w:pPr>
        <w:spacing w:before="240" w:after="240"/>
        <w:rPr>
          <w:lang w:val="ru-RU"/>
        </w:rPr>
      </w:pPr>
      <w:r w:rsidRPr="006E4917">
        <w:rPr>
          <w:lang w:val="ru-RU"/>
        </w:rPr>
        <w:t>В случае признания дохода в иностранном государстве в налоговом периоде, отличном от налогового периода, в котором указанный доход признается в соответствии с настоящим Кодексом, налогоплательщик-резидент вправе произвести зачет иностранного подоходного налога с доходов из источников за пределами Республики Казахстан в налоговом периоде, в котором такой доход начислен в соответствии с налоговым законодательством Республики Казахстан.</w:t>
      </w:r>
    </w:p>
    <w:p w14:paraId="143CA695" w14:textId="77777777" w:rsidR="00C90853" w:rsidRPr="006E4917" w:rsidRDefault="00E662A5">
      <w:pPr>
        <w:spacing w:before="240" w:after="240"/>
        <w:rPr>
          <w:lang w:val="ru-RU"/>
        </w:rPr>
      </w:pPr>
      <w:r w:rsidRPr="006E4917">
        <w:rPr>
          <w:lang w:val="ru-RU"/>
        </w:rPr>
        <w:t>Положение настоящего пункта не распространяется на положения пункта 4 настоящей статьи.</w:t>
      </w:r>
    </w:p>
    <w:p w14:paraId="75CF51EE" w14:textId="77777777" w:rsidR="00C90853" w:rsidRPr="006E4917" w:rsidRDefault="00E662A5">
      <w:pPr>
        <w:spacing w:before="240" w:after="240"/>
        <w:rPr>
          <w:lang w:val="ru-RU"/>
        </w:rPr>
      </w:pPr>
      <w:r w:rsidRPr="006E4917">
        <w:rPr>
          <w:lang w:val="ru-RU"/>
        </w:rPr>
        <w:t>4. Подлежит зачету в счет уплаты корпоративного подоходного налога в Республике Казахстан сумма подоходного налога с финансовой прибыли контролируемой иностранной компании или финансовой прибыли постоянного учреждения контролируемой иностранной компании, исчисленная по следующей формуле:</w:t>
      </w:r>
    </w:p>
    <w:p w14:paraId="2D871352" w14:textId="77777777" w:rsidR="00C90853" w:rsidRPr="006E4917" w:rsidRDefault="00E662A5">
      <w:pPr>
        <w:spacing w:before="240" w:after="240"/>
        <w:rPr>
          <w:lang w:val="ru-RU"/>
        </w:rPr>
      </w:pPr>
      <w:r w:rsidRPr="006E4917">
        <w:rPr>
          <w:lang w:val="ru-RU"/>
        </w:rPr>
        <w:t>Нз = П × Д × Сэ/100 %, где:</w:t>
      </w:r>
    </w:p>
    <w:p w14:paraId="31FCEE02" w14:textId="77777777" w:rsidR="00C90853" w:rsidRPr="006E4917" w:rsidRDefault="00E662A5">
      <w:pPr>
        <w:spacing w:before="240" w:after="240"/>
        <w:rPr>
          <w:lang w:val="ru-RU"/>
        </w:rPr>
      </w:pPr>
      <w:r w:rsidRPr="006E4917">
        <w:rPr>
          <w:lang w:val="ru-RU"/>
        </w:rPr>
        <w:t>Нз – сумма подоходного налога, подлежащая отнесению в зачет;</w:t>
      </w:r>
    </w:p>
    <w:p w14:paraId="4F438590" w14:textId="77777777" w:rsidR="00C90853" w:rsidRPr="006E4917" w:rsidRDefault="00E662A5">
      <w:pPr>
        <w:spacing w:before="240" w:after="240"/>
        <w:rPr>
          <w:lang w:val="ru-RU"/>
        </w:rPr>
      </w:pPr>
      <w:r w:rsidRPr="006E4917">
        <w:rPr>
          <w:lang w:val="ru-RU"/>
        </w:rPr>
        <w:t xml:space="preserve">П – положительная величина финансовой прибыли контролируемой иностранной компании или положительная величина финансовой прибыли постоянного учреждения контролируемой иностранной компании, включенная в объект обложения резидента в соответствии со </w:t>
      </w:r>
      <w:hyperlink r:id="rId195" w:anchor="z223" w:history="1">
        <w:r w:rsidRPr="006E4917">
          <w:rPr>
            <w:color w:val="0000EE"/>
            <w:u w:val="single" w:color="0000EE"/>
            <w:lang w:val="ru-RU"/>
          </w:rPr>
          <w:t>статьей 223</w:t>
        </w:r>
      </w:hyperlink>
      <w:r w:rsidRPr="006E4917">
        <w:rPr>
          <w:lang w:val="ru-RU"/>
        </w:rPr>
        <w:t xml:space="preserve"> настоящего Кодекса;</w:t>
      </w:r>
    </w:p>
    <w:p w14:paraId="6C67C00C" w14:textId="77777777" w:rsidR="00C90853" w:rsidRPr="006E4917" w:rsidRDefault="00E662A5">
      <w:pPr>
        <w:spacing w:before="240" w:after="240"/>
        <w:rPr>
          <w:lang w:val="ru-RU"/>
        </w:rPr>
      </w:pPr>
      <w:r w:rsidRPr="006E4917">
        <w:rPr>
          <w:lang w:val="ru-RU"/>
        </w:rPr>
        <w:t xml:space="preserve">Д – коэффициент прямого или косвенного, или конструктивного участия или прямого или косвенного, или конструктивного контроля резидента в контролируемой иностранной компании, определяемый в соответствии со </w:t>
      </w:r>
      <w:hyperlink r:id="rId196" w:anchor="z297" w:history="1">
        <w:r w:rsidRPr="006E4917">
          <w:rPr>
            <w:color w:val="0000EE"/>
            <w:u w:val="single" w:color="0000EE"/>
            <w:lang w:val="ru-RU"/>
          </w:rPr>
          <w:t>статьей 297</w:t>
        </w:r>
      </w:hyperlink>
      <w:r w:rsidRPr="006E4917">
        <w:rPr>
          <w:lang w:val="ru-RU"/>
        </w:rPr>
        <w:t xml:space="preserve"> настоящего Кодекса;</w:t>
      </w:r>
    </w:p>
    <w:p w14:paraId="633F8B49" w14:textId="77777777" w:rsidR="00C90853" w:rsidRPr="006E4917" w:rsidRDefault="00E662A5">
      <w:pPr>
        <w:spacing w:before="240" w:after="240"/>
        <w:rPr>
          <w:lang w:val="ru-RU"/>
        </w:rPr>
      </w:pPr>
      <w:r w:rsidRPr="006E4917">
        <w:rPr>
          <w:lang w:val="ru-RU"/>
        </w:rPr>
        <w:t xml:space="preserve">Сэ – эффективная ставка, определяемая в соответствии с подпунктом 12) </w:t>
      </w:r>
      <w:hyperlink r:id="rId197" w:anchor="z5556" w:history="1">
        <w:r w:rsidRPr="006E4917">
          <w:rPr>
            <w:color w:val="0000EE"/>
            <w:u w:val="single" w:color="0000EE"/>
            <w:lang w:val="ru-RU"/>
          </w:rPr>
          <w:t>пункта 4</w:t>
        </w:r>
      </w:hyperlink>
      <w:r w:rsidRPr="006E4917">
        <w:rPr>
          <w:lang w:val="ru-RU"/>
        </w:rPr>
        <w:t xml:space="preserve"> статьи 294 настоящего Кодекса, без учета подоходного налога, в том числе удержанного у источника выплаты в Республике Казахстан с доходов, указанных в подпунктах 1) – 10) части первой </w:t>
      </w:r>
      <w:hyperlink r:id="rId198" w:anchor="z5674" w:history="1">
        <w:r w:rsidRPr="006E4917">
          <w:rPr>
            <w:color w:val="0000EE"/>
            <w:u w:val="single" w:color="0000EE"/>
            <w:lang w:val="ru-RU"/>
          </w:rPr>
          <w:t>пункта 4</w:t>
        </w:r>
      </w:hyperlink>
      <w:r w:rsidRPr="006E4917">
        <w:rPr>
          <w:lang w:val="ru-RU"/>
        </w:rPr>
        <w:t xml:space="preserve"> статьи 297 настоящего Кодекса.</w:t>
      </w:r>
    </w:p>
    <w:p w14:paraId="17CF6456" w14:textId="77777777" w:rsidR="00C90853" w:rsidRPr="006E4917" w:rsidRDefault="00E662A5">
      <w:pPr>
        <w:spacing w:before="240" w:after="240"/>
        <w:rPr>
          <w:lang w:val="ru-RU"/>
        </w:rPr>
      </w:pPr>
      <w:r w:rsidRPr="006E4917">
        <w:rPr>
          <w:lang w:val="ru-RU"/>
        </w:rPr>
        <w:t>Положения части первой настоящего пункта не применяются к контролируемой иностранной компании и (или) постоянному учреждению контролируемой иностранной компании, которые зарегистрированы в государствах с льготным налогообложением и (или) резидент при исчислении суммарной прибыли контролируемой иностранной компании и (или) постоянного учреждения контролируемой иностранной компании использует в текущем налоговом периоде формулу с долей пассивных доходов.</w:t>
      </w:r>
    </w:p>
    <w:p w14:paraId="0A48F18A" w14:textId="77777777" w:rsidR="00C90853" w:rsidRPr="006E4917" w:rsidRDefault="00E662A5">
      <w:pPr>
        <w:spacing w:before="240" w:after="240"/>
        <w:rPr>
          <w:lang w:val="ru-RU"/>
        </w:rPr>
      </w:pPr>
      <w:r w:rsidRPr="006E4917">
        <w:rPr>
          <w:lang w:val="ru-RU"/>
        </w:rPr>
        <w:t>В случае если финансовая прибыль контролируемой иностранной компании или финансовая прибыль постоянного учреждения контролируемой иностранной компании облагалась иностранным подоходным налогом в двух и более иностранных государствах, то в зачет принимается только тот иностранный подоходный налог, у которого эффективная ставка составляет максимальную величину из эффективных ставок иностранного подоходного налога, уплаченного в таких иностранных государствах. Положения настоящей части применяются:</w:t>
      </w:r>
    </w:p>
    <w:p w14:paraId="2B66FAC0" w14:textId="77777777" w:rsidR="00C90853" w:rsidRPr="006E4917" w:rsidRDefault="00E662A5">
      <w:pPr>
        <w:spacing w:before="240" w:after="240"/>
        <w:rPr>
          <w:lang w:val="ru-RU"/>
        </w:rPr>
      </w:pPr>
      <w:r w:rsidRPr="006E4917">
        <w:rPr>
          <w:lang w:val="ru-RU"/>
        </w:rPr>
        <w:t>1) при косвенном владении долями участия (голосующими акциями) или косвенном контроле в контролируемой иностранной компании и уплате иностранного подоходного налога в двух и более иностранных государствах (в которых зарегистрировано (зарегистрированы) контролируемое лицо (контролируемые лица), через которое (которые) осуществляется такое косвенное владение или такой косвенный контроль) с финансовой прибыли контролируемой иностранной компании или финансовой прибыли постоянного учреждения контролируемой иностранной компании, или</w:t>
      </w:r>
    </w:p>
    <w:p w14:paraId="28AE5365" w14:textId="77777777" w:rsidR="00C90853" w:rsidRPr="006E4917" w:rsidRDefault="00E662A5">
      <w:pPr>
        <w:spacing w:before="240" w:after="240"/>
        <w:rPr>
          <w:lang w:val="ru-RU"/>
        </w:rPr>
      </w:pPr>
      <w:r w:rsidRPr="006E4917">
        <w:rPr>
          <w:lang w:val="ru-RU"/>
        </w:rPr>
        <w:t>2) при прямом владении долями участия (голосующими акциями) или прямом контроле в контролируемой иностранной компании и уплате иностранного подоходного налога с финансовой прибыли постоянного учреждения контролируемой иностранной компании в иностранных государствах, в которых зарегистрированы:</w:t>
      </w:r>
    </w:p>
    <w:p w14:paraId="42C213A5" w14:textId="77777777" w:rsidR="00C90853" w:rsidRPr="006E4917" w:rsidRDefault="00E662A5">
      <w:pPr>
        <w:spacing w:before="240" w:after="240"/>
        <w:rPr>
          <w:lang w:val="ru-RU"/>
        </w:rPr>
      </w:pPr>
      <w:r w:rsidRPr="006E4917">
        <w:rPr>
          <w:lang w:val="ru-RU"/>
        </w:rPr>
        <w:t>постоянное учреждение контролируемой иностранной компании;</w:t>
      </w:r>
    </w:p>
    <w:p w14:paraId="2A78857F" w14:textId="77777777" w:rsidR="00C90853" w:rsidRPr="006E4917" w:rsidRDefault="00E662A5">
      <w:pPr>
        <w:spacing w:before="240" w:after="240"/>
        <w:rPr>
          <w:lang w:val="ru-RU"/>
        </w:rPr>
      </w:pPr>
      <w:r w:rsidRPr="006E4917">
        <w:rPr>
          <w:lang w:val="ru-RU"/>
        </w:rPr>
        <w:t>контролируемая иностранная компания, создавшая постоянное учреждение.</w:t>
      </w:r>
    </w:p>
    <w:p w14:paraId="6CA629D5" w14:textId="77777777" w:rsidR="00C90853" w:rsidRPr="006E4917" w:rsidRDefault="00E662A5">
      <w:pPr>
        <w:spacing w:before="240" w:after="240"/>
        <w:rPr>
          <w:lang w:val="ru-RU"/>
        </w:rPr>
      </w:pPr>
      <w:r w:rsidRPr="006E4917">
        <w:rPr>
          <w:lang w:val="ru-RU"/>
        </w:rPr>
        <w:t>В случае владения резидентом прямо и косвенно долями участия (голосующими акциями) либо наличия у резидента прямого и косвенного контроля в контролируемой иностранной компании сумма иностранного подоходного налога с финансовой прибыли контролируемой иностранной компании или финансовой прибыли постоянного учреждения контролируемой иностранной компании, подлежащая отнесению в зачет в соответствии с настоящим пунктом, рассчитывается отдельно по каждому прямому и косвенному владению долями участия (голосующими акциями) либо прямому и косвенному контролю в контролируемой иностранной компании. При этом отнесению в зачет в соответствии с настоящим пунктом подлежит сумма величин такого иностранного подоходного налога, рассчитанных отдельно по прямому и косвенному владению долями участия (голосующими акциями) либо прямому и косвенному контролю в контролируемой иностранной компании.</w:t>
      </w:r>
    </w:p>
    <w:p w14:paraId="3D9FC245" w14:textId="77777777" w:rsidR="00C90853" w:rsidRPr="006E4917" w:rsidRDefault="00E662A5">
      <w:pPr>
        <w:spacing w:before="240" w:after="240"/>
        <w:rPr>
          <w:lang w:val="ru-RU"/>
        </w:rPr>
      </w:pPr>
      <w:r w:rsidRPr="006E4917">
        <w:rPr>
          <w:lang w:val="ru-RU"/>
        </w:rPr>
        <w:t>Для применения настоящего пункта у резидента должны быть в наличии (с обязательным переводом на казахский или русский язык) следующие документы:</w:t>
      </w:r>
    </w:p>
    <w:p w14:paraId="34ECAE81" w14:textId="77777777" w:rsidR="00C90853" w:rsidRPr="006E4917" w:rsidRDefault="00E662A5">
      <w:pPr>
        <w:spacing w:before="240" w:after="240"/>
        <w:rPr>
          <w:lang w:val="ru-RU"/>
        </w:rPr>
      </w:pPr>
      <w:r w:rsidRPr="006E4917">
        <w:rPr>
          <w:lang w:val="ru-RU"/>
        </w:rPr>
        <w:t>копия утвержденной отдельной финансовой отчетности контролируемой иностранной компании и (или) постоянного учреждения контролируемой иностранной компании;</w:t>
      </w:r>
    </w:p>
    <w:p w14:paraId="76EF51BE" w14:textId="77777777" w:rsidR="00C90853" w:rsidRPr="006E4917" w:rsidRDefault="00E662A5">
      <w:pPr>
        <w:spacing w:before="240" w:after="240"/>
        <w:rPr>
          <w:lang w:val="ru-RU"/>
        </w:rPr>
      </w:pPr>
      <w:r w:rsidRPr="006E4917">
        <w:rPr>
          <w:lang w:val="ru-RU"/>
        </w:rPr>
        <w:t>документ, заверенный подписью первого руководителя (или лица, уполномоченного подписывать финансовую отчетность) резидента, раскрывающий единую организационную структуру консолидированной группы, участником (акционером) которой является резидент, с отражением наименования всех участников такой консолидированной группы и их географического местонахождения (наименования государств (территорий), где участники консолидированной группы созданы (учреждены), размеров долей участия и номеров государственной и налоговой регистрации всех участников консолидированной группы (при наличии налоговой регистрации);</w:t>
      </w:r>
    </w:p>
    <w:p w14:paraId="561FDFC8" w14:textId="77777777" w:rsidR="00C90853" w:rsidRPr="006E4917" w:rsidRDefault="00E662A5">
      <w:pPr>
        <w:spacing w:before="240" w:after="240"/>
        <w:rPr>
          <w:lang w:val="ru-RU"/>
        </w:rPr>
      </w:pPr>
      <w:r w:rsidRPr="006E4917">
        <w:rPr>
          <w:lang w:val="ru-RU"/>
        </w:rPr>
        <w:t>копия составленного (составленных) на иностранном языке документа (документов), подтверждающего (подтверждающих) уплату в иностранном государстве, в котором зарегистрирована контролируемая иностранная компания или зарегистрировано постоянное учреждение контролируемой иностранной компании, иностранного подоходного налога с финансовой прибыли контролируемой иностранной компании и (или) постоянного учреждения контролируемой иностранной компании;</w:t>
      </w:r>
    </w:p>
    <w:p w14:paraId="1FD8DBF1" w14:textId="77777777" w:rsidR="00C90853" w:rsidRPr="006E4917" w:rsidRDefault="00E662A5">
      <w:pPr>
        <w:spacing w:before="240" w:after="240"/>
        <w:rPr>
          <w:lang w:val="ru-RU"/>
        </w:rPr>
      </w:pPr>
      <w:r w:rsidRPr="006E4917">
        <w:rPr>
          <w:lang w:val="ru-RU"/>
        </w:rPr>
        <w:t>копия составленного (составленных) на иностранном языке документа (документов), подтверждающего (подтверждающих) удержание и перечисление в бюджет иностранного государства (иностранных государств) налога у источника выплаты с дохода (доходов), включенного (включенных) в финансовую прибыль до налогообложения;</w:t>
      </w:r>
    </w:p>
    <w:p w14:paraId="5D7A6FAF" w14:textId="77777777" w:rsidR="00C90853" w:rsidRPr="006E4917" w:rsidRDefault="00E662A5">
      <w:pPr>
        <w:spacing w:before="240" w:after="240"/>
        <w:rPr>
          <w:lang w:val="ru-RU"/>
        </w:rPr>
      </w:pPr>
      <w:r w:rsidRPr="006E4917">
        <w:rPr>
          <w:lang w:val="ru-RU"/>
        </w:rPr>
        <w:t>документ, заверенный подписью первого руководителя (или лица, уполномоченного подписывать финансовую отчетность) контролируемой иностранной компании и (или) постоянного учреждения контролируемой иностранной компании, раскрывающий информацию о включении в финансовую прибыль до налогообложения дохода (доходов), обложенного (обложенных) налогом у источника выплаты, или пояснительная записка к аудированной финансовой отчетности, заверенная лицом, проводившим аудит финансовой отчетности контролируемой иностранной компании и (или) постоянного учреждения контролируемой иностранной компании, раскрывающая информацию о включении в финансовую прибыль до налогообложения дохода (доходов), обложенного (обложенных) налогом у источника выплаты.</w:t>
      </w:r>
    </w:p>
    <w:p w14:paraId="3D1B8330" w14:textId="77777777" w:rsidR="00C90853" w:rsidRPr="006E4917" w:rsidRDefault="00E662A5">
      <w:pPr>
        <w:spacing w:before="240" w:after="240"/>
        <w:rPr>
          <w:lang w:val="ru-RU"/>
        </w:rPr>
      </w:pPr>
      <w:r>
        <w:t> </w:t>
      </w:r>
    </w:p>
    <w:p w14:paraId="63849084" w14:textId="77777777" w:rsidR="00C90853" w:rsidRPr="006E4917" w:rsidRDefault="00E662A5">
      <w:pPr>
        <w:spacing w:before="240" w:after="240"/>
        <w:rPr>
          <w:lang w:val="ru-RU"/>
        </w:rPr>
      </w:pPr>
      <w:r w:rsidRPr="006E4917">
        <w:rPr>
          <w:b/>
          <w:bCs/>
          <w:lang w:val="ru-RU"/>
        </w:rPr>
        <w:t>Статья 335. Сроки и порядок уплаты корпоративного подоходного налога</w:t>
      </w:r>
    </w:p>
    <w:p w14:paraId="6FA90E1D" w14:textId="77777777" w:rsidR="00C90853" w:rsidRPr="006E4917" w:rsidRDefault="00E662A5">
      <w:pPr>
        <w:spacing w:before="240" w:after="240"/>
        <w:rPr>
          <w:lang w:val="ru-RU"/>
        </w:rPr>
      </w:pPr>
      <w:r>
        <w:t> </w:t>
      </w:r>
    </w:p>
    <w:p w14:paraId="438F5988" w14:textId="77777777" w:rsidR="00C90853" w:rsidRPr="006E4917" w:rsidRDefault="00E662A5">
      <w:pPr>
        <w:spacing w:before="240" w:after="240"/>
        <w:rPr>
          <w:lang w:val="ru-RU"/>
        </w:rPr>
      </w:pPr>
      <w:bookmarkStart w:id="708" w:name="z5980"/>
      <w:r w:rsidRPr="006E4917">
        <w:rPr>
          <w:lang w:val="ru-RU"/>
        </w:rPr>
        <w:t>1. Налогоплательщики осуществляют уплату корпоративного подоходного налога, исчисленного в соответствии со статьей 302 настоящего Кодекса, по месту нахождения.</w:t>
      </w:r>
      <w:bookmarkEnd w:id="708"/>
    </w:p>
    <w:p w14:paraId="6D6A9EEE" w14:textId="77777777" w:rsidR="00C90853" w:rsidRPr="006E4917" w:rsidRDefault="00E662A5">
      <w:pPr>
        <w:spacing w:before="240" w:after="240"/>
        <w:rPr>
          <w:lang w:val="ru-RU"/>
        </w:rPr>
      </w:pPr>
      <w:bookmarkStart w:id="709" w:name="z5982"/>
      <w:r w:rsidRPr="006E4917">
        <w:rPr>
          <w:lang w:val="ru-RU"/>
        </w:rPr>
        <w:t>2</w:t>
      </w:r>
      <w:bookmarkEnd w:id="709"/>
      <w:r w:rsidRPr="006E4917">
        <w:rPr>
          <w:lang w:val="ru-RU"/>
        </w:rPr>
        <w:t>. Сумма авансовых платежей, внесенная в бюджет в течение налогового периода, зачитывается в счет уплаты корпоративного подоходного налога, исчисленного по декларации по корпоративному подоходному налогу за отчетный налоговый период.</w:t>
      </w:r>
    </w:p>
    <w:p w14:paraId="2E5FF936" w14:textId="77777777" w:rsidR="00C90853" w:rsidRPr="006E4917" w:rsidRDefault="00E662A5">
      <w:pPr>
        <w:spacing w:before="240" w:after="240"/>
        <w:rPr>
          <w:lang w:val="ru-RU"/>
        </w:rPr>
      </w:pPr>
      <w:r w:rsidRPr="006E4917">
        <w:rPr>
          <w:lang w:val="ru-RU"/>
        </w:rPr>
        <w:t>Налогоплательщик осуществляет уплату по корпоративному подоходному налогу по итогам налогового периода не позднее десяти календарных дней после срока, установленного для сдачи декларации.</w:t>
      </w:r>
    </w:p>
    <w:p w14:paraId="32E8640F" w14:textId="77777777" w:rsidR="00C90853" w:rsidRPr="006E4917" w:rsidRDefault="00E662A5">
      <w:pPr>
        <w:spacing w:before="240" w:after="240"/>
        <w:rPr>
          <w:lang w:val="ru-RU"/>
        </w:rPr>
      </w:pPr>
      <w:bookmarkStart w:id="710" w:name="z15316"/>
      <w:r w:rsidRPr="006E4917">
        <w:rPr>
          <w:lang w:val="ru-RU"/>
        </w:rPr>
        <w:t>3</w:t>
      </w:r>
      <w:bookmarkEnd w:id="710"/>
      <w:r w:rsidRPr="006E4917">
        <w:rPr>
          <w:lang w:val="ru-RU"/>
        </w:rPr>
        <w:t>. Налогоплательщик осуществляет уплату корпоративного подоходного налога, исчисленного в соответствии с главой 30 настоящего Кодекса, по итогам налогового периода не позднее десяти календарных дней после последнего срока, установленного пунктом 4 статьи 315 настоящего Кодекса.</w:t>
      </w:r>
    </w:p>
    <w:p w14:paraId="18536C51" w14:textId="77777777" w:rsidR="00C90853" w:rsidRPr="006E4917" w:rsidRDefault="00E662A5">
      <w:pPr>
        <w:spacing w:before="240" w:after="240"/>
        <w:rPr>
          <w:lang w:val="ru-RU"/>
        </w:rPr>
      </w:pPr>
      <w:r w:rsidRPr="006E4917">
        <w:rPr>
          <w:lang w:val="ru-RU"/>
        </w:rPr>
        <w:t>Положения настоящего пункта не применяются к корпоративному подоходному налогу, исчисленному с налогооблагаемого дохода контролируемых иностранных компаний и постоянных учреждений контролируемых иностранных компаний, зарегистрированных в государствах с льготным налогообложением.</w:t>
      </w:r>
    </w:p>
    <w:p w14:paraId="536F233C" w14:textId="77777777" w:rsidR="00C90853" w:rsidRPr="006E4917" w:rsidRDefault="00E662A5">
      <w:pPr>
        <w:spacing w:before="240" w:after="240"/>
        <w:rPr>
          <w:lang w:val="ru-RU"/>
        </w:rPr>
      </w:pPr>
      <w:r>
        <w:t> </w:t>
      </w:r>
    </w:p>
    <w:p w14:paraId="69A79D65" w14:textId="77777777" w:rsidR="00C90853" w:rsidRPr="006E4917" w:rsidRDefault="00E662A5">
      <w:pPr>
        <w:spacing w:before="240" w:after="240"/>
        <w:rPr>
          <w:lang w:val="ru-RU"/>
        </w:rPr>
      </w:pPr>
      <w:r w:rsidRPr="006E4917">
        <w:rPr>
          <w:lang w:val="ru-RU"/>
        </w:rPr>
        <w:t>Параграф___. А</w:t>
      </w:r>
      <w:r w:rsidRPr="006E4917">
        <w:rPr>
          <w:b/>
          <w:bCs/>
          <w:lang w:val="ru-RU"/>
        </w:rPr>
        <w:t>вансовые платежи по корпоративному подоходному налогу</w:t>
      </w:r>
    </w:p>
    <w:p w14:paraId="5E4E1B68" w14:textId="77777777" w:rsidR="00C90853" w:rsidRPr="006E4917" w:rsidRDefault="00E662A5">
      <w:pPr>
        <w:spacing w:before="240" w:after="240"/>
        <w:rPr>
          <w:lang w:val="ru-RU"/>
        </w:rPr>
      </w:pPr>
      <w:r>
        <w:t> </w:t>
      </w:r>
    </w:p>
    <w:p w14:paraId="757E5E50" w14:textId="77777777" w:rsidR="00C90853" w:rsidRDefault="00E662A5">
      <w:pPr>
        <w:spacing w:before="240" w:after="240"/>
      </w:pPr>
      <w:r>
        <w:t>Статья 336. Плательщики авансовых платежей</w:t>
      </w:r>
    </w:p>
    <w:p w14:paraId="0BF514BB" w14:textId="77777777" w:rsidR="00C90853" w:rsidRDefault="00E662A5">
      <w:pPr>
        <w:spacing w:before="240" w:after="240"/>
      </w:pPr>
      <w:r>
        <w:t> </w:t>
      </w:r>
    </w:p>
    <w:p w14:paraId="5429128A" w14:textId="77777777" w:rsidR="00C90853" w:rsidRPr="006E4917" w:rsidRDefault="00E662A5">
      <w:pPr>
        <w:numPr>
          <w:ilvl w:val="0"/>
          <w:numId w:val="36"/>
        </w:numPr>
        <w:spacing w:before="240" w:after="240"/>
        <w:ind w:hanging="329"/>
        <w:rPr>
          <w:lang w:val="ru-RU"/>
        </w:rPr>
      </w:pPr>
      <w:r w:rsidRPr="006E4917">
        <w:rPr>
          <w:lang w:val="ru-RU"/>
        </w:rPr>
        <w:t>Плательщиками авансовых платежей являются плательщики корпоративного подоходного налога, за исключением следующих лиц:</w:t>
      </w:r>
    </w:p>
    <w:p w14:paraId="46B91259" w14:textId="77777777" w:rsidR="00C90853" w:rsidRPr="006E4917" w:rsidRDefault="00E662A5">
      <w:pPr>
        <w:spacing w:before="240" w:after="240"/>
        <w:rPr>
          <w:lang w:val="ru-RU"/>
        </w:rPr>
      </w:pPr>
      <w:r w:rsidRPr="006E4917">
        <w:rPr>
          <w:lang w:val="ru-RU"/>
        </w:rPr>
        <w:t>1) налогоплательщики, у которых совокупный годовой доход с учетом корректировок за налоговый период, предшествующий предыдущему налоговому периоду, не превышает сумму, равную 325 000-кратному размеру</w:t>
      </w:r>
      <w:r>
        <w:t> </w:t>
      </w:r>
      <w:r w:rsidRPr="006E4917">
        <w:rPr>
          <w:lang w:val="ru-RU"/>
        </w:rPr>
        <w:t>МРП, предшествующего предыдущему финансовому году. При определении совокупного годового дохода для целей настоящего подпункта не учитываются доходы, указанные в пункте 3 настоящей статьи;</w:t>
      </w:r>
    </w:p>
    <w:p w14:paraId="4501AE7B" w14:textId="77777777" w:rsidR="00C90853" w:rsidRPr="006E4917" w:rsidRDefault="00E662A5">
      <w:pPr>
        <w:spacing w:before="240" w:after="240"/>
        <w:rPr>
          <w:lang w:val="ru-RU"/>
        </w:rPr>
      </w:pPr>
      <w:r w:rsidRPr="006E4917">
        <w:rPr>
          <w:lang w:val="ru-RU"/>
        </w:rPr>
        <w:t>2) если иное не установлено настоящим подпунктом, вновь созданные (возникшие) налогоплательщики - в течение налогового периода, в котором осуществлена государственная (учетная) регистрация в</w:t>
      </w:r>
      <w:r>
        <w:t> </w:t>
      </w:r>
      <w:r w:rsidRPr="006E4917">
        <w:rPr>
          <w:lang w:val="ru-RU"/>
        </w:rPr>
        <w:t>регистрирующем органе, а также в течение последующего налогового периода. Вновь возникшее юридическое лицо в результате реорганизации путем разделения или выделения является плательщиком авансовых платежей в налоговом периоде, в котором осуществлена такая реорганизация, а также в течение двух последующих налоговых периодов в случае, если реорганизованное путем разделения или выделения юридическое лицо исчисляло авансовые платежи по корпоративному подоходному налогу в налоговом периоде, в котором осуществлена такая реорганизация;</w:t>
      </w:r>
    </w:p>
    <w:p w14:paraId="6C8F8FD4" w14:textId="77777777" w:rsidR="00C90853" w:rsidRPr="006E4917" w:rsidRDefault="00E662A5">
      <w:pPr>
        <w:spacing w:before="240" w:after="240"/>
        <w:rPr>
          <w:lang w:val="ru-RU"/>
        </w:rPr>
      </w:pPr>
      <w:r w:rsidRPr="006E4917">
        <w:rPr>
          <w:lang w:val="ru-RU"/>
        </w:rPr>
        <w:t>3) вновь зарегистрированные в налоговых органах в качестве налогоплательщиков юридические лица-нерезиденты, осуществляющие деятельность в Республике Казахстан через постоянное учреждение без открытия структурного подразделения юридического лица, - в течение налогового периода, в котором осуществлена регистрация в налоговых органах, а также в течение последующего налогового периода;</w:t>
      </w:r>
    </w:p>
    <w:p w14:paraId="5A8DAE7A" w14:textId="77777777" w:rsidR="00C90853" w:rsidRPr="006E4917" w:rsidRDefault="00E662A5">
      <w:pPr>
        <w:spacing w:before="240" w:after="240"/>
        <w:rPr>
          <w:lang w:val="ru-RU"/>
        </w:rPr>
      </w:pPr>
      <w:r w:rsidRPr="006E4917">
        <w:rPr>
          <w:lang w:val="ru-RU"/>
        </w:rPr>
        <w:t>4) некоммерческие организации, соответствующие условиям пункта 1 статьи 289, статьи 289-4 настоящего Кодекса;</w:t>
      </w:r>
    </w:p>
    <w:p w14:paraId="086B5EE8" w14:textId="77777777" w:rsidR="00C90853" w:rsidRPr="006E4917" w:rsidRDefault="00E662A5">
      <w:pPr>
        <w:spacing w:before="240" w:after="240"/>
        <w:rPr>
          <w:lang w:val="ru-RU"/>
        </w:rPr>
      </w:pPr>
      <w:r w:rsidRPr="006E4917">
        <w:rPr>
          <w:lang w:val="ru-RU"/>
        </w:rPr>
        <w:t>5) специализированные организации лиц с инвалидностью, соответствующие условиям статьи 289-1 настоящего Кодекса;</w:t>
      </w:r>
    </w:p>
    <w:p w14:paraId="1A24A2EE" w14:textId="77777777" w:rsidR="00C90853" w:rsidRPr="006E4917" w:rsidRDefault="00E662A5">
      <w:pPr>
        <w:spacing w:before="240" w:after="240"/>
        <w:rPr>
          <w:lang w:val="ru-RU"/>
        </w:rPr>
      </w:pPr>
      <w:r w:rsidRPr="006E4917">
        <w:rPr>
          <w:lang w:val="ru-RU"/>
        </w:rPr>
        <w:t>6) участники международного технологического парка «Астана-Хаб», соответствующие условиям пункта 4-3 статьи 293 настоящего Кодекса;</w:t>
      </w:r>
    </w:p>
    <w:p w14:paraId="0A8B443A" w14:textId="77777777" w:rsidR="00C90853" w:rsidRPr="006E4917" w:rsidRDefault="00E662A5">
      <w:pPr>
        <w:spacing w:before="240" w:after="240"/>
        <w:rPr>
          <w:lang w:val="ru-RU"/>
        </w:rPr>
      </w:pPr>
      <w:r w:rsidRPr="006E4917">
        <w:rPr>
          <w:lang w:val="ru-RU"/>
        </w:rPr>
        <w:t>7) организация, специализирующаяся на улучшении качества кредитных портфелей банков второго уровня, единственным акционером которой является Правительство Республики Казахстан;</w:t>
      </w:r>
    </w:p>
    <w:p w14:paraId="1BC52EA7" w14:textId="77777777" w:rsidR="00C90853" w:rsidRPr="006E4917" w:rsidRDefault="00E662A5">
      <w:pPr>
        <w:spacing w:before="240" w:after="240"/>
        <w:rPr>
          <w:lang w:val="ru-RU"/>
        </w:rPr>
      </w:pPr>
      <w:r w:rsidRPr="006E4917">
        <w:rPr>
          <w:lang w:val="ru-RU"/>
        </w:rPr>
        <w:t>8) органы Центра в соответствии с Конституционным законом Республики Казахстан «О Международном финансовом центре «Астана» и организации органа МФЦА;</w:t>
      </w:r>
    </w:p>
    <w:p w14:paraId="769B7E61" w14:textId="77777777" w:rsidR="00C90853" w:rsidRPr="006E4917" w:rsidRDefault="00E662A5">
      <w:pPr>
        <w:spacing w:before="240" w:after="240"/>
        <w:rPr>
          <w:lang w:val="ru-RU"/>
        </w:rPr>
      </w:pPr>
      <w:r w:rsidRPr="006E4917">
        <w:rPr>
          <w:lang w:val="ru-RU"/>
        </w:rPr>
        <w:t>9) недропользователи, осуществляющие разработку газовых проектов на суше в соответствии с законодательством Республики Казахстан о недрах и недропользовании, указанные в пункте 4-4 статьи 293 настоящего Кодекса.</w:t>
      </w:r>
    </w:p>
    <w:p w14:paraId="464C348B" w14:textId="77777777" w:rsidR="00C90853" w:rsidRPr="006E4917" w:rsidRDefault="00E662A5">
      <w:pPr>
        <w:spacing w:before="240" w:after="240"/>
        <w:rPr>
          <w:lang w:val="ru-RU"/>
        </w:rPr>
      </w:pPr>
      <w:r w:rsidRPr="006E4917">
        <w:rPr>
          <w:lang w:val="ru-RU"/>
        </w:rPr>
        <w:t>2. На налогоплательщиков, осуществляющих деятельность в сфере цифровых активов, не распространяются исключения, предусмотренные подпунктами 1) – 9) пункта 1 настоящей статьи.</w:t>
      </w:r>
    </w:p>
    <w:p w14:paraId="74888226" w14:textId="77777777" w:rsidR="00C90853" w:rsidRPr="006E4917" w:rsidRDefault="00E662A5">
      <w:pPr>
        <w:spacing w:before="240" w:after="240"/>
        <w:rPr>
          <w:lang w:val="ru-RU"/>
        </w:rPr>
      </w:pPr>
      <w:r w:rsidRPr="006E4917">
        <w:rPr>
          <w:lang w:val="ru-RU"/>
        </w:rPr>
        <w:t>3. При определении совокупного годового дохода не учитываются:</w:t>
      </w:r>
    </w:p>
    <w:p w14:paraId="33F5DAD9" w14:textId="77777777" w:rsidR="00C90853" w:rsidRPr="006E4917" w:rsidRDefault="00E662A5">
      <w:pPr>
        <w:spacing w:before="240" w:after="240"/>
        <w:rPr>
          <w:lang w:val="ru-RU"/>
        </w:rPr>
      </w:pPr>
      <w:r w:rsidRPr="006E4917">
        <w:rPr>
          <w:lang w:val="ru-RU"/>
        </w:rPr>
        <w:t>1) доходы организаций, указанных в подпункте 4) пункта 1</w:t>
      </w:r>
      <w:r>
        <w:t> </w:t>
      </w:r>
      <w:r w:rsidRPr="006E4917">
        <w:rPr>
          <w:lang w:val="ru-RU"/>
        </w:rPr>
        <w:t>статьи 293</w:t>
      </w:r>
      <w:r>
        <w:t> </w:t>
      </w:r>
      <w:r w:rsidRPr="006E4917">
        <w:rPr>
          <w:lang w:val="ru-RU"/>
        </w:rPr>
        <w:t>настоящего Кодекса, от осуществления показа в кинозалах на территории Республики Казахстан фильма, признанного национальным фильмом в соответствии с</w:t>
      </w:r>
      <w:r>
        <w:t> </w:t>
      </w:r>
      <w:r w:rsidRPr="006E4917">
        <w:rPr>
          <w:lang w:val="ru-RU"/>
        </w:rPr>
        <w:t>законодательством</w:t>
      </w:r>
      <w:r>
        <w:t> </w:t>
      </w:r>
      <w:r w:rsidRPr="006E4917">
        <w:rPr>
          <w:lang w:val="ru-RU"/>
        </w:rPr>
        <w:t>Республики Казахстан о кинематографии;</w:t>
      </w:r>
    </w:p>
    <w:p w14:paraId="79D99829" w14:textId="77777777" w:rsidR="00C90853" w:rsidRPr="006E4917" w:rsidRDefault="00E662A5">
      <w:pPr>
        <w:spacing w:before="240" w:after="240"/>
        <w:rPr>
          <w:lang w:val="ru-RU"/>
        </w:rPr>
      </w:pPr>
      <w:r w:rsidRPr="006E4917">
        <w:rPr>
          <w:lang w:val="ru-RU"/>
        </w:rPr>
        <w:t>2) доходы организаций, указанных в подпункте 5) пункта 1</w:t>
      </w:r>
      <w:r>
        <w:t> </w:t>
      </w:r>
      <w:r w:rsidRPr="006E4917">
        <w:rPr>
          <w:lang w:val="ru-RU"/>
        </w:rPr>
        <w:t>статьи 293</w:t>
      </w:r>
      <w:r>
        <w:t> </w:t>
      </w:r>
      <w:r w:rsidRPr="006E4917">
        <w:rPr>
          <w:lang w:val="ru-RU"/>
        </w:rPr>
        <w:t>настоящего Кодекса, от проката и осуществления показа в кинозалах на территории Республики Казахстан фильма, признанного национальным фильмом в соответствии с</w:t>
      </w:r>
      <w:r>
        <w:t> </w:t>
      </w:r>
      <w:r w:rsidRPr="006E4917">
        <w:rPr>
          <w:lang w:val="ru-RU"/>
        </w:rPr>
        <w:t>законодательством</w:t>
      </w:r>
      <w:r>
        <w:t> </w:t>
      </w:r>
      <w:r w:rsidRPr="006E4917">
        <w:rPr>
          <w:lang w:val="ru-RU"/>
        </w:rPr>
        <w:t>Республики Казахстан о кинематографии, исключительным правом на использование которого они обладают;</w:t>
      </w:r>
    </w:p>
    <w:p w14:paraId="2BAF5B3A" w14:textId="77777777" w:rsidR="00C90853" w:rsidRPr="006E4917" w:rsidRDefault="00E662A5">
      <w:pPr>
        <w:spacing w:before="240" w:after="240"/>
        <w:rPr>
          <w:lang w:val="ru-RU"/>
        </w:rPr>
      </w:pPr>
      <w:r w:rsidRPr="006E4917">
        <w:rPr>
          <w:lang w:val="ru-RU"/>
        </w:rPr>
        <w:t>3) доходы налогоплательщика, осуществляющего перевозку груза и (или) предоставляющего услуги по договорам бербоут-чартера, тайм-чартера морским судном, указанные в подпункте 28-1) пункта 2 статьи 241 настоящего Кодекса;</w:t>
      </w:r>
    </w:p>
    <w:p w14:paraId="014B7D24" w14:textId="77777777" w:rsidR="00C90853" w:rsidRPr="006E4917" w:rsidRDefault="00E662A5">
      <w:pPr>
        <w:spacing w:before="240" w:after="240"/>
        <w:rPr>
          <w:lang w:val="ru-RU"/>
        </w:rPr>
      </w:pPr>
      <w:r w:rsidRPr="006E4917">
        <w:rPr>
          <w:lang w:val="ru-RU"/>
        </w:rPr>
        <w:t>4) доходы от приоритетных видов деятельности, по которым применяется уменьшение корпоративного подоходного налога в соответствии с разделом 21 настоящего Кодекса.</w:t>
      </w:r>
    </w:p>
    <w:p w14:paraId="480C82FA" w14:textId="77777777" w:rsidR="00C90853" w:rsidRPr="006E4917" w:rsidRDefault="00E662A5">
      <w:pPr>
        <w:spacing w:before="240" w:after="240"/>
        <w:rPr>
          <w:lang w:val="ru-RU"/>
        </w:rPr>
      </w:pPr>
      <w:r>
        <w:t> </w:t>
      </w:r>
    </w:p>
    <w:p w14:paraId="230993CE" w14:textId="77777777" w:rsidR="00C90853" w:rsidRPr="006E4917" w:rsidRDefault="00E662A5">
      <w:pPr>
        <w:spacing w:before="240" w:after="240"/>
        <w:rPr>
          <w:lang w:val="ru-RU"/>
        </w:rPr>
      </w:pPr>
      <w:r w:rsidRPr="006E4917">
        <w:rPr>
          <w:lang w:val="ru-RU"/>
        </w:rPr>
        <w:t>Статья 337. Авансовые платежи за 1 квартал</w:t>
      </w:r>
    </w:p>
    <w:p w14:paraId="417802C1" w14:textId="77777777" w:rsidR="00C90853" w:rsidRPr="006E4917" w:rsidRDefault="00E662A5">
      <w:pPr>
        <w:spacing w:before="240" w:after="240"/>
        <w:rPr>
          <w:lang w:val="ru-RU"/>
        </w:rPr>
      </w:pPr>
      <w:r>
        <w:t> </w:t>
      </w:r>
    </w:p>
    <w:p w14:paraId="340E7371" w14:textId="77777777" w:rsidR="00C90853" w:rsidRPr="006E4917" w:rsidRDefault="00E662A5">
      <w:pPr>
        <w:spacing w:before="240" w:after="240"/>
        <w:rPr>
          <w:lang w:val="ru-RU"/>
        </w:rPr>
      </w:pPr>
      <w:r w:rsidRPr="006E4917">
        <w:rPr>
          <w:lang w:val="ru-RU"/>
        </w:rPr>
        <w:t>1. Авансовые платежи по корпоративному подоходному налогу за 1 квартал отчетного налогового периода уплачивают плательщики авансовых платежей, которые являлись плательщиками авансовых платежей в предыдущем налоговом периоде.</w:t>
      </w:r>
    </w:p>
    <w:p w14:paraId="296F7AE9" w14:textId="77777777" w:rsidR="00C90853" w:rsidRPr="006E4917" w:rsidRDefault="00E662A5">
      <w:pPr>
        <w:spacing w:before="240" w:after="240"/>
        <w:rPr>
          <w:lang w:val="ru-RU"/>
        </w:rPr>
      </w:pPr>
      <w:r w:rsidRPr="006E4917">
        <w:rPr>
          <w:lang w:val="ru-RU"/>
        </w:rPr>
        <w:t>2. Авансовые платежи за 1 квартал отчетного налогового периода исчисляются (начисляются) налоговым органом за каждый месяц 1 квартала в размере одной двенадцатой от общей суммы авансовых платежей, исчисленной в</w:t>
      </w:r>
      <w:r>
        <w:t> </w:t>
      </w:r>
      <w:r w:rsidRPr="006E4917">
        <w:rPr>
          <w:lang w:val="ru-RU"/>
        </w:rPr>
        <w:t>расчетах сумм авансовых платежей</w:t>
      </w:r>
      <w:r>
        <w:t> </w:t>
      </w:r>
      <w:r w:rsidRPr="006E4917">
        <w:rPr>
          <w:lang w:val="ru-RU"/>
        </w:rPr>
        <w:t>за предыдущий налоговый период, включая дополнительные расчеты.</w:t>
      </w:r>
    </w:p>
    <w:p w14:paraId="34CB13B6" w14:textId="77777777" w:rsidR="00C90853" w:rsidRPr="006E4917" w:rsidRDefault="00E662A5">
      <w:pPr>
        <w:spacing w:before="240" w:after="240"/>
        <w:rPr>
          <w:lang w:val="ru-RU"/>
        </w:rPr>
      </w:pPr>
      <w:r w:rsidRPr="006E4917">
        <w:rPr>
          <w:lang w:val="ru-RU"/>
        </w:rPr>
        <w:t>3. Авансовые платежи за каждый месяц 1 квартала подлежат уплате в бюджет не позднее 25 числа каждого месяца 1 квартала.</w:t>
      </w:r>
    </w:p>
    <w:p w14:paraId="6DC00980" w14:textId="77777777" w:rsidR="00C90853" w:rsidRPr="006E4917" w:rsidRDefault="00E662A5">
      <w:pPr>
        <w:spacing w:before="240" w:after="240"/>
        <w:rPr>
          <w:lang w:val="ru-RU"/>
        </w:rPr>
      </w:pPr>
      <w:r>
        <w:t> </w:t>
      </w:r>
    </w:p>
    <w:p w14:paraId="7B397246" w14:textId="77777777" w:rsidR="00C90853" w:rsidRPr="006E4917" w:rsidRDefault="00E662A5">
      <w:pPr>
        <w:spacing w:before="240" w:after="240"/>
        <w:rPr>
          <w:lang w:val="ru-RU"/>
        </w:rPr>
      </w:pPr>
      <w:r w:rsidRPr="006E4917">
        <w:rPr>
          <w:lang w:val="ru-RU"/>
        </w:rPr>
        <w:t>Статья 338. Авансовые платежи после декларации</w:t>
      </w:r>
    </w:p>
    <w:p w14:paraId="65E1F485" w14:textId="77777777" w:rsidR="00C90853" w:rsidRPr="006E4917" w:rsidRDefault="00E662A5">
      <w:pPr>
        <w:spacing w:before="240" w:after="240"/>
        <w:rPr>
          <w:lang w:val="ru-RU"/>
        </w:rPr>
      </w:pPr>
      <w:r>
        <w:t> </w:t>
      </w:r>
    </w:p>
    <w:p w14:paraId="286E6D5B" w14:textId="77777777" w:rsidR="00C90853" w:rsidRPr="006E4917" w:rsidRDefault="00E662A5">
      <w:pPr>
        <w:spacing w:before="240" w:after="240"/>
        <w:rPr>
          <w:lang w:val="ru-RU"/>
        </w:rPr>
      </w:pPr>
      <w:r w:rsidRPr="006E4917">
        <w:rPr>
          <w:lang w:val="ru-RU"/>
        </w:rPr>
        <w:t>1. Авансовые платежи по корпоративному подоходному налогу за второй, третий, четвертый кварталы отчетного налогового периода (далее для целей настоящей</w:t>
      </w:r>
      <w:r>
        <w:t> </w:t>
      </w:r>
      <w:r w:rsidRPr="006E4917">
        <w:rPr>
          <w:lang w:val="ru-RU"/>
        </w:rPr>
        <w:t>статьи - авансовые платежи после декларации) уплачивают плательщики авансовых платежей.</w:t>
      </w:r>
    </w:p>
    <w:p w14:paraId="2F660A23" w14:textId="77777777" w:rsidR="00C90853" w:rsidRPr="006E4917" w:rsidRDefault="00E662A5">
      <w:pPr>
        <w:spacing w:before="240" w:after="240"/>
        <w:rPr>
          <w:lang w:val="ru-RU"/>
        </w:rPr>
      </w:pPr>
      <w:r w:rsidRPr="006E4917">
        <w:rPr>
          <w:lang w:val="ru-RU"/>
        </w:rPr>
        <w:t>2. Авансовые платежи после декларации исчисляются за каждый месяц второго, третьего, четвертого кварталов отчетного налогового периода в следующем порядке:</w:t>
      </w:r>
    </w:p>
    <w:p w14:paraId="789F9E87" w14:textId="77777777" w:rsidR="00C90853" w:rsidRPr="006E4917" w:rsidRDefault="00E662A5">
      <w:pPr>
        <w:spacing w:before="240" w:after="240"/>
        <w:rPr>
          <w:lang w:val="ru-RU"/>
        </w:rPr>
      </w:pPr>
      <w:r w:rsidRPr="006E4917">
        <w:rPr>
          <w:lang w:val="ru-RU"/>
        </w:rPr>
        <w:t>1) в размере одной двенадцатой от суммы корпоративного подоходного налога, исчисленного за предыдущий налоговый период в соответствии с</w:t>
      </w:r>
      <w:r>
        <w:t> </w:t>
      </w:r>
      <w:r w:rsidRPr="006E4917">
        <w:rPr>
          <w:lang w:val="ru-RU"/>
        </w:rPr>
        <w:t>пунктом 1 статьи 302</w:t>
      </w:r>
      <w:r>
        <w:t> </w:t>
      </w:r>
      <w:r w:rsidRPr="006E4917">
        <w:rPr>
          <w:lang w:val="ru-RU"/>
        </w:rPr>
        <w:t>и</w:t>
      </w:r>
      <w:r>
        <w:t> </w:t>
      </w:r>
      <w:r w:rsidRPr="006E4917">
        <w:rPr>
          <w:lang w:val="ru-RU"/>
        </w:rPr>
        <w:t>статьей 652</w:t>
      </w:r>
      <w:r>
        <w:t> </w:t>
      </w:r>
      <w:r w:rsidRPr="006E4917">
        <w:rPr>
          <w:lang w:val="ru-RU"/>
        </w:rPr>
        <w:t>настоящего Кодекса, за исключением случаев, предусмотренных подпунктом 2) настоящего пункта. В целях исчисления авансовых платежей в сумму корпоративного подоходного налога, исчисленного за предыдущий налоговый период, не включается сумма корпоративного подоходного налога, исчисленная с суммарной прибыли контролируемых иностранных компаний или постоянных учреждений контролируемых иностранных компаний в соответствии со</w:t>
      </w:r>
      <w:r>
        <w:t> </w:t>
      </w:r>
      <w:r w:rsidRPr="006E4917">
        <w:rPr>
          <w:lang w:val="ru-RU"/>
        </w:rPr>
        <w:t>статьей 297</w:t>
      </w:r>
      <w:r>
        <w:t> </w:t>
      </w:r>
      <w:r w:rsidRPr="006E4917">
        <w:rPr>
          <w:lang w:val="ru-RU"/>
        </w:rPr>
        <w:t>настоящего Кодекса;</w:t>
      </w:r>
    </w:p>
    <w:p w14:paraId="1E919BA1" w14:textId="77777777" w:rsidR="00C90853" w:rsidRPr="006E4917" w:rsidRDefault="00E662A5">
      <w:pPr>
        <w:spacing w:before="240" w:after="240"/>
        <w:rPr>
          <w:lang w:val="ru-RU"/>
        </w:rPr>
      </w:pPr>
      <w:r w:rsidRPr="006E4917">
        <w:rPr>
          <w:lang w:val="ru-RU"/>
        </w:rPr>
        <w:t>2) исходя из предполагаемой суммы корпоративного подоходного налога за текущий налоговый период в следующих случаях:</w:t>
      </w:r>
    </w:p>
    <w:p w14:paraId="530C2942" w14:textId="77777777" w:rsidR="00C90853" w:rsidRPr="006E4917" w:rsidRDefault="00E662A5">
      <w:pPr>
        <w:spacing w:before="240" w:after="240"/>
        <w:rPr>
          <w:lang w:val="ru-RU"/>
        </w:rPr>
      </w:pPr>
      <w:r w:rsidRPr="006E4917">
        <w:rPr>
          <w:lang w:val="ru-RU"/>
        </w:rPr>
        <w:t>если сумма корпоративного подоходного налога, исчисленного за предыдущий налоговый период в соответствии с</w:t>
      </w:r>
      <w:r>
        <w:t> </w:t>
      </w:r>
      <w:r w:rsidRPr="006E4917">
        <w:rPr>
          <w:lang w:val="ru-RU"/>
        </w:rPr>
        <w:t>пунктом 1 статьи 302</w:t>
      </w:r>
      <w:r>
        <w:t> </w:t>
      </w:r>
      <w:r w:rsidRPr="006E4917">
        <w:rPr>
          <w:lang w:val="ru-RU"/>
        </w:rPr>
        <w:t>и</w:t>
      </w:r>
      <w:r>
        <w:t> </w:t>
      </w:r>
      <w:r w:rsidRPr="006E4917">
        <w:rPr>
          <w:lang w:val="ru-RU"/>
        </w:rPr>
        <w:t>статьей 652</w:t>
      </w:r>
      <w:r>
        <w:t> </w:t>
      </w:r>
      <w:r w:rsidRPr="006E4917">
        <w:rPr>
          <w:lang w:val="ru-RU"/>
        </w:rPr>
        <w:t>настоящего Кодекса, равна нулю;</w:t>
      </w:r>
    </w:p>
    <w:p w14:paraId="1497A48B" w14:textId="77777777" w:rsidR="00C90853" w:rsidRPr="006E4917" w:rsidRDefault="00E662A5">
      <w:pPr>
        <w:spacing w:before="240" w:after="240"/>
        <w:rPr>
          <w:lang w:val="ru-RU"/>
        </w:rPr>
      </w:pPr>
      <w:r w:rsidRPr="006E4917">
        <w:rPr>
          <w:lang w:val="ru-RU"/>
        </w:rPr>
        <w:t>если вновь возникшее юридическое лицо в результате реорганизации путем разделения или выделения является плательщиком авансовых платежей - в налоговом периоде, в котором осуществлена реорганизация путем разделения или выделения, а также в течение двух последующих налоговых периодов;</w:t>
      </w:r>
    </w:p>
    <w:p w14:paraId="18901AA0" w14:textId="77777777" w:rsidR="00C90853" w:rsidRPr="006E4917" w:rsidRDefault="00E662A5">
      <w:pPr>
        <w:spacing w:before="240" w:after="240"/>
        <w:rPr>
          <w:lang w:val="ru-RU"/>
        </w:rPr>
      </w:pPr>
      <w:r w:rsidRPr="006E4917">
        <w:rPr>
          <w:lang w:val="ru-RU"/>
        </w:rPr>
        <w:t>продления срока представления декларации по корпоративному подоходному налогу за предыдущий налоговый период;</w:t>
      </w:r>
    </w:p>
    <w:p w14:paraId="6B5A3374" w14:textId="77777777" w:rsidR="00C90853" w:rsidRPr="006E4917" w:rsidRDefault="00E662A5">
      <w:pPr>
        <w:spacing w:before="240" w:after="240"/>
        <w:rPr>
          <w:lang w:val="ru-RU"/>
        </w:rPr>
      </w:pPr>
      <w:r w:rsidRPr="006E4917">
        <w:rPr>
          <w:lang w:val="ru-RU"/>
        </w:rPr>
        <w:t>налогоплательщиками, осуществляющими деятельность в сфере цифровых активов.</w:t>
      </w:r>
    </w:p>
    <w:p w14:paraId="7E74E658" w14:textId="77777777" w:rsidR="00C90853" w:rsidRPr="006E4917" w:rsidRDefault="00E662A5">
      <w:pPr>
        <w:spacing w:before="240" w:after="240"/>
        <w:rPr>
          <w:lang w:val="ru-RU"/>
        </w:rPr>
      </w:pPr>
      <w:r w:rsidRPr="006E4917">
        <w:rPr>
          <w:lang w:val="ru-RU"/>
        </w:rPr>
        <w:t>3. Плательщики авансовых платежей составляют и представляют в налоговый орган по месту нахождения налогоплательщика расчет авансовых платежей после декларации. Срок представления данного расчета - не позднее 20 апреля отчетного налогового периода.</w:t>
      </w:r>
    </w:p>
    <w:p w14:paraId="65B5ABE3" w14:textId="77777777" w:rsidR="00C90853" w:rsidRPr="006E4917" w:rsidRDefault="00E662A5">
      <w:pPr>
        <w:spacing w:before="240" w:after="240"/>
        <w:rPr>
          <w:lang w:val="ru-RU"/>
        </w:rPr>
      </w:pPr>
      <w:r w:rsidRPr="006E4917">
        <w:rPr>
          <w:lang w:val="ru-RU"/>
        </w:rPr>
        <w:t>4. Налогоплательщики вправе откорректировать сумму авансовых платежей после декларации, исчисленную согласно пункту 2 настоящей статьи, исходя из предполагаемой суммы корпоративного подоходного налога за текущий налоговый период. Суммы авансовых платежей после декларации с учетом таких корректировок не могут иметь отрицательное значение.</w:t>
      </w:r>
    </w:p>
    <w:p w14:paraId="05900F4A" w14:textId="77777777" w:rsidR="00C90853" w:rsidRPr="006E4917" w:rsidRDefault="00E662A5">
      <w:pPr>
        <w:spacing w:before="240" w:after="240"/>
        <w:rPr>
          <w:lang w:val="ru-RU"/>
        </w:rPr>
      </w:pPr>
      <w:r w:rsidRPr="006E4917">
        <w:rPr>
          <w:lang w:val="ru-RU"/>
        </w:rPr>
        <w:t>Суммы корректировок, предусмотренные настоящим пунктом, отражаются в дополнительном расчете авансовых платежей после декларации. Налогоплательшик вправе представить такой расчет не позднее 31 декабря отчетного налогового периода.</w:t>
      </w:r>
    </w:p>
    <w:p w14:paraId="02A74BF9" w14:textId="77777777" w:rsidR="00C90853" w:rsidRPr="006E4917" w:rsidRDefault="00E662A5">
      <w:pPr>
        <w:spacing w:before="240" w:after="240"/>
        <w:rPr>
          <w:lang w:val="ru-RU"/>
        </w:rPr>
      </w:pPr>
      <w:r w:rsidRPr="006E4917">
        <w:rPr>
          <w:lang w:val="ru-RU"/>
        </w:rPr>
        <w:t>5. Авансовые платежи после декларации за каждый месяц второго, третьего, четвертого кварталов отчетного налогового периода подлежат уплате в бюджет не позднее 25 числа каждого месяца этих кварталов.</w:t>
      </w:r>
    </w:p>
    <w:p w14:paraId="671A4AE0" w14:textId="77777777" w:rsidR="00C90853" w:rsidRPr="006E4917" w:rsidRDefault="00E662A5">
      <w:pPr>
        <w:spacing w:before="240" w:after="240"/>
        <w:rPr>
          <w:lang w:val="ru-RU"/>
        </w:rPr>
      </w:pPr>
      <w:r>
        <w:t> </w:t>
      </w:r>
    </w:p>
    <w:p w14:paraId="76B74EC9" w14:textId="77777777" w:rsidR="00C90853" w:rsidRPr="006E4917" w:rsidRDefault="00E662A5">
      <w:pPr>
        <w:spacing w:before="240" w:after="240"/>
        <w:rPr>
          <w:lang w:val="ru-RU"/>
        </w:rPr>
      </w:pPr>
      <w:r>
        <w:t> </w:t>
      </w:r>
    </w:p>
    <w:p w14:paraId="71567CF0" w14:textId="77777777" w:rsidR="00C90853" w:rsidRPr="006E4917" w:rsidRDefault="00E662A5">
      <w:pPr>
        <w:spacing w:before="240" w:after="240"/>
        <w:rPr>
          <w:lang w:val="ru-RU"/>
        </w:rPr>
      </w:pPr>
      <w:r w:rsidRPr="006E4917">
        <w:rPr>
          <w:b/>
          <w:bCs/>
          <w:lang w:val="ru-RU"/>
        </w:rPr>
        <w:t>ГЛАВА 36. КОРПОРАТИВНЫЙ ПОДОХОДНЫЙ НАЛОГ, УДЕРЖИВАЕМЫЙ У ИСТОЧНИКА ВЫПЛАТЫ</w:t>
      </w:r>
    </w:p>
    <w:p w14:paraId="1E03F036" w14:textId="77777777" w:rsidR="00C90853" w:rsidRPr="006E4917" w:rsidRDefault="00E662A5">
      <w:pPr>
        <w:spacing w:before="240" w:after="240"/>
        <w:rPr>
          <w:lang w:val="ru-RU"/>
        </w:rPr>
      </w:pPr>
      <w:r>
        <w:t> </w:t>
      </w:r>
    </w:p>
    <w:p w14:paraId="1823062F" w14:textId="77777777" w:rsidR="00C90853" w:rsidRPr="006E4917" w:rsidRDefault="00E662A5">
      <w:pPr>
        <w:spacing w:before="240" w:after="240"/>
        <w:rPr>
          <w:lang w:val="ru-RU"/>
        </w:rPr>
      </w:pPr>
      <w:r w:rsidRPr="006E4917">
        <w:rPr>
          <w:b/>
          <w:bCs/>
          <w:lang w:val="ru-RU"/>
        </w:rPr>
        <w:t>Статья 339. Доходы, облагаемые у источника выплаты</w:t>
      </w:r>
    </w:p>
    <w:p w14:paraId="12B10641" w14:textId="77777777" w:rsidR="00C90853" w:rsidRPr="006E4917" w:rsidRDefault="00E662A5">
      <w:pPr>
        <w:spacing w:before="240" w:after="240"/>
        <w:rPr>
          <w:lang w:val="ru-RU"/>
        </w:rPr>
      </w:pPr>
      <w:r>
        <w:t> </w:t>
      </w:r>
    </w:p>
    <w:p w14:paraId="2C49A28A" w14:textId="77777777" w:rsidR="00C90853" w:rsidRPr="006E4917" w:rsidRDefault="00E662A5">
      <w:pPr>
        <w:spacing w:before="240" w:after="240"/>
        <w:rPr>
          <w:lang w:val="ru-RU"/>
        </w:rPr>
      </w:pPr>
      <w:r w:rsidRPr="006E4917">
        <w:rPr>
          <w:lang w:val="ru-RU"/>
        </w:rPr>
        <w:t>1. Если иное не предусмотрено пунктом 3 настоящей статьи, подлежат обложению корпоративным подоходным налогом у источника выплаты следующие виды доходов юридического лица-резидента Республики Казахстан</w:t>
      </w:r>
      <w:r>
        <w:t> </w:t>
      </w:r>
      <w:r w:rsidRPr="006E4917">
        <w:rPr>
          <w:lang w:val="ru-RU"/>
        </w:rPr>
        <w:t xml:space="preserve"> при их выплате юридическим лицом-резидентом Республики Казахстан, юридическим лицом-нерезидентом, осуществляющим деятельность в Республике Казахстан через постоянное учреждение:</w:t>
      </w:r>
    </w:p>
    <w:p w14:paraId="1FED4115" w14:textId="77777777" w:rsidR="00C90853" w:rsidRPr="006E4917" w:rsidRDefault="00E662A5">
      <w:pPr>
        <w:spacing w:before="240" w:after="240"/>
        <w:rPr>
          <w:lang w:val="ru-RU"/>
        </w:rPr>
      </w:pPr>
      <w:r w:rsidRPr="006E4917">
        <w:rPr>
          <w:lang w:val="ru-RU"/>
        </w:rPr>
        <w:t>1)</w:t>
      </w:r>
      <w:r>
        <w:t> </w:t>
      </w:r>
      <w:r w:rsidRPr="006E4917">
        <w:rPr>
          <w:lang w:val="ru-RU"/>
        </w:rPr>
        <w:t>выигрыши;</w:t>
      </w:r>
    </w:p>
    <w:p w14:paraId="6BE677E7" w14:textId="77777777" w:rsidR="00C90853" w:rsidRPr="006E4917" w:rsidRDefault="00E662A5">
      <w:pPr>
        <w:spacing w:before="240" w:after="240"/>
        <w:rPr>
          <w:lang w:val="ru-RU"/>
        </w:rPr>
      </w:pPr>
      <w:r w:rsidRPr="006E4917">
        <w:rPr>
          <w:lang w:val="ru-RU"/>
        </w:rPr>
        <w:t>2) вознаграждение.</w:t>
      </w:r>
    </w:p>
    <w:p w14:paraId="0392B861" w14:textId="77777777" w:rsidR="00C90853" w:rsidRPr="006E4917" w:rsidRDefault="00E662A5">
      <w:pPr>
        <w:spacing w:before="240" w:after="240"/>
        <w:rPr>
          <w:lang w:val="ru-RU"/>
        </w:rPr>
      </w:pPr>
      <w:r w:rsidRPr="006E4917">
        <w:rPr>
          <w:lang w:val="ru-RU"/>
        </w:rPr>
        <w:t>2. Если иное не предусмотрено пунктом 3 настоящей статьи, подлежат обложению корпоративным подоходным налогом у источника выплаты следующие виды доходов юридического лица-нерезидента Республики Казахстан:</w:t>
      </w:r>
    </w:p>
    <w:p w14:paraId="2EB8249A" w14:textId="77777777" w:rsidR="00C90853" w:rsidRPr="006E4917" w:rsidRDefault="00E662A5">
      <w:pPr>
        <w:spacing w:before="240" w:after="240"/>
        <w:rPr>
          <w:lang w:val="ru-RU"/>
        </w:rPr>
      </w:pPr>
      <w:r w:rsidRPr="006E4917">
        <w:rPr>
          <w:lang w:val="ru-RU"/>
        </w:rPr>
        <w:t>1)</w:t>
      </w:r>
      <w:r>
        <w:t> </w:t>
      </w:r>
      <w:r w:rsidRPr="006E4917">
        <w:rPr>
          <w:lang w:val="ru-RU"/>
        </w:rPr>
        <w:t>выигрыши и вознаграждение при их выплате юридическим лицом-резидентом Республики Казахстан, юридическим лицом-нерезидентом, осуществляющим деятельность в Республике Казахстан через постоянное учреждение, юридическому лицу-нерезиденту, осуществляющему деятельность в Республике Казахстан через постоянное учреждение:</w:t>
      </w:r>
    </w:p>
    <w:p w14:paraId="6960E6BC" w14:textId="77777777" w:rsidR="00C90853" w:rsidRPr="006E4917" w:rsidRDefault="00E662A5">
      <w:pPr>
        <w:spacing w:before="240" w:after="240"/>
        <w:rPr>
          <w:lang w:val="ru-RU"/>
        </w:rPr>
      </w:pPr>
      <w:r w:rsidRPr="006E4917">
        <w:rPr>
          <w:lang w:val="ru-RU"/>
        </w:rPr>
        <w:t>2) доходы нерезидентов из источников в Республике Казахстан, определяемые в соответствии со</w:t>
      </w:r>
      <w:r>
        <w:t> </w:t>
      </w:r>
      <w:r w:rsidRPr="006E4917">
        <w:rPr>
          <w:lang w:val="ru-RU"/>
        </w:rPr>
        <w:t>статьей 644</w:t>
      </w:r>
      <w:r>
        <w:t> </w:t>
      </w:r>
      <w:r w:rsidRPr="006E4917">
        <w:rPr>
          <w:lang w:val="ru-RU"/>
        </w:rPr>
        <w:t>настоящего Кодекса, за исключением указанных в подпункте 3) настоящего пункта, не связанные с постоянным учреждением таких нерезидентов, при их выплате юридическим лицом-резидентом Республики Казахстан, юридическим лицом-нерезидентом, осуществляющим деятельность в Республике Казахстан через постоянное учреждение;</w:t>
      </w:r>
    </w:p>
    <w:p w14:paraId="45809C61" w14:textId="77777777" w:rsidR="00C90853" w:rsidRPr="006E4917" w:rsidRDefault="00E662A5">
      <w:pPr>
        <w:spacing w:before="240" w:after="240"/>
        <w:rPr>
          <w:lang w:val="ru-RU"/>
        </w:rPr>
      </w:pPr>
      <w:r w:rsidRPr="006E4917">
        <w:rPr>
          <w:lang w:val="ru-RU"/>
        </w:rPr>
        <w:t>3) дивиденды при их выплате юридическим лицом-резидентом, а также паевыми инвестиционными фондами, созданными в соответствии с законами Республики Казахстан, структурному подразделению юридического лица-нерезидента или постоянному учреждению нерезидента.</w:t>
      </w:r>
    </w:p>
    <w:p w14:paraId="71FC0628" w14:textId="77777777" w:rsidR="00C90853" w:rsidRPr="006E4917" w:rsidRDefault="00E662A5">
      <w:pPr>
        <w:spacing w:before="240" w:after="240"/>
        <w:rPr>
          <w:lang w:val="ru-RU"/>
        </w:rPr>
      </w:pPr>
      <w:r w:rsidRPr="006E4917">
        <w:rPr>
          <w:lang w:val="ru-RU"/>
        </w:rPr>
        <w:t>3. Не подлежат обложению у источника выплаты:</w:t>
      </w:r>
    </w:p>
    <w:p w14:paraId="6C853353" w14:textId="77777777" w:rsidR="00C90853" w:rsidRPr="006E4917" w:rsidRDefault="00E662A5">
      <w:pPr>
        <w:spacing w:before="240" w:after="240"/>
        <w:rPr>
          <w:lang w:val="ru-RU"/>
        </w:rPr>
      </w:pPr>
      <w:r w:rsidRPr="006E4917">
        <w:rPr>
          <w:lang w:val="ru-RU"/>
        </w:rPr>
        <w:t>1) вознаграждение по государственным эмиссионным ценным бумагам и</w:t>
      </w:r>
      <w:r>
        <w:t> </w:t>
      </w:r>
      <w:r w:rsidRPr="006E4917">
        <w:rPr>
          <w:lang w:val="ru-RU"/>
        </w:rPr>
        <w:t>агентским облигациям;</w:t>
      </w:r>
    </w:p>
    <w:p w14:paraId="4D0EEEAA" w14:textId="77777777" w:rsidR="00C90853" w:rsidRPr="006E4917" w:rsidRDefault="00E662A5">
      <w:pPr>
        <w:spacing w:before="240" w:after="240"/>
        <w:rPr>
          <w:lang w:val="ru-RU"/>
        </w:rPr>
      </w:pPr>
      <w:r w:rsidRPr="006E4917">
        <w:rPr>
          <w:lang w:val="ru-RU"/>
        </w:rPr>
        <w:t>2)</w:t>
      </w:r>
      <w:r>
        <w:t> </w:t>
      </w:r>
      <w:r w:rsidRPr="006E4917">
        <w:rPr>
          <w:lang w:val="ru-RU"/>
        </w:rPr>
        <w:t>вознаграждение,</w:t>
      </w:r>
      <w:r>
        <w:t> </w:t>
      </w:r>
      <w:r w:rsidRPr="006E4917">
        <w:rPr>
          <w:lang w:val="ru-RU"/>
        </w:rPr>
        <w:t>выплачиваемое единому накопительному пенсионному фонду по размещенным пенсионным активам;</w:t>
      </w:r>
    </w:p>
    <w:p w14:paraId="50E6BECE" w14:textId="77777777" w:rsidR="00C90853" w:rsidRPr="006E4917" w:rsidRDefault="00E662A5">
      <w:pPr>
        <w:spacing w:before="240" w:after="240"/>
        <w:rPr>
          <w:lang w:val="ru-RU"/>
        </w:rPr>
      </w:pPr>
      <w:r w:rsidRPr="006E4917">
        <w:rPr>
          <w:lang w:val="ru-RU"/>
        </w:rPr>
        <w:t>2-1) вознаграждение, выплачиваемое добровольному накопительному пенсионному фонду по размещенным пенсионным активам;</w:t>
      </w:r>
    </w:p>
    <w:p w14:paraId="3F32D6E1" w14:textId="77777777" w:rsidR="00C90853" w:rsidRPr="006E4917" w:rsidRDefault="00E662A5">
      <w:pPr>
        <w:spacing w:before="240" w:after="240"/>
        <w:rPr>
          <w:lang w:val="ru-RU"/>
        </w:rPr>
      </w:pPr>
      <w:r w:rsidRPr="006E4917">
        <w:rPr>
          <w:lang w:val="ru-RU"/>
        </w:rPr>
        <w:t>2-2) вознаграждение, выплачиваемое страховым организациям, осуществляющим деятельность в отрасли страхования жизни;</w:t>
      </w:r>
    </w:p>
    <w:p w14:paraId="1C6A3AC0" w14:textId="77777777" w:rsidR="00C90853" w:rsidRPr="006E4917" w:rsidRDefault="00E662A5">
      <w:pPr>
        <w:spacing w:before="240" w:after="240"/>
        <w:rPr>
          <w:lang w:val="ru-RU"/>
        </w:rPr>
      </w:pPr>
      <w:r w:rsidRPr="006E4917">
        <w:rPr>
          <w:lang w:val="ru-RU"/>
        </w:rPr>
        <w:t>2-3) вознаграждение, выплачиваемое паевым и акционерным инвестиционным фондам,</w:t>
      </w:r>
    </w:p>
    <w:p w14:paraId="325C9664" w14:textId="77777777" w:rsidR="00C90853" w:rsidRPr="006E4917" w:rsidRDefault="00E662A5">
      <w:pPr>
        <w:spacing w:before="240" w:after="240"/>
        <w:rPr>
          <w:lang w:val="ru-RU"/>
        </w:rPr>
      </w:pPr>
      <w:r w:rsidRPr="006E4917">
        <w:rPr>
          <w:lang w:val="ru-RU"/>
        </w:rPr>
        <w:t>2-4) вознаграждение, выплачиваемое Государственному фонду социального страхования;</w:t>
      </w:r>
    </w:p>
    <w:p w14:paraId="25024E79" w14:textId="77777777" w:rsidR="00C90853" w:rsidRPr="006E4917" w:rsidRDefault="00E662A5">
      <w:pPr>
        <w:spacing w:before="240" w:after="240"/>
        <w:rPr>
          <w:lang w:val="ru-RU"/>
        </w:rPr>
      </w:pPr>
      <w:r w:rsidRPr="006E4917">
        <w:rPr>
          <w:lang w:val="ru-RU"/>
        </w:rPr>
        <w:t>2-5) вознаграждение, выплачиваемое фонду социального медицинского страхования;</w:t>
      </w:r>
    </w:p>
    <w:p w14:paraId="6489511F" w14:textId="77777777" w:rsidR="00C90853" w:rsidRPr="006E4917" w:rsidRDefault="00E662A5">
      <w:pPr>
        <w:spacing w:before="240" w:after="240"/>
        <w:rPr>
          <w:lang w:val="ru-RU"/>
        </w:rPr>
      </w:pPr>
      <w:r w:rsidRPr="006E4917">
        <w:rPr>
          <w:lang w:val="ru-RU"/>
        </w:rPr>
        <w:t>3) вознаграждение, выплачиваемое организации, осуществляющей обязательное гарантирование депозитов физических лиц;</w:t>
      </w:r>
    </w:p>
    <w:p w14:paraId="02F9F1F3" w14:textId="77777777" w:rsidR="00C90853" w:rsidRPr="006E4917" w:rsidRDefault="00E662A5">
      <w:pPr>
        <w:spacing w:before="240" w:after="240"/>
        <w:rPr>
          <w:lang w:val="ru-RU"/>
        </w:rPr>
      </w:pPr>
      <w:r w:rsidRPr="006E4917">
        <w:rPr>
          <w:lang w:val="ru-RU"/>
        </w:rPr>
        <w:t>4) вознаграждение по</w:t>
      </w:r>
      <w:r>
        <w:t> </w:t>
      </w:r>
      <w:r w:rsidRPr="006E4917">
        <w:rPr>
          <w:lang w:val="ru-RU"/>
        </w:rPr>
        <w:t>долговым ценным бумагам,</w:t>
      </w:r>
      <w:r>
        <w:t> </w:t>
      </w:r>
      <w:r w:rsidRPr="006E4917">
        <w:rPr>
          <w:lang w:val="ru-RU"/>
        </w:rPr>
        <w:t>находящимся на дату начисления такого вознаграждения в официальном списке фондовой биржи, функционирующей на территории Республики Казахстан;</w:t>
      </w:r>
    </w:p>
    <w:p w14:paraId="49C3A908" w14:textId="77777777" w:rsidR="00C90853" w:rsidRPr="006E4917" w:rsidRDefault="00E662A5">
      <w:pPr>
        <w:spacing w:before="240" w:after="240"/>
        <w:rPr>
          <w:lang w:val="ru-RU"/>
        </w:rPr>
      </w:pPr>
      <w:r w:rsidRPr="006E4917">
        <w:rPr>
          <w:lang w:val="ru-RU"/>
        </w:rPr>
        <w:t>5) вознаграждение по кредитам (займам), выплачиваемое организациям, осуществляющим отдельные виды банковских операций;</w:t>
      </w:r>
    </w:p>
    <w:p w14:paraId="723862C2" w14:textId="77777777" w:rsidR="00C90853" w:rsidRPr="006E4917" w:rsidRDefault="00E662A5">
      <w:pPr>
        <w:spacing w:before="240" w:after="240"/>
        <w:rPr>
          <w:lang w:val="ru-RU"/>
        </w:rPr>
      </w:pPr>
      <w:r w:rsidRPr="006E4917">
        <w:rPr>
          <w:lang w:val="ru-RU"/>
        </w:rPr>
        <w:t>7) вознаграждение по кредиту (займу), депозиту, выплачиваемое банку-резиденту;</w:t>
      </w:r>
    </w:p>
    <w:p w14:paraId="7831AEEC" w14:textId="77777777" w:rsidR="00C90853" w:rsidRPr="006E4917" w:rsidRDefault="00E662A5">
      <w:pPr>
        <w:spacing w:before="240" w:after="240"/>
        <w:rPr>
          <w:lang w:val="ru-RU"/>
        </w:rPr>
      </w:pPr>
      <w:r w:rsidRPr="006E4917">
        <w:rPr>
          <w:lang w:val="ru-RU"/>
        </w:rPr>
        <w:t>9) вознаграждение по договору лизинга, выплачиваемое лизингодателю-резиденту;</w:t>
      </w:r>
    </w:p>
    <w:p w14:paraId="25109D14" w14:textId="77777777" w:rsidR="00C90853" w:rsidRPr="006E4917" w:rsidRDefault="00E662A5">
      <w:pPr>
        <w:spacing w:before="240" w:after="240"/>
        <w:rPr>
          <w:lang w:val="ru-RU"/>
        </w:rPr>
      </w:pPr>
      <w:r w:rsidRPr="006E4917">
        <w:rPr>
          <w:lang w:val="ru-RU"/>
        </w:rPr>
        <w:t>10) вознаграждение по операциям репо;</w:t>
      </w:r>
    </w:p>
    <w:p w14:paraId="0966E029" w14:textId="77777777" w:rsidR="00C90853" w:rsidRPr="006E4917" w:rsidRDefault="00E662A5">
      <w:pPr>
        <w:spacing w:before="240" w:after="240"/>
        <w:rPr>
          <w:lang w:val="ru-RU"/>
        </w:rPr>
      </w:pPr>
      <w:r w:rsidRPr="006E4917">
        <w:rPr>
          <w:lang w:val="ru-RU"/>
        </w:rPr>
        <w:t>11) вознаграждение по микрокредитам, выплачиваемое</w:t>
      </w:r>
      <w:r>
        <w:t> </w:t>
      </w:r>
      <w:r w:rsidRPr="006E4917">
        <w:rPr>
          <w:lang w:val="ru-RU"/>
        </w:rPr>
        <w:t>организациям, осуществляющим микрофинансовую деятельность (за исключением ломбардов);</w:t>
      </w:r>
    </w:p>
    <w:p w14:paraId="4AB23AD8" w14:textId="77777777" w:rsidR="00C90853" w:rsidRPr="006E4917" w:rsidRDefault="00E662A5">
      <w:pPr>
        <w:spacing w:before="240" w:after="240"/>
        <w:rPr>
          <w:lang w:val="ru-RU"/>
        </w:rPr>
      </w:pPr>
      <w:r w:rsidRPr="006E4917">
        <w:rPr>
          <w:lang w:val="ru-RU"/>
        </w:rPr>
        <w:t>12) вознаграждение по</w:t>
      </w:r>
      <w:r>
        <w:t> </w:t>
      </w:r>
      <w:r w:rsidRPr="006E4917">
        <w:rPr>
          <w:lang w:val="ru-RU"/>
        </w:rPr>
        <w:t>долговым ценным бумагам,</w:t>
      </w:r>
      <w:r>
        <w:t> </w:t>
      </w:r>
      <w:r w:rsidRPr="006E4917">
        <w:rPr>
          <w:lang w:val="ru-RU"/>
        </w:rPr>
        <w:t>выплачиваемое:</w:t>
      </w:r>
    </w:p>
    <w:p w14:paraId="328841EB" w14:textId="77777777" w:rsidR="00C90853" w:rsidRPr="006E4917" w:rsidRDefault="00E662A5">
      <w:pPr>
        <w:spacing w:before="240" w:after="240"/>
        <w:rPr>
          <w:lang w:val="ru-RU"/>
        </w:rPr>
      </w:pPr>
      <w:r w:rsidRPr="006E4917">
        <w:rPr>
          <w:lang w:val="ru-RU"/>
        </w:rPr>
        <w:t>организациям, осуществляющим</w:t>
      </w:r>
      <w:r>
        <w:t> </w:t>
      </w:r>
      <w:r w:rsidRPr="006E4917">
        <w:rPr>
          <w:lang w:val="ru-RU"/>
        </w:rPr>
        <w:t>профессиональную деятельность на рынке ценных бумаг;</w:t>
      </w:r>
    </w:p>
    <w:p w14:paraId="305598DB" w14:textId="77777777" w:rsidR="00C90853" w:rsidRPr="006E4917" w:rsidRDefault="00E662A5">
      <w:pPr>
        <w:spacing w:before="240" w:after="240"/>
        <w:rPr>
          <w:lang w:val="ru-RU"/>
        </w:rPr>
      </w:pPr>
      <w:r w:rsidRPr="006E4917">
        <w:rPr>
          <w:lang w:val="ru-RU"/>
        </w:rPr>
        <w:t>юридическим лицам через организации, осуществляющие профессиональную деятельность на рынке ценных бумаг;</w:t>
      </w:r>
    </w:p>
    <w:p w14:paraId="5ED5E425" w14:textId="77777777" w:rsidR="00C90853" w:rsidRPr="006E4917" w:rsidRDefault="00E662A5">
      <w:pPr>
        <w:spacing w:before="240" w:after="240"/>
        <w:rPr>
          <w:lang w:val="ru-RU"/>
        </w:rPr>
      </w:pPr>
      <w:r w:rsidRPr="006E4917">
        <w:rPr>
          <w:lang w:val="ru-RU"/>
        </w:rPr>
        <w:t>13) вознаграждение по депозитам, выплачиваемое:</w:t>
      </w:r>
    </w:p>
    <w:p w14:paraId="4E9E506F" w14:textId="77777777" w:rsidR="00C90853" w:rsidRPr="006E4917" w:rsidRDefault="00E662A5">
      <w:pPr>
        <w:spacing w:before="240" w:after="240"/>
        <w:rPr>
          <w:lang w:val="ru-RU"/>
        </w:rPr>
      </w:pPr>
      <w:r w:rsidRPr="006E4917">
        <w:rPr>
          <w:lang w:val="ru-RU"/>
        </w:rPr>
        <w:t>некоммерческим организациям, за исключением зарегистрированных в форме акционерных обществ, учреждений и потребительских кооперативов, кроме объединений собственников имущества многоквартирного жилого дома;</w:t>
      </w:r>
    </w:p>
    <w:p w14:paraId="2A8088DE" w14:textId="77777777" w:rsidR="00C90853" w:rsidRPr="006E4917" w:rsidRDefault="00E662A5">
      <w:pPr>
        <w:spacing w:before="240" w:after="240"/>
        <w:rPr>
          <w:lang w:val="ru-RU"/>
        </w:rPr>
      </w:pPr>
      <w:r w:rsidRPr="006E4917">
        <w:rPr>
          <w:lang w:val="ru-RU"/>
        </w:rPr>
        <w:t>участникам международного технологического парка «Астана Хаб», указанным в пункте 4-3 статьи 293 настоящего Кодекса;</w:t>
      </w:r>
    </w:p>
    <w:p w14:paraId="200F7E9F" w14:textId="77777777" w:rsidR="00C90853" w:rsidRPr="006E4917" w:rsidRDefault="00E662A5">
      <w:pPr>
        <w:spacing w:before="240" w:after="240"/>
        <w:rPr>
          <w:lang w:val="ru-RU"/>
        </w:rPr>
      </w:pPr>
      <w:r w:rsidRPr="006E4917">
        <w:rPr>
          <w:lang w:val="ru-RU"/>
        </w:rPr>
        <w:t>14) вознаграждение, выплачиваемое по кредиту (займу, микрокредиту), право требования по которому уступлено юридическому лицу, указанному в</w:t>
      </w:r>
      <w:r>
        <w:t> </w:t>
      </w:r>
      <w:r w:rsidRPr="006E4917">
        <w:rPr>
          <w:lang w:val="ru-RU"/>
        </w:rPr>
        <w:t>законах</w:t>
      </w:r>
      <w:r>
        <w:t> </w:t>
      </w:r>
      <w:r w:rsidRPr="006E4917">
        <w:rPr>
          <w:lang w:val="ru-RU"/>
        </w:rPr>
        <w:t>Республики Казахстан «О банках и банковской деятельности в Республике Казахстан» и «О микрофинансовой деятельности»;</w:t>
      </w:r>
    </w:p>
    <w:p w14:paraId="0D7968AA" w14:textId="77777777" w:rsidR="00C90853" w:rsidRPr="006E4917" w:rsidRDefault="00E662A5">
      <w:pPr>
        <w:spacing w:before="240" w:after="240"/>
        <w:rPr>
          <w:lang w:val="ru-RU"/>
        </w:rPr>
      </w:pPr>
      <w:r w:rsidRPr="006E4917">
        <w:rPr>
          <w:lang w:val="ru-RU"/>
        </w:rPr>
        <w:t>15) вознаграждение, выплачиваемое организации, специализирующейся на улучшении качества кредитных портфелей банков второго уровня, единственным акционером которой является Правительство Республики Казахстан; (до 2027 года)</w:t>
      </w:r>
    </w:p>
    <w:p w14:paraId="05B0FF81" w14:textId="77777777" w:rsidR="00C90853" w:rsidRPr="006E4917" w:rsidRDefault="00E662A5">
      <w:pPr>
        <w:spacing w:before="240" w:after="240"/>
        <w:rPr>
          <w:lang w:val="ru-RU"/>
        </w:rPr>
      </w:pPr>
      <w:r w:rsidRPr="006E4917">
        <w:rPr>
          <w:lang w:val="ru-RU"/>
        </w:rPr>
        <w:t>16) вознаграждение по договору банковского вклада, выплачиваемое организации устойчивости, 100 процентов голосующих акций которой принадлежат Национальному Банку, в рамках</w:t>
      </w:r>
      <w:r>
        <w:t> </w:t>
      </w:r>
      <w:r w:rsidRPr="006E4917">
        <w:rPr>
          <w:lang w:val="ru-RU"/>
        </w:rPr>
        <w:t>Программы</w:t>
      </w:r>
      <w:r>
        <w:t> </w:t>
      </w:r>
      <w:r w:rsidRPr="006E4917">
        <w:rPr>
          <w:lang w:val="ru-RU"/>
        </w:rPr>
        <w:t>рефинансирования ипотечных жилищных займов (ипотечных займов), переданной организацией, специализирующейся на улучшении качества кредитных портфелей банков второго уровня, единственным акционером которой является Правительство Республики Казахстан. (до 2027 года)</w:t>
      </w:r>
    </w:p>
    <w:p w14:paraId="72469EC0" w14:textId="77777777" w:rsidR="00C90853" w:rsidRPr="006E4917" w:rsidRDefault="00E662A5">
      <w:pPr>
        <w:spacing w:before="240" w:after="240"/>
        <w:rPr>
          <w:lang w:val="ru-RU"/>
        </w:rPr>
      </w:pPr>
      <w:r>
        <w:t> </w:t>
      </w:r>
    </w:p>
    <w:p w14:paraId="1A451002" w14:textId="77777777" w:rsidR="00C90853" w:rsidRPr="006E4917" w:rsidRDefault="00E662A5">
      <w:pPr>
        <w:spacing w:before="240" w:after="240"/>
        <w:rPr>
          <w:lang w:val="ru-RU"/>
        </w:rPr>
      </w:pPr>
      <w:r w:rsidRPr="006E4917">
        <w:rPr>
          <w:b/>
          <w:bCs/>
          <w:lang w:val="ru-RU"/>
        </w:rPr>
        <w:t>Статья 340. Порядок исчисления корпоративного подоходного налога, удерживаемого у источника выплаты</w:t>
      </w:r>
    </w:p>
    <w:p w14:paraId="6683D1B3" w14:textId="77777777" w:rsidR="00C90853" w:rsidRPr="006E4917" w:rsidRDefault="00E662A5">
      <w:pPr>
        <w:spacing w:before="240" w:after="240"/>
        <w:rPr>
          <w:lang w:val="ru-RU"/>
        </w:rPr>
      </w:pPr>
      <w:r>
        <w:t> </w:t>
      </w:r>
    </w:p>
    <w:p w14:paraId="6A10A9F9" w14:textId="77777777" w:rsidR="00C90853" w:rsidRPr="006E4917" w:rsidRDefault="00E662A5">
      <w:pPr>
        <w:spacing w:before="240" w:after="240"/>
        <w:rPr>
          <w:lang w:val="ru-RU"/>
        </w:rPr>
      </w:pPr>
      <w:r w:rsidRPr="006E4917">
        <w:rPr>
          <w:lang w:val="ru-RU"/>
        </w:rPr>
        <w:t>1. Сумма корпоративного подоходного налога, удерживаемого у источника выплаты, определяется налоговым агентом путем применения ставки, установленной</w:t>
      </w:r>
      <w:r>
        <w:t> </w:t>
      </w:r>
      <w:r w:rsidRPr="006E4917">
        <w:rPr>
          <w:lang w:val="ru-RU"/>
        </w:rPr>
        <w:t>подпунктом 2) пункта 1 статьи 313</w:t>
      </w:r>
      <w:r>
        <w:t> </w:t>
      </w:r>
      <w:r w:rsidRPr="006E4917">
        <w:rPr>
          <w:lang w:val="ru-RU"/>
        </w:rPr>
        <w:t>настоящего Кодекса, к сумме выплачиваемого дохода, облагаемого у источника выплаты.</w:t>
      </w:r>
    </w:p>
    <w:p w14:paraId="1C55AF85" w14:textId="77777777" w:rsidR="00C90853" w:rsidRPr="006E4917" w:rsidRDefault="00E662A5">
      <w:pPr>
        <w:spacing w:before="240" w:after="240"/>
        <w:rPr>
          <w:lang w:val="ru-RU"/>
        </w:rPr>
      </w:pPr>
      <w:r w:rsidRPr="006E4917">
        <w:rPr>
          <w:lang w:val="ru-RU"/>
        </w:rPr>
        <w:t>2. Налоговый агент обязан удержать налог, удерживаемый у источника выплаты, при выплате доходов, указанных в</w:t>
      </w:r>
      <w:r>
        <w:t> </w:t>
      </w:r>
      <w:r w:rsidRPr="006E4917">
        <w:rPr>
          <w:lang w:val="ru-RU"/>
        </w:rPr>
        <w:t>статье 307</w:t>
      </w:r>
      <w:r>
        <w:t> </w:t>
      </w:r>
      <w:r w:rsidRPr="006E4917">
        <w:rPr>
          <w:lang w:val="ru-RU"/>
        </w:rPr>
        <w:t>настоящего Кодекса, за исключением доходов, предусмотренных</w:t>
      </w:r>
      <w:r>
        <w:t> </w:t>
      </w:r>
      <w:r w:rsidRPr="006E4917">
        <w:rPr>
          <w:lang w:val="ru-RU"/>
        </w:rPr>
        <w:t>подпунктом 2) пункта 2 статьи 307</w:t>
      </w:r>
      <w:r>
        <w:t> </w:t>
      </w:r>
      <w:r w:rsidRPr="006E4917">
        <w:rPr>
          <w:lang w:val="ru-RU"/>
        </w:rPr>
        <w:t>настоящего Кодекса, независимо от формы и места выплаты дохода.</w:t>
      </w:r>
    </w:p>
    <w:p w14:paraId="1E3B30AC" w14:textId="77777777" w:rsidR="00C90853" w:rsidRPr="006E4917" w:rsidRDefault="00E662A5">
      <w:pPr>
        <w:spacing w:before="240" w:after="240"/>
        <w:rPr>
          <w:lang w:val="ru-RU"/>
        </w:rPr>
      </w:pPr>
      <w:r w:rsidRPr="006E4917">
        <w:rPr>
          <w:lang w:val="ru-RU"/>
        </w:rPr>
        <w:t>3. Юридическое лицо своим решением вправе признать налоговым агентом по корпоративному подоходному налогу, удерживаемому у источника выплаты, свое структурное подразделение по доходам, облагаемым у источника выплаты, которые выплачены (подлежат выплате) таким структурным подразделением.</w:t>
      </w:r>
    </w:p>
    <w:p w14:paraId="5FC70887" w14:textId="77777777" w:rsidR="00C90853" w:rsidRPr="006E4917" w:rsidRDefault="00E662A5">
      <w:pPr>
        <w:spacing w:before="240" w:after="240"/>
        <w:rPr>
          <w:lang w:val="ru-RU"/>
        </w:rPr>
      </w:pPr>
      <w:r w:rsidRPr="006E4917">
        <w:rPr>
          <w:lang w:val="ru-RU"/>
        </w:rPr>
        <w:t>Если иное не установлено настоящей статьей, решение юридического лица или отмена такого решения вводится в действие с 1 января года, следующего за годом принятия такого решения.</w:t>
      </w:r>
    </w:p>
    <w:p w14:paraId="719F1F45" w14:textId="77777777" w:rsidR="00C90853" w:rsidRPr="006E4917" w:rsidRDefault="00E662A5">
      <w:pPr>
        <w:spacing w:before="240" w:after="240"/>
        <w:rPr>
          <w:lang w:val="ru-RU"/>
        </w:rPr>
      </w:pPr>
      <w:r w:rsidRPr="006E4917">
        <w:rPr>
          <w:lang w:val="ru-RU"/>
        </w:rPr>
        <w:t>В случае если вновь созданное структурное подразделение юридического лица признается налоговым агентом, то решение юридического лица о таком признании вводится в действие со дня создания данного структурного подразделения или с 1 января года, следующего за годом создания данного структурного подразделения.</w:t>
      </w:r>
    </w:p>
    <w:p w14:paraId="007FA06B" w14:textId="77777777" w:rsidR="00C90853" w:rsidRPr="006E4917" w:rsidRDefault="00E662A5">
      <w:pPr>
        <w:spacing w:before="240" w:after="240"/>
        <w:rPr>
          <w:lang w:val="ru-RU"/>
        </w:rPr>
      </w:pPr>
      <w:r w:rsidRPr="006E4917">
        <w:rPr>
          <w:lang w:val="ru-RU"/>
        </w:rPr>
        <w:t>Положения настоящего пункта не распространяются на корпоративный подоходный налог, удерживаемый у источника выплаты с доходов, выплачиваемых (подлежащих выплате) юридическому лицу-нерезиденту, осуществляющему деятельность в Республике Казахстан без образования постоянного учреждения.</w:t>
      </w:r>
    </w:p>
    <w:p w14:paraId="3B39D036" w14:textId="77777777" w:rsidR="00C90853" w:rsidRPr="006E4917" w:rsidRDefault="00E662A5">
      <w:pPr>
        <w:spacing w:before="240" w:after="240"/>
        <w:rPr>
          <w:lang w:val="ru-RU"/>
        </w:rPr>
      </w:pPr>
      <w:r>
        <w:t> </w:t>
      </w:r>
    </w:p>
    <w:p w14:paraId="33F568F5" w14:textId="77777777" w:rsidR="00C90853" w:rsidRPr="006E4917" w:rsidRDefault="00E662A5">
      <w:pPr>
        <w:spacing w:before="240" w:after="240"/>
        <w:rPr>
          <w:lang w:val="ru-RU"/>
        </w:rPr>
      </w:pPr>
      <w:r w:rsidRPr="006E4917">
        <w:rPr>
          <w:b/>
          <w:bCs/>
          <w:lang w:val="ru-RU"/>
        </w:rPr>
        <w:t>Статья 341. Порядок налогообложения доходов юридических лиц-нерезидентов, осуществляющих деятельность без образования постоянного учреждения в Республике Казахстан</w:t>
      </w:r>
    </w:p>
    <w:p w14:paraId="68C84CED" w14:textId="77777777" w:rsidR="00C90853" w:rsidRPr="006E4917" w:rsidRDefault="00E662A5">
      <w:pPr>
        <w:spacing w:before="240" w:after="240"/>
        <w:rPr>
          <w:lang w:val="ru-RU"/>
        </w:rPr>
      </w:pPr>
      <w:r>
        <w:t> </w:t>
      </w:r>
    </w:p>
    <w:p w14:paraId="673C1CB4" w14:textId="77777777" w:rsidR="00C90853" w:rsidRPr="006E4917" w:rsidRDefault="00E662A5">
      <w:pPr>
        <w:spacing w:before="240" w:after="240"/>
        <w:rPr>
          <w:lang w:val="ru-RU"/>
        </w:rPr>
      </w:pPr>
      <w:r w:rsidRPr="006E4917">
        <w:rPr>
          <w:lang w:val="ru-RU"/>
        </w:rPr>
        <w:t xml:space="preserve">Исчисление, удержание и перечисление корпоративного подоходного налога с доходов юридических лиц-нерезидентов, осуществляющих деятельность без образования постоянного учреждения в Республике Казахстан, установленных </w:t>
      </w:r>
      <w:hyperlink r:id="rId199" w:anchor="z5987" w:history="1">
        <w:r w:rsidRPr="006E4917">
          <w:rPr>
            <w:color w:val="0000EE"/>
            <w:u w:val="single" w:color="0000EE"/>
            <w:lang w:val="ru-RU"/>
          </w:rPr>
          <w:t>подпунктом 2)</w:t>
        </w:r>
      </w:hyperlink>
      <w:r w:rsidRPr="006E4917">
        <w:rPr>
          <w:lang w:val="ru-RU"/>
        </w:rPr>
        <w:t xml:space="preserve"> пункта 1 статьи 307 настоящего Кодекса, а также представление налоговой отчетности производятся в порядке, определенном </w:t>
      </w:r>
      <w:hyperlink r:id="rId200" w:anchor="z11657" w:history="1">
        <w:r w:rsidRPr="006E4917">
          <w:rPr>
            <w:color w:val="0000EE"/>
            <w:u w:val="single" w:color="0000EE"/>
            <w:lang w:val="ru-RU"/>
          </w:rPr>
          <w:t>главой 72</w:t>
        </w:r>
      </w:hyperlink>
      <w:r w:rsidRPr="006E4917">
        <w:rPr>
          <w:lang w:val="ru-RU"/>
        </w:rPr>
        <w:t xml:space="preserve"> настоящего Кодекса.</w:t>
      </w:r>
    </w:p>
    <w:p w14:paraId="082601DB" w14:textId="77777777" w:rsidR="00C90853" w:rsidRPr="006E4917" w:rsidRDefault="00E662A5">
      <w:pPr>
        <w:spacing w:before="240" w:after="240"/>
        <w:rPr>
          <w:lang w:val="ru-RU"/>
        </w:rPr>
      </w:pPr>
      <w:r>
        <w:t> </w:t>
      </w:r>
    </w:p>
    <w:p w14:paraId="3521E794" w14:textId="77777777" w:rsidR="00C90853" w:rsidRPr="006E4917" w:rsidRDefault="00E662A5">
      <w:pPr>
        <w:spacing w:before="240" w:after="240"/>
        <w:rPr>
          <w:lang w:val="ru-RU"/>
        </w:rPr>
      </w:pPr>
      <w:r w:rsidRPr="006E4917">
        <w:rPr>
          <w:b/>
          <w:bCs/>
          <w:lang w:val="ru-RU"/>
        </w:rPr>
        <w:t>Статья 342. Порядок исполнения налогового обязательства налоговым агентом по доходам, выплачиваемым резиденту в виде дивидендов по акциям, являющимся базовым активом депозитарных расписок, а также возврата подоходного налога, удержанного у источника выплаты</w:t>
      </w:r>
    </w:p>
    <w:p w14:paraId="70BDFB5E" w14:textId="77777777" w:rsidR="00C90853" w:rsidRPr="006E4917" w:rsidRDefault="00E662A5">
      <w:pPr>
        <w:spacing w:before="240" w:after="240"/>
        <w:rPr>
          <w:lang w:val="ru-RU"/>
        </w:rPr>
      </w:pPr>
      <w:r>
        <w:t> </w:t>
      </w:r>
    </w:p>
    <w:p w14:paraId="436146D9" w14:textId="77777777" w:rsidR="00C90853" w:rsidRPr="006E4917" w:rsidRDefault="00E662A5">
      <w:pPr>
        <w:spacing w:before="240" w:after="240"/>
        <w:rPr>
          <w:lang w:val="ru-RU"/>
        </w:rPr>
      </w:pPr>
      <w:r w:rsidRPr="006E4917">
        <w:rPr>
          <w:lang w:val="ru-RU"/>
        </w:rPr>
        <w:t xml:space="preserve">1. При выплате доходов в виде дивидендов по акциям, являющимся базовым активом депозитарных расписок, окончательному (фактическому) получателю (владельцу) дохода – резиденту через номинального держателя депозитарных расписок налоговый агент имеет право не облагать такие доходы подоходным налогом у источника выплаты в случаях и порядке, предусмотренных настоящим Кодексом, или применить к доходам физического лица-резидента ставку подоходного налога, предусмотренную </w:t>
      </w:r>
      <w:hyperlink r:id="rId201" w:anchor="z6207" w:history="1">
        <w:r w:rsidRPr="006E4917">
          <w:rPr>
            <w:color w:val="0000EE"/>
            <w:u w:val="single" w:color="0000EE"/>
            <w:lang w:val="ru-RU"/>
          </w:rPr>
          <w:t>пунктом 1</w:t>
        </w:r>
      </w:hyperlink>
      <w:r w:rsidRPr="006E4917">
        <w:rPr>
          <w:lang w:val="ru-RU"/>
        </w:rPr>
        <w:t xml:space="preserve"> статьи 320 настоящего Кодекса, при одновременном выполнении следующих условий:</w:t>
      </w:r>
    </w:p>
    <w:p w14:paraId="05E7DCDC" w14:textId="77777777" w:rsidR="00C90853" w:rsidRPr="006E4917" w:rsidRDefault="00E662A5">
      <w:pPr>
        <w:spacing w:before="240" w:after="240"/>
        <w:rPr>
          <w:lang w:val="ru-RU"/>
        </w:rPr>
      </w:pPr>
      <w:r w:rsidRPr="006E4917">
        <w:rPr>
          <w:lang w:val="ru-RU"/>
        </w:rPr>
        <w:t>1) наличия списка держателей депозитарных расписок или документа, подтверждающего право собственности на депозитарные расписки, содержащих:</w:t>
      </w:r>
    </w:p>
    <w:p w14:paraId="2B109839" w14:textId="77777777" w:rsidR="00C90853" w:rsidRPr="006E4917" w:rsidRDefault="00E662A5">
      <w:pPr>
        <w:spacing w:before="240" w:after="240"/>
        <w:rPr>
          <w:lang w:val="ru-RU"/>
        </w:rPr>
      </w:pPr>
      <w:r w:rsidRPr="006E4917">
        <w:rPr>
          <w:lang w:val="ru-RU"/>
        </w:rPr>
        <w:t>фамилии, имена, отчества (если оно указано в документе, удостоверяющем личность) физических лиц или наименования юридических лиц, являющихся держателями депозитарных расписок;</w:t>
      </w:r>
    </w:p>
    <w:p w14:paraId="36AC944E" w14:textId="77777777" w:rsidR="00C90853" w:rsidRPr="006E4917" w:rsidRDefault="00E662A5">
      <w:pPr>
        <w:spacing w:before="240" w:after="240"/>
        <w:rPr>
          <w:lang w:val="ru-RU"/>
        </w:rPr>
      </w:pPr>
      <w:r w:rsidRPr="006E4917">
        <w:rPr>
          <w:lang w:val="ru-RU"/>
        </w:rPr>
        <w:t>информацию о количестве и виде депозитарных расписок;</w:t>
      </w:r>
    </w:p>
    <w:p w14:paraId="15C246C3" w14:textId="77777777" w:rsidR="00C90853" w:rsidRPr="006E4917" w:rsidRDefault="00E662A5">
      <w:pPr>
        <w:spacing w:before="240" w:after="240"/>
        <w:rPr>
          <w:lang w:val="ru-RU"/>
        </w:rPr>
      </w:pPr>
      <w:r w:rsidRPr="006E4917">
        <w:rPr>
          <w:lang w:val="ru-RU"/>
        </w:rPr>
        <w:t>наименования и реквизиты документов, удостоверяющих личность физических лиц, или номера и даты государственной регистрации юридических лиц, являющихся держателями депозитарных расписок;</w:t>
      </w:r>
    </w:p>
    <w:p w14:paraId="592152D2" w14:textId="77777777" w:rsidR="00C90853" w:rsidRPr="006E4917" w:rsidRDefault="00E662A5">
      <w:pPr>
        <w:spacing w:before="240" w:after="240"/>
        <w:rPr>
          <w:lang w:val="ru-RU"/>
        </w:rPr>
      </w:pPr>
      <w:r w:rsidRPr="006E4917">
        <w:rPr>
          <w:lang w:val="ru-RU"/>
        </w:rPr>
        <w:t>2) наличия документа, подтверждающего резидентство Республики Казахстан, лица – окончательного (фактического) получателя (владельца) дивидендов по акциям, являющимся базовым активом депозитарных расписок.</w:t>
      </w:r>
    </w:p>
    <w:p w14:paraId="6E733407" w14:textId="77777777" w:rsidR="00C90853" w:rsidRPr="006E4917" w:rsidRDefault="00E662A5">
      <w:pPr>
        <w:spacing w:before="240" w:after="240"/>
        <w:rPr>
          <w:lang w:val="ru-RU"/>
        </w:rPr>
      </w:pPr>
      <w:r w:rsidRPr="006E4917">
        <w:rPr>
          <w:lang w:val="ru-RU"/>
        </w:rPr>
        <w:t xml:space="preserve">При этом документ, подтверждающий резидентство Республики Казахстан, представляется налоговому агенту не позднее одной из дат, указанных в </w:t>
      </w:r>
      <w:hyperlink r:id="rId202" w:anchor="z12009" w:history="1">
        <w:r w:rsidRPr="006E4917">
          <w:rPr>
            <w:color w:val="0000EE"/>
            <w:u w:val="single" w:color="0000EE"/>
            <w:lang w:val="ru-RU"/>
          </w:rPr>
          <w:t>пункте 4</w:t>
        </w:r>
      </w:hyperlink>
      <w:r w:rsidRPr="006E4917">
        <w:rPr>
          <w:lang w:val="ru-RU"/>
        </w:rPr>
        <w:t xml:space="preserve"> статьи 666 настоящего Кодекса, которая наступит первой.</w:t>
      </w:r>
    </w:p>
    <w:p w14:paraId="549FE667" w14:textId="77777777" w:rsidR="00C90853" w:rsidRPr="006E4917" w:rsidRDefault="00E662A5">
      <w:pPr>
        <w:spacing w:before="240" w:after="240"/>
        <w:rPr>
          <w:lang w:val="ru-RU"/>
        </w:rPr>
      </w:pPr>
      <w:r w:rsidRPr="006E4917">
        <w:rPr>
          <w:lang w:val="ru-RU"/>
        </w:rPr>
        <w:t>Список держателей депозитарных расписок, указанный в подпункте 1) части первой настоящего пункта, составляется организацией, обладающей правом осуществления депозитарной деятельности на рынке ценных бумаг Республики Казахстан или иностранного государства, в случае, если договор на осуществление учета и подтверждение прав собственности на депозитарные расписки заключен между резидентом-эмитентом акций, являющихся базовым активом депозитарных расписок, и такой организацией.</w:t>
      </w:r>
    </w:p>
    <w:p w14:paraId="1556F2FC" w14:textId="77777777" w:rsidR="00C90853" w:rsidRPr="006E4917" w:rsidRDefault="00E662A5">
      <w:pPr>
        <w:spacing w:before="240" w:after="240"/>
        <w:rPr>
          <w:lang w:val="ru-RU"/>
        </w:rPr>
      </w:pPr>
      <w:r w:rsidRPr="006E4917">
        <w:rPr>
          <w:lang w:val="ru-RU"/>
        </w:rPr>
        <w:t>Документ, подтверждающий право собственности на депозитарные расписки, указанный в подпункте 1) части первой настоящего пункта, выдается одним из следующих лиц, оказывающих услуги номинального держания в соответствии с законами Республики Казахстан:</w:t>
      </w:r>
    </w:p>
    <w:p w14:paraId="43B460CC" w14:textId="77777777" w:rsidR="00C90853" w:rsidRPr="006E4917" w:rsidRDefault="00E662A5">
      <w:pPr>
        <w:spacing w:before="240" w:after="240"/>
        <w:rPr>
          <w:lang w:val="ru-RU"/>
        </w:rPr>
      </w:pPr>
      <w:r w:rsidRPr="006E4917">
        <w:rPr>
          <w:lang w:val="ru-RU"/>
        </w:rPr>
        <w:t>организацией, обладающей правом осуществления депозитарной деятельности на рынке ценных бумаг Республики Казахстан или иностранного государства;</w:t>
      </w:r>
    </w:p>
    <w:p w14:paraId="79F2553C" w14:textId="77777777" w:rsidR="00C90853" w:rsidRPr="006E4917" w:rsidRDefault="00E662A5">
      <w:pPr>
        <w:spacing w:before="240" w:after="240"/>
        <w:rPr>
          <w:lang w:val="ru-RU"/>
        </w:rPr>
      </w:pPr>
      <w:r w:rsidRPr="006E4917">
        <w:rPr>
          <w:lang w:val="ru-RU"/>
        </w:rPr>
        <w:t>профессиональным участником рынка ценных бумаг Республики Казахстан, осуществляющим учет финансовых инструментов и денег клиентов и подтверждение прав на них, хранение документарных финансовых инструментов клиентов с принятием на себя обязательств по их сохранности;</w:t>
      </w:r>
    </w:p>
    <w:p w14:paraId="60BCEAE9" w14:textId="77777777" w:rsidR="00C90853" w:rsidRPr="006E4917" w:rsidRDefault="00E662A5">
      <w:pPr>
        <w:spacing w:before="240" w:after="240"/>
        <w:rPr>
          <w:lang w:val="ru-RU"/>
        </w:rPr>
      </w:pPr>
      <w:r w:rsidRPr="006E4917">
        <w:rPr>
          <w:lang w:val="ru-RU"/>
        </w:rPr>
        <w:t>иной организацией, оказывающей услуги по номинальному держанию ценных бумаг, а также осуществляющей учет и подтверждение прав на ценные бумаги и регистрацию сделок с ценными бумагами таких держателей.</w:t>
      </w:r>
    </w:p>
    <w:p w14:paraId="4A8CE042" w14:textId="77777777" w:rsidR="00C90853" w:rsidRPr="006E4917" w:rsidRDefault="00E662A5">
      <w:pPr>
        <w:spacing w:before="240" w:after="240"/>
        <w:rPr>
          <w:lang w:val="ru-RU"/>
        </w:rPr>
      </w:pPr>
      <w:r w:rsidRPr="006E4917">
        <w:rPr>
          <w:lang w:val="ru-RU"/>
        </w:rPr>
        <w:t>2. Налоговый агент обязан указать в налоговой отчетности, представляемой в налоговый орган, суммы начисленных (выплаченных) доходов и удержанных, освобожденных от удержания налогов в соответствии с настоящим Кодексом, ставки подоходного налога.</w:t>
      </w:r>
    </w:p>
    <w:p w14:paraId="1984283C" w14:textId="77777777" w:rsidR="00C90853" w:rsidRPr="006E4917" w:rsidRDefault="00E662A5">
      <w:pPr>
        <w:spacing w:before="240" w:after="240"/>
        <w:rPr>
          <w:lang w:val="ru-RU"/>
        </w:rPr>
      </w:pPr>
      <w:r w:rsidRPr="006E4917">
        <w:rPr>
          <w:lang w:val="ru-RU"/>
        </w:rPr>
        <w:t xml:space="preserve">3. В случае неприменения налоговым агентом положений настоящего Кодекса при выплате резиденту через номинального держателя депозитарных расписок – нерезидента доходов в виде дивидендов по акциям, являющимся базовым активом депозитарных расписок, в порядке, определенном пунктом 1 настоящей статьи, налоговый агент обязан удержать подоходный налог у источника выплаты по ставке, установленной </w:t>
      </w:r>
      <w:hyperlink r:id="rId203" w:anchor="z646" w:history="1">
        <w:r w:rsidRPr="006E4917">
          <w:rPr>
            <w:color w:val="0000EE"/>
            <w:u w:val="single" w:color="0000EE"/>
            <w:lang w:val="ru-RU"/>
          </w:rPr>
          <w:t>статьей 646</w:t>
        </w:r>
      </w:hyperlink>
      <w:r w:rsidRPr="006E4917">
        <w:rPr>
          <w:lang w:val="ru-RU"/>
        </w:rPr>
        <w:t xml:space="preserve"> настоящего Кодекса.</w:t>
      </w:r>
    </w:p>
    <w:p w14:paraId="7E083A9E" w14:textId="77777777" w:rsidR="00C90853" w:rsidRPr="006E4917" w:rsidRDefault="00E662A5">
      <w:pPr>
        <w:spacing w:before="240" w:after="240"/>
        <w:rPr>
          <w:lang w:val="ru-RU"/>
        </w:rPr>
      </w:pPr>
      <w:r w:rsidRPr="006E4917">
        <w:rPr>
          <w:lang w:val="ru-RU"/>
        </w:rPr>
        <w:t xml:space="preserve">Сумма удержанного подоходного налога подлежит перечислению в срок, установленный </w:t>
      </w:r>
      <w:hyperlink r:id="rId204" w:anchor="z11743" w:history="1">
        <w:r w:rsidRPr="006E4917">
          <w:rPr>
            <w:color w:val="0000EE"/>
            <w:u w:val="single" w:color="0000EE"/>
            <w:lang w:val="ru-RU"/>
          </w:rPr>
          <w:t>подпунктом 1)</w:t>
        </w:r>
      </w:hyperlink>
      <w:r w:rsidRPr="006E4917">
        <w:rPr>
          <w:lang w:val="ru-RU"/>
        </w:rPr>
        <w:t xml:space="preserve"> пункта 1 статьи 647 настоящего Кодекса.</w:t>
      </w:r>
    </w:p>
    <w:p w14:paraId="1CBDC1C7" w14:textId="77777777" w:rsidR="00C90853" w:rsidRPr="006E4917" w:rsidRDefault="00E662A5">
      <w:pPr>
        <w:spacing w:before="240" w:after="240"/>
        <w:rPr>
          <w:lang w:val="ru-RU"/>
        </w:rPr>
      </w:pPr>
      <w:r w:rsidRPr="006E4917">
        <w:rPr>
          <w:lang w:val="ru-RU"/>
        </w:rPr>
        <w:t>4. Окончательный (фактический) получатель дохода – резидент имеет право на возврат излишне удержанного подоходного налога у источника выплаты в соответствии с настоящим Кодексом в случае перечисления налоговым агентом в бюджет подоходного налога, удержанного с доходов такого резидента.</w:t>
      </w:r>
    </w:p>
    <w:p w14:paraId="36BFA4DE" w14:textId="77777777" w:rsidR="00C90853" w:rsidRPr="006E4917" w:rsidRDefault="00E662A5">
      <w:pPr>
        <w:spacing w:before="240" w:after="240"/>
        <w:rPr>
          <w:lang w:val="ru-RU"/>
        </w:rPr>
      </w:pPr>
      <w:r w:rsidRPr="006E4917">
        <w:rPr>
          <w:lang w:val="ru-RU"/>
        </w:rPr>
        <w:t>При этом резидент за период, в котором им получен доход в виде дивидендов, обязан представить налоговому агенту нотариально засвидетельствованные копии:</w:t>
      </w:r>
    </w:p>
    <w:p w14:paraId="7124AD9D" w14:textId="77777777" w:rsidR="00C90853" w:rsidRPr="006E4917" w:rsidRDefault="00E662A5">
      <w:pPr>
        <w:spacing w:before="240" w:after="240"/>
        <w:rPr>
          <w:lang w:val="ru-RU"/>
        </w:rPr>
      </w:pPr>
      <w:r w:rsidRPr="006E4917">
        <w:rPr>
          <w:lang w:val="ru-RU"/>
        </w:rPr>
        <w:t>1) документа, подтверждающего право собственности на депозитарные расписки;</w:t>
      </w:r>
    </w:p>
    <w:p w14:paraId="27255F7D" w14:textId="77777777" w:rsidR="00C90853" w:rsidRPr="006E4917" w:rsidRDefault="00E662A5">
      <w:pPr>
        <w:spacing w:before="240" w:after="240"/>
        <w:rPr>
          <w:lang w:val="ru-RU"/>
        </w:rPr>
      </w:pPr>
      <w:r w:rsidRPr="006E4917">
        <w:rPr>
          <w:lang w:val="ru-RU"/>
        </w:rPr>
        <w:t>2) документа, подтверждающего резидентство Республики Казахстан;</w:t>
      </w:r>
    </w:p>
    <w:p w14:paraId="5FCD1733" w14:textId="77777777" w:rsidR="00C90853" w:rsidRPr="006E4917" w:rsidRDefault="00E662A5">
      <w:pPr>
        <w:spacing w:before="240" w:after="240"/>
        <w:rPr>
          <w:lang w:val="ru-RU"/>
        </w:rPr>
      </w:pPr>
      <w:r w:rsidRPr="006E4917">
        <w:rPr>
          <w:lang w:val="ru-RU"/>
        </w:rPr>
        <w:t>3) документа, подтверждающего получение дохода в виде дивидендов по акциям, являющимся базовым активом депозитарных расписок.</w:t>
      </w:r>
    </w:p>
    <w:p w14:paraId="59FFE2BB" w14:textId="77777777" w:rsidR="00C90853" w:rsidRPr="006E4917" w:rsidRDefault="00E662A5">
      <w:pPr>
        <w:spacing w:before="240" w:after="240"/>
        <w:rPr>
          <w:lang w:val="ru-RU"/>
        </w:rPr>
      </w:pPr>
      <w:r w:rsidRPr="006E4917">
        <w:rPr>
          <w:lang w:val="ru-RU"/>
        </w:rPr>
        <w:t xml:space="preserve">Документы, указанные в настоящем пункте, представляются резидентом до истечения срока исковой давности, установленного </w:t>
      </w:r>
      <w:hyperlink r:id="rId205" w:anchor="z48" w:history="1">
        <w:r w:rsidRPr="006E4917">
          <w:rPr>
            <w:color w:val="0000EE"/>
            <w:u w:val="single" w:color="0000EE"/>
            <w:lang w:val="ru-RU"/>
          </w:rPr>
          <w:t>статьей 48</w:t>
        </w:r>
      </w:hyperlink>
      <w:r w:rsidRPr="006E4917">
        <w:rPr>
          <w:lang w:val="ru-RU"/>
        </w:rPr>
        <w:t xml:space="preserve"> настоящего Кодекса, со дня последнего перечисления подоходного налога, удержанного у источника выплаты в бюджет.</w:t>
      </w:r>
    </w:p>
    <w:p w14:paraId="48AA0CA8" w14:textId="77777777" w:rsidR="00C90853" w:rsidRPr="006E4917" w:rsidRDefault="00E662A5">
      <w:pPr>
        <w:spacing w:before="240" w:after="240"/>
        <w:rPr>
          <w:lang w:val="ru-RU"/>
        </w:rPr>
      </w:pPr>
      <w:r w:rsidRPr="006E4917">
        <w:rPr>
          <w:lang w:val="ru-RU"/>
        </w:rPr>
        <w:t>При этом возврат резиденту излишне удержанного подоходного налога производится налоговым агентом.</w:t>
      </w:r>
    </w:p>
    <w:p w14:paraId="3EB45203" w14:textId="77777777" w:rsidR="00C90853" w:rsidRPr="006E4917" w:rsidRDefault="00E662A5">
      <w:pPr>
        <w:spacing w:before="240" w:after="240"/>
        <w:rPr>
          <w:lang w:val="ru-RU"/>
        </w:rPr>
      </w:pPr>
      <w:r w:rsidRPr="006E4917">
        <w:rPr>
          <w:lang w:val="ru-RU"/>
        </w:rPr>
        <w:t>5. Налоговый агент вправе представить в налоговый орган по месту своего нахождения дополнительный расчет по подоходному налогу, удерживаемому у источника выплаты, на сумму уменьшения при применении ставки налога, предусмотренной для резидентов, или освобождения от налогообложения за налоговый период, в котором произведены удержание и перечисление подоходного налога с доходов резидента в виде дивидендов по акциям, являющимся базовым активом депозитарных расписок.</w:t>
      </w:r>
    </w:p>
    <w:p w14:paraId="26BB13C9" w14:textId="77777777" w:rsidR="00C90853" w:rsidRPr="006E4917" w:rsidRDefault="00E662A5">
      <w:pPr>
        <w:spacing w:before="240" w:after="240"/>
        <w:rPr>
          <w:lang w:val="ru-RU"/>
        </w:rPr>
      </w:pPr>
      <w:r w:rsidRPr="006E4917">
        <w:rPr>
          <w:lang w:val="ru-RU"/>
        </w:rPr>
        <w:t xml:space="preserve">В указанном случае зачет излишне уплаченной суммы подоходного налога, удержанного у источника выплаты, производится налоговому агенту в порядке, определенном </w:t>
      </w:r>
      <w:hyperlink r:id="rId206" w:anchor="z102" w:history="1">
        <w:r w:rsidRPr="006E4917">
          <w:rPr>
            <w:color w:val="0000EE"/>
            <w:u w:val="single" w:color="0000EE"/>
            <w:lang w:val="ru-RU"/>
          </w:rPr>
          <w:t>статьей 102</w:t>
        </w:r>
      </w:hyperlink>
      <w:r w:rsidRPr="006E4917">
        <w:rPr>
          <w:lang w:val="ru-RU"/>
        </w:rPr>
        <w:t xml:space="preserve"> настоящего Кодекса.</w:t>
      </w:r>
    </w:p>
    <w:p w14:paraId="71F2BF90" w14:textId="77777777" w:rsidR="00C90853" w:rsidRPr="006E4917" w:rsidRDefault="00E662A5">
      <w:pPr>
        <w:spacing w:before="240" w:after="240"/>
        <w:rPr>
          <w:lang w:val="ru-RU"/>
        </w:rPr>
      </w:pPr>
      <w:r>
        <w:t> </w:t>
      </w:r>
    </w:p>
    <w:p w14:paraId="08ABE456" w14:textId="77777777" w:rsidR="00C90853" w:rsidRPr="006E4917" w:rsidRDefault="00E662A5">
      <w:pPr>
        <w:spacing w:before="240" w:after="240"/>
        <w:rPr>
          <w:lang w:val="ru-RU"/>
        </w:rPr>
      </w:pPr>
      <w:r w:rsidRPr="006E4917">
        <w:rPr>
          <w:b/>
          <w:bCs/>
          <w:lang w:val="ru-RU"/>
        </w:rPr>
        <w:t>Статья 343. Порядок перечисления корпоративного подоходного налога, удержанного у источника выплаты</w:t>
      </w:r>
    </w:p>
    <w:p w14:paraId="456375CF" w14:textId="77777777" w:rsidR="00C90853" w:rsidRPr="006E4917" w:rsidRDefault="00E662A5">
      <w:pPr>
        <w:spacing w:before="240" w:after="240"/>
        <w:rPr>
          <w:lang w:val="ru-RU"/>
        </w:rPr>
      </w:pPr>
      <w:r>
        <w:t> </w:t>
      </w:r>
    </w:p>
    <w:p w14:paraId="13AB5361" w14:textId="77777777" w:rsidR="00C90853" w:rsidRPr="006E4917" w:rsidRDefault="00E662A5">
      <w:pPr>
        <w:spacing w:before="240" w:after="240"/>
        <w:rPr>
          <w:lang w:val="ru-RU"/>
        </w:rPr>
      </w:pPr>
      <w:r w:rsidRPr="006E4917">
        <w:rPr>
          <w:lang w:val="ru-RU"/>
        </w:rPr>
        <w:t>1. Налоговый агент обязан перечислить сумму корпоративного подоходного налога, удержанного у источника выплаты, не позднее двадцати пяти календарных дней после окончания месяца, в котором была осуществлена выплата дохода, облагаемого у источника выплаты, если иное не предусмотрено настоящим Кодексом.</w:t>
      </w:r>
    </w:p>
    <w:p w14:paraId="2EAA6729" w14:textId="77777777" w:rsidR="00C90853" w:rsidRPr="006E4917" w:rsidRDefault="00E662A5">
      <w:pPr>
        <w:spacing w:before="240" w:after="240"/>
        <w:rPr>
          <w:lang w:val="ru-RU"/>
        </w:rPr>
      </w:pPr>
      <w:r w:rsidRPr="006E4917">
        <w:rPr>
          <w:lang w:val="ru-RU"/>
        </w:rPr>
        <w:t>2. Перечисление суммы корпоративного подоходного налога, удержанного у источника выплаты, осуществляется по месту нахождения налогового агента.</w:t>
      </w:r>
    </w:p>
    <w:p w14:paraId="5A446F34" w14:textId="77777777" w:rsidR="00C90853" w:rsidRPr="006E4917" w:rsidRDefault="00E662A5">
      <w:pPr>
        <w:spacing w:before="240" w:after="240"/>
        <w:rPr>
          <w:lang w:val="ru-RU"/>
        </w:rPr>
      </w:pPr>
      <w:r w:rsidRPr="006E4917">
        <w:rPr>
          <w:lang w:val="ru-RU"/>
        </w:rPr>
        <w:t>Юридическое лицо-нерезидент, осуществляющее деятельность в Республике Казахстан через постоянное учреждение, производит перечисление суммы корпоративного подоходного налога, удержанного у источника выплаты, в бюджет по месту нахождения постоянного учреждения.</w:t>
      </w:r>
    </w:p>
    <w:p w14:paraId="0E6AF988" w14:textId="77777777" w:rsidR="00C90853" w:rsidRPr="006E4917" w:rsidRDefault="00E662A5">
      <w:pPr>
        <w:spacing w:before="240" w:after="240"/>
        <w:rPr>
          <w:lang w:val="ru-RU"/>
        </w:rPr>
      </w:pPr>
      <w:r>
        <w:t> </w:t>
      </w:r>
    </w:p>
    <w:p w14:paraId="38F38F81" w14:textId="77777777" w:rsidR="00C90853" w:rsidRPr="006E4917" w:rsidRDefault="00E662A5">
      <w:pPr>
        <w:spacing w:before="240" w:after="240"/>
        <w:rPr>
          <w:lang w:val="ru-RU"/>
        </w:rPr>
      </w:pPr>
      <w:r w:rsidRPr="006E4917">
        <w:rPr>
          <w:b/>
          <w:bCs/>
          <w:lang w:val="ru-RU"/>
        </w:rPr>
        <w:t>Статья 344. Расчет по корпоративному подоходному налогу, удержанному у источника выплаты</w:t>
      </w:r>
    </w:p>
    <w:p w14:paraId="72D50B12" w14:textId="77777777" w:rsidR="00C90853" w:rsidRPr="006E4917" w:rsidRDefault="00E662A5">
      <w:pPr>
        <w:spacing w:before="240" w:after="240"/>
        <w:rPr>
          <w:lang w:val="ru-RU"/>
        </w:rPr>
      </w:pPr>
      <w:r>
        <w:t> </w:t>
      </w:r>
    </w:p>
    <w:p w14:paraId="7216AF1E" w14:textId="77777777" w:rsidR="00C90853" w:rsidRPr="006E4917" w:rsidRDefault="00E662A5">
      <w:pPr>
        <w:spacing w:before="240" w:after="240"/>
        <w:rPr>
          <w:lang w:val="ru-RU"/>
        </w:rPr>
      </w:pPr>
      <w:r w:rsidRPr="006E4917">
        <w:rPr>
          <w:lang w:val="ru-RU"/>
        </w:rPr>
        <w:t>Налоговые агенты обязаны представить расчет по суммам корпоративного подоходного налога, удержанного у источника выплаты, не позднее 15 числа второго месяца, следующего за кварталом, в котором была произведена выплата дохода, облагаемого у источника выплаты.</w:t>
      </w:r>
    </w:p>
    <w:p w14:paraId="6B48FC38" w14:textId="77777777" w:rsidR="00C90853" w:rsidRPr="006E4917" w:rsidRDefault="00E662A5">
      <w:pPr>
        <w:spacing w:before="240" w:after="240"/>
        <w:rPr>
          <w:lang w:val="ru-RU"/>
        </w:rPr>
      </w:pPr>
      <w:r>
        <w:t> </w:t>
      </w:r>
    </w:p>
    <w:p w14:paraId="6A00E6F4" w14:textId="77777777" w:rsidR="00C90853" w:rsidRPr="006E4917" w:rsidRDefault="00E662A5">
      <w:pPr>
        <w:spacing w:before="240" w:after="240"/>
        <w:rPr>
          <w:lang w:val="ru-RU"/>
        </w:rPr>
      </w:pPr>
      <w:r w:rsidRPr="006E4917">
        <w:rPr>
          <w:b/>
          <w:bCs/>
          <w:lang w:val="ru-RU"/>
        </w:rPr>
        <w:t>ГЛАВА 37. СТАВКИ НАЛОГА, НАЛОГОВЫЙ ПЕРИОД И НАЛОГОВАЯ ДЕКЛАРАЦИЯ</w:t>
      </w:r>
    </w:p>
    <w:p w14:paraId="3FA90D29" w14:textId="77777777" w:rsidR="00C90853" w:rsidRPr="006E4917" w:rsidRDefault="00E662A5">
      <w:pPr>
        <w:spacing w:before="240" w:after="240"/>
        <w:rPr>
          <w:lang w:val="ru-RU"/>
        </w:rPr>
      </w:pPr>
      <w:r>
        <w:t> </w:t>
      </w:r>
    </w:p>
    <w:p w14:paraId="536AB4A9" w14:textId="77777777" w:rsidR="00C90853" w:rsidRPr="006E4917" w:rsidRDefault="00E662A5">
      <w:pPr>
        <w:spacing w:before="240" w:after="240"/>
        <w:rPr>
          <w:lang w:val="ru-RU"/>
        </w:rPr>
      </w:pPr>
      <w:r w:rsidRPr="006E4917">
        <w:rPr>
          <w:b/>
          <w:bCs/>
          <w:lang w:val="ru-RU"/>
        </w:rPr>
        <w:t>Статья 345. Ставки налога</w:t>
      </w:r>
    </w:p>
    <w:p w14:paraId="3FA19E45" w14:textId="77777777" w:rsidR="00C90853" w:rsidRPr="006E4917" w:rsidRDefault="00E662A5">
      <w:pPr>
        <w:spacing w:before="240" w:after="240"/>
        <w:rPr>
          <w:lang w:val="ru-RU"/>
        </w:rPr>
      </w:pPr>
      <w:r>
        <w:t> </w:t>
      </w:r>
    </w:p>
    <w:p w14:paraId="3641A5F8" w14:textId="77777777" w:rsidR="00C90853" w:rsidRPr="006E4917" w:rsidRDefault="00E662A5">
      <w:pPr>
        <w:spacing w:before="240" w:after="240"/>
        <w:rPr>
          <w:lang w:val="ru-RU"/>
        </w:rPr>
      </w:pPr>
      <w:r w:rsidRPr="006E4917">
        <w:rPr>
          <w:lang w:val="ru-RU"/>
        </w:rPr>
        <w:t>1. Корпоративный подоходный налог исчисляется по следующим ставкам в зависимости от объекта обложения:</w:t>
      </w:r>
    </w:p>
    <w:p w14:paraId="0F88D9F6" w14:textId="77777777" w:rsidR="00C90853" w:rsidRPr="006E4917" w:rsidRDefault="00E662A5">
      <w:pPr>
        <w:spacing w:before="240" w:after="240"/>
        <w:rPr>
          <w:lang w:val="ru-RU"/>
        </w:rPr>
      </w:pPr>
      <w:r w:rsidRPr="006E4917">
        <w:rPr>
          <w:lang w:val="ru-RU"/>
        </w:rPr>
        <w:t>1) налогооблагаемый доход для исчисления налога - ставки, установленные пунктом 2 настоящей статьи;</w:t>
      </w:r>
    </w:p>
    <w:p w14:paraId="101E750E" w14:textId="77777777" w:rsidR="00C90853" w:rsidRPr="006E4917" w:rsidRDefault="00E662A5">
      <w:pPr>
        <w:spacing w:before="240" w:after="240"/>
        <w:rPr>
          <w:lang w:val="ru-RU"/>
        </w:rPr>
      </w:pPr>
      <w:r w:rsidRPr="006E4917">
        <w:rPr>
          <w:lang w:val="ru-RU"/>
        </w:rPr>
        <w:t>2) доходы, облагаемые у источника выплаты, за исключением доходов нерезидентов из источников в Республике Казахстан, - 15 процентов;</w:t>
      </w:r>
    </w:p>
    <w:p w14:paraId="7B7D66E2" w14:textId="77777777" w:rsidR="00C90853" w:rsidRPr="006E4917" w:rsidRDefault="00E662A5">
      <w:pPr>
        <w:spacing w:before="240" w:after="240"/>
        <w:rPr>
          <w:lang w:val="ru-RU"/>
        </w:rPr>
      </w:pPr>
      <w:r w:rsidRPr="006E4917">
        <w:rPr>
          <w:lang w:val="ru-RU"/>
        </w:rPr>
        <w:t>3) доходы нерезидентов из источников в Республике Казахстан - ставки, установленные статьей 646 настоящего Кодекса;</w:t>
      </w:r>
    </w:p>
    <w:p w14:paraId="14E0F346" w14:textId="77777777" w:rsidR="00C90853" w:rsidRPr="006E4917" w:rsidRDefault="00E662A5">
      <w:pPr>
        <w:spacing w:before="240" w:after="240"/>
        <w:rPr>
          <w:lang w:val="ru-RU"/>
        </w:rPr>
      </w:pPr>
      <w:r w:rsidRPr="006E4917">
        <w:rPr>
          <w:lang w:val="ru-RU"/>
        </w:rPr>
        <w:t>4) чистый доход юридического лица-нерезидента, осуществляющего деятельность в Республике Казахстан через постоянное учреждение,</w:t>
      </w:r>
      <w:r>
        <w:t> </w:t>
      </w:r>
      <w:r w:rsidRPr="006E4917">
        <w:rPr>
          <w:lang w:val="ru-RU"/>
        </w:rPr>
        <w:t xml:space="preserve"> - 15 процентов;</w:t>
      </w:r>
    </w:p>
    <w:p w14:paraId="14E191FC" w14:textId="77777777" w:rsidR="00C90853" w:rsidRPr="006E4917" w:rsidRDefault="00E662A5">
      <w:pPr>
        <w:spacing w:before="240" w:after="240"/>
        <w:rPr>
          <w:lang w:val="ru-RU"/>
        </w:rPr>
      </w:pPr>
      <w:r w:rsidRPr="006E4917">
        <w:rPr>
          <w:lang w:val="ru-RU"/>
        </w:rPr>
        <w:t>5) облагаемый доход контролируемых иностранных компаний и постоянных учреждений контролируемых иностранных компаний - 20 процентов.</w:t>
      </w:r>
    </w:p>
    <w:p w14:paraId="2CAA23F3" w14:textId="77777777" w:rsidR="00C90853" w:rsidRPr="006E4917" w:rsidRDefault="00E662A5">
      <w:pPr>
        <w:spacing w:before="240" w:after="240"/>
        <w:rPr>
          <w:lang w:val="ru-RU"/>
        </w:rPr>
      </w:pPr>
      <w:r w:rsidRPr="006E4917">
        <w:rPr>
          <w:lang w:val="ru-RU"/>
        </w:rPr>
        <w:t>2. К налогооблагаемому доходу для исчисления налога применяются следующие ставки корпоративного подоходного налога по видам деятельности:</w:t>
      </w:r>
    </w:p>
    <w:p w14:paraId="1631EBFC" w14:textId="77777777" w:rsidR="00C90853" w:rsidRPr="006E4917" w:rsidRDefault="00E662A5">
      <w:pPr>
        <w:spacing w:before="240" w:after="240"/>
        <w:rPr>
          <w:lang w:val="ru-RU"/>
        </w:rPr>
      </w:pPr>
      <w:r w:rsidRPr="006E4917">
        <w:rPr>
          <w:lang w:val="ru-RU"/>
        </w:rPr>
        <w:t>1) от деятельности по производству сельскохозяйственной продукции, продукции аквакультуры (рыбоводства), а также переработке и реализации указанной продукции собственного производства и продуктов такой переработки, полученный юридическими лицами-производителями сельскохозяйственной продукции, продукции аквакультуры (рыбоводства),– 3 процента.</w:t>
      </w:r>
    </w:p>
    <w:p w14:paraId="1436D9B2" w14:textId="77777777" w:rsidR="00C90853" w:rsidRPr="006E4917" w:rsidRDefault="00E662A5">
      <w:pPr>
        <w:spacing w:before="240" w:after="240"/>
        <w:rPr>
          <w:lang w:val="ru-RU"/>
        </w:rPr>
      </w:pPr>
      <w:r w:rsidRPr="006E4917">
        <w:rPr>
          <w:lang w:val="ru-RU"/>
        </w:rPr>
        <w:t>В целях применения настоящего подпункта к доходам, полученным от осуществления деятельности, указанной в части первой настоящего подпункта, относятся, в том числе, бюджетные субсидии, предоставленные производителям сельскохозяйственной продукции в соответствии с Законом Республики Казахстан «О государственном регулировании развития агропромышленного комплекса и сельских территорий» и иным законодательством Республики Казахстан;</w:t>
      </w:r>
    </w:p>
    <w:p w14:paraId="174A4F84" w14:textId="77777777" w:rsidR="00C90853" w:rsidRPr="006E4917" w:rsidRDefault="00E662A5">
      <w:pPr>
        <w:spacing w:before="240" w:after="240"/>
        <w:rPr>
          <w:lang w:val="ru-RU"/>
        </w:rPr>
      </w:pPr>
      <w:r w:rsidRPr="006E4917">
        <w:rPr>
          <w:lang w:val="ru-RU"/>
        </w:rPr>
        <w:t>2) от деятельности организаций, осуществляющих деятельность в социальной сфере – 10 процентов;</w:t>
      </w:r>
    </w:p>
    <w:p w14:paraId="18D94A3B" w14:textId="77777777" w:rsidR="00C90853" w:rsidRPr="006E4917" w:rsidRDefault="00E662A5">
      <w:pPr>
        <w:spacing w:before="240" w:after="240"/>
        <w:rPr>
          <w:lang w:val="ru-RU"/>
        </w:rPr>
      </w:pPr>
      <w:r w:rsidRPr="006E4917">
        <w:rPr>
          <w:lang w:val="ru-RU"/>
        </w:rPr>
        <w:t>3) от производства и реализации товаров собственного производства при осуществлении видов деятельности, относящихся к обрабатывающей промышленности – 10 процентов. Перечень видов деятельности утверждается Правительством Республики Казахстан;</w:t>
      </w:r>
    </w:p>
    <w:p w14:paraId="630173A7" w14:textId="77777777" w:rsidR="00C90853" w:rsidRPr="006E4917" w:rsidRDefault="00E662A5">
      <w:pPr>
        <w:spacing w:before="240" w:after="240"/>
        <w:rPr>
          <w:lang w:val="ru-RU"/>
        </w:rPr>
      </w:pPr>
      <w:bookmarkStart w:id="711" w:name="z9694"/>
      <w:r w:rsidRPr="006E4917">
        <w:rPr>
          <w:lang w:val="ru-RU"/>
        </w:rPr>
        <w:t>4) от следующих видов деятельности -</w:t>
      </w:r>
      <w:r>
        <w:t> </w:t>
      </w:r>
      <w:r w:rsidRPr="006E4917">
        <w:rPr>
          <w:lang w:val="ru-RU"/>
        </w:rPr>
        <w:t xml:space="preserve"> 25 процентов:</w:t>
      </w:r>
      <w:bookmarkEnd w:id="711"/>
    </w:p>
    <w:p w14:paraId="49BEACAD" w14:textId="77777777" w:rsidR="00C90853" w:rsidRPr="006E4917" w:rsidRDefault="00E662A5">
      <w:pPr>
        <w:spacing w:before="240" w:after="240"/>
        <w:rPr>
          <w:lang w:val="ru-RU"/>
        </w:rPr>
      </w:pPr>
      <w:r w:rsidRPr="006E4917">
        <w:rPr>
          <w:lang w:val="ru-RU"/>
        </w:rPr>
        <w:t>банковской деятельности, осуществляемой банками второго уровня, за исключением налогооблагаемого дохода, полученных от кредитования реального сектора экономики;</w:t>
      </w:r>
    </w:p>
    <w:p w14:paraId="32F34EFA" w14:textId="77777777" w:rsidR="00C90853" w:rsidRPr="006E4917" w:rsidRDefault="00E662A5">
      <w:pPr>
        <w:spacing w:before="240" w:after="240"/>
        <w:rPr>
          <w:lang w:val="ru-RU"/>
        </w:rPr>
      </w:pPr>
      <w:r w:rsidRPr="006E4917">
        <w:rPr>
          <w:lang w:val="ru-RU"/>
        </w:rPr>
        <w:t>от оказания услуг казино, зала игровых автоматов и тотализатора;</w:t>
      </w:r>
    </w:p>
    <w:p w14:paraId="3B299667" w14:textId="77777777" w:rsidR="00C90853" w:rsidRPr="006E4917" w:rsidRDefault="00E662A5">
      <w:pPr>
        <w:spacing w:before="240" w:after="240"/>
        <w:rPr>
          <w:lang w:val="ru-RU"/>
        </w:rPr>
      </w:pPr>
      <w:r w:rsidRPr="006E4917">
        <w:rPr>
          <w:lang w:val="ru-RU"/>
        </w:rPr>
        <w:t>5) от иной деятельности, не предусмотренной подпунктами 1), 2), 3) и 4) настоящего пункта, – 20 процентов.</w:t>
      </w:r>
    </w:p>
    <w:p w14:paraId="457BAF21" w14:textId="77777777" w:rsidR="00C90853" w:rsidRPr="006E4917" w:rsidRDefault="00E662A5">
      <w:pPr>
        <w:spacing w:before="240" w:after="240"/>
        <w:rPr>
          <w:lang w:val="ru-RU"/>
        </w:rPr>
      </w:pPr>
      <w:r w:rsidRPr="006E4917">
        <w:rPr>
          <w:lang w:val="ru-RU"/>
        </w:rPr>
        <w:t>Для целей настоящего пункта определение видов деятельности осуществляется в соответствии с</w:t>
      </w:r>
      <w:r>
        <w:t> </w:t>
      </w:r>
      <w:r w:rsidRPr="006E4917">
        <w:rPr>
          <w:lang w:val="ru-RU"/>
        </w:rPr>
        <w:t>общим классификатором</w:t>
      </w:r>
      <w:r>
        <w:t> </w:t>
      </w:r>
      <w:r w:rsidRPr="006E4917">
        <w:rPr>
          <w:lang w:val="ru-RU"/>
        </w:rPr>
        <w:t>видов экономической деятельности, утвержденным уполномоченным государственным органом, осуществляющим государственное регулирование в области технического регулирования.</w:t>
      </w:r>
    </w:p>
    <w:p w14:paraId="34FA6A4B" w14:textId="77777777" w:rsidR="00C90853" w:rsidRPr="006E4917" w:rsidRDefault="00E662A5">
      <w:pPr>
        <w:spacing w:before="240" w:after="240"/>
        <w:rPr>
          <w:lang w:val="ru-RU"/>
        </w:rPr>
      </w:pPr>
      <w:r w:rsidRPr="006E4917">
        <w:rPr>
          <w:lang w:val="ru-RU"/>
        </w:rPr>
        <w:t>Порядок определения налогооблагаемого дохода, полученного от кредитования реального сектора экономики, устанавливается Национальным Банком, согласованного с уполномоченным органом по регулированию, контролю и надзору финансового рынка и финансовых организаций, уполномоченным органом в области налоговой политики и уполномоченным органом.</w:t>
      </w:r>
    </w:p>
    <w:p w14:paraId="05CC88E8" w14:textId="77777777" w:rsidR="00C90853" w:rsidRPr="006E4917" w:rsidRDefault="00E662A5">
      <w:pPr>
        <w:spacing w:before="240" w:after="240"/>
        <w:rPr>
          <w:lang w:val="ru-RU"/>
        </w:rPr>
      </w:pPr>
      <w:r>
        <w:t> </w:t>
      </w:r>
    </w:p>
    <w:p w14:paraId="12ACCE9A" w14:textId="77777777" w:rsidR="00C90853" w:rsidRPr="006E4917" w:rsidRDefault="00E662A5">
      <w:pPr>
        <w:spacing w:before="240" w:after="240"/>
        <w:rPr>
          <w:lang w:val="ru-RU"/>
        </w:rPr>
      </w:pPr>
      <w:r w:rsidRPr="006E4917">
        <w:rPr>
          <w:b/>
          <w:bCs/>
          <w:lang w:val="ru-RU"/>
        </w:rPr>
        <w:t>Статья 346. Налоговый период</w:t>
      </w:r>
    </w:p>
    <w:p w14:paraId="0A7EA4C5" w14:textId="77777777" w:rsidR="00C90853" w:rsidRPr="006E4917" w:rsidRDefault="00E662A5">
      <w:pPr>
        <w:spacing w:before="240" w:after="240"/>
        <w:rPr>
          <w:lang w:val="ru-RU"/>
        </w:rPr>
      </w:pPr>
      <w:r>
        <w:t> </w:t>
      </w:r>
    </w:p>
    <w:p w14:paraId="3783BD3C" w14:textId="77777777" w:rsidR="00C90853" w:rsidRPr="006E4917" w:rsidRDefault="00E662A5">
      <w:pPr>
        <w:spacing w:before="240" w:after="240"/>
        <w:rPr>
          <w:lang w:val="ru-RU"/>
        </w:rPr>
      </w:pPr>
      <w:r w:rsidRPr="006E4917">
        <w:rPr>
          <w:lang w:val="ru-RU"/>
        </w:rPr>
        <w:t>1. Для корпоративного подоходного налога налоговым периодом является календарный год с 1 января по 31 декабря.</w:t>
      </w:r>
    </w:p>
    <w:p w14:paraId="53FF6BF4" w14:textId="77777777" w:rsidR="00C90853" w:rsidRPr="006E4917" w:rsidRDefault="00E662A5">
      <w:pPr>
        <w:spacing w:before="240" w:after="240"/>
        <w:rPr>
          <w:lang w:val="ru-RU"/>
        </w:rPr>
      </w:pPr>
      <w:r w:rsidRPr="006E4917">
        <w:rPr>
          <w:lang w:val="ru-RU"/>
        </w:rPr>
        <w:t>2. Если юридическое лицо было создано после начала календарного года, первым налоговым периодом для него является период времени со дня создания до конца календарного года.</w:t>
      </w:r>
    </w:p>
    <w:p w14:paraId="08DD6296" w14:textId="77777777" w:rsidR="00C90853" w:rsidRPr="006E4917" w:rsidRDefault="00E662A5">
      <w:pPr>
        <w:spacing w:before="240" w:after="240"/>
        <w:rPr>
          <w:lang w:val="ru-RU"/>
        </w:rPr>
      </w:pPr>
      <w:r w:rsidRPr="006E4917">
        <w:rPr>
          <w:lang w:val="ru-RU"/>
        </w:rPr>
        <w:t>При этом для целей настоящей статьи днем создания юридического лица является день его государственной регистрации в регистрирующем органе.</w:t>
      </w:r>
    </w:p>
    <w:p w14:paraId="301BBA08" w14:textId="77777777" w:rsidR="00C90853" w:rsidRPr="006E4917" w:rsidRDefault="00E662A5">
      <w:pPr>
        <w:spacing w:before="240" w:after="240"/>
        <w:rPr>
          <w:lang w:val="ru-RU"/>
        </w:rPr>
      </w:pPr>
      <w:r w:rsidRPr="006E4917">
        <w:rPr>
          <w:lang w:val="ru-RU"/>
        </w:rPr>
        <w:t>3. Если юридическое лицо было ликвидировано, реорганизовано до конца календарного года, последним налоговым периодом для него является период времени от начала года до дня завершения ликвидации, реорганизации.</w:t>
      </w:r>
    </w:p>
    <w:p w14:paraId="32BC9ED2" w14:textId="77777777" w:rsidR="00C90853" w:rsidRPr="006E4917" w:rsidRDefault="00E662A5">
      <w:pPr>
        <w:spacing w:before="240" w:after="240"/>
        <w:rPr>
          <w:lang w:val="ru-RU"/>
        </w:rPr>
      </w:pPr>
      <w:r w:rsidRPr="006E4917">
        <w:rPr>
          <w:lang w:val="ru-RU"/>
        </w:rPr>
        <w:t>4. Если юридическое лицо, созданное после начала календарного года, ликвидировано, реорганизовано до конца этого же года, налоговым периодом для него является период времени со дня создания до дня завершения ликвидации, реорганизации.</w:t>
      </w:r>
    </w:p>
    <w:p w14:paraId="0925B6EF" w14:textId="77777777" w:rsidR="00C90853" w:rsidRPr="006E4917" w:rsidRDefault="00E662A5">
      <w:pPr>
        <w:spacing w:before="240" w:after="240"/>
        <w:rPr>
          <w:lang w:val="ru-RU"/>
        </w:rPr>
      </w:pPr>
      <w:r w:rsidRPr="006E4917">
        <w:rPr>
          <w:lang w:val="ru-RU"/>
        </w:rPr>
        <w:t>5. В налоговый период не включается период времени, в течение которого налогоплательщик применял исключительно специальный налоговый режим для субъектов малого бизнеса.</w:t>
      </w:r>
    </w:p>
    <w:p w14:paraId="06E79DBC" w14:textId="77777777" w:rsidR="00C90853" w:rsidRPr="006E4917" w:rsidRDefault="00E662A5">
      <w:pPr>
        <w:spacing w:before="240" w:after="240"/>
        <w:rPr>
          <w:lang w:val="ru-RU"/>
        </w:rPr>
      </w:pPr>
      <w:r>
        <w:t> </w:t>
      </w:r>
    </w:p>
    <w:p w14:paraId="7E9ADD88" w14:textId="77777777" w:rsidR="00C90853" w:rsidRPr="006E4917" w:rsidRDefault="00E662A5">
      <w:pPr>
        <w:spacing w:before="240" w:after="240"/>
        <w:rPr>
          <w:lang w:val="ru-RU"/>
        </w:rPr>
      </w:pPr>
      <w:r w:rsidRPr="006E4917">
        <w:rPr>
          <w:b/>
          <w:bCs/>
          <w:lang w:val="ru-RU"/>
        </w:rPr>
        <w:t>Статья 347. Налоговая декларация</w:t>
      </w:r>
    </w:p>
    <w:p w14:paraId="16319901" w14:textId="77777777" w:rsidR="00C90853" w:rsidRPr="006E4917" w:rsidRDefault="00E662A5">
      <w:pPr>
        <w:spacing w:before="240" w:after="240"/>
        <w:rPr>
          <w:lang w:val="ru-RU"/>
        </w:rPr>
      </w:pPr>
      <w:r>
        <w:t> </w:t>
      </w:r>
    </w:p>
    <w:p w14:paraId="07C772BD" w14:textId="77777777" w:rsidR="00C90853" w:rsidRPr="006E4917" w:rsidRDefault="00E662A5">
      <w:pPr>
        <w:spacing w:before="240" w:after="240"/>
        <w:rPr>
          <w:lang w:val="ru-RU"/>
        </w:rPr>
      </w:pPr>
      <w:r w:rsidRPr="006E4917">
        <w:rPr>
          <w:lang w:val="ru-RU"/>
        </w:rPr>
        <w:t>1. Юридические лица-резиденты Республики Казахстан и юридические лица-нерезиденты, осуществляющие деятельность в Республике Казахстан через постоянное учреждение, являющиеся</w:t>
      </w:r>
      <w:r>
        <w:t> </w:t>
      </w:r>
      <w:r w:rsidRPr="006E4917">
        <w:rPr>
          <w:lang w:val="ru-RU"/>
        </w:rPr>
        <w:t>плательщиками корпоративного подоходного налога, представляют в налоговый орган по месту нахождения</w:t>
      </w:r>
      <w:r>
        <w:t> </w:t>
      </w:r>
      <w:r w:rsidRPr="006E4917">
        <w:rPr>
          <w:lang w:val="ru-RU"/>
        </w:rPr>
        <w:t>декларацию по корпоративному подоходному налогу</w:t>
      </w:r>
      <w:r>
        <w:t> </w:t>
      </w:r>
      <w:r w:rsidRPr="006E4917">
        <w:rPr>
          <w:lang w:val="ru-RU"/>
        </w:rPr>
        <w:t>не позднее 31 марта года, следующего за отчетным налоговым периодом, если иное не установлено настоящей статьей.</w:t>
      </w:r>
    </w:p>
    <w:p w14:paraId="0989790E" w14:textId="77777777" w:rsidR="00C90853" w:rsidRPr="006E4917" w:rsidRDefault="00E662A5">
      <w:pPr>
        <w:spacing w:before="240" w:after="240"/>
        <w:rPr>
          <w:lang w:val="ru-RU"/>
        </w:rPr>
      </w:pPr>
      <w:r w:rsidRPr="006E4917">
        <w:rPr>
          <w:lang w:val="ru-RU"/>
        </w:rPr>
        <w:t>2. Декларация по корпоративному подоходному налогу состоит из</w:t>
      </w:r>
      <w:r>
        <w:t> </w:t>
      </w:r>
      <w:r w:rsidRPr="006E4917">
        <w:rPr>
          <w:lang w:val="ru-RU"/>
        </w:rPr>
        <w:t>декларации и приложений к ней</w:t>
      </w:r>
      <w:r>
        <w:t> </w:t>
      </w:r>
      <w:r w:rsidRPr="006E4917">
        <w:rPr>
          <w:lang w:val="ru-RU"/>
        </w:rPr>
        <w:t>по раскрытию информации об объектах налогообложения и (или) объектах, связанных с налогообложением.</w:t>
      </w:r>
    </w:p>
    <w:p w14:paraId="79F5D0FE" w14:textId="77777777" w:rsidR="00C90853" w:rsidRPr="006E4917" w:rsidRDefault="00E662A5">
      <w:pPr>
        <w:spacing w:before="240" w:after="240"/>
        <w:rPr>
          <w:lang w:val="ru-RU"/>
        </w:rPr>
      </w:pPr>
      <w:r w:rsidRPr="006E4917">
        <w:rPr>
          <w:lang w:val="ru-RU"/>
        </w:rPr>
        <w:t xml:space="preserve">3. Юридическое лицо, применяющее специальный налоговый режим для субъектов малого бизнеса, не представляет декларацию по корпоративному подоходному налогу по доходам, облагаемым в рамках указанного режима в соответствии с </w:t>
      </w:r>
      <w:hyperlink r:id="rId207" w:anchor="z12222" w:history="1">
        <w:r w:rsidRPr="006E4917">
          <w:rPr>
            <w:color w:val="0000EE"/>
            <w:u w:val="single" w:color="0000EE"/>
            <w:lang w:val="ru-RU"/>
          </w:rPr>
          <w:t>разделом 20</w:t>
        </w:r>
      </w:hyperlink>
      <w:r w:rsidRPr="006E4917">
        <w:rPr>
          <w:lang w:val="ru-RU"/>
        </w:rPr>
        <w:t xml:space="preserve"> настоящего Кодекса.</w:t>
      </w:r>
    </w:p>
    <w:p w14:paraId="665FA857" w14:textId="77777777" w:rsidR="00C90853" w:rsidRPr="006E4917" w:rsidRDefault="00E662A5">
      <w:pPr>
        <w:spacing w:before="240" w:after="240"/>
        <w:rPr>
          <w:lang w:val="ru-RU"/>
        </w:rPr>
      </w:pPr>
      <w:r w:rsidRPr="006E4917">
        <w:rPr>
          <w:lang w:val="ru-RU"/>
        </w:rPr>
        <w:t>4. В случае, если на дату представления декларации по корпоративному подоходному налогу отсутствует</w:t>
      </w:r>
      <w:r>
        <w:t> </w:t>
      </w:r>
      <w:r w:rsidRPr="006E4917">
        <w:rPr>
          <w:lang w:val="ru-RU"/>
        </w:rPr>
        <w:t>утвержденная финансовая отчетность, исчисление суммарной прибыли контролируемых иностранных компаний или постоянных учреждений контролируемых иностранных компаний производится в дополнительной декларации по корпоративному подоходному налогу, представляемой в течение шестидесяти рабочих дней, следующих за днем утверждения финансовой отчетности, но не позднее 31 марта второго года, следующего за отчетным налоговым периодом, с учетом положений</w:t>
      </w:r>
      <w:r>
        <w:t> </w:t>
      </w:r>
      <w:r w:rsidRPr="006E4917">
        <w:rPr>
          <w:lang w:val="ru-RU"/>
        </w:rPr>
        <w:t>статьи 211</w:t>
      </w:r>
      <w:r>
        <w:t> </w:t>
      </w:r>
      <w:r w:rsidRPr="006E4917">
        <w:rPr>
          <w:lang w:val="ru-RU"/>
        </w:rPr>
        <w:t>настоящего Кодекса.</w:t>
      </w:r>
    </w:p>
    <w:p w14:paraId="7ECA0C69" w14:textId="77777777" w:rsidR="00C90853" w:rsidRPr="006E4917" w:rsidRDefault="00E662A5">
      <w:pPr>
        <w:spacing w:before="240" w:after="240"/>
        <w:rPr>
          <w:lang w:val="ru-RU"/>
        </w:rPr>
      </w:pPr>
      <w:r>
        <w:t> </w:t>
      </w:r>
    </w:p>
    <w:p w14:paraId="284B0D2F" w14:textId="77777777" w:rsidR="00C90853" w:rsidRPr="006E4917" w:rsidRDefault="00E662A5">
      <w:pPr>
        <w:spacing w:before="240" w:after="240"/>
        <w:rPr>
          <w:lang w:val="ru-RU"/>
        </w:rPr>
      </w:pPr>
      <w:r w:rsidRPr="006E4917">
        <w:rPr>
          <w:b/>
          <w:bCs/>
          <w:lang w:val="ru-RU"/>
        </w:rPr>
        <w:t>РАЗДЕЛ 6. ИНДИВИДУАЛЬНЫЙ ПОДОХОДНЫЙ НАЛОГ</w:t>
      </w:r>
    </w:p>
    <w:p w14:paraId="6245936C" w14:textId="77777777" w:rsidR="00C90853" w:rsidRPr="006E4917" w:rsidRDefault="00E662A5">
      <w:pPr>
        <w:spacing w:before="240" w:after="240"/>
        <w:rPr>
          <w:lang w:val="ru-RU"/>
        </w:rPr>
      </w:pPr>
      <w:r>
        <w:t> </w:t>
      </w:r>
    </w:p>
    <w:p w14:paraId="22357DCA" w14:textId="77777777" w:rsidR="00C90853" w:rsidRPr="006E4917" w:rsidRDefault="00E662A5">
      <w:pPr>
        <w:spacing w:before="240" w:after="240"/>
        <w:rPr>
          <w:lang w:val="ru-RU"/>
        </w:rPr>
      </w:pPr>
      <w:r w:rsidRPr="006E4917">
        <w:rPr>
          <w:lang w:val="ru-RU"/>
        </w:rPr>
        <w:t>Положения настоящего раздела применяются к доходам физических лиц – резидентов.</w:t>
      </w:r>
    </w:p>
    <w:p w14:paraId="792762E8" w14:textId="77777777" w:rsidR="00C90853" w:rsidRPr="006E4917" w:rsidRDefault="00E662A5">
      <w:pPr>
        <w:spacing w:before="240" w:after="240"/>
        <w:rPr>
          <w:lang w:val="ru-RU"/>
        </w:rPr>
      </w:pPr>
      <w:r w:rsidRPr="006E4917">
        <w:rPr>
          <w:lang w:val="ru-RU"/>
        </w:rPr>
        <w:t>Налогообложение доходов физических лиц – нерезидентов осуществляется в соответствии с разделом ___ настоящего Кодекса.</w:t>
      </w:r>
    </w:p>
    <w:p w14:paraId="770A44C8" w14:textId="77777777" w:rsidR="00C90853" w:rsidRPr="006E4917" w:rsidRDefault="00E662A5">
      <w:pPr>
        <w:spacing w:before="240" w:after="240"/>
        <w:rPr>
          <w:lang w:val="ru-RU"/>
        </w:rPr>
      </w:pPr>
      <w:r>
        <w:t> </w:t>
      </w:r>
    </w:p>
    <w:p w14:paraId="5FFD9913" w14:textId="77777777" w:rsidR="00C90853" w:rsidRPr="006E4917" w:rsidRDefault="00E662A5">
      <w:pPr>
        <w:spacing w:before="240" w:after="240"/>
        <w:rPr>
          <w:lang w:val="ru-RU"/>
        </w:rPr>
      </w:pPr>
      <w:r w:rsidRPr="006E4917">
        <w:rPr>
          <w:b/>
          <w:bCs/>
          <w:lang w:val="ru-RU"/>
        </w:rPr>
        <w:t>ГЛАВА 38. ОБЩИЕ ПОЛОЖЕНИЯ</w:t>
      </w:r>
    </w:p>
    <w:p w14:paraId="1EE667D0" w14:textId="77777777" w:rsidR="00C90853" w:rsidRPr="006E4917" w:rsidRDefault="00E662A5">
      <w:pPr>
        <w:spacing w:before="240" w:after="240"/>
        <w:rPr>
          <w:lang w:val="ru-RU"/>
        </w:rPr>
      </w:pPr>
      <w:r>
        <w:t> </w:t>
      </w:r>
    </w:p>
    <w:p w14:paraId="08295E59" w14:textId="77777777" w:rsidR="00C90853" w:rsidRPr="006E4917" w:rsidRDefault="00E662A5">
      <w:pPr>
        <w:spacing w:before="240" w:after="240"/>
        <w:rPr>
          <w:lang w:val="ru-RU"/>
        </w:rPr>
      </w:pPr>
      <w:r w:rsidRPr="006E4917">
        <w:rPr>
          <w:b/>
          <w:bCs/>
          <w:lang w:val="ru-RU"/>
        </w:rPr>
        <w:t>Статья 348. Плательщики</w:t>
      </w:r>
      <w:r>
        <w:rPr>
          <w:b/>
          <w:bCs/>
        </w:rPr>
        <w:t> </w:t>
      </w:r>
      <w:r w:rsidRPr="006E4917">
        <w:rPr>
          <w:b/>
          <w:bCs/>
          <w:lang w:val="ru-RU"/>
        </w:rPr>
        <w:t xml:space="preserve"> </w:t>
      </w:r>
    </w:p>
    <w:p w14:paraId="36153042" w14:textId="77777777" w:rsidR="00C90853" w:rsidRPr="006E4917" w:rsidRDefault="00E662A5">
      <w:pPr>
        <w:spacing w:before="240" w:after="240"/>
        <w:rPr>
          <w:lang w:val="ru-RU"/>
        </w:rPr>
      </w:pPr>
      <w:r>
        <w:t> </w:t>
      </w:r>
    </w:p>
    <w:p w14:paraId="65E92918" w14:textId="77777777" w:rsidR="00C90853" w:rsidRPr="006E4917" w:rsidRDefault="00E662A5">
      <w:pPr>
        <w:spacing w:before="240" w:after="240"/>
        <w:rPr>
          <w:lang w:val="ru-RU"/>
        </w:rPr>
      </w:pPr>
      <w:r w:rsidRPr="006E4917">
        <w:rPr>
          <w:lang w:val="ru-RU"/>
        </w:rPr>
        <w:t>Плательщиками индивидуального подоходного налога являются физические лица, имеющие объекты налогообложения в виде:</w:t>
      </w:r>
    </w:p>
    <w:p w14:paraId="3CDA64BF" w14:textId="77777777" w:rsidR="00C90853" w:rsidRPr="006E4917" w:rsidRDefault="00E662A5">
      <w:pPr>
        <w:spacing w:before="240" w:after="240"/>
        <w:rPr>
          <w:lang w:val="ru-RU"/>
        </w:rPr>
      </w:pPr>
      <w:r w:rsidRPr="006E4917">
        <w:rPr>
          <w:lang w:val="ru-RU"/>
        </w:rPr>
        <w:t>1) облагаемого дохода физического лица, индивидуальный подоходный налог по которому исчисляется, удерживается у источника выплаты и перечисляется в бюджет налоговым агентом;</w:t>
      </w:r>
    </w:p>
    <w:p w14:paraId="2157C3DD" w14:textId="77777777" w:rsidR="00C90853" w:rsidRPr="006E4917" w:rsidRDefault="00E662A5">
      <w:pPr>
        <w:spacing w:before="240" w:after="240"/>
        <w:rPr>
          <w:lang w:val="ru-RU"/>
        </w:rPr>
      </w:pPr>
      <w:r w:rsidRPr="006E4917">
        <w:rPr>
          <w:lang w:val="ru-RU"/>
        </w:rPr>
        <w:t>2) облагаемого дохода физического лица, подлежащего самостоятельному налогообложению, индивидуальный подоходный налог по которому исчисляется и уплачивается в бюджет таким физическим лицом.</w:t>
      </w:r>
    </w:p>
    <w:p w14:paraId="3F01ABE9" w14:textId="77777777" w:rsidR="00C90853" w:rsidRPr="006E4917" w:rsidRDefault="00E662A5">
      <w:pPr>
        <w:spacing w:before="240" w:after="240"/>
        <w:rPr>
          <w:lang w:val="ru-RU"/>
        </w:rPr>
      </w:pPr>
      <w:r>
        <w:t> </w:t>
      </w:r>
    </w:p>
    <w:p w14:paraId="3E2CCD15" w14:textId="77777777" w:rsidR="00C90853" w:rsidRPr="006E4917" w:rsidRDefault="00E662A5">
      <w:pPr>
        <w:spacing w:before="240" w:after="240"/>
        <w:rPr>
          <w:lang w:val="ru-RU"/>
        </w:rPr>
      </w:pPr>
      <w:r w:rsidRPr="006E4917">
        <w:rPr>
          <w:b/>
          <w:bCs/>
          <w:lang w:val="ru-RU"/>
        </w:rPr>
        <w:t>Статья 349. Налоговые агенты</w:t>
      </w:r>
      <w:r>
        <w:rPr>
          <w:b/>
          <w:bCs/>
        </w:rPr>
        <w:t> </w:t>
      </w:r>
      <w:r w:rsidRPr="006E4917">
        <w:rPr>
          <w:b/>
          <w:bCs/>
          <w:lang w:val="ru-RU"/>
        </w:rPr>
        <w:t xml:space="preserve"> </w:t>
      </w:r>
    </w:p>
    <w:p w14:paraId="57C46463" w14:textId="77777777" w:rsidR="00C90853" w:rsidRPr="006E4917" w:rsidRDefault="00E662A5">
      <w:pPr>
        <w:spacing w:before="240" w:after="240"/>
        <w:rPr>
          <w:lang w:val="ru-RU"/>
        </w:rPr>
      </w:pPr>
      <w:r>
        <w:t> </w:t>
      </w:r>
    </w:p>
    <w:p w14:paraId="244C07ED" w14:textId="77777777" w:rsidR="00C90853" w:rsidRPr="006E4917" w:rsidRDefault="00E662A5">
      <w:pPr>
        <w:spacing w:before="240" w:after="240"/>
        <w:rPr>
          <w:lang w:val="ru-RU"/>
        </w:rPr>
      </w:pPr>
      <w:r w:rsidRPr="006E4917">
        <w:rPr>
          <w:lang w:val="ru-RU"/>
        </w:rPr>
        <w:t>1. Для целей настоящего раздела, если иное не установлено пунктом 2 настоящей статьи, налоговыми агентами признаются следующие лица, выплачивающие доход физическому лицу-резиденту:</w:t>
      </w:r>
    </w:p>
    <w:p w14:paraId="13D8E066" w14:textId="77777777" w:rsidR="00C90853" w:rsidRPr="006E4917" w:rsidRDefault="00E662A5">
      <w:pPr>
        <w:spacing w:before="240" w:after="240"/>
        <w:rPr>
          <w:lang w:val="ru-RU"/>
        </w:rPr>
      </w:pPr>
      <w:r w:rsidRPr="006E4917">
        <w:rPr>
          <w:lang w:val="ru-RU"/>
        </w:rPr>
        <w:t>1) индивидуальный предприниматель;</w:t>
      </w:r>
    </w:p>
    <w:p w14:paraId="02255F9B" w14:textId="77777777" w:rsidR="00C90853" w:rsidRPr="006E4917" w:rsidRDefault="00E662A5">
      <w:pPr>
        <w:spacing w:before="240" w:after="240"/>
        <w:rPr>
          <w:lang w:val="ru-RU"/>
        </w:rPr>
      </w:pPr>
      <w:r w:rsidRPr="006E4917">
        <w:rPr>
          <w:lang w:val="ru-RU"/>
        </w:rPr>
        <w:t>2) лицо, занимающееся частной практикой;</w:t>
      </w:r>
    </w:p>
    <w:p w14:paraId="6ED179C6" w14:textId="77777777" w:rsidR="00C90853" w:rsidRPr="006E4917" w:rsidRDefault="00E662A5">
      <w:pPr>
        <w:spacing w:before="240" w:after="240"/>
        <w:rPr>
          <w:lang w:val="ru-RU"/>
        </w:rPr>
      </w:pPr>
      <w:r w:rsidRPr="006E4917">
        <w:rPr>
          <w:lang w:val="ru-RU"/>
        </w:rPr>
        <w:t>3) юридическое лицо – резидент РК;</w:t>
      </w:r>
    </w:p>
    <w:p w14:paraId="7539912C" w14:textId="77777777" w:rsidR="00C90853" w:rsidRPr="006E4917" w:rsidRDefault="00E662A5">
      <w:pPr>
        <w:spacing w:before="240" w:after="240"/>
        <w:rPr>
          <w:lang w:val="ru-RU"/>
        </w:rPr>
      </w:pPr>
      <w:r w:rsidRPr="006E4917">
        <w:rPr>
          <w:lang w:val="ru-RU"/>
        </w:rPr>
        <w:t>4) юридическое лицо-нерезидент, осуществляющее деятельность в Республике Казахстан:</w:t>
      </w:r>
    </w:p>
    <w:p w14:paraId="3C8339A6" w14:textId="77777777" w:rsidR="00C90853" w:rsidRPr="006E4917" w:rsidRDefault="00E662A5">
      <w:pPr>
        <w:spacing w:before="240" w:after="240"/>
        <w:rPr>
          <w:lang w:val="ru-RU"/>
        </w:rPr>
      </w:pPr>
      <w:r w:rsidRPr="006E4917">
        <w:rPr>
          <w:lang w:val="ru-RU"/>
        </w:rPr>
        <w:t>через постоянное учреждение. При этом юридическое лицо-нерезидент признается налоговым агентом с даты постановки его структурного подразделения или постоянного учреждения без открытия структурного подразделения на регистрационный учет в налоговых органах Республики Казахстан;</w:t>
      </w:r>
    </w:p>
    <w:p w14:paraId="1147681B" w14:textId="77777777" w:rsidR="00C90853" w:rsidRPr="006E4917" w:rsidRDefault="00E662A5">
      <w:pPr>
        <w:spacing w:before="240" w:after="240"/>
        <w:rPr>
          <w:lang w:val="ru-RU"/>
        </w:rPr>
      </w:pPr>
      <w:r w:rsidRPr="006E4917">
        <w:rPr>
          <w:lang w:val="ru-RU"/>
        </w:rPr>
        <w:t xml:space="preserve">через структурное подразделение, в случае, если данное структурное подразделение не образует постоянного учреждения в соответствии с международным договором, регулирующим вопросы избежания двойного налогообложения и предотвращения уклонения от уплаты налогов, или </w:t>
      </w:r>
      <w:hyperlink r:id="rId208" w:history="1">
        <w:r w:rsidRPr="006E4917">
          <w:rPr>
            <w:color w:val="0000EE"/>
            <w:u w:val="single" w:color="0000EE"/>
            <w:lang w:val="ru-RU"/>
          </w:rPr>
          <w:t>статьей 220</w:t>
        </w:r>
      </w:hyperlink>
      <w:r w:rsidRPr="006E4917">
        <w:rPr>
          <w:lang w:val="ru-RU"/>
        </w:rPr>
        <w:t xml:space="preserve"> настоящего Кодекса;</w:t>
      </w:r>
    </w:p>
    <w:p w14:paraId="7B717C44" w14:textId="77777777" w:rsidR="00C90853" w:rsidRPr="006E4917" w:rsidRDefault="00E662A5">
      <w:pPr>
        <w:spacing w:before="240" w:after="240"/>
        <w:rPr>
          <w:lang w:val="ru-RU"/>
        </w:rPr>
      </w:pPr>
      <w:r w:rsidRPr="006E4917">
        <w:rPr>
          <w:lang w:val="ru-RU"/>
        </w:rPr>
        <w:t>5) оператор интернет-платформы, определенный налоговым агентом в соответствии с пунктом 1 статьи 684-4 настоящего Кодекса.</w:t>
      </w:r>
    </w:p>
    <w:p w14:paraId="4BB94034" w14:textId="77777777" w:rsidR="00C90853" w:rsidRPr="006E4917" w:rsidRDefault="00E662A5">
      <w:pPr>
        <w:spacing w:before="240" w:after="240"/>
        <w:rPr>
          <w:lang w:val="ru-RU"/>
        </w:rPr>
      </w:pPr>
      <w:r w:rsidRPr="006E4917">
        <w:rPr>
          <w:lang w:val="ru-RU"/>
        </w:rPr>
        <w:t>2. Лицом, не являющимся налоговым агентом, признается:</w:t>
      </w:r>
    </w:p>
    <w:p w14:paraId="1CE0DC57" w14:textId="77777777" w:rsidR="00C90853" w:rsidRPr="006E4917" w:rsidRDefault="00E662A5">
      <w:pPr>
        <w:spacing w:before="240" w:after="240"/>
        <w:rPr>
          <w:lang w:val="ru-RU"/>
        </w:rPr>
      </w:pPr>
      <w:r w:rsidRPr="006E4917">
        <w:rPr>
          <w:lang w:val="ru-RU"/>
        </w:rPr>
        <w:t>1) физическое лицо, не зарегистрированное в качестве индивидуального предпринимателя, лица, занимающегося частной практикой;</w:t>
      </w:r>
    </w:p>
    <w:p w14:paraId="7971BA16" w14:textId="77777777" w:rsidR="00C90853" w:rsidRPr="006E4917" w:rsidRDefault="00E662A5">
      <w:pPr>
        <w:spacing w:before="240" w:after="240"/>
        <w:rPr>
          <w:lang w:val="ru-RU"/>
        </w:rPr>
      </w:pPr>
      <w:r w:rsidRPr="006E4917">
        <w:rPr>
          <w:lang w:val="ru-RU"/>
        </w:rPr>
        <w:t>2) физическое лицо, зарегистрированное в качестве индивидуального предпринимателя, лица, занимающегося частной практикой, в отношениях, не связанных с его деятельностью в качестве индивидуального предпринимателя, лица, занимающегося частной практикой;</w:t>
      </w:r>
    </w:p>
    <w:p w14:paraId="1AFCDEF2" w14:textId="77777777" w:rsidR="00C90853" w:rsidRPr="006E4917" w:rsidRDefault="00E662A5">
      <w:pPr>
        <w:spacing w:before="240" w:after="240"/>
        <w:rPr>
          <w:lang w:val="ru-RU"/>
        </w:rPr>
      </w:pPr>
      <w:r w:rsidRPr="006E4917">
        <w:rPr>
          <w:lang w:val="ru-RU"/>
        </w:rPr>
        <w:t>3) дипломатическое и приравненное представительство иностранного государства, консульское учреждение иностранного государства, аккредитованное в Республике Казахстан, не являющееся налоговым агентом;</w:t>
      </w:r>
    </w:p>
    <w:p w14:paraId="7201B49D" w14:textId="77777777" w:rsidR="00C90853" w:rsidRPr="006E4917" w:rsidRDefault="00E662A5">
      <w:pPr>
        <w:spacing w:before="240" w:after="240"/>
        <w:rPr>
          <w:lang w:val="ru-RU"/>
        </w:rPr>
      </w:pPr>
      <w:r w:rsidRPr="006E4917">
        <w:rPr>
          <w:lang w:val="ru-RU"/>
        </w:rPr>
        <w:t>4) международная и государственная организация, зарубежная и казахстанская неправительственная общественная организация и фонд, которые освобождены от обязательства по исчислению, удержанию и перечислению индивидуального подоходного налога у источника выплаты в соответствии с международными договорами, ратифицированными Республикой Казахстан.</w:t>
      </w:r>
    </w:p>
    <w:p w14:paraId="467AEEE9" w14:textId="77777777" w:rsidR="00C90853" w:rsidRPr="006E4917" w:rsidRDefault="00E662A5">
      <w:pPr>
        <w:spacing w:before="240" w:after="240"/>
        <w:rPr>
          <w:lang w:val="ru-RU"/>
        </w:rPr>
      </w:pPr>
      <w:r>
        <w:t> </w:t>
      </w:r>
    </w:p>
    <w:p w14:paraId="752C2E7E" w14:textId="77777777" w:rsidR="00C90853" w:rsidRPr="006E4917" w:rsidRDefault="00E662A5">
      <w:pPr>
        <w:spacing w:before="240" w:after="240"/>
        <w:rPr>
          <w:lang w:val="ru-RU"/>
        </w:rPr>
      </w:pPr>
      <w:r w:rsidRPr="006E4917">
        <w:rPr>
          <w:b/>
          <w:bCs/>
          <w:lang w:val="ru-RU"/>
        </w:rPr>
        <w:t>Статья 350. Особенности налогообложения доходов в отдельных случаях</w:t>
      </w:r>
    </w:p>
    <w:p w14:paraId="3B008D69" w14:textId="77777777" w:rsidR="00C90853" w:rsidRPr="006E4917" w:rsidRDefault="00E662A5">
      <w:pPr>
        <w:spacing w:before="240" w:after="240"/>
        <w:rPr>
          <w:lang w:val="ru-RU"/>
        </w:rPr>
      </w:pPr>
      <w:r>
        <w:t> </w:t>
      </w:r>
    </w:p>
    <w:p w14:paraId="1F3DD5E1" w14:textId="77777777" w:rsidR="00C90853" w:rsidRPr="006E4917" w:rsidRDefault="00E662A5">
      <w:pPr>
        <w:spacing w:before="240" w:after="240"/>
        <w:rPr>
          <w:lang w:val="ru-RU"/>
        </w:rPr>
      </w:pPr>
      <w:r w:rsidRPr="006E4917">
        <w:rPr>
          <w:lang w:val="ru-RU"/>
        </w:rPr>
        <w:t>1.</w:t>
      </w:r>
      <w:r>
        <w:t>      </w:t>
      </w:r>
      <w:r w:rsidRPr="006E4917">
        <w:rPr>
          <w:lang w:val="ru-RU"/>
        </w:rPr>
        <w:t xml:space="preserve"> Исчисление, удержание и перечисление индивидуального подоходного налога, а также представление налоговой отчетности производятся налоговым агентом по доходам, подлежащим налогообложению у источника выплаты, гражданина Республики Казахстан, иностранца или лица без гражданства, являющегося резидентом Республики Казахстан (далее - физическое лицо-резидент):</w:t>
      </w:r>
    </w:p>
    <w:p w14:paraId="2242DF53" w14:textId="77777777" w:rsidR="00C90853" w:rsidRPr="006E4917" w:rsidRDefault="00E662A5">
      <w:pPr>
        <w:spacing w:before="240" w:after="240"/>
        <w:rPr>
          <w:lang w:val="ru-RU"/>
        </w:rPr>
      </w:pPr>
      <w:r w:rsidRPr="006E4917">
        <w:rPr>
          <w:lang w:val="ru-RU"/>
        </w:rPr>
        <w:t>1)</w:t>
      </w:r>
      <w:r>
        <w:t>      </w:t>
      </w:r>
      <w:r w:rsidRPr="006E4917">
        <w:rPr>
          <w:lang w:val="ru-RU"/>
        </w:rPr>
        <w:t xml:space="preserve"> в общеустановленном порядке - в порядке и сроки, которые установлены настоящей главой, параграфом 1 главы 36, главой 38 и статьей 657 настоящего Кодекса;</w:t>
      </w:r>
    </w:p>
    <w:p w14:paraId="7A7E2AAC" w14:textId="77777777" w:rsidR="00C90853" w:rsidRPr="006E4917" w:rsidRDefault="00E662A5">
      <w:pPr>
        <w:spacing w:before="240" w:after="240"/>
        <w:rPr>
          <w:lang w:val="ru-RU"/>
        </w:rPr>
      </w:pPr>
      <w:r w:rsidRPr="006E4917">
        <w:rPr>
          <w:lang w:val="ru-RU"/>
        </w:rPr>
        <w:t>2) посредством уплаты единого платежа - в порядке, установленном главой 89-1 настоящего Кодекса.</w:t>
      </w:r>
    </w:p>
    <w:p w14:paraId="5537F92D" w14:textId="77777777" w:rsidR="00C90853" w:rsidRPr="006E4917" w:rsidRDefault="00E662A5">
      <w:pPr>
        <w:spacing w:before="240" w:after="240"/>
        <w:rPr>
          <w:lang w:val="ru-RU"/>
        </w:rPr>
      </w:pPr>
      <w:r w:rsidRPr="006E4917">
        <w:rPr>
          <w:lang w:val="ru-RU"/>
        </w:rPr>
        <w:t>2. По доходам, подлежащим налогообложению физическим лицом-резидентом самостоятельно, исчисление и уплата индивидуального подоходного налога, а также представление налоговой отчетности производятся таким физическим лицом:</w:t>
      </w:r>
    </w:p>
    <w:p w14:paraId="5F5F1461" w14:textId="77777777" w:rsidR="00C90853" w:rsidRPr="006E4917" w:rsidRDefault="00E662A5">
      <w:pPr>
        <w:spacing w:before="240" w:after="240"/>
        <w:rPr>
          <w:lang w:val="ru-RU"/>
        </w:rPr>
      </w:pPr>
      <w:r w:rsidRPr="006E4917">
        <w:rPr>
          <w:lang w:val="ru-RU"/>
        </w:rPr>
        <w:t>1) в общеустановленном порядке - в порядке и сроки, которые установлены параграфом 2 главы 36, главами 39, 40 и 71 настоящего Кодекса;</w:t>
      </w:r>
    </w:p>
    <w:p w14:paraId="5D9DAFB1" w14:textId="77777777" w:rsidR="00C90853" w:rsidRPr="006E4917" w:rsidRDefault="00E662A5">
      <w:pPr>
        <w:spacing w:before="240" w:after="240"/>
        <w:rPr>
          <w:lang w:val="ru-RU"/>
        </w:rPr>
      </w:pPr>
      <w:r w:rsidRPr="006E4917">
        <w:rPr>
          <w:lang w:val="ru-RU"/>
        </w:rPr>
        <w:t>2) в специальном налоговом режиме - в порядке и сроки, которые установлены разделом__ настоящего Кодекса.</w:t>
      </w:r>
    </w:p>
    <w:p w14:paraId="056A0D12" w14:textId="77777777" w:rsidR="00C90853" w:rsidRPr="006E4917" w:rsidRDefault="00E662A5">
      <w:pPr>
        <w:spacing w:before="240" w:after="240"/>
        <w:rPr>
          <w:lang w:val="ru-RU"/>
        </w:rPr>
      </w:pPr>
      <w:r>
        <w:t> </w:t>
      </w:r>
    </w:p>
    <w:p w14:paraId="50841101" w14:textId="77777777" w:rsidR="00C90853" w:rsidRPr="006E4917" w:rsidRDefault="00E662A5">
      <w:pPr>
        <w:spacing w:before="240" w:after="240"/>
        <w:rPr>
          <w:lang w:val="ru-RU"/>
        </w:rPr>
      </w:pPr>
      <w:r w:rsidRPr="006E4917">
        <w:rPr>
          <w:b/>
          <w:bCs/>
          <w:lang w:val="ru-RU"/>
        </w:rPr>
        <w:t>Статья 351. Ставки налога</w:t>
      </w:r>
    </w:p>
    <w:p w14:paraId="758D264E" w14:textId="77777777" w:rsidR="00C90853" w:rsidRPr="006E4917" w:rsidRDefault="00E662A5">
      <w:pPr>
        <w:spacing w:before="240" w:after="240"/>
        <w:rPr>
          <w:lang w:val="ru-RU"/>
        </w:rPr>
      </w:pPr>
      <w:r>
        <w:t> </w:t>
      </w:r>
    </w:p>
    <w:p w14:paraId="43038176" w14:textId="77777777" w:rsidR="00C90853" w:rsidRPr="006E4917" w:rsidRDefault="00E662A5">
      <w:pPr>
        <w:spacing w:before="240" w:after="240"/>
        <w:rPr>
          <w:lang w:val="ru-RU"/>
        </w:rPr>
      </w:pPr>
      <w:r w:rsidRPr="006E4917">
        <w:rPr>
          <w:lang w:val="ru-RU"/>
        </w:rPr>
        <w:t>Доходы физического лица подлежат обложению по следующим ставкам:</w:t>
      </w:r>
    </w:p>
    <w:p w14:paraId="788A60E8" w14:textId="77777777" w:rsidR="00C90853" w:rsidRPr="006E4917" w:rsidRDefault="00E662A5">
      <w:pPr>
        <w:spacing w:before="240" w:after="240"/>
        <w:rPr>
          <w:lang w:val="ru-RU"/>
        </w:rPr>
      </w:pPr>
      <w:r w:rsidRPr="006E4917">
        <w:rPr>
          <w:lang w:val="ru-RU"/>
        </w:rPr>
        <w:t>1)</w:t>
      </w:r>
      <w:r>
        <w:t>      </w:t>
      </w:r>
      <w:r w:rsidRPr="006E4917">
        <w:rPr>
          <w:lang w:val="ru-RU"/>
        </w:rPr>
        <w:t xml:space="preserve"> доходы, кроме указанных в подпунктах 2) – 5) настоящей статьи - 10 процентов;</w:t>
      </w:r>
    </w:p>
    <w:p w14:paraId="6FB4AAB3" w14:textId="77777777" w:rsidR="00C90853" w:rsidRPr="006E4917" w:rsidRDefault="00E662A5">
      <w:pPr>
        <w:spacing w:before="240" w:after="240"/>
        <w:rPr>
          <w:lang w:val="ru-RU"/>
        </w:rPr>
      </w:pPr>
      <w:r w:rsidRPr="006E4917">
        <w:rPr>
          <w:lang w:val="ru-RU"/>
        </w:rPr>
        <w:t>2) доходы лица, занимающегося частной практикой - 9 процентов;</w:t>
      </w:r>
    </w:p>
    <w:p w14:paraId="01059024" w14:textId="77777777" w:rsidR="00C90853" w:rsidRPr="006E4917" w:rsidRDefault="00E662A5">
      <w:pPr>
        <w:spacing w:before="240" w:after="240"/>
        <w:rPr>
          <w:lang w:val="ru-RU"/>
        </w:rPr>
      </w:pPr>
      <w:r w:rsidRPr="006E4917">
        <w:rPr>
          <w:lang w:val="ru-RU"/>
        </w:rPr>
        <w:t>3) доходы в виде дивидендов - 5 процентов;</w:t>
      </w:r>
    </w:p>
    <w:p w14:paraId="4D7752F9" w14:textId="77777777" w:rsidR="00C90853" w:rsidRPr="006E4917" w:rsidRDefault="00E662A5">
      <w:pPr>
        <w:spacing w:before="240" w:after="240"/>
        <w:rPr>
          <w:lang w:val="ru-RU"/>
        </w:rPr>
      </w:pPr>
      <w:r w:rsidRPr="006E4917">
        <w:rPr>
          <w:lang w:val="ru-RU"/>
        </w:rPr>
        <w:t>4) доходы индивидуального предпринимателя, осуществляющего расчеты с бюджетом в общеустановленном порядке налогообложения, полученные от производства и реализации товаров собственного производства при осуществлении видов деятельности, относящихся к обрабатывающей промышленности, – 5 процентов;</w:t>
      </w:r>
    </w:p>
    <w:p w14:paraId="75B70680" w14:textId="77777777" w:rsidR="00C90853" w:rsidRPr="006E4917" w:rsidRDefault="00E662A5">
      <w:pPr>
        <w:spacing w:before="240" w:after="240"/>
        <w:rPr>
          <w:lang w:val="ru-RU"/>
        </w:rPr>
      </w:pPr>
      <w:r w:rsidRPr="006E4917">
        <w:rPr>
          <w:lang w:val="ru-RU"/>
        </w:rPr>
        <w:t>5) доходы крестьянских или фермерских хозяйств - 3 процента. Указанная ставка применяется к доходам от деятельности:</w:t>
      </w:r>
    </w:p>
    <w:p w14:paraId="09816553" w14:textId="77777777" w:rsidR="00C90853" w:rsidRPr="006E4917" w:rsidRDefault="00E662A5">
      <w:pPr>
        <w:spacing w:before="240" w:after="240"/>
        <w:rPr>
          <w:lang w:val="ru-RU"/>
        </w:rPr>
      </w:pPr>
      <w:r w:rsidRPr="006E4917">
        <w:rPr>
          <w:lang w:val="ru-RU"/>
        </w:rPr>
        <w:t>по производству и реализации сельскохозяйственной продукции собственного производства;</w:t>
      </w:r>
    </w:p>
    <w:p w14:paraId="4418C857" w14:textId="77777777" w:rsidR="00C90853" w:rsidRPr="006E4917" w:rsidRDefault="00E662A5">
      <w:pPr>
        <w:spacing w:before="240" w:after="240"/>
        <w:rPr>
          <w:lang w:val="ru-RU"/>
        </w:rPr>
      </w:pPr>
      <w:r w:rsidRPr="006E4917">
        <w:rPr>
          <w:lang w:val="ru-RU"/>
        </w:rPr>
        <w:t>по переработке сельскохозяйственной продукции собственного производства и реализации продуктов такой переработки.</w:t>
      </w:r>
    </w:p>
    <w:p w14:paraId="05CA8B60" w14:textId="77777777" w:rsidR="00C90853" w:rsidRPr="006E4917" w:rsidRDefault="00E662A5">
      <w:pPr>
        <w:spacing w:before="240" w:after="240"/>
        <w:rPr>
          <w:lang w:val="ru-RU"/>
        </w:rPr>
      </w:pPr>
      <w:r>
        <w:t> </w:t>
      </w:r>
    </w:p>
    <w:p w14:paraId="46518637" w14:textId="77777777" w:rsidR="00C90853" w:rsidRPr="006E4917" w:rsidRDefault="00E662A5">
      <w:pPr>
        <w:spacing w:before="240" w:after="240"/>
        <w:rPr>
          <w:lang w:val="ru-RU"/>
        </w:rPr>
      </w:pPr>
      <w:r w:rsidRPr="006E4917">
        <w:rPr>
          <w:b/>
          <w:bCs/>
          <w:lang w:val="ru-RU"/>
        </w:rPr>
        <w:t>Статья 352. Объекты налогообложения</w:t>
      </w:r>
    </w:p>
    <w:p w14:paraId="4096C97E" w14:textId="77777777" w:rsidR="00C90853" w:rsidRPr="006E4917" w:rsidRDefault="00E662A5">
      <w:pPr>
        <w:spacing w:before="240" w:after="240"/>
        <w:rPr>
          <w:lang w:val="ru-RU"/>
        </w:rPr>
      </w:pPr>
      <w:r>
        <w:t> </w:t>
      </w:r>
    </w:p>
    <w:p w14:paraId="73BCB49F" w14:textId="77777777" w:rsidR="00C90853" w:rsidRPr="006E4917" w:rsidRDefault="00E662A5">
      <w:pPr>
        <w:spacing w:before="240" w:after="240"/>
        <w:rPr>
          <w:lang w:val="ru-RU"/>
        </w:rPr>
      </w:pPr>
      <w:r w:rsidRPr="006E4917">
        <w:rPr>
          <w:lang w:val="ru-RU"/>
        </w:rPr>
        <w:t>Объектами обложения индивидуальным подоходным налогом являются:</w:t>
      </w:r>
    </w:p>
    <w:p w14:paraId="296A2D67" w14:textId="77777777" w:rsidR="00C90853" w:rsidRPr="006E4917" w:rsidRDefault="00E662A5">
      <w:pPr>
        <w:spacing w:before="240" w:after="240"/>
        <w:rPr>
          <w:lang w:val="ru-RU"/>
        </w:rPr>
      </w:pPr>
      <w:r w:rsidRPr="006E4917">
        <w:rPr>
          <w:lang w:val="ru-RU"/>
        </w:rPr>
        <w:t>1) облагаемый доход физического лица у источника выплаты, в том числе по видам доходов;</w:t>
      </w:r>
    </w:p>
    <w:p w14:paraId="695C82C9" w14:textId="77777777" w:rsidR="00C90853" w:rsidRPr="006E4917" w:rsidRDefault="00E662A5">
      <w:pPr>
        <w:spacing w:before="240" w:after="240"/>
        <w:rPr>
          <w:lang w:val="ru-RU"/>
        </w:rPr>
      </w:pPr>
      <w:r w:rsidRPr="006E4917">
        <w:rPr>
          <w:lang w:val="ru-RU"/>
        </w:rPr>
        <w:t>2) облагаемый доход физического лица при самостоятельном налогообложении, в том числе по видам доходов.</w:t>
      </w:r>
    </w:p>
    <w:p w14:paraId="1D1245F8" w14:textId="77777777" w:rsidR="00C90853" w:rsidRPr="006E4917" w:rsidRDefault="00E662A5">
      <w:pPr>
        <w:spacing w:before="240" w:after="240"/>
        <w:rPr>
          <w:lang w:val="ru-RU"/>
        </w:rPr>
      </w:pPr>
      <w:r>
        <w:t> </w:t>
      </w:r>
    </w:p>
    <w:p w14:paraId="6112F29D" w14:textId="77777777" w:rsidR="00C90853" w:rsidRPr="006E4917" w:rsidRDefault="00E662A5">
      <w:pPr>
        <w:spacing w:before="240" w:after="240"/>
        <w:rPr>
          <w:lang w:val="ru-RU"/>
        </w:rPr>
      </w:pPr>
      <w:r w:rsidRPr="006E4917">
        <w:rPr>
          <w:b/>
          <w:bCs/>
          <w:lang w:val="ru-RU"/>
        </w:rPr>
        <w:t>ГЛАВА 39. ДОХОДЫ</w:t>
      </w:r>
    </w:p>
    <w:p w14:paraId="2EF261BB" w14:textId="77777777" w:rsidR="00C90853" w:rsidRPr="006E4917" w:rsidRDefault="00E662A5">
      <w:pPr>
        <w:spacing w:before="240" w:after="240"/>
        <w:rPr>
          <w:lang w:val="ru-RU"/>
        </w:rPr>
      </w:pPr>
      <w:r>
        <w:t> </w:t>
      </w:r>
    </w:p>
    <w:p w14:paraId="239BFD9B" w14:textId="77777777" w:rsidR="00C90853" w:rsidRPr="006E4917" w:rsidRDefault="00E662A5">
      <w:pPr>
        <w:spacing w:before="240" w:after="240"/>
        <w:rPr>
          <w:lang w:val="ru-RU"/>
        </w:rPr>
      </w:pPr>
      <w:r w:rsidRPr="006E4917">
        <w:rPr>
          <w:b/>
          <w:bCs/>
          <w:lang w:val="ru-RU"/>
        </w:rPr>
        <w:t>Параграф. Экономические выгоды, не являющиеся доходом физического лица</w:t>
      </w:r>
    </w:p>
    <w:p w14:paraId="325CDF67" w14:textId="77777777" w:rsidR="00C90853" w:rsidRPr="006E4917" w:rsidRDefault="00E662A5">
      <w:pPr>
        <w:spacing w:before="240" w:after="240"/>
        <w:rPr>
          <w:lang w:val="ru-RU"/>
        </w:rPr>
      </w:pPr>
      <w:r>
        <w:t> </w:t>
      </w:r>
    </w:p>
    <w:p w14:paraId="2FF33FD2" w14:textId="77777777" w:rsidR="00C90853" w:rsidRPr="006E4917" w:rsidRDefault="00E662A5">
      <w:pPr>
        <w:spacing w:before="240" w:after="240"/>
        <w:rPr>
          <w:lang w:val="ru-RU"/>
        </w:rPr>
      </w:pPr>
      <w:r w:rsidRPr="006E4917">
        <w:rPr>
          <w:b/>
          <w:bCs/>
          <w:lang w:val="ru-RU"/>
        </w:rPr>
        <w:t>Статья 353. Экономические выгоды, не являющиеся доходом физического лица</w:t>
      </w:r>
    </w:p>
    <w:p w14:paraId="21E4271E" w14:textId="77777777" w:rsidR="00C90853" w:rsidRPr="006E4917" w:rsidRDefault="00E662A5">
      <w:pPr>
        <w:spacing w:before="240" w:after="240"/>
        <w:rPr>
          <w:lang w:val="ru-RU"/>
        </w:rPr>
      </w:pPr>
      <w:r>
        <w:t> </w:t>
      </w:r>
    </w:p>
    <w:p w14:paraId="48BD7CD8" w14:textId="77777777" w:rsidR="00C90853" w:rsidRPr="006E4917" w:rsidRDefault="00E662A5">
      <w:pPr>
        <w:spacing w:before="240" w:after="240"/>
        <w:rPr>
          <w:lang w:val="ru-RU"/>
        </w:rPr>
      </w:pPr>
      <w:r w:rsidRPr="006E4917">
        <w:rPr>
          <w:lang w:val="ru-RU"/>
        </w:rPr>
        <w:t>Не являются доходом физического лица:</w:t>
      </w:r>
    </w:p>
    <w:p w14:paraId="286B473B" w14:textId="77777777" w:rsidR="00C90853" w:rsidRPr="006E4917" w:rsidRDefault="00E662A5">
      <w:pPr>
        <w:spacing w:before="240" w:after="240"/>
        <w:rPr>
          <w:lang w:val="ru-RU"/>
        </w:rPr>
      </w:pPr>
      <w:r w:rsidRPr="006E4917">
        <w:rPr>
          <w:lang w:val="ru-RU"/>
        </w:rPr>
        <w:t>1) расходы работодателя, указанные в статье 322 настоящего Кодекса;</w:t>
      </w:r>
    </w:p>
    <w:p w14:paraId="36987754" w14:textId="77777777" w:rsidR="00C90853" w:rsidRPr="006E4917" w:rsidRDefault="00E662A5">
      <w:pPr>
        <w:spacing w:before="240" w:after="240"/>
        <w:rPr>
          <w:lang w:val="ru-RU"/>
        </w:rPr>
      </w:pPr>
      <w:r w:rsidRPr="006E4917">
        <w:rPr>
          <w:lang w:val="ru-RU"/>
        </w:rPr>
        <w:t>2) обязательства физического лица, прекращенные по кредиту (займу, ипотечному займу, ипотечному жилищному займу, микрокредиту), указанные в статье 369 настоящего Кодекса;</w:t>
      </w:r>
    </w:p>
    <w:p w14:paraId="1226A3A4" w14:textId="77777777" w:rsidR="00C90853" w:rsidRPr="006E4917" w:rsidRDefault="00E662A5">
      <w:pPr>
        <w:spacing w:before="240" w:after="240"/>
        <w:rPr>
          <w:lang w:val="ru-RU"/>
        </w:rPr>
      </w:pPr>
      <w:r w:rsidRPr="006E4917">
        <w:rPr>
          <w:lang w:val="ru-RU"/>
        </w:rPr>
        <w:t>3) материальная выгода, полученная в соответствии с законодательством Республики Казахстан, указанная в статье 368 настоящего Кодекса;</w:t>
      </w:r>
    </w:p>
    <w:p w14:paraId="6F60810C" w14:textId="77777777" w:rsidR="00C90853" w:rsidRPr="006E4917" w:rsidRDefault="00E662A5">
      <w:pPr>
        <w:spacing w:before="240" w:after="240"/>
        <w:rPr>
          <w:lang w:val="ru-RU"/>
        </w:rPr>
      </w:pPr>
      <w:r w:rsidRPr="006E4917">
        <w:rPr>
          <w:lang w:val="ru-RU"/>
        </w:rPr>
        <w:t>4) прирост стоимости, предусмотренный в пунктах 5 и 6 статьи 336 настоящего Кодекса;</w:t>
      </w:r>
    </w:p>
    <w:p w14:paraId="6443AB95" w14:textId="77777777" w:rsidR="00C90853" w:rsidRPr="006E4917" w:rsidRDefault="00E662A5">
      <w:pPr>
        <w:spacing w:before="240" w:after="240"/>
        <w:rPr>
          <w:lang w:val="ru-RU"/>
        </w:rPr>
      </w:pPr>
      <w:r w:rsidRPr="006E4917">
        <w:rPr>
          <w:lang w:val="ru-RU"/>
        </w:rPr>
        <w:t>5) расходы автономной организации образования, указанные в статье 324-1 настоящего Кодекса;</w:t>
      </w:r>
    </w:p>
    <w:p w14:paraId="131A67A5" w14:textId="77777777" w:rsidR="00C90853" w:rsidRPr="006E4917" w:rsidRDefault="00E662A5">
      <w:pPr>
        <w:spacing w:before="240" w:after="240"/>
        <w:rPr>
          <w:lang w:val="ru-RU"/>
        </w:rPr>
      </w:pPr>
      <w:r w:rsidRPr="006E4917">
        <w:rPr>
          <w:lang w:val="ru-RU"/>
        </w:rPr>
        <w:t>6) прочие экономические выгоды, не являющиеся доходом физического лица указанные в статье 324-1 настоящего Кодекса.</w:t>
      </w:r>
    </w:p>
    <w:p w14:paraId="7706E9B9" w14:textId="77777777" w:rsidR="00C90853" w:rsidRPr="006E4917" w:rsidRDefault="00E662A5">
      <w:pPr>
        <w:spacing w:before="240" w:after="240"/>
        <w:rPr>
          <w:lang w:val="ru-RU"/>
        </w:rPr>
      </w:pPr>
      <w:r>
        <w:t> </w:t>
      </w:r>
    </w:p>
    <w:p w14:paraId="5F4154AB" w14:textId="77777777" w:rsidR="00C90853" w:rsidRPr="006E4917" w:rsidRDefault="00E662A5">
      <w:pPr>
        <w:spacing w:before="240" w:after="240"/>
        <w:rPr>
          <w:lang w:val="ru-RU"/>
        </w:rPr>
      </w:pPr>
      <w:r w:rsidRPr="006E4917">
        <w:rPr>
          <w:b/>
          <w:bCs/>
          <w:lang w:val="ru-RU"/>
        </w:rPr>
        <w:t>Статья 354. Расходы работодателя, не являющиеся доходом физического лица</w:t>
      </w:r>
    </w:p>
    <w:p w14:paraId="685A04B4" w14:textId="77777777" w:rsidR="00C90853" w:rsidRPr="006E4917" w:rsidRDefault="00E662A5">
      <w:pPr>
        <w:spacing w:before="240" w:after="240"/>
        <w:rPr>
          <w:lang w:val="ru-RU"/>
        </w:rPr>
      </w:pPr>
      <w:r>
        <w:t> </w:t>
      </w:r>
    </w:p>
    <w:p w14:paraId="60734C66" w14:textId="77777777" w:rsidR="00C90853" w:rsidRPr="006E4917" w:rsidRDefault="00E662A5">
      <w:pPr>
        <w:spacing w:before="240" w:after="240"/>
        <w:rPr>
          <w:lang w:val="ru-RU"/>
        </w:rPr>
      </w:pPr>
      <w:r w:rsidRPr="006E4917">
        <w:rPr>
          <w:lang w:val="ru-RU"/>
        </w:rPr>
        <w:t>К расходам работодателя, которые не являются доходом физического лица, относятся:</w:t>
      </w:r>
    </w:p>
    <w:p w14:paraId="4246CB2F" w14:textId="77777777" w:rsidR="00C90853" w:rsidRPr="006E4917" w:rsidRDefault="00E662A5">
      <w:pPr>
        <w:spacing w:before="240" w:after="240"/>
        <w:rPr>
          <w:lang w:val="ru-RU"/>
        </w:rPr>
      </w:pPr>
      <w:r w:rsidRPr="006E4917">
        <w:rPr>
          <w:lang w:val="ru-RU"/>
        </w:rPr>
        <w:t>1) компенсационные выплаты работникам в случаях, когда их работа протекает в пути, имеет разъездной характер, связана со служебными поездками в пределах обслуживаемых участков, – в пределах норм, установленных коллективным, трудовым договорами и (или) актом работодателя;</w:t>
      </w:r>
    </w:p>
    <w:p w14:paraId="30ED93A8" w14:textId="77777777" w:rsidR="00C90853" w:rsidRPr="006E4917" w:rsidRDefault="00E662A5">
      <w:pPr>
        <w:spacing w:before="240" w:after="240"/>
        <w:rPr>
          <w:lang w:val="ru-RU"/>
        </w:rPr>
      </w:pPr>
      <w:r w:rsidRPr="006E4917">
        <w:rPr>
          <w:lang w:val="ru-RU"/>
        </w:rPr>
        <w:t>2) компенсации при служебных командировках, в том числе в целях обучения, повышения квалификации или переподготовки работника в соответствии с законодательством Республики Казахстан, если иное не установлено настоящей статьей:</w:t>
      </w:r>
    </w:p>
    <w:p w14:paraId="254655BF" w14:textId="77777777" w:rsidR="00C90853" w:rsidRPr="006E4917" w:rsidRDefault="00E662A5">
      <w:pPr>
        <w:spacing w:before="240" w:after="240"/>
        <w:rPr>
          <w:lang w:val="ru-RU"/>
        </w:rPr>
      </w:pPr>
      <w:r w:rsidRPr="006E4917">
        <w:rPr>
          <w:lang w:val="ru-RU"/>
        </w:rPr>
        <w:t xml:space="preserve">расходы на проезд к месту командировки и обратно, включая оплату расходов за бронь, на основании документов, подтверждающих расходы на проезд, багаж и за бронь. В случае оформления проезда электронным билетом или электронным проездным документом документами, подтверждающими расходы на проезд и за бронь, являются электронный билет или электронный проездной документ, документ, подтверждающий факт оплаты стоимости электронного билета, электронного проездного документа. </w:t>
      </w:r>
      <w:bookmarkStart w:id="712" w:name="z4664"/>
      <w:bookmarkEnd w:id="712"/>
      <w:r w:rsidRPr="006E4917">
        <w:rPr>
          <w:lang w:val="ru-RU"/>
        </w:rPr>
        <w:t>К расходам, предусмотренным настоящим подпунктом, не относятся расходы по проезду в пределах одного населенного пункта;</w:t>
      </w:r>
    </w:p>
    <w:p w14:paraId="16543F54" w14:textId="77777777" w:rsidR="00C90853" w:rsidRPr="006E4917" w:rsidRDefault="00E662A5">
      <w:pPr>
        <w:spacing w:before="240" w:after="240"/>
        <w:rPr>
          <w:lang w:val="ru-RU"/>
        </w:rPr>
      </w:pPr>
      <w:r w:rsidRPr="006E4917">
        <w:rPr>
          <w:lang w:val="ru-RU"/>
        </w:rPr>
        <w:t>расходы на наем жилища вне места постоянной работы работника в течение времени нахождения в командировке, включая оплату расходов за бронь, на основании документов, подтверждающих расходы на наем жилого помещения и за бронь. Такие расходы включают, в том числе, расходы на наем жилого помещения за дни временной нетрудоспособности командированного работника (кроме случаев, когда командированный работник находится на стационарном лечении);</w:t>
      </w:r>
    </w:p>
    <w:p w14:paraId="390E432C" w14:textId="77777777" w:rsidR="00C90853" w:rsidRPr="006E4917" w:rsidRDefault="00E662A5">
      <w:pPr>
        <w:spacing w:before="240" w:after="240"/>
        <w:rPr>
          <w:lang w:val="ru-RU"/>
        </w:rPr>
      </w:pPr>
      <w:r w:rsidRPr="006E4917">
        <w:rPr>
          <w:lang w:val="ru-RU"/>
        </w:rPr>
        <w:t>расходы, произведенные налогоплательщиком при оформлении разрешений на въезд и выезд (визы) (стоимость визы, консульских услуг, обязательного медицинского страхования), на основании документов, подтверждающих такие расходы;</w:t>
      </w:r>
    </w:p>
    <w:p w14:paraId="7333B7A9" w14:textId="77777777" w:rsidR="00C90853" w:rsidRPr="006E4917" w:rsidRDefault="00E662A5">
      <w:pPr>
        <w:spacing w:before="240" w:after="240"/>
        <w:rPr>
          <w:lang w:val="ru-RU"/>
        </w:rPr>
      </w:pPr>
      <w:r w:rsidRPr="006E4917">
        <w:rPr>
          <w:lang w:val="ru-RU"/>
        </w:rPr>
        <w:t>по командировке в пределах Республики Казахстан – суточные не более 6-кратного размера МРП, действующего на 1 января соответствующего финансового года, за каждый календарный день нахождения в командировке в течение периода, не превышающего сорока календарных дней нахождения в командировке;</w:t>
      </w:r>
    </w:p>
    <w:p w14:paraId="2219D5F1" w14:textId="77777777" w:rsidR="00C90853" w:rsidRPr="006E4917" w:rsidRDefault="00E662A5">
      <w:pPr>
        <w:spacing w:before="240" w:after="240"/>
        <w:rPr>
          <w:lang w:val="ru-RU"/>
        </w:rPr>
      </w:pPr>
      <w:r w:rsidRPr="006E4917">
        <w:rPr>
          <w:lang w:val="ru-RU"/>
        </w:rPr>
        <w:t>по командировке за пределами Республики Казахстан – суточные не более 8-кратного размера МРП, действующего на 1 января соответствующего финансового года, за каждый календарный день нахождения в командировке в течение периода, не превышающего сорока календарных дней нахождения в командировке;</w:t>
      </w:r>
    </w:p>
    <w:p w14:paraId="543148A7" w14:textId="77777777" w:rsidR="00C90853" w:rsidRPr="006E4917" w:rsidRDefault="00E662A5">
      <w:pPr>
        <w:spacing w:before="240" w:after="240"/>
        <w:rPr>
          <w:lang w:val="ru-RU"/>
        </w:rPr>
      </w:pPr>
      <w:r w:rsidRPr="006E4917">
        <w:rPr>
          <w:lang w:val="ru-RU"/>
        </w:rPr>
        <w:t>3) компенсации при служебных командировках, в том числе в целях обучения, повышения квалификации или переподготовки работника в соответствии с законодательством Республики Казахстан, производимые государственными учреждениями, за исключением государственных учреждений, содержащихся за счет средств бюджета (сметы расходов) Национального Банка, в размерах и порядке, предусмотренных законодательством Республики Казахстан;</w:t>
      </w:r>
    </w:p>
    <w:p w14:paraId="01BD212A" w14:textId="77777777" w:rsidR="00C90853" w:rsidRPr="006E4917" w:rsidRDefault="00E662A5">
      <w:pPr>
        <w:spacing w:before="240" w:after="240"/>
        <w:rPr>
          <w:lang w:val="ru-RU"/>
        </w:rPr>
      </w:pPr>
      <w:r w:rsidRPr="006E4917">
        <w:rPr>
          <w:lang w:val="ru-RU"/>
        </w:rPr>
        <w:t>4) компенсации при служебных командировках, в том числе в целях обучения, повышения квалификации или переподготовки работника в соответствии с законодательством Республики Казахстан, производимые государственными учреждениями, содержащимися за счет средств бюджета (сметы расходов) Национального Банка, в размерах и порядке, предусмотренных законодательством Республики Казахстан;</w:t>
      </w:r>
    </w:p>
    <w:p w14:paraId="4FADEA59" w14:textId="77777777" w:rsidR="00C90853" w:rsidRPr="006E4917" w:rsidRDefault="00E662A5">
      <w:pPr>
        <w:spacing w:before="240" w:after="240"/>
        <w:rPr>
          <w:lang w:val="ru-RU"/>
        </w:rPr>
      </w:pPr>
      <w:r w:rsidRPr="006E4917">
        <w:rPr>
          <w:lang w:val="ru-RU"/>
        </w:rPr>
        <w:t>5) компенсации расходов, подтвержденных документально, по проезду, провозу имущества, найму (аренде) жилища на срок не более тридцати календарных дней при переводе работника на работу в другую местность либо переезде в другую местность вместе с работодателем;</w:t>
      </w:r>
    </w:p>
    <w:p w14:paraId="5E044AF9" w14:textId="77777777" w:rsidR="00C90853" w:rsidRPr="006E4917" w:rsidRDefault="00E662A5">
      <w:pPr>
        <w:spacing w:before="240" w:after="240"/>
        <w:rPr>
          <w:lang w:val="ru-RU"/>
        </w:rPr>
      </w:pPr>
      <w:r w:rsidRPr="006E4917">
        <w:rPr>
          <w:lang w:val="ru-RU"/>
        </w:rPr>
        <w:t>6) расходы работодателя, не связанные с осуществлением деятельности, направленной на получение дохода, и не относимые на вычеты, которые не распределяются конкретным физическим лицам;</w:t>
      </w:r>
    </w:p>
    <w:p w14:paraId="65BD1FDA" w14:textId="77777777" w:rsidR="00C90853" w:rsidRPr="006E4917" w:rsidRDefault="00E662A5">
      <w:pPr>
        <w:spacing w:before="240" w:after="240"/>
        <w:rPr>
          <w:lang w:val="ru-RU"/>
        </w:rPr>
      </w:pPr>
      <w:r w:rsidRPr="006E4917">
        <w:rPr>
          <w:lang w:val="ru-RU"/>
        </w:rPr>
        <w:t>7) полевое довольствие работников, занятых на геологоразведочных, топографо-геодезических и изыскательских работах в полевых условиях, за каждый календарный день такой работы в пределах норм, установленных коллективным, трудовым договорами и (или) актом работодателя, но не более размера суточных;</w:t>
      </w:r>
    </w:p>
    <w:p w14:paraId="237BCF87" w14:textId="77777777" w:rsidR="00C90853" w:rsidRPr="006E4917" w:rsidRDefault="00E662A5">
      <w:pPr>
        <w:spacing w:before="240" w:after="240"/>
        <w:rPr>
          <w:lang w:val="ru-RU"/>
        </w:rPr>
      </w:pPr>
      <w:r w:rsidRPr="006E4917">
        <w:rPr>
          <w:lang w:val="ru-RU"/>
        </w:rPr>
        <w:t>8) расходы работодателя для обеспечения жизнедеятельности лиц, работающих вахтовым методом, в период нахождения на объекте производства с предоставлением условий для выполнения работ и междусменного отдыха:</w:t>
      </w:r>
    </w:p>
    <w:p w14:paraId="5FD54602" w14:textId="77777777" w:rsidR="00C90853" w:rsidRPr="006E4917" w:rsidRDefault="00E662A5">
      <w:pPr>
        <w:spacing w:before="240" w:after="240"/>
        <w:rPr>
          <w:lang w:val="ru-RU"/>
        </w:rPr>
      </w:pPr>
      <w:r w:rsidRPr="006E4917">
        <w:rPr>
          <w:lang w:val="ru-RU"/>
        </w:rPr>
        <w:t>по имущественному найму (аренде) жилища;</w:t>
      </w:r>
    </w:p>
    <w:p w14:paraId="13EB9E02" w14:textId="77777777" w:rsidR="00C90853" w:rsidRPr="006E4917" w:rsidRDefault="00E662A5">
      <w:pPr>
        <w:spacing w:before="240" w:after="240"/>
        <w:rPr>
          <w:lang w:val="ru-RU"/>
        </w:rPr>
      </w:pPr>
      <w:r w:rsidRPr="006E4917">
        <w:rPr>
          <w:lang w:val="ru-RU"/>
        </w:rPr>
        <w:t>на питание в пределах суточных, в размере, установленных в подпункте 2) настоящего пункта;</w:t>
      </w:r>
    </w:p>
    <w:p w14:paraId="5119800D" w14:textId="77777777" w:rsidR="00C90853" w:rsidRPr="006E4917" w:rsidRDefault="00E662A5">
      <w:pPr>
        <w:spacing w:before="240" w:after="240"/>
        <w:rPr>
          <w:lang w:val="ru-RU"/>
        </w:rPr>
      </w:pPr>
      <w:r w:rsidRPr="006E4917">
        <w:rPr>
          <w:lang w:val="ru-RU"/>
        </w:rPr>
        <w:t>9) расходы работодателя, связанные с доставкой работников от места их жительства (пребывания) в Республике Казахстан до места работы и обратно, в порядке и размерах, предусмотренных трудовым договором;</w:t>
      </w:r>
    </w:p>
    <w:p w14:paraId="5A525DF2" w14:textId="77777777" w:rsidR="00C90853" w:rsidRPr="006E4917" w:rsidRDefault="00E662A5">
      <w:pPr>
        <w:spacing w:before="240" w:after="240"/>
        <w:rPr>
          <w:lang w:val="ru-RU"/>
        </w:rPr>
      </w:pPr>
      <w:r w:rsidRPr="006E4917">
        <w:rPr>
          <w:lang w:val="ru-RU"/>
        </w:rPr>
        <w:t xml:space="preserve">10) профессиональная выплата за счет средств работодателя в соответствии с </w:t>
      </w:r>
      <w:hyperlink r:id="rId209" w:anchor="z205" w:history="1">
        <w:r w:rsidRPr="006E4917">
          <w:rPr>
            <w:color w:val="0000EE"/>
            <w:u w:val="single" w:color="0000EE"/>
            <w:lang w:val="ru-RU"/>
          </w:rPr>
          <w:t>Трудовым кодексом</w:t>
        </w:r>
      </w:hyperlink>
      <w:r w:rsidRPr="006E4917">
        <w:rPr>
          <w:lang w:val="ru-RU"/>
        </w:rPr>
        <w:t xml:space="preserve"> Республики Казахстан;</w:t>
      </w:r>
    </w:p>
    <w:p w14:paraId="24EAE3FC" w14:textId="77777777" w:rsidR="00C90853" w:rsidRPr="006E4917" w:rsidRDefault="00E662A5">
      <w:pPr>
        <w:spacing w:before="240" w:after="240"/>
        <w:rPr>
          <w:lang w:val="ru-RU"/>
        </w:rPr>
      </w:pPr>
      <w:r w:rsidRPr="006E4917">
        <w:rPr>
          <w:lang w:val="ru-RU"/>
        </w:rPr>
        <w:t>11) стоимость выданной специальной одежды и обуви, в том числе их ремонта, средств индивидуальной и коллективной защиты, моющих и дезинфицирующих средств, средств профилактической обработки, медицинской аптечки, молока или других равноценных пищевых продуктов и (или) специализированных продуктов для диетического (лечебного и профилактического) питания в соответствии с порядком и нормами, установленными трудовым законодательством Республики Казахстан;</w:t>
      </w:r>
    </w:p>
    <w:p w14:paraId="6238F092" w14:textId="77777777" w:rsidR="00C90853" w:rsidRPr="006E4917" w:rsidRDefault="00E662A5">
      <w:pPr>
        <w:spacing w:before="240" w:after="240"/>
        <w:rPr>
          <w:lang w:val="ru-RU"/>
        </w:rPr>
      </w:pPr>
      <w:r w:rsidRPr="006E4917">
        <w:rPr>
          <w:lang w:val="ru-RU"/>
        </w:rPr>
        <w:t>12) стоимость выданной работнику форменной одежды в случаях установления законодательством Республики Казахстан обязанности по ношению форменной одежды и (или) обеспечению ею;</w:t>
      </w:r>
    </w:p>
    <w:p w14:paraId="3D71E974" w14:textId="77777777" w:rsidR="00C90853" w:rsidRPr="006E4917" w:rsidRDefault="00E662A5">
      <w:pPr>
        <w:spacing w:before="240" w:after="240"/>
        <w:rPr>
          <w:lang w:val="ru-RU"/>
        </w:rPr>
      </w:pPr>
      <w:r w:rsidRPr="006E4917">
        <w:rPr>
          <w:lang w:val="ru-RU"/>
        </w:rPr>
        <w:t>13) расходы работодателя в пользу работников (включая возмещение расходов работников), направленные на лабораторное обследование, проведение медицинских осмотров, профилактические прививки, медицинское наблюдение, лечение, изоляцию, госпитализацию в связи с введением ограничительных мероприятий в соответствии с законодательством Республики Казахстан о здоровье народа и системе здравоохранения;</w:t>
      </w:r>
    </w:p>
    <w:p w14:paraId="5615EDDE" w14:textId="77777777" w:rsidR="00C90853" w:rsidRPr="006E4917" w:rsidRDefault="00E662A5">
      <w:pPr>
        <w:spacing w:before="240" w:after="240"/>
        <w:rPr>
          <w:lang w:val="ru-RU"/>
        </w:rPr>
      </w:pPr>
      <w:r w:rsidRPr="006E4917">
        <w:rPr>
          <w:lang w:val="ru-RU"/>
        </w:rPr>
        <w:t>14) стоимость технических вспомогательных (компенсаторных) средств и специальных средств передвижения, переданных безвозмездно работодателем работнику, признанному лицом с инвалидностью вследствие получения трудового увечья или профессионального заболевания по вине работодателя, – по перечню, утвержденному Правительством Республики Казахстан в соответствии с законодательством Республики Казахстан о социальной защите лиц с инвалидностью;</w:t>
      </w:r>
    </w:p>
    <w:p w14:paraId="2253389D" w14:textId="77777777" w:rsidR="00C90853" w:rsidRPr="006E4917" w:rsidRDefault="00E662A5">
      <w:pPr>
        <w:spacing w:before="240" w:after="240"/>
        <w:rPr>
          <w:lang w:val="ru-RU"/>
        </w:rPr>
      </w:pPr>
      <w:r w:rsidRPr="006E4917">
        <w:rPr>
          <w:lang w:val="ru-RU"/>
        </w:rPr>
        <w:t>15) стоимость услуг в виде протезно-ортопедической помощи, оказанной безвозмездно работодателем работнику, признанному лицом с инвалидностью вследствие получения трудового увечья или профессионального заболевания по вине работодателя, в соответствии с законодательством Республики Казахстан о социальной защите лиц с инвалидностью;</w:t>
      </w:r>
    </w:p>
    <w:p w14:paraId="6DAFA624" w14:textId="77777777" w:rsidR="00C90853" w:rsidRPr="006E4917" w:rsidRDefault="00E662A5">
      <w:pPr>
        <w:spacing w:before="240" w:after="240"/>
        <w:rPr>
          <w:lang w:val="ru-RU"/>
        </w:rPr>
      </w:pPr>
      <w:r w:rsidRPr="006E4917">
        <w:rPr>
          <w:lang w:val="ru-RU"/>
        </w:rPr>
        <w:t>16) фактически произведенные расходы работодателя на оплату обучения, повышения квалификации или переподготовки в соответствии с законодательством Республики Казахстан при направлении работника на обучение, повышение квалификации или переподготовку по специальности, связанной с деятельностью работодателя, которое совершено с оформлением служебной командировки в другую местность;</w:t>
      </w:r>
    </w:p>
    <w:p w14:paraId="06859B62" w14:textId="77777777" w:rsidR="00C90853" w:rsidRPr="006E4917" w:rsidRDefault="00E662A5">
      <w:pPr>
        <w:spacing w:before="240" w:after="240"/>
        <w:rPr>
          <w:lang w:val="ru-RU"/>
        </w:rPr>
      </w:pPr>
      <w:r w:rsidRPr="006E4917">
        <w:rPr>
          <w:lang w:val="ru-RU"/>
        </w:rPr>
        <w:t>17) расходы работодателя по направлению работника на обучение, повышение квалификации или переподготовку в соответствии с законодательством Республики Казахстан, совершенному без оформления служебной командировки, в случае обучения, повышения квалификации или переподготовки по специальности, связанной с деятельностью работодателя:</w:t>
      </w:r>
    </w:p>
    <w:p w14:paraId="4EA6AC15" w14:textId="77777777" w:rsidR="00C90853" w:rsidRPr="006E4917" w:rsidRDefault="00E662A5">
      <w:pPr>
        <w:spacing w:before="240" w:after="240"/>
        <w:rPr>
          <w:lang w:val="ru-RU"/>
        </w:rPr>
      </w:pPr>
      <w:r w:rsidRPr="006E4917">
        <w:rPr>
          <w:lang w:val="ru-RU"/>
        </w:rPr>
        <w:t>фактически произведенные расходы на оплату обучения, повышения квалификации или переподготовки работника;</w:t>
      </w:r>
    </w:p>
    <w:p w14:paraId="6B248548" w14:textId="77777777" w:rsidR="00C90853" w:rsidRPr="006E4917" w:rsidRDefault="00E662A5">
      <w:pPr>
        <w:spacing w:before="240" w:after="240"/>
        <w:rPr>
          <w:lang w:val="ru-RU"/>
        </w:rPr>
      </w:pPr>
      <w:r w:rsidRPr="006E4917">
        <w:rPr>
          <w:lang w:val="ru-RU"/>
        </w:rPr>
        <w:t>фактически произведенные расходы работника на проживание в пределах норм, установленных уполномоченным органом;</w:t>
      </w:r>
    </w:p>
    <w:p w14:paraId="731A0B52" w14:textId="77777777" w:rsidR="00C90853" w:rsidRPr="006E4917" w:rsidRDefault="00E662A5">
      <w:pPr>
        <w:spacing w:before="240" w:after="240"/>
        <w:rPr>
          <w:lang w:val="ru-RU"/>
        </w:rPr>
      </w:pPr>
      <w:r w:rsidRPr="006E4917">
        <w:rPr>
          <w:lang w:val="ru-RU"/>
        </w:rPr>
        <w:t>фактически произведенные расходы на проезд к месту учебы при поступлении и обратно после завершения обучения, повышения квалификации или переподготовки работника;</w:t>
      </w:r>
    </w:p>
    <w:p w14:paraId="493145D8" w14:textId="77777777" w:rsidR="00C90853" w:rsidRPr="006E4917" w:rsidRDefault="00E662A5">
      <w:pPr>
        <w:spacing w:before="240" w:after="240"/>
        <w:rPr>
          <w:lang w:val="ru-RU"/>
        </w:rPr>
      </w:pPr>
      <w:r w:rsidRPr="006E4917">
        <w:rPr>
          <w:lang w:val="ru-RU"/>
        </w:rPr>
        <w:t>сумма денег, назначенная работодателем к выплате работнику, в пределах:</w:t>
      </w:r>
    </w:p>
    <w:p w14:paraId="02514F75" w14:textId="77777777" w:rsidR="00C90853" w:rsidRPr="006E4917" w:rsidRDefault="00E662A5">
      <w:pPr>
        <w:spacing w:before="240" w:after="240"/>
        <w:rPr>
          <w:lang w:val="ru-RU"/>
        </w:rPr>
      </w:pPr>
      <w:r w:rsidRPr="006E4917">
        <w:rPr>
          <w:lang w:val="ru-RU"/>
        </w:rPr>
        <w:t>6-кратного размера МРП за каждый календарный день прохождения обучения, повышения квалификации или переподготовки работника – в течение срока прохождения обучения, повышения квалификации или переподготовки работника в пределах Республики Казахстан;</w:t>
      </w:r>
    </w:p>
    <w:p w14:paraId="0461E2C5" w14:textId="77777777" w:rsidR="00C90853" w:rsidRPr="006E4917" w:rsidRDefault="00E662A5">
      <w:pPr>
        <w:spacing w:before="240" w:after="240"/>
        <w:rPr>
          <w:lang w:val="ru-RU"/>
        </w:rPr>
      </w:pPr>
      <w:r w:rsidRPr="006E4917">
        <w:rPr>
          <w:lang w:val="ru-RU"/>
        </w:rPr>
        <w:t>8-кратного размера МРП за каждый календарный день прохождения обучения, повышения квалификации или переподготовки работника – в течение срока прохождения обучения, повышения квалификации или переподготовки работника за пределами Республики Казахстан;</w:t>
      </w:r>
    </w:p>
    <w:p w14:paraId="3A4559F0" w14:textId="77777777" w:rsidR="00C90853" w:rsidRPr="006E4917" w:rsidRDefault="00E662A5">
      <w:pPr>
        <w:spacing w:before="240" w:after="240"/>
        <w:rPr>
          <w:lang w:val="ru-RU"/>
        </w:rPr>
      </w:pPr>
      <w:r w:rsidRPr="006E4917">
        <w:rPr>
          <w:lang w:val="ru-RU"/>
        </w:rPr>
        <w:t>18) обязательные профессиональные пенсионные взносы, обязательные пенсионные взносы работодателя в единый накопительный пенсионный фонд в размере, установленном законодательством Республики Казахстан, а также добровольные пенсионные взносы, перечисленные налоговым агентом в единый накопительный пенсионный фонд, добровольный накопительный пенсионный фонд в пользу работника;</w:t>
      </w:r>
    </w:p>
    <w:p w14:paraId="119829C4" w14:textId="77777777" w:rsidR="00C90853" w:rsidRPr="006E4917" w:rsidRDefault="00E662A5">
      <w:pPr>
        <w:spacing w:before="240" w:after="240"/>
        <w:rPr>
          <w:lang w:val="ru-RU"/>
        </w:rPr>
      </w:pPr>
      <w:r w:rsidRPr="006E4917">
        <w:rPr>
          <w:lang w:val="ru-RU"/>
        </w:rPr>
        <w:t>19) выплаты конфиденциальным помощникам в соответствии с Законом Республики Казахстан «Об оперативно-розыскной деятельности»;</w:t>
      </w:r>
    </w:p>
    <w:p w14:paraId="158709BD" w14:textId="77777777" w:rsidR="00C90853" w:rsidRPr="006E4917" w:rsidRDefault="00E662A5">
      <w:pPr>
        <w:spacing w:before="240" w:after="240"/>
        <w:rPr>
          <w:lang w:val="ru-RU"/>
        </w:rPr>
      </w:pPr>
      <w:r w:rsidRPr="006E4917">
        <w:rPr>
          <w:lang w:val="ru-RU"/>
        </w:rPr>
        <w:t>20) суммы пени, начисленных налоговому агенту за несвоевременное исчисление, удержание, перечисление социальных платежей в размерах, установленных законодательством Республики Казахстан.</w:t>
      </w:r>
    </w:p>
    <w:p w14:paraId="788D60B6" w14:textId="77777777" w:rsidR="00C90853" w:rsidRPr="006E4917" w:rsidRDefault="00E662A5">
      <w:pPr>
        <w:spacing w:before="240" w:after="240"/>
        <w:rPr>
          <w:lang w:val="ru-RU"/>
        </w:rPr>
      </w:pPr>
      <w:r>
        <w:t> </w:t>
      </w:r>
    </w:p>
    <w:p w14:paraId="62C42A24" w14:textId="77777777" w:rsidR="00C90853" w:rsidRPr="006E4917" w:rsidRDefault="00E662A5">
      <w:pPr>
        <w:spacing w:before="240" w:after="240"/>
        <w:rPr>
          <w:lang w:val="ru-RU"/>
        </w:rPr>
      </w:pPr>
      <w:r w:rsidRPr="006E4917">
        <w:rPr>
          <w:b/>
          <w:bCs/>
          <w:lang w:val="ru-RU"/>
        </w:rPr>
        <w:t xml:space="preserve">Статья 355. Не являющаяся доходом физического лица материальная выгода, полученная в соответствии с законодательством Республики Казахстан </w:t>
      </w:r>
    </w:p>
    <w:p w14:paraId="1A918305" w14:textId="77777777" w:rsidR="00C90853" w:rsidRPr="006E4917" w:rsidRDefault="00E662A5">
      <w:pPr>
        <w:spacing w:before="240" w:after="240"/>
        <w:rPr>
          <w:lang w:val="ru-RU"/>
        </w:rPr>
      </w:pPr>
      <w:r>
        <w:t> </w:t>
      </w:r>
    </w:p>
    <w:p w14:paraId="5B5C056C" w14:textId="77777777" w:rsidR="00C90853" w:rsidRPr="006E4917" w:rsidRDefault="00E662A5">
      <w:pPr>
        <w:spacing w:before="240" w:after="240"/>
        <w:rPr>
          <w:lang w:val="ru-RU"/>
        </w:rPr>
      </w:pPr>
      <w:r w:rsidRPr="006E4917">
        <w:rPr>
          <w:lang w:val="ru-RU"/>
        </w:rPr>
        <w:t>Не являются доходом физического лица следующие виды материальной выгоды, полученной в соответствии с законодательством Республики Казахстан:</w:t>
      </w:r>
    </w:p>
    <w:p w14:paraId="7448D952" w14:textId="77777777" w:rsidR="00C90853" w:rsidRPr="006E4917" w:rsidRDefault="00E662A5">
      <w:pPr>
        <w:spacing w:before="240" w:after="240"/>
        <w:rPr>
          <w:lang w:val="ru-RU"/>
        </w:rPr>
      </w:pPr>
      <w:r w:rsidRPr="006E4917">
        <w:rPr>
          <w:lang w:val="ru-RU"/>
        </w:rPr>
        <w:t>1) материальная выгода, полученная за счет средств бюджета в соответствии с законодательством Республики Казахстан, в том числе при:</w:t>
      </w:r>
    </w:p>
    <w:p w14:paraId="29C61DDE" w14:textId="77777777" w:rsidR="00C90853" w:rsidRPr="006E4917" w:rsidRDefault="00E662A5">
      <w:pPr>
        <w:spacing w:before="240" w:after="240"/>
        <w:rPr>
          <w:lang w:val="ru-RU"/>
        </w:rPr>
      </w:pPr>
      <w:r w:rsidRPr="006E4917">
        <w:rPr>
          <w:lang w:val="ru-RU"/>
        </w:rPr>
        <w:t>предоставлении объема услуг по дошкольному воспитанию и обучению, по техническому и профессиональному, послесреднему, высшему, послевузовскому образованию, повышению квалификации и переподготовке работников и специалистов, а также обучению на подготовительных отделениях учебных заведений, осуществляемых в форме государственного образовательного заказа в соответствии с законодательством Республики Казахстан в области образования;</w:t>
      </w:r>
    </w:p>
    <w:p w14:paraId="3074A9E3" w14:textId="77777777" w:rsidR="00C90853" w:rsidRPr="006E4917" w:rsidRDefault="00E662A5">
      <w:pPr>
        <w:spacing w:before="240" w:after="240"/>
        <w:rPr>
          <w:lang w:val="ru-RU"/>
        </w:rPr>
      </w:pPr>
      <w:r w:rsidRPr="006E4917">
        <w:rPr>
          <w:lang w:val="ru-RU"/>
        </w:rPr>
        <w:t>предоставлении гарантированного объема бесплатной медицинской помощи;</w:t>
      </w:r>
    </w:p>
    <w:p w14:paraId="06A633F3" w14:textId="77777777" w:rsidR="00C90853" w:rsidRPr="006E4917" w:rsidRDefault="00E662A5">
      <w:pPr>
        <w:spacing w:before="240" w:after="240"/>
        <w:rPr>
          <w:lang w:val="ru-RU"/>
        </w:rPr>
      </w:pPr>
      <w:r w:rsidRPr="006E4917">
        <w:rPr>
          <w:lang w:val="ru-RU"/>
        </w:rPr>
        <w:t>уплате взносов государства на обязательное социальное медицинское страхование в соответствии с законодательством Республики Казахстан в области обязательного социального медицинского страхования;</w:t>
      </w:r>
    </w:p>
    <w:p w14:paraId="31239385" w14:textId="77777777" w:rsidR="00C90853" w:rsidRPr="006E4917" w:rsidRDefault="00E662A5">
      <w:pPr>
        <w:spacing w:before="240" w:after="240"/>
        <w:rPr>
          <w:lang w:val="ru-RU"/>
        </w:rPr>
      </w:pPr>
      <w:r w:rsidRPr="006E4917">
        <w:rPr>
          <w:lang w:val="ru-RU"/>
        </w:rPr>
        <w:t>предоставлении реабилитационного лечения, оздоровления и отдыха на объектах санаторно-курортного назначения;</w:t>
      </w:r>
    </w:p>
    <w:p w14:paraId="3CDF2F88" w14:textId="77777777" w:rsidR="00C90853" w:rsidRPr="006E4917" w:rsidRDefault="00E662A5">
      <w:pPr>
        <w:spacing w:before="240" w:after="240"/>
        <w:rPr>
          <w:lang w:val="ru-RU"/>
        </w:rPr>
      </w:pPr>
      <w:r w:rsidRPr="006E4917">
        <w:rPr>
          <w:lang w:val="ru-RU"/>
        </w:rPr>
        <w:t>предоставлении лекарственных средств и медицинских изделий;</w:t>
      </w:r>
    </w:p>
    <w:p w14:paraId="592F428E" w14:textId="77777777" w:rsidR="00C90853" w:rsidRPr="006E4917" w:rsidRDefault="00E662A5">
      <w:pPr>
        <w:spacing w:before="240" w:after="240"/>
        <w:rPr>
          <w:lang w:val="ru-RU"/>
        </w:rPr>
      </w:pPr>
      <w:r w:rsidRPr="006E4917">
        <w:rPr>
          <w:lang w:val="ru-RU"/>
        </w:rPr>
        <w:t>предоставлении местными исполнительными органами области, города республиканского значения, столицы товаров, работ, услуг лицу с инвалидностью в соответствии с законодательством Республики Казахстан о социальной защите. При этом положение данного абзаца распространяется на физических лиц, являющихся:</w:t>
      </w:r>
    </w:p>
    <w:p w14:paraId="05192CBD" w14:textId="77777777" w:rsidR="00C90853" w:rsidRPr="006E4917" w:rsidRDefault="00E662A5">
      <w:pPr>
        <w:spacing w:before="240" w:after="240"/>
        <w:rPr>
          <w:lang w:val="ru-RU"/>
        </w:rPr>
      </w:pPr>
      <w:r w:rsidRPr="006E4917">
        <w:rPr>
          <w:lang w:val="ru-RU"/>
        </w:rPr>
        <w:t>лицом с инвалидностью;</w:t>
      </w:r>
    </w:p>
    <w:p w14:paraId="31D5F865" w14:textId="77777777" w:rsidR="00C90853" w:rsidRPr="006E4917" w:rsidRDefault="00E662A5">
      <w:pPr>
        <w:spacing w:before="240" w:after="240"/>
        <w:rPr>
          <w:lang w:val="ru-RU"/>
        </w:rPr>
      </w:pPr>
      <w:r w:rsidRPr="006E4917">
        <w:rPr>
          <w:lang w:val="ru-RU"/>
        </w:rPr>
        <w:t>индивидуальным</w:t>
      </w:r>
      <w:r>
        <w:t> </w:t>
      </w:r>
      <w:r w:rsidRPr="006E4917">
        <w:rPr>
          <w:lang w:val="ru-RU"/>
        </w:rPr>
        <w:t>помощником, оказывающим социальные услуги лицу с инвалидностью первой группы, имеющему затруднение в передвижении;</w:t>
      </w:r>
    </w:p>
    <w:p w14:paraId="78A71B32" w14:textId="77777777" w:rsidR="00C90853" w:rsidRPr="006E4917" w:rsidRDefault="00E662A5">
      <w:pPr>
        <w:spacing w:before="240" w:after="240"/>
        <w:rPr>
          <w:lang w:val="ru-RU"/>
        </w:rPr>
      </w:pPr>
      <w:r w:rsidRPr="006E4917">
        <w:rPr>
          <w:lang w:val="ru-RU"/>
        </w:rPr>
        <w:t>2) предоставление медицинской помощи населению при чрезвычайных ситуациях, введении режима чрезвычайного положения в соответствии с законодательством Республики Казахстан;</w:t>
      </w:r>
    </w:p>
    <w:p w14:paraId="3DCB4B92" w14:textId="77777777" w:rsidR="00C90853" w:rsidRPr="006E4917" w:rsidRDefault="00E662A5">
      <w:pPr>
        <w:spacing w:before="240" w:after="240"/>
        <w:rPr>
          <w:lang w:val="ru-RU"/>
        </w:rPr>
      </w:pPr>
      <w:r w:rsidRPr="006E4917">
        <w:rPr>
          <w:lang w:val="ru-RU"/>
        </w:rPr>
        <w:t>3) предоставление медицинской помощи в системе обязательного социального медицинского страхования в соответствии с законодательством Республики Казахстан об обязательном социальном медицинском страховании;</w:t>
      </w:r>
    </w:p>
    <w:p w14:paraId="3B1EE400" w14:textId="77777777" w:rsidR="00C90853" w:rsidRPr="006E4917" w:rsidRDefault="00E662A5">
      <w:pPr>
        <w:spacing w:before="240" w:after="240"/>
        <w:rPr>
          <w:lang w:val="ru-RU"/>
        </w:rPr>
      </w:pPr>
      <w:r w:rsidRPr="006E4917">
        <w:rPr>
          <w:lang w:val="ru-RU"/>
        </w:rPr>
        <w:t>4) возмещение вреда (ущерба), причиненного пострадавшим физическим лицам вследствие чрезвычайных ситуаций природного характера в соответствии с законодательством Республики Казахстан;</w:t>
      </w:r>
    </w:p>
    <w:p w14:paraId="2B1DA42D" w14:textId="77777777" w:rsidR="00C90853" w:rsidRPr="006E4917" w:rsidRDefault="00E662A5">
      <w:pPr>
        <w:spacing w:before="240" w:after="240"/>
        <w:rPr>
          <w:lang w:val="ru-RU"/>
        </w:rPr>
      </w:pPr>
      <w:r w:rsidRPr="006E4917">
        <w:rPr>
          <w:lang w:val="ru-RU"/>
        </w:rPr>
        <w:t>5) стоимость услуг, полученных за счет бюджетных средств в виде государственной нефинансовой поддержки субъектов предпринимательства в соответствии с государственной программой в области развития агропромышленного комплекса Республики Казахстан, программами, утвержденными Правительством Республики Казахстан, оператором которых является Национальная палата предпринимателей.</w:t>
      </w:r>
    </w:p>
    <w:p w14:paraId="2B301376" w14:textId="77777777" w:rsidR="00C90853" w:rsidRPr="006E4917" w:rsidRDefault="00E662A5">
      <w:pPr>
        <w:spacing w:before="240" w:after="240"/>
        <w:rPr>
          <w:lang w:val="ru-RU"/>
        </w:rPr>
      </w:pPr>
      <w:r>
        <w:t> </w:t>
      </w:r>
    </w:p>
    <w:p w14:paraId="6E6769C9" w14:textId="77777777" w:rsidR="00C90853" w:rsidRPr="006E4917" w:rsidRDefault="00E662A5">
      <w:pPr>
        <w:spacing w:before="240" w:after="240"/>
        <w:rPr>
          <w:lang w:val="ru-RU"/>
        </w:rPr>
      </w:pPr>
      <w:r w:rsidRPr="006E4917">
        <w:rPr>
          <w:b/>
          <w:bCs/>
          <w:lang w:val="ru-RU"/>
        </w:rPr>
        <w:t>Статья 356. Обязательства физического лица, прекращенные по кредиту (займу, ипотечному займу, ипотечному жилищному займу, микрокредиту), не являющиеся доходом физического лица</w:t>
      </w:r>
    </w:p>
    <w:p w14:paraId="10522EA5" w14:textId="77777777" w:rsidR="00C90853" w:rsidRPr="006E4917" w:rsidRDefault="00E662A5">
      <w:pPr>
        <w:spacing w:before="240" w:after="240"/>
        <w:rPr>
          <w:lang w:val="ru-RU"/>
        </w:rPr>
      </w:pPr>
      <w:r>
        <w:t> </w:t>
      </w:r>
    </w:p>
    <w:p w14:paraId="3BD435B3" w14:textId="77777777" w:rsidR="00C90853" w:rsidRPr="006E4917" w:rsidRDefault="00E662A5">
      <w:pPr>
        <w:spacing w:before="240" w:after="240"/>
        <w:rPr>
          <w:lang w:val="ru-RU"/>
        </w:rPr>
      </w:pPr>
      <w:r w:rsidRPr="006E4917">
        <w:rPr>
          <w:lang w:val="ru-RU"/>
        </w:rPr>
        <w:t>Не являются доходом физического лица следующие виды материальной выгоды, полученной в соответствии с законодательством Республики Казахстан:</w:t>
      </w:r>
    </w:p>
    <w:p w14:paraId="571CF1FD" w14:textId="77777777" w:rsidR="00C90853" w:rsidRPr="006E4917" w:rsidRDefault="00E662A5">
      <w:pPr>
        <w:spacing w:before="240" w:after="240"/>
        <w:rPr>
          <w:lang w:val="ru-RU"/>
        </w:rPr>
      </w:pPr>
      <w:r w:rsidRPr="006E4917">
        <w:rPr>
          <w:lang w:val="ru-RU"/>
        </w:rPr>
        <w:t>1) сумма обязательств, прекращенных в соответствии с гражданским законодательством Республики Казахстан по кредиту (займу, ипотечному займу, ипотечному жилищному займу, микрокредиту), в том числе по основному долгу, вознаграждению, комиссии и неустойке (пени, штрафу), в следующих случаях, наступивших после выдачи кредита (займа, ипотечного займа, ипотечного жилищного займа, микрокредита) такому лицу в следующих случаях:</w:t>
      </w:r>
    </w:p>
    <w:p w14:paraId="0C7C4836" w14:textId="77777777" w:rsidR="00C90853" w:rsidRPr="006E4917" w:rsidRDefault="00E662A5">
      <w:pPr>
        <w:spacing w:before="240" w:after="240"/>
        <w:rPr>
          <w:lang w:val="ru-RU"/>
        </w:rPr>
      </w:pPr>
      <w:r w:rsidRPr="006E4917">
        <w:rPr>
          <w:lang w:val="ru-RU"/>
        </w:rPr>
        <w:t>признания физического лица – заемщика на основании вступившего в законную силу решения суда безвестно отсутствующим, недееспособным, ограниченно дееспособным или объявления его на основании вступившего в законную силу решения суда умершим;</w:t>
      </w:r>
    </w:p>
    <w:p w14:paraId="16EAF62B" w14:textId="77777777" w:rsidR="00C90853" w:rsidRPr="006E4917" w:rsidRDefault="00E662A5">
      <w:pPr>
        <w:spacing w:before="240" w:after="240"/>
        <w:rPr>
          <w:lang w:val="ru-RU"/>
        </w:rPr>
      </w:pPr>
      <w:r w:rsidRPr="006E4917">
        <w:rPr>
          <w:lang w:val="ru-RU"/>
        </w:rPr>
        <w:t>установления физическому лицу – заемщику инвалидности первой или второй группы, а также в случае смерти физического лица – заемщика;</w:t>
      </w:r>
    </w:p>
    <w:p w14:paraId="4EF28C16" w14:textId="77777777" w:rsidR="00C90853" w:rsidRPr="006E4917" w:rsidRDefault="00E662A5">
      <w:pPr>
        <w:spacing w:before="240" w:after="240"/>
        <w:rPr>
          <w:lang w:val="ru-RU"/>
        </w:rPr>
      </w:pPr>
      <w:r w:rsidRPr="006E4917">
        <w:rPr>
          <w:lang w:val="ru-RU"/>
        </w:rPr>
        <w:t>отсутствия другого дохода у физического лица – заемщика, получающего социальные выплаты в соответствии с Законом Республики Казахстан «Об обязательном социальном страховании» в случаях потери кормильца, дохода в связи с беременностью и родами, усыновлением (удочерением) новорожденного ребенка (детей), уходом за ребенком по достижении им возраста одного года, кроме указанных выплат;</w:t>
      </w:r>
    </w:p>
    <w:p w14:paraId="49F5183C" w14:textId="77777777" w:rsidR="00C90853" w:rsidRPr="006E4917" w:rsidRDefault="00E662A5">
      <w:pPr>
        <w:spacing w:before="240" w:after="240"/>
        <w:rPr>
          <w:lang w:val="ru-RU"/>
        </w:rPr>
      </w:pPr>
      <w:r w:rsidRPr="006E4917">
        <w:rPr>
          <w:lang w:val="ru-RU"/>
        </w:rPr>
        <w:t>вступления в законную силу постановления судебного исполнителя о возврате исполнительного документа банку (микрофинансовой организации, ипотечной организации) в случае, когда у физического лица – заемщика и третьих лиц, несущих совместно с физическим лицом – заемщиком солидарную или субсидиарную ответственность перед банком (микрофинансовой организацией, ипотечной организацией), отсутствуют имущество, в том числе деньги, ценные бумаги, или доходы, на которые может быть обращено взыскание, и меры по выявлению его имущества или доходов, принятые судебным исполнителем в соответствии с законодательством Республики Казахстан об исполнительном производстве и статусе судебных исполнителей, оказались безрезультатными;</w:t>
      </w:r>
    </w:p>
    <w:p w14:paraId="5AAF9362" w14:textId="77777777" w:rsidR="00C90853" w:rsidRPr="006E4917" w:rsidRDefault="00E662A5">
      <w:pPr>
        <w:spacing w:before="240" w:after="240"/>
        <w:rPr>
          <w:lang w:val="ru-RU"/>
        </w:rPr>
      </w:pPr>
      <w:r w:rsidRPr="006E4917">
        <w:rPr>
          <w:lang w:val="ru-RU"/>
        </w:rPr>
        <w:t>продажи заложенного имущества, которое полностью обеспечивало основное обязательство на дату заключения ипотечного договора, с торгов во внесудебном порядке по цене ниже суммы основного обязательства или перехода такого имущества в собственность залогодержателя в соответствии с Законом Республики Казахстан «Об ипотеке недвижимого имущества» на сумму непогашенного кредита (ипотечного займа, ипотечного жилищного займа, микрокредита) после продажи заложенного имущества.</w:t>
      </w:r>
    </w:p>
    <w:p w14:paraId="1CB5EB6C" w14:textId="77777777" w:rsidR="00C90853" w:rsidRPr="006E4917" w:rsidRDefault="00E662A5">
      <w:pPr>
        <w:spacing w:before="240" w:after="240"/>
        <w:rPr>
          <w:lang w:val="ru-RU"/>
        </w:rPr>
      </w:pPr>
      <w:r w:rsidRPr="006E4917">
        <w:rPr>
          <w:lang w:val="ru-RU"/>
        </w:rPr>
        <w:t>Положения абзацев пятого и шестого части первой настоящего подпункта не распространяются на прекращение обязательств по кредиту (займу, ипотечному займу, ипотечному жилищному займу, микрокредиту):</w:t>
      </w:r>
    </w:p>
    <w:p w14:paraId="0A155964" w14:textId="77777777" w:rsidR="00C90853" w:rsidRPr="006E4917" w:rsidRDefault="00E662A5">
      <w:pPr>
        <w:spacing w:before="240" w:after="240"/>
        <w:rPr>
          <w:lang w:val="ru-RU"/>
        </w:rPr>
      </w:pPr>
      <w:r w:rsidRPr="006E4917">
        <w:rPr>
          <w:lang w:val="ru-RU"/>
        </w:rPr>
        <w:t>выдачи работнику банка (ипотечной организации, микрофинансовой организации), супругу (супруге), близким родственникам работника банка (ипотечной организации, микрофинансовой организации), взаимосвязанной стороне банка (ипотечной организации, микрофинансовой организации);</w:t>
      </w:r>
    </w:p>
    <w:p w14:paraId="70130BEB" w14:textId="77777777" w:rsidR="00C90853" w:rsidRPr="006E4917" w:rsidRDefault="00E662A5">
      <w:pPr>
        <w:spacing w:before="240" w:after="240"/>
        <w:rPr>
          <w:lang w:val="ru-RU"/>
        </w:rPr>
      </w:pPr>
      <w:r w:rsidRPr="006E4917">
        <w:rPr>
          <w:lang w:val="ru-RU"/>
        </w:rPr>
        <w:t>по которому произведены уступка права требования и (или) перевод долга;</w:t>
      </w:r>
    </w:p>
    <w:p w14:paraId="25BD3839" w14:textId="77777777" w:rsidR="00C90853" w:rsidRPr="006E4917" w:rsidRDefault="00E662A5">
      <w:pPr>
        <w:spacing w:before="240" w:after="240"/>
        <w:rPr>
          <w:lang w:val="ru-RU"/>
        </w:rPr>
      </w:pPr>
      <w:r w:rsidRPr="006E4917">
        <w:rPr>
          <w:lang w:val="ru-RU"/>
        </w:rPr>
        <w:t>2) сумма обязательств, прекращенных в соответствии с гражданским законодательством Республики Казахстан по кредиту (займу, ипотечному займу, ипотечному жилищному займу, микрокредиту), выданному банком (ипотечной организацией, микрофинансовой организацией), в виде:</w:t>
      </w:r>
    </w:p>
    <w:p w14:paraId="6722B44D" w14:textId="77777777" w:rsidR="00C90853" w:rsidRPr="006E4917" w:rsidRDefault="00E662A5">
      <w:pPr>
        <w:spacing w:before="240" w:after="240"/>
        <w:rPr>
          <w:lang w:val="ru-RU"/>
        </w:rPr>
      </w:pPr>
      <w:r w:rsidRPr="006E4917">
        <w:rPr>
          <w:lang w:val="ru-RU"/>
        </w:rPr>
        <w:t>прощения основного долга;</w:t>
      </w:r>
    </w:p>
    <w:p w14:paraId="396BE6C2" w14:textId="77777777" w:rsidR="00C90853" w:rsidRPr="006E4917" w:rsidRDefault="00E662A5">
      <w:pPr>
        <w:spacing w:before="240" w:after="240"/>
        <w:rPr>
          <w:lang w:val="ru-RU"/>
        </w:rPr>
      </w:pPr>
      <w:r w:rsidRPr="006E4917">
        <w:rPr>
          <w:lang w:val="ru-RU"/>
        </w:rPr>
        <w:t>прощения задолженности по вознаграждению, комиссии, неустойке (пени, штрафу);</w:t>
      </w:r>
    </w:p>
    <w:p w14:paraId="7B8072D2" w14:textId="77777777" w:rsidR="00C90853" w:rsidRPr="006E4917" w:rsidRDefault="00E662A5">
      <w:pPr>
        <w:spacing w:before="240" w:after="240"/>
        <w:rPr>
          <w:lang w:val="ru-RU"/>
        </w:rPr>
      </w:pPr>
      <w:r w:rsidRPr="006E4917">
        <w:rPr>
          <w:lang w:val="ru-RU"/>
        </w:rPr>
        <w:t>Положения настоящего подпункта применяются также в случае прощения обязательства лицом, которому</w:t>
      </w:r>
      <w:r>
        <w:t>  </w:t>
      </w:r>
      <w:r w:rsidRPr="006E4917">
        <w:rPr>
          <w:lang w:val="ru-RU"/>
        </w:rPr>
        <w:t xml:space="preserve"> уступлено право требования по кредиту (займу, микрокредиту) в соответствии с законами Республики Казахстан «О банках и банковской деятельности в Республике Казахстан» и «О микрофинансовой деятельности»;</w:t>
      </w:r>
    </w:p>
    <w:p w14:paraId="09C1D409" w14:textId="77777777" w:rsidR="00C90853" w:rsidRPr="006E4917" w:rsidRDefault="00E662A5">
      <w:pPr>
        <w:spacing w:before="240" w:after="240"/>
        <w:rPr>
          <w:lang w:val="ru-RU"/>
        </w:rPr>
      </w:pPr>
      <w:r w:rsidRPr="006E4917">
        <w:rPr>
          <w:lang w:val="ru-RU"/>
        </w:rPr>
        <w:t>3) сумма обязательства заемщика по оплате государственной пошлины, взимаемой с подаваемого в суд искового заявления, погашенного за такого заемщика банком, организацией, осуществляющей отдельные виды банковских операций, а также коллекторским агентством;</w:t>
      </w:r>
    </w:p>
    <w:p w14:paraId="6BF0068D" w14:textId="77777777" w:rsidR="00C90853" w:rsidRPr="006E4917" w:rsidRDefault="00E662A5">
      <w:pPr>
        <w:spacing w:before="240" w:after="240"/>
        <w:rPr>
          <w:lang w:val="ru-RU"/>
        </w:rPr>
      </w:pPr>
      <w:r w:rsidRPr="006E4917">
        <w:rPr>
          <w:lang w:val="ru-RU"/>
        </w:rPr>
        <w:t>4) сумма обязательств по ипотечному жилищному займу (ипотечному займу), полученному до 1 января 2016 года, который подлежит рефинансированию в рамках Программы рефинансирования ипотечных жилищных займов (ипотечных займов), утвержденной Национальным Банком, в виде:</w:t>
      </w:r>
    </w:p>
    <w:p w14:paraId="723852A5" w14:textId="77777777" w:rsidR="00C90853" w:rsidRPr="006E4917" w:rsidRDefault="00E662A5">
      <w:pPr>
        <w:spacing w:before="240" w:after="240"/>
        <w:rPr>
          <w:lang w:val="ru-RU"/>
        </w:rPr>
      </w:pPr>
      <w:r w:rsidRPr="006E4917">
        <w:rPr>
          <w:lang w:val="ru-RU"/>
        </w:rPr>
        <w:t>прощения основного долга в части суммы ранее капитализированного вознаграждения, комиссии, неустойки (пени, штрафа);</w:t>
      </w:r>
    </w:p>
    <w:p w14:paraId="75C774DB" w14:textId="77777777" w:rsidR="00C90853" w:rsidRPr="006E4917" w:rsidRDefault="00E662A5">
      <w:pPr>
        <w:spacing w:before="240" w:after="240"/>
        <w:rPr>
          <w:lang w:val="ru-RU"/>
        </w:rPr>
      </w:pPr>
      <w:r w:rsidRPr="006E4917">
        <w:rPr>
          <w:lang w:val="ru-RU"/>
        </w:rPr>
        <w:t>прощения задолженности по вознаграждению, комиссии, неустойке (пени, штрафу);</w:t>
      </w:r>
    </w:p>
    <w:p w14:paraId="7FDAEB91" w14:textId="77777777" w:rsidR="00C90853" w:rsidRPr="006E4917" w:rsidRDefault="00E662A5">
      <w:pPr>
        <w:spacing w:before="240" w:after="240"/>
        <w:rPr>
          <w:lang w:val="ru-RU"/>
        </w:rPr>
      </w:pPr>
      <w:r w:rsidRPr="006E4917">
        <w:rPr>
          <w:lang w:val="ru-RU"/>
        </w:rPr>
        <w:t>уменьшения размера требования к заемщику по сумме основного долга ипотечного жилищного займа (ипотечного займа), полученного в иностранной валюте, в результате пересчета такой суммы с применением официального курса Национального Банка по состоянию на 18 августа 2015 года;</w:t>
      </w:r>
    </w:p>
    <w:p w14:paraId="0C8C1D2E" w14:textId="77777777" w:rsidR="00C90853" w:rsidRPr="006E4917" w:rsidRDefault="00E662A5">
      <w:pPr>
        <w:spacing w:before="240" w:after="240"/>
        <w:rPr>
          <w:lang w:val="ru-RU"/>
        </w:rPr>
      </w:pPr>
      <w:r w:rsidRPr="006E4917">
        <w:rPr>
          <w:lang w:val="ru-RU"/>
        </w:rPr>
        <w:t>дохода, полученного заемщиком, который относится к социально уязвимым слоям населения в соответствии с законодательством Республики Казахстан о жилищных отношениях, в виде оплаты за такое лицо банком, организацией, осуществляющей отдельные виды банковских операций, а также организацией, добровольно вернувшей лицензию уполномоченного органа на проведение банковских операций, государственной пошлины, взимаемой с подаваемого в суд искового заявления;</w:t>
      </w:r>
    </w:p>
    <w:p w14:paraId="764818CB" w14:textId="77777777" w:rsidR="00C90853" w:rsidRPr="006E4917" w:rsidRDefault="00E662A5">
      <w:pPr>
        <w:spacing w:before="240" w:after="240"/>
        <w:rPr>
          <w:lang w:val="ru-RU"/>
        </w:rPr>
      </w:pPr>
      <w:r w:rsidRPr="006E4917">
        <w:rPr>
          <w:lang w:val="ru-RU"/>
        </w:rPr>
        <w:t>5) сумма обязательства по кредиту (займу), право требования по которому приобретено организацией, специализирующейся на улучшении качества кредитных портфелей банков второго уровня, единственным акционером которой является Правительство Республики Казахстан, прекращенного в виде прощения:</w:t>
      </w:r>
    </w:p>
    <w:p w14:paraId="46EC0E98" w14:textId="77777777" w:rsidR="00C90853" w:rsidRPr="006E4917" w:rsidRDefault="00E662A5">
      <w:pPr>
        <w:spacing w:before="240" w:after="240"/>
        <w:rPr>
          <w:lang w:val="ru-RU"/>
        </w:rPr>
      </w:pPr>
      <w:r w:rsidRPr="006E4917">
        <w:rPr>
          <w:lang w:val="ru-RU"/>
        </w:rPr>
        <w:t>основного долга;</w:t>
      </w:r>
    </w:p>
    <w:p w14:paraId="68F8B7F4" w14:textId="77777777" w:rsidR="00C90853" w:rsidRPr="006E4917" w:rsidRDefault="00E662A5">
      <w:pPr>
        <w:spacing w:before="240" w:after="240"/>
        <w:rPr>
          <w:lang w:val="ru-RU"/>
        </w:rPr>
      </w:pPr>
      <w:r w:rsidRPr="006E4917">
        <w:rPr>
          <w:lang w:val="ru-RU"/>
        </w:rPr>
        <w:t>задолженности по вознаграждению, комиссии, неустойке (пени, штрафу).</w:t>
      </w:r>
    </w:p>
    <w:p w14:paraId="28B60A92" w14:textId="77777777" w:rsidR="00C90853" w:rsidRPr="006E4917" w:rsidRDefault="00E662A5">
      <w:pPr>
        <w:spacing w:before="240" w:after="240"/>
        <w:rPr>
          <w:lang w:val="ru-RU"/>
        </w:rPr>
      </w:pPr>
      <w:r>
        <w:t> </w:t>
      </w:r>
    </w:p>
    <w:p w14:paraId="6AC05156" w14:textId="77777777" w:rsidR="00C90853" w:rsidRPr="006E4917" w:rsidRDefault="00E662A5">
      <w:pPr>
        <w:spacing w:before="240" w:after="240"/>
        <w:rPr>
          <w:lang w:val="ru-RU"/>
        </w:rPr>
      </w:pPr>
      <w:r w:rsidRPr="006E4917">
        <w:rPr>
          <w:b/>
          <w:bCs/>
          <w:lang w:val="ru-RU"/>
        </w:rPr>
        <w:t>Статья 357. Расходы автономной организации образования, не являющиеся доходом физического лица</w:t>
      </w:r>
    </w:p>
    <w:p w14:paraId="6EFD4953" w14:textId="77777777" w:rsidR="00C90853" w:rsidRPr="006E4917" w:rsidRDefault="00E662A5">
      <w:pPr>
        <w:spacing w:before="240" w:after="240"/>
        <w:rPr>
          <w:lang w:val="ru-RU"/>
        </w:rPr>
      </w:pPr>
      <w:r>
        <w:t> </w:t>
      </w:r>
    </w:p>
    <w:p w14:paraId="05F2E360" w14:textId="77777777" w:rsidR="00C90853" w:rsidRPr="006E4917" w:rsidRDefault="00E662A5">
      <w:pPr>
        <w:spacing w:before="240" w:after="240"/>
        <w:rPr>
          <w:lang w:val="ru-RU"/>
        </w:rPr>
      </w:pPr>
      <w:r w:rsidRPr="006E4917">
        <w:rPr>
          <w:lang w:val="ru-RU"/>
        </w:rPr>
        <w:t>К расходам автономной организации образования, которые не являются доходом физического лица, относятся:</w:t>
      </w:r>
    </w:p>
    <w:p w14:paraId="520994D8" w14:textId="77777777" w:rsidR="00C90853" w:rsidRPr="006E4917" w:rsidRDefault="00E662A5">
      <w:pPr>
        <w:spacing w:before="240" w:after="240"/>
        <w:rPr>
          <w:lang w:val="ru-RU"/>
        </w:rPr>
      </w:pPr>
      <w:r w:rsidRPr="006E4917">
        <w:rPr>
          <w:lang w:val="ru-RU"/>
        </w:rPr>
        <w:t xml:space="preserve">1) материальная выгода, фактически произведенная автономной организацией образования, указанной в </w:t>
      </w:r>
      <w:hyperlink r:id="rId210" w:anchor="z5442" w:history="1">
        <w:r w:rsidRPr="006E4917">
          <w:rPr>
            <w:color w:val="0000EE"/>
            <w:u w:val="single" w:color="0000EE"/>
            <w:lang w:val="ru-RU"/>
          </w:rPr>
          <w:t>пункте 1</w:t>
        </w:r>
      </w:hyperlink>
      <w:r w:rsidRPr="006E4917">
        <w:rPr>
          <w:lang w:val="ru-RU"/>
        </w:rPr>
        <w:t xml:space="preserve"> статьи 291 настоящего Кодекса, в виде оплаты (возмещения) расходов на проживание, медицинское страхование, в том числе на оплату страховых премий по договорам добровольного страхования на случай болезни, проезд воздушным транспортом от места жительства за пределами Республики Казахстан (страна, населенный пункт) до места осуществления деятельности в Республике Казахстан и обратно, полученная иностранным лицом-резидентом:</w:t>
      </w:r>
    </w:p>
    <w:p w14:paraId="549FFA6F" w14:textId="77777777" w:rsidR="00C90853" w:rsidRPr="006E4917" w:rsidRDefault="00E662A5">
      <w:pPr>
        <w:spacing w:before="240" w:after="240"/>
        <w:rPr>
          <w:lang w:val="ru-RU"/>
        </w:rPr>
      </w:pPr>
      <w:r w:rsidRPr="006E4917">
        <w:rPr>
          <w:lang w:val="ru-RU"/>
        </w:rPr>
        <w:t>являющимся работником такой автономной организации образования;</w:t>
      </w:r>
    </w:p>
    <w:p w14:paraId="1857579B" w14:textId="77777777" w:rsidR="00C90853" w:rsidRPr="006E4917" w:rsidRDefault="00E662A5">
      <w:pPr>
        <w:spacing w:before="240" w:after="240"/>
        <w:rPr>
          <w:lang w:val="ru-RU"/>
        </w:rPr>
      </w:pPr>
      <w:r w:rsidRPr="006E4917">
        <w:rPr>
          <w:lang w:val="ru-RU"/>
        </w:rPr>
        <w:t>осуществляющим деятельность в Республике Казахстан по выполнению работ, оказанию услуг такой автономной организации образования;</w:t>
      </w:r>
    </w:p>
    <w:p w14:paraId="69C8A2A2" w14:textId="77777777" w:rsidR="00C90853" w:rsidRPr="006E4917" w:rsidRDefault="00E662A5">
      <w:pPr>
        <w:spacing w:before="240" w:after="240"/>
        <w:rPr>
          <w:lang w:val="ru-RU"/>
        </w:rPr>
      </w:pPr>
      <w:r w:rsidRPr="006E4917">
        <w:rPr>
          <w:lang w:val="ru-RU"/>
        </w:rPr>
        <w:t>являющимся работником юридического лица-нерезидента, выполняющего работы, оказывающего услуги такой автономной организации образования, и непосредственно выполняющим такие работы и оказывающим такие услуги;</w:t>
      </w:r>
    </w:p>
    <w:p w14:paraId="51140C13" w14:textId="77777777" w:rsidR="00C90853" w:rsidRPr="006E4917" w:rsidRDefault="00E662A5">
      <w:pPr>
        <w:spacing w:before="240" w:after="240"/>
        <w:rPr>
          <w:lang w:val="ru-RU"/>
        </w:rPr>
      </w:pPr>
      <w:r w:rsidRPr="006E4917">
        <w:rPr>
          <w:lang w:val="ru-RU"/>
        </w:rPr>
        <w:t xml:space="preserve">2) расходы автономной организации образования, определенной </w:t>
      </w:r>
      <w:hyperlink r:id="rId211" w:anchor="z5444" w:history="1">
        <w:r w:rsidRPr="006E4917">
          <w:rPr>
            <w:color w:val="0000EE"/>
            <w:u w:val="single" w:color="0000EE"/>
            <w:lang w:val="ru-RU"/>
          </w:rPr>
          <w:t>подпунктами 2)</w:t>
        </w:r>
      </w:hyperlink>
      <w:r w:rsidRPr="006E4917">
        <w:rPr>
          <w:lang w:val="ru-RU"/>
        </w:rPr>
        <w:t xml:space="preserve"> и </w:t>
      </w:r>
      <w:hyperlink r:id="rId212" w:anchor="z5456" w:history="1">
        <w:r w:rsidRPr="006E4917">
          <w:rPr>
            <w:color w:val="0000EE"/>
            <w:u w:val="single" w:color="0000EE"/>
            <w:lang w:val="ru-RU"/>
          </w:rPr>
          <w:t>3)</w:t>
        </w:r>
      </w:hyperlink>
      <w:r w:rsidRPr="006E4917">
        <w:rPr>
          <w:lang w:val="ru-RU"/>
        </w:rPr>
        <w:t xml:space="preserve"> пункта 1 статьи 291 настоящего Кодекса, при направлении на обучение, повышение квалификации или переподготовку физического лица, не состоящего в трудовых отношениях с данной автономной организацией образования, но состоящего в трудовых отношениях с другой автономной организацией образования, определенной </w:t>
      </w:r>
      <w:hyperlink r:id="rId213" w:anchor="z5443" w:history="1">
        <w:r w:rsidRPr="006E4917">
          <w:rPr>
            <w:color w:val="0000EE"/>
            <w:u w:val="single" w:color="0000EE"/>
            <w:lang w:val="ru-RU"/>
          </w:rPr>
          <w:t>подпунктами 1)</w:t>
        </w:r>
      </w:hyperlink>
      <w:r w:rsidRPr="006E4917">
        <w:rPr>
          <w:lang w:val="ru-RU"/>
        </w:rPr>
        <w:t xml:space="preserve"> – </w:t>
      </w:r>
      <w:hyperlink r:id="rId214" w:anchor="z5476" w:history="1">
        <w:r w:rsidRPr="006E4917">
          <w:rPr>
            <w:color w:val="0000EE"/>
            <w:u w:val="single" w:color="0000EE"/>
            <w:lang w:val="ru-RU"/>
          </w:rPr>
          <w:t>5)</w:t>
        </w:r>
      </w:hyperlink>
      <w:r w:rsidRPr="006E4917">
        <w:rPr>
          <w:lang w:val="ru-RU"/>
        </w:rPr>
        <w:t xml:space="preserve"> пункта 1 статьи 291 настоящего Кодекса, по решению автономной организации образования, осуществляющей такие расходы, с указанием специальности:</w:t>
      </w:r>
    </w:p>
    <w:p w14:paraId="09200BF9" w14:textId="77777777" w:rsidR="00C90853" w:rsidRPr="006E4917" w:rsidRDefault="00E662A5">
      <w:pPr>
        <w:spacing w:before="240" w:after="240"/>
        <w:rPr>
          <w:lang w:val="ru-RU"/>
        </w:rPr>
      </w:pPr>
      <w:r w:rsidRPr="006E4917">
        <w:rPr>
          <w:lang w:val="ru-RU"/>
        </w:rPr>
        <w:t>фактически произведенные расходы на оплату обучение, повышение квалификации или переподготовку физического лица;</w:t>
      </w:r>
    </w:p>
    <w:p w14:paraId="2D78057B" w14:textId="77777777" w:rsidR="00C90853" w:rsidRPr="006E4917" w:rsidRDefault="00E662A5">
      <w:pPr>
        <w:spacing w:before="240" w:after="240"/>
        <w:rPr>
          <w:lang w:val="ru-RU"/>
        </w:rPr>
      </w:pPr>
      <w:r w:rsidRPr="006E4917">
        <w:rPr>
          <w:lang w:val="ru-RU"/>
        </w:rPr>
        <w:t>фактически произведенные расходы физического лица на проживание в пределах норм, установленных уполномоченным органом;</w:t>
      </w:r>
    </w:p>
    <w:p w14:paraId="70771819" w14:textId="77777777" w:rsidR="00C90853" w:rsidRPr="006E4917" w:rsidRDefault="00E662A5">
      <w:pPr>
        <w:spacing w:before="240" w:after="240"/>
        <w:rPr>
          <w:lang w:val="ru-RU"/>
        </w:rPr>
      </w:pPr>
      <w:r w:rsidRPr="006E4917">
        <w:rPr>
          <w:lang w:val="ru-RU"/>
        </w:rPr>
        <w:t>фактически произведенные расходы на проезд к месту учебы при поступлении и обратно после завершения обучения, повышения квалификации или переподготовки физического лица;</w:t>
      </w:r>
    </w:p>
    <w:p w14:paraId="23E45DD0" w14:textId="77777777" w:rsidR="00C90853" w:rsidRPr="006E4917" w:rsidRDefault="00E662A5">
      <w:pPr>
        <w:spacing w:before="240" w:after="240"/>
        <w:rPr>
          <w:lang w:val="ru-RU"/>
        </w:rPr>
      </w:pPr>
      <w:r w:rsidRPr="006E4917">
        <w:rPr>
          <w:lang w:val="ru-RU"/>
        </w:rPr>
        <w:t>сумма денег, назначенная автономной организацией образования к выплате физическому лицу, в пределах:</w:t>
      </w:r>
    </w:p>
    <w:p w14:paraId="0AEFA93E" w14:textId="77777777" w:rsidR="00C90853" w:rsidRPr="006E4917" w:rsidRDefault="00E662A5">
      <w:pPr>
        <w:spacing w:before="240" w:after="240"/>
        <w:rPr>
          <w:lang w:val="ru-RU"/>
        </w:rPr>
      </w:pPr>
      <w:r w:rsidRPr="006E4917">
        <w:rPr>
          <w:lang w:val="ru-RU"/>
        </w:rPr>
        <w:t>6-кратного размера месячного расчетного показателя, установленного законом о республиканском бюджете и действующего на 1 января соответствующего финансового года, за каждый календарный день прохождения обучения, повышения квалификации или переподготовки физического лица – в течение срока прохождения обучения, повышения квалификации или переподготовки обучаемого лица в пределах Республики Казахстан;</w:t>
      </w:r>
    </w:p>
    <w:p w14:paraId="273C573D" w14:textId="77777777" w:rsidR="00C90853" w:rsidRPr="006E4917" w:rsidRDefault="00E662A5">
      <w:pPr>
        <w:spacing w:before="240" w:after="240"/>
        <w:rPr>
          <w:lang w:val="ru-RU"/>
        </w:rPr>
      </w:pPr>
      <w:r w:rsidRPr="006E4917">
        <w:rPr>
          <w:lang w:val="ru-RU"/>
        </w:rPr>
        <w:t>8-кратного размера месячного расчетного показателя, установленного законом о республиканском бюджете и действующего на 1 января соответствующего финансового года, за каждый календарный день прохождения обучения, повышения квалификации или переподготовки физического лица – в течение срока прохождения обучения, повышения квалификации или переподготовки обучаемого лица за пределами Республики Казахстан;</w:t>
      </w:r>
    </w:p>
    <w:p w14:paraId="50EB7CFA" w14:textId="77777777" w:rsidR="00C90853" w:rsidRPr="006E4917" w:rsidRDefault="00E662A5">
      <w:pPr>
        <w:spacing w:before="240" w:after="240"/>
        <w:rPr>
          <w:lang w:val="ru-RU"/>
        </w:rPr>
      </w:pPr>
      <w:r w:rsidRPr="006E4917">
        <w:rPr>
          <w:lang w:val="ru-RU"/>
        </w:rPr>
        <w:t xml:space="preserve">3) выплаты, произведенные автономной организацией образования, определенной </w:t>
      </w:r>
      <w:hyperlink r:id="rId215" w:anchor="z5444" w:history="1">
        <w:r w:rsidRPr="006E4917">
          <w:rPr>
            <w:color w:val="0000EE"/>
            <w:u w:val="single" w:color="0000EE"/>
            <w:lang w:val="ru-RU"/>
          </w:rPr>
          <w:t>подпунктом 2)</w:t>
        </w:r>
      </w:hyperlink>
      <w:r w:rsidRPr="006E4917">
        <w:rPr>
          <w:lang w:val="ru-RU"/>
        </w:rPr>
        <w:t xml:space="preserve"> пункта 1 статьи 291 настоящего Кодекса, в виде:</w:t>
      </w:r>
    </w:p>
    <w:p w14:paraId="75265709" w14:textId="77777777" w:rsidR="00C90853" w:rsidRPr="006E4917" w:rsidRDefault="00E662A5">
      <w:pPr>
        <w:spacing w:before="240" w:after="240"/>
        <w:rPr>
          <w:lang w:val="ru-RU"/>
        </w:rPr>
      </w:pPr>
      <w:r w:rsidRPr="006E4917">
        <w:rPr>
          <w:lang w:val="ru-RU"/>
        </w:rPr>
        <w:t>фактически произведенных расходов на оплату обучения и (или) прохождения профессиональной практики, которые предусмотрены образовательной программой по очной форме обучения по следующим уровням образования:</w:t>
      </w:r>
    </w:p>
    <w:p w14:paraId="5AE5FAC4" w14:textId="77777777" w:rsidR="00C90853" w:rsidRPr="006E4917" w:rsidRDefault="00E662A5">
      <w:pPr>
        <w:spacing w:before="240" w:after="240"/>
        <w:rPr>
          <w:lang w:val="ru-RU"/>
        </w:rPr>
      </w:pPr>
      <w:r w:rsidRPr="006E4917">
        <w:rPr>
          <w:lang w:val="ru-RU"/>
        </w:rPr>
        <w:t>послесреднее образование;</w:t>
      </w:r>
    </w:p>
    <w:p w14:paraId="43D20CD7" w14:textId="77777777" w:rsidR="00C90853" w:rsidRPr="006E4917" w:rsidRDefault="00E662A5">
      <w:pPr>
        <w:spacing w:before="240" w:after="240"/>
        <w:rPr>
          <w:lang w:val="ru-RU"/>
        </w:rPr>
      </w:pPr>
      <w:r w:rsidRPr="006E4917">
        <w:rPr>
          <w:lang w:val="ru-RU"/>
        </w:rPr>
        <w:t>высшее образование;</w:t>
      </w:r>
    </w:p>
    <w:p w14:paraId="6C437390" w14:textId="77777777" w:rsidR="00C90853" w:rsidRPr="006E4917" w:rsidRDefault="00E662A5">
      <w:pPr>
        <w:spacing w:before="240" w:after="240"/>
        <w:rPr>
          <w:lang w:val="ru-RU"/>
        </w:rPr>
      </w:pPr>
      <w:r w:rsidRPr="006E4917">
        <w:rPr>
          <w:lang w:val="ru-RU"/>
        </w:rPr>
        <w:t>послевузовское образование;</w:t>
      </w:r>
    </w:p>
    <w:p w14:paraId="72B544E2" w14:textId="77777777" w:rsidR="00C90853" w:rsidRPr="006E4917" w:rsidRDefault="00E662A5">
      <w:pPr>
        <w:spacing w:before="240" w:after="240"/>
        <w:rPr>
          <w:lang w:val="ru-RU"/>
        </w:rPr>
      </w:pPr>
      <w:r w:rsidRPr="006E4917">
        <w:rPr>
          <w:lang w:val="ru-RU"/>
        </w:rPr>
        <w:t>фактически произведенных расходов на оплату участия в мероприятии внеурочной деятельности;</w:t>
      </w:r>
    </w:p>
    <w:p w14:paraId="2F208FC2" w14:textId="77777777" w:rsidR="00C90853" w:rsidRPr="006E4917" w:rsidRDefault="00E662A5">
      <w:pPr>
        <w:spacing w:before="240" w:after="240"/>
        <w:rPr>
          <w:lang w:val="ru-RU"/>
        </w:rPr>
      </w:pPr>
      <w:r w:rsidRPr="006E4917">
        <w:rPr>
          <w:lang w:val="ru-RU"/>
        </w:rPr>
        <w:t>фактически произведенных расходов на проезд к месту обучения и (или) прохождения профессиональной практики, которые предусмотрены настоящим подпунктом, а также к месту проведения мероприятия внеурочной деятельности и обратно, включая оплату расходов за бронь, – на основании документов, подтверждающих расходы на проезд и за бронь (в том числе электронного билета при наличии документа, подтверждающего факт оплаты его стоимости);</w:t>
      </w:r>
    </w:p>
    <w:p w14:paraId="0F37D07C" w14:textId="77777777" w:rsidR="00C90853" w:rsidRPr="006E4917" w:rsidRDefault="00E662A5">
      <w:pPr>
        <w:spacing w:before="240" w:after="240"/>
        <w:rPr>
          <w:lang w:val="ru-RU"/>
        </w:rPr>
      </w:pPr>
      <w:r w:rsidRPr="006E4917">
        <w:rPr>
          <w:lang w:val="ru-RU"/>
        </w:rPr>
        <w:t>фактически произведенных расходов физического лица на проживание в пределах норм, установленных уполномоченным органом;</w:t>
      </w:r>
    </w:p>
    <w:p w14:paraId="6B45D1B4" w14:textId="77777777" w:rsidR="00C90853" w:rsidRPr="006E4917" w:rsidRDefault="00E662A5">
      <w:pPr>
        <w:spacing w:before="240" w:after="240"/>
        <w:rPr>
          <w:lang w:val="ru-RU"/>
        </w:rPr>
      </w:pPr>
      <w:r w:rsidRPr="006E4917">
        <w:rPr>
          <w:lang w:val="ru-RU"/>
        </w:rPr>
        <w:t>суммы денег, назначенной к выплате физическому лицу в пределах:</w:t>
      </w:r>
    </w:p>
    <w:p w14:paraId="708ACA1E" w14:textId="77777777" w:rsidR="00C90853" w:rsidRPr="006E4917" w:rsidRDefault="00E662A5">
      <w:pPr>
        <w:spacing w:before="240" w:after="240"/>
        <w:rPr>
          <w:lang w:val="ru-RU"/>
        </w:rPr>
      </w:pPr>
      <w:r w:rsidRPr="006E4917">
        <w:rPr>
          <w:lang w:val="ru-RU"/>
        </w:rPr>
        <w:t xml:space="preserve">6-кратного размера месячного расчетного показателя, установленного законом о республиканском бюджете и действующего на 1 января соответствующего финансового года, за каждый день обучения и (или) прохождения профессиональной практики, участия в мероприятии внеурочной деятельности – в течение срока, предусмотренного решением автономной организации образования, определенной </w:t>
      </w:r>
      <w:hyperlink r:id="rId216" w:anchor="z5444" w:history="1">
        <w:r w:rsidRPr="006E4917">
          <w:rPr>
            <w:color w:val="0000EE"/>
            <w:u w:val="single" w:color="0000EE"/>
            <w:lang w:val="ru-RU"/>
          </w:rPr>
          <w:t>подпунктом 2)</w:t>
        </w:r>
      </w:hyperlink>
      <w:r w:rsidRPr="006E4917">
        <w:rPr>
          <w:lang w:val="ru-RU"/>
        </w:rPr>
        <w:t xml:space="preserve"> пункта 1 статьи 291 настоящего Кодекса, при направлении физического лица в пределах Республики Казахстан;</w:t>
      </w:r>
    </w:p>
    <w:p w14:paraId="1778D81D" w14:textId="77777777" w:rsidR="00C90853" w:rsidRPr="006E4917" w:rsidRDefault="00E662A5">
      <w:pPr>
        <w:spacing w:before="240" w:after="240"/>
        <w:rPr>
          <w:lang w:val="ru-RU"/>
        </w:rPr>
      </w:pPr>
      <w:r w:rsidRPr="006E4917">
        <w:rPr>
          <w:lang w:val="ru-RU"/>
        </w:rPr>
        <w:t xml:space="preserve">8-кратного размера месячного расчетного показателя, установленного законом о республиканском бюджете и действующего на 1 января соответствующего финансового года, за каждый день обучения и (или) прохождения профессиональной практики, участия в мероприятии внеурочной деятельности – в течение срока, предусмотренного решением автономной организации образования, определенной </w:t>
      </w:r>
      <w:hyperlink r:id="rId217" w:anchor="z5444" w:history="1">
        <w:r w:rsidRPr="006E4917">
          <w:rPr>
            <w:color w:val="0000EE"/>
            <w:u w:val="single" w:color="0000EE"/>
            <w:lang w:val="ru-RU"/>
          </w:rPr>
          <w:t>подпунктом 2)</w:t>
        </w:r>
      </w:hyperlink>
      <w:r w:rsidRPr="006E4917">
        <w:rPr>
          <w:lang w:val="ru-RU"/>
        </w:rPr>
        <w:t xml:space="preserve"> пункта 1 статьи 291 настоящего Кодекса, при направлении физического лица за пределы Республики Казахстан;</w:t>
      </w:r>
    </w:p>
    <w:p w14:paraId="120783B7" w14:textId="77777777" w:rsidR="00C90853" w:rsidRPr="006E4917" w:rsidRDefault="00E662A5">
      <w:pPr>
        <w:spacing w:before="240" w:after="240"/>
        <w:rPr>
          <w:lang w:val="ru-RU"/>
        </w:rPr>
      </w:pPr>
      <w:r w:rsidRPr="006E4917">
        <w:rPr>
          <w:lang w:val="ru-RU"/>
        </w:rPr>
        <w:t>расходов, произведенных при оформлении разрешения на въезд и выезд (визы) (стоимость визы, консульских услуг, обязательного медицинского страхования), на основании подтверждающих документов.</w:t>
      </w:r>
    </w:p>
    <w:p w14:paraId="4554B947" w14:textId="77777777" w:rsidR="00C90853" w:rsidRPr="006E4917" w:rsidRDefault="00E662A5">
      <w:pPr>
        <w:spacing w:before="240" w:after="240"/>
        <w:rPr>
          <w:lang w:val="ru-RU"/>
        </w:rPr>
      </w:pPr>
      <w:r w:rsidRPr="006E4917">
        <w:rPr>
          <w:lang w:val="ru-RU"/>
        </w:rPr>
        <w:t xml:space="preserve">Положения настоящего подпункта применяются к физическим лицам, которые на дату принятия решения автономной организацией образования, определенной </w:t>
      </w:r>
      <w:hyperlink r:id="rId218" w:anchor="z5444" w:history="1">
        <w:r w:rsidRPr="006E4917">
          <w:rPr>
            <w:color w:val="0000EE"/>
            <w:u w:val="single" w:color="0000EE"/>
            <w:lang w:val="ru-RU"/>
          </w:rPr>
          <w:t>подпунктом 2)</w:t>
        </w:r>
      </w:hyperlink>
      <w:r w:rsidRPr="006E4917">
        <w:rPr>
          <w:lang w:val="ru-RU"/>
        </w:rPr>
        <w:t xml:space="preserve"> пункта 1 статьи 291 настоящего Кодекса, и в период обучения и (или) прохождения профессиональной практики, участия в мероприятии внеурочной деятельности обучаются в такой автономной организации образования:</w:t>
      </w:r>
    </w:p>
    <w:p w14:paraId="5E54C2AA" w14:textId="77777777" w:rsidR="00C90853" w:rsidRPr="006E4917" w:rsidRDefault="00E662A5">
      <w:pPr>
        <w:spacing w:before="240" w:after="240"/>
        <w:rPr>
          <w:lang w:val="ru-RU"/>
        </w:rPr>
      </w:pPr>
      <w:r w:rsidRPr="006E4917">
        <w:rPr>
          <w:lang w:val="ru-RU"/>
        </w:rPr>
        <w:t>на подготовительном отделении;</w:t>
      </w:r>
    </w:p>
    <w:p w14:paraId="74BCE6D8" w14:textId="77777777" w:rsidR="00C90853" w:rsidRPr="006E4917" w:rsidRDefault="00E662A5">
      <w:pPr>
        <w:spacing w:before="240" w:after="240"/>
        <w:rPr>
          <w:lang w:val="ru-RU"/>
        </w:rPr>
      </w:pPr>
      <w:r w:rsidRPr="006E4917">
        <w:rPr>
          <w:lang w:val="ru-RU"/>
        </w:rPr>
        <w:t>по следующим уровням образования:</w:t>
      </w:r>
    </w:p>
    <w:p w14:paraId="0DF0ECAD" w14:textId="77777777" w:rsidR="00C90853" w:rsidRPr="006E4917" w:rsidRDefault="00E662A5">
      <w:pPr>
        <w:spacing w:before="240" w:after="240"/>
        <w:rPr>
          <w:lang w:val="ru-RU"/>
        </w:rPr>
      </w:pPr>
      <w:r w:rsidRPr="006E4917">
        <w:rPr>
          <w:lang w:val="ru-RU"/>
        </w:rPr>
        <w:t>начальная школа, включающая дошкольное воспитание и обучение;</w:t>
      </w:r>
    </w:p>
    <w:p w14:paraId="6EB4543B" w14:textId="77777777" w:rsidR="00C90853" w:rsidRPr="006E4917" w:rsidRDefault="00E662A5">
      <w:pPr>
        <w:spacing w:before="240" w:after="240"/>
        <w:rPr>
          <w:lang w:val="ru-RU"/>
        </w:rPr>
      </w:pPr>
      <w:r w:rsidRPr="006E4917">
        <w:rPr>
          <w:lang w:val="ru-RU"/>
        </w:rPr>
        <w:t>основная школа;</w:t>
      </w:r>
    </w:p>
    <w:p w14:paraId="17103BCB" w14:textId="77777777" w:rsidR="00C90853" w:rsidRPr="006E4917" w:rsidRDefault="00E662A5">
      <w:pPr>
        <w:spacing w:before="240" w:after="240"/>
        <w:rPr>
          <w:lang w:val="ru-RU"/>
        </w:rPr>
      </w:pPr>
      <w:r w:rsidRPr="006E4917">
        <w:rPr>
          <w:lang w:val="ru-RU"/>
        </w:rPr>
        <w:t>старшая школа;</w:t>
      </w:r>
    </w:p>
    <w:p w14:paraId="64D2A500" w14:textId="77777777" w:rsidR="00C90853" w:rsidRPr="006E4917" w:rsidRDefault="00E662A5">
      <w:pPr>
        <w:spacing w:before="240" w:after="240"/>
        <w:rPr>
          <w:lang w:val="ru-RU"/>
        </w:rPr>
      </w:pPr>
      <w:r w:rsidRPr="006E4917">
        <w:rPr>
          <w:lang w:val="ru-RU"/>
        </w:rPr>
        <w:t>по очной форме обучения по следующим уровням образования:</w:t>
      </w:r>
    </w:p>
    <w:p w14:paraId="0010CB11" w14:textId="77777777" w:rsidR="00C90853" w:rsidRPr="006E4917" w:rsidRDefault="00E662A5">
      <w:pPr>
        <w:spacing w:before="240" w:after="240"/>
        <w:rPr>
          <w:lang w:val="ru-RU"/>
        </w:rPr>
      </w:pPr>
      <w:r w:rsidRPr="006E4917">
        <w:rPr>
          <w:lang w:val="ru-RU"/>
        </w:rPr>
        <w:t>послесреднее образование;</w:t>
      </w:r>
    </w:p>
    <w:p w14:paraId="1F4B0B64" w14:textId="77777777" w:rsidR="00C90853" w:rsidRPr="006E4917" w:rsidRDefault="00E662A5">
      <w:pPr>
        <w:spacing w:before="240" w:after="240"/>
        <w:rPr>
          <w:lang w:val="ru-RU"/>
        </w:rPr>
      </w:pPr>
      <w:r w:rsidRPr="006E4917">
        <w:rPr>
          <w:lang w:val="ru-RU"/>
        </w:rPr>
        <w:t>высшее образование;</w:t>
      </w:r>
    </w:p>
    <w:p w14:paraId="1D00C85C" w14:textId="77777777" w:rsidR="00C90853" w:rsidRPr="006E4917" w:rsidRDefault="00E662A5">
      <w:pPr>
        <w:spacing w:before="240" w:after="240"/>
        <w:rPr>
          <w:lang w:val="ru-RU"/>
        </w:rPr>
      </w:pPr>
      <w:r w:rsidRPr="006E4917">
        <w:rPr>
          <w:lang w:val="ru-RU"/>
        </w:rPr>
        <w:t>послевузовское образование;</w:t>
      </w:r>
    </w:p>
    <w:p w14:paraId="4213280B" w14:textId="77777777" w:rsidR="00C90853" w:rsidRPr="006E4917" w:rsidRDefault="00E662A5">
      <w:pPr>
        <w:spacing w:before="240" w:after="240"/>
        <w:rPr>
          <w:lang w:val="ru-RU"/>
        </w:rPr>
      </w:pPr>
      <w:r w:rsidRPr="006E4917">
        <w:rPr>
          <w:lang w:val="ru-RU"/>
        </w:rPr>
        <w:t xml:space="preserve">4) материальная выгода, полученная физическим лицом, которое обучается на подготовительном отделении автономной организации образования, определенной </w:t>
      </w:r>
      <w:hyperlink r:id="rId219" w:anchor="z5444" w:history="1">
        <w:r w:rsidRPr="006E4917">
          <w:rPr>
            <w:color w:val="0000EE"/>
            <w:u w:val="single" w:color="0000EE"/>
            <w:lang w:val="ru-RU"/>
          </w:rPr>
          <w:t>подпунктом 2)</w:t>
        </w:r>
      </w:hyperlink>
      <w:r w:rsidRPr="006E4917">
        <w:rPr>
          <w:lang w:val="ru-RU"/>
        </w:rPr>
        <w:t xml:space="preserve"> пункта 1 статьи 291 настоящего Кодекса, в виде оплаты (возмещения) расходов на питание – в пределах 2-кратного размера месячного расчетного показателя, установленного законом о республиканском бюджете и действующего на 1 января соответствующего финансового года, за каждый день учебного года, за исключением периода каникул;</w:t>
      </w:r>
    </w:p>
    <w:p w14:paraId="73F417CB" w14:textId="77777777" w:rsidR="00C90853" w:rsidRPr="006E4917" w:rsidRDefault="00E662A5">
      <w:pPr>
        <w:spacing w:before="240" w:after="240"/>
        <w:rPr>
          <w:lang w:val="ru-RU"/>
        </w:rPr>
      </w:pPr>
      <w:r w:rsidRPr="006E4917">
        <w:rPr>
          <w:lang w:val="ru-RU"/>
        </w:rPr>
        <w:t xml:space="preserve">5) материальная выгода, полученная физическим лицом, которое обучается по очной форме обучения в автономной организации образования, определенной </w:t>
      </w:r>
      <w:hyperlink r:id="rId220" w:anchor="z5444" w:history="1">
        <w:r w:rsidRPr="006E4917">
          <w:rPr>
            <w:color w:val="0000EE"/>
            <w:u w:val="single" w:color="0000EE"/>
            <w:lang w:val="ru-RU"/>
          </w:rPr>
          <w:t>подпунктом 2)</w:t>
        </w:r>
      </w:hyperlink>
      <w:r w:rsidRPr="006E4917">
        <w:rPr>
          <w:lang w:val="ru-RU"/>
        </w:rPr>
        <w:t xml:space="preserve"> пункта 1 статьи 291 настоящего Кодекса, в виде оплаты (возмещения) расходов:</w:t>
      </w:r>
    </w:p>
    <w:p w14:paraId="7641B2DD" w14:textId="77777777" w:rsidR="00C90853" w:rsidRPr="006E4917" w:rsidRDefault="00E662A5">
      <w:pPr>
        <w:spacing w:before="240" w:after="240"/>
        <w:rPr>
          <w:lang w:val="ru-RU"/>
        </w:rPr>
      </w:pPr>
      <w:r w:rsidRPr="006E4917">
        <w:rPr>
          <w:lang w:val="ru-RU"/>
        </w:rPr>
        <w:t>на медицинское страхование, в том числе на оплату страховых премий по договорам добровольного страхования на случай болезни;</w:t>
      </w:r>
    </w:p>
    <w:p w14:paraId="5177CCAF" w14:textId="77777777" w:rsidR="00C90853" w:rsidRPr="006E4917" w:rsidRDefault="00E662A5">
      <w:pPr>
        <w:spacing w:before="240" w:after="240"/>
        <w:rPr>
          <w:lang w:val="ru-RU"/>
        </w:rPr>
      </w:pPr>
      <w:r w:rsidRPr="006E4917">
        <w:rPr>
          <w:lang w:val="ru-RU"/>
        </w:rPr>
        <w:t xml:space="preserve">на проживание в общежитии автономной организации образования, определенной </w:t>
      </w:r>
      <w:hyperlink r:id="rId221" w:anchor="z5442" w:history="1">
        <w:r w:rsidRPr="006E4917">
          <w:rPr>
            <w:color w:val="0000EE"/>
            <w:u w:val="single" w:color="0000EE"/>
            <w:lang w:val="ru-RU"/>
          </w:rPr>
          <w:t>пунктом 1</w:t>
        </w:r>
      </w:hyperlink>
      <w:r w:rsidRPr="006E4917">
        <w:rPr>
          <w:lang w:val="ru-RU"/>
        </w:rPr>
        <w:t xml:space="preserve"> статьи 291 настоящего Кодекса.</w:t>
      </w:r>
    </w:p>
    <w:p w14:paraId="7BF42DE9" w14:textId="77777777" w:rsidR="00C90853" w:rsidRPr="006E4917" w:rsidRDefault="00E662A5">
      <w:pPr>
        <w:spacing w:before="240" w:after="240"/>
        <w:rPr>
          <w:lang w:val="ru-RU"/>
        </w:rPr>
      </w:pPr>
      <w:r>
        <w:t> </w:t>
      </w:r>
    </w:p>
    <w:p w14:paraId="619249C4" w14:textId="77777777" w:rsidR="00C90853" w:rsidRPr="006E4917" w:rsidRDefault="00E662A5">
      <w:pPr>
        <w:spacing w:before="240" w:after="240"/>
        <w:rPr>
          <w:lang w:val="ru-RU"/>
        </w:rPr>
      </w:pPr>
      <w:r w:rsidRPr="006E4917">
        <w:rPr>
          <w:b/>
          <w:bCs/>
          <w:lang w:val="ru-RU"/>
        </w:rPr>
        <w:t>Статья 358. Прочие экономические выгоды, не являющиеся доходом физического лица</w:t>
      </w:r>
    </w:p>
    <w:p w14:paraId="4424C370" w14:textId="77777777" w:rsidR="00C90853" w:rsidRPr="006E4917" w:rsidRDefault="00E662A5">
      <w:pPr>
        <w:spacing w:before="240" w:after="240"/>
        <w:rPr>
          <w:lang w:val="ru-RU"/>
        </w:rPr>
      </w:pPr>
      <w:r>
        <w:t> </w:t>
      </w:r>
    </w:p>
    <w:p w14:paraId="516A745B" w14:textId="77777777" w:rsidR="00C90853" w:rsidRPr="006E4917" w:rsidRDefault="00E662A5">
      <w:pPr>
        <w:spacing w:before="240" w:after="240"/>
        <w:rPr>
          <w:lang w:val="ru-RU"/>
        </w:rPr>
      </w:pPr>
      <w:r w:rsidRPr="006E4917">
        <w:rPr>
          <w:lang w:val="ru-RU"/>
        </w:rPr>
        <w:t>К прочим экономическим выгодам, которые не являются доходом физического лица, относятся:</w:t>
      </w:r>
    </w:p>
    <w:p w14:paraId="7BFEAAA3" w14:textId="77777777" w:rsidR="00C90853" w:rsidRPr="006E4917" w:rsidRDefault="00E662A5">
      <w:pPr>
        <w:spacing w:before="240" w:after="240"/>
        <w:rPr>
          <w:lang w:val="ru-RU"/>
        </w:rPr>
      </w:pPr>
      <w:r w:rsidRPr="006E4917">
        <w:rPr>
          <w:lang w:val="ru-RU"/>
        </w:rPr>
        <w:t>1) представительские расходы по приему и обслуживанию лиц, произведенные в соответствии со статьей 245 настоящего Кодекса;</w:t>
      </w:r>
    </w:p>
    <w:p w14:paraId="73E51869" w14:textId="77777777" w:rsidR="00C90853" w:rsidRPr="006E4917" w:rsidRDefault="00E662A5">
      <w:pPr>
        <w:spacing w:before="240" w:after="240"/>
        <w:rPr>
          <w:lang w:val="ru-RU"/>
        </w:rPr>
      </w:pPr>
      <w:r w:rsidRPr="006E4917">
        <w:rPr>
          <w:lang w:val="ru-RU"/>
        </w:rPr>
        <w:t>2) стоимость товара, безвозмездно переданного налоговым агентом в рекламных целях товара (в том числе в виде дарения) в случае, если стоимость единицы такого товара не превышает 5-кратный размер МРП, действующего на дату такой передачи;</w:t>
      </w:r>
    </w:p>
    <w:p w14:paraId="36E6753F" w14:textId="77777777" w:rsidR="00C90853" w:rsidRPr="006E4917" w:rsidRDefault="00E662A5">
      <w:pPr>
        <w:spacing w:before="240" w:after="240"/>
        <w:rPr>
          <w:lang w:val="ru-RU"/>
        </w:rPr>
      </w:pPr>
      <w:r w:rsidRPr="006E4917">
        <w:rPr>
          <w:lang w:val="ru-RU"/>
        </w:rPr>
        <w:t>3) стоимость, по которой личное имущество физического лица реализовано либо иным образом отчуждено другому лицу. Положения настоящего подпункта применяются в отношении личного имущества физического лица, не являющегося индивидуальным предпринимателем, лицом, занимающимся частной практикой, лицом, занимающимся личным подсобным хозяйством;</w:t>
      </w:r>
    </w:p>
    <w:p w14:paraId="422CCA87" w14:textId="77777777" w:rsidR="00C90853" w:rsidRPr="006E4917" w:rsidRDefault="00E662A5">
      <w:pPr>
        <w:spacing w:before="240" w:after="240"/>
        <w:rPr>
          <w:lang w:val="ru-RU"/>
        </w:rPr>
      </w:pPr>
      <w:r w:rsidRPr="006E4917">
        <w:rPr>
          <w:lang w:val="ru-RU"/>
        </w:rPr>
        <w:t>Для целей настоящего раздела личным имуществом физического лица являются вещи физического лица в материальной форме, находящиеся на праве собственности, в том числе совместной, или являющиеся его долей в общей долевой собственности, кроме имущества, указанного в параграфе __ «Имущественный доход»;</w:t>
      </w:r>
    </w:p>
    <w:p w14:paraId="4B627250" w14:textId="77777777" w:rsidR="00C90853" w:rsidRPr="006E4917" w:rsidRDefault="00E662A5">
      <w:pPr>
        <w:spacing w:before="240" w:after="240"/>
        <w:rPr>
          <w:lang w:val="ru-RU"/>
        </w:rPr>
      </w:pPr>
      <w:r w:rsidRPr="006E4917">
        <w:rPr>
          <w:lang w:val="ru-RU"/>
        </w:rPr>
        <w:t>4) стоимость, по которой реализовано либо иным образом отчуждено другому лицу личное имущество физического лица, являющегося индивидуальным предпринимателем, лицом, занимающимся частной практикой, лицом, занимающимся личным подсобным хозяйством. Положения настоящего подпункта применяются при условии, что такая стоимость не является доходом от реализации такого индивидуального предпринимателя или лица, занимающегося частной практикой, или доходом от личного подсобного хозяйства, по которому индивидуальный подоходный налог исчисляется самостоятельно. Налоговым агентом положения настоящего подпункта применяются на основании заявления физического лица;</w:t>
      </w:r>
    </w:p>
    <w:p w14:paraId="1AC835AA" w14:textId="77777777" w:rsidR="00C90853" w:rsidRPr="006E4917" w:rsidRDefault="00E662A5">
      <w:pPr>
        <w:spacing w:before="240" w:after="240"/>
        <w:rPr>
          <w:lang w:val="ru-RU"/>
        </w:rPr>
      </w:pPr>
      <w:r w:rsidRPr="006E4917">
        <w:rPr>
          <w:lang w:val="ru-RU"/>
        </w:rPr>
        <w:t>5) суммы индивидуального подоходного налога, исчисленные и уплаченные налоговым агентом в соответствии с положениями настоящего Кодекса, обязательных пенсионных взносов, исчисленные и уплаченные агентом по уплате обязательных пенсионных взносов в соответствии с Социальным кодексом Республики Казахстан, а также исчисленные и уплаченные агентом по уплате взносов на обязательное социальное медицинское страхование в соответствии с законодательством Республики Казахстан об обязательном социальном медицинском страховании с доходов физического лица-резидента за счет собственных средств, без их удержания;</w:t>
      </w:r>
    </w:p>
    <w:p w14:paraId="0DBF82FE" w14:textId="77777777" w:rsidR="00C90853" w:rsidRPr="006E4917" w:rsidRDefault="00E662A5">
      <w:pPr>
        <w:spacing w:before="240" w:after="240"/>
        <w:rPr>
          <w:lang w:val="ru-RU"/>
        </w:rPr>
      </w:pPr>
      <w:r w:rsidRPr="006E4917">
        <w:rPr>
          <w:lang w:val="ru-RU"/>
        </w:rPr>
        <w:t>6) списание обязательств должника, в отношении которого применена процедура банкротства или восстановления платежеспособности в соответствии с Законом Республики Казахстан «О восстановлении платежеспособности и банкротстве граждан Республики Казахстан»;</w:t>
      </w:r>
    </w:p>
    <w:p w14:paraId="071101A6" w14:textId="77777777" w:rsidR="00C90853" w:rsidRPr="006E4917" w:rsidRDefault="00E662A5">
      <w:pPr>
        <w:spacing w:before="240" w:after="240"/>
        <w:rPr>
          <w:lang w:val="ru-RU"/>
        </w:rPr>
      </w:pPr>
      <w:r w:rsidRPr="006E4917">
        <w:rPr>
          <w:lang w:val="ru-RU"/>
        </w:rPr>
        <w:t>7) сумма, зачисляемая за осуществление безналичных платежей:</w:t>
      </w:r>
    </w:p>
    <w:p w14:paraId="3278F9B3" w14:textId="77777777" w:rsidR="00C90853" w:rsidRPr="006E4917" w:rsidRDefault="00E662A5">
      <w:pPr>
        <w:spacing w:before="240" w:after="240"/>
        <w:rPr>
          <w:lang w:val="ru-RU"/>
        </w:rPr>
      </w:pPr>
      <w:r w:rsidRPr="006E4917">
        <w:rPr>
          <w:lang w:val="ru-RU"/>
        </w:rPr>
        <w:t>на счет физического лица банком и (или) Национальным оператором почты за счет средств банка и (или) Национального оператора почты;</w:t>
      </w:r>
    </w:p>
    <w:p w14:paraId="66100AF0" w14:textId="77777777" w:rsidR="00C90853" w:rsidRPr="006E4917" w:rsidRDefault="00E662A5">
      <w:pPr>
        <w:spacing w:before="240" w:after="240"/>
        <w:rPr>
          <w:lang w:val="ru-RU"/>
        </w:rPr>
      </w:pPr>
      <w:r w:rsidRPr="006E4917">
        <w:rPr>
          <w:lang w:val="ru-RU"/>
        </w:rPr>
        <w:t>на мобильный баланс абонента оператором связи за счет средств оператора связи;</w:t>
      </w:r>
    </w:p>
    <w:p w14:paraId="10807AE6" w14:textId="77777777" w:rsidR="00C90853" w:rsidRPr="006E4917" w:rsidRDefault="00E662A5">
      <w:pPr>
        <w:spacing w:before="240" w:after="240"/>
        <w:rPr>
          <w:lang w:val="ru-RU"/>
        </w:rPr>
      </w:pPr>
      <w:r w:rsidRPr="006E4917">
        <w:rPr>
          <w:lang w:val="ru-RU"/>
        </w:rPr>
        <w:t>8) материальная выгода от экономии на стоимости товаров, работ, услуг, в том числе:</w:t>
      </w:r>
    </w:p>
    <w:p w14:paraId="2BF777A3" w14:textId="77777777" w:rsidR="00C90853" w:rsidRPr="006E4917" w:rsidRDefault="00E662A5">
      <w:pPr>
        <w:spacing w:before="240" w:after="240"/>
        <w:rPr>
          <w:lang w:val="ru-RU"/>
        </w:rPr>
      </w:pPr>
      <w:r w:rsidRPr="006E4917">
        <w:rPr>
          <w:lang w:val="ru-RU"/>
        </w:rPr>
        <w:t>при приобретении товаров, работ, услуг за счет суммы, начисленной за ранее осуществленные приобретения товаров, работ, услуг;</w:t>
      </w:r>
    </w:p>
    <w:p w14:paraId="4FB576E4" w14:textId="77777777" w:rsidR="00C90853" w:rsidRPr="006E4917" w:rsidRDefault="00E662A5">
      <w:pPr>
        <w:spacing w:before="240" w:after="240"/>
        <w:rPr>
          <w:lang w:val="ru-RU"/>
        </w:rPr>
      </w:pPr>
      <w:r w:rsidRPr="006E4917">
        <w:rPr>
          <w:lang w:val="ru-RU"/>
        </w:rPr>
        <w:t>на вознаграждении за пользование кредитами (займами, микрокредитами), полученными у юридических лиц и индивидуальных предпринимателей. К такой экономии относится, в том числе экономия на вознаграждении в течение беспроцентного периода по договору, а также экономия по кредитам (займам, микрокредитам), полученным работником у своего работодателя;</w:t>
      </w:r>
    </w:p>
    <w:p w14:paraId="7F9ED806" w14:textId="77777777" w:rsidR="00C90853" w:rsidRPr="006E4917" w:rsidRDefault="00E662A5">
      <w:pPr>
        <w:spacing w:before="240" w:after="240"/>
        <w:rPr>
          <w:lang w:val="ru-RU"/>
        </w:rPr>
      </w:pPr>
      <w:r w:rsidRPr="006E4917">
        <w:rPr>
          <w:lang w:val="ru-RU"/>
        </w:rPr>
        <w:t>9) превышение рыночной стоимости базового актива опциона на момент исполнения опциона над ценой исполнения опциона (ценой исполнения опциона является цена, по которой был зафиксирован базовый актив опциона в соответствующем документе, на основании которого опцион был предоставлен физическому лицу);</w:t>
      </w:r>
    </w:p>
    <w:p w14:paraId="0BD25E29" w14:textId="77777777" w:rsidR="00C90853" w:rsidRPr="006E4917" w:rsidRDefault="00E662A5">
      <w:pPr>
        <w:spacing w:before="240" w:after="240"/>
        <w:rPr>
          <w:lang w:val="ru-RU"/>
        </w:rPr>
      </w:pPr>
      <w:r w:rsidRPr="006E4917">
        <w:rPr>
          <w:lang w:val="ru-RU"/>
        </w:rPr>
        <w:t>10) имущество, включая работы и услуги, полученное физическим лицом на безвозмездной основе от другого физического лица, в том числе в виде дарения и наследования.</w:t>
      </w:r>
    </w:p>
    <w:p w14:paraId="207307AA" w14:textId="77777777" w:rsidR="00C90853" w:rsidRPr="006E4917" w:rsidRDefault="00E662A5">
      <w:pPr>
        <w:spacing w:before="240" w:after="240"/>
        <w:rPr>
          <w:lang w:val="ru-RU"/>
        </w:rPr>
      </w:pPr>
      <w:r w:rsidRPr="006E4917">
        <w:rPr>
          <w:lang w:val="ru-RU"/>
        </w:rPr>
        <w:t>Положения части первой настоящего подпункта не распространяются на:</w:t>
      </w:r>
    </w:p>
    <w:p w14:paraId="77F9C425" w14:textId="77777777" w:rsidR="00C90853" w:rsidRPr="006E4917" w:rsidRDefault="00E662A5">
      <w:pPr>
        <w:spacing w:before="240" w:after="240"/>
        <w:rPr>
          <w:lang w:val="ru-RU"/>
        </w:rPr>
      </w:pPr>
      <w:r w:rsidRPr="006E4917">
        <w:rPr>
          <w:lang w:val="ru-RU"/>
        </w:rPr>
        <w:t>имущество, полученное индивидуальным предпринимателем и предназначенное для использования в предпринимательских целях;</w:t>
      </w:r>
    </w:p>
    <w:p w14:paraId="43E6B2E8" w14:textId="77777777" w:rsidR="00C90853" w:rsidRPr="006E4917" w:rsidRDefault="00E662A5">
      <w:pPr>
        <w:spacing w:before="240" w:after="240"/>
        <w:rPr>
          <w:lang w:val="ru-RU"/>
        </w:rPr>
      </w:pPr>
      <w:r w:rsidRPr="006E4917">
        <w:rPr>
          <w:lang w:val="ru-RU"/>
        </w:rPr>
        <w:t>пенсионные накопления, унаследованные в порядке, определенном законодательством Республики Казахстан, выплачиваемые единым накопительным пенсионным фондом и добровольными накопительными пенсионными фондами;</w:t>
      </w:r>
    </w:p>
    <w:p w14:paraId="046A44AD" w14:textId="77777777" w:rsidR="00C90853" w:rsidRPr="006E4917" w:rsidRDefault="00E662A5">
      <w:pPr>
        <w:spacing w:before="240" w:after="240"/>
        <w:rPr>
          <w:lang w:val="ru-RU"/>
        </w:rPr>
      </w:pPr>
      <w:r w:rsidRPr="006E4917">
        <w:rPr>
          <w:lang w:val="ru-RU"/>
        </w:rPr>
        <w:t>11) доходы физического лица – арендодателя при сдаче в имущественный найм (аренду) жилища, жилого помещения (квартиры) в виде расходов:</w:t>
      </w:r>
    </w:p>
    <w:p w14:paraId="7BD964E1" w14:textId="77777777" w:rsidR="00C90853" w:rsidRPr="006E4917" w:rsidRDefault="00E662A5">
      <w:pPr>
        <w:spacing w:before="240" w:after="240"/>
        <w:rPr>
          <w:lang w:val="ru-RU"/>
        </w:rPr>
      </w:pPr>
      <w:r w:rsidRPr="006E4917">
        <w:rPr>
          <w:lang w:val="ru-RU"/>
        </w:rPr>
        <w:t>понесенных физическим лицом-арендатором, не являющимся индивидуальным предпринимателем,</w:t>
      </w:r>
    </w:p>
    <w:p w14:paraId="5E00093E" w14:textId="77777777" w:rsidR="00C90853" w:rsidRPr="006E4917" w:rsidRDefault="00E662A5">
      <w:pPr>
        <w:spacing w:before="240" w:after="240"/>
        <w:rPr>
          <w:lang w:val="ru-RU"/>
        </w:rPr>
      </w:pPr>
      <w:r w:rsidRPr="006E4917">
        <w:rPr>
          <w:lang w:val="ru-RU"/>
        </w:rPr>
        <w:t>возмещенных физическим лицом-арендатором, не являющимся индивидуальным предпринимателем, физическому лицу-арендодателю, не являющемуся индивидуальным предпринимателем.</w:t>
      </w:r>
    </w:p>
    <w:p w14:paraId="426F72F4" w14:textId="77777777" w:rsidR="00C90853" w:rsidRPr="006E4917" w:rsidRDefault="00E662A5">
      <w:pPr>
        <w:spacing w:before="240" w:after="240"/>
        <w:rPr>
          <w:lang w:val="ru-RU"/>
        </w:rPr>
      </w:pPr>
      <w:r w:rsidRPr="006E4917">
        <w:rPr>
          <w:lang w:val="ru-RU"/>
        </w:rPr>
        <w:t>Положения настоящего подпункта применяются в случае, если указанные расходы производятся отдельно от арендной платы, в том числе:</w:t>
      </w:r>
    </w:p>
    <w:p w14:paraId="4899D5E7" w14:textId="77777777" w:rsidR="00C90853" w:rsidRPr="006E4917" w:rsidRDefault="00E662A5">
      <w:pPr>
        <w:spacing w:before="240" w:after="240"/>
        <w:rPr>
          <w:lang w:val="ru-RU"/>
        </w:rPr>
      </w:pPr>
      <w:r w:rsidRPr="006E4917">
        <w:rPr>
          <w:lang w:val="ru-RU"/>
        </w:rPr>
        <w:t>на содержание общего имущества объекта кондоминиума в соответствии с жилищным законодательством Республики Казахстан;</w:t>
      </w:r>
    </w:p>
    <w:p w14:paraId="50AFE1E6" w14:textId="77777777" w:rsidR="00C90853" w:rsidRPr="006E4917" w:rsidRDefault="00E662A5">
      <w:pPr>
        <w:spacing w:before="240" w:after="240"/>
        <w:rPr>
          <w:lang w:val="ru-RU"/>
        </w:rPr>
      </w:pPr>
      <w:r w:rsidRPr="006E4917">
        <w:rPr>
          <w:lang w:val="ru-RU"/>
        </w:rPr>
        <w:t>на оплату коммунальных услуг, предусмотренных Законом Республики Казахстан «О жилищных отношениях»;</w:t>
      </w:r>
    </w:p>
    <w:p w14:paraId="067A0C60" w14:textId="77777777" w:rsidR="00C90853" w:rsidRPr="006E4917" w:rsidRDefault="00E662A5">
      <w:pPr>
        <w:spacing w:before="240" w:after="240"/>
        <w:rPr>
          <w:lang w:val="ru-RU"/>
        </w:rPr>
      </w:pPr>
      <w:r w:rsidRPr="006E4917">
        <w:rPr>
          <w:lang w:val="ru-RU"/>
        </w:rPr>
        <w:t>на ремонт жилища, жилого помещения (квартиры);</w:t>
      </w:r>
    </w:p>
    <w:p w14:paraId="13396DDC" w14:textId="77777777" w:rsidR="00C90853" w:rsidRPr="006E4917" w:rsidRDefault="00E662A5">
      <w:pPr>
        <w:spacing w:before="240" w:after="240"/>
        <w:rPr>
          <w:lang w:val="ru-RU"/>
        </w:rPr>
      </w:pPr>
      <w:r w:rsidRPr="006E4917">
        <w:rPr>
          <w:lang w:val="ru-RU"/>
        </w:rPr>
        <w:t>12) доходы в виде оплаты проезда и проживания государственным служащим, депутатам Парламента Республики Казахстан, судьям налоговым агентом, не являющимся работодателем, в случае направления указанных лиц в служебную командировку, связанную с осуществлением государственных функций, при выполнении следующих условий:</w:t>
      </w:r>
    </w:p>
    <w:p w14:paraId="1D384021" w14:textId="77777777" w:rsidR="00C90853" w:rsidRPr="006E4917" w:rsidRDefault="00E662A5">
      <w:pPr>
        <w:spacing w:before="240" w:after="240"/>
        <w:rPr>
          <w:lang w:val="ru-RU"/>
        </w:rPr>
      </w:pPr>
      <w:r w:rsidRPr="006E4917">
        <w:rPr>
          <w:lang w:val="ru-RU"/>
        </w:rPr>
        <w:t>приглашение во внутригосударственные и зарубежные поездки за счет налогового агента, не являющегося работодателем, осуществлено с согласия вышестоящего должностного лица либо органа для участия в научных, спортивных, творческих, профессиональных, гуманитарных мероприятиях за счет средств налогового агента, в том числе поездках, осуществляемых в рамках уставной деятельности такого налогового агента;</w:t>
      </w:r>
    </w:p>
    <w:p w14:paraId="1200F61A" w14:textId="77777777" w:rsidR="00C90853" w:rsidRPr="006E4917" w:rsidRDefault="00E662A5">
      <w:pPr>
        <w:spacing w:before="240" w:after="240"/>
        <w:rPr>
          <w:lang w:val="ru-RU"/>
        </w:rPr>
      </w:pPr>
      <w:r w:rsidRPr="006E4917">
        <w:rPr>
          <w:lang w:val="ru-RU"/>
        </w:rPr>
        <w:t>наличие приказа (распоряжения) должностного лица государственного органа в соответствии с законодательством Республики Казахстан;</w:t>
      </w:r>
    </w:p>
    <w:p w14:paraId="49EDFB31" w14:textId="77777777" w:rsidR="00C90853" w:rsidRPr="006E4917" w:rsidRDefault="00E662A5">
      <w:pPr>
        <w:spacing w:before="240" w:after="240"/>
        <w:rPr>
          <w:lang w:val="ru-RU"/>
        </w:rPr>
      </w:pPr>
      <w:r w:rsidRPr="006E4917">
        <w:rPr>
          <w:lang w:val="ru-RU"/>
        </w:rPr>
        <w:t>13) чистый доход от доверительного управления учредителя доверительного управления, полученный от доверительного управляющего, являющегося физическим лицом-резидентом, исполняющим налоговые обязательства без регистрации в качестве индивидуального предпринимателя;</w:t>
      </w:r>
    </w:p>
    <w:p w14:paraId="49CA6609" w14:textId="77777777" w:rsidR="00C90853" w:rsidRPr="006E4917" w:rsidRDefault="00E662A5">
      <w:pPr>
        <w:spacing w:before="240" w:after="240"/>
        <w:rPr>
          <w:lang w:val="ru-RU"/>
        </w:rPr>
      </w:pPr>
      <w:r w:rsidRPr="006E4917">
        <w:rPr>
          <w:lang w:val="ru-RU"/>
        </w:rPr>
        <w:t>14) суммы пенсионных накоплений вкладчиков единого накопительного пенсионного фонда и добровольных накопительных пенсионных фондов, направленные в страховые организации по страхованию жизни, для оплаты страховых премий по заключенному договору накопительного страхования (пенсионного аннуитета);</w:t>
      </w:r>
    </w:p>
    <w:p w14:paraId="74B93BF0" w14:textId="77777777" w:rsidR="00C90853" w:rsidRPr="006E4917" w:rsidRDefault="00E662A5">
      <w:pPr>
        <w:spacing w:before="240" w:after="240"/>
        <w:rPr>
          <w:lang w:val="ru-RU"/>
        </w:rPr>
      </w:pPr>
      <w:r w:rsidRPr="006E4917">
        <w:rPr>
          <w:lang w:val="ru-RU"/>
        </w:rPr>
        <w:t>15) сумма денег, подлежащая возврату в единый накопительный пенсионный фонд по договору пенсионного аннуитета;</w:t>
      </w:r>
    </w:p>
    <w:p w14:paraId="013D49C5" w14:textId="77777777" w:rsidR="00C90853" w:rsidRPr="006E4917" w:rsidRDefault="00E662A5">
      <w:pPr>
        <w:spacing w:before="240" w:after="240"/>
        <w:rPr>
          <w:lang w:val="ru-RU"/>
        </w:rPr>
      </w:pPr>
      <w:r w:rsidRPr="006E4917">
        <w:rPr>
          <w:lang w:val="ru-RU"/>
        </w:rPr>
        <w:t>16) выкупная сумма, полученная при расторжении договора пенсионного аннуитета с одной страховой организацией, и направленная в другую страховую организацию в порядке, предусмотренном законодательством Республики Казахстан о социальной защите;</w:t>
      </w:r>
    </w:p>
    <w:p w14:paraId="2743CD7B" w14:textId="77777777" w:rsidR="00C90853" w:rsidRPr="006E4917" w:rsidRDefault="00E662A5">
      <w:pPr>
        <w:spacing w:before="240" w:after="240"/>
        <w:rPr>
          <w:lang w:val="ru-RU"/>
        </w:rPr>
      </w:pPr>
      <w:r w:rsidRPr="006E4917">
        <w:rPr>
          <w:lang w:val="ru-RU"/>
        </w:rPr>
        <w:t>17) целевые накопления в соответствии с Законом Республики Казахстан «О правах ребенка в Республике Казахстан» в виде выплаты из единого накопительного пенсионного фонда, а также направленные на индивидуальный пенсионный счет для учета добровольных пенсионных взносов;</w:t>
      </w:r>
    </w:p>
    <w:p w14:paraId="6F2EA307" w14:textId="77777777" w:rsidR="00C90853" w:rsidRPr="006E4917" w:rsidRDefault="00E662A5">
      <w:pPr>
        <w:spacing w:before="240" w:after="240"/>
        <w:rPr>
          <w:lang w:val="ru-RU"/>
        </w:rPr>
      </w:pPr>
      <w:r w:rsidRPr="006E4917">
        <w:rPr>
          <w:lang w:val="ru-RU"/>
        </w:rPr>
        <w:t>18) стоимость имущества, в том числе деньги, которые легализованы в соответствии с Законом Республики Казахстан «Об амнистии граждан Республики Казахстан, оралманов и лиц, имеющих вид на жительство в Республике Казахстан, в связи с легализацией ими имущества»;</w:t>
      </w:r>
    </w:p>
    <w:p w14:paraId="6B31237D" w14:textId="77777777" w:rsidR="00C90853" w:rsidRPr="006E4917" w:rsidRDefault="00E662A5">
      <w:pPr>
        <w:spacing w:before="240" w:after="240"/>
        <w:rPr>
          <w:lang w:val="ru-RU"/>
        </w:rPr>
      </w:pPr>
      <w:r w:rsidRPr="006E4917">
        <w:rPr>
          <w:lang w:val="ru-RU"/>
        </w:rPr>
        <w:t>19) сумма вознаграждения лицам располагающим информацией о нарушениях применения контрольно-кассовой машины и оборудования (устройства), предназначенного для приема платежей с использованием платежных карточек, сообщившим в налоговый орган об известных им фактах нарушений, подтвержденных видеофиксацией;</w:t>
      </w:r>
    </w:p>
    <w:p w14:paraId="572B4FD8" w14:textId="77777777" w:rsidR="00C90853" w:rsidRPr="006E4917" w:rsidRDefault="00E662A5">
      <w:pPr>
        <w:spacing w:before="240" w:after="240"/>
        <w:rPr>
          <w:lang w:val="ru-RU"/>
        </w:rPr>
      </w:pPr>
      <w:r w:rsidRPr="006E4917">
        <w:rPr>
          <w:lang w:val="ru-RU"/>
        </w:rPr>
        <w:t xml:space="preserve">20) расходы, направленные на обучение, произведенные в соответствии с </w:t>
      </w:r>
      <w:hyperlink r:id="rId222" w:anchor="z5367" w:history="1">
        <w:r w:rsidRPr="006E4917">
          <w:rPr>
            <w:color w:val="0000EE"/>
            <w:u w:val="single" w:color="0000EE"/>
            <w:lang w:val="ru-RU"/>
          </w:rPr>
          <w:t>подпунктом 4)</w:t>
        </w:r>
      </w:hyperlink>
      <w:r w:rsidRPr="006E4917">
        <w:rPr>
          <w:lang w:val="ru-RU"/>
        </w:rPr>
        <w:t xml:space="preserve"> пункта 1 статьи 288 настоящего Кодекса;</w:t>
      </w:r>
    </w:p>
    <w:p w14:paraId="33A2FECA" w14:textId="77777777" w:rsidR="00C90853" w:rsidRPr="006E4917" w:rsidRDefault="00E662A5">
      <w:pPr>
        <w:spacing w:before="240" w:after="240"/>
        <w:rPr>
          <w:lang w:val="ru-RU"/>
        </w:rPr>
      </w:pPr>
      <w:r w:rsidRPr="006E4917">
        <w:rPr>
          <w:lang w:val="ru-RU"/>
        </w:rPr>
        <w:t xml:space="preserve">21) дивиденды, распределенные из финансовой прибыли (или ее части) контролируемой иностранной компании и (или) иностранной компании, входящих в единую организационную структуру консолидированной группы, ранее обложенные индивидуальным подоходным налогом согласно </w:t>
      </w:r>
      <w:hyperlink r:id="rId223" w:anchor="z340" w:history="1">
        <w:r w:rsidRPr="006E4917">
          <w:rPr>
            <w:color w:val="0000EE"/>
            <w:u w:val="single" w:color="0000EE"/>
            <w:lang w:val="ru-RU"/>
          </w:rPr>
          <w:t>статье 340</w:t>
        </w:r>
      </w:hyperlink>
      <w:r w:rsidRPr="006E4917">
        <w:rPr>
          <w:lang w:val="ru-RU"/>
        </w:rPr>
        <w:t xml:space="preserve"> настоящего Кодекса.</w:t>
      </w:r>
    </w:p>
    <w:p w14:paraId="0F1565C0" w14:textId="77777777" w:rsidR="00C90853" w:rsidRPr="006E4917" w:rsidRDefault="00E662A5">
      <w:pPr>
        <w:spacing w:before="240" w:after="240"/>
        <w:rPr>
          <w:lang w:val="ru-RU"/>
        </w:rPr>
      </w:pPr>
      <w:r>
        <w:t> </w:t>
      </w:r>
    </w:p>
    <w:p w14:paraId="42ED2C79" w14:textId="77777777" w:rsidR="00C90853" w:rsidRPr="006E4917" w:rsidRDefault="00E662A5">
      <w:pPr>
        <w:spacing w:before="240" w:after="240"/>
        <w:rPr>
          <w:lang w:val="ru-RU"/>
        </w:rPr>
      </w:pPr>
      <w:r w:rsidRPr="006E4917">
        <w:rPr>
          <w:b/>
          <w:bCs/>
          <w:lang w:val="ru-RU"/>
        </w:rPr>
        <w:t>Статья 359. Годовой доход физического лица</w:t>
      </w:r>
    </w:p>
    <w:p w14:paraId="1FD000DD" w14:textId="77777777" w:rsidR="00C90853" w:rsidRPr="006E4917" w:rsidRDefault="00E662A5">
      <w:pPr>
        <w:spacing w:before="240" w:after="240"/>
        <w:rPr>
          <w:lang w:val="ru-RU"/>
        </w:rPr>
      </w:pPr>
      <w:r>
        <w:t> </w:t>
      </w:r>
    </w:p>
    <w:p w14:paraId="09BDEF23" w14:textId="77777777" w:rsidR="00C90853" w:rsidRPr="006E4917" w:rsidRDefault="00E662A5">
      <w:pPr>
        <w:spacing w:before="240" w:after="240"/>
        <w:rPr>
          <w:lang w:val="ru-RU"/>
        </w:rPr>
      </w:pPr>
      <w:r w:rsidRPr="006E4917">
        <w:rPr>
          <w:lang w:val="ru-RU"/>
        </w:rPr>
        <w:t>1. Годовой доход физического лица состоит из доходов, подлежащих получению (полученных) данным лицом в Республике Казахстан и за ее пределами в течение налогового периода, в виде доходов, подлежащих налогообложению:</w:t>
      </w:r>
    </w:p>
    <w:p w14:paraId="568BC4D1" w14:textId="77777777" w:rsidR="00C90853" w:rsidRPr="006E4917" w:rsidRDefault="00E662A5">
      <w:pPr>
        <w:spacing w:before="240" w:after="240"/>
        <w:rPr>
          <w:lang w:val="ru-RU"/>
        </w:rPr>
      </w:pPr>
      <w:r w:rsidRPr="006E4917">
        <w:rPr>
          <w:lang w:val="ru-RU"/>
        </w:rPr>
        <w:t>1) у источника выплаты;</w:t>
      </w:r>
    </w:p>
    <w:p w14:paraId="4B0A5B1E" w14:textId="77777777" w:rsidR="00C90853" w:rsidRPr="006E4917" w:rsidRDefault="00E662A5">
      <w:pPr>
        <w:spacing w:before="240" w:after="240"/>
        <w:rPr>
          <w:lang w:val="ru-RU"/>
        </w:rPr>
      </w:pPr>
      <w:r w:rsidRPr="006E4917">
        <w:rPr>
          <w:lang w:val="ru-RU"/>
        </w:rPr>
        <w:t>2) физическим лицом самостоятельно.</w:t>
      </w:r>
    </w:p>
    <w:p w14:paraId="67567BE4" w14:textId="77777777" w:rsidR="00C90853" w:rsidRPr="006E4917" w:rsidRDefault="00E662A5">
      <w:pPr>
        <w:spacing w:before="240" w:after="240"/>
        <w:rPr>
          <w:lang w:val="ru-RU"/>
        </w:rPr>
      </w:pPr>
      <w:r w:rsidRPr="006E4917">
        <w:rPr>
          <w:lang w:val="ru-RU"/>
        </w:rPr>
        <w:t>2. В годовой доход физического лица включаются все виды его доходов:</w:t>
      </w:r>
    </w:p>
    <w:p w14:paraId="7BDBCC8A" w14:textId="77777777" w:rsidR="00C90853" w:rsidRPr="006E4917" w:rsidRDefault="00E662A5">
      <w:pPr>
        <w:spacing w:before="240" w:after="240"/>
        <w:rPr>
          <w:lang w:val="ru-RU"/>
        </w:rPr>
      </w:pPr>
      <w:r w:rsidRPr="006E4917">
        <w:rPr>
          <w:lang w:val="ru-RU"/>
        </w:rPr>
        <w:t>1) доход работника, включая доход домашнего работника;</w:t>
      </w:r>
    </w:p>
    <w:p w14:paraId="3A42CDDC" w14:textId="77777777" w:rsidR="00C90853" w:rsidRPr="006E4917" w:rsidRDefault="00E662A5">
      <w:pPr>
        <w:spacing w:before="240" w:after="240"/>
        <w:rPr>
          <w:lang w:val="ru-RU"/>
        </w:rPr>
      </w:pPr>
      <w:r w:rsidRPr="006E4917">
        <w:rPr>
          <w:lang w:val="ru-RU"/>
        </w:rPr>
        <w:t>2) доход трудового иммигранта-резидента;</w:t>
      </w:r>
    </w:p>
    <w:p w14:paraId="2FE030FD" w14:textId="77777777" w:rsidR="00C90853" w:rsidRPr="006E4917" w:rsidRDefault="00E662A5">
      <w:pPr>
        <w:spacing w:before="240" w:after="240"/>
        <w:rPr>
          <w:lang w:val="ru-RU"/>
        </w:rPr>
      </w:pPr>
      <w:r w:rsidRPr="006E4917">
        <w:rPr>
          <w:lang w:val="ru-RU"/>
        </w:rPr>
        <w:t>3) доход в виде безвозмездно полученного имущества;</w:t>
      </w:r>
    </w:p>
    <w:p w14:paraId="46C41900" w14:textId="77777777" w:rsidR="00C90853" w:rsidRPr="006E4917" w:rsidRDefault="00E662A5">
      <w:pPr>
        <w:spacing w:before="240" w:after="240"/>
        <w:rPr>
          <w:lang w:val="ru-RU"/>
        </w:rPr>
      </w:pPr>
      <w:r w:rsidRPr="006E4917">
        <w:rPr>
          <w:lang w:val="ru-RU"/>
        </w:rPr>
        <w:t>4) доход в виде единовременных пенсионных выплат,</w:t>
      </w:r>
    </w:p>
    <w:p w14:paraId="6BFFEC97" w14:textId="77777777" w:rsidR="00C90853" w:rsidRPr="006E4917" w:rsidRDefault="00E662A5">
      <w:pPr>
        <w:spacing w:before="240" w:after="240"/>
        <w:rPr>
          <w:lang w:val="ru-RU"/>
        </w:rPr>
      </w:pPr>
      <w:r w:rsidRPr="006E4917">
        <w:rPr>
          <w:lang w:val="ru-RU"/>
        </w:rPr>
        <w:t>5) доход в виде пенсионных выплат;</w:t>
      </w:r>
    </w:p>
    <w:p w14:paraId="542443A8" w14:textId="77777777" w:rsidR="00C90853" w:rsidRPr="006E4917" w:rsidRDefault="00E662A5">
      <w:pPr>
        <w:spacing w:before="240" w:after="240"/>
        <w:rPr>
          <w:lang w:val="ru-RU"/>
        </w:rPr>
      </w:pPr>
      <w:r w:rsidRPr="006E4917">
        <w:rPr>
          <w:lang w:val="ru-RU"/>
        </w:rPr>
        <w:t>6) доход в виде дивидендов;</w:t>
      </w:r>
    </w:p>
    <w:p w14:paraId="0E4465F7" w14:textId="77777777" w:rsidR="00C90853" w:rsidRPr="006E4917" w:rsidRDefault="00E662A5">
      <w:pPr>
        <w:spacing w:before="240" w:after="240"/>
        <w:rPr>
          <w:lang w:val="ru-RU"/>
        </w:rPr>
      </w:pPr>
      <w:r w:rsidRPr="006E4917">
        <w:rPr>
          <w:lang w:val="ru-RU"/>
        </w:rPr>
        <w:t>7) доход в виде вознаграждений;</w:t>
      </w:r>
    </w:p>
    <w:p w14:paraId="710877B7" w14:textId="77777777" w:rsidR="00C90853" w:rsidRPr="006E4917" w:rsidRDefault="00E662A5">
      <w:pPr>
        <w:spacing w:before="240" w:after="240"/>
        <w:rPr>
          <w:lang w:val="ru-RU"/>
        </w:rPr>
      </w:pPr>
      <w:r w:rsidRPr="006E4917">
        <w:rPr>
          <w:lang w:val="ru-RU"/>
        </w:rPr>
        <w:t>8) доход в виде выигрышей;</w:t>
      </w:r>
    </w:p>
    <w:p w14:paraId="6CE59027" w14:textId="77777777" w:rsidR="00C90853" w:rsidRPr="006E4917" w:rsidRDefault="00E662A5">
      <w:pPr>
        <w:spacing w:before="240" w:after="240"/>
        <w:rPr>
          <w:lang w:val="ru-RU"/>
        </w:rPr>
      </w:pPr>
      <w:r w:rsidRPr="006E4917">
        <w:rPr>
          <w:lang w:val="ru-RU"/>
        </w:rPr>
        <w:t>9) доход в виде стипендии;</w:t>
      </w:r>
    </w:p>
    <w:p w14:paraId="3DD81EEE" w14:textId="77777777" w:rsidR="00C90853" w:rsidRPr="006E4917" w:rsidRDefault="00E662A5">
      <w:pPr>
        <w:spacing w:before="240" w:after="240"/>
        <w:rPr>
          <w:lang w:val="ru-RU"/>
        </w:rPr>
      </w:pPr>
      <w:r w:rsidRPr="006E4917">
        <w:rPr>
          <w:lang w:val="ru-RU"/>
        </w:rPr>
        <w:t>10) доход по договорам страхования;</w:t>
      </w:r>
    </w:p>
    <w:p w14:paraId="2727668E" w14:textId="77777777" w:rsidR="00C90853" w:rsidRPr="006E4917" w:rsidRDefault="00E662A5">
      <w:pPr>
        <w:spacing w:before="240" w:after="240"/>
        <w:rPr>
          <w:lang w:val="ru-RU"/>
        </w:rPr>
      </w:pPr>
      <w:r w:rsidRPr="006E4917">
        <w:rPr>
          <w:lang w:val="ru-RU"/>
        </w:rPr>
        <w:t>11) имущественный доход;</w:t>
      </w:r>
    </w:p>
    <w:p w14:paraId="2D96241D" w14:textId="77777777" w:rsidR="00C90853" w:rsidRPr="006E4917" w:rsidRDefault="00E662A5">
      <w:pPr>
        <w:spacing w:before="240" w:after="240"/>
        <w:rPr>
          <w:lang w:val="ru-RU"/>
        </w:rPr>
      </w:pPr>
      <w:r w:rsidRPr="006E4917">
        <w:rPr>
          <w:lang w:val="ru-RU"/>
        </w:rPr>
        <w:t>12) доход от реализации товаров, выполнения работ, оказания услуг;</w:t>
      </w:r>
    </w:p>
    <w:p w14:paraId="73F42DCB" w14:textId="77777777" w:rsidR="00C90853" w:rsidRPr="006E4917" w:rsidRDefault="00E662A5">
      <w:pPr>
        <w:spacing w:before="240" w:after="240"/>
        <w:rPr>
          <w:lang w:val="ru-RU"/>
        </w:rPr>
      </w:pPr>
      <w:r w:rsidRPr="006E4917">
        <w:rPr>
          <w:lang w:val="ru-RU"/>
        </w:rPr>
        <w:t>13) доход индивидуального предпринимателя;</w:t>
      </w:r>
    </w:p>
    <w:p w14:paraId="798DCCF6" w14:textId="77777777" w:rsidR="00C90853" w:rsidRPr="006E4917" w:rsidRDefault="00E662A5">
      <w:pPr>
        <w:spacing w:before="240" w:after="240"/>
        <w:rPr>
          <w:lang w:val="ru-RU"/>
        </w:rPr>
      </w:pPr>
      <w:r w:rsidRPr="006E4917">
        <w:rPr>
          <w:lang w:val="ru-RU"/>
        </w:rPr>
        <w:t>14) доход лица, занимающегося частной практикой;</w:t>
      </w:r>
    </w:p>
    <w:p w14:paraId="4FFD0243" w14:textId="77777777" w:rsidR="00C90853" w:rsidRPr="006E4917" w:rsidRDefault="00E662A5">
      <w:pPr>
        <w:spacing w:before="240" w:after="240"/>
        <w:rPr>
          <w:lang w:val="ru-RU"/>
        </w:rPr>
      </w:pPr>
      <w:r w:rsidRPr="006E4917">
        <w:rPr>
          <w:lang w:val="ru-RU"/>
        </w:rPr>
        <w:t>15) доходы от личного подсобного хозяйства;</w:t>
      </w:r>
    </w:p>
    <w:p w14:paraId="384C98C9" w14:textId="77777777" w:rsidR="00C90853" w:rsidRPr="006E4917" w:rsidRDefault="00E662A5">
      <w:pPr>
        <w:spacing w:before="240" w:after="240"/>
        <w:rPr>
          <w:lang w:val="ru-RU"/>
        </w:rPr>
      </w:pPr>
      <w:r w:rsidRPr="006E4917">
        <w:rPr>
          <w:lang w:val="ru-RU"/>
        </w:rPr>
        <w:t>16) другие доходы;</w:t>
      </w:r>
    </w:p>
    <w:p w14:paraId="6D8E25B1" w14:textId="77777777" w:rsidR="00C90853" w:rsidRPr="006E4917" w:rsidRDefault="00E662A5">
      <w:pPr>
        <w:spacing w:before="240" w:after="240"/>
        <w:rPr>
          <w:lang w:val="ru-RU"/>
        </w:rPr>
      </w:pPr>
      <w:r w:rsidRPr="006E4917">
        <w:rPr>
          <w:lang w:val="ru-RU"/>
        </w:rPr>
        <w:t>17) суммарная прибыль контролируемых иностранных компаний или постоянных учреждений контролируемых иностранных компаний, определяемая в соответствии со статьей 340 настоящего Кодекса.</w:t>
      </w:r>
    </w:p>
    <w:p w14:paraId="0148ECDE" w14:textId="77777777" w:rsidR="00C90853" w:rsidRPr="006E4917" w:rsidRDefault="00E662A5">
      <w:pPr>
        <w:spacing w:before="240" w:after="240"/>
        <w:rPr>
          <w:lang w:val="ru-RU"/>
        </w:rPr>
      </w:pPr>
      <w:r w:rsidRPr="006E4917">
        <w:rPr>
          <w:lang w:val="ru-RU"/>
        </w:rPr>
        <w:t>2. Доходы, указанные в пункте 1 настоящей статьи, подлежат налогообложению:</w:t>
      </w:r>
    </w:p>
    <w:p w14:paraId="65B3B3F9" w14:textId="77777777" w:rsidR="00C90853" w:rsidRPr="006E4917" w:rsidRDefault="00E662A5">
      <w:pPr>
        <w:spacing w:before="240" w:after="240"/>
        <w:rPr>
          <w:lang w:val="ru-RU"/>
        </w:rPr>
      </w:pPr>
      <w:r w:rsidRPr="006E4917">
        <w:rPr>
          <w:lang w:val="ru-RU"/>
        </w:rPr>
        <w:t>1) физическим лицом самостоятельно - в случае получения таких доходов от лица, не являющегося налоговым агентом;</w:t>
      </w:r>
    </w:p>
    <w:p w14:paraId="3A0C418F" w14:textId="77777777" w:rsidR="00C90853" w:rsidRPr="006E4917" w:rsidRDefault="00E662A5">
      <w:pPr>
        <w:spacing w:before="240" w:after="240"/>
        <w:rPr>
          <w:lang w:val="ru-RU"/>
        </w:rPr>
      </w:pPr>
      <w:r w:rsidRPr="006E4917">
        <w:rPr>
          <w:lang w:val="ru-RU"/>
        </w:rPr>
        <w:t>2) налоговым агентом – в случае получения таких доходов от налогового агента.</w:t>
      </w:r>
    </w:p>
    <w:p w14:paraId="033BD1B0" w14:textId="77777777" w:rsidR="00C90853" w:rsidRPr="006E4917" w:rsidRDefault="00E662A5">
      <w:pPr>
        <w:spacing w:before="240" w:after="240"/>
        <w:rPr>
          <w:lang w:val="ru-RU"/>
        </w:rPr>
      </w:pPr>
      <w:r>
        <w:t> </w:t>
      </w:r>
    </w:p>
    <w:p w14:paraId="28E7EC09" w14:textId="77777777" w:rsidR="00C90853" w:rsidRPr="006E4917" w:rsidRDefault="00E662A5">
      <w:pPr>
        <w:spacing w:before="240" w:after="240"/>
        <w:rPr>
          <w:lang w:val="ru-RU"/>
        </w:rPr>
      </w:pPr>
      <w:r w:rsidRPr="006E4917">
        <w:rPr>
          <w:b/>
          <w:bCs/>
          <w:lang w:val="ru-RU"/>
        </w:rPr>
        <w:t>Статья 360. Доход работника, включая доход домашнего работника</w:t>
      </w:r>
    </w:p>
    <w:p w14:paraId="6456D75B" w14:textId="77777777" w:rsidR="00C90853" w:rsidRPr="006E4917" w:rsidRDefault="00E662A5">
      <w:pPr>
        <w:spacing w:before="240" w:after="240"/>
        <w:rPr>
          <w:lang w:val="ru-RU"/>
        </w:rPr>
      </w:pPr>
      <w:r>
        <w:t> </w:t>
      </w:r>
    </w:p>
    <w:p w14:paraId="7290B6D7" w14:textId="77777777" w:rsidR="00C90853" w:rsidRPr="006E4917" w:rsidRDefault="00E662A5">
      <w:pPr>
        <w:spacing w:before="240" w:after="240"/>
        <w:rPr>
          <w:lang w:val="ru-RU"/>
        </w:rPr>
      </w:pPr>
      <w:r w:rsidRPr="006E4917">
        <w:rPr>
          <w:lang w:val="ru-RU"/>
        </w:rPr>
        <w:t>1.</w:t>
      </w:r>
      <w:r>
        <w:t>      </w:t>
      </w:r>
      <w:r w:rsidRPr="006E4917">
        <w:rPr>
          <w:lang w:val="ru-RU"/>
        </w:rPr>
        <w:t xml:space="preserve"> Доходами работника, подлежащими налогообложению, являются доходы физического лица, подлежащие получению и (или) полученные от работодателя в виде оплаты труда и иной материальной выгоды, в связи с наличием трудовых отношений в соответствии с законодательством Республики Казахстан или иностранного государства.</w:t>
      </w:r>
    </w:p>
    <w:p w14:paraId="34C34ED1" w14:textId="77777777" w:rsidR="00C90853" w:rsidRPr="006E4917" w:rsidRDefault="00E662A5">
      <w:pPr>
        <w:spacing w:before="240" w:after="240"/>
        <w:rPr>
          <w:lang w:val="ru-RU"/>
        </w:rPr>
      </w:pPr>
      <w:r w:rsidRPr="006E4917">
        <w:rPr>
          <w:lang w:val="ru-RU"/>
        </w:rPr>
        <w:t>2.</w:t>
      </w:r>
      <w:r>
        <w:t>      </w:t>
      </w:r>
      <w:r w:rsidRPr="006E4917">
        <w:rPr>
          <w:lang w:val="ru-RU"/>
        </w:rPr>
        <w:t xml:space="preserve"> Доход работника признается независимо от:</w:t>
      </w:r>
    </w:p>
    <w:p w14:paraId="43B37361" w14:textId="77777777" w:rsidR="00C90853" w:rsidRPr="006E4917" w:rsidRDefault="00E662A5">
      <w:pPr>
        <w:spacing w:before="240" w:after="240"/>
        <w:rPr>
          <w:lang w:val="ru-RU"/>
        </w:rPr>
      </w:pPr>
      <w:r w:rsidRPr="006E4917">
        <w:rPr>
          <w:lang w:val="ru-RU"/>
        </w:rPr>
        <w:t>1) получения его в Республике Казахстан или за ее пределами;</w:t>
      </w:r>
    </w:p>
    <w:p w14:paraId="565E26B4" w14:textId="77777777" w:rsidR="00C90853" w:rsidRPr="006E4917" w:rsidRDefault="00E662A5">
      <w:pPr>
        <w:spacing w:before="240" w:after="240"/>
        <w:rPr>
          <w:lang w:val="ru-RU"/>
        </w:rPr>
      </w:pPr>
      <w:r w:rsidRPr="006E4917">
        <w:rPr>
          <w:lang w:val="ru-RU"/>
        </w:rPr>
        <w:t>2) формы, в которой получен доход.</w:t>
      </w:r>
    </w:p>
    <w:p w14:paraId="74FFB8C1" w14:textId="77777777" w:rsidR="00C90853" w:rsidRPr="006E4917" w:rsidRDefault="00E662A5">
      <w:pPr>
        <w:spacing w:before="240" w:after="240"/>
        <w:rPr>
          <w:lang w:val="ru-RU"/>
        </w:rPr>
      </w:pPr>
      <w:r w:rsidRPr="006E4917">
        <w:rPr>
          <w:lang w:val="ru-RU"/>
        </w:rPr>
        <w:t>3.</w:t>
      </w:r>
      <w:r>
        <w:t>      </w:t>
      </w:r>
      <w:r w:rsidRPr="006E4917">
        <w:rPr>
          <w:lang w:val="ru-RU"/>
        </w:rPr>
        <w:t xml:space="preserve"> Доходами работника, подлежащими налогообложению, являются:</w:t>
      </w:r>
    </w:p>
    <w:p w14:paraId="115FBD80" w14:textId="77777777" w:rsidR="00C90853" w:rsidRPr="006E4917" w:rsidRDefault="00E662A5">
      <w:pPr>
        <w:spacing w:before="240" w:after="240"/>
        <w:rPr>
          <w:lang w:val="ru-RU"/>
        </w:rPr>
      </w:pPr>
      <w:r w:rsidRPr="006E4917">
        <w:rPr>
          <w:lang w:val="ru-RU"/>
        </w:rPr>
        <w:t>1)</w:t>
      </w:r>
      <w:r>
        <w:t>      </w:t>
      </w:r>
      <w:r w:rsidRPr="006E4917">
        <w:rPr>
          <w:lang w:val="ru-RU"/>
        </w:rPr>
        <w:t xml:space="preserve"> деньги, полученные работником в собственность от работодателя;</w:t>
      </w:r>
    </w:p>
    <w:p w14:paraId="20F594DE" w14:textId="77777777" w:rsidR="00C90853" w:rsidRPr="006E4917" w:rsidRDefault="00E662A5">
      <w:pPr>
        <w:spacing w:before="240" w:after="240"/>
        <w:rPr>
          <w:lang w:val="ru-RU"/>
        </w:rPr>
      </w:pPr>
      <w:r w:rsidRPr="006E4917">
        <w:rPr>
          <w:lang w:val="ru-RU"/>
        </w:rPr>
        <w:t>2)</w:t>
      </w:r>
      <w:r>
        <w:t>      </w:t>
      </w:r>
      <w:r w:rsidRPr="006E4917">
        <w:rPr>
          <w:lang w:val="ru-RU"/>
        </w:rPr>
        <w:t xml:space="preserve"> стоимость товаров, ценных бумаг, доли участия и иного имущества (кроме денег), полученных работником в собственность от:</w:t>
      </w:r>
    </w:p>
    <w:p w14:paraId="085CD96D" w14:textId="77777777" w:rsidR="00C90853" w:rsidRPr="006E4917" w:rsidRDefault="00E662A5">
      <w:pPr>
        <w:spacing w:before="240" w:after="240"/>
        <w:rPr>
          <w:lang w:val="ru-RU"/>
        </w:rPr>
      </w:pPr>
      <w:r w:rsidRPr="006E4917">
        <w:rPr>
          <w:lang w:val="ru-RU"/>
        </w:rPr>
        <w:t>работодателя;</w:t>
      </w:r>
    </w:p>
    <w:p w14:paraId="6D0DD6BA" w14:textId="77777777" w:rsidR="00C90853" w:rsidRPr="006E4917" w:rsidRDefault="00E662A5">
      <w:pPr>
        <w:spacing w:before="240" w:after="240"/>
        <w:rPr>
          <w:lang w:val="ru-RU"/>
        </w:rPr>
      </w:pPr>
      <w:r w:rsidRPr="006E4917">
        <w:rPr>
          <w:lang w:val="ru-RU"/>
        </w:rPr>
        <w:t>третьих лиц и оплаченных работодателем такому третьему лицу и (или) работнику;</w:t>
      </w:r>
    </w:p>
    <w:p w14:paraId="46F39D3F" w14:textId="77777777" w:rsidR="00C90853" w:rsidRPr="006E4917" w:rsidRDefault="00E662A5">
      <w:pPr>
        <w:spacing w:before="240" w:after="240"/>
        <w:rPr>
          <w:lang w:val="ru-RU"/>
        </w:rPr>
      </w:pPr>
      <w:r w:rsidRPr="006E4917">
        <w:rPr>
          <w:lang w:val="ru-RU"/>
        </w:rPr>
        <w:t>3)</w:t>
      </w:r>
      <w:r>
        <w:t>      </w:t>
      </w:r>
      <w:r w:rsidRPr="006E4917">
        <w:rPr>
          <w:lang w:val="ru-RU"/>
        </w:rPr>
        <w:t xml:space="preserve"> стоимость выполненных работ, оказанных услуг, полученных работником от:</w:t>
      </w:r>
    </w:p>
    <w:p w14:paraId="0AE46783" w14:textId="77777777" w:rsidR="00C90853" w:rsidRPr="006E4917" w:rsidRDefault="00E662A5">
      <w:pPr>
        <w:spacing w:before="240" w:after="240"/>
        <w:rPr>
          <w:lang w:val="ru-RU"/>
        </w:rPr>
      </w:pPr>
      <w:r w:rsidRPr="006E4917">
        <w:rPr>
          <w:lang w:val="ru-RU"/>
        </w:rPr>
        <w:t>работодателя;</w:t>
      </w:r>
    </w:p>
    <w:p w14:paraId="7763B619" w14:textId="77777777" w:rsidR="00C90853" w:rsidRPr="006E4917" w:rsidRDefault="00E662A5">
      <w:pPr>
        <w:spacing w:before="240" w:after="240"/>
        <w:rPr>
          <w:lang w:val="ru-RU"/>
        </w:rPr>
      </w:pPr>
      <w:r w:rsidRPr="006E4917">
        <w:rPr>
          <w:lang w:val="ru-RU"/>
        </w:rPr>
        <w:t>третьих лиц и оплаченных работодателем такому третьему лицу и (или) работнику;</w:t>
      </w:r>
    </w:p>
    <w:p w14:paraId="474DCF0C" w14:textId="77777777" w:rsidR="00C90853" w:rsidRPr="006E4917" w:rsidRDefault="00E662A5">
      <w:pPr>
        <w:spacing w:before="240" w:after="240"/>
        <w:rPr>
          <w:lang w:val="ru-RU"/>
        </w:rPr>
      </w:pPr>
      <w:r w:rsidRPr="006E4917">
        <w:rPr>
          <w:lang w:val="ru-RU"/>
        </w:rPr>
        <w:t>4)</w:t>
      </w:r>
      <w:r>
        <w:t>      </w:t>
      </w:r>
      <w:r w:rsidRPr="006E4917">
        <w:rPr>
          <w:lang w:val="ru-RU"/>
        </w:rPr>
        <w:t xml:space="preserve"> отрицательная разница между стоимостью реализации товаров работодателем работнику и:</w:t>
      </w:r>
    </w:p>
    <w:p w14:paraId="0F0CE3D7" w14:textId="77777777" w:rsidR="00C90853" w:rsidRPr="006E4917" w:rsidRDefault="00E662A5">
      <w:pPr>
        <w:spacing w:before="240" w:after="240"/>
        <w:rPr>
          <w:lang w:val="ru-RU"/>
        </w:rPr>
      </w:pPr>
      <w:r w:rsidRPr="006E4917">
        <w:rPr>
          <w:lang w:val="ru-RU"/>
        </w:rPr>
        <w:t>балансовой стоимостью этих товаров без учета переоценки, по которой они учитывались у работодателя на дату его реализации, или</w:t>
      </w:r>
    </w:p>
    <w:p w14:paraId="7C8D78D5" w14:textId="77777777" w:rsidR="00C90853" w:rsidRPr="006E4917" w:rsidRDefault="00E662A5">
      <w:pPr>
        <w:spacing w:before="240" w:after="240"/>
        <w:rPr>
          <w:lang w:val="ru-RU"/>
        </w:rPr>
      </w:pPr>
      <w:r w:rsidRPr="006E4917">
        <w:rPr>
          <w:lang w:val="ru-RU"/>
        </w:rPr>
        <w:t>ценой приобретения - в случаях, когда работодатель не осуществляет ведение бухгалтерского учета;</w:t>
      </w:r>
    </w:p>
    <w:p w14:paraId="5A617964" w14:textId="77777777" w:rsidR="00C90853" w:rsidRPr="006E4917" w:rsidRDefault="00E662A5">
      <w:pPr>
        <w:spacing w:before="240" w:after="240"/>
        <w:rPr>
          <w:lang w:val="ru-RU"/>
        </w:rPr>
      </w:pPr>
      <w:r w:rsidRPr="006E4917">
        <w:rPr>
          <w:lang w:val="ru-RU"/>
        </w:rPr>
        <w:t>5)</w:t>
      </w:r>
      <w:r>
        <w:t>      </w:t>
      </w:r>
      <w:r w:rsidRPr="006E4917">
        <w:rPr>
          <w:lang w:val="ru-RU"/>
        </w:rPr>
        <w:t xml:space="preserve"> отрицательная разница между стоимостью работ, услуг, выполненных, оказанных работодателем работнику на возмездной основе, и расходами работодателя, понесенными в связи с таким выполнением работ, оказанием услуг;</w:t>
      </w:r>
    </w:p>
    <w:p w14:paraId="687ACE76" w14:textId="77777777" w:rsidR="00C90853" w:rsidRPr="006E4917" w:rsidRDefault="00E662A5">
      <w:pPr>
        <w:spacing w:before="240" w:after="240"/>
        <w:rPr>
          <w:lang w:val="ru-RU"/>
        </w:rPr>
      </w:pPr>
      <w:r w:rsidRPr="006E4917">
        <w:rPr>
          <w:lang w:val="ru-RU"/>
        </w:rPr>
        <w:t>6)</w:t>
      </w:r>
      <w:r>
        <w:t>      </w:t>
      </w:r>
      <w:r w:rsidRPr="006E4917">
        <w:rPr>
          <w:lang w:val="ru-RU"/>
        </w:rPr>
        <w:t xml:space="preserve"> сумма долга или обязательства работника перед работодателем, списанного, прекращенного, прощенного по решению работодателя.</w:t>
      </w:r>
    </w:p>
    <w:p w14:paraId="4A4F7C9A" w14:textId="77777777" w:rsidR="00C90853" w:rsidRPr="006E4917" w:rsidRDefault="00E662A5">
      <w:pPr>
        <w:spacing w:before="240" w:after="240"/>
        <w:rPr>
          <w:lang w:val="ru-RU"/>
        </w:rPr>
      </w:pPr>
      <w:r w:rsidRPr="006E4917">
        <w:rPr>
          <w:lang w:val="ru-RU"/>
        </w:rPr>
        <w:t>4.</w:t>
      </w:r>
      <w:r>
        <w:t>      </w:t>
      </w:r>
      <w:r w:rsidRPr="006E4917">
        <w:rPr>
          <w:lang w:val="ru-RU"/>
        </w:rPr>
        <w:t xml:space="preserve"> Для целей подпунктов 2) и 3) пункта 1 настоящей статьи стоимость полученного имущества, работ, услуг определяется с учетом соответствующей суммы налога на добавленную стоимость и акцизов в размере:</w:t>
      </w:r>
    </w:p>
    <w:p w14:paraId="666C03D3" w14:textId="77777777" w:rsidR="00C90853" w:rsidRPr="006E4917" w:rsidRDefault="00E662A5">
      <w:pPr>
        <w:spacing w:before="240" w:after="240"/>
        <w:rPr>
          <w:lang w:val="ru-RU"/>
        </w:rPr>
      </w:pPr>
      <w:r w:rsidRPr="006E4917">
        <w:rPr>
          <w:lang w:val="ru-RU"/>
        </w:rPr>
        <w:t>1)</w:t>
      </w:r>
      <w:r>
        <w:t>      </w:t>
      </w:r>
      <w:r w:rsidRPr="006E4917">
        <w:rPr>
          <w:lang w:val="ru-RU"/>
        </w:rPr>
        <w:t xml:space="preserve"> балансовой стоимости, по которой полученное имущество учитывалось у передающего лица на дату его передачи, или при отсутствии балансовой стоимости - стоимости имущества, определенной договором или иным документом, на основании которого произведен прием-передача имущества;</w:t>
      </w:r>
    </w:p>
    <w:p w14:paraId="58DB945C" w14:textId="77777777" w:rsidR="00C90853" w:rsidRPr="006E4917" w:rsidRDefault="00E662A5">
      <w:pPr>
        <w:spacing w:before="240" w:after="240"/>
        <w:rPr>
          <w:lang w:val="ru-RU"/>
        </w:rPr>
      </w:pPr>
      <w:r w:rsidRPr="006E4917">
        <w:rPr>
          <w:lang w:val="ru-RU"/>
        </w:rPr>
        <w:t>2)</w:t>
      </w:r>
      <w:r>
        <w:t>      </w:t>
      </w:r>
      <w:r w:rsidRPr="006E4917">
        <w:rPr>
          <w:lang w:val="ru-RU"/>
        </w:rPr>
        <w:t xml:space="preserve"> расходов работодателя, понесенных в связи с выполнением работ, оказанием услуг.</w:t>
      </w:r>
    </w:p>
    <w:p w14:paraId="7AD77E09" w14:textId="77777777" w:rsidR="00C90853" w:rsidRPr="006E4917" w:rsidRDefault="00E662A5">
      <w:pPr>
        <w:spacing w:before="240" w:after="240"/>
        <w:rPr>
          <w:lang w:val="ru-RU"/>
        </w:rPr>
      </w:pPr>
      <w:r w:rsidRPr="006E4917">
        <w:rPr>
          <w:lang w:val="ru-RU"/>
        </w:rPr>
        <w:t>5.</w:t>
      </w:r>
      <w:r>
        <w:t>      </w:t>
      </w:r>
      <w:r w:rsidRPr="006E4917">
        <w:rPr>
          <w:lang w:val="ru-RU"/>
        </w:rPr>
        <w:t xml:space="preserve"> К доходу работника не относятся следующие виды доходов:</w:t>
      </w:r>
    </w:p>
    <w:p w14:paraId="380B1FB3" w14:textId="77777777" w:rsidR="00C90853" w:rsidRPr="006E4917" w:rsidRDefault="00E662A5">
      <w:pPr>
        <w:spacing w:before="240" w:after="240"/>
        <w:rPr>
          <w:lang w:val="ru-RU"/>
        </w:rPr>
      </w:pPr>
      <w:r w:rsidRPr="006E4917">
        <w:rPr>
          <w:lang w:val="ru-RU"/>
        </w:rPr>
        <w:t>1) доход от реализации товаров, работ, услуг по договорам гражданско-правового характера;</w:t>
      </w:r>
    </w:p>
    <w:p w14:paraId="1DCBD665" w14:textId="77777777" w:rsidR="00C90853" w:rsidRPr="006E4917" w:rsidRDefault="00E662A5">
      <w:pPr>
        <w:spacing w:before="240" w:after="240"/>
        <w:rPr>
          <w:lang w:val="ru-RU"/>
        </w:rPr>
      </w:pPr>
      <w:r w:rsidRPr="006E4917">
        <w:rPr>
          <w:lang w:val="ru-RU"/>
        </w:rPr>
        <w:t>2) доход в виде пенсионных выплат;</w:t>
      </w:r>
    </w:p>
    <w:p w14:paraId="2FEC954B" w14:textId="77777777" w:rsidR="00C90853" w:rsidRPr="006E4917" w:rsidRDefault="00E662A5">
      <w:pPr>
        <w:spacing w:before="240" w:after="240"/>
        <w:rPr>
          <w:lang w:val="ru-RU"/>
        </w:rPr>
      </w:pPr>
      <w:r w:rsidRPr="006E4917">
        <w:rPr>
          <w:lang w:val="ru-RU"/>
        </w:rPr>
        <w:t>3) доход в виде дивидендов, вознаграждений, выигрышей;</w:t>
      </w:r>
    </w:p>
    <w:p w14:paraId="2228255B" w14:textId="77777777" w:rsidR="00C90853" w:rsidRPr="006E4917" w:rsidRDefault="00E662A5">
      <w:pPr>
        <w:spacing w:before="240" w:after="240"/>
        <w:rPr>
          <w:lang w:val="ru-RU"/>
        </w:rPr>
      </w:pPr>
      <w:r w:rsidRPr="006E4917">
        <w:rPr>
          <w:lang w:val="ru-RU"/>
        </w:rPr>
        <w:t>4) стипендии;</w:t>
      </w:r>
    </w:p>
    <w:p w14:paraId="792DD5FE" w14:textId="77777777" w:rsidR="00C90853" w:rsidRPr="006E4917" w:rsidRDefault="00E662A5">
      <w:pPr>
        <w:spacing w:before="240" w:after="240"/>
        <w:rPr>
          <w:lang w:val="ru-RU"/>
        </w:rPr>
      </w:pPr>
      <w:r w:rsidRPr="006E4917">
        <w:rPr>
          <w:lang w:val="ru-RU"/>
        </w:rPr>
        <w:t>5) доход в виде страховых выплат по договорам страхования;</w:t>
      </w:r>
    </w:p>
    <w:p w14:paraId="6E776B7B" w14:textId="77777777" w:rsidR="00C90853" w:rsidRPr="006E4917" w:rsidRDefault="00E662A5">
      <w:pPr>
        <w:spacing w:before="240" w:after="240"/>
        <w:rPr>
          <w:lang w:val="ru-RU"/>
        </w:rPr>
      </w:pPr>
      <w:r w:rsidRPr="006E4917">
        <w:rPr>
          <w:lang w:val="ru-RU"/>
        </w:rPr>
        <w:t>6) имущественный доход;</w:t>
      </w:r>
    </w:p>
    <w:p w14:paraId="76633169" w14:textId="77777777" w:rsidR="00C90853" w:rsidRPr="006E4917" w:rsidRDefault="00E662A5">
      <w:pPr>
        <w:spacing w:before="240" w:after="240"/>
        <w:rPr>
          <w:lang w:val="ru-RU"/>
        </w:rPr>
      </w:pPr>
      <w:r w:rsidRPr="006E4917">
        <w:rPr>
          <w:lang w:val="ru-RU"/>
        </w:rPr>
        <w:t>7) доход индивидуального предпринимателя;</w:t>
      </w:r>
    </w:p>
    <w:p w14:paraId="566B805B" w14:textId="77777777" w:rsidR="00C90853" w:rsidRPr="006E4917" w:rsidRDefault="00E662A5">
      <w:pPr>
        <w:spacing w:before="240" w:after="240"/>
        <w:rPr>
          <w:lang w:val="ru-RU"/>
        </w:rPr>
      </w:pPr>
      <w:r w:rsidRPr="006E4917">
        <w:rPr>
          <w:lang w:val="ru-RU"/>
        </w:rPr>
        <w:t>8) доход лица, занимающегося частной практикой;</w:t>
      </w:r>
    </w:p>
    <w:p w14:paraId="7527FC98" w14:textId="77777777" w:rsidR="00C90853" w:rsidRPr="006E4917" w:rsidRDefault="00E662A5">
      <w:pPr>
        <w:spacing w:before="240" w:after="240"/>
        <w:rPr>
          <w:lang w:val="ru-RU"/>
        </w:rPr>
      </w:pPr>
      <w:r w:rsidRPr="006E4917">
        <w:rPr>
          <w:lang w:val="ru-RU"/>
        </w:rPr>
        <w:t>9) доходы от личного подсобного хозяйства.</w:t>
      </w:r>
    </w:p>
    <w:p w14:paraId="1A1255BF" w14:textId="77777777" w:rsidR="00C90853" w:rsidRPr="006E4917" w:rsidRDefault="00E662A5">
      <w:pPr>
        <w:spacing w:before="240" w:after="240"/>
        <w:rPr>
          <w:lang w:val="ru-RU"/>
        </w:rPr>
      </w:pPr>
      <w:r>
        <w:t> </w:t>
      </w:r>
    </w:p>
    <w:p w14:paraId="4C70440C" w14:textId="77777777" w:rsidR="00C90853" w:rsidRPr="006E4917" w:rsidRDefault="00E662A5">
      <w:pPr>
        <w:spacing w:before="240" w:after="240"/>
        <w:rPr>
          <w:lang w:val="ru-RU"/>
        </w:rPr>
      </w:pPr>
      <w:r w:rsidRPr="006E4917">
        <w:rPr>
          <w:b/>
          <w:bCs/>
          <w:lang w:val="ru-RU"/>
        </w:rPr>
        <w:t>Статья 361. Доход трудового иммигранта-резидента</w:t>
      </w:r>
    </w:p>
    <w:p w14:paraId="09EF5B07" w14:textId="77777777" w:rsidR="00C90853" w:rsidRPr="006E4917" w:rsidRDefault="00E662A5">
      <w:pPr>
        <w:spacing w:before="240" w:after="240"/>
        <w:rPr>
          <w:lang w:val="ru-RU"/>
        </w:rPr>
      </w:pPr>
      <w:r>
        <w:t> </w:t>
      </w:r>
    </w:p>
    <w:p w14:paraId="3E83C6C7" w14:textId="77777777" w:rsidR="00C90853" w:rsidRPr="006E4917" w:rsidRDefault="00E662A5">
      <w:pPr>
        <w:spacing w:before="240" w:after="240"/>
        <w:rPr>
          <w:lang w:val="ru-RU"/>
        </w:rPr>
      </w:pPr>
      <w:r w:rsidRPr="006E4917">
        <w:rPr>
          <w:lang w:val="ru-RU"/>
        </w:rPr>
        <w:t>1.</w:t>
      </w:r>
      <w:r>
        <w:t>      </w:t>
      </w:r>
      <w:r w:rsidRPr="006E4917">
        <w:rPr>
          <w:lang w:val="ru-RU"/>
        </w:rPr>
        <w:t xml:space="preserve"> Для целей настоящего Кодекса трудовым иммигрантом-резидентом является физическое лицо – резидент, заключившее трудовой договор на выполнение работ, оказание услуг у работодателя - физического лица в домашнем хозяйстве в соответствии с трудовым законодательством Республики Казахстан на основании разрешения трудовому иммигранту.</w:t>
      </w:r>
    </w:p>
    <w:p w14:paraId="606D92B6" w14:textId="77777777" w:rsidR="00C90853" w:rsidRPr="006E4917" w:rsidRDefault="00E662A5">
      <w:pPr>
        <w:spacing w:before="240" w:after="240"/>
        <w:rPr>
          <w:lang w:val="ru-RU"/>
        </w:rPr>
      </w:pPr>
      <w:r w:rsidRPr="006E4917">
        <w:rPr>
          <w:lang w:val="ru-RU"/>
        </w:rPr>
        <w:t>2.</w:t>
      </w:r>
      <w:r>
        <w:t>      </w:t>
      </w:r>
      <w:r w:rsidRPr="006E4917">
        <w:rPr>
          <w:lang w:val="ru-RU"/>
        </w:rPr>
        <w:t xml:space="preserve"> Доход трудового иммигранта-резидента состоит из следующих доходов:</w:t>
      </w:r>
    </w:p>
    <w:p w14:paraId="66A248D3" w14:textId="77777777" w:rsidR="00C90853" w:rsidRPr="006E4917" w:rsidRDefault="00E662A5">
      <w:pPr>
        <w:spacing w:before="240" w:after="240"/>
        <w:rPr>
          <w:lang w:val="ru-RU"/>
        </w:rPr>
      </w:pPr>
      <w:r w:rsidRPr="006E4917">
        <w:rPr>
          <w:lang w:val="ru-RU"/>
        </w:rPr>
        <w:t>1) сумма минимального облагаемого дохода в 40-кратном размере МРП, действующего на 1 января соответствующего финансового года, за каждый месяц выполнения работ, оказания услуг соответствующего периода, указанного трудовым иммигрантом-резидентом в заявлении на получение (продление) разрешения трудовому иммигранту;</w:t>
      </w:r>
    </w:p>
    <w:p w14:paraId="7AD0B864" w14:textId="77777777" w:rsidR="00C90853" w:rsidRPr="006E4917" w:rsidRDefault="00E662A5">
      <w:pPr>
        <w:spacing w:before="240" w:after="240"/>
        <w:rPr>
          <w:lang w:val="ru-RU"/>
        </w:rPr>
      </w:pPr>
      <w:r w:rsidRPr="006E4917">
        <w:rPr>
          <w:lang w:val="ru-RU"/>
        </w:rPr>
        <w:t>2) сумма превышения дохода, подлежащего получению по трудовому договору, за соответствующий период, указанный трудовым иммигрантом-резидентом в заявлении на получение (продление) разрешения трудовому иммигранту, над суммой минимального облагаемого дохода за этот же период – при наличии такого превышения.</w:t>
      </w:r>
    </w:p>
    <w:p w14:paraId="343ECA31" w14:textId="77777777" w:rsidR="00C90853" w:rsidRPr="006E4917" w:rsidRDefault="00E662A5">
      <w:pPr>
        <w:spacing w:before="240" w:after="240"/>
        <w:rPr>
          <w:lang w:val="ru-RU"/>
        </w:rPr>
      </w:pPr>
      <w:r>
        <w:t> </w:t>
      </w:r>
    </w:p>
    <w:p w14:paraId="67DF88FF" w14:textId="77777777" w:rsidR="00C90853" w:rsidRPr="006E4917" w:rsidRDefault="00E662A5">
      <w:pPr>
        <w:spacing w:before="240" w:after="240"/>
        <w:rPr>
          <w:lang w:val="ru-RU"/>
        </w:rPr>
      </w:pPr>
      <w:r w:rsidRPr="006E4917">
        <w:rPr>
          <w:b/>
          <w:bCs/>
          <w:lang w:val="ru-RU"/>
        </w:rPr>
        <w:t>Статья 362. Доход в виде безвозмездно полученного имущества</w:t>
      </w:r>
    </w:p>
    <w:p w14:paraId="05979E9E" w14:textId="77777777" w:rsidR="00C90853" w:rsidRPr="006E4917" w:rsidRDefault="00E662A5">
      <w:pPr>
        <w:spacing w:before="240" w:after="240"/>
        <w:rPr>
          <w:lang w:val="ru-RU"/>
        </w:rPr>
      </w:pPr>
      <w:r>
        <w:t> </w:t>
      </w:r>
    </w:p>
    <w:p w14:paraId="24ACD02B" w14:textId="77777777" w:rsidR="00C90853" w:rsidRPr="006E4917" w:rsidRDefault="00E662A5">
      <w:pPr>
        <w:spacing w:before="240" w:after="240"/>
        <w:rPr>
          <w:lang w:val="ru-RU"/>
        </w:rPr>
      </w:pPr>
      <w:r w:rsidRPr="006E4917">
        <w:rPr>
          <w:lang w:val="ru-RU"/>
        </w:rPr>
        <w:t>Доход в виде безвозмездно полученного имущества, в том числе работ, услуг возникает в связи с:</w:t>
      </w:r>
    </w:p>
    <w:p w14:paraId="14BAC103" w14:textId="77777777" w:rsidR="00C90853" w:rsidRPr="006E4917" w:rsidRDefault="00E662A5">
      <w:pPr>
        <w:spacing w:before="240" w:after="240"/>
        <w:rPr>
          <w:lang w:val="ru-RU"/>
        </w:rPr>
      </w:pPr>
      <w:r w:rsidRPr="006E4917">
        <w:rPr>
          <w:lang w:val="ru-RU"/>
        </w:rPr>
        <w:t>1) безвозмездной передачей имущества физическому лицу;</w:t>
      </w:r>
    </w:p>
    <w:p w14:paraId="5B8B5D31" w14:textId="77777777" w:rsidR="00C90853" w:rsidRPr="006E4917" w:rsidRDefault="00E662A5">
      <w:pPr>
        <w:spacing w:before="240" w:after="240"/>
        <w:rPr>
          <w:lang w:val="ru-RU"/>
        </w:rPr>
      </w:pPr>
      <w:r w:rsidRPr="006E4917">
        <w:rPr>
          <w:lang w:val="ru-RU"/>
        </w:rPr>
        <w:t>2) безвозмездным выполнением работ, оказанием услуг физическому лицу;</w:t>
      </w:r>
    </w:p>
    <w:p w14:paraId="0C82F71F" w14:textId="77777777" w:rsidR="00C90853" w:rsidRPr="006E4917" w:rsidRDefault="00E662A5">
      <w:pPr>
        <w:spacing w:before="240" w:after="240"/>
        <w:rPr>
          <w:lang w:val="ru-RU"/>
        </w:rPr>
      </w:pPr>
      <w:r w:rsidRPr="006E4917">
        <w:rPr>
          <w:lang w:val="ru-RU"/>
        </w:rPr>
        <w:t>3) безвозмездной оплатой стоимости товаров, выполненных работ, оказанных услуг, полученных физическим лицом от третьих лиц;</w:t>
      </w:r>
    </w:p>
    <w:p w14:paraId="174F1D55" w14:textId="77777777" w:rsidR="00C90853" w:rsidRPr="006E4917" w:rsidRDefault="00E662A5">
      <w:pPr>
        <w:spacing w:before="240" w:after="240"/>
        <w:rPr>
          <w:lang w:val="ru-RU"/>
        </w:rPr>
      </w:pPr>
      <w:r w:rsidRPr="006E4917">
        <w:rPr>
          <w:lang w:val="ru-RU"/>
        </w:rPr>
        <w:t>4) прощением (списанием) долга или обязательства физического лица в полном размере или частично.</w:t>
      </w:r>
    </w:p>
    <w:p w14:paraId="5124FAC7" w14:textId="77777777" w:rsidR="00C90853" w:rsidRPr="006E4917" w:rsidRDefault="00E662A5">
      <w:pPr>
        <w:spacing w:before="240" w:after="240"/>
        <w:rPr>
          <w:lang w:val="ru-RU"/>
        </w:rPr>
      </w:pPr>
      <w:r>
        <w:t> </w:t>
      </w:r>
    </w:p>
    <w:p w14:paraId="12B58747" w14:textId="77777777" w:rsidR="00C90853" w:rsidRPr="006E4917" w:rsidRDefault="00E662A5">
      <w:pPr>
        <w:spacing w:before="240" w:after="240"/>
        <w:rPr>
          <w:lang w:val="ru-RU"/>
        </w:rPr>
      </w:pPr>
      <w:r w:rsidRPr="006E4917">
        <w:rPr>
          <w:b/>
          <w:bCs/>
          <w:lang w:val="ru-RU"/>
        </w:rPr>
        <w:t>Статья 363. Доход в виде единовременных пенсионных выплат</w:t>
      </w:r>
    </w:p>
    <w:p w14:paraId="5913603F" w14:textId="77777777" w:rsidR="00C90853" w:rsidRPr="006E4917" w:rsidRDefault="00E662A5">
      <w:pPr>
        <w:spacing w:before="240" w:after="240"/>
        <w:rPr>
          <w:lang w:val="ru-RU"/>
        </w:rPr>
      </w:pPr>
      <w:r>
        <w:t> </w:t>
      </w:r>
    </w:p>
    <w:p w14:paraId="5760263B" w14:textId="77777777" w:rsidR="00C90853" w:rsidRPr="006E4917" w:rsidRDefault="00E662A5">
      <w:pPr>
        <w:spacing w:before="240" w:after="240"/>
        <w:rPr>
          <w:lang w:val="ru-RU"/>
        </w:rPr>
      </w:pPr>
      <w:r w:rsidRPr="006E4917">
        <w:rPr>
          <w:lang w:val="ru-RU"/>
        </w:rPr>
        <w:t>Доходом в виде единовременных пенсионных выплат является сумма пенсионных накоплений из единого накопительного пенсионного фонда в целях улучшения жилищных условий и (или) оплаты лечения в порядке, установленном законодательством Республики Казахстан о социальной защите.</w:t>
      </w:r>
    </w:p>
    <w:p w14:paraId="1EA77B01" w14:textId="77777777" w:rsidR="00C90853" w:rsidRPr="006E4917" w:rsidRDefault="00E662A5">
      <w:pPr>
        <w:spacing w:before="240" w:after="240"/>
        <w:rPr>
          <w:lang w:val="ru-RU"/>
        </w:rPr>
      </w:pPr>
      <w:r>
        <w:t> </w:t>
      </w:r>
    </w:p>
    <w:p w14:paraId="1A26997A" w14:textId="77777777" w:rsidR="00C90853" w:rsidRPr="006E4917" w:rsidRDefault="00E662A5">
      <w:pPr>
        <w:spacing w:before="240" w:after="240"/>
        <w:rPr>
          <w:lang w:val="ru-RU"/>
        </w:rPr>
      </w:pPr>
      <w:r w:rsidRPr="006E4917">
        <w:rPr>
          <w:b/>
          <w:bCs/>
          <w:lang w:val="ru-RU"/>
        </w:rPr>
        <w:t>Статья 364. Доход в виде пенсионных выплат</w:t>
      </w:r>
    </w:p>
    <w:p w14:paraId="55DA9511" w14:textId="77777777" w:rsidR="00C90853" w:rsidRPr="006E4917" w:rsidRDefault="00E662A5">
      <w:pPr>
        <w:spacing w:before="240" w:after="240"/>
        <w:rPr>
          <w:lang w:val="ru-RU"/>
        </w:rPr>
      </w:pPr>
      <w:r>
        <w:t> </w:t>
      </w:r>
    </w:p>
    <w:p w14:paraId="3D958C69" w14:textId="77777777" w:rsidR="00C90853" w:rsidRPr="006E4917" w:rsidRDefault="00E662A5">
      <w:pPr>
        <w:spacing w:before="240" w:after="240"/>
        <w:rPr>
          <w:lang w:val="ru-RU"/>
        </w:rPr>
      </w:pPr>
      <w:r w:rsidRPr="006E4917">
        <w:rPr>
          <w:lang w:val="ru-RU"/>
        </w:rPr>
        <w:t>1. К доходу в виде пенсионных выплат, подлежащему налогообложению, относятся:</w:t>
      </w:r>
    </w:p>
    <w:p w14:paraId="2D386CD1" w14:textId="77777777" w:rsidR="00C90853" w:rsidRPr="006E4917" w:rsidRDefault="00E662A5">
      <w:pPr>
        <w:spacing w:before="240" w:after="240"/>
        <w:rPr>
          <w:lang w:val="ru-RU"/>
        </w:rPr>
      </w:pPr>
      <w:r w:rsidRPr="006E4917">
        <w:rPr>
          <w:lang w:val="ru-RU"/>
        </w:rPr>
        <w:t>1) пенсионные выплаты, осуществляемые единым накопительным пенсионным фондом и (или) добровольными накопительными пенсионными фондами из пенсионных накоплений физических лиц;</w:t>
      </w:r>
    </w:p>
    <w:p w14:paraId="68B34B24" w14:textId="77777777" w:rsidR="00C90853" w:rsidRPr="006E4917" w:rsidRDefault="00E662A5">
      <w:pPr>
        <w:spacing w:before="240" w:after="240"/>
        <w:rPr>
          <w:lang w:val="ru-RU"/>
        </w:rPr>
      </w:pPr>
      <w:r w:rsidRPr="006E4917">
        <w:rPr>
          <w:lang w:val="ru-RU"/>
        </w:rPr>
        <w:t>2) пенсионные выплаты, осуществляемые за счет бюджетных средств в соответствии с законодательством Республики Казахстан о социальной защите, в том числе по возрасту, за выслугу лет, государственная базовая пенсионная выплата;</w:t>
      </w:r>
    </w:p>
    <w:p w14:paraId="41568D47" w14:textId="77777777" w:rsidR="00C90853" w:rsidRPr="006E4917" w:rsidRDefault="00E662A5">
      <w:pPr>
        <w:spacing w:before="240" w:after="240"/>
        <w:rPr>
          <w:lang w:val="ru-RU"/>
        </w:rPr>
      </w:pPr>
      <w:r w:rsidRPr="006E4917">
        <w:rPr>
          <w:lang w:val="ru-RU"/>
        </w:rPr>
        <w:t>3) пенсионные выплаты, полученные из источников за пределами Республики Казахстан;</w:t>
      </w:r>
    </w:p>
    <w:p w14:paraId="3076B788" w14:textId="77777777" w:rsidR="00C90853" w:rsidRPr="006E4917" w:rsidRDefault="00E662A5">
      <w:pPr>
        <w:spacing w:before="240" w:after="240"/>
        <w:rPr>
          <w:lang w:val="ru-RU"/>
        </w:rPr>
      </w:pPr>
      <w:r w:rsidRPr="006E4917">
        <w:rPr>
          <w:lang w:val="ru-RU"/>
        </w:rPr>
        <w:t>4) единовременная выплата на погребение умершего лица, имеющего пенсионные накопления, в порядке, установленном законодательством Республики Казахстан.</w:t>
      </w:r>
    </w:p>
    <w:p w14:paraId="556BB4F8" w14:textId="77777777" w:rsidR="00C90853" w:rsidRPr="006E4917" w:rsidRDefault="00E662A5">
      <w:pPr>
        <w:spacing w:before="240" w:after="240"/>
        <w:rPr>
          <w:lang w:val="ru-RU"/>
        </w:rPr>
      </w:pPr>
      <w:r>
        <w:t> </w:t>
      </w:r>
    </w:p>
    <w:p w14:paraId="200A82C2" w14:textId="77777777" w:rsidR="00C90853" w:rsidRPr="006E4917" w:rsidRDefault="00E662A5">
      <w:pPr>
        <w:spacing w:before="240" w:after="240"/>
        <w:rPr>
          <w:lang w:val="ru-RU"/>
        </w:rPr>
      </w:pPr>
      <w:r w:rsidRPr="006E4917">
        <w:rPr>
          <w:b/>
          <w:bCs/>
          <w:lang w:val="ru-RU"/>
        </w:rPr>
        <w:t>Статья 365. Доход в виде дивидендов</w:t>
      </w:r>
    </w:p>
    <w:p w14:paraId="4E471F32" w14:textId="77777777" w:rsidR="00C90853" w:rsidRPr="006E4917" w:rsidRDefault="00E662A5">
      <w:pPr>
        <w:spacing w:before="240" w:after="240"/>
        <w:rPr>
          <w:lang w:val="ru-RU"/>
        </w:rPr>
      </w:pPr>
      <w:r>
        <w:t> </w:t>
      </w:r>
    </w:p>
    <w:p w14:paraId="1984AF63" w14:textId="77777777" w:rsidR="00C90853" w:rsidRPr="006E4917" w:rsidRDefault="00E662A5">
      <w:pPr>
        <w:spacing w:before="240" w:after="240"/>
        <w:rPr>
          <w:lang w:val="ru-RU"/>
        </w:rPr>
      </w:pPr>
      <w:r w:rsidRPr="006E4917">
        <w:rPr>
          <w:lang w:val="ru-RU"/>
        </w:rPr>
        <w:t xml:space="preserve">Доходом в виде дивидендов, подлежащим налогообложению, являются выплаченные (подлежащие выплате) дивиденды, определенные </w:t>
      </w:r>
      <w:bookmarkStart w:id="713" w:name="sub1006081457"/>
      <w:bookmarkEnd w:id="713"/>
      <w:r>
        <w:fldChar w:fldCharType="begin"/>
      </w:r>
      <w:r w:rsidRPr="006E4917">
        <w:rPr>
          <w:lang w:val="ru-RU"/>
        </w:rPr>
        <w:instrText xml:space="preserve"> </w:instrText>
      </w:r>
      <w:r>
        <w:instrText>HYPERLINK</w:instrText>
      </w:r>
      <w:r w:rsidRPr="006E4917">
        <w:rPr>
          <w:lang w:val="ru-RU"/>
        </w:rPr>
        <w:instrText xml:space="preserve"> "</w:instrText>
      </w:r>
      <w:r>
        <w:instrText>jl</w:instrText>
      </w:r>
      <w:r w:rsidRPr="006E4917">
        <w:rPr>
          <w:lang w:val="ru-RU"/>
        </w:rPr>
        <w:instrText xml:space="preserve">:36054980.10116%20" </w:instrText>
      </w:r>
      <w:r>
        <w:fldChar w:fldCharType="separate"/>
      </w:r>
      <w:r w:rsidRPr="006E4917">
        <w:rPr>
          <w:color w:val="0000EE"/>
          <w:u w:val="single" w:color="0000EE"/>
          <w:lang w:val="ru-RU"/>
        </w:rPr>
        <w:t>подпунктом 16) пункта 1 статьи 1</w:t>
      </w:r>
      <w:r>
        <w:rPr>
          <w:color w:val="0000EE"/>
          <w:u w:val="single" w:color="0000EE"/>
        </w:rPr>
        <w:fldChar w:fldCharType="end"/>
      </w:r>
      <w:r w:rsidRPr="006E4917">
        <w:rPr>
          <w:lang w:val="ru-RU"/>
        </w:rPr>
        <w:t xml:space="preserve"> настоящего Кодекса.</w:t>
      </w:r>
    </w:p>
    <w:p w14:paraId="124923DD" w14:textId="77777777" w:rsidR="00C90853" w:rsidRPr="006E4917" w:rsidRDefault="00E662A5">
      <w:pPr>
        <w:spacing w:before="240" w:after="240"/>
        <w:rPr>
          <w:lang w:val="ru-RU"/>
        </w:rPr>
      </w:pPr>
      <w:r w:rsidRPr="006E4917">
        <w:rPr>
          <w:lang w:val="ru-RU"/>
        </w:rPr>
        <w:t>Для целей настоящей главы к доходу в виде дивидендов, подлежащему налогообложению, относится также чистый доход от доверительного управления учредителя доверительного управления, полученный от юридического лица, являющегося доверительным управляющим.</w:t>
      </w:r>
    </w:p>
    <w:p w14:paraId="1AF17FEC" w14:textId="77777777" w:rsidR="00C90853" w:rsidRPr="006E4917" w:rsidRDefault="00E662A5">
      <w:pPr>
        <w:spacing w:before="240" w:after="240"/>
        <w:rPr>
          <w:lang w:val="ru-RU"/>
        </w:rPr>
      </w:pPr>
      <w:r>
        <w:t> </w:t>
      </w:r>
    </w:p>
    <w:p w14:paraId="3DC541C6" w14:textId="77777777" w:rsidR="00C90853" w:rsidRPr="006E4917" w:rsidRDefault="00E662A5">
      <w:pPr>
        <w:spacing w:before="240" w:after="240"/>
        <w:rPr>
          <w:lang w:val="ru-RU"/>
        </w:rPr>
      </w:pPr>
      <w:r w:rsidRPr="006E4917">
        <w:rPr>
          <w:b/>
          <w:bCs/>
          <w:lang w:val="ru-RU"/>
        </w:rPr>
        <w:t>Статья 366. Доход в виде вознаграждений</w:t>
      </w:r>
    </w:p>
    <w:p w14:paraId="537915E1" w14:textId="77777777" w:rsidR="00C90853" w:rsidRPr="006E4917" w:rsidRDefault="00E662A5">
      <w:pPr>
        <w:spacing w:before="240" w:after="240"/>
        <w:rPr>
          <w:lang w:val="ru-RU"/>
        </w:rPr>
      </w:pPr>
      <w:r>
        <w:t> </w:t>
      </w:r>
    </w:p>
    <w:p w14:paraId="6749477B" w14:textId="77777777" w:rsidR="00C90853" w:rsidRPr="006E4917" w:rsidRDefault="00E662A5">
      <w:pPr>
        <w:spacing w:before="240" w:after="240"/>
        <w:rPr>
          <w:lang w:val="ru-RU"/>
        </w:rPr>
      </w:pPr>
      <w:r w:rsidRPr="006E4917">
        <w:rPr>
          <w:lang w:val="ru-RU"/>
        </w:rPr>
        <w:t xml:space="preserve">Доходом в виде вознаграждений, подлежащим налогообложению, являются выплаченные (подлежащие выплате) вознаграждения, определенные </w:t>
      </w:r>
      <w:hyperlink r:id="rId224" w:history="1">
        <w:r w:rsidRPr="006E4917">
          <w:rPr>
            <w:color w:val="0000EE"/>
            <w:u w:val="single" w:color="0000EE"/>
            <w:lang w:val="ru-RU"/>
          </w:rPr>
          <w:t>подпунктом 62) пункта 1 статьи 1</w:t>
        </w:r>
      </w:hyperlink>
      <w:r w:rsidRPr="006E4917">
        <w:rPr>
          <w:lang w:val="ru-RU"/>
        </w:rPr>
        <w:t xml:space="preserve"> настоящего Кодекса.</w:t>
      </w:r>
    </w:p>
    <w:p w14:paraId="0148255C" w14:textId="77777777" w:rsidR="00C90853" w:rsidRPr="006E4917" w:rsidRDefault="00E662A5">
      <w:pPr>
        <w:spacing w:before="240" w:after="240"/>
        <w:rPr>
          <w:lang w:val="ru-RU"/>
        </w:rPr>
      </w:pPr>
      <w:r>
        <w:t> </w:t>
      </w:r>
    </w:p>
    <w:p w14:paraId="47CDEE92" w14:textId="77777777" w:rsidR="00C90853" w:rsidRPr="006E4917" w:rsidRDefault="00E662A5">
      <w:pPr>
        <w:spacing w:before="240" w:after="240"/>
        <w:rPr>
          <w:lang w:val="ru-RU"/>
        </w:rPr>
      </w:pPr>
      <w:r w:rsidRPr="006E4917">
        <w:rPr>
          <w:b/>
          <w:bCs/>
          <w:lang w:val="ru-RU"/>
        </w:rPr>
        <w:t>Статья 367. Доход в виде выигрышей</w:t>
      </w:r>
    </w:p>
    <w:p w14:paraId="42464110" w14:textId="77777777" w:rsidR="00C90853" w:rsidRPr="006E4917" w:rsidRDefault="00E662A5">
      <w:pPr>
        <w:spacing w:before="240" w:after="240"/>
        <w:rPr>
          <w:lang w:val="ru-RU"/>
        </w:rPr>
      </w:pPr>
      <w:r>
        <w:t> </w:t>
      </w:r>
    </w:p>
    <w:p w14:paraId="1C3AE8F1" w14:textId="77777777" w:rsidR="00C90853" w:rsidRPr="006E4917" w:rsidRDefault="00E662A5">
      <w:pPr>
        <w:spacing w:before="240" w:after="240"/>
        <w:rPr>
          <w:lang w:val="ru-RU"/>
        </w:rPr>
      </w:pPr>
      <w:r w:rsidRPr="006E4917">
        <w:rPr>
          <w:lang w:val="ru-RU"/>
        </w:rPr>
        <w:t xml:space="preserve">Доходом в виде выигрышей, подлежащим налогообложению, являются выплаченные (подлежащие выплате) выигрыши, определенные </w:t>
      </w:r>
      <w:hyperlink r:id="rId225" w:history="1">
        <w:r w:rsidRPr="006E4917">
          <w:rPr>
            <w:color w:val="0000EE"/>
            <w:u w:val="single" w:color="0000EE"/>
            <w:lang w:val="ru-RU"/>
          </w:rPr>
          <w:t>подпунктом 72) пункта 1 статьи 1</w:t>
        </w:r>
      </w:hyperlink>
      <w:r w:rsidRPr="006E4917">
        <w:rPr>
          <w:lang w:val="ru-RU"/>
        </w:rPr>
        <w:t xml:space="preserve"> настоящего Кодекса.</w:t>
      </w:r>
    </w:p>
    <w:p w14:paraId="1B072F22" w14:textId="77777777" w:rsidR="00C90853" w:rsidRPr="006E4917" w:rsidRDefault="00E662A5">
      <w:pPr>
        <w:spacing w:before="240" w:after="240"/>
        <w:rPr>
          <w:lang w:val="ru-RU"/>
        </w:rPr>
      </w:pPr>
      <w:r>
        <w:t> </w:t>
      </w:r>
    </w:p>
    <w:p w14:paraId="7DA7ED0F" w14:textId="77777777" w:rsidR="00C90853" w:rsidRPr="006E4917" w:rsidRDefault="00E662A5">
      <w:pPr>
        <w:spacing w:before="240" w:after="240"/>
        <w:rPr>
          <w:lang w:val="ru-RU"/>
        </w:rPr>
      </w:pPr>
      <w:r w:rsidRPr="006E4917">
        <w:rPr>
          <w:b/>
          <w:bCs/>
          <w:lang w:val="ru-RU"/>
        </w:rPr>
        <w:t>Статья 368. Доход в виде стипендий</w:t>
      </w:r>
    </w:p>
    <w:p w14:paraId="2E3E641E" w14:textId="77777777" w:rsidR="00C90853" w:rsidRPr="006E4917" w:rsidRDefault="00E662A5">
      <w:pPr>
        <w:spacing w:before="240" w:after="240"/>
        <w:rPr>
          <w:lang w:val="ru-RU"/>
        </w:rPr>
      </w:pPr>
      <w:r>
        <w:t> </w:t>
      </w:r>
    </w:p>
    <w:p w14:paraId="2A939C8E" w14:textId="77777777" w:rsidR="00C90853" w:rsidRPr="006E4917" w:rsidRDefault="00E662A5">
      <w:pPr>
        <w:spacing w:before="240" w:after="240"/>
        <w:rPr>
          <w:lang w:val="ru-RU"/>
        </w:rPr>
      </w:pPr>
      <w:r w:rsidRPr="006E4917">
        <w:rPr>
          <w:lang w:val="ru-RU"/>
        </w:rPr>
        <w:t>Доходом в виде стипендий, подлежащим налогообложению, является сумма денег, назначенная налоговым агентом к выплате:</w:t>
      </w:r>
    </w:p>
    <w:p w14:paraId="7BE9BC43" w14:textId="77777777" w:rsidR="00C90853" w:rsidRPr="006E4917" w:rsidRDefault="00E662A5">
      <w:pPr>
        <w:spacing w:before="240" w:after="240"/>
        <w:rPr>
          <w:lang w:val="ru-RU"/>
        </w:rPr>
      </w:pPr>
      <w:r w:rsidRPr="006E4917">
        <w:rPr>
          <w:lang w:val="ru-RU"/>
        </w:rPr>
        <w:t>обучающимся в организациях образования, автономных организациях в соответствии с законодательством Республики Казахстан;</w:t>
      </w:r>
    </w:p>
    <w:p w14:paraId="50E85DE2" w14:textId="77777777" w:rsidR="00C90853" w:rsidRPr="006E4917" w:rsidRDefault="00E662A5">
      <w:pPr>
        <w:spacing w:before="240" w:after="240"/>
        <w:rPr>
          <w:lang w:val="ru-RU"/>
        </w:rPr>
      </w:pPr>
      <w:r w:rsidRPr="006E4917">
        <w:rPr>
          <w:lang w:val="ru-RU"/>
        </w:rPr>
        <w:t>деятелям культуры, науки, работникам средств массовой информации и другим физическим лицам в соответствии с законодательством Республики Казахстан.</w:t>
      </w:r>
    </w:p>
    <w:p w14:paraId="7D669791" w14:textId="77777777" w:rsidR="00C90853" w:rsidRPr="006E4917" w:rsidRDefault="00E662A5">
      <w:pPr>
        <w:spacing w:before="240" w:after="240"/>
        <w:rPr>
          <w:lang w:val="ru-RU"/>
        </w:rPr>
      </w:pPr>
      <w:r>
        <w:t> </w:t>
      </w:r>
    </w:p>
    <w:p w14:paraId="63D1882A" w14:textId="77777777" w:rsidR="00C90853" w:rsidRPr="006E4917" w:rsidRDefault="00E662A5">
      <w:pPr>
        <w:spacing w:before="240" w:after="240"/>
        <w:rPr>
          <w:lang w:val="ru-RU"/>
        </w:rPr>
      </w:pPr>
      <w:r w:rsidRPr="006E4917">
        <w:rPr>
          <w:b/>
          <w:bCs/>
          <w:lang w:val="ru-RU"/>
        </w:rPr>
        <w:t>Статья 369. Доход по договорам страхования</w:t>
      </w:r>
    </w:p>
    <w:p w14:paraId="7861A213" w14:textId="77777777" w:rsidR="00C90853" w:rsidRPr="006E4917" w:rsidRDefault="00E662A5">
      <w:pPr>
        <w:spacing w:before="240" w:after="240"/>
        <w:rPr>
          <w:lang w:val="ru-RU"/>
        </w:rPr>
      </w:pPr>
      <w:r>
        <w:t> </w:t>
      </w:r>
    </w:p>
    <w:p w14:paraId="5493A58B" w14:textId="77777777" w:rsidR="00C90853" w:rsidRPr="006E4917" w:rsidRDefault="00E662A5">
      <w:pPr>
        <w:spacing w:before="240" w:after="240"/>
        <w:rPr>
          <w:lang w:val="ru-RU"/>
        </w:rPr>
      </w:pPr>
      <w:r w:rsidRPr="006E4917">
        <w:rPr>
          <w:lang w:val="ru-RU"/>
        </w:rPr>
        <w:t>Доходом по договорам страхования, подлежащим налогообложению, являются:</w:t>
      </w:r>
    </w:p>
    <w:p w14:paraId="3F429C0A" w14:textId="77777777" w:rsidR="00C90853" w:rsidRPr="006E4917" w:rsidRDefault="00E662A5">
      <w:pPr>
        <w:spacing w:before="240" w:after="240"/>
        <w:rPr>
          <w:lang w:val="ru-RU"/>
        </w:rPr>
      </w:pPr>
      <w:r w:rsidRPr="006E4917">
        <w:rPr>
          <w:lang w:val="ru-RU"/>
        </w:rPr>
        <w:t>1) страховые выплаты, предусмотренные законодательством Республики Казахстан;</w:t>
      </w:r>
    </w:p>
    <w:p w14:paraId="7968FD9A" w14:textId="77777777" w:rsidR="00C90853" w:rsidRPr="006E4917" w:rsidRDefault="00E662A5">
      <w:pPr>
        <w:spacing w:before="240" w:after="240"/>
        <w:rPr>
          <w:lang w:val="ru-RU"/>
        </w:rPr>
      </w:pPr>
      <w:r w:rsidRPr="006E4917">
        <w:rPr>
          <w:lang w:val="ru-RU"/>
        </w:rPr>
        <w:t>2) выкупные суммы, выплачиваемые в случаях досрочного прекращения договоров накопительного страхования;</w:t>
      </w:r>
    </w:p>
    <w:p w14:paraId="4BD5F235" w14:textId="77777777" w:rsidR="00C90853" w:rsidRPr="006E4917" w:rsidRDefault="00E662A5">
      <w:pPr>
        <w:spacing w:before="240" w:after="240"/>
        <w:rPr>
          <w:lang w:val="ru-RU"/>
        </w:rPr>
      </w:pPr>
      <w:r w:rsidRPr="006E4917">
        <w:rPr>
          <w:lang w:val="ru-RU"/>
        </w:rPr>
        <w:t>3) страховые выплаты, полученные из источников за пределами Республики Казахстан.</w:t>
      </w:r>
    </w:p>
    <w:p w14:paraId="69B9BF6E" w14:textId="77777777" w:rsidR="00C90853" w:rsidRPr="006E4917" w:rsidRDefault="00E662A5">
      <w:pPr>
        <w:spacing w:before="240" w:after="240"/>
        <w:rPr>
          <w:lang w:val="ru-RU"/>
        </w:rPr>
      </w:pPr>
      <w:r>
        <w:t> </w:t>
      </w:r>
    </w:p>
    <w:p w14:paraId="15F1D98C" w14:textId="77777777" w:rsidR="00C90853" w:rsidRPr="006E4917" w:rsidRDefault="00E662A5">
      <w:pPr>
        <w:spacing w:before="240" w:after="240"/>
        <w:rPr>
          <w:lang w:val="ru-RU"/>
        </w:rPr>
      </w:pPr>
      <w:r w:rsidRPr="006E4917">
        <w:rPr>
          <w:b/>
          <w:bCs/>
          <w:lang w:val="ru-RU"/>
        </w:rPr>
        <w:t>Параграф 1. Имущественный доход</w:t>
      </w:r>
    </w:p>
    <w:p w14:paraId="7A3389A0" w14:textId="77777777" w:rsidR="00C90853" w:rsidRPr="006E4917" w:rsidRDefault="00E662A5">
      <w:pPr>
        <w:spacing w:before="240" w:after="240"/>
        <w:rPr>
          <w:lang w:val="ru-RU"/>
        </w:rPr>
      </w:pPr>
      <w:r>
        <w:t> </w:t>
      </w:r>
    </w:p>
    <w:p w14:paraId="2633C10D" w14:textId="77777777" w:rsidR="00C90853" w:rsidRPr="006E4917" w:rsidRDefault="00E662A5">
      <w:pPr>
        <w:spacing w:before="240" w:after="240"/>
        <w:rPr>
          <w:lang w:val="ru-RU"/>
        </w:rPr>
      </w:pPr>
      <w:r w:rsidRPr="006E4917">
        <w:rPr>
          <w:b/>
          <w:bCs/>
          <w:lang w:val="ru-RU"/>
        </w:rPr>
        <w:t>Статья 370. Общие положения по имущественному доходу</w:t>
      </w:r>
    </w:p>
    <w:p w14:paraId="2A81E85D" w14:textId="77777777" w:rsidR="00C90853" w:rsidRPr="006E4917" w:rsidRDefault="00E662A5">
      <w:pPr>
        <w:spacing w:before="240" w:after="240"/>
        <w:rPr>
          <w:lang w:val="ru-RU"/>
        </w:rPr>
      </w:pPr>
      <w:r>
        <w:t> </w:t>
      </w:r>
    </w:p>
    <w:p w14:paraId="54BC0D0D" w14:textId="77777777" w:rsidR="00C90853" w:rsidRPr="006E4917" w:rsidRDefault="00E662A5">
      <w:pPr>
        <w:spacing w:before="240" w:after="240"/>
        <w:rPr>
          <w:lang w:val="ru-RU"/>
        </w:rPr>
      </w:pPr>
      <w:r w:rsidRPr="006E4917">
        <w:rPr>
          <w:lang w:val="ru-RU"/>
        </w:rPr>
        <w:t>1. К имущественному доходу физического лица, подлежащему налогообложению, относится:</w:t>
      </w:r>
    </w:p>
    <w:p w14:paraId="4D4DA0AF" w14:textId="77777777" w:rsidR="00C90853" w:rsidRPr="006E4917" w:rsidRDefault="00E662A5">
      <w:pPr>
        <w:spacing w:before="240" w:after="240"/>
        <w:rPr>
          <w:lang w:val="ru-RU"/>
        </w:rPr>
      </w:pPr>
      <w:r w:rsidRPr="006E4917">
        <w:rPr>
          <w:lang w:val="ru-RU"/>
        </w:rPr>
        <w:t>1) доход от прироста стоимости, предусмотренный настоящим Параграфом;</w:t>
      </w:r>
    </w:p>
    <w:p w14:paraId="361A482B" w14:textId="77777777" w:rsidR="00C90853" w:rsidRPr="006E4917" w:rsidRDefault="00E662A5">
      <w:pPr>
        <w:spacing w:before="240" w:after="240"/>
        <w:rPr>
          <w:lang w:val="ru-RU"/>
        </w:rPr>
      </w:pPr>
      <w:r w:rsidRPr="006E4917">
        <w:rPr>
          <w:lang w:val="ru-RU"/>
        </w:rPr>
        <w:t>2) доход, полученный физическим лицом, не являющимся индивидуальным предпринимателем, от сдачи в имущественный наем (аренду) имущества лицам, не являющимся налоговыми агентами.</w:t>
      </w:r>
    </w:p>
    <w:p w14:paraId="294F775C" w14:textId="77777777" w:rsidR="00C90853" w:rsidRPr="006E4917" w:rsidRDefault="00E662A5">
      <w:pPr>
        <w:spacing w:before="240" w:after="240"/>
        <w:rPr>
          <w:lang w:val="ru-RU"/>
        </w:rPr>
      </w:pPr>
      <w:r w:rsidRPr="006E4917">
        <w:rPr>
          <w:lang w:val="ru-RU"/>
        </w:rPr>
        <w:t>2. Доход от прироста стоимости образуется при:</w:t>
      </w:r>
    </w:p>
    <w:p w14:paraId="68A2C0D0" w14:textId="77777777" w:rsidR="00C90853" w:rsidRPr="006E4917" w:rsidRDefault="00E662A5">
      <w:pPr>
        <w:spacing w:before="240" w:after="240"/>
        <w:rPr>
          <w:lang w:val="ru-RU"/>
        </w:rPr>
      </w:pPr>
      <w:r w:rsidRPr="006E4917">
        <w:rPr>
          <w:lang w:val="ru-RU"/>
        </w:rPr>
        <w:t>1) реализации физическим лицом имущества, указанного в пункте 3 настоящей статьи;</w:t>
      </w:r>
    </w:p>
    <w:p w14:paraId="46CBD4D6" w14:textId="77777777" w:rsidR="00C90853" w:rsidRPr="006E4917" w:rsidRDefault="00E662A5">
      <w:pPr>
        <w:spacing w:before="240" w:after="240"/>
        <w:rPr>
          <w:lang w:val="ru-RU"/>
        </w:rPr>
      </w:pPr>
      <w:r w:rsidRPr="006E4917">
        <w:rPr>
          <w:lang w:val="ru-RU"/>
        </w:rPr>
        <w:t>2) передаче в качестве вклада в уставный капитал юридического лица имущества, указанного в пункте 3 настоящей статьи;</w:t>
      </w:r>
    </w:p>
    <w:p w14:paraId="14B0F774" w14:textId="77777777" w:rsidR="00C90853" w:rsidRPr="006E4917" w:rsidRDefault="00E662A5">
      <w:pPr>
        <w:spacing w:before="240" w:after="240"/>
        <w:rPr>
          <w:lang w:val="ru-RU"/>
        </w:rPr>
      </w:pPr>
      <w:r w:rsidRPr="006E4917">
        <w:rPr>
          <w:lang w:val="ru-RU"/>
        </w:rPr>
        <w:t>3) уступке права требования, в том числе по договору о долевом участии в жилищном строительстве.</w:t>
      </w:r>
    </w:p>
    <w:p w14:paraId="6411CB38" w14:textId="77777777" w:rsidR="00C90853" w:rsidRPr="006E4917" w:rsidRDefault="00E662A5">
      <w:pPr>
        <w:spacing w:before="240" w:after="240"/>
        <w:rPr>
          <w:lang w:val="ru-RU"/>
        </w:rPr>
      </w:pPr>
      <w:r w:rsidRPr="006E4917">
        <w:rPr>
          <w:lang w:val="ru-RU"/>
        </w:rPr>
        <w:t>3. Если иное не установлено пунктом 5 настоящей статьи, положения настоящего параграфа применяются к следующему имуществу физического лица:</w:t>
      </w:r>
    </w:p>
    <w:p w14:paraId="19AE1862" w14:textId="77777777" w:rsidR="00C90853" w:rsidRPr="006E4917" w:rsidRDefault="00E662A5">
      <w:pPr>
        <w:spacing w:before="240" w:after="240"/>
        <w:rPr>
          <w:lang w:val="ru-RU"/>
        </w:rPr>
      </w:pPr>
      <w:r w:rsidRPr="006E4917">
        <w:rPr>
          <w:lang w:val="ru-RU"/>
        </w:rPr>
        <w:t>1) недвижимое имущество, в том числе земельные участки и (или) земельные доли;</w:t>
      </w:r>
    </w:p>
    <w:p w14:paraId="46EA36CD" w14:textId="77777777" w:rsidR="00C90853" w:rsidRPr="006E4917" w:rsidRDefault="00E662A5">
      <w:pPr>
        <w:spacing w:before="240" w:after="240"/>
        <w:rPr>
          <w:lang w:val="ru-RU"/>
        </w:rPr>
      </w:pPr>
      <w:r w:rsidRPr="006E4917">
        <w:rPr>
          <w:lang w:val="ru-RU"/>
        </w:rPr>
        <w:t>2) механические транспортные средства и (или) прицепы;</w:t>
      </w:r>
    </w:p>
    <w:p w14:paraId="22453017" w14:textId="77777777" w:rsidR="00C90853" w:rsidRPr="006E4917" w:rsidRDefault="00E662A5">
      <w:pPr>
        <w:spacing w:before="240" w:after="240"/>
        <w:rPr>
          <w:lang w:val="ru-RU"/>
        </w:rPr>
      </w:pPr>
      <w:r w:rsidRPr="006E4917">
        <w:rPr>
          <w:lang w:val="ru-RU"/>
        </w:rPr>
        <w:t>3) инвестиционное золото;</w:t>
      </w:r>
    </w:p>
    <w:p w14:paraId="53529F1F" w14:textId="77777777" w:rsidR="00C90853" w:rsidRPr="006E4917" w:rsidRDefault="00E662A5">
      <w:pPr>
        <w:spacing w:before="240" w:after="240"/>
        <w:rPr>
          <w:lang w:val="ru-RU"/>
        </w:rPr>
      </w:pPr>
      <w:r w:rsidRPr="006E4917">
        <w:rPr>
          <w:lang w:val="ru-RU"/>
        </w:rPr>
        <w:t>4) доля участия в уставном капитале юридического лица;</w:t>
      </w:r>
    </w:p>
    <w:p w14:paraId="23AF4E04" w14:textId="77777777" w:rsidR="00C90853" w:rsidRPr="006E4917" w:rsidRDefault="00E662A5">
      <w:pPr>
        <w:spacing w:before="240" w:after="240"/>
        <w:rPr>
          <w:lang w:val="ru-RU"/>
        </w:rPr>
      </w:pPr>
      <w:r w:rsidRPr="006E4917">
        <w:rPr>
          <w:lang w:val="ru-RU"/>
        </w:rPr>
        <w:t>5) ценные бумаги;</w:t>
      </w:r>
    </w:p>
    <w:p w14:paraId="1750BC8F" w14:textId="77777777" w:rsidR="00C90853" w:rsidRPr="006E4917" w:rsidRDefault="00E662A5">
      <w:pPr>
        <w:spacing w:before="240" w:after="240"/>
        <w:rPr>
          <w:lang w:val="ru-RU"/>
        </w:rPr>
      </w:pPr>
      <w:r w:rsidRPr="006E4917">
        <w:rPr>
          <w:lang w:val="ru-RU"/>
        </w:rPr>
        <w:t>6) производные финансовые инструменты (за исключением производных финансовых инструментов, исполнение которых происходит путем приобретения или реализации базового актива);</w:t>
      </w:r>
    </w:p>
    <w:p w14:paraId="0F5E69E8" w14:textId="77777777" w:rsidR="00C90853" w:rsidRPr="006E4917" w:rsidRDefault="00E662A5">
      <w:pPr>
        <w:spacing w:before="240" w:after="240"/>
        <w:rPr>
          <w:lang w:val="ru-RU"/>
        </w:rPr>
      </w:pPr>
      <w:r w:rsidRPr="006E4917">
        <w:rPr>
          <w:lang w:val="ru-RU"/>
        </w:rPr>
        <w:t>7) цифровые активы;</w:t>
      </w:r>
    </w:p>
    <w:p w14:paraId="3411A659" w14:textId="77777777" w:rsidR="00C90853" w:rsidRPr="006E4917" w:rsidRDefault="00E662A5">
      <w:pPr>
        <w:spacing w:before="240" w:after="240"/>
        <w:rPr>
          <w:lang w:val="ru-RU"/>
        </w:rPr>
      </w:pPr>
      <w:r w:rsidRPr="006E4917">
        <w:rPr>
          <w:lang w:val="ru-RU"/>
        </w:rPr>
        <w:t>8) прочие активы индивидуального предпринимателя, применяющего специальный налоговый режим для субъектов малого бизнеса либо для крестьянских или фермерских хозяйств.</w:t>
      </w:r>
    </w:p>
    <w:p w14:paraId="24277F99" w14:textId="77777777" w:rsidR="00C90853" w:rsidRPr="006E4917" w:rsidRDefault="00E662A5">
      <w:pPr>
        <w:spacing w:before="240" w:after="240"/>
        <w:rPr>
          <w:lang w:val="ru-RU"/>
        </w:rPr>
      </w:pPr>
      <w:r w:rsidRPr="006E4917">
        <w:rPr>
          <w:lang w:val="ru-RU"/>
        </w:rPr>
        <w:t>4. Имущественный доход не является доходом индивидуального предпринимателя, доходом лица, занимающегося частной практикой, за исключением имущества, по которому осуществляется ведение налогового и (или) бухгалтерского учета.</w:t>
      </w:r>
    </w:p>
    <w:p w14:paraId="1A56CD34" w14:textId="77777777" w:rsidR="00C90853" w:rsidRPr="006E4917" w:rsidRDefault="00E662A5">
      <w:pPr>
        <w:spacing w:before="240" w:after="240"/>
        <w:rPr>
          <w:lang w:val="ru-RU"/>
        </w:rPr>
      </w:pPr>
      <w:r w:rsidRPr="006E4917">
        <w:rPr>
          <w:lang w:val="ru-RU"/>
        </w:rPr>
        <w:t>5. Доход физического лица не образуется при реализации, передаче в качестве вклада в уставный капитал юридического лица следующего имущества:</w:t>
      </w:r>
    </w:p>
    <w:p w14:paraId="0F0AF559" w14:textId="77777777" w:rsidR="00C90853" w:rsidRPr="006E4917" w:rsidRDefault="00E662A5">
      <w:pPr>
        <w:spacing w:before="240" w:after="240"/>
        <w:rPr>
          <w:lang w:val="ru-RU"/>
        </w:rPr>
      </w:pPr>
      <w:r w:rsidRPr="006E4917">
        <w:rPr>
          <w:lang w:val="ru-RU"/>
        </w:rPr>
        <w:t>1) расположенных на территории Республики Казахстан жилищ, дачных строений, парковочных мест, кладовок, гаражей, объектов личного подсобного хозяйства, которые находятся на праве собственности у такого физического лица один год и более с даты регистрации права собственности;</w:t>
      </w:r>
    </w:p>
    <w:p w14:paraId="32730650" w14:textId="77777777" w:rsidR="00C90853" w:rsidRPr="006E4917" w:rsidRDefault="00E662A5">
      <w:pPr>
        <w:spacing w:before="240" w:after="240"/>
        <w:rPr>
          <w:lang w:val="ru-RU"/>
        </w:rPr>
      </w:pPr>
      <w:r w:rsidRPr="006E4917">
        <w:rPr>
          <w:lang w:val="ru-RU"/>
        </w:rPr>
        <w:t>2) механических транспортных средств и (или) прицепов, подлежащих государственной регистрации в Республике Казахстан и находящихся на праве собственности у такого физического лица один год и более с даты такой государственной регистрации;</w:t>
      </w:r>
    </w:p>
    <w:p w14:paraId="01C600A2" w14:textId="77777777" w:rsidR="00C90853" w:rsidRPr="006E4917" w:rsidRDefault="00E662A5">
      <w:pPr>
        <w:spacing w:before="240" w:after="240"/>
        <w:rPr>
          <w:lang w:val="ru-RU"/>
        </w:rPr>
      </w:pPr>
      <w:r w:rsidRPr="006E4917">
        <w:rPr>
          <w:lang w:val="ru-RU"/>
        </w:rPr>
        <w:t>3) находящихся на праве собственности у такого физического лица один год и более земельных участков и (или) земельных долей, расположенных на территории Республики Казахстан, целевым назначением которых с даты возникновения права собственности до даты реализации, передачи в качестве вклада в уставный капитал юридического лица являются индивидуальное жилищное строительство, дачное строительство, ведение личного подсобного хозяйства, садоводство, под гараж;</w:t>
      </w:r>
    </w:p>
    <w:p w14:paraId="24130AF7" w14:textId="77777777" w:rsidR="00C90853" w:rsidRPr="006E4917" w:rsidRDefault="00E662A5">
      <w:pPr>
        <w:spacing w:before="240" w:after="240"/>
        <w:rPr>
          <w:lang w:val="ru-RU"/>
        </w:rPr>
      </w:pPr>
      <w:r w:rsidRPr="006E4917">
        <w:rPr>
          <w:lang w:val="ru-RU"/>
        </w:rPr>
        <w:t>4) имущества в связи с выкупом для государственных нужд в соответствии с законодательством Республики Казахстан.</w:t>
      </w:r>
    </w:p>
    <w:p w14:paraId="09985D7C" w14:textId="77777777" w:rsidR="00C90853" w:rsidRPr="006E4917" w:rsidRDefault="00E662A5">
      <w:pPr>
        <w:spacing w:before="240" w:after="240"/>
        <w:rPr>
          <w:lang w:val="ru-RU"/>
        </w:rPr>
      </w:pPr>
      <w:r w:rsidRPr="006E4917">
        <w:rPr>
          <w:lang w:val="ru-RU"/>
        </w:rPr>
        <w:t>6. Доход физического лица не образуется при уступке права требования доли в жилом здании по договору о долевом участии в жилищном строительстве:</w:t>
      </w:r>
    </w:p>
    <w:p w14:paraId="3547078F" w14:textId="77777777" w:rsidR="00C90853" w:rsidRPr="006E4917" w:rsidRDefault="00E662A5">
      <w:pPr>
        <w:spacing w:before="240" w:after="240"/>
        <w:rPr>
          <w:lang w:val="ru-RU"/>
        </w:rPr>
      </w:pPr>
      <w:r w:rsidRPr="006E4917">
        <w:rPr>
          <w:lang w:val="ru-RU"/>
        </w:rPr>
        <w:t>1) в случае, когда период с даты заключения такого договора до даты уступки такого права требования составляет два года и более;</w:t>
      </w:r>
    </w:p>
    <w:p w14:paraId="00F9C48E" w14:textId="77777777" w:rsidR="00C90853" w:rsidRPr="006E4917" w:rsidRDefault="00E662A5">
      <w:pPr>
        <w:spacing w:before="240" w:after="240"/>
        <w:rPr>
          <w:lang w:val="ru-RU"/>
        </w:rPr>
      </w:pPr>
      <w:r w:rsidRPr="006E4917">
        <w:rPr>
          <w:lang w:val="ru-RU"/>
        </w:rPr>
        <w:t>2) в случае, когда период с даты приобретения такого права путем уступки права требования по договору о долевом участии в жилищном строительстве до даты уступки такого права требования составляет два года и более.</w:t>
      </w:r>
    </w:p>
    <w:p w14:paraId="08F639A1" w14:textId="77777777" w:rsidR="00C90853" w:rsidRPr="006E4917" w:rsidRDefault="00E662A5">
      <w:pPr>
        <w:spacing w:before="240" w:after="240"/>
        <w:rPr>
          <w:lang w:val="ru-RU"/>
        </w:rPr>
      </w:pPr>
      <w:r>
        <w:t> </w:t>
      </w:r>
    </w:p>
    <w:p w14:paraId="690D9840" w14:textId="77777777" w:rsidR="00C90853" w:rsidRPr="006E4917" w:rsidRDefault="00E662A5">
      <w:pPr>
        <w:spacing w:before="240" w:after="240"/>
        <w:rPr>
          <w:lang w:val="ru-RU"/>
        </w:rPr>
      </w:pPr>
      <w:r w:rsidRPr="006E4917">
        <w:rPr>
          <w:b/>
          <w:bCs/>
          <w:lang w:val="ru-RU"/>
        </w:rPr>
        <w:t xml:space="preserve">Статья 371. Доход от прироста стоимости по недвижимому имуществу </w:t>
      </w:r>
    </w:p>
    <w:p w14:paraId="4996AE85" w14:textId="77777777" w:rsidR="00C90853" w:rsidRPr="006E4917" w:rsidRDefault="00E662A5">
      <w:pPr>
        <w:spacing w:before="240" w:after="240"/>
        <w:rPr>
          <w:lang w:val="ru-RU"/>
        </w:rPr>
      </w:pPr>
      <w:r>
        <w:t> </w:t>
      </w:r>
    </w:p>
    <w:p w14:paraId="34B20F9D" w14:textId="77777777" w:rsidR="00C90853" w:rsidRPr="006E4917" w:rsidRDefault="00E662A5">
      <w:pPr>
        <w:spacing w:before="240" w:after="240"/>
        <w:rPr>
          <w:lang w:val="ru-RU"/>
        </w:rPr>
      </w:pPr>
      <w:r w:rsidRPr="006E4917">
        <w:rPr>
          <w:lang w:val="ru-RU"/>
        </w:rPr>
        <w:t>1. Доход от прироста стоимости по недвижимому имуществу возникает при реализации, передаче в качестве вклада в уставный капитал юридического лица следующего недвижимого имущества:</w:t>
      </w:r>
    </w:p>
    <w:p w14:paraId="2E0DD812" w14:textId="77777777" w:rsidR="00C90853" w:rsidRPr="006E4917" w:rsidRDefault="00E662A5">
      <w:pPr>
        <w:spacing w:before="240" w:after="240"/>
        <w:rPr>
          <w:lang w:val="ru-RU"/>
        </w:rPr>
      </w:pPr>
      <w:r w:rsidRPr="006E4917">
        <w:rPr>
          <w:lang w:val="ru-RU"/>
        </w:rPr>
        <w:t>1) расположенных в Республике Казахстан жилищ, дачных строений, гаражей, парковочных мест, кладовок, объектов личного подсобного хозяйства - в случае нахождения их на праве собственности менее одного года с даты регистрации права собственности;</w:t>
      </w:r>
    </w:p>
    <w:p w14:paraId="642702CD" w14:textId="77777777" w:rsidR="00C90853" w:rsidRPr="006E4917" w:rsidRDefault="00E662A5">
      <w:pPr>
        <w:spacing w:before="240" w:after="240"/>
        <w:rPr>
          <w:lang w:val="ru-RU"/>
        </w:rPr>
      </w:pPr>
      <w:r w:rsidRPr="006E4917">
        <w:rPr>
          <w:lang w:val="ru-RU"/>
        </w:rPr>
        <w:t>2) земельных участков и (или) земельных долей в Республике Казахстан, целевым назначением которых с даты возникновения права собственности до даты реализации являются индивидуальное жилищное строительство, дачное строительство, ведение личного подсобного хозяйства, под гараж, парковочные места - в случае нахождения их на праве собственности менее одного года с даты регистрации права собственности;</w:t>
      </w:r>
    </w:p>
    <w:p w14:paraId="47A371A0" w14:textId="77777777" w:rsidR="00C90853" w:rsidRPr="006E4917" w:rsidRDefault="00E662A5">
      <w:pPr>
        <w:spacing w:before="240" w:after="240"/>
        <w:rPr>
          <w:lang w:val="ru-RU"/>
        </w:rPr>
      </w:pPr>
      <w:r w:rsidRPr="006E4917">
        <w:rPr>
          <w:lang w:val="ru-RU"/>
        </w:rPr>
        <w:t>3) прочего недвижимого имущества, расположенного в Республике Казахстан, кроме указанного в пункте 5 статьи 336 настоящего Кодекса - независимо от срока нахождения его на праве собственности;</w:t>
      </w:r>
    </w:p>
    <w:p w14:paraId="644AEA54" w14:textId="77777777" w:rsidR="00C90853" w:rsidRPr="006E4917" w:rsidRDefault="00E662A5">
      <w:pPr>
        <w:spacing w:before="240" w:after="240"/>
        <w:rPr>
          <w:lang w:val="ru-RU"/>
        </w:rPr>
      </w:pPr>
      <w:r w:rsidRPr="006E4917">
        <w:rPr>
          <w:lang w:val="ru-RU"/>
        </w:rPr>
        <w:t>4) недвижимого имущества, находящегося за пределами Республики Казахстан, по которому права и (или) сделки подлежат государственной или иной регистрации в компетентном органе иностранного государства в соответствии с законодательством иностранного государства или находящегося за пределами Республики Казахстан, подлежащего государственной или иной регистрации в компетентном органе иностранного государства в соответствии с законодательством иностранного государства – независимо от срока нахождения его на праве собственности.</w:t>
      </w:r>
    </w:p>
    <w:p w14:paraId="290C853D" w14:textId="77777777" w:rsidR="00C90853" w:rsidRPr="006E4917" w:rsidRDefault="00E662A5">
      <w:pPr>
        <w:spacing w:before="240" w:after="240"/>
        <w:rPr>
          <w:lang w:val="ru-RU"/>
        </w:rPr>
      </w:pPr>
      <w:r w:rsidRPr="006E4917">
        <w:rPr>
          <w:lang w:val="ru-RU"/>
        </w:rPr>
        <w:t>К недвижимому имуществу для целей настоящей статьи не относятся воздушные и морские суда, суда внутреннего водного плавания, суда плавания «река-море», космические объекты, магистральные трубопроводы.</w:t>
      </w:r>
    </w:p>
    <w:p w14:paraId="60603E23" w14:textId="77777777" w:rsidR="00C90853" w:rsidRPr="006E4917" w:rsidRDefault="00E662A5">
      <w:pPr>
        <w:spacing w:before="240" w:after="240"/>
        <w:rPr>
          <w:lang w:val="ru-RU"/>
        </w:rPr>
      </w:pPr>
      <w:r w:rsidRPr="006E4917">
        <w:rPr>
          <w:lang w:val="ru-RU"/>
        </w:rPr>
        <w:t>По имуществу, указанному в подпунктах 1) и 2) настоящего пункта, находящемуся на праве общей совместной собственности супругов, период нахождения на праве собственности определяется с даты регистрации права общей совместной собственности супругов на такое имущество до даты его реализации (передачи) в следующих случаях:</w:t>
      </w:r>
    </w:p>
    <w:p w14:paraId="673CC1C5" w14:textId="77777777" w:rsidR="00C90853" w:rsidRPr="006E4917" w:rsidRDefault="00E662A5">
      <w:pPr>
        <w:spacing w:before="240" w:after="240"/>
        <w:rPr>
          <w:lang w:val="ru-RU"/>
        </w:rPr>
      </w:pPr>
      <w:r w:rsidRPr="006E4917">
        <w:rPr>
          <w:lang w:val="ru-RU"/>
        </w:rPr>
        <w:t>дарении в случае расторжения брака;</w:t>
      </w:r>
    </w:p>
    <w:p w14:paraId="20E2827A" w14:textId="77777777" w:rsidR="00C90853" w:rsidRPr="006E4917" w:rsidRDefault="00E662A5">
      <w:pPr>
        <w:spacing w:before="240" w:after="240"/>
        <w:rPr>
          <w:lang w:val="ru-RU"/>
        </w:rPr>
      </w:pPr>
      <w:r w:rsidRPr="006E4917">
        <w:rPr>
          <w:lang w:val="ru-RU"/>
        </w:rPr>
        <w:t>наследовании прав одним из супругов.</w:t>
      </w:r>
    </w:p>
    <w:p w14:paraId="2CB448FB" w14:textId="77777777" w:rsidR="00C90853" w:rsidRPr="006E4917" w:rsidRDefault="00E662A5">
      <w:pPr>
        <w:spacing w:before="240" w:after="240"/>
        <w:rPr>
          <w:lang w:val="ru-RU"/>
        </w:rPr>
      </w:pPr>
      <w:r w:rsidRPr="006E4917">
        <w:rPr>
          <w:lang w:val="ru-RU"/>
        </w:rPr>
        <w:t>2. Доходом от прироста стоимости по недвижимому имуществу является:</w:t>
      </w:r>
    </w:p>
    <w:p w14:paraId="1B6083AD" w14:textId="77777777" w:rsidR="00C90853" w:rsidRPr="006E4917" w:rsidRDefault="00E662A5">
      <w:pPr>
        <w:spacing w:before="240" w:after="240"/>
        <w:rPr>
          <w:lang w:val="ru-RU"/>
        </w:rPr>
      </w:pPr>
      <w:r w:rsidRPr="006E4917">
        <w:rPr>
          <w:lang w:val="ru-RU"/>
        </w:rPr>
        <w:t>1) при реализации - положительная разница между ценой (стоимостью) реализации и его первоначальной стоимостью;</w:t>
      </w:r>
    </w:p>
    <w:p w14:paraId="60A84A0E" w14:textId="77777777" w:rsidR="00C90853" w:rsidRPr="006E4917" w:rsidRDefault="00E662A5">
      <w:pPr>
        <w:spacing w:before="240" w:after="240"/>
        <w:rPr>
          <w:lang w:val="ru-RU"/>
        </w:rPr>
      </w:pPr>
      <w:r w:rsidRPr="006E4917">
        <w:rPr>
          <w:lang w:val="ru-RU"/>
        </w:rPr>
        <w:t>2) при передаче имущества в качестве вклада в уставный капитал - положительная разница между стоимостью, по которой он передан в качестве вклада в уставный капитал, но не более суммы, в счет оплаты которой передано такое имущество, и его первоначальной стоимостью. При этом стоимость имущества, по которой оно передано в качестве вклада в уставный капитал, определяется на основании документа, подтверждающего прием и передачу такого имущества.</w:t>
      </w:r>
    </w:p>
    <w:p w14:paraId="332DDC7E" w14:textId="77777777" w:rsidR="00C90853" w:rsidRPr="006E4917" w:rsidRDefault="00E662A5">
      <w:pPr>
        <w:spacing w:before="240" w:after="240"/>
        <w:rPr>
          <w:lang w:val="ru-RU"/>
        </w:rPr>
      </w:pPr>
      <w:r w:rsidRPr="006E4917">
        <w:rPr>
          <w:lang w:val="ru-RU"/>
        </w:rPr>
        <w:t>3. Если иное не установлено пунктами 4 и 5 настоящей статьи, первоначальной стоимостью объекта недвижимого имущества, является документально подтвержденная:</w:t>
      </w:r>
    </w:p>
    <w:p w14:paraId="0170ACB6" w14:textId="77777777" w:rsidR="00C90853" w:rsidRPr="006E4917" w:rsidRDefault="00E662A5">
      <w:pPr>
        <w:spacing w:before="240" w:after="240"/>
        <w:rPr>
          <w:lang w:val="ru-RU"/>
        </w:rPr>
      </w:pPr>
      <w:r w:rsidRPr="006E4917">
        <w:rPr>
          <w:lang w:val="ru-RU"/>
        </w:rPr>
        <w:t>1)</w:t>
      </w:r>
      <w:r>
        <w:t>     </w:t>
      </w:r>
      <w:r w:rsidRPr="006E4917">
        <w:rPr>
          <w:lang w:val="ru-RU"/>
        </w:rPr>
        <w:t xml:space="preserve"> цена (стоимость) приобретения этого объекта;</w:t>
      </w:r>
    </w:p>
    <w:p w14:paraId="5A9E7AE9" w14:textId="77777777" w:rsidR="00C90853" w:rsidRPr="006E4917" w:rsidRDefault="00E662A5">
      <w:pPr>
        <w:spacing w:before="240" w:after="240"/>
        <w:rPr>
          <w:lang w:val="ru-RU"/>
        </w:rPr>
      </w:pPr>
      <w:r w:rsidRPr="006E4917">
        <w:rPr>
          <w:lang w:val="ru-RU"/>
        </w:rPr>
        <w:t>2)</w:t>
      </w:r>
      <w:r>
        <w:t>     </w:t>
      </w:r>
      <w:r w:rsidRPr="006E4917">
        <w:rPr>
          <w:lang w:val="ru-RU"/>
        </w:rPr>
        <w:t xml:space="preserve"> цена (стоимость) приобретения объекта (объектов) недвижимого имущества, которое реализуется (передается) после изменения его функционального и (или) целевого назначения в период с даты приобретения до даты его реализации (передачи).</w:t>
      </w:r>
    </w:p>
    <w:p w14:paraId="0CDE30B7" w14:textId="77777777" w:rsidR="00C90853" w:rsidRPr="006E4917" w:rsidRDefault="00E662A5">
      <w:pPr>
        <w:spacing w:before="240" w:after="240"/>
        <w:rPr>
          <w:lang w:val="ru-RU"/>
        </w:rPr>
      </w:pPr>
      <w:r w:rsidRPr="006E4917">
        <w:rPr>
          <w:lang w:val="ru-RU"/>
        </w:rPr>
        <w:t>4. В следующих случаях реализации, передачи в уставный капитал первоначальной стоимостью недвижимого имущества является:</w:t>
      </w:r>
    </w:p>
    <w:p w14:paraId="42FF82EB" w14:textId="77777777" w:rsidR="00C90853" w:rsidRPr="006E4917" w:rsidRDefault="00E662A5">
      <w:pPr>
        <w:numPr>
          <w:ilvl w:val="0"/>
          <w:numId w:val="37"/>
        </w:numPr>
        <w:spacing w:before="240"/>
        <w:ind w:hanging="329"/>
        <w:rPr>
          <w:lang w:val="ru-RU"/>
        </w:rPr>
      </w:pPr>
      <w:r w:rsidRPr="006E4917">
        <w:rPr>
          <w:lang w:val="ru-RU"/>
        </w:rPr>
        <w:t>цена (стоимость) приобретения земельного участка для строительства здания (его части) - в случае реализации (передачи) физическим лицом, не являющимся индивидуальным предпринимателем,построенного им здания (его части);</w:t>
      </w:r>
    </w:p>
    <w:p w14:paraId="5F4E522D" w14:textId="77777777" w:rsidR="00C90853" w:rsidRPr="006E4917" w:rsidRDefault="00E662A5">
      <w:pPr>
        <w:numPr>
          <w:ilvl w:val="0"/>
          <w:numId w:val="37"/>
        </w:numPr>
        <w:ind w:hanging="329"/>
        <w:rPr>
          <w:lang w:val="ru-RU"/>
        </w:rPr>
      </w:pPr>
      <w:r w:rsidRPr="006E4917">
        <w:rPr>
          <w:lang w:val="ru-RU"/>
        </w:rPr>
        <w:t>рыночная стоимость имущества на дату возникновения права собственности - в случае реализации (передачи) физическим лицом построенного им индивидуального жилого дома на территории Республики Казахстан;</w:t>
      </w:r>
    </w:p>
    <w:p w14:paraId="5AB37C43" w14:textId="77777777" w:rsidR="00C90853" w:rsidRPr="006E4917" w:rsidRDefault="00E662A5">
      <w:pPr>
        <w:numPr>
          <w:ilvl w:val="0"/>
          <w:numId w:val="37"/>
        </w:numPr>
        <w:ind w:hanging="329"/>
        <w:rPr>
          <w:lang w:val="ru-RU"/>
        </w:rPr>
      </w:pPr>
      <w:r w:rsidRPr="006E4917">
        <w:rPr>
          <w:lang w:val="ru-RU"/>
        </w:rPr>
        <w:t>стоимость, определенная в тенге для исчисления сбора за легализацию реализуемого имущества, - в случаях реализации (передачи) имущества, легализованного в порядке, установленном</w:t>
      </w:r>
      <w:r>
        <w:t> </w:t>
      </w:r>
      <w:r w:rsidRPr="006E4917">
        <w:rPr>
          <w:lang w:val="ru-RU"/>
        </w:rPr>
        <w:t>Законом</w:t>
      </w:r>
      <w:r>
        <w:t> </w:t>
      </w:r>
      <w:r w:rsidRPr="006E4917">
        <w:rPr>
          <w:lang w:val="ru-RU"/>
        </w:rPr>
        <w:t>Республики Казахстан «Об амнистии граждан Республики Казахстан, кандасов и лиц, имеющих вид на жительство в Республике Казахстан, в связи с легализацией ими имущества», лицом, его легализовавшим, по которому отсутствует цена (стоимость) приобретения и исполнено обязательство по уплате сбора за легализацию;</w:t>
      </w:r>
    </w:p>
    <w:p w14:paraId="32B2F01B" w14:textId="77777777" w:rsidR="00C90853" w:rsidRPr="006E4917" w:rsidRDefault="00E662A5">
      <w:pPr>
        <w:numPr>
          <w:ilvl w:val="0"/>
          <w:numId w:val="37"/>
        </w:numPr>
        <w:ind w:hanging="329"/>
        <w:rPr>
          <w:lang w:val="ru-RU"/>
        </w:rPr>
      </w:pPr>
      <w:r w:rsidRPr="006E4917">
        <w:rPr>
          <w:lang w:val="ru-RU"/>
        </w:rPr>
        <w:t>оценочная и (или) кадастровая стоимость - в других случаях, когда физическое лицо по приобретенному имуществу в Республике Казахстан не имеет подтвержденных документально сведений о цене (стоимости) его приобретения;</w:t>
      </w:r>
    </w:p>
    <w:p w14:paraId="15B20684" w14:textId="77777777" w:rsidR="00C90853" w:rsidRPr="006E4917" w:rsidRDefault="00E662A5">
      <w:pPr>
        <w:numPr>
          <w:ilvl w:val="0"/>
          <w:numId w:val="37"/>
        </w:numPr>
        <w:ind w:hanging="329"/>
        <w:rPr>
          <w:lang w:val="ru-RU"/>
        </w:rPr>
      </w:pPr>
      <w:r w:rsidRPr="006E4917">
        <w:rPr>
          <w:lang w:val="ru-RU"/>
        </w:rPr>
        <w:t>цена договора о долевом участии в жилищном строительстве в Республике Казахстан - в случае реализации (передачи) недвижимого имущества, приобретенного путем долевого участия в жилищном строительстве;</w:t>
      </w:r>
    </w:p>
    <w:p w14:paraId="69B0AD19" w14:textId="77777777" w:rsidR="00C90853" w:rsidRPr="006E4917" w:rsidRDefault="00E662A5">
      <w:pPr>
        <w:numPr>
          <w:ilvl w:val="0"/>
          <w:numId w:val="37"/>
        </w:numPr>
        <w:ind w:hanging="329"/>
        <w:rPr>
          <w:lang w:val="ru-RU"/>
        </w:rPr>
      </w:pPr>
      <w:r w:rsidRPr="006E4917">
        <w:rPr>
          <w:lang w:val="ru-RU"/>
        </w:rPr>
        <w:t>стоимость, по которой физическое лицо приобрело право требования доли в жилом здании по договору о долевом участии в жилищном строительстве в Республике Казахстан - в случае реализации (передачи) недвижимого имущества, приобретенного в результате уступки права требования доли в жилом здании по договору о долевом участии в жилищном строительстве;</w:t>
      </w:r>
    </w:p>
    <w:p w14:paraId="39ED8C4C" w14:textId="77777777" w:rsidR="00C90853" w:rsidRPr="006E4917" w:rsidRDefault="00E662A5">
      <w:pPr>
        <w:numPr>
          <w:ilvl w:val="0"/>
          <w:numId w:val="37"/>
        </w:numPr>
        <w:ind w:hanging="329"/>
        <w:rPr>
          <w:lang w:val="ru-RU"/>
        </w:rPr>
      </w:pPr>
      <w:r w:rsidRPr="006E4917">
        <w:rPr>
          <w:lang w:val="ru-RU"/>
        </w:rPr>
        <w:t>стоимость, определяемая в соответствии с пунктом 5 настоящей статьи, - в случае реализации (передачи) имущества, которое было получено безвозмездно;</w:t>
      </w:r>
    </w:p>
    <w:p w14:paraId="692C0EE2" w14:textId="77777777" w:rsidR="00C90853" w:rsidRPr="006E4917" w:rsidRDefault="00E662A5">
      <w:pPr>
        <w:numPr>
          <w:ilvl w:val="0"/>
          <w:numId w:val="37"/>
        </w:numPr>
        <w:ind w:hanging="329"/>
        <w:rPr>
          <w:lang w:val="ru-RU"/>
        </w:rPr>
      </w:pPr>
      <w:r w:rsidRPr="006E4917">
        <w:rPr>
          <w:lang w:val="ru-RU"/>
        </w:rPr>
        <w:t>стоимость, по которой имущество получено акционером, участником, учредителем при распределении имущества, в том числе взамен ранее внесенного, отраженная в документе, подтверждающем прием и передачу такого актива и заверенном подписями сторон - в случае, если активы были получены акционером (участником, учредителем) в результате распределения имущества при ликвидации юридического лица или уменьшении уставного капитала, а также выкупе юридическим лицом у учредителя, участника доли участия или ее части в этом юридическом лице, выкупе юридическим лицом-эмитентом у акционера акций, выпущенных этим эмитентом;</w:t>
      </w:r>
    </w:p>
    <w:p w14:paraId="5A43D4AF" w14:textId="77777777" w:rsidR="00C90853" w:rsidRPr="006E4917" w:rsidRDefault="00E662A5">
      <w:pPr>
        <w:numPr>
          <w:ilvl w:val="0"/>
          <w:numId w:val="37"/>
        </w:numPr>
        <w:ind w:hanging="329"/>
        <w:rPr>
          <w:lang w:val="ru-RU"/>
        </w:rPr>
      </w:pPr>
      <w:r w:rsidRPr="006E4917">
        <w:rPr>
          <w:lang w:val="ru-RU"/>
        </w:rPr>
        <w:t>сумма ранее признанного дохода, полученного от налогового агента, или дохода, полученного из источников за пределами Республики Казахстан и отраженного в декларации по предпринимательской деятельности или в декларации о доходах и имуществе - в случае получения имущества в качестве выплаты такого дохода;</w:t>
      </w:r>
    </w:p>
    <w:p w14:paraId="77431C95" w14:textId="77777777" w:rsidR="00C90853" w:rsidRPr="006E4917" w:rsidRDefault="00E662A5">
      <w:pPr>
        <w:numPr>
          <w:ilvl w:val="0"/>
          <w:numId w:val="37"/>
        </w:numPr>
        <w:spacing w:after="240"/>
        <w:ind w:hanging="482"/>
        <w:rPr>
          <w:lang w:val="ru-RU"/>
        </w:rPr>
      </w:pPr>
      <w:r w:rsidRPr="006E4917">
        <w:rPr>
          <w:lang w:val="ru-RU"/>
        </w:rPr>
        <w:t>сумма дебиторской задолженности, в счет погашения которой получено недвижимое имущество, – в случае получения недвижимого имущества в счет погашения дебиторской задолженности, возникшей не в связи с получением дохода.</w:t>
      </w:r>
    </w:p>
    <w:p w14:paraId="64AC6641" w14:textId="77777777" w:rsidR="00C90853" w:rsidRPr="006E4917" w:rsidRDefault="00E662A5">
      <w:pPr>
        <w:spacing w:before="240" w:after="240"/>
        <w:rPr>
          <w:lang w:val="ru-RU"/>
        </w:rPr>
      </w:pPr>
      <w:r w:rsidRPr="006E4917">
        <w:rPr>
          <w:lang w:val="ru-RU"/>
        </w:rPr>
        <w:t>5. Первоначальной стоимостью имущества, полученного безвозмездно, является:</w:t>
      </w:r>
    </w:p>
    <w:p w14:paraId="44DBBBA2" w14:textId="77777777" w:rsidR="00C90853" w:rsidRPr="006E4917" w:rsidRDefault="00E662A5">
      <w:pPr>
        <w:numPr>
          <w:ilvl w:val="0"/>
          <w:numId w:val="38"/>
        </w:numPr>
        <w:spacing w:before="240"/>
        <w:ind w:hanging="329"/>
        <w:rPr>
          <w:lang w:val="ru-RU"/>
        </w:rPr>
      </w:pPr>
      <w:r w:rsidRPr="006E4917">
        <w:rPr>
          <w:lang w:val="ru-RU"/>
        </w:rPr>
        <w:t>стоимость, включенная ранее в доход в виде безвозмездно полученного имущества – в случае, когда стоимость безвозмездно полученного имущества была включена в облагаемый доход индивидуального предпринимателя или в облагаемый доход физического лица без применения уменьшения такого дохода, предусмотренного подпунктом 14) статьи 321 настоящего Кодекса;</w:t>
      </w:r>
    </w:p>
    <w:p w14:paraId="3CB9FE88" w14:textId="77777777" w:rsidR="00C90853" w:rsidRPr="006E4917" w:rsidRDefault="00E662A5">
      <w:pPr>
        <w:numPr>
          <w:ilvl w:val="0"/>
          <w:numId w:val="38"/>
        </w:numPr>
        <w:ind w:hanging="329"/>
        <w:rPr>
          <w:lang w:val="ru-RU"/>
        </w:rPr>
      </w:pPr>
      <w:r w:rsidRPr="006E4917">
        <w:rPr>
          <w:lang w:val="ru-RU"/>
        </w:rPr>
        <w:t>рыночная стоимость – в случае реализации (передачи) имущества, полученного в виде наследования,</w:t>
      </w:r>
      <w:r>
        <w:t> </w:t>
      </w:r>
      <w:r w:rsidRPr="006E4917">
        <w:rPr>
          <w:lang w:val="ru-RU"/>
        </w:rPr>
        <w:t>благотворительной помощи;</w:t>
      </w:r>
    </w:p>
    <w:p w14:paraId="46668897" w14:textId="77777777" w:rsidR="00C90853" w:rsidRPr="006E4917" w:rsidRDefault="00E662A5">
      <w:pPr>
        <w:numPr>
          <w:ilvl w:val="0"/>
          <w:numId w:val="38"/>
        </w:numPr>
        <w:ind w:hanging="329"/>
        <w:rPr>
          <w:lang w:val="ru-RU"/>
        </w:rPr>
      </w:pPr>
      <w:r w:rsidRPr="006E4917">
        <w:rPr>
          <w:lang w:val="ru-RU"/>
        </w:rPr>
        <w:t>оценочная стоимость - в случае реализации (передачи) имущества, являющегося объектом обложения налогом на имущество физических лиц;</w:t>
      </w:r>
    </w:p>
    <w:p w14:paraId="6692D2E2" w14:textId="77777777" w:rsidR="00C90853" w:rsidRPr="006E4917" w:rsidRDefault="00E662A5">
      <w:pPr>
        <w:numPr>
          <w:ilvl w:val="0"/>
          <w:numId w:val="38"/>
        </w:numPr>
        <w:ind w:hanging="329"/>
        <w:rPr>
          <w:lang w:val="ru-RU"/>
        </w:rPr>
      </w:pPr>
      <w:r w:rsidRPr="006E4917">
        <w:rPr>
          <w:lang w:val="ru-RU"/>
        </w:rPr>
        <w:t>кадастровая (оценочная) стоимость – в случае реализации (передачи) земельного участка;</w:t>
      </w:r>
    </w:p>
    <w:p w14:paraId="29B113A0" w14:textId="77777777" w:rsidR="00C90853" w:rsidRPr="006E4917" w:rsidRDefault="00E662A5">
      <w:pPr>
        <w:numPr>
          <w:ilvl w:val="0"/>
          <w:numId w:val="38"/>
        </w:numPr>
        <w:spacing w:after="240"/>
        <w:ind w:hanging="329"/>
        <w:rPr>
          <w:lang w:val="ru-RU"/>
        </w:rPr>
      </w:pPr>
      <w:r w:rsidRPr="006E4917">
        <w:rPr>
          <w:lang w:val="ru-RU"/>
        </w:rPr>
        <w:t>нулевая стоимость – во всех остальных случаях.</w:t>
      </w:r>
    </w:p>
    <w:p w14:paraId="094AADB5" w14:textId="77777777" w:rsidR="00C90853" w:rsidRPr="006E4917" w:rsidRDefault="00E662A5">
      <w:pPr>
        <w:spacing w:before="240" w:after="240"/>
        <w:rPr>
          <w:lang w:val="ru-RU"/>
        </w:rPr>
      </w:pPr>
      <w:r w:rsidRPr="006E4917">
        <w:rPr>
          <w:lang w:val="ru-RU"/>
        </w:rPr>
        <w:t>Определение первоначальной стоимости имущества, полученного безвозмездно, осуществляется последовательно в порядке расположения подпунктов настоящего пункта.</w:t>
      </w:r>
    </w:p>
    <w:p w14:paraId="10F69E4C" w14:textId="77777777" w:rsidR="00C90853" w:rsidRPr="006E4917" w:rsidRDefault="00E662A5">
      <w:pPr>
        <w:spacing w:before="240" w:after="240"/>
        <w:rPr>
          <w:lang w:val="ru-RU"/>
        </w:rPr>
      </w:pPr>
      <w:r w:rsidRPr="006E4917">
        <w:rPr>
          <w:lang w:val="ru-RU"/>
        </w:rPr>
        <w:t>6. В случае, когда положения пунктов 3 – 5 настоящего пункта не применимы для определения первоначальной стоимости недвижимого имущества, расположенного в Республике Казахстан, первоначальная стоимость принимается равной нулю.</w:t>
      </w:r>
    </w:p>
    <w:p w14:paraId="60237D29" w14:textId="77777777" w:rsidR="00C90853" w:rsidRPr="006E4917" w:rsidRDefault="00E662A5">
      <w:pPr>
        <w:spacing w:before="240" w:after="240"/>
        <w:rPr>
          <w:lang w:val="ru-RU"/>
        </w:rPr>
      </w:pPr>
      <w:r w:rsidRPr="006E4917">
        <w:rPr>
          <w:lang w:val="ru-RU"/>
        </w:rPr>
        <w:t>7. При реализации (передаче) части объекта недвижимого имущества ее первоначальная стоимость определяется пропорционально площади такой реализуемой (передаваемой) части объекта в общей площади объекта.</w:t>
      </w:r>
    </w:p>
    <w:p w14:paraId="4C856689" w14:textId="77777777" w:rsidR="00C90853" w:rsidRPr="006E4917" w:rsidRDefault="00E662A5">
      <w:pPr>
        <w:spacing w:before="240" w:after="240"/>
        <w:rPr>
          <w:lang w:val="ru-RU"/>
        </w:rPr>
      </w:pPr>
      <w:r w:rsidRPr="006E4917">
        <w:rPr>
          <w:lang w:val="ru-RU"/>
        </w:rPr>
        <w:t>8. В целях настоящей статьи:</w:t>
      </w:r>
    </w:p>
    <w:p w14:paraId="34BB6B0A" w14:textId="77777777" w:rsidR="00C90853" w:rsidRPr="006E4917" w:rsidRDefault="00E662A5">
      <w:pPr>
        <w:spacing w:before="240" w:after="240"/>
        <w:rPr>
          <w:lang w:val="ru-RU"/>
        </w:rPr>
      </w:pPr>
      <w:r w:rsidRPr="006E4917">
        <w:rPr>
          <w:lang w:val="ru-RU"/>
        </w:rPr>
        <w:t>1) рыночной стоимостью является стоимость на дату возникновения права собственности на реализуемое (передаваемое) имущество, определенная в отчете об оценке, проведенной по договору между оценщиком и налогоплательщиком в соответствии с</w:t>
      </w:r>
      <w:r>
        <w:t> </w:t>
      </w:r>
      <w:hyperlink r:id="rId226" w:history="1">
        <w:r w:rsidRPr="006E4917">
          <w:rPr>
            <w:color w:val="0000EE"/>
            <w:u w:val="single" w:color="0000EE"/>
            <w:lang w:val="ru-RU"/>
          </w:rPr>
          <w:t>законодательством</w:t>
        </w:r>
      </w:hyperlink>
      <w:r>
        <w:t> </w:t>
      </w:r>
      <w:r w:rsidRPr="006E4917">
        <w:rPr>
          <w:lang w:val="ru-RU"/>
        </w:rPr>
        <w:t>Республики Казахстан об оценочной деятельности. При этом такая рыночная стоимость должна быть определена налогоплательщиком не позднее срока, установленного для представления декларации о доходах и имуществе за налоговый период, в котором реализовано (передано) такое имущество;</w:t>
      </w:r>
    </w:p>
    <w:p w14:paraId="15062D3C" w14:textId="77777777" w:rsidR="00C90853" w:rsidRPr="006E4917" w:rsidRDefault="00E662A5">
      <w:pPr>
        <w:spacing w:before="240" w:after="240"/>
        <w:rPr>
          <w:lang w:val="ru-RU"/>
        </w:rPr>
      </w:pPr>
      <w:r w:rsidRPr="006E4917">
        <w:rPr>
          <w:lang w:val="ru-RU"/>
        </w:rPr>
        <w:t>2) оценочной стоимостью является стоимость имущества, определенная для исчисления налога на имущество Государственной корпорацией, на 1 января года, в котором возникло право собственности на реализованное (переданное) имущество;</w:t>
      </w:r>
    </w:p>
    <w:p w14:paraId="29021F08" w14:textId="77777777" w:rsidR="00C90853" w:rsidRPr="006E4917" w:rsidRDefault="00E662A5">
      <w:pPr>
        <w:spacing w:before="240" w:after="240"/>
        <w:rPr>
          <w:lang w:val="ru-RU"/>
        </w:rPr>
      </w:pPr>
      <w:r w:rsidRPr="006E4917">
        <w:rPr>
          <w:lang w:val="ru-RU"/>
        </w:rPr>
        <w:t>3) кадастровой (оценочной) стоимостью является кадастровая (оценочная) стоимость, определенная Государственной корпорацией, ведущей государственный земельный кадастр, на одну из наиболее поздних дат:</w:t>
      </w:r>
    </w:p>
    <w:p w14:paraId="516D2D47" w14:textId="77777777" w:rsidR="00C90853" w:rsidRPr="006E4917" w:rsidRDefault="00E662A5">
      <w:pPr>
        <w:spacing w:before="240" w:after="240"/>
        <w:rPr>
          <w:lang w:val="ru-RU"/>
        </w:rPr>
      </w:pPr>
      <w:r w:rsidRPr="006E4917">
        <w:rPr>
          <w:lang w:val="ru-RU"/>
        </w:rPr>
        <w:t>дату возникновения права собственности на земельный участок;</w:t>
      </w:r>
    </w:p>
    <w:p w14:paraId="646EDF8C" w14:textId="77777777" w:rsidR="00C90853" w:rsidRPr="006E4917" w:rsidRDefault="00E662A5">
      <w:pPr>
        <w:spacing w:before="240" w:after="240"/>
        <w:rPr>
          <w:lang w:val="ru-RU"/>
        </w:rPr>
      </w:pPr>
      <w:r w:rsidRPr="006E4917">
        <w:rPr>
          <w:lang w:val="ru-RU"/>
        </w:rPr>
        <w:t>последнюю дату, предшествующую дате возникновения права собственности на земельный участок.</w:t>
      </w:r>
    </w:p>
    <w:p w14:paraId="0C82E723" w14:textId="77777777" w:rsidR="00C90853" w:rsidRPr="006E4917" w:rsidRDefault="00E662A5">
      <w:pPr>
        <w:spacing w:before="240" w:after="240"/>
        <w:rPr>
          <w:lang w:val="ru-RU"/>
        </w:rPr>
      </w:pPr>
      <w:r w:rsidRPr="006E4917">
        <w:rPr>
          <w:lang w:val="ru-RU"/>
        </w:rPr>
        <w:t>9. Первоначальная стоимость недвижимого имущества, расположенного на территории</w:t>
      </w:r>
      <w:r>
        <w:t> </w:t>
      </w:r>
      <w:r w:rsidRPr="006E4917">
        <w:rPr>
          <w:lang w:val="ru-RU"/>
        </w:rPr>
        <w:t>государства с льготным налогообложением, равна нулю.</w:t>
      </w:r>
    </w:p>
    <w:p w14:paraId="14E9E510" w14:textId="77777777" w:rsidR="00C90853" w:rsidRPr="006E4917" w:rsidRDefault="00E662A5">
      <w:pPr>
        <w:spacing w:before="240" w:after="240"/>
        <w:rPr>
          <w:lang w:val="ru-RU"/>
        </w:rPr>
      </w:pPr>
      <w:r>
        <w:t> </w:t>
      </w:r>
    </w:p>
    <w:p w14:paraId="6C0544E4" w14:textId="77777777" w:rsidR="00C90853" w:rsidRPr="006E4917" w:rsidRDefault="00E662A5">
      <w:pPr>
        <w:spacing w:before="240" w:after="240"/>
        <w:rPr>
          <w:lang w:val="ru-RU"/>
        </w:rPr>
      </w:pPr>
      <w:r w:rsidRPr="006E4917">
        <w:rPr>
          <w:b/>
          <w:bCs/>
          <w:lang w:val="ru-RU"/>
        </w:rPr>
        <w:t>Статья 372. Доход от прироста стоимости по транспортным средствам</w:t>
      </w:r>
    </w:p>
    <w:p w14:paraId="2130D3DE" w14:textId="77777777" w:rsidR="00C90853" w:rsidRPr="006E4917" w:rsidRDefault="00E662A5">
      <w:pPr>
        <w:spacing w:before="240" w:after="240"/>
        <w:rPr>
          <w:lang w:val="ru-RU"/>
        </w:rPr>
      </w:pPr>
      <w:r>
        <w:t> </w:t>
      </w:r>
    </w:p>
    <w:p w14:paraId="693CBAFF" w14:textId="77777777" w:rsidR="00C90853" w:rsidRPr="006E4917" w:rsidRDefault="00E662A5">
      <w:pPr>
        <w:numPr>
          <w:ilvl w:val="0"/>
          <w:numId w:val="39"/>
        </w:numPr>
        <w:spacing w:before="240" w:after="240"/>
        <w:ind w:hanging="329"/>
        <w:rPr>
          <w:lang w:val="ru-RU"/>
        </w:rPr>
      </w:pPr>
      <w:r w:rsidRPr="006E4917">
        <w:rPr>
          <w:lang w:val="ru-RU"/>
        </w:rPr>
        <w:t>Доход от прироста стоимости по транспортным средствам возникает при реализации, передаче в качестве вклада в уставный капитал юридического лица следующих транспортных средств:</w:t>
      </w:r>
    </w:p>
    <w:p w14:paraId="59DEB030" w14:textId="77777777" w:rsidR="00C90853" w:rsidRPr="006E4917" w:rsidRDefault="00E662A5">
      <w:pPr>
        <w:spacing w:before="240" w:after="240"/>
        <w:rPr>
          <w:lang w:val="ru-RU"/>
        </w:rPr>
      </w:pPr>
      <w:r w:rsidRPr="006E4917">
        <w:rPr>
          <w:lang w:val="ru-RU"/>
        </w:rPr>
        <w:t>1) механических транспортных средств и (или) прицепов, подлежащих государственной регистрации в Республике Казахстан физическим лицом - в случае нахождения их на праве собственности менее одного года с даты регистрации транспортного средства до даты его реализации (передачи);</w:t>
      </w:r>
    </w:p>
    <w:p w14:paraId="4F19FC53" w14:textId="77777777" w:rsidR="00C90853" w:rsidRPr="006E4917" w:rsidRDefault="00E662A5">
      <w:pPr>
        <w:spacing w:before="240" w:after="240"/>
        <w:rPr>
          <w:lang w:val="ru-RU"/>
        </w:rPr>
      </w:pPr>
      <w:r w:rsidRPr="006E4917">
        <w:rPr>
          <w:lang w:val="ru-RU"/>
        </w:rPr>
        <w:t>2) механических транспортных средств и (или) прицепов, подлежащих государственной или иной регистрации в компетентном органе иностранного государства в соответствии с законодательством иностранного государства – независимо от срока нахождения их на праве собственности;</w:t>
      </w:r>
    </w:p>
    <w:p w14:paraId="32F1E2A8" w14:textId="77777777" w:rsidR="00C90853" w:rsidRPr="006E4917" w:rsidRDefault="00E662A5">
      <w:pPr>
        <w:spacing w:before="240" w:after="240"/>
        <w:rPr>
          <w:lang w:val="ru-RU"/>
        </w:rPr>
      </w:pPr>
      <w:r w:rsidRPr="006E4917">
        <w:rPr>
          <w:lang w:val="ru-RU"/>
        </w:rPr>
        <w:t>3) воздушных и морских судов, судов внутреннего водного плавания, судов плавания «река-море», космических объектов, магистральных трубопроводов – независимо от срока нахождения их на праве собственности.</w:t>
      </w:r>
    </w:p>
    <w:p w14:paraId="04910D18" w14:textId="77777777" w:rsidR="00C90853" w:rsidRPr="006E4917" w:rsidRDefault="00E662A5">
      <w:pPr>
        <w:numPr>
          <w:ilvl w:val="0"/>
          <w:numId w:val="40"/>
        </w:numPr>
        <w:spacing w:before="240" w:after="240"/>
        <w:ind w:hanging="329"/>
        <w:rPr>
          <w:lang w:val="ru-RU"/>
        </w:rPr>
      </w:pPr>
      <w:r w:rsidRPr="006E4917">
        <w:rPr>
          <w:lang w:val="ru-RU"/>
        </w:rPr>
        <w:t>Доходом от прироста стоимости по транспортным средствам является:</w:t>
      </w:r>
    </w:p>
    <w:p w14:paraId="4BAFFED3" w14:textId="77777777" w:rsidR="00C90853" w:rsidRPr="006E4917" w:rsidRDefault="00E662A5">
      <w:pPr>
        <w:numPr>
          <w:ilvl w:val="0"/>
          <w:numId w:val="41"/>
        </w:numPr>
        <w:spacing w:before="240"/>
        <w:ind w:hanging="329"/>
        <w:rPr>
          <w:lang w:val="ru-RU"/>
        </w:rPr>
      </w:pPr>
      <w:r w:rsidRPr="006E4917">
        <w:rPr>
          <w:lang w:val="ru-RU"/>
        </w:rPr>
        <w:t>при реализации - положительная разница между ценой (стоимостью) реализации транспортного средства и его первоначальной стоимостью;</w:t>
      </w:r>
    </w:p>
    <w:p w14:paraId="39CFCBD4" w14:textId="77777777" w:rsidR="00C90853" w:rsidRPr="006E4917" w:rsidRDefault="00E662A5">
      <w:pPr>
        <w:numPr>
          <w:ilvl w:val="0"/>
          <w:numId w:val="41"/>
        </w:numPr>
        <w:spacing w:after="240"/>
        <w:ind w:hanging="329"/>
        <w:rPr>
          <w:lang w:val="ru-RU"/>
        </w:rPr>
      </w:pPr>
      <w:r w:rsidRPr="006E4917">
        <w:rPr>
          <w:lang w:val="ru-RU"/>
        </w:rPr>
        <w:t>при передаче в качестве вклада в уставный капитал - положительная разница между стоимостью, по которой транспортное средство передано в качестве вклада в уставный капитал, но не более суммы, в счет оплаты которой передано такое транспортное средство, и его первоначальной стоимостью. При этом стоимость транспортного средства, по которой оно передано в качестве вклада в уставный капитал, определяется на основании документа, подтверждающего прием и передачу транспортного средства.</w:t>
      </w:r>
    </w:p>
    <w:p w14:paraId="73CB626C" w14:textId="77777777" w:rsidR="00C90853" w:rsidRPr="006E4917" w:rsidRDefault="00E662A5">
      <w:pPr>
        <w:spacing w:before="240" w:after="240"/>
        <w:rPr>
          <w:lang w:val="ru-RU"/>
        </w:rPr>
      </w:pPr>
      <w:r w:rsidRPr="006E4917">
        <w:rPr>
          <w:lang w:val="ru-RU"/>
        </w:rPr>
        <w:t>3.Если иное не установлено пунктами 4 – 5 настоящей статьи, первоначальной стоимостью транспортного средства является документально подтвержденная цена (стоимость) его приобретения.</w:t>
      </w:r>
    </w:p>
    <w:p w14:paraId="5C8BC457" w14:textId="77777777" w:rsidR="00C90853" w:rsidRPr="006E4917" w:rsidRDefault="00E662A5">
      <w:pPr>
        <w:spacing w:before="240" w:after="240"/>
        <w:rPr>
          <w:lang w:val="ru-RU"/>
        </w:rPr>
      </w:pPr>
      <w:r w:rsidRPr="006E4917">
        <w:rPr>
          <w:lang w:val="ru-RU"/>
        </w:rPr>
        <w:t>4. В следующих случаях реализации, передачи в уставный капитал транспортных средств первоначальной стоимостью транспортных средств является:</w:t>
      </w:r>
    </w:p>
    <w:p w14:paraId="78F8283A" w14:textId="77777777" w:rsidR="00C90853" w:rsidRPr="006E4917" w:rsidRDefault="00E662A5">
      <w:pPr>
        <w:spacing w:before="240" w:after="240"/>
        <w:rPr>
          <w:lang w:val="ru-RU"/>
        </w:rPr>
      </w:pPr>
      <w:r w:rsidRPr="006E4917">
        <w:rPr>
          <w:lang w:val="ru-RU"/>
        </w:rPr>
        <w:t>1) стоимость, по которой имущество получено акционером, участником, учредителем при распределении имущества, в том числе взамен ранее внесенного, отраженная в документе, подтверждающем прием и передачу такого актива и заверенном подписями сторон - в случае, если активы были получены акционером (участником, учредителем) в результате распределения имущества при ликвидации юридического лица или уменьшении уставного капитала, а также выкупе юридическим лицом у учредителя, участника доли участия или ее части в этом юридическом лице, выкупе юридическим лицом-эмитентом у акционера акций, выпущенных этим эмитентом;</w:t>
      </w:r>
    </w:p>
    <w:p w14:paraId="632C251D" w14:textId="77777777" w:rsidR="00C90853" w:rsidRPr="006E4917" w:rsidRDefault="00E662A5">
      <w:pPr>
        <w:spacing w:before="240" w:after="240"/>
        <w:rPr>
          <w:lang w:val="ru-RU"/>
        </w:rPr>
      </w:pPr>
      <w:r>
        <w:t>         </w:t>
      </w:r>
      <w:r w:rsidRPr="006E4917">
        <w:rPr>
          <w:lang w:val="ru-RU"/>
        </w:rPr>
        <w:t xml:space="preserve"> 2) сумма ранее признанного дохода, полученного от налогового агента, или дохода, полученного из источников за пределами Республики Казахстан и отраженного в декларации по предпринимательской деятельности или в декларации о доходах и имуществе - в случае получения имущества в качестве выплаты такого дохода;</w:t>
      </w:r>
    </w:p>
    <w:p w14:paraId="2F98C70B" w14:textId="77777777" w:rsidR="00C90853" w:rsidRPr="006E4917" w:rsidRDefault="00E662A5">
      <w:pPr>
        <w:spacing w:before="240" w:after="240"/>
        <w:rPr>
          <w:lang w:val="ru-RU"/>
        </w:rPr>
      </w:pPr>
      <w:r w:rsidRPr="006E4917">
        <w:rPr>
          <w:lang w:val="ru-RU"/>
        </w:rPr>
        <w:t>3) сумма дебиторской задолженности, в счет погашения которой получено недвижимое имущество, – в случае получения транспортного средства в счет погашения дебиторской задолженности, возникшей не в связи с получением дохода;</w:t>
      </w:r>
    </w:p>
    <w:p w14:paraId="1318ADFE" w14:textId="77777777" w:rsidR="00C90853" w:rsidRPr="006E4917" w:rsidRDefault="00E662A5">
      <w:pPr>
        <w:spacing w:before="240" w:after="240"/>
        <w:rPr>
          <w:lang w:val="ru-RU"/>
        </w:rPr>
      </w:pPr>
      <w:r w:rsidRPr="006E4917">
        <w:rPr>
          <w:lang w:val="ru-RU"/>
        </w:rPr>
        <w:t>4) стоимость, определяемая в соответствии с пунктом 5 настоящей статьи, - в случае реализации (передачи) транспортного средства, которое было получено безвозмездно.</w:t>
      </w:r>
    </w:p>
    <w:p w14:paraId="34D79735" w14:textId="77777777" w:rsidR="00C90853" w:rsidRPr="006E4917" w:rsidRDefault="00E662A5">
      <w:pPr>
        <w:spacing w:before="240" w:after="240"/>
        <w:rPr>
          <w:lang w:val="ru-RU"/>
        </w:rPr>
      </w:pPr>
      <w:r w:rsidRPr="006E4917">
        <w:rPr>
          <w:lang w:val="ru-RU"/>
        </w:rPr>
        <w:t>5. Первоначальной стоимостью транспортного средства, полученного безвозмездно, является:</w:t>
      </w:r>
    </w:p>
    <w:p w14:paraId="4DD08CFE" w14:textId="77777777" w:rsidR="00C90853" w:rsidRPr="006E4917" w:rsidRDefault="00E662A5">
      <w:pPr>
        <w:spacing w:before="240" w:after="240"/>
        <w:rPr>
          <w:lang w:val="ru-RU"/>
        </w:rPr>
      </w:pPr>
      <w:r w:rsidRPr="006E4917">
        <w:rPr>
          <w:lang w:val="ru-RU"/>
        </w:rPr>
        <w:t>1) стоимость, включенная ранее в доход в виде безвозмездно полученного транспортного средства – в случае, когда стоимость безвозмездно полученного транспортного средства была включена в облагаемый доход индивидуального предпринимателя или в облагаемый доход физического лица без применения уменьшения такого дохода, предусмотренного подпунктом 14) статьи 321 настоящего Кодекса;</w:t>
      </w:r>
    </w:p>
    <w:p w14:paraId="54BDC3B7" w14:textId="77777777" w:rsidR="00C90853" w:rsidRPr="006E4917" w:rsidRDefault="00E662A5">
      <w:pPr>
        <w:spacing w:before="240" w:after="240"/>
        <w:rPr>
          <w:lang w:val="ru-RU"/>
        </w:rPr>
      </w:pPr>
      <w:r w:rsidRPr="006E4917">
        <w:rPr>
          <w:lang w:val="ru-RU"/>
        </w:rPr>
        <w:t>2) рыночная стоимость имущества – в случае реализации (передачи) транспортного средства, полученного в виде наследования,</w:t>
      </w:r>
      <w:r>
        <w:t> </w:t>
      </w:r>
      <w:r w:rsidRPr="006E4917">
        <w:rPr>
          <w:lang w:val="ru-RU"/>
        </w:rPr>
        <w:t>благотворительной помощи;</w:t>
      </w:r>
    </w:p>
    <w:p w14:paraId="0F0A1C59" w14:textId="77777777" w:rsidR="00C90853" w:rsidRPr="006E4917" w:rsidRDefault="00E662A5">
      <w:pPr>
        <w:numPr>
          <w:ilvl w:val="0"/>
          <w:numId w:val="42"/>
        </w:numPr>
        <w:spacing w:before="240" w:after="240"/>
        <w:ind w:hanging="329"/>
        <w:rPr>
          <w:lang w:val="ru-RU"/>
        </w:rPr>
      </w:pPr>
      <w:r w:rsidRPr="006E4917">
        <w:rPr>
          <w:lang w:val="ru-RU"/>
        </w:rPr>
        <w:t>нулевая стоимость – во всех остальных случаях.</w:t>
      </w:r>
    </w:p>
    <w:p w14:paraId="11EE4625" w14:textId="77777777" w:rsidR="00C90853" w:rsidRPr="006E4917" w:rsidRDefault="00E662A5">
      <w:pPr>
        <w:spacing w:before="240" w:after="240"/>
        <w:rPr>
          <w:lang w:val="ru-RU"/>
        </w:rPr>
      </w:pPr>
      <w:r w:rsidRPr="006E4917">
        <w:rPr>
          <w:lang w:val="ru-RU"/>
        </w:rPr>
        <w:t>Определение первоначальной стоимости имущества, полученного безвозмездно, осуществляется последовательно в порядке расположения подпунктов настоящего пункта.</w:t>
      </w:r>
    </w:p>
    <w:p w14:paraId="7D05BBAD" w14:textId="77777777" w:rsidR="00C90853" w:rsidRPr="006E4917" w:rsidRDefault="00E662A5">
      <w:pPr>
        <w:spacing w:before="240" w:after="240"/>
        <w:rPr>
          <w:lang w:val="ru-RU"/>
        </w:rPr>
      </w:pPr>
      <w:r w:rsidRPr="006E4917">
        <w:rPr>
          <w:lang w:val="ru-RU"/>
        </w:rPr>
        <w:t>6. Первоначальная стоимость реализуемых (передаваемых) физическим лицом транспортных средств, которые были ранее ввезены на территорию Республики Казахстан этим лицом, определяется путем сложения:</w:t>
      </w:r>
    </w:p>
    <w:p w14:paraId="5FFDCB90" w14:textId="77777777" w:rsidR="00C90853" w:rsidRPr="006E4917" w:rsidRDefault="00E662A5">
      <w:pPr>
        <w:spacing w:before="240" w:after="240"/>
        <w:rPr>
          <w:lang w:val="ru-RU"/>
        </w:rPr>
      </w:pPr>
      <w:r w:rsidRPr="006E4917">
        <w:rPr>
          <w:lang w:val="ru-RU"/>
        </w:rPr>
        <w:t>1) цены (стоимости) приобретения;</w:t>
      </w:r>
    </w:p>
    <w:p w14:paraId="26774CEC" w14:textId="77777777" w:rsidR="00C90853" w:rsidRPr="006E4917" w:rsidRDefault="00E662A5">
      <w:pPr>
        <w:spacing w:before="240" w:after="240"/>
        <w:rPr>
          <w:lang w:val="ru-RU"/>
        </w:rPr>
      </w:pPr>
      <w:r w:rsidRPr="006E4917">
        <w:rPr>
          <w:lang w:val="ru-RU"/>
        </w:rPr>
        <w:t>2) сумм налога на добавленную стоимость и акциза, начисленных и уплаченных при ввозе таких транспортных средств на территорию Республики Казахстан;</w:t>
      </w:r>
    </w:p>
    <w:p w14:paraId="49CECC01" w14:textId="77777777" w:rsidR="00C90853" w:rsidRPr="006E4917" w:rsidRDefault="00E662A5">
      <w:pPr>
        <w:spacing w:before="240" w:after="240"/>
        <w:rPr>
          <w:lang w:val="ru-RU"/>
        </w:rPr>
      </w:pPr>
      <w:r w:rsidRPr="006E4917">
        <w:rPr>
          <w:lang w:val="ru-RU"/>
        </w:rPr>
        <w:t>3) таможенных и утилизационных платежей в случае ввоза транспортных средств с территории государства, не являющегося членом ЕАЭС.</w:t>
      </w:r>
    </w:p>
    <w:p w14:paraId="1D752D23" w14:textId="77777777" w:rsidR="00C90853" w:rsidRPr="006E4917" w:rsidRDefault="00E662A5">
      <w:pPr>
        <w:spacing w:before="240" w:after="240"/>
        <w:rPr>
          <w:lang w:val="ru-RU"/>
        </w:rPr>
      </w:pPr>
      <w:r w:rsidRPr="006E4917">
        <w:rPr>
          <w:lang w:val="ru-RU"/>
        </w:rPr>
        <w:t>Положения настоящего пункта применяются, соответственно, на основании следующих документов:</w:t>
      </w:r>
    </w:p>
    <w:p w14:paraId="33516B56" w14:textId="77777777" w:rsidR="00C90853" w:rsidRPr="006E4917" w:rsidRDefault="00E662A5">
      <w:pPr>
        <w:numPr>
          <w:ilvl w:val="0"/>
          <w:numId w:val="43"/>
        </w:numPr>
        <w:spacing w:before="240"/>
        <w:ind w:hanging="329"/>
        <w:rPr>
          <w:lang w:val="ru-RU"/>
        </w:rPr>
      </w:pPr>
      <w:r w:rsidRPr="006E4917">
        <w:rPr>
          <w:lang w:val="ru-RU"/>
        </w:rPr>
        <w:t>договор (контракт) или иной документ, подтверждающий приобретение транспортного средства в государстве, не являющемся членом ЕАЭС, и декларация на товары;</w:t>
      </w:r>
    </w:p>
    <w:p w14:paraId="558F90FE" w14:textId="77777777" w:rsidR="00C90853" w:rsidRPr="006E4917" w:rsidRDefault="00E662A5">
      <w:pPr>
        <w:numPr>
          <w:ilvl w:val="0"/>
          <w:numId w:val="43"/>
        </w:numPr>
        <w:spacing w:after="240"/>
        <w:ind w:hanging="329"/>
        <w:rPr>
          <w:lang w:val="ru-RU"/>
        </w:rPr>
      </w:pPr>
      <w:r w:rsidRPr="006E4917">
        <w:rPr>
          <w:lang w:val="ru-RU"/>
        </w:rPr>
        <w:t>договор (контракт) или иной документ, подтверждающий приобретение транспортного средства на территории государства-члена ЕАЭС, и налоговая декларация по косвенным налогам по импортированным товарам.</w:t>
      </w:r>
    </w:p>
    <w:p w14:paraId="7FBA3670" w14:textId="77777777" w:rsidR="00C90853" w:rsidRPr="006E4917" w:rsidRDefault="00E662A5">
      <w:pPr>
        <w:spacing w:before="240" w:after="240"/>
        <w:rPr>
          <w:lang w:val="ru-RU"/>
        </w:rPr>
      </w:pPr>
      <w:r w:rsidRPr="006E4917">
        <w:rPr>
          <w:lang w:val="ru-RU"/>
        </w:rPr>
        <w:t>7. В целях настоящей статьи рыночной стоимостью является стоимость на дату возникновения права собственности на реализуемое (передаваемое) транспортное средство, определенная в отчете об оценке, проведенной по договору между оценщиком и налогоплательщиком в соответствии с</w:t>
      </w:r>
      <w:r>
        <w:t> </w:t>
      </w:r>
      <w:hyperlink r:id="rId227" w:history="1">
        <w:r w:rsidRPr="006E4917">
          <w:rPr>
            <w:color w:val="0000EE"/>
            <w:u w:val="single" w:color="0000EE"/>
            <w:lang w:val="ru-RU"/>
          </w:rPr>
          <w:t>законодательством</w:t>
        </w:r>
      </w:hyperlink>
      <w:r>
        <w:t> </w:t>
      </w:r>
      <w:r w:rsidRPr="006E4917">
        <w:rPr>
          <w:lang w:val="ru-RU"/>
        </w:rPr>
        <w:t>Республики Казахстан об оценочной деятельности. При этом такая рыночная стоимость должна быть определена налогоплательщиком не позднее срока, установленного для представления декларации о доходах и имуществе за налоговый период, в котором реализовано (передано) такое имущество.</w:t>
      </w:r>
    </w:p>
    <w:p w14:paraId="25C7628C" w14:textId="77777777" w:rsidR="00C90853" w:rsidRPr="006E4917" w:rsidRDefault="00E662A5">
      <w:pPr>
        <w:spacing w:before="240" w:after="240"/>
        <w:rPr>
          <w:lang w:val="ru-RU"/>
        </w:rPr>
      </w:pPr>
      <w:r w:rsidRPr="006E4917">
        <w:rPr>
          <w:lang w:val="ru-RU"/>
        </w:rPr>
        <w:t>8. Поверенный в случае реализации, передачи в качестве вклада в уставный капитал механического транспортного средства и (или) прицепа, полученных на основании доверенности на управление механическим транспортным средством и (или) прицепом с правом отчуждения, предоставляет собственнику документы, содержащие следующие данные:</w:t>
      </w:r>
    </w:p>
    <w:p w14:paraId="6D1C5213" w14:textId="77777777" w:rsidR="00C90853" w:rsidRPr="006E4917" w:rsidRDefault="00E662A5">
      <w:pPr>
        <w:spacing w:before="240" w:after="240"/>
        <w:rPr>
          <w:lang w:val="ru-RU"/>
        </w:rPr>
      </w:pPr>
      <w:r w:rsidRPr="006E4917">
        <w:rPr>
          <w:lang w:val="ru-RU"/>
        </w:rPr>
        <w:t>цену (стоимость) реализации, передачи в качестве вклада в уставный капитал транспортного средства;</w:t>
      </w:r>
    </w:p>
    <w:p w14:paraId="72858C19" w14:textId="77777777" w:rsidR="00C90853" w:rsidRPr="006E4917" w:rsidRDefault="00E662A5">
      <w:pPr>
        <w:spacing w:before="240" w:after="240"/>
        <w:rPr>
          <w:lang w:val="ru-RU"/>
        </w:rPr>
      </w:pPr>
      <w:r w:rsidRPr="006E4917">
        <w:rPr>
          <w:lang w:val="ru-RU"/>
        </w:rPr>
        <w:t>дату их реализации, передачи в качестве вклада в уставный капитал.</w:t>
      </w:r>
    </w:p>
    <w:p w14:paraId="085C9C30" w14:textId="77777777" w:rsidR="00C90853" w:rsidRPr="006E4917" w:rsidRDefault="00E662A5">
      <w:pPr>
        <w:spacing w:before="240" w:after="240"/>
        <w:rPr>
          <w:lang w:val="ru-RU"/>
        </w:rPr>
      </w:pPr>
      <w:r w:rsidRPr="006E4917">
        <w:rPr>
          <w:lang w:val="ru-RU"/>
        </w:rPr>
        <w:t>Указанные документы предоставляются до срока, установленного для представления декларации о доходах и имуществе за налоговый период, в котором реализовано (передано) такое имущество.</w:t>
      </w:r>
    </w:p>
    <w:p w14:paraId="63E08FB6" w14:textId="77777777" w:rsidR="00C90853" w:rsidRPr="006E4917" w:rsidRDefault="00E662A5">
      <w:pPr>
        <w:spacing w:before="240" w:after="240"/>
        <w:rPr>
          <w:lang w:val="ru-RU"/>
        </w:rPr>
      </w:pPr>
      <w:r w:rsidRPr="006E4917">
        <w:rPr>
          <w:lang w:val="ru-RU"/>
        </w:rPr>
        <w:t>9. Первоначальная стоимость транспортных средств, права на которые или сделки по которым зарегистрированы в компетентном органе государства с льготным налогообложением, равна нулю.</w:t>
      </w:r>
    </w:p>
    <w:p w14:paraId="38F634C0" w14:textId="77777777" w:rsidR="00C90853" w:rsidRPr="006E4917" w:rsidRDefault="00E662A5">
      <w:pPr>
        <w:spacing w:before="240" w:after="240"/>
        <w:rPr>
          <w:lang w:val="ru-RU"/>
        </w:rPr>
      </w:pPr>
      <w:r w:rsidRPr="006E4917">
        <w:rPr>
          <w:lang w:val="ru-RU"/>
        </w:rPr>
        <w:t>10. В случаях, когда положения пунктов 1 - 6 настоящей статьи не применимы для определения первоначальной стоимости, первоначальная стоимость транспортных средств, находящихся за пределами Республики Казахстан, равна нулю.</w:t>
      </w:r>
    </w:p>
    <w:p w14:paraId="58527859" w14:textId="77777777" w:rsidR="00C90853" w:rsidRPr="006E4917" w:rsidRDefault="00E662A5">
      <w:pPr>
        <w:spacing w:before="240" w:after="240"/>
        <w:rPr>
          <w:lang w:val="ru-RU"/>
        </w:rPr>
      </w:pPr>
      <w:r>
        <w:t> </w:t>
      </w:r>
    </w:p>
    <w:p w14:paraId="6EDFDCEC" w14:textId="77777777" w:rsidR="00C90853" w:rsidRPr="006E4917" w:rsidRDefault="00E662A5">
      <w:pPr>
        <w:spacing w:before="240" w:after="240"/>
        <w:rPr>
          <w:lang w:val="ru-RU"/>
        </w:rPr>
      </w:pPr>
      <w:r w:rsidRPr="006E4917">
        <w:rPr>
          <w:b/>
          <w:bCs/>
          <w:lang w:val="ru-RU"/>
        </w:rPr>
        <w:t>Статья 373. Доход от прироста стоимости по инвестиционному золоту</w:t>
      </w:r>
    </w:p>
    <w:p w14:paraId="1D2B4DD6" w14:textId="77777777" w:rsidR="00C90853" w:rsidRPr="006E4917" w:rsidRDefault="00E662A5">
      <w:pPr>
        <w:spacing w:before="240" w:after="240"/>
        <w:rPr>
          <w:lang w:val="ru-RU"/>
        </w:rPr>
      </w:pPr>
      <w:r>
        <w:t> </w:t>
      </w:r>
    </w:p>
    <w:p w14:paraId="2155C736" w14:textId="77777777" w:rsidR="00C90853" w:rsidRPr="006E4917" w:rsidRDefault="00E662A5">
      <w:pPr>
        <w:spacing w:before="240" w:after="240"/>
        <w:rPr>
          <w:lang w:val="ru-RU"/>
        </w:rPr>
      </w:pPr>
      <w:r w:rsidRPr="006E4917">
        <w:rPr>
          <w:lang w:val="ru-RU"/>
        </w:rPr>
        <w:t>1. Доход от прироста стоимости по инвестиционному золоту возникает при реализации, передаче в качестве вклада в уставный капитал юридического лица инвестиционного золота.</w:t>
      </w:r>
    </w:p>
    <w:p w14:paraId="72C82C7E" w14:textId="77777777" w:rsidR="00C90853" w:rsidRPr="006E4917" w:rsidRDefault="00E662A5">
      <w:pPr>
        <w:spacing w:before="240" w:after="240"/>
        <w:rPr>
          <w:lang w:val="ru-RU"/>
        </w:rPr>
      </w:pPr>
      <w:r w:rsidRPr="006E4917">
        <w:rPr>
          <w:lang w:val="ru-RU"/>
        </w:rPr>
        <w:t>2. Доходом от прироста стоимости по инвестиционному золоту является:</w:t>
      </w:r>
    </w:p>
    <w:p w14:paraId="045FE1BA" w14:textId="77777777" w:rsidR="00C90853" w:rsidRPr="006E4917" w:rsidRDefault="00E662A5">
      <w:pPr>
        <w:spacing w:before="240" w:after="240"/>
        <w:rPr>
          <w:lang w:val="ru-RU"/>
        </w:rPr>
      </w:pPr>
      <w:r w:rsidRPr="006E4917">
        <w:rPr>
          <w:lang w:val="ru-RU"/>
        </w:rPr>
        <w:t>1) при реализации - положительная разница между ценой (стоимостью) реализации и его первоначальной стоимостью;</w:t>
      </w:r>
    </w:p>
    <w:p w14:paraId="6D634B19" w14:textId="77777777" w:rsidR="00C90853" w:rsidRPr="006E4917" w:rsidRDefault="00E662A5">
      <w:pPr>
        <w:spacing w:before="240" w:after="240"/>
        <w:rPr>
          <w:lang w:val="ru-RU"/>
        </w:rPr>
      </w:pPr>
      <w:r w:rsidRPr="006E4917">
        <w:rPr>
          <w:lang w:val="ru-RU"/>
        </w:rPr>
        <w:t>2) при передаче имущества в качестве вклада в уставный капитал - положительная разница между стоимостью, по которой он передан в качестве вклада в уставный капитал, но не более суммы, в счет оплаты которой передано такое имущество, и его первоначальной стоимостью. При этом стоимость имущества, по которой оно передано в качестве вклада в уставный капитал, определяется на основании документа, подтверждающего прием и передачу такого имущества.</w:t>
      </w:r>
    </w:p>
    <w:p w14:paraId="1544F692" w14:textId="77777777" w:rsidR="00C90853" w:rsidRPr="006E4917" w:rsidRDefault="00E662A5">
      <w:pPr>
        <w:spacing w:before="240" w:after="240"/>
        <w:rPr>
          <w:lang w:val="ru-RU"/>
        </w:rPr>
      </w:pPr>
      <w:r w:rsidRPr="006E4917">
        <w:rPr>
          <w:lang w:val="ru-RU"/>
        </w:rPr>
        <w:t>3. Если иное не установлено пунктами 4 – 5 настоящей статьи, первоначальной стоимостью инвестиционного золота является документально подтвержденная цена (стоимость) его приобретения.</w:t>
      </w:r>
    </w:p>
    <w:p w14:paraId="11B3F584" w14:textId="77777777" w:rsidR="00C90853" w:rsidRPr="006E4917" w:rsidRDefault="00E662A5">
      <w:pPr>
        <w:numPr>
          <w:ilvl w:val="0"/>
          <w:numId w:val="44"/>
        </w:numPr>
        <w:spacing w:before="240" w:after="240"/>
        <w:ind w:hanging="329"/>
        <w:rPr>
          <w:lang w:val="ru-RU"/>
        </w:rPr>
      </w:pPr>
      <w:r w:rsidRPr="006E4917">
        <w:rPr>
          <w:lang w:val="ru-RU"/>
        </w:rPr>
        <w:t>В следующих случаях реализации, передачи в уставный капитал первоначальной стоимостью инвестиционного золота является:</w:t>
      </w:r>
    </w:p>
    <w:p w14:paraId="3FDE7E74" w14:textId="77777777" w:rsidR="00C90853" w:rsidRPr="006E4917" w:rsidRDefault="00E662A5">
      <w:pPr>
        <w:spacing w:before="240" w:after="240"/>
        <w:rPr>
          <w:lang w:val="ru-RU"/>
        </w:rPr>
      </w:pPr>
      <w:r w:rsidRPr="006E4917">
        <w:rPr>
          <w:lang w:val="ru-RU"/>
        </w:rPr>
        <w:t>1) стоимость, по которой имущество получено акционером, участником, учредителем при распределении имущества, в том числе взамен ранее внесенного, отраженная в документе, подтверждающем прием и передачу такого актива и заверенном подписями сторон - в случае, если активы были получены акционером (участником, учредителем) в результате распределения имущества при ликвидации юридического лица или уменьшении уставного капитала, а также выкупе юридическим лицом у учредителя, участника доли участия или ее части в этом юридическом лице, выкупе юридическим лицом-эмитентом у акционера акций, выпущенных этим эмитентом;</w:t>
      </w:r>
    </w:p>
    <w:p w14:paraId="55A5F624" w14:textId="77777777" w:rsidR="00C90853" w:rsidRPr="006E4917" w:rsidRDefault="00E662A5">
      <w:pPr>
        <w:spacing w:before="240" w:after="240"/>
        <w:rPr>
          <w:lang w:val="ru-RU"/>
        </w:rPr>
      </w:pPr>
      <w:r w:rsidRPr="006E4917">
        <w:rPr>
          <w:lang w:val="ru-RU"/>
        </w:rPr>
        <w:t>2) сумма ранее признанного дохода, полученного от налогового агента, или дохода, полученного из источников за пределами Республики Казахстан и отраженного в декларации по предпринимательской деятельности или в декларации о доходах и имуществе - в случае получения инвестиционного золота в качестве выплаты такого дохода;</w:t>
      </w:r>
    </w:p>
    <w:p w14:paraId="5AE0A04A" w14:textId="77777777" w:rsidR="00C90853" w:rsidRPr="006E4917" w:rsidRDefault="00E662A5">
      <w:pPr>
        <w:spacing w:before="240" w:after="240"/>
        <w:rPr>
          <w:lang w:val="ru-RU"/>
        </w:rPr>
      </w:pPr>
      <w:r w:rsidRPr="006E4917">
        <w:rPr>
          <w:lang w:val="ru-RU"/>
        </w:rPr>
        <w:t>3) сумма дебиторской задолженности, в счет погашения которой получено инвестиционное золото, – в случае получения инвестиционного золота в счет погашения дебиторской задолженности, возникшей не в связи с получением дохода;</w:t>
      </w:r>
    </w:p>
    <w:p w14:paraId="76720F38" w14:textId="77777777" w:rsidR="00C90853" w:rsidRPr="006E4917" w:rsidRDefault="00E662A5">
      <w:pPr>
        <w:spacing w:before="240" w:after="240"/>
        <w:rPr>
          <w:lang w:val="ru-RU"/>
        </w:rPr>
      </w:pPr>
      <w:r w:rsidRPr="006E4917">
        <w:rPr>
          <w:lang w:val="ru-RU"/>
        </w:rPr>
        <w:t>4) стоимость, определяемая в соответствии с пунктом 3 настоящей статьи, - в случае реализации (передачи) инвестиционного золота, которое было получено безвозмездно.</w:t>
      </w:r>
    </w:p>
    <w:p w14:paraId="10BEDD78" w14:textId="77777777" w:rsidR="00C90853" w:rsidRPr="006E4917" w:rsidRDefault="00E662A5">
      <w:pPr>
        <w:spacing w:before="240" w:after="240"/>
        <w:rPr>
          <w:lang w:val="ru-RU"/>
        </w:rPr>
      </w:pPr>
      <w:r w:rsidRPr="006E4917">
        <w:rPr>
          <w:lang w:val="ru-RU"/>
        </w:rPr>
        <w:t>4. Первоначальной стоимостью инвестиционного золота, полученного безвозмездно, является:</w:t>
      </w:r>
    </w:p>
    <w:p w14:paraId="0542FD78" w14:textId="77777777" w:rsidR="00C90853" w:rsidRPr="006E4917" w:rsidRDefault="00E662A5">
      <w:pPr>
        <w:spacing w:before="240" w:after="240"/>
        <w:rPr>
          <w:lang w:val="ru-RU"/>
        </w:rPr>
      </w:pPr>
      <w:r w:rsidRPr="006E4917">
        <w:rPr>
          <w:lang w:val="ru-RU"/>
        </w:rPr>
        <w:t>1) стоимость, включенная ранее в доход в виде безвозмездно полученного инвестиционного золота – в случае, когда стоимость безвозмездно полученного инвестиционного золота была включена в облагаемый доход индивидуального предпринимателя или в облагаемый доход физического лица без применения уменьшения такого дохода, предусмотренного подпунктом 14) статьи 321 настоящего Кодекса;</w:t>
      </w:r>
    </w:p>
    <w:p w14:paraId="760292E5" w14:textId="77777777" w:rsidR="00C90853" w:rsidRPr="006E4917" w:rsidRDefault="00E662A5">
      <w:pPr>
        <w:spacing w:before="240" w:after="240"/>
        <w:rPr>
          <w:lang w:val="ru-RU"/>
        </w:rPr>
      </w:pPr>
      <w:r w:rsidRPr="006E4917">
        <w:rPr>
          <w:lang w:val="ru-RU"/>
        </w:rPr>
        <w:t>2) рыночная стоимость имущества – в случае реализации (передачи) инвестиционного золота, полученного в виде наследования,</w:t>
      </w:r>
      <w:r>
        <w:t> </w:t>
      </w:r>
      <w:r w:rsidRPr="006E4917">
        <w:rPr>
          <w:lang w:val="ru-RU"/>
        </w:rPr>
        <w:t>благотворительной помощи;</w:t>
      </w:r>
    </w:p>
    <w:p w14:paraId="5BCA6522" w14:textId="77777777" w:rsidR="00C90853" w:rsidRPr="006E4917" w:rsidRDefault="00E662A5">
      <w:pPr>
        <w:spacing w:before="240" w:after="240"/>
        <w:rPr>
          <w:lang w:val="ru-RU"/>
        </w:rPr>
      </w:pPr>
      <w:r w:rsidRPr="006E4917">
        <w:rPr>
          <w:lang w:val="ru-RU"/>
        </w:rPr>
        <w:t>3) нулевая стоимость – во всех остальных случаях.</w:t>
      </w:r>
    </w:p>
    <w:p w14:paraId="7E96B29F" w14:textId="77777777" w:rsidR="00C90853" w:rsidRPr="006E4917" w:rsidRDefault="00E662A5">
      <w:pPr>
        <w:spacing w:before="240" w:after="240"/>
        <w:rPr>
          <w:lang w:val="ru-RU"/>
        </w:rPr>
      </w:pPr>
      <w:r w:rsidRPr="006E4917">
        <w:rPr>
          <w:lang w:val="ru-RU"/>
        </w:rPr>
        <w:t>Определение первоначальной стоимости имущества, полученного безвозмездно, осуществляется последовательно в порядке расположения подпунктов настоящего пункта.</w:t>
      </w:r>
    </w:p>
    <w:p w14:paraId="764F85D4" w14:textId="77777777" w:rsidR="00C90853" w:rsidRPr="006E4917" w:rsidRDefault="00E662A5">
      <w:pPr>
        <w:spacing w:before="240" w:after="240"/>
        <w:rPr>
          <w:lang w:val="ru-RU"/>
        </w:rPr>
      </w:pPr>
      <w:r w:rsidRPr="006E4917">
        <w:rPr>
          <w:lang w:val="ru-RU"/>
        </w:rPr>
        <w:t>5. В целях настоящей статьи рыночной стоимостью является стоимость на дату возникновения права собственности на реализуемое (передаваемое) инвестиционное золото, определенная в отчете об оценке, проведенной по договору между оценщиком и налогоплательщиком в соответствии с</w:t>
      </w:r>
      <w:r>
        <w:t> </w:t>
      </w:r>
      <w:hyperlink r:id="rId228" w:history="1">
        <w:r w:rsidRPr="006E4917">
          <w:rPr>
            <w:color w:val="0000EE"/>
            <w:u w:val="single" w:color="0000EE"/>
            <w:lang w:val="ru-RU"/>
          </w:rPr>
          <w:t>законодательством</w:t>
        </w:r>
      </w:hyperlink>
      <w:r>
        <w:t> </w:t>
      </w:r>
      <w:r w:rsidRPr="006E4917">
        <w:rPr>
          <w:lang w:val="ru-RU"/>
        </w:rPr>
        <w:t>Республики Казахстан об оценочной деятельности. При этом такая рыночная стоимость должна быть определена налогоплательщиком не позднее срока, установленного для представления декларации о доходах и имуществе за налоговый период, в котором реализовано (передано) такое имущество.</w:t>
      </w:r>
    </w:p>
    <w:p w14:paraId="63CE10D2" w14:textId="77777777" w:rsidR="00C90853" w:rsidRPr="006E4917" w:rsidRDefault="00E662A5">
      <w:pPr>
        <w:spacing w:before="240" w:after="240"/>
        <w:rPr>
          <w:lang w:val="ru-RU"/>
        </w:rPr>
      </w:pPr>
      <w:r w:rsidRPr="006E4917">
        <w:rPr>
          <w:lang w:val="ru-RU"/>
        </w:rPr>
        <w:t>6. Первоначальная стоимость инвестиционного золота, полученного из источников за пределами Республики Казахстан на территории государства с льготным налогообложением или инвестиционного золота, права на такое имущество или сделки по которому зарегистрированы в компетентном органе государства с льготным налогообложением, равна нулю.</w:t>
      </w:r>
    </w:p>
    <w:p w14:paraId="73683D66" w14:textId="77777777" w:rsidR="00C90853" w:rsidRPr="006E4917" w:rsidRDefault="00E662A5">
      <w:pPr>
        <w:spacing w:before="240" w:after="240"/>
        <w:rPr>
          <w:lang w:val="ru-RU"/>
        </w:rPr>
      </w:pPr>
      <w:r w:rsidRPr="006E4917">
        <w:rPr>
          <w:lang w:val="ru-RU"/>
        </w:rPr>
        <w:t>7. В случаях, когда положения пунктов 1 - 4 настоящей статьи не применимы для определения первоначальной стоимости, первоначальная стоимость инвестиционного золота за пределами Республики Казахстан, равна нулю.</w:t>
      </w:r>
    </w:p>
    <w:p w14:paraId="01086E97" w14:textId="77777777" w:rsidR="00C90853" w:rsidRPr="006E4917" w:rsidRDefault="00E662A5">
      <w:pPr>
        <w:spacing w:before="240" w:after="240"/>
        <w:rPr>
          <w:lang w:val="ru-RU"/>
        </w:rPr>
      </w:pPr>
      <w:r>
        <w:t> </w:t>
      </w:r>
    </w:p>
    <w:p w14:paraId="3B874623" w14:textId="77777777" w:rsidR="00C90853" w:rsidRPr="006E4917" w:rsidRDefault="00E662A5">
      <w:pPr>
        <w:spacing w:before="240" w:after="240"/>
        <w:rPr>
          <w:lang w:val="ru-RU"/>
        </w:rPr>
      </w:pPr>
      <w:r w:rsidRPr="006E4917">
        <w:rPr>
          <w:b/>
          <w:bCs/>
          <w:lang w:val="ru-RU"/>
        </w:rPr>
        <w:t>Статья 374. Доход от прироста стоимости по доле участия в уставном капитале юридического лица</w:t>
      </w:r>
    </w:p>
    <w:p w14:paraId="4F9A77CB" w14:textId="77777777" w:rsidR="00C90853" w:rsidRPr="006E4917" w:rsidRDefault="00E662A5">
      <w:pPr>
        <w:spacing w:before="240" w:after="240"/>
        <w:rPr>
          <w:lang w:val="ru-RU"/>
        </w:rPr>
      </w:pPr>
      <w:r>
        <w:t> </w:t>
      </w:r>
    </w:p>
    <w:p w14:paraId="73F28C32" w14:textId="77777777" w:rsidR="00C90853" w:rsidRPr="006E4917" w:rsidRDefault="00E662A5">
      <w:pPr>
        <w:spacing w:before="240" w:after="240"/>
        <w:rPr>
          <w:lang w:val="ru-RU"/>
        </w:rPr>
      </w:pPr>
      <w:r w:rsidRPr="006E4917">
        <w:rPr>
          <w:lang w:val="ru-RU"/>
        </w:rPr>
        <w:t>1. Доход от прироста стоимости по доле участия в уставном капитале юридического лица возникает при реализации, передаче в качестве вклада в уставный капитал юридического лица доли участия в уставном капитале юридического лица.</w:t>
      </w:r>
    </w:p>
    <w:p w14:paraId="3AF9581F" w14:textId="77777777" w:rsidR="00C90853" w:rsidRPr="006E4917" w:rsidRDefault="00E662A5">
      <w:pPr>
        <w:spacing w:before="240" w:after="240"/>
        <w:rPr>
          <w:lang w:val="ru-RU"/>
        </w:rPr>
      </w:pPr>
      <w:r w:rsidRPr="006E4917">
        <w:rPr>
          <w:lang w:val="ru-RU"/>
        </w:rPr>
        <w:t>2. Доходом от прироста стоимости по доле участия в уставном капитале юридического лица является:</w:t>
      </w:r>
    </w:p>
    <w:p w14:paraId="0AB65DC7" w14:textId="77777777" w:rsidR="00C90853" w:rsidRPr="006E4917" w:rsidRDefault="00E662A5">
      <w:pPr>
        <w:spacing w:before="240" w:after="240"/>
        <w:rPr>
          <w:lang w:val="ru-RU"/>
        </w:rPr>
      </w:pPr>
      <w:r w:rsidRPr="006E4917">
        <w:rPr>
          <w:lang w:val="ru-RU"/>
        </w:rPr>
        <w:t>1) при реализации - положительная разница между ценой (стоимостью) реализации и ее первоначальной стоимостью;</w:t>
      </w:r>
    </w:p>
    <w:p w14:paraId="11385DD5" w14:textId="77777777" w:rsidR="00C90853" w:rsidRPr="006E4917" w:rsidRDefault="00E662A5">
      <w:pPr>
        <w:spacing w:before="240" w:after="240"/>
        <w:rPr>
          <w:lang w:val="ru-RU"/>
        </w:rPr>
      </w:pPr>
      <w:r w:rsidRPr="006E4917">
        <w:rPr>
          <w:lang w:val="ru-RU"/>
        </w:rPr>
        <w:t>2) при передаче доли участия в качестве вклада в уставный капитал - положительная разница между стоимостью, по которой она передана в качестве вклада в уставный капитал, но не более суммы, в счет оплаты которой передана такая доля, и ее первоначальной стоимостью. При этом стоимость доли участия, по которой она передана в качестве вклада в уставный капитал, определяется на основании документа, подтверждающего прием и передачу такой доли.</w:t>
      </w:r>
    </w:p>
    <w:p w14:paraId="3A74733F" w14:textId="77777777" w:rsidR="00C90853" w:rsidRPr="006E4917" w:rsidRDefault="00E662A5">
      <w:pPr>
        <w:spacing w:before="240" w:after="240"/>
        <w:rPr>
          <w:lang w:val="ru-RU"/>
        </w:rPr>
      </w:pPr>
      <w:r w:rsidRPr="006E4917">
        <w:rPr>
          <w:lang w:val="ru-RU"/>
        </w:rPr>
        <w:t>3. Первоначальной стоимостью доли участия является пропорционально приходящаяся на размер выбывающей доли участия:</w:t>
      </w:r>
    </w:p>
    <w:p w14:paraId="2075FA93" w14:textId="77777777" w:rsidR="00C90853" w:rsidRPr="006E4917" w:rsidRDefault="00E662A5">
      <w:pPr>
        <w:spacing w:before="240" w:after="240"/>
        <w:rPr>
          <w:lang w:val="ru-RU"/>
        </w:rPr>
      </w:pPr>
      <w:r w:rsidRPr="006E4917">
        <w:rPr>
          <w:lang w:val="ru-RU"/>
        </w:rPr>
        <w:t>1) цена (стоимость) ее приобретения,</w:t>
      </w:r>
    </w:p>
    <w:p w14:paraId="691AA634" w14:textId="77777777" w:rsidR="00C90853" w:rsidRPr="006E4917" w:rsidRDefault="00E662A5">
      <w:pPr>
        <w:spacing w:before="240" w:after="240"/>
        <w:rPr>
          <w:lang w:val="ru-RU"/>
        </w:rPr>
      </w:pPr>
      <w:r w:rsidRPr="006E4917">
        <w:rPr>
          <w:lang w:val="ru-RU"/>
        </w:rPr>
        <w:t>и (или)</w:t>
      </w:r>
    </w:p>
    <w:p w14:paraId="3E66F9B3" w14:textId="77777777" w:rsidR="00C90853" w:rsidRPr="006E4917" w:rsidRDefault="00E662A5">
      <w:pPr>
        <w:spacing w:before="240" w:after="240"/>
        <w:rPr>
          <w:lang w:val="ru-RU"/>
        </w:rPr>
      </w:pPr>
      <w:r w:rsidRPr="006E4917">
        <w:rPr>
          <w:lang w:val="ru-RU"/>
        </w:rPr>
        <w:t>2) стоимость имущества, переданного в качестве вклада в уставный капитал, но не более суммы, в счет оплаты которой передано имущество. При этом такая стоимость определяется на основании документов, подтверждающих внесение вклада и стоимость, по которой передано имущество (акт приема-передачи и (или) иные документы),</w:t>
      </w:r>
    </w:p>
    <w:p w14:paraId="0F861595" w14:textId="77777777" w:rsidR="00C90853" w:rsidRPr="006E4917" w:rsidRDefault="00E662A5">
      <w:pPr>
        <w:spacing w:before="240" w:after="240"/>
        <w:rPr>
          <w:lang w:val="ru-RU"/>
        </w:rPr>
      </w:pPr>
      <w:r w:rsidRPr="006E4917">
        <w:rPr>
          <w:lang w:val="ru-RU"/>
        </w:rPr>
        <w:t>и (или)</w:t>
      </w:r>
    </w:p>
    <w:p w14:paraId="25F6A888" w14:textId="77777777" w:rsidR="00C90853" w:rsidRPr="006E4917" w:rsidRDefault="00E662A5">
      <w:pPr>
        <w:spacing w:before="240" w:after="240"/>
        <w:rPr>
          <w:lang w:val="ru-RU"/>
        </w:rPr>
      </w:pPr>
      <w:r w:rsidRPr="006E4917">
        <w:rPr>
          <w:lang w:val="ru-RU"/>
        </w:rPr>
        <w:t>3)</w:t>
      </w:r>
      <w:r>
        <w:t>      </w:t>
      </w:r>
      <w:r w:rsidRPr="006E4917">
        <w:rPr>
          <w:lang w:val="ru-RU"/>
        </w:rPr>
        <w:t xml:space="preserve"> сумма денег, внесенная в качестве вклада в уставный капитал, но не более суммы, в счет оплаты которой переданы деньги,</w:t>
      </w:r>
    </w:p>
    <w:p w14:paraId="02AC341D" w14:textId="77777777" w:rsidR="00C90853" w:rsidRPr="006E4917" w:rsidRDefault="00E662A5">
      <w:pPr>
        <w:spacing w:before="240" w:after="240"/>
        <w:rPr>
          <w:lang w:val="ru-RU"/>
        </w:rPr>
      </w:pPr>
      <w:r w:rsidRPr="006E4917">
        <w:rPr>
          <w:lang w:val="ru-RU"/>
        </w:rPr>
        <w:t>и (или)</w:t>
      </w:r>
    </w:p>
    <w:p w14:paraId="2357F3AF" w14:textId="77777777" w:rsidR="00C90853" w:rsidRPr="006E4917" w:rsidRDefault="00E662A5">
      <w:pPr>
        <w:spacing w:before="240" w:after="240"/>
        <w:rPr>
          <w:lang w:val="ru-RU"/>
        </w:rPr>
      </w:pPr>
      <w:r w:rsidRPr="006E4917">
        <w:rPr>
          <w:lang w:val="ru-RU"/>
        </w:rPr>
        <w:t>4)</w:t>
      </w:r>
      <w:r>
        <w:t>      </w:t>
      </w:r>
      <w:r w:rsidRPr="006E4917">
        <w:rPr>
          <w:lang w:val="ru-RU"/>
        </w:rPr>
        <w:t xml:space="preserve"> балансовая стоимость доли участия, полученной акционером, участником, учредителем при распределении имущества, в том числе полученной взамен ранее внесенного имущества, подлежащая отражению (отраженная) в бухгалтерском учете передающего лица на дату передачи, без учета переоценки и обесценения,отраженная в документе, подтверждающем передачу доли участия и заверенном подписями сторон - в случае, если доля участия была получена акционером (участником, учредителем) в результате распределения имущества при ликвидации юридического лица или уменьшении уставного капитала, а также выкупе юридическим лицом у учредителя, участника доли участия или ее части в этом юридическом лице, выкупе юридическим лицом-эмитентом у акционера акций, выпущенных этим эмитентом,</w:t>
      </w:r>
    </w:p>
    <w:p w14:paraId="002C4E6E" w14:textId="77777777" w:rsidR="00C90853" w:rsidRPr="006E4917" w:rsidRDefault="00E662A5">
      <w:pPr>
        <w:spacing w:before="240" w:after="240"/>
        <w:rPr>
          <w:lang w:val="ru-RU"/>
        </w:rPr>
      </w:pPr>
      <w:r w:rsidRPr="006E4917">
        <w:rPr>
          <w:lang w:val="ru-RU"/>
        </w:rPr>
        <w:t>и (или)</w:t>
      </w:r>
    </w:p>
    <w:p w14:paraId="3EC991E0" w14:textId="77777777" w:rsidR="00C90853" w:rsidRPr="006E4917" w:rsidRDefault="00E662A5">
      <w:pPr>
        <w:spacing w:before="240" w:after="240"/>
        <w:rPr>
          <w:lang w:val="ru-RU"/>
        </w:rPr>
      </w:pPr>
      <w:r w:rsidRPr="006E4917">
        <w:rPr>
          <w:lang w:val="ru-RU"/>
        </w:rPr>
        <w:t>5) сумма ранее признанного дохода, полученного от налогового агента, или дохода, полученного из источников за пределами Республики Казахстан и отраженного в декларации по предпринимательской деятельности или в декларации о доходах и имуществе - в случае получения доли участия в качестве выплаты такого дохода,</w:t>
      </w:r>
    </w:p>
    <w:p w14:paraId="55EE15E4" w14:textId="77777777" w:rsidR="00C90853" w:rsidRPr="006E4917" w:rsidRDefault="00E662A5">
      <w:pPr>
        <w:spacing w:before="240" w:after="240"/>
        <w:rPr>
          <w:lang w:val="ru-RU"/>
        </w:rPr>
      </w:pPr>
      <w:r w:rsidRPr="006E4917">
        <w:rPr>
          <w:lang w:val="ru-RU"/>
        </w:rPr>
        <w:t>и (или)</w:t>
      </w:r>
    </w:p>
    <w:p w14:paraId="29CABA0D" w14:textId="77777777" w:rsidR="00C90853" w:rsidRPr="006E4917" w:rsidRDefault="00E662A5">
      <w:pPr>
        <w:spacing w:before="240" w:after="240"/>
        <w:rPr>
          <w:lang w:val="ru-RU"/>
        </w:rPr>
      </w:pPr>
      <w:r w:rsidRPr="006E4917">
        <w:rPr>
          <w:lang w:val="ru-RU"/>
        </w:rPr>
        <w:t>6) сумма дебиторской задолженности, в счет погашения которой получена доля участия – в случае получения доли участия в счет погашения дебиторской задолженности, возникшей не в связи с получением дохода,</w:t>
      </w:r>
    </w:p>
    <w:p w14:paraId="61503F9D" w14:textId="77777777" w:rsidR="00C90853" w:rsidRPr="006E4917" w:rsidRDefault="00E662A5">
      <w:pPr>
        <w:spacing w:before="240" w:after="240"/>
        <w:rPr>
          <w:lang w:val="ru-RU"/>
        </w:rPr>
      </w:pPr>
      <w:r w:rsidRPr="006E4917">
        <w:rPr>
          <w:lang w:val="ru-RU"/>
        </w:rPr>
        <w:t>и (или)</w:t>
      </w:r>
    </w:p>
    <w:p w14:paraId="5EA56165" w14:textId="77777777" w:rsidR="00C90853" w:rsidRPr="006E4917" w:rsidRDefault="00E662A5">
      <w:pPr>
        <w:spacing w:before="240" w:after="240"/>
        <w:rPr>
          <w:lang w:val="ru-RU"/>
        </w:rPr>
      </w:pPr>
      <w:r w:rsidRPr="006E4917">
        <w:rPr>
          <w:lang w:val="ru-RU"/>
        </w:rPr>
        <w:t>7) стоимость, включенная ранее в облагаемый доход индивидуального предпринимателя или в облагаемый доход физического лица - в случае реализации (передачи) доли участия, которая была получена безвозмездно.</w:t>
      </w:r>
    </w:p>
    <w:p w14:paraId="09964719" w14:textId="77777777" w:rsidR="00C90853" w:rsidRPr="006E4917" w:rsidRDefault="00E662A5">
      <w:pPr>
        <w:spacing w:before="240" w:after="240"/>
        <w:rPr>
          <w:lang w:val="ru-RU"/>
        </w:rPr>
      </w:pPr>
      <w:r w:rsidRPr="006E4917">
        <w:rPr>
          <w:lang w:val="ru-RU"/>
        </w:rPr>
        <w:t>4. Первоначальная стоимость доли участия в уставном капитале юридического лица, зарегистрированного на территории государства с льготным налогообложением, или доли участия, права на которую или сделки по которой зарегистрированы в компетентном органе государства с льготным налогообложением, равна нулю.</w:t>
      </w:r>
    </w:p>
    <w:p w14:paraId="653230AB" w14:textId="77777777" w:rsidR="00C90853" w:rsidRPr="006E4917" w:rsidRDefault="00E662A5">
      <w:pPr>
        <w:spacing w:before="240" w:after="240"/>
        <w:rPr>
          <w:lang w:val="ru-RU"/>
        </w:rPr>
      </w:pPr>
      <w:r w:rsidRPr="006E4917">
        <w:rPr>
          <w:lang w:val="ru-RU"/>
        </w:rPr>
        <w:t>5. В случаях, когда для определения первоначальной стоимости доли участия положения пунктов 1 - 3 настоящей статьи не применимы, такая стоимость равна нулю.</w:t>
      </w:r>
    </w:p>
    <w:p w14:paraId="5181FEDD" w14:textId="77777777" w:rsidR="00C90853" w:rsidRPr="006E4917" w:rsidRDefault="00E662A5">
      <w:pPr>
        <w:spacing w:before="240" w:after="240"/>
        <w:rPr>
          <w:lang w:val="ru-RU"/>
        </w:rPr>
      </w:pPr>
      <w:r>
        <w:t> </w:t>
      </w:r>
    </w:p>
    <w:p w14:paraId="031B4FF6" w14:textId="77777777" w:rsidR="00C90853" w:rsidRPr="006E4917" w:rsidRDefault="00E662A5">
      <w:pPr>
        <w:spacing w:before="240" w:after="240"/>
        <w:rPr>
          <w:lang w:val="ru-RU"/>
        </w:rPr>
      </w:pPr>
      <w:r w:rsidRPr="006E4917">
        <w:rPr>
          <w:b/>
          <w:bCs/>
          <w:lang w:val="ru-RU"/>
        </w:rPr>
        <w:t>Статья 375. Доход от прироста стоимости по ценным бумагам</w:t>
      </w:r>
    </w:p>
    <w:p w14:paraId="49D74484" w14:textId="77777777" w:rsidR="00C90853" w:rsidRPr="006E4917" w:rsidRDefault="00E662A5">
      <w:pPr>
        <w:spacing w:before="240" w:after="240"/>
        <w:rPr>
          <w:lang w:val="ru-RU"/>
        </w:rPr>
      </w:pPr>
      <w:r>
        <w:t> </w:t>
      </w:r>
    </w:p>
    <w:p w14:paraId="626C65FA" w14:textId="77777777" w:rsidR="00C90853" w:rsidRPr="006E4917" w:rsidRDefault="00E662A5">
      <w:pPr>
        <w:spacing w:before="240" w:after="240"/>
        <w:rPr>
          <w:lang w:val="ru-RU"/>
        </w:rPr>
      </w:pPr>
      <w:r w:rsidRPr="006E4917">
        <w:rPr>
          <w:lang w:val="ru-RU"/>
        </w:rPr>
        <w:t>1. Доход от прироста стоимости по ценным бумагам возникает при реализации, передаче в качестве вклада в уставный капитал юридического лицафизическим лицом ценных бумаг и включает в себя общую сумму доходов от прироста стоимости за отчетный налоговый период.</w:t>
      </w:r>
    </w:p>
    <w:p w14:paraId="7391197C" w14:textId="77777777" w:rsidR="00C90853" w:rsidRPr="006E4917" w:rsidRDefault="00E662A5">
      <w:pPr>
        <w:spacing w:before="240" w:after="240"/>
        <w:rPr>
          <w:lang w:val="ru-RU"/>
        </w:rPr>
      </w:pPr>
      <w:r w:rsidRPr="006E4917">
        <w:rPr>
          <w:lang w:val="ru-RU"/>
        </w:rPr>
        <w:t>2. Размер дохода от прироста стоимости при реализации, передаче в качестве вклада в уставный капитал юридического лицафизическим лицом ценных бумаг в Республике Казахстан и за пределами Республики Казахстан определяется последовательно в следующих случаях:</w:t>
      </w:r>
    </w:p>
    <w:p w14:paraId="208B98F1" w14:textId="77777777" w:rsidR="00C90853" w:rsidRPr="006E4917" w:rsidRDefault="00E662A5">
      <w:pPr>
        <w:spacing w:before="240" w:after="240"/>
        <w:rPr>
          <w:lang w:val="ru-RU"/>
        </w:rPr>
      </w:pPr>
      <w:r w:rsidRPr="006E4917">
        <w:rPr>
          <w:lang w:val="ru-RU"/>
        </w:rPr>
        <w:t>1) по ценным бумагам (за исключением долговых ценных бумаг) – в виде итоговой суммы положительной разницы, полученной в результате суммирования положительных и отрицательных разниц между стоимостью реализации и первоначальной стоимостью ценных бумаг;</w:t>
      </w:r>
    </w:p>
    <w:p w14:paraId="267728CC" w14:textId="77777777" w:rsidR="00C90853" w:rsidRPr="006E4917" w:rsidRDefault="00E662A5">
      <w:pPr>
        <w:spacing w:before="240" w:after="240"/>
        <w:rPr>
          <w:lang w:val="ru-RU"/>
        </w:rPr>
      </w:pPr>
      <w:r w:rsidRPr="006E4917">
        <w:rPr>
          <w:lang w:val="ru-RU"/>
        </w:rPr>
        <w:t>2) по долговым ценным бумагам – в виде положительной разницы без учета купона между стоимостью реализации и первоначальной стоимостью с учетом амортизации дисконта и (или) премии на дату реализации.</w:t>
      </w:r>
    </w:p>
    <w:p w14:paraId="4464EC61" w14:textId="77777777" w:rsidR="00C90853" w:rsidRPr="006E4917" w:rsidRDefault="00E662A5">
      <w:pPr>
        <w:spacing w:before="240" w:after="240"/>
        <w:rPr>
          <w:lang w:val="ru-RU"/>
        </w:rPr>
      </w:pPr>
      <w:r w:rsidRPr="006E4917">
        <w:rPr>
          <w:lang w:val="ru-RU"/>
        </w:rPr>
        <w:t>В случае отсутствия стоимости приобретения ценных бумаг первоначальная стоимость ценных бумаг равна нулю.</w:t>
      </w:r>
    </w:p>
    <w:p w14:paraId="6ECD3002" w14:textId="77777777" w:rsidR="00C90853" w:rsidRPr="006E4917" w:rsidRDefault="00E662A5">
      <w:pPr>
        <w:spacing w:before="240" w:after="240"/>
        <w:rPr>
          <w:lang w:val="ru-RU"/>
        </w:rPr>
      </w:pPr>
      <w:r w:rsidRPr="006E4917">
        <w:rPr>
          <w:lang w:val="ru-RU"/>
        </w:rPr>
        <w:t>3. Положения подпункта 1) пункта 2 настоящей статьи применяются при наличии документов, подтверждающих:</w:t>
      </w:r>
    </w:p>
    <w:p w14:paraId="50B7B6B6" w14:textId="77777777" w:rsidR="00C90853" w:rsidRPr="006E4917" w:rsidRDefault="00E662A5">
      <w:pPr>
        <w:spacing w:before="240" w:after="240"/>
        <w:rPr>
          <w:lang w:val="ru-RU"/>
        </w:rPr>
      </w:pPr>
      <w:r w:rsidRPr="006E4917">
        <w:rPr>
          <w:lang w:val="ru-RU"/>
        </w:rPr>
        <w:t>1) стоимость приобретения ценных бумаг;</w:t>
      </w:r>
    </w:p>
    <w:p w14:paraId="32E932DE" w14:textId="77777777" w:rsidR="00C90853" w:rsidRPr="006E4917" w:rsidRDefault="00E662A5">
      <w:pPr>
        <w:spacing w:before="240" w:after="240"/>
        <w:rPr>
          <w:lang w:val="ru-RU"/>
        </w:rPr>
      </w:pPr>
      <w:r w:rsidRPr="006E4917">
        <w:rPr>
          <w:lang w:val="ru-RU"/>
        </w:rPr>
        <w:t>2) стоимость реализации ценных бумаг.</w:t>
      </w:r>
    </w:p>
    <w:p w14:paraId="375144D1" w14:textId="77777777" w:rsidR="00C90853" w:rsidRPr="006E4917" w:rsidRDefault="00E662A5">
      <w:pPr>
        <w:spacing w:before="240" w:after="240"/>
        <w:rPr>
          <w:lang w:val="ru-RU"/>
        </w:rPr>
      </w:pPr>
      <w:r w:rsidRPr="006E4917">
        <w:rPr>
          <w:lang w:val="ru-RU"/>
        </w:rPr>
        <w:t>4. Доход от прироста стоимости ценных бумаг определяется путем последовательного в хронологическом порядке списания ценных бумаг в зависимости от даты их поступления.</w:t>
      </w:r>
    </w:p>
    <w:p w14:paraId="43C9DB6B" w14:textId="77777777" w:rsidR="00C90853" w:rsidRPr="006E4917" w:rsidRDefault="00E662A5">
      <w:pPr>
        <w:spacing w:before="240" w:after="240"/>
        <w:rPr>
          <w:lang w:val="ru-RU"/>
        </w:rPr>
      </w:pPr>
      <w:r w:rsidRPr="006E4917">
        <w:rPr>
          <w:lang w:val="ru-RU"/>
        </w:rPr>
        <w:t>5. Порядок определения размера дохода от прироста стоимости, предусмотренный подпунктом 1) пункта 2 настоящей статьи, не распространяется на ценные бумаги, указанные в подпунктах 1), 2), 4) и 5) пункта 1 статьи 346 Налогового кодекса, подпунктах 1) и 2) пункта 7 статьи 6 Конституционного закона Республики Казахстан «О международном финансовом центре «Астана».</w:t>
      </w:r>
    </w:p>
    <w:p w14:paraId="31F37B61" w14:textId="77777777" w:rsidR="00C90853" w:rsidRPr="006E4917" w:rsidRDefault="00E662A5">
      <w:pPr>
        <w:spacing w:before="240" w:after="240"/>
        <w:rPr>
          <w:lang w:val="ru-RU"/>
        </w:rPr>
      </w:pPr>
      <w:r w:rsidRPr="006E4917">
        <w:rPr>
          <w:lang w:val="ru-RU"/>
        </w:rPr>
        <w:t>6. В следующих случаях реализации, передачи в уставный капитал первоначальной стоимостью ценных бумаг является:</w:t>
      </w:r>
    </w:p>
    <w:p w14:paraId="64D0F41B" w14:textId="77777777" w:rsidR="00C90853" w:rsidRPr="006E4917" w:rsidRDefault="00E662A5">
      <w:pPr>
        <w:spacing w:before="240" w:after="240"/>
        <w:rPr>
          <w:lang w:val="ru-RU"/>
        </w:rPr>
      </w:pPr>
      <w:r w:rsidRPr="006E4917">
        <w:rPr>
          <w:lang w:val="ru-RU"/>
        </w:rPr>
        <w:t>1) стоимость, по которой имущество получено акционером, участником, учредителем при распределении имущества, в том числе взамен ранее внесенного, отраженная в документе, подтверждающем прием и передачу такого актива и заверенном подписями сторон - в случае, если активы были получены акционером (участником, учредителем) в результате распределения имущества при ликвидации юридического лица или уменьшении уставного капитала, а также выкупе юридическим лицом у учредителя, участника доли участия или ее части в этом юридическом лице, выкупе юридическим лицом-эмитентом у акционера акций, выпущенных этим эмитентом;</w:t>
      </w:r>
    </w:p>
    <w:p w14:paraId="3F318EAB" w14:textId="77777777" w:rsidR="00C90853" w:rsidRPr="006E4917" w:rsidRDefault="00E662A5">
      <w:pPr>
        <w:spacing w:before="240" w:after="240"/>
        <w:rPr>
          <w:lang w:val="ru-RU"/>
        </w:rPr>
      </w:pPr>
      <w:r w:rsidRPr="006E4917">
        <w:rPr>
          <w:lang w:val="ru-RU"/>
        </w:rPr>
        <w:t>2) сумма ранее признанного дохода, полученного от налогового агента, или дохода, полученного из источников за пределами Республики Казахстан и отраженного в декларации индивидуального предпринимателя или в декларации о доходах и имуществе - в случае получения ценных бумаг в качестве выплаты такого дохода;</w:t>
      </w:r>
    </w:p>
    <w:p w14:paraId="6B3B0E4F" w14:textId="77777777" w:rsidR="00C90853" w:rsidRPr="006E4917" w:rsidRDefault="00E662A5">
      <w:pPr>
        <w:spacing w:before="240" w:after="240"/>
        <w:rPr>
          <w:lang w:val="ru-RU"/>
        </w:rPr>
      </w:pPr>
      <w:r w:rsidRPr="006E4917">
        <w:rPr>
          <w:lang w:val="ru-RU"/>
        </w:rPr>
        <w:t>3) сумма дебиторской задолженности, в счет погашения которой получена доля участия в уставном капитале юридического лица, – в случае получения ценных бумаг в счет погашения дебиторской задолженности, возникшей не в связи с получением дохода;</w:t>
      </w:r>
    </w:p>
    <w:p w14:paraId="53A0E4E2" w14:textId="77777777" w:rsidR="00C90853" w:rsidRPr="006E4917" w:rsidRDefault="00E662A5">
      <w:pPr>
        <w:spacing w:before="240" w:after="240"/>
        <w:rPr>
          <w:lang w:val="ru-RU"/>
        </w:rPr>
      </w:pPr>
      <w:r w:rsidRPr="006E4917">
        <w:rPr>
          <w:lang w:val="ru-RU"/>
        </w:rPr>
        <w:t>4) стоимость, определяемая в соответствии с пунктом 3 настоящей статьи, - в случае реализации (передачи) ценных бумаг, которая была получена безвозмездно.</w:t>
      </w:r>
    </w:p>
    <w:p w14:paraId="5E79996D" w14:textId="77777777" w:rsidR="00C90853" w:rsidRPr="006E4917" w:rsidRDefault="00E662A5">
      <w:pPr>
        <w:spacing w:before="240" w:after="240"/>
        <w:rPr>
          <w:lang w:val="ru-RU"/>
        </w:rPr>
      </w:pPr>
      <w:r w:rsidRPr="006E4917">
        <w:rPr>
          <w:lang w:val="ru-RU"/>
        </w:rPr>
        <w:t>7. Первоначальной стоимостью ценных бумаг, полученных безвозмездно, является:</w:t>
      </w:r>
    </w:p>
    <w:p w14:paraId="79FFD6F1" w14:textId="77777777" w:rsidR="00C90853" w:rsidRPr="006E4917" w:rsidRDefault="00E662A5">
      <w:pPr>
        <w:spacing w:before="240" w:after="240"/>
        <w:rPr>
          <w:lang w:val="ru-RU"/>
        </w:rPr>
      </w:pPr>
      <w:r w:rsidRPr="006E4917">
        <w:rPr>
          <w:lang w:val="ru-RU"/>
        </w:rPr>
        <w:t>1) стоимость, включенная ранее в доход в виде безвозмездно полученных ценных бумаг – в случае, когда стоимость безвозмездно полученных ценных бумаг была включена в облагаемый доход индивидуального предпринимателя или в облагаемый доход физического лица;</w:t>
      </w:r>
    </w:p>
    <w:p w14:paraId="66E5CE6A" w14:textId="77777777" w:rsidR="00C90853" w:rsidRPr="006E4917" w:rsidRDefault="00E662A5">
      <w:pPr>
        <w:spacing w:before="240" w:after="240"/>
        <w:rPr>
          <w:lang w:val="ru-RU"/>
        </w:rPr>
      </w:pPr>
      <w:r w:rsidRPr="006E4917">
        <w:rPr>
          <w:lang w:val="ru-RU"/>
        </w:rPr>
        <w:t>2) нулевая стоимость – во всех остальных случаях.</w:t>
      </w:r>
    </w:p>
    <w:p w14:paraId="192CA3E2" w14:textId="77777777" w:rsidR="00C90853" w:rsidRPr="006E4917" w:rsidRDefault="00E662A5">
      <w:pPr>
        <w:spacing w:before="240" w:after="240"/>
        <w:rPr>
          <w:lang w:val="ru-RU"/>
        </w:rPr>
      </w:pPr>
      <w:r w:rsidRPr="006E4917">
        <w:rPr>
          <w:lang w:val="ru-RU"/>
        </w:rPr>
        <w:t>Определение первоначальной стоимости имущества, полученного безвозмездно, осуществляется последовательно в порядке расположения подпунктов настоящего пункта.</w:t>
      </w:r>
    </w:p>
    <w:p w14:paraId="6097D3BD" w14:textId="77777777" w:rsidR="00C90853" w:rsidRPr="006E4917" w:rsidRDefault="00E662A5">
      <w:pPr>
        <w:spacing w:before="240" w:after="240"/>
        <w:rPr>
          <w:lang w:val="ru-RU"/>
        </w:rPr>
      </w:pPr>
      <w:r w:rsidRPr="006E4917">
        <w:rPr>
          <w:lang w:val="ru-RU"/>
        </w:rPr>
        <w:t>8. Первоначальная стоимость ценных бумаг, полученных из источников за пределами Республики Казахстан на территории государства с льготным налогообложением или ценных бумаг, права на которые или сделки, по которым зарегистрированы в компетентном органе государства с льготным налогообложением, равна нулю.</w:t>
      </w:r>
    </w:p>
    <w:p w14:paraId="3BA2F42B" w14:textId="77777777" w:rsidR="00C90853" w:rsidRPr="006E4917" w:rsidRDefault="00E662A5">
      <w:pPr>
        <w:spacing w:before="240" w:after="240"/>
        <w:rPr>
          <w:lang w:val="ru-RU"/>
        </w:rPr>
      </w:pPr>
      <w:r w:rsidRPr="006E4917">
        <w:rPr>
          <w:lang w:val="ru-RU"/>
        </w:rPr>
        <w:t>9. В случаях, когда положения пунктов 1 - 7 настоящей статьи не применимы для определения первоначальной стоимости, первоначальная стоимость ценных бумаг, зарегистрированных за пределами Республики Казахстан, равна нулю.</w:t>
      </w:r>
    </w:p>
    <w:p w14:paraId="757DEEC8" w14:textId="77777777" w:rsidR="00C90853" w:rsidRPr="006E4917" w:rsidRDefault="00E662A5">
      <w:pPr>
        <w:spacing w:before="240" w:after="240"/>
        <w:rPr>
          <w:lang w:val="ru-RU"/>
        </w:rPr>
      </w:pPr>
      <w:r>
        <w:t> </w:t>
      </w:r>
    </w:p>
    <w:p w14:paraId="7B3E74B3" w14:textId="77777777" w:rsidR="00C90853" w:rsidRPr="006E4917" w:rsidRDefault="00E662A5">
      <w:pPr>
        <w:spacing w:before="240" w:after="240"/>
        <w:rPr>
          <w:lang w:val="ru-RU"/>
        </w:rPr>
      </w:pPr>
      <w:r w:rsidRPr="006E4917">
        <w:rPr>
          <w:b/>
          <w:bCs/>
          <w:lang w:val="ru-RU"/>
        </w:rPr>
        <w:t>Статья 376. Доход от прироста стоимости производных финансовых инструментов (за исключением производных финансовых инструментов, исполнение которых происходит путем приобретения или реализации базового актива)</w:t>
      </w:r>
    </w:p>
    <w:p w14:paraId="260FF595" w14:textId="77777777" w:rsidR="00C90853" w:rsidRPr="006E4917" w:rsidRDefault="00E662A5">
      <w:pPr>
        <w:spacing w:before="240" w:after="240"/>
        <w:rPr>
          <w:lang w:val="ru-RU"/>
        </w:rPr>
      </w:pPr>
      <w:r>
        <w:t> </w:t>
      </w:r>
    </w:p>
    <w:p w14:paraId="4D4D2706" w14:textId="77777777" w:rsidR="00C90853" w:rsidRPr="006E4917" w:rsidRDefault="00E662A5">
      <w:pPr>
        <w:spacing w:before="240" w:after="240"/>
        <w:rPr>
          <w:lang w:val="ru-RU"/>
        </w:rPr>
      </w:pPr>
      <w:r w:rsidRPr="006E4917">
        <w:rPr>
          <w:lang w:val="ru-RU"/>
        </w:rPr>
        <w:t>1. Доход от прироста стоимости по производным финансовым инструментам (за исключением производных финансовых инструментов, исполнение которых происходит путем приобретения или реализации базового актива) возникает при реализации, передаче в качестве вклада в уставный капитал юридического лица ценных бумаг.</w:t>
      </w:r>
    </w:p>
    <w:p w14:paraId="23DEFF7A" w14:textId="77777777" w:rsidR="00C90853" w:rsidRPr="006E4917" w:rsidRDefault="00E662A5">
      <w:pPr>
        <w:spacing w:before="240" w:after="240"/>
        <w:rPr>
          <w:lang w:val="ru-RU"/>
        </w:rPr>
      </w:pPr>
      <w:r w:rsidRPr="006E4917">
        <w:rPr>
          <w:lang w:val="ru-RU"/>
        </w:rPr>
        <w:t>2. Доходом от прироста стоимости по производным финансовым инструментам (за исключением производных финансовых инструментов, исполнение которых происходит путем приобретения или реализации базового актива) является:</w:t>
      </w:r>
    </w:p>
    <w:p w14:paraId="3CFBAD2F" w14:textId="77777777" w:rsidR="00C90853" w:rsidRPr="006E4917" w:rsidRDefault="00E662A5">
      <w:pPr>
        <w:spacing w:before="240" w:after="240"/>
        <w:rPr>
          <w:lang w:val="ru-RU"/>
        </w:rPr>
      </w:pPr>
      <w:r w:rsidRPr="006E4917">
        <w:rPr>
          <w:lang w:val="ru-RU"/>
        </w:rPr>
        <w:t>1) при реализации - положительная разница между ценой (стоимостью) реализации и его первоначальной стоимостью;</w:t>
      </w:r>
    </w:p>
    <w:p w14:paraId="1E2FB0F4" w14:textId="77777777" w:rsidR="00C90853" w:rsidRPr="006E4917" w:rsidRDefault="00E662A5">
      <w:pPr>
        <w:spacing w:before="240" w:after="240"/>
        <w:rPr>
          <w:lang w:val="ru-RU"/>
        </w:rPr>
      </w:pPr>
      <w:r w:rsidRPr="006E4917">
        <w:rPr>
          <w:lang w:val="ru-RU"/>
        </w:rPr>
        <w:t>2) при передаче имущества в качестве вклада в уставный капитал - положительная разница между стоимостью, по которой он передан в качестве вклада в уставный капитал, но не более суммы, в счет оплаты которой передано такое имущество, и его первоначальной стоимостью. При этом стоимость имущества, по которой оно передано в качестве вклада в уставный капитал, определяется на основании документа, подтверждающего прием и передачу такого имущества.</w:t>
      </w:r>
    </w:p>
    <w:p w14:paraId="26A4420E" w14:textId="77777777" w:rsidR="00C90853" w:rsidRPr="006E4917" w:rsidRDefault="00E662A5">
      <w:pPr>
        <w:spacing w:before="240" w:after="240"/>
        <w:rPr>
          <w:lang w:val="ru-RU"/>
        </w:rPr>
      </w:pPr>
      <w:r w:rsidRPr="006E4917">
        <w:rPr>
          <w:lang w:val="ru-RU"/>
        </w:rPr>
        <w:t>3. Если иное не установлено пунктами 4 – 5 настоящей статьи, первоначальной стоимостью производных финансовых инструментов (за исключением производных финансовых инструментов, исполнение которых происходит путем приобретения или реализации базового актива) является документально подтвержденная цена (стоимость) их приобретения.</w:t>
      </w:r>
    </w:p>
    <w:p w14:paraId="0686DC85" w14:textId="77777777" w:rsidR="00C90853" w:rsidRPr="006E4917" w:rsidRDefault="00E662A5">
      <w:pPr>
        <w:spacing w:before="240" w:after="240"/>
        <w:rPr>
          <w:lang w:val="ru-RU"/>
        </w:rPr>
      </w:pPr>
      <w:r w:rsidRPr="006E4917">
        <w:rPr>
          <w:lang w:val="ru-RU"/>
        </w:rPr>
        <w:t>4. В следующих случаях реализации, передачи в уставный капитал первоначальной стоимостью производных финансовых инструментов (за исключением производных финансовых инструментов, исполнение которых происходит путем приобретения или реализации базового актива) является:</w:t>
      </w:r>
    </w:p>
    <w:p w14:paraId="7EC68E17" w14:textId="77777777" w:rsidR="00C90853" w:rsidRPr="006E4917" w:rsidRDefault="00E662A5">
      <w:pPr>
        <w:spacing w:before="240" w:after="240"/>
        <w:rPr>
          <w:lang w:val="ru-RU"/>
        </w:rPr>
      </w:pPr>
      <w:r w:rsidRPr="006E4917">
        <w:rPr>
          <w:lang w:val="ru-RU"/>
        </w:rPr>
        <w:t>1) стоимость, по которой имущество получено акционером, участником, учредителем при распределении имущества, в том числе взамен ранее внесенного, отраженная в документе, подтверждающем прием и передачу такого актива и заверенном подписями сторон - в случае, если активы были получены акционером (участником, учредителем) в результате распределения имущества при ликвидации юридического лица или уменьшении уставного капитала, а также выкупе юридическим лицом у учредителя, участника доли участия или ее части в этом юридическом лице, выкупе юридическим лицом-эмитентом у акционера акций, выпущенных этим эмитентом;</w:t>
      </w:r>
    </w:p>
    <w:p w14:paraId="2245F5E7" w14:textId="77777777" w:rsidR="00C90853" w:rsidRPr="006E4917" w:rsidRDefault="00E662A5">
      <w:pPr>
        <w:spacing w:before="240" w:after="240"/>
        <w:rPr>
          <w:lang w:val="ru-RU"/>
        </w:rPr>
      </w:pPr>
      <w:r>
        <w:t>         </w:t>
      </w:r>
      <w:r w:rsidRPr="006E4917">
        <w:rPr>
          <w:lang w:val="ru-RU"/>
        </w:rPr>
        <w:t xml:space="preserve"> 2) сумма ранее признанного дохода, полученного от налогового агента, или дохода, полученного из источников за пределами Республики Казахстан и отраженного в декларации по предпринимательской деятельности или в декларации о доходах и имуществе - в случае получения производных финансовых инструментов (за исключением производных финансовых инструментов, исполнение которых происходит путем приобретения или реализации базового актива) в качестве выплаты такого дохода;</w:t>
      </w:r>
    </w:p>
    <w:p w14:paraId="70F767F8" w14:textId="77777777" w:rsidR="00C90853" w:rsidRPr="006E4917" w:rsidRDefault="00E662A5">
      <w:pPr>
        <w:spacing w:before="240" w:after="240"/>
        <w:rPr>
          <w:lang w:val="ru-RU"/>
        </w:rPr>
      </w:pPr>
      <w:r w:rsidRPr="006E4917">
        <w:rPr>
          <w:lang w:val="ru-RU"/>
        </w:rPr>
        <w:t>3) сумма дебиторской задолженности, в счет погашения которой получена доля участия в уставном капитале юридического лица, – в случае получения производных финансовых инструментов (за исключением производных финансовых инструментов, исполнение которых происходит путем приобретения или реализации базового актива) в счет погашения дебиторской задолженности, возникшей не в связи с получением дохода;</w:t>
      </w:r>
    </w:p>
    <w:p w14:paraId="5E5C991E" w14:textId="77777777" w:rsidR="00C90853" w:rsidRPr="006E4917" w:rsidRDefault="00E662A5">
      <w:pPr>
        <w:spacing w:before="240" w:after="240"/>
        <w:rPr>
          <w:lang w:val="ru-RU"/>
        </w:rPr>
      </w:pPr>
      <w:r w:rsidRPr="006E4917">
        <w:rPr>
          <w:lang w:val="ru-RU"/>
        </w:rPr>
        <w:t>4) стоимость, определяемая в соответствии с пунктом 3 настоящей статьи, - в случае реализации (передачи) производных финансовых инструментов (за исключением производных финансовых инструментов, исполнение которых происходит путем приобретения или реализации базового актива), которые были получены безвозмездно.</w:t>
      </w:r>
    </w:p>
    <w:p w14:paraId="216AEFD6" w14:textId="77777777" w:rsidR="00C90853" w:rsidRPr="006E4917" w:rsidRDefault="00E662A5">
      <w:pPr>
        <w:spacing w:before="240" w:after="240"/>
        <w:rPr>
          <w:lang w:val="ru-RU"/>
        </w:rPr>
      </w:pPr>
      <w:r w:rsidRPr="006E4917">
        <w:rPr>
          <w:lang w:val="ru-RU"/>
        </w:rPr>
        <w:t>5. Первоначальной стоимостью производных финансовых инструментов (за исключением производных финансовых инструментов, исполнение которых происходит путем приобретения или реализации базового актива), полученных безвозмездно, является:</w:t>
      </w:r>
    </w:p>
    <w:p w14:paraId="1E7FB9B7" w14:textId="77777777" w:rsidR="00C90853" w:rsidRPr="006E4917" w:rsidRDefault="00E662A5">
      <w:pPr>
        <w:spacing w:before="240" w:after="240"/>
        <w:rPr>
          <w:lang w:val="ru-RU"/>
        </w:rPr>
      </w:pPr>
      <w:r w:rsidRPr="006E4917">
        <w:rPr>
          <w:lang w:val="ru-RU"/>
        </w:rPr>
        <w:t>1) стоимость, включенная ранее в доход в виде безвозмездно полученных</w:t>
      </w:r>
      <w:r>
        <w:t> </w:t>
      </w:r>
      <w:r w:rsidRPr="006E4917">
        <w:rPr>
          <w:lang w:val="ru-RU"/>
        </w:rPr>
        <w:t xml:space="preserve"> производных финансовых инструментов (за исключением производных финансовых инструментов, исполнение которых происходит путем приобретения или реализации базового актива) – в случае, когда стоимость безвозмездно полученных производных финансовых инструментов (за исключением производных финансовых инструментов, исполнение которых происходит путем приобретения или реализации базового актива) была включена в облагаемый доход индивидуального предпринимателя или в облагаемый доход физического лица без применения уменьшения такого дохода, предусмотренного подпунктом 14) статьи 321 настоящего Кодекса;</w:t>
      </w:r>
    </w:p>
    <w:p w14:paraId="25045435" w14:textId="77777777" w:rsidR="00C90853" w:rsidRPr="006E4917" w:rsidRDefault="00E662A5">
      <w:pPr>
        <w:spacing w:before="240" w:after="240"/>
        <w:rPr>
          <w:lang w:val="ru-RU"/>
        </w:rPr>
      </w:pPr>
      <w:r w:rsidRPr="006E4917">
        <w:rPr>
          <w:lang w:val="ru-RU"/>
        </w:rPr>
        <w:t>2) нулевая стоимость – во всех остальных случаях.</w:t>
      </w:r>
    </w:p>
    <w:p w14:paraId="321F4DF8" w14:textId="77777777" w:rsidR="00C90853" w:rsidRPr="006E4917" w:rsidRDefault="00E662A5">
      <w:pPr>
        <w:spacing w:before="240" w:after="240"/>
        <w:rPr>
          <w:lang w:val="ru-RU"/>
        </w:rPr>
      </w:pPr>
      <w:r w:rsidRPr="006E4917">
        <w:rPr>
          <w:lang w:val="ru-RU"/>
        </w:rPr>
        <w:t>Определение первоначальной стоимости имущества, полученного безвозмездно, осуществляется последовательно в порядке расположения подпунктов настоящего пункта.</w:t>
      </w:r>
    </w:p>
    <w:p w14:paraId="75FEFF54" w14:textId="77777777" w:rsidR="00C90853" w:rsidRPr="006E4917" w:rsidRDefault="00E662A5">
      <w:pPr>
        <w:spacing w:before="240" w:after="240"/>
        <w:rPr>
          <w:lang w:val="ru-RU"/>
        </w:rPr>
      </w:pPr>
      <w:r w:rsidRPr="006E4917">
        <w:rPr>
          <w:lang w:val="ru-RU"/>
        </w:rPr>
        <w:t>6. Первоначальная стоимость производных финансовых инструментов, исполнение которых происходит путем приобретения или реализации базового актива), полученных из источников за пределами Республики Казахстан на территории государства с льготным налогообложением или ценных бумаг, права на такое имущество или сделки по которому зарегистрированы в компетентном органе государства с льготным налогообложением, равна нулю.</w:t>
      </w:r>
    </w:p>
    <w:p w14:paraId="52962A5B" w14:textId="77777777" w:rsidR="00C90853" w:rsidRPr="006E4917" w:rsidRDefault="00E662A5">
      <w:pPr>
        <w:spacing w:before="240" w:after="240"/>
        <w:rPr>
          <w:lang w:val="ru-RU"/>
        </w:rPr>
      </w:pPr>
      <w:r w:rsidRPr="006E4917">
        <w:rPr>
          <w:lang w:val="ru-RU"/>
        </w:rPr>
        <w:t>7. В случаях, когда положения пунктов 1 - 3 настоящей статьи не применимы для определения первоначальной стоимости, первоначальная стоимость производных финансовых инструментов (за исключением производных финансовых инструментов, исполнение которых происходит путем приобретения или реализации базового актива) за пределами Республики Казахстан, равна нулю.</w:t>
      </w:r>
    </w:p>
    <w:p w14:paraId="65E3D42D" w14:textId="77777777" w:rsidR="00C90853" w:rsidRPr="006E4917" w:rsidRDefault="00E662A5">
      <w:pPr>
        <w:spacing w:before="240" w:after="240"/>
        <w:rPr>
          <w:lang w:val="ru-RU"/>
        </w:rPr>
      </w:pPr>
      <w:r>
        <w:t> </w:t>
      </w:r>
    </w:p>
    <w:p w14:paraId="704FAA7F" w14:textId="77777777" w:rsidR="00C90853" w:rsidRPr="006E4917" w:rsidRDefault="00E662A5">
      <w:pPr>
        <w:spacing w:before="240" w:after="240"/>
        <w:rPr>
          <w:lang w:val="ru-RU"/>
        </w:rPr>
      </w:pPr>
      <w:r w:rsidRPr="006E4917">
        <w:rPr>
          <w:b/>
          <w:bCs/>
          <w:lang w:val="ru-RU"/>
        </w:rPr>
        <w:t>Статья 377. Доход от прироста стоимости по цифровым активам</w:t>
      </w:r>
    </w:p>
    <w:p w14:paraId="3B4CB669" w14:textId="77777777" w:rsidR="00C90853" w:rsidRPr="006E4917" w:rsidRDefault="00E662A5">
      <w:pPr>
        <w:spacing w:before="240" w:after="240"/>
        <w:rPr>
          <w:lang w:val="ru-RU"/>
        </w:rPr>
      </w:pPr>
      <w:r>
        <w:t> </w:t>
      </w:r>
    </w:p>
    <w:p w14:paraId="08FE9FC2" w14:textId="77777777" w:rsidR="00C90853" w:rsidRPr="006E4917" w:rsidRDefault="00E662A5">
      <w:pPr>
        <w:spacing w:before="240" w:after="240"/>
        <w:rPr>
          <w:lang w:val="ru-RU"/>
        </w:rPr>
      </w:pPr>
      <w:r w:rsidRPr="006E4917">
        <w:rPr>
          <w:lang w:val="ru-RU"/>
        </w:rPr>
        <w:t>1. Доход от прироста стоимости по цифровым активам возникает при реализации, передаче в качестве вклада в уставный капитал юридического лица цифровых активов.</w:t>
      </w:r>
    </w:p>
    <w:p w14:paraId="2B437F23" w14:textId="77777777" w:rsidR="00C90853" w:rsidRPr="006E4917" w:rsidRDefault="00E662A5">
      <w:pPr>
        <w:spacing w:before="240" w:after="240"/>
        <w:rPr>
          <w:lang w:val="ru-RU"/>
        </w:rPr>
      </w:pPr>
      <w:r w:rsidRPr="006E4917">
        <w:rPr>
          <w:lang w:val="ru-RU"/>
        </w:rPr>
        <w:t>2. Доходом от прироста стоимости по цифровым активам является:</w:t>
      </w:r>
    </w:p>
    <w:p w14:paraId="57713B41" w14:textId="77777777" w:rsidR="00C90853" w:rsidRPr="006E4917" w:rsidRDefault="00E662A5">
      <w:pPr>
        <w:spacing w:before="240" w:after="240"/>
        <w:rPr>
          <w:lang w:val="ru-RU"/>
        </w:rPr>
      </w:pPr>
      <w:r w:rsidRPr="006E4917">
        <w:rPr>
          <w:lang w:val="ru-RU"/>
        </w:rPr>
        <w:t>1) при реализации - положительная разница между ценой (стоимостью) реализации и его первоначальной стоимостью;</w:t>
      </w:r>
    </w:p>
    <w:p w14:paraId="2DFB08C7" w14:textId="77777777" w:rsidR="00C90853" w:rsidRPr="006E4917" w:rsidRDefault="00E662A5">
      <w:pPr>
        <w:spacing w:before="240" w:after="240"/>
        <w:rPr>
          <w:lang w:val="ru-RU"/>
        </w:rPr>
      </w:pPr>
      <w:r w:rsidRPr="006E4917">
        <w:rPr>
          <w:lang w:val="ru-RU"/>
        </w:rPr>
        <w:t>2) при передаче имущества в качестве вклада в уставный капитал - положительная разница между стоимостью, по которой он передан в качестве вклада в уставный капитал, но не более суммы, в счет оплаты которой передано такое имущество, и его первоначальной стоимостью. При этом стоимость имущества, по которой оно передано в качестве вклада в уставный капитал, определяется на основании документа, подтверждающего прием и передачу такого имущества.</w:t>
      </w:r>
    </w:p>
    <w:p w14:paraId="128C7DCE" w14:textId="77777777" w:rsidR="00C90853" w:rsidRPr="006E4917" w:rsidRDefault="00E662A5">
      <w:pPr>
        <w:spacing w:before="240" w:after="240"/>
        <w:rPr>
          <w:lang w:val="ru-RU"/>
        </w:rPr>
      </w:pPr>
      <w:r w:rsidRPr="006E4917">
        <w:rPr>
          <w:lang w:val="ru-RU"/>
        </w:rPr>
        <w:t>3. Если иное не установлено пунктами 4 – 5 настоящей статьи, первоначальной стоимостью цифровых активов является документально подтвержденная цена (стоимость) их приобретения.</w:t>
      </w:r>
    </w:p>
    <w:p w14:paraId="32C31490" w14:textId="77777777" w:rsidR="00C90853" w:rsidRPr="006E4917" w:rsidRDefault="00E662A5">
      <w:pPr>
        <w:spacing w:before="240" w:after="240"/>
        <w:rPr>
          <w:lang w:val="ru-RU"/>
        </w:rPr>
      </w:pPr>
      <w:r w:rsidRPr="006E4917">
        <w:rPr>
          <w:lang w:val="ru-RU"/>
        </w:rPr>
        <w:t>4. В следующих случаях реализации, передачи в уставный капитал первоначальной стоимостью финансовых активов является:</w:t>
      </w:r>
    </w:p>
    <w:p w14:paraId="00F8B228" w14:textId="77777777" w:rsidR="00C90853" w:rsidRPr="006E4917" w:rsidRDefault="00E662A5">
      <w:pPr>
        <w:spacing w:before="240" w:after="240"/>
        <w:rPr>
          <w:lang w:val="ru-RU"/>
        </w:rPr>
      </w:pPr>
      <w:r w:rsidRPr="006E4917">
        <w:rPr>
          <w:lang w:val="ru-RU"/>
        </w:rPr>
        <w:t>1) стоимость, по которой имущество получено акционером, участником, учредителем при распределении имущества, в том числе взамен ранее внесенного, отраженная в документе, подтверждающем прием и передачу такого актива и заверенном подписями сторон - в случае, если активы были получены акционером (участником, учредителем) в результате распределения имущества при ликвидации юридического лица или уменьшении уставного капитала, а также выкупе юридическим лицом у учредителя, участника доли участия или ее части в этом юридическом лице, выкупе юридическим лицом-эмитентом у акционера акций, выпущенных этим эмитентом;</w:t>
      </w:r>
    </w:p>
    <w:p w14:paraId="5FD753D7" w14:textId="77777777" w:rsidR="00C90853" w:rsidRPr="006E4917" w:rsidRDefault="00E662A5">
      <w:pPr>
        <w:spacing w:before="240" w:after="240"/>
        <w:rPr>
          <w:lang w:val="ru-RU"/>
        </w:rPr>
      </w:pPr>
      <w:r>
        <w:t>         </w:t>
      </w:r>
      <w:r w:rsidRPr="006E4917">
        <w:rPr>
          <w:lang w:val="ru-RU"/>
        </w:rPr>
        <w:t xml:space="preserve"> 2) сумма ранее признанного дохода, полученного от налогового агента, или дохода, полученного из источников за пределами Республики Казахстан и отраженного в декларации по предпринимательской деятельности или в декларации о доходах и имуществе - в случае получения цифровых активов в качестве выплаты такого дохода;</w:t>
      </w:r>
    </w:p>
    <w:p w14:paraId="62B8387F" w14:textId="77777777" w:rsidR="00C90853" w:rsidRPr="006E4917" w:rsidRDefault="00E662A5">
      <w:pPr>
        <w:spacing w:before="240" w:after="240"/>
        <w:rPr>
          <w:lang w:val="ru-RU"/>
        </w:rPr>
      </w:pPr>
      <w:r w:rsidRPr="006E4917">
        <w:rPr>
          <w:lang w:val="ru-RU"/>
        </w:rPr>
        <w:t>3) сумма дебиторской задолженности, в счет погашения которой получена доля участия в уставном капитале юридического лица, – в случае получения цифровых активов в счет погашения дебиторской задолженности, возникшей не в связи с получением дохода;</w:t>
      </w:r>
    </w:p>
    <w:p w14:paraId="505C39D3" w14:textId="77777777" w:rsidR="00C90853" w:rsidRPr="006E4917" w:rsidRDefault="00E662A5">
      <w:pPr>
        <w:spacing w:before="240" w:after="240"/>
        <w:rPr>
          <w:lang w:val="ru-RU"/>
        </w:rPr>
      </w:pPr>
      <w:r w:rsidRPr="006E4917">
        <w:rPr>
          <w:lang w:val="ru-RU"/>
        </w:rPr>
        <w:t>4) стоимость, определяемая в соответствии с пунктом 3 настоящей статьи, - в случае реализации (передачи) цифровых активов, которые были получены безвозмездно.</w:t>
      </w:r>
    </w:p>
    <w:p w14:paraId="7D233DBF" w14:textId="77777777" w:rsidR="00C90853" w:rsidRPr="006E4917" w:rsidRDefault="00E662A5">
      <w:pPr>
        <w:spacing w:before="240" w:after="240"/>
        <w:rPr>
          <w:lang w:val="ru-RU"/>
        </w:rPr>
      </w:pPr>
      <w:r w:rsidRPr="006E4917">
        <w:rPr>
          <w:lang w:val="ru-RU"/>
        </w:rPr>
        <w:t>3. Первоначальной стоимостью цифровых активов, полученных безвозмездно, является:</w:t>
      </w:r>
    </w:p>
    <w:p w14:paraId="4C04D062" w14:textId="77777777" w:rsidR="00C90853" w:rsidRPr="006E4917" w:rsidRDefault="00E662A5">
      <w:pPr>
        <w:spacing w:before="240" w:after="240"/>
        <w:rPr>
          <w:lang w:val="ru-RU"/>
        </w:rPr>
      </w:pPr>
      <w:r w:rsidRPr="006E4917">
        <w:rPr>
          <w:lang w:val="ru-RU"/>
        </w:rPr>
        <w:t>1) стоимость, включенная ранее в доход в виде безвозмездно полученных цифровых активов – в случае, когда стоимость безвозмездно полученных цифровых активов была включена в облагаемый доход индивидуального предпринимателя или в облагаемый доход физического лица;</w:t>
      </w:r>
    </w:p>
    <w:p w14:paraId="6FBB0D26" w14:textId="77777777" w:rsidR="00C90853" w:rsidRPr="006E4917" w:rsidRDefault="00E662A5">
      <w:pPr>
        <w:spacing w:before="240" w:after="240"/>
        <w:rPr>
          <w:lang w:val="ru-RU"/>
        </w:rPr>
      </w:pPr>
      <w:r w:rsidRPr="006E4917">
        <w:rPr>
          <w:lang w:val="ru-RU"/>
        </w:rPr>
        <w:t>2) нулевая стоимость – во всех остальных случаях.</w:t>
      </w:r>
    </w:p>
    <w:p w14:paraId="75F46AEE" w14:textId="77777777" w:rsidR="00C90853" w:rsidRPr="006E4917" w:rsidRDefault="00E662A5">
      <w:pPr>
        <w:spacing w:before="240" w:after="240"/>
        <w:rPr>
          <w:lang w:val="ru-RU"/>
        </w:rPr>
      </w:pPr>
      <w:r w:rsidRPr="006E4917">
        <w:rPr>
          <w:lang w:val="ru-RU"/>
        </w:rPr>
        <w:t>Определение первоначальной стоимости имущества, полученного безвозмездно, осуществляется последовательно в порядке расположения подпунктов настоящего пункта.</w:t>
      </w:r>
    </w:p>
    <w:p w14:paraId="3CB71DAE" w14:textId="77777777" w:rsidR="00C90853" w:rsidRPr="006E4917" w:rsidRDefault="00E662A5">
      <w:pPr>
        <w:spacing w:before="240" w:after="240"/>
        <w:rPr>
          <w:lang w:val="ru-RU"/>
        </w:rPr>
      </w:pPr>
      <w:r w:rsidRPr="006E4917">
        <w:rPr>
          <w:lang w:val="ru-RU"/>
        </w:rPr>
        <w:t>4. Первоначальная стоимость цифровых активов, полученных из источников за пределами Республики Казахстан на территории государства с льготным налогообложением, равна нулю.</w:t>
      </w:r>
    </w:p>
    <w:p w14:paraId="57FA615E" w14:textId="77777777" w:rsidR="00C90853" w:rsidRPr="006E4917" w:rsidRDefault="00E662A5">
      <w:pPr>
        <w:spacing w:before="240" w:after="240"/>
        <w:rPr>
          <w:lang w:val="ru-RU"/>
        </w:rPr>
      </w:pPr>
      <w:r w:rsidRPr="006E4917">
        <w:rPr>
          <w:lang w:val="ru-RU"/>
        </w:rPr>
        <w:t>5. В случаях, когда положения пунктов 1 - 3 настоящей статьи не применимы для определения первоначальной стоимости, первоначальная стоимость цифровых активов за пределами Республики Казахстан, равна нулю.</w:t>
      </w:r>
    </w:p>
    <w:p w14:paraId="3B764617" w14:textId="77777777" w:rsidR="00C90853" w:rsidRPr="006E4917" w:rsidRDefault="00E662A5">
      <w:pPr>
        <w:spacing w:before="240" w:after="240"/>
        <w:rPr>
          <w:lang w:val="ru-RU"/>
        </w:rPr>
      </w:pPr>
      <w:r>
        <w:t> </w:t>
      </w:r>
    </w:p>
    <w:p w14:paraId="436BAC42" w14:textId="77777777" w:rsidR="00C90853" w:rsidRPr="006E4917" w:rsidRDefault="00E662A5">
      <w:pPr>
        <w:spacing w:before="240" w:after="240"/>
        <w:rPr>
          <w:lang w:val="ru-RU"/>
        </w:rPr>
      </w:pPr>
      <w:r w:rsidRPr="006E4917">
        <w:rPr>
          <w:b/>
          <w:bCs/>
          <w:lang w:val="ru-RU"/>
        </w:rPr>
        <w:t>Статья 378. Доход от прироста стоимости при реализации прочих активов индивидуальным предпринимателем, применяющим специальный налоговый режим для субъектов малого бизнеса либо для крестьянских или фермерских хозяйств</w:t>
      </w:r>
    </w:p>
    <w:p w14:paraId="14BC39E5" w14:textId="77777777" w:rsidR="00C90853" w:rsidRPr="006E4917" w:rsidRDefault="00E662A5">
      <w:pPr>
        <w:spacing w:before="240" w:after="240"/>
        <w:rPr>
          <w:lang w:val="ru-RU"/>
        </w:rPr>
      </w:pPr>
      <w:r>
        <w:t> </w:t>
      </w:r>
    </w:p>
    <w:p w14:paraId="1405B879" w14:textId="77777777" w:rsidR="00C90853" w:rsidRPr="006E4917" w:rsidRDefault="00E662A5">
      <w:pPr>
        <w:spacing w:before="240" w:after="240"/>
        <w:rPr>
          <w:lang w:val="ru-RU"/>
        </w:rPr>
      </w:pPr>
      <w:r w:rsidRPr="006E4917">
        <w:rPr>
          <w:lang w:val="ru-RU"/>
        </w:rPr>
        <w:t>1. В целях настоящей статьи к прочим активам относятся следующие активы, не являющиеся товарно-материальными запасами и требованиями:</w:t>
      </w:r>
    </w:p>
    <w:p w14:paraId="3A82A8DD" w14:textId="77777777" w:rsidR="00C90853" w:rsidRPr="006E4917" w:rsidRDefault="00E662A5">
      <w:pPr>
        <w:spacing w:before="240" w:after="240"/>
        <w:rPr>
          <w:lang w:val="ru-RU"/>
        </w:rPr>
      </w:pPr>
      <w:r w:rsidRPr="006E4917">
        <w:rPr>
          <w:lang w:val="ru-RU"/>
        </w:rPr>
        <w:t>1) основные средства, используемые в предпринимательской деятельности;</w:t>
      </w:r>
    </w:p>
    <w:p w14:paraId="4194F4E3" w14:textId="77777777" w:rsidR="00C90853" w:rsidRPr="006E4917" w:rsidRDefault="00E662A5">
      <w:pPr>
        <w:spacing w:before="240" w:after="240"/>
        <w:rPr>
          <w:lang w:val="ru-RU"/>
        </w:rPr>
      </w:pPr>
      <w:r w:rsidRPr="006E4917">
        <w:rPr>
          <w:lang w:val="ru-RU"/>
        </w:rPr>
        <w:t>2) объекты незавершенного строительства;</w:t>
      </w:r>
    </w:p>
    <w:p w14:paraId="0A8370B3" w14:textId="77777777" w:rsidR="00C90853" w:rsidRPr="006E4917" w:rsidRDefault="00E662A5">
      <w:pPr>
        <w:spacing w:before="240" w:after="240"/>
        <w:rPr>
          <w:lang w:val="ru-RU"/>
        </w:rPr>
      </w:pPr>
      <w:r w:rsidRPr="006E4917">
        <w:rPr>
          <w:lang w:val="ru-RU"/>
        </w:rPr>
        <w:t>3) неустановленное оборудование;</w:t>
      </w:r>
    </w:p>
    <w:p w14:paraId="6F873A66" w14:textId="77777777" w:rsidR="00C90853" w:rsidRPr="006E4917" w:rsidRDefault="00E662A5">
      <w:pPr>
        <w:spacing w:before="240" w:after="240"/>
        <w:rPr>
          <w:lang w:val="ru-RU"/>
        </w:rPr>
      </w:pPr>
      <w:r w:rsidRPr="006E4917">
        <w:rPr>
          <w:lang w:val="ru-RU"/>
        </w:rPr>
        <w:t>4) нематериальные активы;</w:t>
      </w:r>
    </w:p>
    <w:p w14:paraId="31D83DD0" w14:textId="77777777" w:rsidR="00C90853" w:rsidRPr="006E4917" w:rsidRDefault="00E662A5">
      <w:pPr>
        <w:spacing w:before="240" w:after="240"/>
        <w:rPr>
          <w:lang w:val="ru-RU"/>
        </w:rPr>
      </w:pPr>
      <w:r w:rsidRPr="006E4917">
        <w:rPr>
          <w:lang w:val="ru-RU"/>
        </w:rPr>
        <w:t>5) биологические активы;</w:t>
      </w:r>
    </w:p>
    <w:p w14:paraId="4FC8179F" w14:textId="77777777" w:rsidR="00C90853" w:rsidRPr="006E4917" w:rsidRDefault="00E662A5">
      <w:pPr>
        <w:spacing w:before="240" w:after="240"/>
        <w:rPr>
          <w:lang w:val="ru-RU"/>
        </w:rPr>
      </w:pPr>
      <w:r w:rsidRPr="006E4917">
        <w:rPr>
          <w:lang w:val="ru-RU"/>
        </w:rPr>
        <w:t>6) основные средства, стоимость которых полностью отнесена на вычеты в соответствии с налоговым законодательством Республики Казахстан, действовавшим до 1 января 2000 года, в случае, если такие основные средства являлись фиксированными активами в налоговых периодах, в течение которых индивидуальный предприниматель осуществлял расчеты с бюджетом в общеустановленном порядке и актив являлся фиксированным активом;</w:t>
      </w:r>
    </w:p>
    <w:p w14:paraId="4A3F1E68" w14:textId="77777777" w:rsidR="00C90853" w:rsidRPr="006E4917" w:rsidRDefault="00E662A5">
      <w:pPr>
        <w:spacing w:before="240" w:after="240"/>
        <w:rPr>
          <w:lang w:val="ru-RU"/>
        </w:rPr>
      </w:pPr>
      <w:r w:rsidRPr="006E4917">
        <w:rPr>
          <w:lang w:val="ru-RU"/>
        </w:rPr>
        <w:t>7) активы, введенные в эксплуатацию в рамках инвестиционного проекта по контрактам, заключенным до 1 января 2009 года в соответствии с законодательством Республики Казахстан в сфере предпринимательства, стоимость которых полностью отнесена на вычеты, в случае, если индивидуальный предприниматель осуществлял ранее расчеты с бюджетом в общеустановленном порядке и актив являлся фиксированным активом.</w:t>
      </w:r>
    </w:p>
    <w:p w14:paraId="727E47FB" w14:textId="77777777" w:rsidR="00C90853" w:rsidRPr="006E4917" w:rsidRDefault="00E662A5">
      <w:pPr>
        <w:spacing w:before="240" w:after="240"/>
        <w:rPr>
          <w:lang w:val="ru-RU"/>
        </w:rPr>
      </w:pPr>
      <w:r w:rsidRPr="006E4917">
        <w:rPr>
          <w:lang w:val="ru-RU"/>
        </w:rPr>
        <w:t>2. При реализации прочих активов индивидуальным предпринимателем, применяющим специальный налоговый режим для субъектов малого бизнеса либо для крестьянских или фермерских хозяйств, прирост определяется по каждому активу как положительная разница между ценой (стоимостью) реализации и первоначальной стоимостью.</w:t>
      </w:r>
    </w:p>
    <w:p w14:paraId="719C5DF8" w14:textId="77777777" w:rsidR="00C90853" w:rsidRPr="006E4917" w:rsidRDefault="00E662A5">
      <w:pPr>
        <w:spacing w:before="240" w:after="240"/>
        <w:rPr>
          <w:lang w:val="ru-RU"/>
        </w:rPr>
      </w:pPr>
      <w:r w:rsidRPr="006E4917">
        <w:rPr>
          <w:lang w:val="ru-RU"/>
        </w:rPr>
        <w:t>3. Если иное не установлено настоящей статьей, в целях настоящей статьи первоначальной стоимостью прочих активов является совокупность затрат на приобретение, производство, строительство, монтаж, установку, реконструкцию и модернизацию, кроме следующих затрат (расходов):</w:t>
      </w:r>
    </w:p>
    <w:p w14:paraId="16CDE19E" w14:textId="77777777" w:rsidR="00C90853" w:rsidRPr="006E4917" w:rsidRDefault="00E662A5">
      <w:pPr>
        <w:spacing w:before="240" w:after="240"/>
        <w:rPr>
          <w:lang w:val="ru-RU"/>
        </w:rPr>
      </w:pPr>
      <w:r w:rsidRPr="006E4917">
        <w:rPr>
          <w:lang w:val="ru-RU"/>
        </w:rPr>
        <w:t>1) затрат, не связанных с деятельностью, направленной на получение дохода;</w:t>
      </w:r>
    </w:p>
    <w:p w14:paraId="73551AE0" w14:textId="77777777" w:rsidR="00C90853" w:rsidRPr="006E4917" w:rsidRDefault="00E662A5">
      <w:pPr>
        <w:spacing w:before="240" w:after="240"/>
        <w:rPr>
          <w:lang w:val="ru-RU"/>
        </w:rPr>
      </w:pPr>
      <w:r w:rsidRPr="006E4917">
        <w:rPr>
          <w:lang w:val="ru-RU"/>
        </w:rPr>
        <w:t>2) расходов лица, осуществляющего деятельность по цифровому майнингу, по услугам, оказываемым цифровым майнинговым пулом;</w:t>
      </w:r>
    </w:p>
    <w:p w14:paraId="22F4F139" w14:textId="77777777" w:rsidR="00C90853" w:rsidRPr="006E4917" w:rsidRDefault="00E662A5">
      <w:pPr>
        <w:spacing w:before="240" w:after="240"/>
        <w:rPr>
          <w:lang w:val="ru-RU"/>
        </w:rPr>
      </w:pPr>
      <w:r w:rsidRPr="006E4917">
        <w:rPr>
          <w:lang w:val="ru-RU"/>
        </w:rPr>
        <w:t>3) расходов по операциям, совершенным без фактического выполнения работ, оказания услуг, отгрузки товаров с налогоплательщиком, руководитель и (или) учредитель (участник) которого не причастен к регистрации (перерегистрации) и (или) осуществлению финансово-хозяйственной деятельности такого юридического лица, установленных решением суда, вступившим в законную силу, за исключением операций, по которым судом установлено фактическое получение товаров, работ, услуг от такого налогоплательщика;</w:t>
      </w:r>
    </w:p>
    <w:p w14:paraId="29D6D646" w14:textId="77777777" w:rsidR="00C90853" w:rsidRPr="006E4917" w:rsidRDefault="00E662A5">
      <w:pPr>
        <w:spacing w:before="240" w:after="240"/>
        <w:rPr>
          <w:lang w:val="ru-RU"/>
        </w:rPr>
      </w:pPr>
      <w:r w:rsidRPr="006E4917">
        <w:rPr>
          <w:lang w:val="ru-RU"/>
        </w:rPr>
        <w:t xml:space="preserve">4) расходов по операциям с налогоплательщиком, признанным бездействующим в порядке, определенном </w:t>
      </w:r>
      <w:hyperlink r:id="rId229" w:anchor="z91" w:history="1">
        <w:r w:rsidRPr="006E4917">
          <w:rPr>
            <w:color w:val="0000EE"/>
            <w:u w:val="single" w:color="0000EE"/>
            <w:lang w:val="ru-RU"/>
          </w:rPr>
          <w:t>статьей 91</w:t>
        </w:r>
      </w:hyperlink>
      <w:r w:rsidRPr="006E4917">
        <w:rPr>
          <w:lang w:val="ru-RU"/>
        </w:rPr>
        <w:t xml:space="preserve"> настоящего Кодекса, со дня вынесения приказа о признании его бездействующим;</w:t>
      </w:r>
    </w:p>
    <w:p w14:paraId="31E7089B" w14:textId="77777777" w:rsidR="00C90853" w:rsidRPr="006E4917" w:rsidRDefault="00E662A5">
      <w:pPr>
        <w:spacing w:before="240" w:after="240"/>
        <w:rPr>
          <w:lang w:val="ru-RU"/>
        </w:rPr>
      </w:pPr>
      <w:r w:rsidRPr="006E4917">
        <w:rPr>
          <w:lang w:val="ru-RU"/>
        </w:rPr>
        <w:t>5) расходов по сумме, указанной в счет-фактуре и (или) ином документе, выписка которого признана вступившим в законную силу судебным актом или постановлением органа уголовного расследования о прекращении досудебного расследования по нереабилитирующим основаниям, совершенной субъектом частного предпринимательства без фактического выполнения работ, оказания услуг, отгрузки товаров;</w:t>
      </w:r>
    </w:p>
    <w:p w14:paraId="0741FF99" w14:textId="77777777" w:rsidR="00C90853" w:rsidRPr="006E4917" w:rsidRDefault="00E662A5">
      <w:pPr>
        <w:spacing w:before="240" w:after="240"/>
        <w:rPr>
          <w:lang w:val="ru-RU"/>
        </w:rPr>
      </w:pPr>
      <w:r w:rsidRPr="006E4917">
        <w:rPr>
          <w:lang w:val="ru-RU"/>
        </w:rPr>
        <w:t>6) расходов по сделке, признанной недействительной на основании вступившего в законную силу решения суда;</w:t>
      </w:r>
    </w:p>
    <w:p w14:paraId="09F74988" w14:textId="77777777" w:rsidR="00C90853" w:rsidRPr="006E4917" w:rsidRDefault="00E662A5">
      <w:pPr>
        <w:spacing w:before="240" w:after="240"/>
        <w:rPr>
          <w:lang w:val="ru-RU"/>
        </w:rPr>
      </w:pPr>
      <w:r w:rsidRPr="006E4917">
        <w:rPr>
          <w:lang w:val="ru-RU"/>
        </w:rPr>
        <w:t>7) неустойки (штрафов, пени), подлежащих внесению (внесенные) в бюджет, за исключением неустоек (штрафов, пени), подлежащих внесению (внесенных) в бюджет по договорам о государственных закупках;</w:t>
      </w:r>
    </w:p>
    <w:p w14:paraId="6ECC9BAE" w14:textId="77777777" w:rsidR="00C90853" w:rsidRPr="006E4917" w:rsidRDefault="00E662A5">
      <w:pPr>
        <w:spacing w:before="240" w:after="240"/>
        <w:rPr>
          <w:lang w:val="ru-RU"/>
        </w:rPr>
      </w:pPr>
      <w:r w:rsidRPr="006E4917">
        <w:rPr>
          <w:lang w:val="ru-RU"/>
        </w:rPr>
        <w:t>8) суммы налогов и платежей в бюджет, исчисленной (начисленной) и уплаченной сверх размеров, установленных законодательством Республики Казахстан или иного государства (для налогов и платежей, уплаченных в бюджет иного государства).</w:t>
      </w:r>
    </w:p>
    <w:p w14:paraId="3A7D41AC" w14:textId="77777777" w:rsidR="00C90853" w:rsidRPr="006E4917" w:rsidRDefault="00E662A5">
      <w:pPr>
        <w:spacing w:before="240" w:after="240"/>
        <w:rPr>
          <w:lang w:val="ru-RU"/>
        </w:rPr>
      </w:pPr>
      <w:r w:rsidRPr="006E4917">
        <w:rPr>
          <w:lang w:val="ru-RU"/>
        </w:rPr>
        <w:t xml:space="preserve">При этом признание реконструкции, модернизации осуществляется в соответствии с </w:t>
      </w:r>
      <w:hyperlink r:id="rId230" w:history="1">
        <w:r w:rsidRPr="006E4917">
          <w:rPr>
            <w:color w:val="0000EE"/>
            <w:u w:val="single" w:color="0000EE"/>
            <w:lang w:val="ru-RU"/>
          </w:rPr>
          <w:t>пунктом 1 статьи 269 настоящего Кодекса</w:t>
        </w:r>
      </w:hyperlink>
      <w:r w:rsidRPr="006E4917">
        <w:rPr>
          <w:lang w:val="ru-RU"/>
        </w:rPr>
        <w:t>.</w:t>
      </w:r>
    </w:p>
    <w:p w14:paraId="724D26D8" w14:textId="77777777" w:rsidR="00C90853" w:rsidRPr="006E4917" w:rsidRDefault="00E662A5">
      <w:pPr>
        <w:spacing w:before="240" w:after="240"/>
        <w:rPr>
          <w:lang w:val="ru-RU"/>
        </w:rPr>
      </w:pPr>
      <w:r w:rsidRPr="006E4917">
        <w:rPr>
          <w:lang w:val="ru-RU"/>
        </w:rPr>
        <w:t>5. В случае, если актив был ранее получен безвозмездно, в целях настоящей статьи стоимостью приобретения такого актива является его стоимость, включенная в объект налогообложения налогоплательщика, применяющего специальный налоговый режим.</w:t>
      </w:r>
    </w:p>
    <w:p w14:paraId="14D811A0" w14:textId="77777777" w:rsidR="00C90853" w:rsidRPr="006E4917" w:rsidRDefault="00E662A5">
      <w:pPr>
        <w:spacing w:before="240" w:after="240"/>
        <w:rPr>
          <w:lang w:val="ru-RU"/>
        </w:rPr>
      </w:pPr>
      <w:r w:rsidRPr="006E4917">
        <w:rPr>
          <w:lang w:val="ru-RU"/>
        </w:rPr>
        <w:t>6. При реализации прочего актива, полученного в виде наследования, благотворительной помощи, за исключением случая, предусмотренного пунктом 5 настоящей статьи, первоначальной стоимостью является рыночная стоимость такого актива на дату возникновения у индивидуального предпринимателя, применяющего специальный налоговый режим для субъектов малого бизнеса либо для крестьянских или фермерских хозяйств, права собственности на данный актив, определенная в отчете об оценке, проведенной по договору между оценщиком и индивидуальным предпринимателем в соответствии с законодательством Республики Казахстан об оценочной деятельности.</w:t>
      </w:r>
    </w:p>
    <w:p w14:paraId="4028E2FE" w14:textId="77777777" w:rsidR="00C90853" w:rsidRPr="006E4917" w:rsidRDefault="00E662A5">
      <w:pPr>
        <w:spacing w:before="240" w:after="240"/>
        <w:rPr>
          <w:lang w:val="ru-RU"/>
        </w:rPr>
      </w:pPr>
      <w:r w:rsidRPr="006E4917">
        <w:rPr>
          <w:lang w:val="ru-RU"/>
        </w:rPr>
        <w:t>При этом рыночная стоимость прочего актива должна быть определена не позднее 15 сентября года, следующего за отчетным календарным годом, в котором реализованы такие активы по состоянию на дату возникновения права собственности.</w:t>
      </w:r>
    </w:p>
    <w:p w14:paraId="7B990921" w14:textId="77777777" w:rsidR="00C90853" w:rsidRPr="006E4917" w:rsidRDefault="00E662A5">
      <w:pPr>
        <w:spacing w:before="240" w:after="240"/>
        <w:rPr>
          <w:lang w:val="ru-RU"/>
        </w:rPr>
      </w:pPr>
      <w:r w:rsidRPr="006E4917">
        <w:rPr>
          <w:lang w:val="ru-RU"/>
        </w:rPr>
        <w:t>7. Первоначальная стоимость прочего актива равна нулю в следующих случаях:</w:t>
      </w:r>
    </w:p>
    <w:p w14:paraId="3900358B" w14:textId="77777777" w:rsidR="00C90853" w:rsidRPr="006E4917" w:rsidRDefault="00E662A5">
      <w:pPr>
        <w:spacing w:before="240" w:after="240"/>
        <w:rPr>
          <w:lang w:val="ru-RU"/>
        </w:rPr>
      </w:pPr>
      <w:r w:rsidRPr="006E4917">
        <w:rPr>
          <w:lang w:val="ru-RU"/>
        </w:rPr>
        <w:t>1) при отсутствии рыночной стоимости прочего актива, определяемой на дату возникновения права собственности на него;</w:t>
      </w:r>
    </w:p>
    <w:p w14:paraId="5812E764" w14:textId="77777777" w:rsidR="00C90853" w:rsidRPr="006E4917" w:rsidRDefault="00E662A5">
      <w:pPr>
        <w:spacing w:before="240" w:after="240"/>
        <w:rPr>
          <w:lang w:val="ru-RU"/>
        </w:rPr>
      </w:pPr>
      <w:r w:rsidRPr="006E4917">
        <w:rPr>
          <w:lang w:val="ru-RU"/>
        </w:rPr>
        <w:t>2) при несоблюдении срока определения рыночной стоимости, установленного пунктом 6 настоящей статьи;</w:t>
      </w:r>
    </w:p>
    <w:p w14:paraId="6843D59F" w14:textId="77777777" w:rsidR="00C90853" w:rsidRPr="006E4917" w:rsidRDefault="00E662A5">
      <w:pPr>
        <w:spacing w:before="240" w:after="240"/>
        <w:rPr>
          <w:lang w:val="ru-RU"/>
        </w:rPr>
      </w:pPr>
      <w:r w:rsidRPr="006E4917">
        <w:rPr>
          <w:lang w:val="ru-RU"/>
        </w:rPr>
        <w:t>3) в случаях отсутствия первичных документов, подтверждающих затраты, предусмотренные пунктом 3 настоящей статьи, за исключением случаев, указанных в пунктах 5 и 6 настоящей статьи;</w:t>
      </w:r>
    </w:p>
    <w:p w14:paraId="0D671CFE" w14:textId="77777777" w:rsidR="00C90853" w:rsidRPr="006E4917" w:rsidRDefault="00E662A5">
      <w:pPr>
        <w:spacing w:before="240" w:after="240"/>
        <w:rPr>
          <w:lang w:val="ru-RU"/>
        </w:rPr>
      </w:pPr>
      <w:r w:rsidRPr="006E4917">
        <w:rPr>
          <w:lang w:val="ru-RU"/>
        </w:rPr>
        <w:t>4) по активам, указанным в подпунктах 6) и 7) пункта 1 настоящей статьи.</w:t>
      </w:r>
    </w:p>
    <w:p w14:paraId="47CFE2C9" w14:textId="77777777" w:rsidR="00C90853" w:rsidRPr="006E4917" w:rsidRDefault="00E662A5">
      <w:pPr>
        <w:spacing w:before="240" w:after="240"/>
        <w:rPr>
          <w:lang w:val="ru-RU"/>
        </w:rPr>
      </w:pPr>
      <w:r>
        <w:t> </w:t>
      </w:r>
    </w:p>
    <w:p w14:paraId="0D3C20CC" w14:textId="77777777" w:rsidR="00C90853" w:rsidRPr="006E4917" w:rsidRDefault="00E662A5">
      <w:pPr>
        <w:spacing w:before="240" w:after="240"/>
        <w:rPr>
          <w:lang w:val="ru-RU"/>
        </w:rPr>
      </w:pPr>
      <w:r w:rsidRPr="006E4917">
        <w:rPr>
          <w:b/>
          <w:bCs/>
          <w:lang w:val="ru-RU"/>
        </w:rPr>
        <w:t>Статья 379. Доход от уступки права требования, в том числе доли в жилом здании по договору о долевом участии в жилищном строительстве</w:t>
      </w:r>
    </w:p>
    <w:p w14:paraId="56C2FB8A" w14:textId="77777777" w:rsidR="00C90853" w:rsidRPr="006E4917" w:rsidRDefault="00E662A5">
      <w:pPr>
        <w:spacing w:before="240" w:after="240"/>
        <w:rPr>
          <w:lang w:val="ru-RU"/>
        </w:rPr>
      </w:pPr>
      <w:r>
        <w:t> </w:t>
      </w:r>
    </w:p>
    <w:p w14:paraId="1138B746" w14:textId="77777777" w:rsidR="00C90853" w:rsidRPr="006E4917" w:rsidRDefault="00E662A5">
      <w:pPr>
        <w:spacing w:before="240" w:after="240"/>
        <w:rPr>
          <w:lang w:val="ru-RU"/>
        </w:rPr>
      </w:pPr>
      <w:r w:rsidRPr="006E4917">
        <w:rPr>
          <w:lang w:val="ru-RU"/>
        </w:rPr>
        <w:t>1. Доходом от уступки права требования является положительная разница между стоимостью уступки права требования и стоимостью, по которой физическое лицо приобрело такое право.</w:t>
      </w:r>
    </w:p>
    <w:p w14:paraId="47DBBF9D" w14:textId="77777777" w:rsidR="00C90853" w:rsidRPr="006E4917" w:rsidRDefault="00E662A5">
      <w:pPr>
        <w:spacing w:before="240" w:after="240"/>
        <w:rPr>
          <w:lang w:val="ru-RU"/>
        </w:rPr>
      </w:pPr>
      <w:r w:rsidRPr="006E4917">
        <w:rPr>
          <w:lang w:val="ru-RU"/>
        </w:rPr>
        <w:t>2. Доходом от уступки права требования доли в жилом здании по договору о долевом участии в жилищном строительстве является положительная разница между стоимостью уступки права требования и ценой договора о долевом участии в жилищном строительстве в случае, когда период с даты заключения такого договора до даты уступки такого права требования составляет менее двух лет.</w:t>
      </w:r>
    </w:p>
    <w:p w14:paraId="5452B2F1" w14:textId="77777777" w:rsidR="00C90853" w:rsidRPr="006E4917" w:rsidRDefault="00E662A5">
      <w:pPr>
        <w:spacing w:before="240" w:after="240"/>
        <w:rPr>
          <w:lang w:val="ru-RU"/>
        </w:rPr>
      </w:pPr>
      <w:r w:rsidRPr="006E4917">
        <w:rPr>
          <w:lang w:val="ru-RU"/>
        </w:rPr>
        <w:t>3. Доходом от уступки права требования доли в жилом здании по договору о долевом участии в жилищном строительстве, ранее приобретенного путем уступки права требования по договору о долевом участии в жилищном строительстве, является положительная разница между стоимостью уступки права требования и стоимостью, по которой физическое лицо ранее приобрело такое право в случае, когда период с даты приобретения такого права путем уступки права требования по договору о долевом участии в жилищном строительстве до даты уступки такого права требования составляет менее двух лет.</w:t>
      </w:r>
    </w:p>
    <w:p w14:paraId="03A79747" w14:textId="77777777" w:rsidR="00C90853" w:rsidRPr="006E4917" w:rsidRDefault="00E662A5">
      <w:pPr>
        <w:spacing w:before="240" w:after="240"/>
        <w:rPr>
          <w:lang w:val="ru-RU"/>
        </w:rPr>
      </w:pPr>
      <w:r>
        <w:t> </w:t>
      </w:r>
    </w:p>
    <w:p w14:paraId="4F633C75" w14:textId="77777777" w:rsidR="00C90853" w:rsidRPr="006E4917" w:rsidRDefault="00E662A5">
      <w:pPr>
        <w:spacing w:before="240" w:after="240"/>
        <w:rPr>
          <w:lang w:val="ru-RU"/>
        </w:rPr>
      </w:pPr>
      <w:r w:rsidRPr="006E4917">
        <w:rPr>
          <w:b/>
          <w:bCs/>
          <w:lang w:val="ru-RU"/>
        </w:rPr>
        <w:t xml:space="preserve">Параграф 2. Доход от реализации товаров, работ, услуг </w:t>
      </w:r>
    </w:p>
    <w:p w14:paraId="2D134127" w14:textId="77777777" w:rsidR="00C90853" w:rsidRPr="006E4917" w:rsidRDefault="00E662A5">
      <w:pPr>
        <w:spacing w:before="240" w:after="240"/>
        <w:rPr>
          <w:lang w:val="ru-RU"/>
        </w:rPr>
      </w:pPr>
      <w:r>
        <w:t> </w:t>
      </w:r>
    </w:p>
    <w:p w14:paraId="56B7372E" w14:textId="77777777" w:rsidR="00C90853" w:rsidRPr="006E4917" w:rsidRDefault="00E662A5">
      <w:pPr>
        <w:spacing w:before="240" w:after="240"/>
        <w:rPr>
          <w:lang w:val="ru-RU"/>
        </w:rPr>
      </w:pPr>
      <w:r w:rsidRPr="006E4917">
        <w:rPr>
          <w:b/>
          <w:bCs/>
          <w:lang w:val="ru-RU"/>
        </w:rPr>
        <w:t xml:space="preserve">Статья 380. Доход от реализации товаров, работ, услуг </w:t>
      </w:r>
    </w:p>
    <w:p w14:paraId="4DCCBA86" w14:textId="77777777" w:rsidR="00C90853" w:rsidRPr="006E4917" w:rsidRDefault="00E662A5">
      <w:pPr>
        <w:spacing w:before="240" w:after="240"/>
        <w:rPr>
          <w:lang w:val="ru-RU"/>
        </w:rPr>
      </w:pPr>
      <w:r>
        <w:t> </w:t>
      </w:r>
    </w:p>
    <w:p w14:paraId="421C8637" w14:textId="77777777" w:rsidR="00C90853" w:rsidRPr="006E4917" w:rsidRDefault="00E662A5">
      <w:pPr>
        <w:spacing w:before="240" w:after="240"/>
        <w:rPr>
          <w:lang w:val="ru-RU"/>
        </w:rPr>
      </w:pPr>
      <w:r w:rsidRPr="006E4917">
        <w:rPr>
          <w:lang w:val="ru-RU"/>
        </w:rPr>
        <w:t>К доходу, полученному физическим лицом от реализации товаров, работ, услуг относятся:</w:t>
      </w:r>
    </w:p>
    <w:p w14:paraId="5B55B628" w14:textId="77777777" w:rsidR="00C90853" w:rsidRPr="006E4917" w:rsidRDefault="00E662A5">
      <w:pPr>
        <w:spacing w:before="240" w:after="240"/>
        <w:rPr>
          <w:lang w:val="ru-RU"/>
        </w:rPr>
      </w:pPr>
      <w:r w:rsidRPr="006E4917">
        <w:rPr>
          <w:lang w:val="ru-RU"/>
        </w:rPr>
        <w:t>1) доход от реализации товаров, работ, услуг лицам, не являющимся налоговыми агентами;</w:t>
      </w:r>
    </w:p>
    <w:p w14:paraId="023A15FE" w14:textId="77777777" w:rsidR="00C90853" w:rsidRPr="006E4917" w:rsidRDefault="00E662A5">
      <w:pPr>
        <w:spacing w:before="240" w:after="240"/>
        <w:rPr>
          <w:lang w:val="ru-RU"/>
        </w:rPr>
      </w:pPr>
      <w:r w:rsidRPr="006E4917">
        <w:rPr>
          <w:lang w:val="ru-RU"/>
        </w:rPr>
        <w:t>2) доход от реализации товаров, работ, услуг налоговому агенту.</w:t>
      </w:r>
    </w:p>
    <w:p w14:paraId="096A759D" w14:textId="77777777" w:rsidR="00C90853" w:rsidRPr="006E4917" w:rsidRDefault="00E662A5">
      <w:pPr>
        <w:spacing w:before="240" w:after="240"/>
        <w:rPr>
          <w:lang w:val="ru-RU"/>
        </w:rPr>
      </w:pPr>
      <w:r w:rsidRPr="006E4917">
        <w:rPr>
          <w:lang w:val="ru-RU"/>
        </w:rPr>
        <w:t>Доходом от реализации услуг налоговому агенту, подлежащим налогообложению, также признается доход, полученный (подлежащий получению) членом совета директоров или иного органа управления налогоплательщика, не являющегося высшим органом управления.</w:t>
      </w:r>
    </w:p>
    <w:p w14:paraId="542EAE53" w14:textId="77777777" w:rsidR="00C90853" w:rsidRPr="006E4917" w:rsidRDefault="00E662A5">
      <w:pPr>
        <w:spacing w:before="240" w:after="240"/>
        <w:rPr>
          <w:lang w:val="ru-RU"/>
        </w:rPr>
      </w:pPr>
      <w:r>
        <w:t> </w:t>
      </w:r>
    </w:p>
    <w:p w14:paraId="1DE29005" w14:textId="77777777" w:rsidR="00C90853" w:rsidRPr="006E4917" w:rsidRDefault="00E662A5">
      <w:pPr>
        <w:spacing w:before="240" w:after="240"/>
        <w:rPr>
          <w:lang w:val="ru-RU"/>
        </w:rPr>
      </w:pPr>
      <w:r w:rsidRPr="006E4917">
        <w:rPr>
          <w:b/>
          <w:bCs/>
          <w:lang w:val="ru-RU"/>
        </w:rPr>
        <w:t xml:space="preserve">Параграф 3. Доход индивидуального предпринимателя </w:t>
      </w:r>
    </w:p>
    <w:p w14:paraId="17BBCD43" w14:textId="77777777" w:rsidR="00C90853" w:rsidRPr="006E4917" w:rsidRDefault="00E662A5">
      <w:pPr>
        <w:spacing w:before="240" w:after="240"/>
        <w:rPr>
          <w:lang w:val="ru-RU"/>
        </w:rPr>
      </w:pPr>
      <w:r>
        <w:t> </w:t>
      </w:r>
    </w:p>
    <w:p w14:paraId="1ABE34B8" w14:textId="77777777" w:rsidR="00C90853" w:rsidRPr="006E4917" w:rsidRDefault="00E662A5">
      <w:pPr>
        <w:spacing w:before="240" w:after="240"/>
        <w:rPr>
          <w:lang w:val="ru-RU"/>
        </w:rPr>
      </w:pPr>
      <w:r w:rsidRPr="006E4917">
        <w:rPr>
          <w:b/>
          <w:bCs/>
          <w:lang w:val="ru-RU"/>
        </w:rPr>
        <w:t>Статья 381. Доход индивидуального предпринимателя</w:t>
      </w:r>
    </w:p>
    <w:p w14:paraId="0DF94539" w14:textId="77777777" w:rsidR="00C90853" w:rsidRPr="006E4917" w:rsidRDefault="00E662A5">
      <w:pPr>
        <w:spacing w:before="240" w:after="240"/>
        <w:rPr>
          <w:lang w:val="ru-RU"/>
        </w:rPr>
      </w:pPr>
      <w:r>
        <w:t> </w:t>
      </w:r>
    </w:p>
    <w:p w14:paraId="2EE14F09" w14:textId="77777777" w:rsidR="00C90853" w:rsidRPr="006E4917" w:rsidRDefault="00E662A5">
      <w:pPr>
        <w:spacing w:before="240" w:after="240"/>
        <w:rPr>
          <w:lang w:val="ru-RU"/>
        </w:rPr>
      </w:pPr>
      <w:r w:rsidRPr="006E4917">
        <w:rPr>
          <w:lang w:val="ru-RU"/>
        </w:rPr>
        <w:t>1. Доход индивидуального предпринимателя за налоговый период состоит из доходов, полученных в Республике Казахстан и за ее пределами в течение налогового периода от деятельности в качестве индивидуального предпринимателя, и определяется:</w:t>
      </w:r>
    </w:p>
    <w:p w14:paraId="14A1D002" w14:textId="77777777" w:rsidR="00C90853" w:rsidRPr="006E4917" w:rsidRDefault="00E662A5">
      <w:pPr>
        <w:spacing w:before="240" w:after="240"/>
        <w:rPr>
          <w:lang w:val="ru-RU"/>
        </w:rPr>
      </w:pPr>
      <w:r w:rsidRPr="006E4917">
        <w:rPr>
          <w:lang w:val="ru-RU"/>
        </w:rPr>
        <w:t>в общеустановленном порядке налогообложения, который аналогичен порядку определения совокупного годового дохода в целях исчисления корпоративного подоходного налога, установленному статьей 225 настоящего Кодекса, с учетом особенностей, предусмотренных статьями 226 - 240 настоящего Кодекса</w:t>
      </w:r>
    </w:p>
    <w:p w14:paraId="1EB597FF" w14:textId="77777777" w:rsidR="00C90853" w:rsidRPr="006E4917" w:rsidRDefault="00E662A5">
      <w:pPr>
        <w:spacing w:before="240" w:after="240"/>
        <w:rPr>
          <w:lang w:val="ru-RU"/>
        </w:rPr>
      </w:pPr>
      <w:r w:rsidRPr="006E4917">
        <w:rPr>
          <w:lang w:val="ru-RU"/>
        </w:rPr>
        <w:t>и (или)</w:t>
      </w:r>
    </w:p>
    <w:p w14:paraId="3794DF1D" w14:textId="77777777" w:rsidR="00C90853" w:rsidRPr="006E4917" w:rsidRDefault="00E662A5">
      <w:pPr>
        <w:spacing w:before="240" w:after="240"/>
        <w:rPr>
          <w:lang w:val="ru-RU"/>
        </w:rPr>
      </w:pPr>
      <w:r w:rsidRPr="006E4917">
        <w:rPr>
          <w:lang w:val="ru-RU"/>
        </w:rPr>
        <w:t>в специальном налоговом режиме в соответствии с разделом 20 настоящего Кодекса.</w:t>
      </w:r>
    </w:p>
    <w:p w14:paraId="65402E54" w14:textId="77777777" w:rsidR="00C90853" w:rsidRPr="006E4917" w:rsidRDefault="00E662A5">
      <w:pPr>
        <w:spacing w:before="240" w:after="240"/>
        <w:rPr>
          <w:lang w:val="ru-RU"/>
        </w:rPr>
      </w:pPr>
      <w:r>
        <w:t> </w:t>
      </w:r>
    </w:p>
    <w:p w14:paraId="6A3E41B4" w14:textId="77777777" w:rsidR="00C90853" w:rsidRPr="006E4917" w:rsidRDefault="00E662A5">
      <w:pPr>
        <w:spacing w:before="240" w:after="240"/>
        <w:rPr>
          <w:lang w:val="ru-RU"/>
        </w:rPr>
      </w:pPr>
      <w:r w:rsidRPr="006E4917">
        <w:rPr>
          <w:b/>
          <w:bCs/>
          <w:lang w:val="ru-RU"/>
        </w:rPr>
        <w:t>Статья 382. Налогооблагаемый и облагаемый доход индивидуального предпринимателя, применяющего общеустановленный порядок налогообложения</w:t>
      </w:r>
    </w:p>
    <w:p w14:paraId="716B7386" w14:textId="77777777" w:rsidR="00C90853" w:rsidRPr="006E4917" w:rsidRDefault="00E662A5">
      <w:pPr>
        <w:spacing w:before="240" w:after="240"/>
        <w:rPr>
          <w:lang w:val="ru-RU"/>
        </w:rPr>
      </w:pPr>
      <w:r>
        <w:t> </w:t>
      </w:r>
    </w:p>
    <w:p w14:paraId="423BD36A" w14:textId="77777777" w:rsidR="00C90853" w:rsidRPr="006E4917" w:rsidRDefault="00E662A5">
      <w:pPr>
        <w:spacing w:before="240" w:after="240"/>
        <w:rPr>
          <w:lang w:val="ru-RU"/>
        </w:rPr>
      </w:pPr>
      <w:r w:rsidRPr="006E4917">
        <w:rPr>
          <w:lang w:val="ru-RU"/>
        </w:rPr>
        <w:t>1. Облагаемый доход индивидуального предпринимателя, применяющего общеустановленный порядок налогообложения, за налоговый период определяется в следующем порядке:</w:t>
      </w:r>
    </w:p>
    <w:p w14:paraId="0C2A6D8A" w14:textId="77777777" w:rsidR="00C90853" w:rsidRPr="006E4917" w:rsidRDefault="00E662A5">
      <w:pPr>
        <w:spacing w:before="240" w:after="240"/>
        <w:rPr>
          <w:lang w:val="ru-RU"/>
        </w:rPr>
      </w:pPr>
      <w:r w:rsidRPr="006E4917">
        <w:rPr>
          <w:lang w:val="ru-RU"/>
        </w:rPr>
        <w:t>налогооблагаемый доход индивидуального предпринимателя, определенный в соответствии с пунктом 2 настоящей статьи,</w:t>
      </w:r>
    </w:p>
    <w:p w14:paraId="52B90D6A" w14:textId="77777777" w:rsidR="00C90853" w:rsidRPr="006E4917" w:rsidRDefault="00E662A5">
      <w:pPr>
        <w:spacing w:before="240" w:after="240"/>
        <w:rPr>
          <w:lang w:val="ru-RU"/>
        </w:rPr>
      </w:pPr>
      <w:r w:rsidRPr="006E4917">
        <w:rPr>
          <w:lang w:val="ru-RU"/>
        </w:rPr>
        <w:t>минус</w:t>
      </w:r>
    </w:p>
    <w:p w14:paraId="204483E3" w14:textId="77777777" w:rsidR="00C90853" w:rsidRPr="006E4917" w:rsidRDefault="00E662A5">
      <w:pPr>
        <w:spacing w:before="240" w:after="240"/>
        <w:rPr>
          <w:lang w:val="ru-RU"/>
        </w:rPr>
      </w:pPr>
      <w:r w:rsidRPr="006E4917">
        <w:rPr>
          <w:lang w:val="ru-RU"/>
        </w:rPr>
        <w:t xml:space="preserve">уменьшение налогооблагаемого дохода индивидуального предпринимателя, определенное в порядке, аналогичном порядку определения уменьшения налогооблагаемого дохода в целях исчисления корпоративного подоходного налога, установленному </w:t>
      </w:r>
      <w:hyperlink r:id="rId231" w:history="1">
        <w:r w:rsidRPr="006E4917">
          <w:rPr>
            <w:color w:val="0000EE"/>
            <w:u w:val="single" w:color="0000EE"/>
            <w:lang w:val="ru-RU"/>
          </w:rPr>
          <w:t>статьей 288</w:t>
        </w:r>
      </w:hyperlink>
      <w:r w:rsidRPr="006E4917">
        <w:rPr>
          <w:lang w:val="ru-RU"/>
        </w:rPr>
        <w:t xml:space="preserve"> настоящего Кодекса,</w:t>
      </w:r>
    </w:p>
    <w:p w14:paraId="7F844FE9" w14:textId="77777777" w:rsidR="00C90853" w:rsidRPr="006E4917" w:rsidRDefault="00E662A5">
      <w:pPr>
        <w:spacing w:before="240" w:after="240"/>
        <w:rPr>
          <w:lang w:val="ru-RU"/>
        </w:rPr>
      </w:pPr>
      <w:r w:rsidRPr="006E4917">
        <w:rPr>
          <w:lang w:val="ru-RU"/>
        </w:rPr>
        <w:t>минус</w:t>
      </w:r>
    </w:p>
    <w:p w14:paraId="11FAA38B" w14:textId="77777777" w:rsidR="00C90853" w:rsidRPr="006E4917" w:rsidRDefault="00E662A5">
      <w:pPr>
        <w:spacing w:before="240" w:after="240"/>
        <w:rPr>
          <w:lang w:val="ru-RU"/>
        </w:rPr>
      </w:pPr>
      <w:r w:rsidRPr="006E4917">
        <w:rPr>
          <w:lang w:val="ru-RU"/>
        </w:rPr>
        <w:t xml:space="preserve">убытки, подлежащие переносу, определенные в порядке, аналогичном порядку переноса убытков в целях исчисления корпоративного подоходного налога, установленному </w:t>
      </w:r>
      <w:hyperlink r:id="rId232" w:history="1">
        <w:r w:rsidRPr="006E4917">
          <w:rPr>
            <w:color w:val="0000EE"/>
            <w:u w:val="single" w:color="0000EE"/>
            <w:lang w:val="ru-RU"/>
          </w:rPr>
          <w:t>статьями 299</w:t>
        </w:r>
      </w:hyperlink>
      <w:r w:rsidRPr="006E4917">
        <w:rPr>
          <w:lang w:val="ru-RU"/>
        </w:rPr>
        <w:t xml:space="preserve"> и </w:t>
      </w:r>
      <w:hyperlink r:id="rId233" w:history="1">
        <w:r w:rsidRPr="006E4917">
          <w:rPr>
            <w:color w:val="0000EE"/>
            <w:u w:val="single" w:color="0000EE"/>
            <w:lang w:val="ru-RU"/>
          </w:rPr>
          <w:t>300</w:t>
        </w:r>
      </w:hyperlink>
      <w:r w:rsidRPr="006E4917">
        <w:rPr>
          <w:lang w:val="ru-RU"/>
        </w:rPr>
        <w:t xml:space="preserve"> настоящего Кодекса.</w:t>
      </w:r>
    </w:p>
    <w:p w14:paraId="5760D5C0" w14:textId="77777777" w:rsidR="00C90853" w:rsidRPr="006E4917" w:rsidRDefault="00E662A5">
      <w:pPr>
        <w:spacing w:before="240" w:after="240"/>
        <w:rPr>
          <w:lang w:val="ru-RU"/>
        </w:rPr>
      </w:pPr>
      <w:r w:rsidRPr="006E4917">
        <w:rPr>
          <w:lang w:val="ru-RU"/>
        </w:rPr>
        <w:t>2. Налогооблагаемый доход индивидуального предпринимателя, применяющего общеустановленный порядок налогообложения, за налоговый период определяется в следующем порядке:</w:t>
      </w:r>
    </w:p>
    <w:p w14:paraId="38F500D1" w14:textId="77777777" w:rsidR="00C90853" w:rsidRPr="006E4917" w:rsidRDefault="00E662A5">
      <w:pPr>
        <w:spacing w:before="240" w:after="240"/>
        <w:rPr>
          <w:lang w:val="ru-RU"/>
        </w:rPr>
      </w:pPr>
      <w:r w:rsidRPr="006E4917">
        <w:rPr>
          <w:lang w:val="ru-RU"/>
        </w:rPr>
        <w:t>доход индивидуального предпринимателя за налоговый период,</w:t>
      </w:r>
    </w:p>
    <w:p w14:paraId="2A2D1224" w14:textId="77777777" w:rsidR="00C90853" w:rsidRPr="006E4917" w:rsidRDefault="00E662A5">
      <w:pPr>
        <w:spacing w:before="240" w:after="240"/>
        <w:rPr>
          <w:lang w:val="ru-RU"/>
        </w:rPr>
      </w:pPr>
      <w:r w:rsidRPr="006E4917">
        <w:rPr>
          <w:lang w:val="ru-RU"/>
        </w:rPr>
        <w:t>минус</w:t>
      </w:r>
    </w:p>
    <w:p w14:paraId="1E1DBC1B" w14:textId="77777777" w:rsidR="00C90853" w:rsidRPr="006E4917" w:rsidRDefault="00E662A5">
      <w:pPr>
        <w:spacing w:before="240" w:after="240"/>
        <w:rPr>
          <w:lang w:val="ru-RU"/>
        </w:rPr>
      </w:pPr>
      <w:r w:rsidRPr="006E4917">
        <w:rPr>
          <w:lang w:val="ru-RU"/>
        </w:rPr>
        <w:t xml:space="preserve">корректировка дохода индивидуального предпринимателя, полученного совокупно за налоговый период, определенная в порядке, аналогичном порядку определения корректировки совокупного годового дохода в целях исчисления корпоративного подоходного налога, установленному </w:t>
      </w:r>
      <w:hyperlink r:id="rId234" w:history="1">
        <w:r w:rsidRPr="006E4917">
          <w:rPr>
            <w:color w:val="0000EE"/>
            <w:u w:val="single" w:color="0000EE"/>
            <w:lang w:val="ru-RU"/>
          </w:rPr>
          <w:t>пунктом 1 статьи 241</w:t>
        </w:r>
      </w:hyperlink>
      <w:r w:rsidRPr="006E4917">
        <w:rPr>
          <w:lang w:val="ru-RU"/>
        </w:rPr>
        <w:t xml:space="preserve"> настоящего Кодекса,</w:t>
      </w:r>
    </w:p>
    <w:p w14:paraId="75C62728" w14:textId="77777777" w:rsidR="00C90853" w:rsidRPr="006E4917" w:rsidRDefault="00E662A5">
      <w:pPr>
        <w:spacing w:before="240" w:after="240"/>
        <w:rPr>
          <w:lang w:val="ru-RU"/>
        </w:rPr>
      </w:pPr>
      <w:r w:rsidRPr="006E4917">
        <w:rPr>
          <w:lang w:val="ru-RU"/>
        </w:rPr>
        <w:t>плюс (минус)</w:t>
      </w:r>
    </w:p>
    <w:p w14:paraId="4DD91115" w14:textId="77777777" w:rsidR="00C90853" w:rsidRPr="006E4917" w:rsidRDefault="00E662A5">
      <w:pPr>
        <w:spacing w:before="240" w:after="240"/>
        <w:rPr>
          <w:lang w:val="ru-RU"/>
        </w:rPr>
      </w:pPr>
      <w:r w:rsidRPr="006E4917">
        <w:rPr>
          <w:lang w:val="ru-RU"/>
        </w:rPr>
        <w:t xml:space="preserve">корректировка дохода индивидуального предпринимателя, полученного совокупно за налоговый период, определенная в порядке, аналогичном порядку определения корректировки совокупного годового дохода в целях исчисления корпоративного подоходного налога, установленному </w:t>
      </w:r>
      <w:hyperlink r:id="rId235" w:history="1">
        <w:r w:rsidRPr="006E4917">
          <w:rPr>
            <w:color w:val="0000EE"/>
            <w:u w:val="single" w:color="0000EE"/>
            <w:lang w:val="ru-RU"/>
          </w:rPr>
          <w:t>пунктом 2 статьи 241</w:t>
        </w:r>
      </w:hyperlink>
      <w:r w:rsidRPr="006E4917">
        <w:rPr>
          <w:lang w:val="ru-RU"/>
        </w:rPr>
        <w:t xml:space="preserve"> настоящего Кодекса,</w:t>
      </w:r>
    </w:p>
    <w:p w14:paraId="1B712DAB" w14:textId="77777777" w:rsidR="00C90853" w:rsidRPr="006E4917" w:rsidRDefault="00E662A5">
      <w:pPr>
        <w:spacing w:before="240" w:after="240"/>
        <w:rPr>
          <w:lang w:val="ru-RU"/>
        </w:rPr>
      </w:pPr>
      <w:r w:rsidRPr="006E4917">
        <w:rPr>
          <w:lang w:val="ru-RU"/>
        </w:rPr>
        <w:t>минус</w:t>
      </w:r>
    </w:p>
    <w:p w14:paraId="5FF1C732" w14:textId="77777777" w:rsidR="00C90853" w:rsidRPr="006E4917" w:rsidRDefault="00E662A5">
      <w:pPr>
        <w:spacing w:before="240" w:after="240"/>
        <w:rPr>
          <w:lang w:val="ru-RU"/>
        </w:rPr>
      </w:pPr>
      <w:r w:rsidRPr="006E4917">
        <w:rPr>
          <w:lang w:val="ru-RU"/>
        </w:rPr>
        <w:t xml:space="preserve">вычеты, определенные в порядке, аналогичном порядку определения расходов, относимых на вычеты в целях исчисления корпоративного подоходного налога, установленному </w:t>
      </w:r>
      <w:hyperlink r:id="rId236" w:history="1">
        <w:r w:rsidRPr="006E4917">
          <w:rPr>
            <w:color w:val="0000EE"/>
            <w:u w:val="single" w:color="0000EE"/>
            <w:lang w:val="ru-RU"/>
          </w:rPr>
          <w:t>статьями 242 - 276</w:t>
        </w:r>
      </w:hyperlink>
      <w:r w:rsidRPr="006E4917">
        <w:rPr>
          <w:lang w:val="ru-RU"/>
        </w:rPr>
        <w:t xml:space="preserve"> настоящего Кодекса,</w:t>
      </w:r>
    </w:p>
    <w:p w14:paraId="5973AD58" w14:textId="77777777" w:rsidR="00C90853" w:rsidRPr="006E4917" w:rsidRDefault="00E662A5">
      <w:pPr>
        <w:spacing w:before="240" w:after="240"/>
        <w:rPr>
          <w:lang w:val="ru-RU"/>
        </w:rPr>
      </w:pPr>
      <w:r w:rsidRPr="006E4917">
        <w:rPr>
          <w:lang w:val="ru-RU"/>
        </w:rPr>
        <w:t>плюс (минус)</w:t>
      </w:r>
    </w:p>
    <w:p w14:paraId="45CDDD30" w14:textId="77777777" w:rsidR="00C90853" w:rsidRPr="006E4917" w:rsidRDefault="00E662A5">
      <w:pPr>
        <w:spacing w:before="240" w:after="240"/>
        <w:rPr>
          <w:lang w:val="ru-RU"/>
        </w:rPr>
      </w:pPr>
      <w:r w:rsidRPr="006E4917">
        <w:rPr>
          <w:lang w:val="ru-RU"/>
        </w:rPr>
        <w:t xml:space="preserve">корректировка доходов и вычетов, определенная в порядке, аналогичном порядку определения корректировки доходов и вычетов в целях исчисления корпоративного подоходного налога, установленному </w:t>
      </w:r>
      <w:hyperlink r:id="rId237" w:history="1">
        <w:r w:rsidRPr="006E4917">
          <w:rPr>
            <w:color w:val="0000EE"/>
            <w:u w:val="single" w:color="0000EE"/>
            <w:lang w:val="ru-RU"/>
          </w:rPr>
          <w:t>статьей 287</w:t>
        </w:r>
      </w:hyperlink>
      <w:r w:rsidRPr="006E4917">
        <w:rPr>
          <w:lang w:val="ru-RU"/>
        </w:rPr>
        <w:t xml:space="preserve"> настоящего Кодекса.</w:t>
      </w:r>
    </w:p>
    <w:p w14:paraId="05AB5A93" w14:textId="77777777" w:rsidR="00C90853" w:rsidRPr="006E4917" w:rsidRDefault="00E662A5">
      <w:pPr>
        <w:spacing w:before="240" w:after="240"/>
        <w:rPr>
          <w:lang w:val="ru-RU"/>
        </w:rPr>
      </w:pPr>
      <w:r>
        <w:t> </w:t>
      </w:r>
    </w:p>
    <w:p w14:paraId="19BE6E9B" w14:textId="77777777" w:rsidR="00C90853" w:rsidRPr="006E4917" w:rsidRDefault="00E662A5">
      <w:pPr>
        <w:spacing w:before="240" w:after="240"/>
        <w:rPr>
          <w:lang w:val="ru-RU"/>
        </w:rPr>
      </w:pPr>
      <w:r w:rsidRPr="006E4917">
        <w:rPr>
          <w:b/>
          <w:bCs/>
          <w:lang w:val="ru-RU"/>
        </w:rPr>
        <w:t>Параграф 4. Доход лица, занимающегося частной практикой</w:t>
      </w:r>
    </w:p>
    <w:p w14:paraId="39A5E270" w14:textId="77777777" w:rsidR="00C90853" w:rsidRPr="006E4917" w:rsidRDefault="00E662A5">
      <w:pPr>
        <w:spacing w:before="240" w:after="240"/>
        <w:rPr>
          <w:lang w:val="ru-RU"/>
        </w:rPr>
      </w:pPr>
      <w:r>
        <w:t> </w:t>
      </w:r>
    </w:p>
    <w:p w14:paraId="2BECAA05" w14:textId="77777777" w:rsidR="00C90853" w:rsidRPr="006E4917" w:rsidRDefault="00E662A5">
      <w:pPr>
        <w:spacing w:before="240" w:after="240"/>
        <w:rPr>
          <w:lang w:val="ru-RU"/>
        </w:rPr>
      </w:pPr>
      <w:r w:rsidRPr="006E4917">
        <w:rPr>
          <w:b/>
          <w:bCs/>
          <w:lang w:val="ru-RU"/>
        </w:rPr>
        <w:t xml:space="preserve">Статья 383. Общие положения </w:t>
      </w:r>
    </w:p>
    <w:p w14:paraId="314358A9" w14:textId="77777777" w:rsidR="00C90853" w:rsidRPr="006E4917" w:rsidRDefault="00E662A5">
      <w:pPr>
        <w:spacing w:before="240" w:after="240"/>
        <w:rPr>
          <w:lang w:val="ru-RU"/>
        </w:rPr>
      </w:pPr>
      <w:r>
        <w:t> </w:t>
      </w:r>
    </w:p>
    <w:p w14:paraId="7FAD12DF" w14:textId="77777777" w:rsidR="00C90853" w:rsidRPr="006E4917" w:rsidRDefault="00E662A5">
      <w:pPr>
        <w:spacing w:before="240" w:after="240"/>
        <w:rPr>
          <w:lang w:val="ru-RU"/>
        </w:rPr>
      </w:pPr>
      <w:r w:rsidRPr="006E4917">
        <w:rPr>
          <w:lang w:val="ru-RU"/>
        </w:rPr>
        <w:t>1. К доходу лица, занимающегося частной практикой, относится:</w:t>
      </w:r>
    </w:p>
    <w:p w14:paraId="2DBA0028" w14:textId="77777777" w:rsidR="00C90853" w:rsidRPr="006E4917" w:rsidRDefault="00E662A5">
      <w:pPr>
        <w:spacing w:before="240" w:after="240"/>
        <w:rPr>
          <w:lang w:val="ru-RU"/>
        </w:rPr>
      </w:pPr>
      <w:r w:rsidRPr="006E4917">
        <w:rPr>
          <w:lang w:val="ru-RU"/>
        </w:rPr>
        <w:t>1) доход частного нотариуса;</w:t>
      </w:r>
    </w:p>
    <w:p w14:paraId="53A4BDD8" w14:textId="77777777" w:rsidR="00C90853" w:rsidRPr="006E4917" w:rsidRDefault="00E662A5">
      <w:pPr>
        <w:spacing w:before="240" w:after="240"/>
        <w:rPr>
          <w:lang w:val="ru-RU"/>
        </w:rPr>
      </w:pPr>
      <w:r w:rsidRPr="006E4917">
        <w:rPr>
          <w:lang w:val="ru-RU"/>
        </w:rPr>
        <w:t>2) доход частного судебного исполнителя;</w:t>
      </w:r>
    </w:p>
    <w:p w14:paraId="7213F3F6" w14:textId="77777777" w:rsidR="00C90853" w:rsidRPr="006E4917" w:rsidRDefault="00E662A5">
      <w:pPr>
        <w:spacing w:before="240" w:after="240"/>
        <w:rPr>
          <w:lang w:val="ru-RU"/>
        </w:rPr>
      </w:pPr>
      <w:r w:rsidRPr="006E4917">
        <w:rPr>
          <w:lang w:val="ru-RU"/>
        </w:rPr>
        <w:t>3) доход адвоката;</w:t>
      </w:r>
    </w:p>
    <w:p w14:paraId="0283252C" w14:textId="77777777" w:rsidR="00C90853" w:rsidRPr="006E4917" w:rsidRDefault="00E662A5">
      <w:pPr>
        <w:spacing w:before="240" w:after="240"/>
        <w:rPr>
          <w:lang w:val="ru-RU"/>
        </w:rPr>
      </w:pPr>
      <w:r w:rsidRPr="006E4917">
        <w:rPr>
          <w:lang w:val="ru-RU"/>
        </w:rPr>
        <w:t>4) доход профессионального медиатора.</w:t>
      </w:r>
    </w:p>
    <w:p w14:paraId="7C35C5BF" w14:textId="77777777" w:rsidR="00C90853" w:rsidRPr="006E4917" w:rsidRDefault="00E662A5">
      <w:pPr>
        <w:spacing w:before="240" w:after="240"/>
        <w:rPr>
          <w:lang w:val="ru-RU"/>
        </w:rPr>
      </w:pPr>
      <w:r w:rsidRPr="006E4917">
        <w:rPr>
          <w:lang w:val="ru-RU"/>
        </w:rPr>
        <w:t>2. Доходом лиц, занимающихся частной практикой, являются все виды доходов, полученных от осуществления деятельности по исполнению исполнительных документов, нотариальной, адвокатской деятельности, деятельности профессионального медиатора, включая соответственно оплату за оказание юридической помощи, совершение нотариальных действий, а также полученные суммы возмещения расходов, связанных с защитой и представительством.</w:t>
      </w:r>
    </w:p>
    <w:p w14:paraId="35F03C82" w14:textId="77777777" w:rsidR="00C90853" w:rsidRPr="006E4917" w:rsidRDefault="00E662A5">
      <w:pPr>
        <w:spacing w:before="240" w:after="240"/>
        <w:rPr>
          <w:lang w:val="ru-RU"/>
        </w:rPr>
      </w:pPr>
      <w:r w:rsidRPr="006E4917">
        <w:rPr>
          <w:lang w:val="ru-RU"/>
        </w:rPr>
        <w:t>3. Сумма денег, полученная за предоставление услуг лицом, занимающимся частной практикой, в качестве залога как способа обеспечения исполнения обязательства в соответствии с гражданским законодательством Республики Казахстан признается доходом с даты оплаты услуг из залоговых денег, указанной в акте оказанных услуг или документе, подтверждающем оказание услуг.</w:t>
      </w:r>
    </w:p>
    <w:p w14:paraId="5C4E050A" w14:textId="77777777" w:rsidR="00C90853" w:rsidRPr="006E4917" w:rsidRDefault="00E662A5">
      <w:pPr>
        <w:spacing w:before="240" w:after="240"/>
        <w:rPr>
          <w:lang w:val="ru-RU"/>
        </w:rPr>
      </w:pPr>
      <w:r w:rsidRPr="006E4917">
        <w:rPr>
          <w:lang w:val="ru-RU"/>
        </w:rPr>
        <w:t>4. Датой признания дохода лица, занимающегося частной практикой, является:</w:t>
      </w:r>
    </w:p>
    <w:p w14:paraId="38244B37" w14:textId="77777777" w:rsidR="00C90853" w:rsidRPr="006E4917" w:rsidRDefault="00E662A5">
      <w:pPr>
        <w:spacing w:before="240" w:after="240"/>
        <w:rPr>
          <w:lang w:val="ru-RU"/>
        </w:rPr>
      </w:pPr>
      <w:r w:rsidRPr="006E4917">
        <w:rPr>
          <w:lang w:val="ru-RU"/>
        </w:rPr>
        <w:t>1) дата оказания услуг, указанная в подписанном акте оказанных услуг;</w:t>
      </w:r>
    </w:p>
    <w:p w14:paraId="63665D1D" w14:textId="77777777" w:rsidR="00C90853" w:rsidRPr="006E4917" w:rsidRDefault="00E662A5">
      <w:pPr>
        <w:spacing w:before="240" w:after="240"/>
        <w:rPr>
          <w:lang w:val="ru-RU"/>
        </w:rPr>
      </w:pPr>
      <w:r w:rsidRPr="006E4917">
        <w:rPr>
          <w:lang w:val="ru-RU"/>
        </w:rPr>
        <w:t>2) дата получения денег в случае отсутствия акта оказанных услуг в отчетном налоговом периоде, но не менее суммы расходов, понесенных за такой период;</w:t>
      </w:r>
    </w:p>
    <w:p w14:paraId="690EFD18" w14:textId="77777777" w:rsidR="00C90853" w:rsidRPr="006E4917" w:rsidRDefault="00E662A5">
      <w:pPr>
        <w:spacing w:before="240" w:after="240"/>
        <w:rPr>
          <w:lang w:val="ru-RU"/>
        </w:rPr>
      </w:pPr>
      <w:r w:rsidRPr="006E4917">
        <w:rPr>
          <w:lang w:val="ru-RU"/>
        </w:rPr>
        <w:t>3) дата оказания услуг, указанная в документе, подтверждающем факт оказания услуг, оформленном в соответствии с законодательством Республики Казахстан о бухгалтерском учете и финансовой отчетности, в случае отсутствия акта оказанных услуг.</w:t>
      </w:r>
    </w:p>
    <w:p w14:paraId="7F108092" w14:textId="77777777" w:rsidR="00C90853" w:rsidRPr="006E4917" w:rsidRDefault="00E662A5">
      <w:pPr>
        <w:spacing w:before="240" w:after="240"/>
        <w:rPr>
          <w:lang w:val="ru-RU"/>
        </w:rPr>
      </w:pPr>
      <w:r>
        <w:t> </w:t>
      </w:r>
    </w:p>
    <w:p w14:paraId="37214EBC" w14:textId="77777777" w:rsidR="00C90853" w:rsidRPr="006E4917" w:rsidRDefault="00E662A5">
      <w:pPr>
        <w:spacing w:before="240" w:after="240"/>
        <w:rPr>
          <w:lang w:val="ru-RU"/>
        </w:rPr>
      </w:pPr>
      <w:r w:rsidRPr="006E4917">
        <w:rPr>
          <w:b/>
          <w:bCs/>
          <w:lang w:val="ru-RU"/>
        </w:rPr>
        <w:t>Статья 384. Доходы от личного подсобного хозяйства</w:t>
      </w:r>
    </w:p>
    <w:p w14:paraId="13D65924" w14:textId="77777777" w:rsidR="00C90853" w:rsidRPr="006E4917" w:rsidRDefault="00E662A5">
      <w:pPr>
        <w:spacing w:before="240" w:after="240"/>
        <w:rPr>
          <w:lang w:val="ru-RU"/>
        </w:rPr>
      </w:pPr>
      <w:r>
        <w:t> </w:t>
      </w:r>
    </w:p>
    <w:p w14:paraId="21268190" w14:textId="77777777" w:rsidR="00C90853" w:rsidRPr="006E4917" w:rsidRDefault="00E662A5">
      <w:pPr>
        <w:spacing w:before="240" w:after="240"/>
        <w:rPr>
          <w:lang w:val="ru-RU"/>
        </w:rPr>
      </w:pPr>
      <w:r w:rsidRPr="006E4917">
        <w:rPr>
          <w:lang w:val="ru-RU"/>
        </w:rPr>
        <w:t>Доходом от личного подсобного хозяйства признается доход от реализации лицом, занимающимся личным подсобным хозяйством, сельскохозяйственной продукции от личного подсобного хозяйства.</w:t>
      </w:r>
    </w:p>
    <w:p w14:paraId="5D452FBA" w14:textId="77777777" w:rsidR="00C90853" w:rsidRPr="006E4917" w:rsidRDefault="00E662A5">
      <w:pPr>
        <w:spacing w:before="240" w:after="240"/>
        <w:rPr>
          <w:lang w:val="ru-RU"/>
        </w:rPr>
      </w:pPr>
      <w:r>
        <w:t> </w:t>
      </w:r>
    </w:p>
    <w:p w14:paraId="4244D82C" w14:textId="77777777" w:rsidR="00C90853" w:rsidRPr="006E4917" w:rsidRDefault="00E662A5">
      <w:pPr>
        <w:spacing w:before="240" w:after="240"/>
        <w:rPr>
          <w:lang w:val="ru-RU"/>
        </w:rPr>
      </w:pPr>
      <w:r w:rsidRPr="006E4917">
        <w:rPr>
          <w:b/>
          <w:bCs/>
          <w:lang w:val="ru-RU"/>
        </w:rPr>
        <w:t>Параграф 6. Другие доходы</w:t>
      </w:r>
    </w:p>
    <w:p w14:paraId="6625F583" w14:textId="77777777" w:rsidR="00C90853" w:rsidRPr="006E4917" w:rsidRDefault="00E662A5">
      <w:pPr>
        <w:spacing w:before="240" w:after="240"/>
        <w:rPr>
          <w:lang w:val="ru-RU"/>
        </w:rPr>
      </w:pPr>
      <w:r>
        <w:t> </w:t>
      </w:r>
    </w:p>
    <w:p w14:paraId="59488126" w14:textId="77777777" w:rsidR="00C90853" w:rsidRPr="006E4917" w:rsidRDefault="00E662A5">
      <w:pPr>
        <w:spacing w:before="240" w:after="240"/>
        <w:rPr>
          <w:lang w:val="ru-RU"/>
        </w:rPr>
      </w:pPr>
      <w:r w:rsidRPr="006E4917">
        <w:rPr>
          <w:b/>
          <w:bCs/>
          <w:lang w:val="ru-RU"/>
        </w:rPr>
        <w:t xml:space="preserve">Статья 385. Другие доходы </w:t>
      </w:r>
    </w:p>
    <w:p w14:paraId="4D8F717C" w14:textId="77777777" w:rsidR="00C90853" w:rsidRPr="006E4917" w:rsidRDefault="00E662A5">
      <w:pPr>
        <w:spacing w:before="240" w:after="240"/>
        <w:rPr>
          <w:lang w:val="ru-RU"/>
        </w:rPr>
      </w:pPr>
      <w:r>
        <w:t> </w:t>
      </w:r>
    </w:p>
    <w:p w14:paraId="1301845B" w14:textId="77777777" w:rsidR="00C90853" w:rsidRPr="006E4917" w:rsidRDefault="00E662A5">
      <w:pPr>
        <w:spacing w:before="240" w:after="240"/>
        <w:rPr>
          <w:lang w:val="ru-RU"/>
        </w:rPr>
      </w:pPr>
      <w:r w:rsidRPr="006E4917">
        <w:rPr>
          <w:lang w:val="ru-RU"/>
        </w:rPr>
        <w:t xml:space="preserve">Другими доходами признаются все виды доходов, кроме указанных в </w:t>
      </w:r>
      <w:hyperlink r:id="rId238" w:history="1">
        <w:r w:rsidRPr="006E4917">
          <w:rPr>
            <w:color w:val="0000EE"/>
            <w:u w:val="single" w:color="0000EE"/>
            <w:lang w:val="ru-RU"/>
          </w:rPr>
          <w:t xml:space="preserve">пункте 2 статьи </w:t>
        </w:r>
      </w:hyperlink>
      <w:r w:rsidRPr="006E4917">
        <w:rPr>
          <w:lang w:val="ru-RU"/>
        </w:rPr>
        <w:t>322 настоящего Кодекса, полученные из источников в Республике Казахстан и (или) за ее пределами.</w:t>
      </w:r>
    </w:p>
    <w:p w14:paraId="3C3F5686" w14:textId="77777777" w:rsidR="00C90853" w:rsidRPr="006E4917" w:rsidRDefault="00E662A5">
      <w:pPr>
        <w:spacing w:before="240" w:after="240"/>
        <w:rPr>
          <w:lang w:val="ru-RU"/>
        </w:rPr>
      </w:pPr>
      <w:r>
        <w:t> </w:t>
      </w:r>
    </w:p>
    <w:p w14:paraId="64E726BF" w14:textId="77777777" w:rsidR="00C90853" w:rsidRPr="006E4917" w:rsidRDefault="00E662A5">
      <w:pPr>
        <w:spacing w:before="240" w:after="240"/>
        <w:rPr>
          <w:lang w:val="ru-RU"/>
        </w:rPr>
      </w:pPr>
      <w:r w:rsidRPr="006E4917">
        <w:rPr>
          <w:b/>
          <w:bCs/>
          <w:lang w:val="ru-RU"/>
        </w:rPr>
        <w:t>Параграф 7. Прибыль контролируемой иностранной компании</w:t>
      </w:r>
    </w:p>
    <w:p w14:paraId="12C665F3" w14:textId="77777777" w:rsidR="00C90853" w:rsidRPr="006E4917" w:rsidRDefault="00E662A5">
      <w:pPr>
        <w:spacing w:before="240" w:after="240"/>
        <w:rPr>
          <w:lang w:val="ru-RU"/>
        </w:rPr>
      </w:pPr>
      <w:r>
        <w:t> </w:t>
      </w:r>
    </w:p>
    <w:p w14:paraId="6041D8B8" w14:textId="77777777" w:rsidR="00C90853" w:rsidRPr="006E4917" w:rsidRDefault="00E662A5">
      <w:pPr>
        <w:spacing w:before="240" w:after="240"/>
        <w:rPr>
          <w:lang w:val="ru-RU"/>
        </w:rPr>
      </w:pPr>
      <w:r w:rsidRPr="006E4917">
        <w:rPr>
          <w:b/>
          <w:bCs/>
          <w:lang w:val="ru-RU"/>
        </w:rPr>
        <w:t>Статья 386. Общие положения по контролируемой иностранной компании</w:t>
      </w:r>
    </w:p>
    <w:p w14:paraId="5923E295" w14:textId="77777777" w:rsidR="00C90853" w:rsidRPr="006E4917" w:rsidRDefault="00E662A5">
      <w:pPr>
        <w:spacing w:before="240" w:after="240"/>
        <w:rPr>
          <w:lang w:val="ru-RU"/>
        </w:rPr>
      </w:pPr>
      <w:r>
        <w:t> </w:t>
      </w:r>
    </w:p>
    <w:p w14:paraId="50B862DE" w14:textId="77777777" w:rsidR="00C90853" w:rsidRPr="006E4917" w:rsidRDefault="00E662A5">
      <w:pPr>
        <w:spacing w:before="240" w:after="240"/>
        <w:rPr>
          <w:lang w:val="ru-RU"/>
        </w:rPr>
      </w:pPr>
      <w:r w:rsidRPr="006E4917">
        <w:rPr>
          <w:lang w:val="ru-RU"/>
        </w:rPr>
        <w:t>Финансовая прибыль контролируемой иностранной компании или финансовая прибыль постоянного учреждения контролируемой иностранной компании не подлежит налогообложению дважды.</w:t>
      </w:r>
    </w:p>
    <w:p w14:paraId="4CB5B856" w14:textId="77777777" w:rsidR="00C90853" w:rsidRPr="006E4917" w:rsidRDefault="00E662A5">
      <w:pPr>
        <w:spacing w:before="240" w:after="240"/>
        <w:rPr>
          <w:lang w:val="ru-RU"/>
        </w:rPr>
      </w:pPr>
      <w:r w:rsidRPr="006E4917">
        <w:rPr>
          <w:lang w:val="ru-RU"/>
        </w:rPr>
        <w:t>Двойное налогообложение устраняется путем применения следующих положений:</w:t>
      </w:r>
    </w:p>
    <w:p w14:paraId="726DA557" w14:textId="77777777" w:rsidR="00C90853" w:rsidRPr="006E4917" w:rsidRDefault="00E662A5">
      <w:pPr>
        <w:spacing w:before="240" w:after="240"/>
        <w:rPr>
          <w:lang w:val="ru-RU"/>
        </w:rPr>
      </w:pPr>
      <w:r w:rsidRPr="006E4917">
        <w:rPr>
          <w:lang w:val="ru-RU"/>
        </w:rPr>
        <w:t xml:space="preserve">1) освобождения от налогообложения в соответствии с </w:t>
      </w:r>
      <w:hyperlink r:id="rId239" w:anchor="z6412" w:history="1">
        <w:r w:rsidRPr="006E4917">
          <w:rPr>
            <w:color w:val="0000EE"/>
            <w:u w:val="single" w:color="0000EE"/>
            <w:lang w:val="ru-RU"/>
          </w:rPr>
          <w:t>пунктом 2</w:t>
        </w:r>
      </w:hyperlink>
      <w:r w:rsidRPr="006E4917">
        <w:rPr>
          <w:lang w:val="ru-RU"/>
        </w:rPr>
        <w:t xml:space="preserve"> статьи 340 настоящего Кодекса;</w:t>
      </w:r>
    </w:p>
    <w:p w14:paraId="736CDC3C" w14:textId="77777777" w:rsidR="00C90853" w:rsidRPr="006E4917" w:rsidRDefault="00E662A5">
      <w:pPr>
        <w:spacing w:before="240" w:after="240"/>
        <w:rPr>
          <w:lang w:val="ru-RU"/>
        </w:rPr>
      </w:pPr>
      <w:r w:rsidRPr="006E4917">
        <w:rPr>
          <w:lang w:val="ru-RU"/>
        </w:rPr>
        <w:t>2)</w:t>
      </w:r>
      <w:r>
        <w:t> </w:t>
      </w:r>
      <w:r w:rsidRPr="006E4917">
        <w:rPr>
          <w:lang w:val="ru-RU"/>
        </w:rPr>
        <w:t xml:space="preserve">корректировки финансовой прибыли до налогообложения контролируемой иностранной компании при соответствии условиям, указанным в </w:t>
      </w:r>
      <w:hyperlink r:id="rId240" w:anchor="z5662" w:history="1">
        <w:r w:rsidRPr="006E4917">
          <w:rPr>
            <w:color w:val="0000EE"/>
            <w:u w:val="single" w:color="0000EE"/>
            <w:lang w:val="ru-RU"/>
          </w:rPr>
          <w:t>пункте 3</w:t>
        </w:r>
      </w:hyperlink>
      <w:r w:rsidRPr="006E4917">
        <w:rPr>
          <w:lang w:val="ru-RU"/>
        </w:rPr>
        <w:t xml:space="preserve"> статьи 297 настоящего Кодекса;</w:t>
      </w:r>
    </w:p>
    <w:p w14:paraId="3249DDB6" w14:textId="77777777" w:rsidR="00C90853" w:rsidRPr="006E4917" w:rsidRDefault="00E662A5">
      <w:pPr>
        <w:spacing w:before="240" w:after="240"/>
        <w:rPr>
          <w:lang w:val="ru-RU"/>
        </w:rPr>
      </w:pPr>
      <w:r w:rsidRPr="006E4917">
        <w:rPr>
          <w:lang w:val="ru-RU"/>
        </w:rPr>
        <w:t>3)</w:t>
      </w:r>
      <w:r>
        <w:t> </w:t>
      </w:r>
      <w:r w:rsidRPr="006E4917">
        <w:rPr>
          <w:lang w:val="ru-RU"/>
        </w:rPr>
        <w:t xml:space="preserve">уменьшения финансовой прибыли до налогообложения контролируемой иностранной компании в соответствии с </w:t>
      </w:r>
      <w:hyperlink r:id="rId241" w:anchor="z6419" w:history="1">
        <w:r w:rsidRPr="006E4917">
          <w:rPr>
            <w:color w:val="0000EE"/>
            <w:u w:val="single" w:color="0000EE"/>
            <w:lang w:val="ru-RU"/>
          </w:rPr>
          <w:t>пунктом 3</w:t>
        </w:r>
      </w:hyperlink>
      <w:r w:rsidRPr="006E4917">
        <w:rPr>
          <w:lang w:val="ru-RU"/>
        </w:rPr>
        <w:t xml:space="preserve"> статьи 340 настоящего Кодекса;</w:t>
      </w:r>
    </w:p>
    <w:p w14:paraId="56CB68F5" w14:textId="77777777" w:rsidR="00C90853" w:rsidRPr="006E4917" w:rsidRDefault="00E662A5">
      <w:pPr>
        <w:spacing w:before="240" w:after="240"/>
        <w:rPr>
          <w:lang w:val="ru-RU"/>
        </w:rPr>
      </w:pPr>
      <w:r w:rsidRPr="006E4917">
        <w:rPr>
          <w:lang w:val="ru-RU"/>
        </w:rPr>
        <w:t xml:space="preserve">4) зачета в счет уплаты индивидуального подоходного налога в Республике Казахстан в порядке, определенном </w:t>
      </w:r>
      <w:hyperlink r:id="rId242" w:anchor="z6742" w:history="1">
        <w:r w:rsidRPr="006E4917">
          <w:rPr>
            <w:color w:val="0000EE"/>
            <w:u w:val="single" w:color="0000EE"/>
            <w:lang w:val="ru-RU"/>
          </w:rPr>
          <w:t>пунктом 2</w:t>
        </w:r>
      </w:hyperlink>
      <w:r w:rsidRPr="006E4917">
        <w:rPr>
          <w:lang w:val="ru-RU"/>
        </w:rPr>
        <w:t xml:space="preserve"> статьи 359 настоящего Кодекса.</w:t>
      </w:r>
    </w:p>
    <w:p w14:paraId="548650AD" w14:textId="77777777" w:rsidR="00C90853" w:rsidRPr="006E4917" w:rsidRDefault="00E662A5">
      <w:pPr>
        <w:spacing w:before="240" w:after="240"/>
        <w:rPr>
          <w:lang w:val="ru-RU"/>
        </w:rPr>
      </w:pPr>
      <w:r>
        <w:t> </w:t>
      </w:r>
    </w:p>
    <w:p w14:paraId="3FD1D63D" w14:textId="77777777" w:rsidR="00C90853" w:rsidRPr="006E4917" w:rsidRDefault="00E662A5">
      <w:pPr>
        <w:spacing w:before="240" w:after="240"/>
        <w:rPr>
          <w:lang w:val="ru-RU"/>
        </w:rPr>
      </w:pPr>
      <w:r w:rsidRPr="006E4917">
        <w:rPr>
          <w:b/>
          <w:bCs/>
          <w:lang w:val="ru-RU"/>
        </w:rPr>
        <w:t>Статья 387. Налогообложение прибыли контролируемой иностранной компании</w:t>
      </w:r>
    </w:p>
    <w:p w14:paraId="7014B062" w14:textId="77777777" w:rsidR="00C90853" w:rsidRPr="006E4917" w:rsidRDefault="00E662A5">
      <w:pPr>
        <w:spacing w:before="240" w:after="240"/>
        <w:rPr>
          <w:lang w:val="ru-RU"/>
        </w:rPr>
      </w:pPr>
      <w:r>
        <w:t> </w:t>
      </w:r>
    </w:p>
    <w:p w14:paraId="64BF91B7" w14:textId="77777777" w:rsidR="00C90853" w:rsidRPr="006E4917" w:rsidRDefault="00E662A5">
      <w:pPr>
        <w:spacing w:before="240" w:after="240"/>
        <w:rPr>
          <w:lang w:val="ru-RU"/>
        </w:rPr>
      </w:pPr>
      <w:r w:rsidRPr="006E4917">
        <w:rPr>
          <w:lang w:val="ru-RU"/>
        </w:rPr>
        <w:t xml:space="preserve">1. Суммарная прибыль контролируемых иностранных компаний или постоянных учреждений контролируемых иностранных компаний, рассчитанная с учетом положений настоящей статьи и </w:t>
      </w:r>
      <w:hyperlink r:id="rId243" w:anchor="z297" w:history="1">
        <w:r w:rsidRPr="006E4917">
          <w:rPr>
            <w:color w:val="0000EE"/>
            <w:u w:val="single" w:color="0000EE"/>
            <w:lang w:val="ru-RU"/>
          </w:rPr>
          <w:t>статьи 297</w:t>
        </w:r>
      </w:hyperlink>
      <w:r w:rsidRPr="006E4917">
        <w:rPr>
          <w:lang w:val="ru-RU"/>
        </w:rPr>
        <w:t xml:space="preserve"> настоящего Кодекса, включается в годовой доход физического лица-резидента и облагается индивидуальным подоходным налогом в Республике Казахстан.</w:t>
      </w:r>
    </w:p>
    <w:p w14:paraId="24460BE6" w14:textId="77777777" w:rsidR="00C90853" w:rsidRPr="006E4917" w:rsidRDefault="00E662A5">
      <w:pPr>
        <w:spacing w:before="240" w:after="240"/>
        <w:rPr>
          <w:lang w:val="ru-RU"/>
        </w:rPr>
      </w:pPr>
      <w:r w:rsidRPr="006E4917">
        <w:rPr>
          <w:lang w:val="ru-RU"/>
        </w:rPr>
        <w:t>Такая суммарная прибыль контролируемых иностранных компаний или постоянных учреждений контролируемых иностранных компаний подлежит включению в декларацию по индивидуальному подоходному налогу.</w:t>
      </w:r>
    </w:p>
    <w:p w14:paraId="2E43380B" w14:textId="77777777" w:rsidR="00C90853" w:rsidRPr="006E4917" w:rsidRDefault="00E662A5">
      <w:pPr>
        <w:spacing w:before="240" w:after="240"/>
        <w:rPr>
          <w:lang w:val="ru-RU"/>
        </w:rPr>
      </w:pPr>
      <w:r w:rsidRPr="006E4917">
        <w:rPr>
          <w:lang w:val="ru-RU"/>
        </w:rPr>
        <w:t>2. Освобождается от налогообложения в Республике Казахстан финансовая прибыль контролируемой иностранной компании или финансовая прибыль постоянного учреждения контролируемой иностранной компании при выполнении одного из следующих условий:</w:t>
      </w:r>
    </w:p>
    <w:p w14:paraId="63C9CE64" w14:textId="77777777" w:rsidR="00C90853" w:rsidRPr="006E4917" w:rsidRDefault="00E662A5">
      <w:pPr>
        <w:spacing w:before="240" w:after="240"/>
        <w:rPr>
          <w:lang w:val="ru-RU"/>
        </w:rPr>
      </w:pPr>
      <w:r w:rsidRPr="006E4917">
        <w:rPr>
          <w:lang w:val="ru-RU"/>
        </w:rPr>
        <w:t>1) при косвенном участии или косвенном контроле резидента в контролируемой иностранной компании, осуществляемом через другого резидента;</w:t>
      </w:r>
    </w:p>
    <w:p w14:paraId="4FFFCEB5" w14:textId="77777777" w:rsidR="00C90853" w:rsidRPr="006E4917" w:rsidRDefault="00E662A5">
      <w:pPr>
        <w:spacing w:before="240" w:after="240"/>
        <w:rPr>
          <w:lang w:val="ru-RU"/>
        </w:rPr>
      </w:pPr>
      <w:r w:rsidRPr="006E4917">
        <w:rPr>
          <w:lang w:val="ru-RU"/>
        </w:rPr>
        <w:t>2) при косвенном участии или косвенном контроле резидента в контролируемой иностранной компании, осуществляемом через лицо, не являющееся контролируемым лицом;</w:t>
      </w:r>
    </w:p>
    <w:p w14:paraId="23A9E3AD" w14:textId="77777777" w:rsidR="00C90853" w:rsidRPr="006E4917" w:rsidRDefault="00E662A5">
      <w:pPr>
        <w:spacing w:before="240" w:after="240"/>
        <w:rPr>
          <w:lang w:val="ru-RU"/>
        </w:rPr>
      </w:pPr>
      <w:r w:rsidRPr="006E4917">
        <w:rPr>
          <w:lang w:val="ru-RU"/>
        </w:rPr>
        <w:t>3) если финансовая прибыль постоянного учреждения контролируемой иностранной компании облагалась налогом на прибыль в государстве, в котором зарегистрирована контролируемая иностранная компания, создавшая постоянное учреждение, по эффективной ставке, составляющей 10 и более процентов;</w:t>
      </w:r>
    </w:p>
    <w:p w14:paraId="4790293B" w14:textId="77777777" w:rsidR="00C90853" w:rsidRPr="006E4917" w:rsidRDefault="00E662A5">
      <w:pPr>
        <w:spacing w:before="240" w:after="240"/>
        <w:rPr>
          <w:lang w:val="ru-RU"/>
        </w:rPr>
      </w:pPr>
      <w:r w:rsidRPr="006E4917">
        <w:rPr>
          <w:lang w:val="ru-RU"/>
        </w:rPr>
        <w:t>4) если финансовая прибыль контролируемой иностранной компании или финансовая прибыль постоянного учреждения контролируемой иностранной компании облагалась налогом в государстве, в котором зарегистрировано контролируемое лицо, через которого резидент косвенно владеет долями участия или имеет косвенный контроль в контролируемой иностранной компании, по эффективной ставке, составляющей 10 и более процентов;</w:t>
      </w:r>
    </w:p>
    <w:p w14:paraId="008A9DEB" w14:textId="77777777" w:rsidR="00C90853" w:rsidRPr="006E4917" w:rsidRDefault="00E662A5">
      <w:pPr>
        <w:spacing w:before="240" w:after="240"/>
        <w:rPr>
          <w:lang w:val="ru-RU"/>
        </w:rPr>
      </w:pPr>
      <w:r w:rsidRPr="006E4917">
        <w:rPr>
          <w:lang w:val="ru-RU"/>
        </w:rPr>
        <w:t>5) если доля пассивных доходов контролируемой иностранной компании или постоянного учреждения контролируемой иностранной компании, за исключением зарегистрированных в государствах с льготным налогообложением, составляет менее 20 процентов;</w:t>
      </w:r>
    </w:p>
    <w:p w14:paraId="60D8FFE9" w14:textId="77777777" w:rsidR="00C90853" w:rsidRPr="006E4917" w:rsidRDefault="00E662A5">
      <w:pPr>
        <w:spacing w:before="240" w:after="240"/>
        <w:rPr>
          <w:lang w:val="ru-RU"/>
        </w:rPr>
      </w:pPr>
      <w:r w:rsidRPr="006E4917">
        <w:rPr>
          <w:lang w:val="ru-RU"/>
        </w:rPr>
        <w:t>6) при прямом и (или) косвенном владении и (или) контроле инвестиционным резидентом МФЦА в контролируемой иностранной компании.</w:t>
      </w:r>
    </w:p>
    <w:p w14:paraId="7FDE68AE" w14:textId="77777777" w:rsidR="00C90853" w:rsidRPr="006E4917" w:rsidRDefault="00E662A5">
      <w:pPr>
        <w:spacing w:before="240" w:after="240"/>
        <w:rPr>
          <w:lang w:val="ru-RU"/>
        </w:rPr>
      </w:pPr>
      <w:r w:rsidRPr="006E4917">
        <w:rPr>
          <w:lang w:val="ru-RU"/>
        </w:rPr>
        <w:t xml:space="preserve">Для целей применения настоящего пункта у физического лица-резидента должны быть в наличии подтверждающие документы, указанные в </w:t>
      </w:r>
      <w:hyperlink r:id="rId244" w:anchor="z5611" w:history="1">
        <w:r w:rsidRPr="006E4917">
          <w:rPr>
            <w:color w:val="0000EE"/>
            <w:u w:val="single" w:color="0000EE"/>
            <w:lang w:val="ru-RU"/>
          </w:rPr>
          <w:t>пункте 2</w:t>
        </w:r>
      </w:hyperlink>
      <w:r w:rsidRPr="006E4917">
        <w:rPr>
          <w:lang w:val="ru-RU"/>
        </w:rPr>
        <w:t xml:space="preserve"> статьи 296 настоящего Кодекса.</w:t>
      </w:r>
    </w:p>
    <w:p w14:paraId="1262DB1E" w14:textId="77777777" w:rsidR="00C90853" w:rsidRPr="006E4917" w:rsidRDefault="00E662A5">
      <w:pPr>
        <w:spacing w:before="240" w:after="240"/>
        <w:rPr>
          <w:lang w:val="ru-RU"/>
        </w:rPr>
      </w:pPr>
      <w:r w:rsidRPr="006E4917">
        <w:rPr>
          <w:lang w:val="ru-RU"/>
        </w:rPr>
        <w:t>3. Физическое лицо-резидент имеет право на уменьшение финансовой прибыли до налогообложения контролируемой иностранной компании или финансовой прибыли до налогообложения постоянного учреждения контролируемой иностранной компании на следующие суммы:</w:t>
      </w:r>
    </w:p>
    <w:p w14:paraId="757CC3C5" w14:textId="77777777" w:rsidR="00C90853" w:rsidRPr="006E4917" w:rsidRDefault="00E662A5">
      <w:pPr>
        <w:spacing w:before="240" w:after="240"/>
        <w:rPr>
          <w:lang w:val="ru-RU"/>
        </w:rPr>
      </w:pPr>
      <w:r w:rsidRPr="006E4917">
        <w:rPr>
          <w:lang w:val="ru-RU"/>
        </w:rPr>
        <w:t>1) суммы уменьшения, определяемой по следующей формуле:</w:t>
      </w:r>
    </w:p>
    <w:p w14:paraId="4E6F4D68" w14:textId="77777777" w:rsidR="00C90853" w:rsidRPr="006E4917" w:rsidRDefault="00E662A5">
      <w:pPr>
        <w:spacing w:before="240" w:after="240"/>
        <w:rPr>
          <w:lang w:val="ru-RU"/>
        </w:rPr>
      </w:pPr>
      <w:r w:rsidRPr="006E4917">
        <w:rPr>
          <w:lang w:val="ru-RU"/>
        </w:rPr>
        <w:t>У = ФП × (Д(1)/ССД), где:</w:t>
      </w:r>
    </w:p>
    <w:p w14:paraId="1EF97DE7" w14:textId="77777777" w:rsidR="00C90853" w:rsidRPr="006E4917" w:rsidRDefault="00E662A5">
      <w:pPr>
        <w:spacing w:before="240" w:after="240"/>
        <w:rPr>
          <w:lang w:val="ru-RU"/>
        </w:rPr>
      </w:pPr>
      <w:r w:rsidRPr="006E4917">
        <w:rPr>
          <w:lang w:val="ru-RU"/>
        </w:rPr>
        <w:t>У – сумма уменьшения;</w:t>
      </w:r>
    </w:p>
    <w:p w14:paraId="645FC8B4" w14:textId="77777777" w:rsidR="00C90853" w:rsidRPr="006E4917" w:rsidRDefault="00E662A5">
      <w:pPr>
        <w:spacing w:before="240" w:after="240"/>
        <w:rPr>
          <w:lang w:val="ru-RU"/>
        </w:rPr>
      </w:pPr>
      <w:r w:rsidRPr="006E4917">
        <w:rPr>
          <w:lang w:val="ru-RU"/>
        </w:rPr>
        <w:t>ФП – положительная величина финансовой прибыли до налогообложения контролируемой иностранной компании;</w:t>
      </w:r>
    </w:p>
    <w:p w14:paraId="49A38DA9" w14:textId="77777777" w:rsidR="00C90853" w:rsidRPr="006E4917" w:rsidRDefault="00E662A5">
      <w:pPr>
        <w:spacing w:before="240" w:after="240"/>
        <w:rPr>
          <w:lang w:val="ru-RU"/>
        </w:rPr>
      </w:pPr>
      <w:r w:rsidRPr="006E4917">
        <w:rPr>
          <w:lang w:val="ru-RU"/>
        </w:rPr>
        <w:t>Д(1) – налогооблагаемый доход контролируемой иностранной компании от предпринимательской деятельности в Республике Казахстан через филиал, представительство, постоянное учреждение, обложенный корпоративным подоходным налогом в Республике Казахстан по ставке 20 и более процентов, в пределах налогооблагаемого дохода филиала, при условии, если финансовая прибыль до налогообложения контролируемой иностранной компании учитывает налогооблагаемый доход, указанный в настоящем подпункте;</w:t>
      </w:r>
    </w:p>
    <w:p w14:paraId="227E784B" w14:textId="77777777" w:rsidR="00C90853" w:rsidRPr="006E4917" w:rsidRDefault="00E662A5">
      <w:pPr>
        <w:spacing w:before="240" w:after="240"/>
        <w:rPr>
          <w:lang w:val="ru-RU"/>
        </w:rPr>
      </w:pPr>
      <w:r w:rsidRPr="006E4917">
        <w:rPr>
          <w:lang w:val="ru-RU"/>
        </w:rPr>
        <w:t>ССД – совокупная сумма доходов;</w:t>
      </w:r>
    </w:p>
    <w:p w14:paraId="68D99E4D" w14:textId="77777777" w:rsidR="00C90853" w:rsidRPr="006E4917" w:rsidRDefault="00E662A5">
      <w:pPr>
        <w:spacing w:before="240" w:after="240"/>
        <w:rPr>
          <w:lang w:val="ru-RU"/>
        </w:rPr>
      </w:pPr>
      <w:r w:rsidRPr="006E4917">
        <w:rPr>
          <w:lang w:val="ru-RU"/>
        </w:rPr>
        <w:t>2) суммы уменьшения, определяемой по следующей формуле:</w:t>
      </w:r>
    </w:p>
    <w:p w14:paraId="7F9ACDA1" w14:textId="77777777" w:rsidR="00C90853" w:rsidRPr="006E4917" w:rsidRDefault="00E662A5">
      <w:pPr>
        <w:spacing w:before="240" w:after="240"/>
        <w:rPr>
          <w:lang w:val="ru-RU"/>
        </w:rPr>
      </w:pPr>
      <w:r w:rsidRPr="006E4917">
        <w:rPr>
          <w:lang w:val="ru-RU"/>
        </w:rPr>
        <w:t>У = ФП × (Д(2)/ССД), где:</w:t>
      </w:r>
    </w:p>
    <w:p w14:paraId="70CF9BA3" w14:textId="77777777" w:rsidR="00C90853" w:rsidRPr="006E4917" w:rsidRDefault="00E662A5">
      <w:pPr>
        <w:spacing w:before="240" w:after="240"/>
        <w:rPr>
          <w:lang w:val="ru-RU"/>
        </w:rPr>
      </w:pPr>
      <w:r w:rsidRPr="006E4917">
        <w:rPr>
          <w:lang w:val="ru-RU"/>
        </w:rPr>
        <w:t>У – сумма уменьшения;</w:t>
      </w:r>
    </w:p>
    <w:p w14:paraId="6792A9AF" w14:textId="77777777" w:rsidR="00C90853" w:rsidRPr="006E4917" w:rsidRDefault="00E662A5">
      <w:pPr>
        <w:spacing w:before="240" w:after="240"/>
        <w:rPr>
          <w:lang w:val="ru-RU"/>
        </w:rPr>
      </w:pPr>
      <w:r w:rsidRPr="006E4917">
        <w:rPr>
          <w:lang w:val="ru-RU"/>
        </w:rPr>
        <w:t>ФП – положительная величина финансовой прибыли до налогообложения контролируемой иностранной компании;</w:t>
      </w:r>
    </w:p>
    <w:p w14:paraId="008486F4" w14:textId="77777777" w:rsidR="00C90853" w:rsidRPr="006E4917" w:rsidRDefault="00E662A5">
      <w:pPr>
        <w:spacing w:before="240" w:after="240"/>
        <w:rPr>
          <w:lang w:val="ru-RU"/>
        </w:rPr>
      </w:pPr>
      <w:r w:rsidRPr="006E4917">
        <w:rPr>
          <w:lang w:val="ru-RU"/>
        </w:rPr>
        <w:t>Д(2) – доход от оказания услуг (выполнения работ) в Республике Казахстан без образования постоянного учреждения, полученный контролируемой иностранной компанией из источников в Республике Казахстан, обложенный в Республике Казахстан корпоративным подоходным налогом у источника выплаты по ставке 20 процентов, при условии, если финансовая прибыль до налогообложения определена с учетом дохода, указанного в настоящем подпункте;</w:t>
      </w:r>
    </w:p>
    <w:p w14:paraId="7739F316" w14:textId="77777777" w:rsidR="00C90853" w:rsidRPr="006E4917" w:rsidRDefault="00E662A5">
      <w:pPr>
        <w:spacing w:before="240" w:after="240"/>
        <w:rPr>
          <w:lang w:val="ru-RU"/>
        </w:rPr>
      </w:pPr>
      <w:r w:rsidRPr="006E4917">
        <w:rPr>
          <w:lang w:val="ru-RU"/>
        </w:rPr>
        <w:t>ССД – совокупная сумма доходов;</w:t>
      </w:r>
    </w:p>
    <w:p w14:paraId="052F98E5" w14:textId="77777777" w:rsidR="00C90853" w:rsidRPr="006E4917" w:rsidRDefault="00E662A5">
      <w:pPr>
        <w:spacing w:before="240" w:after="240"/>
        <w:rPr>
          <w:lang w:val="ru-RU"/>
        </w:rPr>
      </w:pPr>
      <w:r w:rsidRPr="006E4917">
        <w:rPr>
          <w:lang w:val="ru-RU"/>
        </w:rPr>
        <w:t xml:space="preserve">3) дивидендов, полученных контролируемой иностранной компанией из источников в Республике Казахстан, не подлежащих налогообложению корпоративным подоходным налогом у источника выплаты согласно подпунктам 3), 4) и 5) </w:t>
      </w:r>
      <w:hyperlink r:id="rId245" w:anchor="z11682" w:history="1">
        <w:r w:rsidRPr="006E4917">
          <w:rPr>
            <w:color w:val="0000EE"/>
            <w:u w:val="single" w:color="0000EE"/>
            <w:lang w:val="ru-RU"/>
          </w:rPr>
          <w:t>пункта 9</w:t>
        </w:r>
      </w:hyperlink>
      <w:r w:rsidRPr="006E4917">
        <w:rPr>
          <w:lang w:val="ru-RU"/>
        </w:rPr>
        <w:t xml:space="preserve"> статьи 645 настоящего Кодекса, при условии, если финансовая прибыль до налогообложения контролируемой иностранной компании включает такой доход;</w:t>
      </w:r>
    </w:p>
    <w:p w14:paraId="0E0938A0" w14:textId="77777777" w:rsidR="00C90853" w:rsidRPr="006E4917" w:rsidRDefault="00E662A5">
      <w:pPr>
        <w:spacing w:before="240" w:after="240"/>
        <w:rPr>
          <w:lang w:val="ru-RU"/>
        </w:rPr>
      </w:pPr>
      <w:r w:rsidRPr="006E4917">
        <w:rPr>
          <w:lang w:val="ru-RU"/>
        </w:rPr>
        <w:t>4) суммы дивидендов, полученных одной контролируемой иностранной компанией от другой контролируемой иностранной компании, входящих в единую организационную структуру консолидированной группы.</w:t>
      </w:r>
    </w:p>
    <w:p w14:paraId="12CE04C8" w14:textId="77777777" w:rsidR="00C90853" w:rsidRPr="006E4917" w:rsidRDefault="00E662A5">
      <w:pPr>
        <w:spacing w:before="240" w:after="240"/>
        <w:rPr>
          <w:lang w:val="ru-RU"/>
        </w:rPr>
      </w:pPr>
      <w:r w:rsidRPr="006E4917">
        <w:rPr>
          <w:lang w:val="ru-RU"/>
        </w:rPr>
        <w:t>При этом, финансовая прибыль одной контролируемой иностранной компании должна включать такие дивиденды, которые ранее обложены (подлежат обложению в текущем периоде) индивидуальным подоходным налогом с финансовой прибыли другой такой контролируемой иностранной компании в Республике Казахстан и (или) уменьшены согласно подпунктам 3), 5), 6), 7), 8) и 9) настоящего пункта или части первой настоящего подпункта;</w:t>
      </w:r>
    </w:p>
    <w:p w14:paraId="049A180B" w14:textId="77777777" w:rsidR="00C90853" w:rsidRPr="006E4917" w:rsidRDefault="00E662A5">
      <w:pPr>
        <w:spacing w:before="240" w:after="240"/>
        <w:rPr>
          <w:lang w:val="ru-RU"/>
        </w:rPr>
      </w:pPr>
      <w:r w:rsidRPr="006E4917">
        <w:rPr>
          <w:lang w:val="ru-RU"/>
        </w:rPr>
        <w:t>5) суммы дивидендов, полученных контролируемой иностранной компанией от иностранной компании, входящих в единую организационную структуру консолидированной группы.</w:t>
      </w:r>
    </w:p>
    <w:p w14:paraId="269917FE" w14:textId="77777777" w:rsidR="00C90853" w:rsidRPr="006E4917" w:rsidRDefault="00E662A5">
      <w:pPr>
        <w:spacing w:before="240" w:after="240"/>
        <w:rPr>
          <w:lang w:val="ru-RU"/>
        </w:rPr>
      </w:pPr>
      <w:r w:rsidRPr="006E4917">
        <w:rPr>
          <w:lang w:val="ru-RU"/>
        </w:rPr>
        <w:t>При этом финансовая прибыль одной контролируемой иностранной компании должна включать такие дивиденды, которые ранее обложены (подлежат обложению в текущем периоде) индивидуальным подоходным налогом с финансовой прибыли другой такой контролируемой иностранной компании в Республике Казахстан и (или) уменьшены согласно подпунктам 3), 4), 6), 7), 8) и 9) настоящего пункта или части первой настоящего подпункта;</w:t>
      </w:r>
    </w:p>
    <w:p w14:paraId="5A3A3560" w14:textId="77777777" w:rsidR="00C90853" w:rsidRPr="006E4917" w:rsidRDefault="00E662A5">
      <w:pPr>
        <w:spacing w:before="240" w:after="240"/>
        <w:rPr>
          <w:lang w:val="ru-RU"/>
        </w:rPr>
      </w:pPr>
      <w:r w:rsidRPr="006E4917">
        <w:rPr>
          <w:lang w:val="ru-RU"/>
        </w:rPr>
        <w:t>6) суммы уменьшения, определяемой по следующей формуле:</w:t>
      </w:r>
    </w:p>
    <w:p w14:paraId="061E965F" w14:textId="77777777" w:rsidR="00C90853" w:rsidRPr="006E4917" w:rsidRDefault="00E662A5">
      <w:pPr>
        <w:spacing w:before="240" w:after="240"/>
        <w:rPr>
          <w:lang w:val="ru-RU"/>
        </w:rPr>
      </w:pPr>
      <w:r w:rsidRPr="006E4917">
        <w:rPr>
          <w:lang w:val="ru-RU"/>
        </w:rPr>
        <w:t>У = ФП × (Д(6)/ССД), где:</w:t>
      </w:r>
    </w:p>
    <w:p w14:paraId="5E7B5C9A" w14:textId="77777777" w:rsidR="00C90853" w:rsidRPr="006E4917" w:rsidRDefault="00E662A5">
      <w:pPr>
        <w:spacing w:before="240" w:after="240"/>
        <w:rPr>
          <w:lang w:val="ru-RU"/>
        </w:rPr>
      </w:pPr>
      <w:r w:rsidRPr="006E4917">
        <w:rPr>
          <w:lang w:val="ru-RU"/>
        </w:rPr>
        <w:t>У – сумма уменьшения;</w:t>
      </w:r>
    </w:p>
    <w:p w14:paraId="3D9C7296" w14:textId="77777777" w:rsidR="00C90853" w:rsidRPr="006E4917" w:rsidRDefault="00E662A5">
      <w:pPr>
        <w:spacing w:before="240" w:after="240"/>
        <w:rPr>
          <w:lang w:val="ru-RU"/>
        </w:rPr>
      </w:pPr>
      <w:r w:rsidRPr="006E4917">
        <w:rPr>
          <w:lang w:val="ru-RU"/>
        </w:rPr>
        <w:t>ФП – положительная величина финансовой прибыли до налогообложения контролируемой иностранной компании;</w:t>
      </w:r>
    </w:p>
    <w:p w14:paraId="35E4BAE3" w14:textId="77777777" w:rsidR="00C90853" w:rsidRPr="006E4917" w:rsidRDefault="00E662A5">
      <w:pPr>
        <w:spacing w:before="240" w:after="240"/>
        <w:rPr>
          <w:lang w:val="ru-RU"/>
        </w:rPr>
      </w:pPr>
      <w:r w:rsidRPr="006E4917">
        <w:rPr>
          <w:lang w:val="ru-RU"/>
        </w:rPr>
        <w:t>Д(6) – доходы в виде вознаграждений и (или) от прироста стоимости и (или) в виде роялти, полученные контролируемой иностранной компанией из источников в Республике Казахстан, ранее обложенные в Республике Казахстан корпоративным подоходным налогом у источника выплаты, при условии, если финансовая прибыль до налогообложения контролируемой иностранной компании включает такие доходы;</w:t>
      </w:r>
    </w:p>
    <w:p w14:paraId="22E25A80" w14:textId="77777777" w:rsidR="00C90853" w:rsidRPr="006E4917" w:rsidRDefault="00E662A5">
      <w:pPr>
        <w:spacing w:before="240" w:after="240"/>
        <w:rPr>
          <w:lang w:val="ru-RU"/>
        </w:rPr>
      </w:pPr>
      <w:r w:rsidRPr="006E4917">
        <w:rPr>
          <w:lang w:val="ru-RU"/>
        </w:rPr>
        <w:t>ССД – совокупная сумма доходов;</w:t>
      </w:r>
    </w:p>
    <w:p w14:paraId="60B6B7A4" w14:textId="77777777" w:rsidR="00C90853" w:rsidRPr="006E4917" w:rsidRDefault="00E662A5">
      <w:pPr>
        <w:spacing w:before="240" w:after="240"/>
        <w:rPr>
          <w:lang w:val="ru-RU"/>
        </w:rPr>
      </w:pPr>
      <w:r w:rsidRPr="006E4917">
        <w:rPr>
          <w:lang w:val="ru-RU"/>
        </w:rPr>
        <w:t>7) суммы уменьшения, определяемой по следующей формуле:</w:t>
      </w:r>
    </w:p>
    <w:p w14:paraId="5CAFF1EE" w14:textId="77777777" w:rsidR="00C90853" w:rsidRPr="006E4917" w:rsidRDefault="00E662A5">
      <w:pPr>
        <w:spacing w:before="240" w:after="240"/>
        <w:rPr>
          <w:lang w:val="ru-RU"/>
        </w:rPr>
      </w:pPr>
      <w:r w:rsidRPr="006E4917">
        <w:rPr>
          <w:lang w:val="ru-RU"/>
        </w:rPr>
        <w:t>У = ФП × (Д(7)/ССД), где:</w:t>
      </w:r>
    </w:p>
    <w:p w14:paraId="64E1321E" w14:textId="77777777" w:rsidR="00C90853" w:rsidRPr="006E4917" w:rsidRDefault="00E662A5">
      <w:pPr>
        <w:spacing w:before="240" w:after="240"/>
        <w:rPr>
          <w:lang w:val="ru-RU"/>
        </w:rPr>
      </w:pPr>
      <w:r w:rsidRPr="006E4917">
        <w:rPr>
          <w:lang w:val="ru-RU"/>
        </w:rPr>
        <w:t>У – сумма уменьшения;</w:t>
      </w:r>
    </w:p>
    <w:p w14:paraId="2E4C9000" w14:textId="77777777" w:rsidR="00C90853" w:rsidRPr="006E4917" w:rsidRDefault="00E662A5">
      <w:pPr>
        <w:spacing w:before="240" w:after="240"/>
        <w:rPr>
          <w:lang w:val="ru-RU"/>
        </w:rPr>
      </w:pPr>
      <w:r w:rsidRPr="006E4917">
        <w:rPr>
          <w:lang w:val="ru-RU"/>
        </w:rPr>
        <w:t>ФП – положительная величина финансовой прибыли до налогообложения контролируемой иностранной компании;</w:t>
      </w:r>
    </w:p>
    <w:p w14:paraId="4A3D2771" w14:textId="77777777" w:rsidR="00C90853" w:rsidRPr="006E4917" w:rsidRDefault="00E662A5">
      <w:pPr>
        <w:spacing w:before="240" w:after="240"/>
        <w:rPr>
          <w:lang w:val="ru-RU"/>
        </w:rPr>
      </w:pPr>
      <w:r w:rsidRPr="006E4917">
        <w:rPr>
          <w:lang w:val="ru-RU"/>
        </w:rPr>
        <w:t>Д(7) – доход от прироста стоимости, полученный одной контролируемой иностранной компанией от реализации другой контролируемой иностранной компании, которая является учредителем резидента Республики Казахстан, соответствующего условиям подпункта 7) или 8) пункта 9 статьи 645 настоящего Кодекса, при условии, если финансовая прибыль одной контролируемой иностранной компании включает такой доход;</w:t>
      </w:r>
    </w:p>
    <w:p w14:paraId="271EF2EB" w14:textId="77777777" w:rsidR="00C90853" w:rsidRPr="006E4917" w:rsidRDefault="00E662A5">
      <w:pPr>
        <w:spacing w:before="240" w:after="240"/>
        <w:rPr>
          <w:lang w:val="ru-RU"/>
        </w:rPr>
      </w:pPr>
      <w:r w:rsidRPr="006E4917">
        <w:rPr>
          <w:lang w:val="ru-RU"/>
        </w:rPr>
        <w:t>ССД – совокупная сумма доходов;</w:t>
      </w:r>
    </w:p>
    <w:p w14:paraId="6959E52E" w14:textId="77777777" w:rsidR="00C90853" w:rsidRPr="006E4917" w:rsidRDefault="00E662A5">
      <w:pPr>
        <w:spacing w:before="240" w:after="240"/>
        <w:rPr>
          <w:lang w:val="ru-RU"/>
        </w:rPr>
      </w:pPr>
      <w:r w:rsidRPr="006E4917">
        <w:rPr>
          <w:lang w:val="ru-RU"/>
        </w:rPr>
        <w:t xml:space="preserve">8) доходов в виде вознаграждений и (или) от прироста стоимости и (или) в виде роялти, полученных контролируемой иностранной компанией из источников в Республике Казахстан, не подлежащих налогообложению корпоративным подоходным налогом у источника выплаты согласно подпунктам 6), 7), 8) и 9) </w:t>
      </w:r>
      <w:hyperlink r:id="rId246" w:anchor="z11682" w:history="1">
        <w:r w:rsidRPr="006E4917">
          <w:rPr>
            <w:color w:val="0000EE"/>
            <w:u w:val="single" w:color="0000EE"/>
            <w:lang w:val="ru-RU"/>
          </w:rPr>
          <w:t>пункта 9</w:t>
        </w:r>
      </w:hyperlink>
      <w:r w:rsidRPr="006E4917">
        <w:rPr>
          <w:lang w:val="ru-RU"/>
        </w:rPr>
        <w:t xml:space="preserve"> статьи 645 настоящего Кодекса, при условии, если финансовая прибыль до налогообложения контролируемой иностранной компании включает такие доходы;</w:t>
      </w:r>
    </w:p>
    <w:p w14:paraId="38B9FE50" w14:textId="77777777" w:rsidR="00C90853" w:rsidRPr="006E4917" w:rsidRDefault="00E662A5">
      <w:pPr>
        <w:spacing w:before="240" w:after="240"/>
        <w:rPr>
          <w:lang w:val="ru-RU"/>
        </w:rPr>
      </w:pPr>
      <w:r w:rsidRPr="006E4917">
        <w:rPr>
          <w:lang w:val="ru-RU"/>
        </w:rPr>
        <w:t>9) суммы дивидендов, полученных контролируемой иностранной компанией из источников в Республике Казахстан, ранее обложенных в Республике Казахстан корпоративным подоходным налогом у источника выплаты, при условии, если финансовая прибыль до налогообложения включает такие дивиденды;</w:t>
      </w:r>
    </w:p>
    <w:p w14:paraId="525E0C6B" w14:textId="77777777" w:rsidR="00C90853" w:rsidRPr="006E4917" w:rsidRDefault="00E662A5">
      <w:pPr>
        <w:spacing w:before="240" w:after="240"/>
        <w:rPr>
          <w:lang w:val="ru-RU"/>
        </w:rPr>
      </w:pPr>
      <w:r w:rsidRPr="006E4917">
        <w:rPr>
          <w:lang w:val="ru-RU"/>
        </w:rPr>
        <w:t>10) суммы дивидендов, полученных контролируемой иностранной компанией от иностранной компании, входящих в единую организационную структуру консолидированной группы.</w:t>
      </w:r>
    </w:p>
    <w:p w14:paraId="7D0F380A" w14:textId="77777777" w:rsidR="00C90853" w:rsidRPr="006E4917" w:rsidRDefault="00E662A5">
      <w:pPr>
        <w:spacing w:before="240" w:after="240"/>
        <w:rPr>
          <w:lang w:val="ru-RU"/>
        </w:rPr>
      </w:pPr>
      <w:r w:rsidRPr="006E4917">
        <w:rPr>
          <w:lang w:val="ru-RU"/>
        </w:rPr>
        <w:t xml:space="preserve">При этом финансовая прибыль одной контролируемой иностранной компании должна включать такие дивиденды, полученные из источников Республики Казахстан, которые ранее обложены в Республики Казахстан корпоративным подоходным налогом у источника выплаты и (или) не подлежали налогообложению корпоративным подоходным налогом у источника выплаты согласно подпунктам 3), 4) и 5) </w:t>
      </w:r>
      <w:hyperlink r:id="rId247" w:anchor="z11682" w:history="1">
        <w:r w:rsidRPr="006E4917">
          <w:rPr>
            <w:color w:val="0000EE"/>
            <w:u w:val="single" w:color="0000EE"/>
            <w:lang w:val="ru-RU"/>
          </w:rPr>
          <w:t>пункта 9</w:t>
        </w:r>
      </w:hyperlink>
      <w:r w:rsidRPr="006E4917">
        <w:rPr>
          <w:lang w:val="ru-RU"/>
        </w:rPr>
        <w:t xml:space="preserve"> статьи 645 настоящего Кодекса.</w:t>
      </w:r>
    </w:p>
    <w:p w14:paraId="4BE5C94C" w14:textId="77777777" w:rsidR="00C90853" w:rsidRPr="006E4917" w:rsidRDefault="00E662A5">
      <w:pPr>
        <w:spacing w:before="240" w:after="240"/>
        <w:rPr>
          <w:lang w:val="ru-RU"/>
        </w:rPr>
      </w:pPr>
      <w:r w:rsidRPr="006E4917">
        <w:rPr>
          <w:lang w:val="ru-RU"/>
        </w:rPr>
        <w:t>Положения части первой настоящего пункта не применяются к контролируемой иностранной компании и (или) постоянному учреждению контролируемой иностранной компании, которые зарегистрированы в государствах с льготным налогообложением.</w:t>
      </w:r>
    </w:p>
    <w:p w14:paraId="49685794" w14:textId="77777777" w:rsidR="00C90853" w:rsidRPr="006E4917" w:rsidRDefault="00E662A5">
      <w:pPr>
        <w:spacing w:before="240" w:after="240"/>
        <w:rPr>
          <w:lang w:val="ru-RU"/>
        </w:rPr>
      </w:pPr>
      <w:r w:rsidRPr="006E4917">
        <w:rPr>
          <w:lang w:val="ru-RU"/>
        </w:rPr>
        <w:t xml:space="preserve">Для применения части первой настоящего пункта у физического лица-резидента должны быть в наличии подтверждающие документы, указанные в </w:t>
      </w:r>
      <w:hyperlink r:id="rId248" w:anchor="z5723" w:history="1">
        <w:r w:rsidRPr="006E4917">
          <w:rPr>
            <w:color w:val="0000EE"/>
            <w:u w:val="single" w:color="0000EE"/>
            <w:lang w:val="ru-RU"/>
          </w:rPr>
          <w:t>пункте 10</w:t>
        </w:r>
      </w:hyperlink>
      <w:r w:rsidRPr="006E4917">
        <w:rPr>
          <w:lang w:val="ru-RU"/>
        </w:rPr>
        <w:t xml:space="preserve"> статьи 297 настоящего Кодекса.</w:t>
      </w:r>
    </w:p>
    <w:p w14:paraId="42F4A2FB" w14:textId="77777777" w:rsidR="00C90853" w:rsidRPr="006E4917" w:rsidRDefault="00E662A5">
      <w:pPr>
        <w:spacing w:before="240" w:after="240"/>
        <w:rPr>
          <w:lang w:val="ru-RU"/>
        </w:rPr>
      </w:pPr>
      <w:r w:rsidRPr="006E4917">
        <w:rPr>
          <w:lang w:val="ru-RU"/>
        </w:rPr>
        <w:t xml:space="preserve">4. Физическое лицо-резидент обязано представить заявление об участии (контроле) в контролируемой иностранной компании в порядке, определенном </w:t>
      </w:r>
      <w:hyperlink r:id="rId249" w:anchor="z298" w:history="1">
        <w:r w:rsidRPr="006E4917">
          <w:rPr>
            <w:color w:val="0000EE"/>
            <w:u w:val="single" w:color="0000EE"/>
            <w:lang w:val="ru-RU"/>
          </w:rPr>
          <w:t>статьей 298</w:t>
        </w:r>
      </w:hyperlink>
      <w:r w:rsidRPr="006E4917">
        <w:rPr>
          <w:lang w:val="ru-RU"/>
        </w:rPr>
        <w:t xml:space="preserve"> настоящего Кодекса.</w:t>
      </w:r>
    </w:p>
    <w:p w14:paraId="3E1D4556" w14:textId="77777777" w:rsidR="00C90853" w:rsidRPr="006E4917" w:rsidRDefault="00E662A5">
      <w:pPr>
        <w:spacing w:before="240" w:after="240"/>
        <w:rPr>
          <w:lang w:val="ru-RU"/>
        </w:rPr>
      </w:pPr>
      <w:r w:rsidRPr="006E4917">
        <w:rPr>
          <w:lang w:val="ru-RU"/>
        </w:rPr>
        <w:t>Примечание.</w:t>
      </w:r>
    </w:p>
    <w:p w14:paraId="03F9B908" w14:textId="77777777" w:rsidR="00C90853" w:rsidRPr="006E4917" w:rsidRDefault="00E662A5">
      <w:pPr>
        <w:spacing w:before="240" w:after="240"/>
        <w:rPr>
          <w:lang w:val="ru-RU"/>
        </w:rPr>
      </w:pPr>
      <w:r w:rsidRPr="006E4917">
        <w:rPr>
          <w:lang w:val="ru-RU"/>
        </w:rPr>
        <w:t xml:space="preserve">Понятия, используемые в настоящей статье, определены </w:t>
      </w:r>
      <w:hyperlink r:id="rId250" w:anchor="z294" w:history="1">
        <w:r w:rsidRPr="006E4917">
          <w:rPr>
            <w:color w:val="0000EE"/>
            <w:u w:val="single" w:color="0000EE"/>
            <w:lang w:val="ru-RU"/>
          </w:rPr>
          <w:t>статьей 294</w:t>
        </w:r>
      </w:hyperlink>
      <w:r w:rsidRPr="006E4917">
        <w:rPr>
          <w:lang w:val="ru-RU"/>
        </w:rPr>
        <w:t xml:space="preserve"> настоящего Кодекса.</w:t>
      </w:r>
    </w:p>
    <w:p w14:paraId="1E3C11A5" w14:textId="77777777" w:rsidR="00C90853" w:rsidRPr="006E4917" w:rsidRDefault="00E662A5">
      <w:pPr>
        <w:spacing w:before="240" w:after="240"/>
        <w:rPr>
          <w:lang w:val="ru-RU"/>
        </w:rPr>
      </w:pPr>
      <w:r>
        <w:t> </w:t>
      </w:r>
    </w:p>
    <w:p w14:paraId="017DA117" w14:textId="77777777" w:rsidR="00C90853" w:rsidRPr="006E4917" w:rsidRDefault="00E662A5">
      <w:pPr>
        <w:spacing w:before="240" w:after="240"/>
        <w:rPr>
          <w:lang w:val="ru-RU"/>
        </w:rPr>
      </w:pPr>
      <w:r w:rsidRPr="006E4917">
        <w:rPr>
          <w:b/>
          <w:bCs/>
          <w:lang w:val="ru-RU"/>
        </w:rPr>
        <w:t>Статья 388. Уменьшение дохода, подлежащего налогообложению</w:t>
      </w:r>
    </w:p>
    <w:p w14:paraId="4B99A108" w14:textId="77777777" w:rsidR="00C90853" w:rsidRPr="006E4917" w:rsidRDefault="00E662A5">
      <w:pPr>
        <w:spacing w:before="240" w:after="240"/>
        <w:rPr>
          <w:lang w:val="ru-RU"/>
        </w:rPr>
      </w:pPr>
      <w:r>
        <w:t> </w:t>
      </w:r>
    </w:p>
    <w:p w14:paraId="5FC39A27" w14:textId="77777777" w:rsidR="00C90853" w:rsidRPr="006E4917" w:rsidRDefault="00E662A5">
      <w:pPr>
        <w:spacing w:before="240" w:after="240"/>
        <w:rPr>
          <w:lang w:val="ru-RU"/>
        </w:rPr>
      </w:pPr>
      <w:r w:rsidRPr="006E4917">
        <w:rPr>
          <w:lang w:val="ru-RU"/>
        </w:rPr>
        <w:t>1. Доход физического лица, подлежащий налогообложению, уменьшается на следующие доходы:</w:t>
      </w:r>
    </w:p>
    <w:p w14:paraId="6DFDC533" w14:textId="77777777" w:rsidR="00C90853" w:rsidRPr="006E4917" w:rsidRDefault="00E662A5">
      <w:pPr>
        <w:spacing w:before="240" w:after="240"/>
        <w:rPr>
          <w:lang w:val="ru-RU"/>
        </w:rPr>
      </w:pPr>
      <w:r w:rsidRPr="006E4917">
        <w:rPr>
          <w:lang w:val="ru-RU"/>
        </w:rPr>
        <w:t>1) доход от прироста стоимости при реализации государственных эмиссионных ценных бумаг;</w:t>
      </w:r>
    </w:p>
    <w:p w14:paraId="3B83191C" w14:textId="77777777" w:rsidR="00C90853" w:rsidRPr="006E4917" w:rsidRDefault="00E662A5">
      <w:pPr>
        <w:spacing w:before="240" w:after="240"/>
        <w:rPr>
          <w:lang w:val="ru-RU"/>
        </w:rPr>
      </w:pPr>
      <w:r w:rsidRPr="006E4917">
        <w:rPr>
          <w:lang w:val="ru-RU"/>
        </w:rPr>
        <w:t>2) доход от прироста стоимости при реализации агентских облигаций;</w:t>
      </w:r>
    </w:p>
    <w:p w14:paraId="2F670A16" w14:textId="77777777" w:rsidR="00C90853" w:rsidRPr="006E4917" w:rsidRDefault="00E662A5">
      <w:pPr>
        <w:spacing w:before="240" w:after="240"/>
        <w:rPr>
          <w:lang w:val="ru-RU"/>
        </w:rPr>
      </w:pPr>
      <w:r w:rsidRPr="006E4917">
        <w:rPr>
          <w:lang w:val="ru-RU"/>
        </w:rPr>
        <w:t>3) доход от прироста стоимости при реализации паев открытых и интервальных паевых инвестиционных фондов;</w:t>
      </w:r>
    </w:p>
    <w:p w14:paraId="1EFAA956" w14:textId="77777777" w:rsidR="00C90853" w:rsidRPr="006E4917" w:rsidRDefault="00E662A5">
      <w:pPr>
        <w:spacing w:before="240" w:after="240"/>
        <w:rPr>
          <w:lang w:val="ru-RU"/>
        </w:rPr>
      </w:pPr>
      <w:r w:rsidRPr="006E4917">
        <w:rPr>
          <w:lang w:val="ru-RU"/>
        </w:rPr>
        <w:t>4) доход от прироста стоимости при реализации акций, долей участия в юридическом лице-резиденте или консорциуме, созданном в Республике Казахстан. Настоящий подпункт применяется при одновременном выполнении следующих условий:</w:t>
      </w:r>
    </w:p>
    <w:p w14:paraId="113F1CB1" w14:textId="77777777" w:rsidR="00C90853" w:rsidRPr="006E4917" w:rsidRDefault="00E662A5">
      <w:pPr>
        <w:spacing w:before="240" w:after="240"/>
        <w:rPr>
          <w:lang w:val="ru-RU"/>
        </w:rPr>
      </w:pPr>
      <w:r w:rsidRPr="006E4917">
        <w:rPr>
          <w:lang w:val="ru-RU"/>
        </w:rPr>
        <w:t>на день реализации акций или долей участия налогоплательщик владеет данными акциями или долями участия более трех лет;</w:t>
      </w:r>
    </w:p>
    <w:p w14:paraId="3D3C5A9D" w14:textId="77777777" w:rsidR="00C90853" w:rsidRPr="006E4917" w:rsidRDefault="00E662A5">
      <w:pPr>
        <w:spacing w:before="240" w:after="240"/>
        <w:rPr>
          <w:lang w:val="ru-RU"/>
        </w:rPr>
      </w:pPr>
      <w:r w:rsidRPr="006E4917">
        <w:rPr>
          <w:lang w:val="ru-RU"/>
        </w:rPr>
        <w:t>такое юридическое лицо-эмитент или такое юридическое лицо, доля участия в котором реализуется, или участник такого консорциума, который реализует долю участия в таком консорциуме, не является недропользователем;</w:t>
      </w:r>
    </w:p>
    <w:p w14:paraId="4F6D083C" w14:textId="77777777" w:rsidR="00C90853" w:rsidRPr="006E4917" w:rsidRDefault="00E662A5">
      <w:pPr>
        <w:spacing w:before="240" w:after="240"/>
        <w:rPr>
          <w:lang w:val="ru-RU"/>
        </w:rPr>
      </w:pPr>
      <w:r w:rsidRPr="006E4917">
        <w:rPr>
          <w:lang w:val="ru-RU"/>
        </w:rPr>
        <w:t>имущество лиц (лица), являющихся (являющегося) недропользователями (недропользователем), в стоимости активов такого юридического лица-эмитента или такого юридического лица, доля участия в котором реализуется, или общей стоимости активов участников такого консорциума, доля участия в котором реализуется, на день такой реализации составляет не более 50 процентов.</w:t>
      </w:r>
    </w:p>
    <w:p w14:paraId="24E1BF6A" w14:textId="77777777" w:rsidR="00C90853" w:rsidRPr="006E4917" w:rsidRDefault="00E662A5">
      <w:pPr>
        <w:spacing w:before="240" w:after="240"/>
        <w:rPr>
          <w:lang w:val="ru-RU"/>
        </w:rPr>
      </w:pPr>
      <w:r w:rsidRPr="006E4917">
        <w:rPr>
          <w:lang w:val="ru-RU"/>
        </w:rPr>
        <w:t>В целях настоящего подпункта недропользователем не признается недропользователь, являющийся таковым исключительно из-за обладания правом на добычу подземных вод и (или) общераспространенных полезных ископаемых для собственных нужд.</w:t>
      </w:r>
    </w:p>
    <w:p w14:paraId="03790247" w14:textId="77777777" w:rsidR="00C90853" w:rsidRPr="006E4917" w:rsidRDefault="00E662A5">
      <w:pPr>
        <w:spacing w:before="240" w:after="240"/>
        <w:rPr>
          <w:lang w:val="ru-RU"/>
        </w:rPr>
      </w:pPr>
      <w:r w:rsidRPr="006E4917">
        <w:rPr>
          <w:lang w:val="ru-RU"/>
        </w:rPr>
        <w:t xml:space="preserve">При этом доля имущества лиц (лица), являющихся (являющегося) недропользователями (недропользователем), в стоимости активов юридического лица или консорциума, чьи акции или доли участия реализуются, определяется в соответствии со </w:t>
      </w:r>
      <w:hyperlink r:id="rId251" w:history="1">
        <w:r w:rsidRPr="006E4917">
          <w:rPr>
            <w:color w:val="0000EE"/>
            <w:u w:val="single" w:color="0000EE"/>
            <w:lang w:val="ru-RU"/>
          </w:rPr>
          <w:t>статьей 650</w:t>
        </w:r>
      </w:hyperlink>
      <w:r w:rsidRPr="006E4917">
        <w:rPr>
          <w:lang w:val="ru-RU"/>
        </w:rPr>
        <w:t xml:space="preserve"> настоящего Кодекса;</w:t>
      </w:r>
    </w:p>
    <w:p w14:paraId="54591D2E" w14:textId="77777777" w:rsidR="00C90853" w:rsidRPr="006E4917" w:rsidRDefault="00E662A5">
      <w:pPr>
        <w:spacing w:before="240" w:after="240"/>
        <w:rPr>
          <w:lang w:val="ru-RU"/>
        </w:rPr>
      </w:pPr>
      <w:r w:rsidRPr="006E4917">
        <w:rPr>
          <w:lang w:val="ru-RU"/>
        </w:rPr>
        <w:t>5) доходы от прироста стоимости при реализации методом открытых торгов на фондовой бирже, функционирующей на территории Республики Казахстан, ценных бумаг, находящихся на день реализации в официальных списках данной фондовой биржи;</w:t>
      </w:r>
    </w:p>
    <w:p w14:paraId="79C1612C" w14:textId="77777777" w:rsidR="00C90853" w:rsidRPr="006E4917" w:rsidRDefault="00E662A5">
      <w:pPr>
        <w:spacing w:before="240" w:after="240"/>
        <w:rPr>
          <w:lang w:val="ru-RU"/>
        </w:rPr>
      </w:pPr>
      <w:r w:rsidRPr="006E4917">
        <w:rPr>
          <w:lang w:val="ru-RU"/>
        </w:rPr>
        <w:t>6) доход от прироста стоимости при реализации цифровых активов, по которым доход определен от деятельности по цифровому майнингу;</w:t>
      </w:r>
    </w:p>
    <w:p w14:paraId="0AB9D1AB" w14:textId="77777777" w:rsidR="00C90853" w:rsidRPr="006E4917" w:rsidRDefault="00E662A5">
      <w:pPr>
        <w:spacing w:before="240" w:after="240"/>
        <w:rPr>
          <w:lang w:val="ru-RU"/>
        </w:rPr>
      </w:pPr>
      <w:r w:rsidRPr="006E4917">
        <w:rPr>
          <w:lang w:val="ru-RU"/>
        </w:rPr>
        <w:t>7) имущество, включая работы и услуги, полученное физическим лицом на безвозмездной основе от другого физического лица, в том числе в виде дарения и наследования.</w:t>
      </w:r>
    </w:p>
    <w:p w14:paraId="15AD4A31" w14:textId="77777777" w:rsidR="00C90853" w:rsidRPr="006E4917" w:rsidRDefault="00E662A5">
      <w:pPr>
        <w:spacing w:before="240" w:after="240"/>
        <w:rPr>
          <w:lang w:val="ru-RU"/>
        </w:rPr>
      </w:pPr>
      <w:r w:rsidRPr="006E4917">
        <w:rPr>
          <w:lang w:val="ru-RU"/>
        </w:rPr>
        <w:t>Положения части первой настоящего подпункта не распространяются на:</w:t>
      </w:r>
    </w:p>
    <w:p w14:paraId="3403EEB4" w14:textId="77777777" w:rsidR="00C90853" w:rsidRPr="006E4917" w:rsidRDefault="00E662A5">
      <w:pPr>
        <w:spacing w:before="240" w:after="240"/>
        <w:rPr>
          <w:lang w:val="ru-RU"/>
        </w:rPr>
      </w:pPr>
      <w:r w:rsidRPr="006E4917">
        <w:rPr>
          <w:lang w:val="ru-RU"/>
        </w:rPr>
        <w:t>имущество, полученное индивидуальным предпринимателем и предназначенное для использования в предпринимательских целях;</w:t>
      </w:r>
    </w:p>
    <w:p w14:paraId="15E92C03" w14:textId="77777777" w:rsidR="00C90853" w:rsidRPr="006E4917" w:rsidRDefault="00E662A5">
      <w:pPr>
        <w:spacing w:before="240" w:after="240"/>
        <w:rPr>
          <w:lang w:val="ru-RU"/>
        </w:rPr>
      </w:pPr>
      <w:r w:rsidRPr="006E4917">
        <w:rPr>
          <w:lang w:val="ru-RU"/>
        </w:rPr>
        <w:t>пенсионные накопления, унаследованные в порядке, определенном законодательством Республики Казахстан, выплачиваемые единым накопительным пенсионным фондом и добровольными накопительными пенсионными фондами;</w:t>
      </w:r>
    </w:p>
    <w:p w14:paraId="2D4A208B" w14:textId="77777777" w:rsidR="00C90853" w:rsidRPr="006E4917" w:rsidRDefault="00E662A5">
      <w:pPr>
        <w:spacing w:before="240" w:after="240"/>
        <w:rPr>
          <w:lang w:val="ru-RU"/>
        </w:rPr>
      </w:pPr>
      <w:r w:rsidRPr="006E4917">
        <w:rPr>
          <w:lang w:val="ru-RU"/>
        </w:rPr>
        <w:t>8) стоимость имущества, полученного в виде благотворительной и спонсорской помощи от лица, не являющегося налоговым агентом;</w:t>
      </w:r>
    </w:p>
    <w:p w14:paraId="0FCF49D8" w14:textId="77777777" w:rsidR="00C90853" w:rsidRPr="006E4917" w:rsidRDefault="00E662A5">
      <w:pPr>
        <w:spacing w:before="240" w:after="240"/>
        <w:rPr>
          <w:lang w:val="ru-RU"/>
        </w:rPr>
      </w:pPr>
      <w:r w:rsidRPr="006E4917">
        <w:rPr>
          <w:lang w:val="ru-RU"/>
        </w:rPr>
        <w:t>9) стоимость имущества, полученного в виде гуманитарной помощи от лица, не являющегося налоговым агентом;</w:t>
      </w:r>
    </w:p>
    <w:p w14:paraId="1E5092AD" w14:textId="77777777" w:rsidR="00C90853" w:rsidRPr="006E4917" w:rsidRDefault="00E662A5">
      <w:pPr>
        <w:spacing w:before="240" w:after="240"/>
        <w:rPr>
          <w:lang w:val="ru-RU"/>
        </w:rPr>
      </w:pPr>
      <w:r w:rsidRPr="006E4917">
        <w:rPr>
          <w:lang w:val="ru-RU"/>
        </w:rPr>
        <w:t>10) официальные доходы дипломатических или консульских работников, не являющихся гражданами Республики Казахстан;</w:t>
      </w:r>
    </w:p>
    <w:p w14:paraId="1417BAF6" w14:textId="77777777" w:rsidR="00C90853" w:rsidRPr="006E4917" w:rsidRDefault="00E662A5">
      <w:pPr>
        <w:spacing w:before="240" w:after="240"/>
        <w:rPr>
          <w:lang w:val="ru-RU"/>
        </w:rPr>
      </w:pPr>
      <w:r w:rsidRPr="006E4917">
        <w:rPr>
          <w:lang w:val="ru-RU"/>
        </w:rPr>
        <w:t>11) официальные доходы иностранцев, находящихся на государственной службе иностранного государства, в котором их доход подлежит налогообложению;</w:t>
      </w:r>
    </w:p>
    <w:p w14:paraId="6D6C271D" w14:textId="77777777" w:rsidR="00C90853" w:rsidRPr="006E4917" w:rsidRDefault="00E662A5">
      <w:pPr>
        <w:spacing w:before="240" w:after="240"/>
        <w:rPr>
          <w:lang w:val="ru-RU"/>
        </w:rPr>
      </w:pPr>
      <w:r w:rsidRPr="006E4917">
        <w:rPr>
          <w:lang w:val="ru-RU"/>
        </w:rPr>
        <w:t>12) официальные доходы в иностранной валюте физических лиц, являющихся гражданами Республики Казахстан и находящихся на службе в дипломатических и приравненных к ним представительствах Республики Казахстан за границей, выплачиваемые за счет средств бюджета;</w:t>
      </w:r>
    </w:p>
    <w:p w14:paraId="692562C4" w14:textId="77777777" w:rsidR="00C90853" w:rsidRPr="006E4917" w:rsidRDefault="00E662A5">
      <w:pPr>
        <w:spacing w:before="240" w:after="240"/>
        <w:rPr>
          <w:lang w:val="ru-RU"/>
        </w:rPr>
      </w:pPr>
      <w:r w:rsidRPr="006E4917">
        <w:rPr>
          <w:lang w:val="ru-RU"/>
        </w:rPr>
        <w:t>13) алименты, полученные на детей и иждивенцев;</w:t>
      </w:r>
    </w:p>
    <w:p w14:paraId="5A4AF44F" w14:textId="77777777" w:rsidR="00C90853" w:rsidRPr="006E4917" w:rsidRDefault="00E662A5">
      <w:pPr>
        <w:spacing w:before="240" w:after="240"/>
        <w:rPr>
          <w:lang w:val="ru-RU"/>
        </w:rPr>
      </w:pPr>
      <w:r w:rsidRPr="006E4917">
        <w:rPr>
          <w:lang w:val="ru-RU"/>
        </w:rPr>
        <w:t>14) возмещение вреда, причиненного жизни и здоровью физического лица, в соответствии с законодательством Республики Казахстан, за исключением морального вреда;</w:t>
      </w:r>
    </w:p>
    <w:p w14:paraId="088B6540" w14:textId="77777777" w:rsidR="00C90853" w:rsidRPr="006E4917" w:rsidRDefault="00E662A5">
      <w:pPr>
        <w:spacing w:before="240" w:after="240"/>
        <w:rPr>
          <w:lang w:val="ru-RU"/>
        </w:rPr>
      </w:pPr>
      <w:r w:rsidRPr="006E4917">
        <w:rPr>
          <w:lang w:val="ru-RU"/>
        </w:rPr>
        <w:t>15) суммы возмещения материального ущерба, присужденные по решению суда, а также судебных расходов;</w:t>
      </w:r>
    </w:p>
    <w:p w14:paraId="66B806F7" w14:textId="77777777" w:rsidR="00C90853" w:rsidRPr="006E4917" w:rsidRDefault="00E662A5">
      <w:pPr>
        <w:spacing w:before="240" w:after="240"/>
        <w:rPr>
          <w:lang w:val="ru-RU"/>
        </w:rPr>
      </w:pPr>
      <w:r w:rsidRPr="006E4917">
        <w:rPr>
          <w:lang w:val="ru-RU"/>
        </w:rPr>
        <w:t>16) стоимость путевок в детские лагеря для детей, не достигших шестнадцатилетнего возраста;</w:t>
      </w:r>
    </w:p>
    <w:p w14:paraId="3CF00CD8" w14:textId="77777777" w:rsidR="00C90853" w:rsidRPr="006E4917" w:rsidRDefault="00E662A5">
      <w:pPr>
        <w:spacing w:before="240" w:after="240"/>
        <w:rPr>
          <w:lang w:val="ru-RU"/>
        </w:rPr>
      </w:pPr>
      <w:r w:rsidRPr="006E4917">
        <w:rPr>
          <w:lang w:val="ru-RU"/>
        </w:rPr>
        <w:t>17) доходы работника, указанные в статье 366-20 настоящего Кодекса;</w:t>
      </w:r>
    </w:p>
    <w:p w14:paraId="60298F83" w14:textId="77777777" w:rsidR="00C90853" w:rsidRPr="006E4917" w:rsidRDefault="00E662A5">
      <w:pPr>
        <w:spacing w:before="240" w:after="240"/>
        <w:rPr>
          <w:lang w:val="ru-RU"/>
        </w:rPr>
      </w:pPr>
      <w:r w:rsidRPr="006E4917">
        <w:rPr>
          <w:lang w:val="ru-RU"/>
        </w:rPr>
        <w:t>18) вознаграждения и премии, указанные в статье 366-21 настоящего Кодекса;</w:t>
      </w:r>
    </w:p>
    <w:p w14:paraId="357374A6" w14:textId="77777777" w:rsidR="00C90853" w:rsidRPr="006E4917" w:rsidRDefault="00E662A5">
      <w:pPr>
        <w:spacing w:before="240" w:after="240"/>
        <w:rPr>
          <w:lang w:val="ru-RU"/>
        </w:rPr>
      </w:pPr>
      <w:r w:rsidRPr="006E4917">
        <w:rPr>
          <w:lang w:val="ru-RU"/>
        </w:rPr>
        <w:t>19) пенсионные выплаты, указанные в статье 366-22 настоящего Кодекса;</w:t>
      </w:r>
    </w:p>
    <w:p w14:paraId="294ED8E7" w14:textId="77777777" w:rsidR="00C90853" w:rsidRPr="006E4917" w:rsidRDefault="00E662A5">
      <w:pPr>
        <w:spacing w:before="240" w:after="240"/>
        <w:rPr>
          <w:lang w:val="ru-RU"/>
        </w:rPr>
      </w:pPr>
      <w:r w:rsidRPr="006E4917">
        <w:rPr>
          <w:lang w:val="ru-RU"/>
        </w:rPr>
        <w:t>20) выплаты за счет средств бюджета и внебюджетных фондов, указанные в статье 366-23 настоящего Кодекса;</w:t>
      </w:r>
    </w:p>
    <w:p w14:paraId="50E3CC2A" w14:textId="77777777" w:rsidR="00C90853" w:rsidRPr="006E4917" w:rsidRDefault="00E662A5">
      <w:pPr>
        <w:spacing w:before="240" w:after="240"/>
        <w:rPr>
          <w:lang w:val="ru-RU"/>
        </w:rPr>
      </w:pPr>
      <w:r w:rsidRPr="006E4917">
        <w:rPr>
          <w:lang w:val="ru-RU"/>
        </w:rPr>
        <w:t>21) безвозмездно полученное имущество, указанное в статье 366-24 настоящего Кодекса;</w:t>
      </w:r>
    </w:p>
    <w:p w14:paraId="4E1C5494" w14:textId="77777777" w:rsidR="00C90853" w:rsidRPr="006E4917" w:rsidRDefault="00E662A5">
      <w:pPr>
        <w:spacing w:before="240" w:after="240"/>
        <w:rPr>
          <w:lang w:val="ru-RU"/>
        </w:rPr>
      </w:pPr>
      <w:r w:rsidRPr="006E4917">
        <w:rPr>
          <w:lang w:val="ru-RU"/>
        </w:rPr>
        <w:t>22) стипендии, выплаты и компенсации, связанные с обучением, указанные в статье 366-25 настоящего Кодекса;</w:t>
      </w:r>
    </w:p>
    <w:p w14:paraId="2FE58C21" w14:textId="77777777" w:rsidR="00C90853" w:rsidRPr="006E4917" w:rsidRDefault="00E662A5">
      <w:pPr>
        <w:spacing w:before="240" w:after="240"/>
        <w:rPr>
          <w:lang w:val="ru-RU"/>
        </w:rPr>
      </w:pPr>
      <w:r w:rsidRPr="006E4917">
        <w:rPr>
          <w:lang w:val="ru-RU"/>
        </w:rPr>
        <w:t>23) страховые выплаты и страховые премии, указанные в статье 366-26 настоящего Кодекса;</w:t>
      </w:r>
    </w:p>
    <w:p w14:paraId="143DAA14" w14:textId="77777777" w:rsidR="00C90853" w:rsidRPr="006E4917" w:rsidRDefault="00E662A5">
      <w:pPr>
        <w:spacing w:before="240" w:after="240"/>
        <w:rPr>
          <w:lang w:val="ru-RU"/>
        </w:rPr>
      </w:pPr>
      <w:r w:rsidRPr="006E4917">
        <w:rPr>
          <w:lang w:val="ru-RU"/>
        </w:rPr>
        <w:t>24) другие доходы, указанные в статье 366-27 настоящего Кодекса.</w:t>
      </w:r>
    </w:p>
    <w:p w14:paraId="1CB27DCF" w14:textId="77777777" w:rsidR="00C90853" w:rsidRPr="006E4917" w:rsidRDefault="00E662A5">
      <w:pPr>
        <w:spacing w:before="240" w:after="240"/>
        <w:rPr>
          <w:lang w:val="ru-RU"/>
        </w:rPr>
      </w:pPr>
      <w:r w:rsidRPr="006E4917">
        <w:rPr>
          <w:lang w:val="ru-RU"/>
        </w:rPr>
        <w:t>2. В случае если доход физического лица, подлежащий налогообложению, не уменьшен на доход, предусмотренный подпунктами 16)-24) пункта 1 настоящей статьи, налоговым агентом к доходу физического лица по причине обращения физического лица позже даты удержания индивидуального подоходного налога с такого дохода, то физическое лицо вправе:</w:t>
      </w:r>
    </w:p>
    <w:p w14:paraId="06913F0D" w14:textId="77777777" w:rsidR="00C90853" w:rsidRPr="006E4917" w:rsidRDefault="00E662A5">
      <w:pPr>
        <w:spacing w:before="240" w:after="240"/>
        <w:rPr>
          <w:lang w:val="ru-RU"/>
        </w:rPr>
      </w:pPr>
      <w:r w:rsidRPr="006E4917">
        <w:rPr>
          <w:lang w:val="ru-RU"/>
        </w:rPr>
        <w:t>1) в течение календарного года, в котором производилась выплата дохода, и календарного года, предшествующего ему, представить налоговому агенту, производившему удержание индивидуального подоходного налога с такого дохода, заявление и подтверждающие документы, на основании которых налоговый агент производит перерасчет доходов, подлежащих налогообложению;</w:t>
      </w:r>
    </w:p>
    <w:p w14:paraId="0D2C88D4" w14:textId="77777777" w:rsidR="00C90853" w:rsidRPr="006E4917" w:rsidRDefault="00E662A5">
      <w:pPr>
        <w:spacing w:before="240" w:after="240"/>
        <w:rPr>
          <w:lang w:val="ru-RU"/>
        </w:rPr>
      </w:pPr>
      <w:r w:rsidRPr="006E4917">
        <w:rPr>
          <w:lang w:val="ru-RU"/>
        </w:rPr>
        <w:t>2) применить уменьшение дохода самостоятельно в декларации о доходах и имуществе к соответствующему виду дохода.</w:t>
      </w:r>
    </w:p>
    <w:p w14:paraId="0089DBDA" w14:textId="77777777" w:rsidR="00C90853" w:rsidRPr="006E4917" w:rsidRDefault="00E662A5">
      <w:pPr>
        <w:spacing w:before="240" w:after="240"/>
        <w:rPr>
          <w:lang w:val="ru-RU"/>
        </w:rPr>
      </w:pPr>
      <w:r>
        <w:t> </w:t>
      </w:r>
    </w:p>
    <w:p w14:paraId="43C3DB77" w14:textId="77777777" w:rsidR="00C90853" w:rsidRPr="006E4917" w:rsidRDefault="00E662A5">
      <w:pPr>
        <w:spacing w:before="240" w:after="240"/>
        <w:rPr>
          <w:lang w:val="ru-RU"/>
        </w:rPr>
      </w:pPr>
      <w:r w:rsidRPr="006E4917">
        <w:rPr>
          <w:b/>
          <w:bCs/>
          <w:lang w:val="ru-RU"/>
        </w:rPr>
        <w:t>Параграф. Личные налоговые вычеты</w:t>
      </w:r>
    </w:p>
    <w:p w14:paraId="4BC73095" w14:textId="77777777" w:rsidR="00C90853" w:rsidRPr="006E4917" w:rsidRDefault="00E662A5">
      <w:pPr>
        <w:spacing w:before="240" w:after="240"/>
        <w:rPr>
          <w:lang w:val="ru-RU"/>
        </w:rPr>
      </w:pPr>
      <w:r>
        <w:t> </w:t>
      </w:r>
    </w:p>
    <w:p w14:paraId="339FACF4" w14:textId="77777777" w:rsidR="00C90853" w:rsidRPr="006E4917" w:rsidRDefault="00E662A5">
      <w:pPr>
        <w:spacing w:before="240" w:after="240"/>
        <w:rPr>
          <w:lang w:val="ru-RU"/>
        </w:rPr>
      </w:pPr>
      <w:r w:rsidRPr="006E4917">
        <w:rPr>
          <w:b/>
          <w:bCs/>
          <w:lang w:val="ru-RU"/>
        </w:rPr>
        <w:t>Статья 389. Общие положения по личным налоговым вычетам</w:t>
      </w:r>
    </w:p>
    <w:p w14:paraId="0FBAEAE7" w14:textId="77777777" w:rsidR="00C90853" w:rsidRPr="006E4917" w:rsidRDefault="00E662A5">
      <w:pPr>
        <w:spacing w:before="240" w:after="240"/>
        <w:rPr>
          <w:lang w:val="ru-RU"/>
        </w:rPr>
      </w:pPr>
      <w:r>
        <w:t> </w:t>
      </w:r>
    </w:p>
    <w:p w14:paraId="10D266BA" w14:textId="77777777" w:rsidR="00C90853" w:rsidRPr="006E4917" w:rsidRDefault="00E662A5">
      <w:pPr>
        <w:spacing w:before="240" w:after="240"/>
        <w:rPr>
          <w:lang w:val="ru-RU"/>
        </w:rPr>
      </w:pPr>
      <w:r w:rsidRPr="006E4917">
        <w:rPr>
          <w:lang w:val="ru-RU"/>
        </w:rPr>
        <w:t>1. Физическое лицо имеет право на применение следующих видов личных налоговых вычетов:</w:t>
      </w:r>
    </w:p>
    <w:p w14:paraId="72BBB9FF" w14:textId="77777777" w:rsidR="00C90853" w:rsidRPr="006E4917" w:rsidRDefault="00E662A5">
      <w:pPr>
        <w:spacing w:before="240" w:after="240"/>
        <w:rPr>
          <w:lang w:val="ru-RU"/>
        </w:rPr>
      </w:pPr>
      <w:r w:rsidRPr="006E4917">
        <w:rPr>
          <w:lang w:val="ru-RU"/>
        </w:rPr>
        <w:t>1) налоговый вычет социальных платежей;</w:t>
      </w:r>
    </w:p>
    <w:p w14:paraId="26DB4FF8" w14:textId="77777777" w:rsidR="00C90853" w:rsidRPr="006E4917" w:rsidRDefault="00E662A5">
      <w:pPr>
        <w:spacing w:before="240" w:after="240"/>
        <w:rPr>
          <w:lang w:val="ru-RU"/>
        </w:rPr>
      </w:pPr>
      <w:r w:rsidRPr="006E4917">
        <w:rPr>
          <w:lang w:val="ru-RU"/>
        </w:rPr>
        <w:t>2) базовый налоговый вычет;</w:t>
      </w:r>
    </w:p>
    <w:p w14:paraId="469798F6" w14:textId="77777777" w:rsidR="00C90853" w:rsidRPr="006E4917" w:rsidRDefault="00E662A5">
      <w:pPr>
        <w:spacing w:before="240" w:after="240"/>
        <w:rPr>
          <w:lang w:val="ru-RU"/>
        </w:rPr>
      </w:pPr>
      <w:r w:rsidRPr="006E4917">
        <w:rPr>
          <w:lang w:val="ru-RU"/>
        </w:rPr>
        <w:t>3) социальные налоговые вычеты.</w:t>
      </w:r>
    </w:p>
    <w:p w14:paraId="40D3F43A" w14:textId="77777777" w:rsidR="00C90853" w:rsidRPr="006E4917" w:rsidRDefault="00E662A5">
      <w:pPr>
        <w:spacing w:before="240" w:after="240"/>
        <w:rPr>
          <w:lang w:val="ru-RU"/>
        </w:rPr>
      </w:pPr>
      <w:r w:rsidRPr="006E4917">
        <w:rPr>
          <w:lang w:val="ru-RU"/>
        </w:rPr>
        <w:t>2. Физическое лицо применяет налоговые вычеты:</w:t>
      </w:r>
    </w:p>
    <w:p w14:paraId="1E4D2D43" w14:textId="77777777" w:rsidR="00C90853" w:rsidRPr="006E4917" w:rsidRDefault="00E662A5">
      <w:pPr>
        <w:spacing w:before="240" w:after="240"/>
        <w:rPr>
          <w:lang w:val="ru-RU"/>
        </w:rPr>
      </w:pPr>
      <w:r w:rsidRPr="006E4917">
        <w:rPr>
          <w:lang w:val="ru-RU"/>
        </w:rPr>
        <w:t>1) у налогового агента;</w:t>
      </w:r>
    </w:p>
    <w:p w14:paraId="11CE352A" w14:textId="77777777" w:rsidR="00C90853" w:rsidRPr="006E4917" w:rsidRDefault="00E662A5">
      <w:pPr>
        <w:spacing w:before="240" w:after="240"/>
        <w:rPr>
          <w:lang w:val="ru-RU"/>
        </w:rPr>
      </w:pPr>
      <w:r w:rsidRPr="006E4917">
        <w:rPr>
          <w:lang w:val="ru-RU"/>
        </w:rPr>
        <w:t>2) самостоятельно при неприменении у налогового агента;</w:t>
      </w:r>
    </w:p>
    <w:p w14:paraId="2EDA4D39" w14:textId="77777777" w:rsidR="00C90853" w:rsidRPr="006E4917" w:rsidRDefault="00E662A5">
      <w:pPr>
        <w:spacing w:before="240" w:after="240"/>
        <w:rPr>
          <w:lang w:val="ru-RU"/>
        </w:rPr>
      </w:pPr>
      <w:r w:rsidRPr="006E4917">
        <w:rPr>
          <w:lang w:val="ru-RU"/>
        </w:rPr>
        <w:t>3. Налоговые вычеты при определении объекта налогообложения применяются последовательно в том порядке, в котором они отражены в пункте 1 настоящей статьи.</w:t>
      </w:r>
    </w:p>
    <w:p w14:paraId="07D149B2" w14:textId="77777777" w:rsidR="00C90853" w:rsidRPr="006E4917" w:rsidRDefault="00E662A5">
      <w:pPr>
        <w:spacing w:before="240" w:after="240"/>
        <w:rPr>
          <w:lang w:val="ru-RU"/>
        </w:rPr>
      </w:pPr>
      <w:r w:rsidRPr="006E4917">
        <w:rPr>
          <w:lang w:val="ru-RU"/>
        </w:rPr>
        <w:t>4. Налоговому вычету не подлежат расходы, которые признаны взяткой и (или) иным незаконным материальным вознаграждением на основании вступившего в законную силу судебного акта или постановления о прекращении уголовного дела по нереабилитирующим основаниям.</w:t>
      </w:r>
    </w:p>
    <w:p w14:paraId="0304D7CE" w14:textId="77777777" w:rsidR="00C90853" w:rsidRPr="006E4917" w:rsidRDefault="00E662A5">
      <w:pPr>
        <w:spacing w:before="240" w:after="240"/>
        <w:rPr>
          <w:lang w:val="ru-RU"/>
        </w:rPr>
      </w:pPr>
      <w:r>
        <w:t> </w:t>
      </w:r>
    </w:p>
    <w:p w14:paraId="6BD7BEC5" w14:textId="77777777" w:rsidR="00C90853" w:rsidRPr="006E4917" w:rsidRDefault="00E662A5">
      <w:pPr>
        <w:spacing w:before="240" w:after="240"/>
        <w:rPr>
          <w:lang w:val="ru-RU"/>
        </w:rPr>
      </w:pPr>
      <w:r w:rsidRPr="006E4917">
        <w:rPr>
          <w:b/>
          <w:bCs/>
          <w:lang w:val="ru-RU"/>
        </w:rPr>
        <w:t>Статья 390. Налоговый вычет социальных платежей</w:t>
      </w:r>
    </w:p>
    <w:p w14:paraId="4EBE699A" w14:textId="77777777" w:rsidR="00C90853" w:rsidRPr="006E4917" w:rsidRDefault="00E662A5">
      <w:pPr>
        <w:spacing w:before="240" w:after="240"/>
        <w:rPr>
          <w:lang w:val="ru-RU"/>
        </w:rPr>
      </w:pPr>
      <w:r>
        <w:t> </w:t>
      </w:r>
    </w:p>
    <w:p w14:paraId="79E62836" w14:textId="77777777" w:rsidR="00C90853" w:rsidRPr="006E4917" w:rsidRDefault="00E662A5">
      <w:pPr>
        <w:spacing w:before="240" w:after="240"/>
        <w:rPr>
          <w:lang w:val="ru-RU"/>
        </w:rPr>
      </w:pPr>
      <w:r w:rsidRPr="006E4917">
        <w:rPr>
          <w:lang w:val="ru-RU"/>
        </w:rPr>
        <w:t>Налоговый вычет социальных платежей включает:</w:t>
      </w:r>
    </w:p>
    <w:p w14:paraId="0DA195B5" w14:textId="77777777" w:rsidR="00C90853" w:rsidRDefault="00E662A5">
      <w:pPr>
        <w:numPr>
          <w:ilvl w:val="0"/>
          <w:numId w:val="45"/>
        </w:numPr>
        <w:spacing w:before="240"/>
        <w:ind w:hanging="329"/>
      </w:pPr>
      <w:r>
        <w:t>обязательные пенсионные взносы;</w:t>
      </w:r>
    </w:p>
    <w:p w14:paraId="0AF8FE6C" w14:textId="77777777" w:rsidR="00C90853" w:rsidRPr="006E4917" w:rsidRDefault="00E662A5">
      <w:pPr>
        <w:numPr>
          <w:ilvl w:val="0"/>
          <w:numId w:val="45"/>
        </w:numPr>
        <w:spacing w:after="240"/>
        <w:ind w:hanging="329"/>
        <w:rPr>
          <w:lang w:val="ru-RU"/>
        </w:rPr>
      </w:pPr>
      <w:r w:rsidRPr="006E4917">
        <w:rPr>
          <w:lang w:val="ru-RU"/>
        </w:rPr>
        <w:t>взносы на обязательное социальное медицинское страхование.</w:t>
      </w:r>
    </w:p>
    <w:p w14:paraId="0D453B85" w14:textId="77777777" w:rsidR="00C90853" w:rsidRPr="006E4917" w:rsidRDefault="00E662A5">
      <w:pPr>
        <w:spacing w:before="240" w:after="240"/>
        <w:rPr>
          <w:lang w:val="ru-RU"/>
        </w:rPr>
      </w:pPr>
      <w:r>
        <w:t> </w:t>
      </w:r>
    </w:p>
    <w:p w14:paraId="34091F54" w14:textId="77777777" w:rsidR="00C90853" w:rsidRPr="006E4917" w:rsidRDefault="00E662A5">
      <w:pPr>
        <w:spacing w:before="240" w:after="240"/>
        <w:rPr>
          <w:lang w:val="ru-RU"/>
        </w:rPr>
      </w:pPr>
      <w:r w:rsidRPr="006E4917">
        <w:rPr>
          <w:b/>
          <w:bCs/>
          <w:lang w:val="ru-RU"/>
        </w:rPr>
        <w:t>Статья 391. Базовый налоговый вычет</w:t>
      </w:r>
    </w:p>
    <w:p w14:paraId="5D03B454" w14:textId="77777777" w:rsidR="00C90853" w:rsidRPr="006E4917" w:rsidRDefault="00E662A5">
      <w:pPr>
        <w:spacing w:before="240" w:after="240"/>
        <w:rPr>
          <w:lang w:val="ru-RU"/>
        </w:rPr>
      </w:pPr>
      <w:r>
        <w:t> </w:t>
      </w:r>
    </w:p>
    <w:p w14:paraId="7229DA0C" w14:textId="77777777" w:rsidR="00C90853" w:rsidRPr="006E4917" w:rsidRDefault="00E662A5">
      <w:pPr>
        <w:spacing w:before="240" w:after="240"/>
        <w:rPr>
          <w:lang w:val="ru-RU"/>
        </w:rPr>
      </w:pPr>
      <w:r w:rsidRPr="006E4917">
        <w:rPr>
          <w:lang w:val="ru-RU"/>
        </w:rPr>
        <w:t>Базовый налоговый вычет составляет 30-кратный размер МРП, действующий на 1 января соответствующего финансового года, применяемый за каждый календарный месяц, в котором получен доход. Общая сумма базового налогового вычета за календарный год не должна превышать 360-кратного размера МРП, действующего на 1 января соответствующего финансового года.</w:t>
      </w:r>
    </w:p>
    <w:p w14:paraId="4A9EEEE7" w14:textId="77777777" w:rsidR="00C90853" w:rsidRPr="006E4917" w:rsidRDefault="00E662A5">
      <w:pPr>
        <w:spacing w:before="240" w:after="240"/>
        <w:rPr>
          <w:lang w:val="ru-RU"/>
        </w:rPr>
      </w:pPr>
      <w:r>
        <w:t> </w:t>
      </w:r>
    </w:p>
    <w:p w14:paraId="4E3FE72A" w14:textId="77777777" w:rsidR="00C90853" w:rsidRPr="006E4917" w:rsidRDefault="00E662A5">
      <w:pPr>
        <w:spacing w:before="240" w:after="240"/>
        <w:rPr>
          <w:lang w:val="ru-RU"/>
        </w:rPr>
      </w:pPr>
      <w:r w:rsidRPr="006E4917">
        <w:rPr>
          <w:b/>
          <w:bCs/>
          <w:lang w:val="ru-RU"/>
        </w:rPr>
        <w:t>Статья 392. Социальные налоговые вычеты</w:t>
      </w:r>
    </w:p>
    <w:p w14:paraId="04940888" w14:textId="77777777" w:rsidR="00C90853" w:rsidRPr="006E4917" w:rsidRDefault="00E662A5">
      <w:pPr>
        <w:spacing w:before="240" w:after="240"/>
        <w:rPr>
          <w:lang w:val="ru-RU"/>
        </w:rPr>
      </w:pPr>
      <w:r>
        <w:t> </w:t>
      </w:r>
    </w:p>
    <w:p w14:paraId="3E180DD1" w14:textId="77777777" w:rsidR="00C90853" w:rsidRPr="006E4917" w:rsidRDefault="00E662A5">
      <w:pPr>
        <w:spacing w:before="240" w:after="240"/>
        <w:rPr>
          <w:lang w:val="ru-RU"/>
        </w:rPr>
      </w:pPr>
      <w:r w:rsidRPr="006E4917">
        <w:rPr>
          <w:lang w:val="ru-RU"/>
        </w:rPr>
        <w:t>1. Социальные налоговые вычеты:</w:t>
      </w:r>
    </w:p>
    <w:p w14:paraId="3BD6DE8C" w14:textId="77777777" w:rsidR="00C90853" w:rsidRPr="006E4917" w:rsidRDefault="00E662A5">
      <w:pPr>
        <w:spacing w:before="240" w:after="240"/>
        <w:rPr>
          <w:lang w:val="ru-RU"/>
        </w:rPr>
      </w:pPr>
      <w:r w:rsidRPr="006E4917">
        <w:rPr>
          <w:lang w:val="ru-RU"/>
        </w:rPr>
        <w:t>1) 882-кратный размер МРП, действующий на 1 января соответствующего финансового года, за календарный год на основании того, что такое лицо на дату применения настоящего подпункта является:</w:t>
      </w:r>
    </w:p>
    <w:p w14:paraId="3D246F9C" w14:textId="77777777" w:rsidR="00C90853" w:rsidRPr="006E4917" w:rsidRDefault="00E662A5">
      <w:pPr>
        <w:spacing w:before="240" w:after="240"/>
        <w:rPr>
          <w:lang w:val="ru-RU"/>
        </w:rPr>
      </w:pPr>
      <w:r w:rsidRPr="006E4917">
        <w:rPr>
          <w:lang w:val="ru-RU"/>
        </w:rPr>
        <w:t>ветераном в соответствии с законодательством Республики Казахстан о ветеранах;</w:t>
      </w:r>
    </w:p>
    <w:p w14:paraId="39DA89D7" w14:textId="77777777" w:rsidR="00C90853" w:rsidRPr="006E4917" w:rsidRDefault="00E662A5">
      <w:pPr>
        <w:spacing w:before="240" w:after="240"/>
        <w:rPr>
          <w:lang w:val="ru-RU"/>
        </w:rPr>
      </w:pPr>
      <w:r w:rsidRPr="006E4917">
        <w:rPr>
          <w:lang w:val="ru-RU"/>
        </w:rPr>
        <w:t>лицом с инвалидностью первой, второй или третьей группы;</w:t>
      </w:r>
    </w:p>
    <w:p w14:paraId="0FE6D29A" w14:textId="77777777" w:rsidR="00C90853" w:rsidRPr="006E4917" w:rsidRDefault="00E662A5">
      <w:pPr>
        <w:spacing w:before="240" w:after="240"/>
        <w:rPr>
          <w:lang w:val="ru-RU"/>
        </w:rPr>
      </w:pPr>
      <w:r w:rsidRPr="006E4917">
        <w:rPr>
          <w:lang w:val="ru-RU"/>
        </w:rPr>
        <w:t>ребенком с инвалидностью.</w:t>
      </w:r>
    </w:p>
    <w:p w14:paraId="252A1B17" w14:textId="77777777" w:rsidR="00C90853" w:rsidRPr="006E4917" w:rsidRDefault="00E662A5">
      <w:pPr>
        <w:spacing w:before="240" w:after="240"/>
        <w:rPr>
          <w:lang w:val="ru-RU"/>
        </w:rPr>
      </w:pPr>
      <w:r w:rsidRPr="006E4917">
        <w:rPr>
          <w:lang w:val="ru-RU"/>
        </w:rPr>
        <w:t>В случае, если физическое лицо имеет несколько оснований для применения настоящего подпункта, исключение доходов не должно превышать предел дохода, установленного настоящим подпунктом;</w:t>
      </w:r>
    </w:p>
    <w:p w14:paraId="5B5DFD39" w14:textId="77777777" w:rsidR="00C90853" w:rsidRPr="006E4917" w:rsidRDefault="00E662A5">
      <w:pPr>
        <w:spacing w:before="240" w:after="240"/>
        <w:rPr>
          <w:lang w:val="ru-RU"/>
        </w:rPr>
      </w:pPr>
      <w:r w:rsidRPr="006E4917">
        <w:rPr>
          <w:lang w:val="ru-RU"/>
        </w:rPr>
        <w:t>2) 882-кратный размер МРП, действующего на 1 января соответствующего финансового года, за календарный год на основании того, что такое лицо на дату применения настоящего подпункта является:</w:t>
      </w:r>
    </w:p>
    <w:p w14:paraId="3FC85291" w14:textId="77777777" w:rsidR="00C90853" w:rsidRPr="006E4917" w:rsidRDefault="00E662A5">
      <w:pPr>
        <w:spacing w:before="240" w:after="240"/>
        <w:rPr>
          <w:lang w:val="ru-RU"/>
        </w:rPr>
      </w:pPr>
      <w:r w:rsidRPr="006E4917">
        <w:rPr>
          <w:lang w:val="ru-RU"/>
        </w:rPr>
        <w:t>одним из родителей, опекунов, попечителей ребенка с инвалидностью, - за каждого такого ребенка с инвалидностью до достижения им восемнадцатилетнего возраста;</w:t>
      </w:r>
    </w:p>
    <w:p w14:paraId="03145CDF" w14:textId="77777777" w:rsidR="00C90853" w:rsidRPr="006E4917" w:rsidRDefault="00E662A5">
      <w:pPr>
        <w:spacing w:before="240" w:after="240"/>
        <w:rPr>
          <w:lang w:val="ru-RU"/>
        </w:rPr>
      </w:pPr>
      <w:r w:rsidRPr="006E4917">
        <w:rPr>
          <w:lang w:val="ru-RU"/>
        </w:rPr>
        <w:t>одним из родителей, опекунов, попечителей лица, признанного лицом с инвалидностью по причине «лицо с инвалидностью с детства», - за каждое такое лицо в течение его жизни;</w:t>
      </w:r>
    </w:p>
    <w:p w14:paraId="3F3B8278" w14:textId="77777777" w:rsidR="00C90853" w:rsidRPr="006E4917" w:rsidRDefault="00E662A5">
      <w:pPr>
        <w:spacing w:before="240" w:after="240"/>
        <w:rPr>
          <w:lang w:val="ru-RU"/>
        </w:rPr>
      </w:pPr>
      <w:r w:rsidRPr="006E4917">
        <w:rPr>
          <w:lang w:val="ru-RU"/>
        </w:rPr>
        <w:t>одним из усыновителей (удочерителей), - за каждое такое лицо до достижения усыновленным (удочеренным) ребенком восемнадцатилетнего возраста;</w:t>
      </w:r>
    </w:p>
    <w:p w14:paraId="69091CEC" w14:textId="77777777" w:rsidR="00C90853" w:rsidRPr="006E4917" w:rsidRDefault="00E662A5">
      <w:pPr>
        <w:spacing w:before="240" w:after="240"/>
        <w:rPr>
          <w:lang w:val="ru-RU"/>
        </w:rPr>
      </w:pPr>
      <w:r w:rsidRPr="006E4917">
        <w:rPr>
          <w:lang w:val="ru-RU"/>
        </w:rPr>
        <w:t>одним из приемных родителей, принявших детей-сирот и детей, оставшихся без попечения родителей, в приемную семью, - за каждое такое лицо на период срока действия договора о передаче детей-сирот, детей, оставшихся без попечения родителей, в приемную семью.</w:t>
      </w:r>
    </w:p>
    <w:p w14:paraId="1DA766B9" w14:textId="77777777" w:rsidR="00C90853" w:rsidRPr="006E4917" w:rsidRDefault="00E662A5">
      <w:pPr>
        <w:spacing w:before="240" w:after="240"/>
        <w:rPr>
          <w:lang w:val="ru-RU"/>
        </w:rPr>
      </w:pPr>
      <w:r w:rsidRPr="006E4917">
        <w:rPr>
          <w:lang w:val="ru-RU"/>
        </w:rPr>
        <w:t>Положения настоящего подпункта не применяются в отношении:</w:t>
      </w:r>
    </w:p>
    <w:p w14:paraId="3A1C8AA5" w14:textId="77777777" w:rsidR="00C90853" w:rsidRPr="006E4917" w:rsidRDefault="00E662A5">
      <w:pPr>
        <w:spacing w:before="240" w:after="240"/>
        <w:rPr>
          <w:lang w:val="ru-RU"/>
        </w:rPr>
      </w:pPr>
      <w:r w:rsidRPr="006E4917">
        <w:rPr>
          <w:lang w:val="ru-RU"/>
        </w:rPr>
        <w:t>работников администраций соответствующих организаций образования, медицинских организаций, организаций социальной защиты населения, являющихся опекунами и попечителями лиц, нуждающихся в опеке и попечительстве, в силу трудовых отношений с такими организациями;</w:t>
      </w:r>
    </w:p>
    <w:p w14:paraId="73FFA1B2" w14:textId="77777777" w:rsidR="00C90853" w:rsidRPr="006E4917" w:rsidRDefault="00E662A5">
      <w:pPr>
        <w:spacing w:before="240" w:after="240"/>
        <w:rPr>
          <w:lang w:val="ru-RU"/>
        </w:rPr>
      </w:pPr>
      <w:r w:rsidRPr="006E4917">
        <w:rPr>
          <w:lang w:val="ru-RU"/>
        </w:rPr>
        <w:t>лиц, вступающих в брак (супружество) с матерью или отцом усыновляемого ребенка (детей) в соответствии с брачно-семейным законодательством Республики Казахстан.</w:t>
      </w:r>
    </w:p>
    <w:p w14:paraId="30EB2DFD" w14:textId="77777777" w:rsidR="00C90853" w:rsidRPr="006E4917" w:rsidRDefault="00E662A5">
      <w:pPr>
        <w:spacing w:before="240" w:after="240"/>
        <w:rPr>
          <w:lang w:val="ru-RU"/>
        </w:rPr>
      </w:pPr>
      <w:r w:rsidRPr="006E4917">
        <w:rPr>
          <w:lang w:val="ru-RU"/>
        </w:rPr>
        <w:t>2. Социальные налоговые вычеты применяются в том календарном году, в котором возникло, имеется или имелось основание для применения данных налоговых вычетов.</w:t>
      </w:r>
    </w:p>
    <w:p w14:paraId="4950145B" w14:textId="77777777" w:rsidR="00C90853" w:rsidRPr="006E4917" w:rsidRDefault="00E662A5">
      <w:pPr>
        <w:spacing w:before="240" w:after="240"/>
        <w:rPr>
          <w:lang w:val="ru-RU"/>
        </w:rPr>
      </w:pPr>
      <w:r>
        <w:t> </w:t>
      </w:r>
    </w:p>
    <w:p w14:paraId="2029D1E9" w14:textId="77777777" w:rsidR="00C90853" w:rsidRPr="006E4917" w:rsidRDefault="00E662A5">
      <w:pPr>
        <w:spacing w:before="240" w:after="240"/>
        <w:rPr>
          <w:lang w:val="ru-RU"/>
        </w:rPr>
      </w:pPr>
      <w:r w:rsidRPr="006E4917">
        <w:rPr>
          <w:b/>
          <w:bCs/>
          <w:lang w:val="ru-RU"/>
        </w:rPr>
        <w:t>ГЛАВА 40. ПОРЯДОК ИСЧИСЛЕНИЯ, УПЛАТЫ ИНДИВИДУАЛЬНОГО ПОДОХОДНОГО НАЛОГА И ПРЕДСТАВЛЕНИЯ НАЛОГОВОЙ ОТЧЕТНОСТИ ПО ДОХОДАМ, ПОДЛЕЖАЩИМ НАЛОГООБЛОЖЕНИЮ ФИЗИЧЕСКИМ ЛИЦОМ САМОСТОЯТЕЛЬНО</w:t>
      </w:r>
    </w:p>
    <w:p w14:paraId="7F668BDE" w14:textId="77777777" w:rsidR="00C90853" w:rsidRPr="006E4917" w:rsidRDefault="00E662A5">
      <w:pPr>
        <w:spacing w:before="240" w:after="240"/>
        <w:rPr>
          <w:lang w:val="ru-RU"/>
        </w:rPr>
      </w:pPr>
      <w:r>
        <w:t> </w:t>
      </w:r>
    </w:p>
    <w:p w14:paraId="1C10B4A5" w14:textId="77777777" w:rsidR="00C90853" w:rsidRPr="006E4917" w:rsidRDefault="00E662A5">
      <w:pPr>
        <w:spacing w:before="240" w:after="240"/>
        <w:rPr>
          <w:lang w:val="ru-RU"/>
        </w:rPr>
      </w:pPr>
      <w:r w:rsidRPr="006E4917">
        <w:rPr>
          <w:b/>
          <w:bCs/>
          <w:lang w:val="ru-RU"/>
        </w:rPr>
        <w:t>Параграф. Доходы</w:t>
      </w:r>
    </w:p>
    <w:p w14:paraId="47EECE1F" w14:textId="77777777" w:rsidR="00C90853" w:rsidRPr="006E4917" w:rsidRDefault="00E662A5">
      <w:pPr>
        <w:spacing w:before="240" w:after="240"/>
        <w:rPr>
          <w:lang w:val="ru-RU"/>
        </w:rPr>
      </w:pPr>
      <w:r>
        <w:t> </w:t>
      </w:r>
    </w:p>
    <w:p w14:paraId="2F664D3C" w14:textId="77777777" w:rsidR="00C90853" w:rsidRPr="006E4917" w:rsidRDefault="00E662A5">
      <w:pPr>
        <w:spacing w:before="240" w:after="240"/>
        <w:rPr>
          <w:lang w:val="ru-RU"/>
        </w:rPr>
      </w:pPr>
      <w:r w:rsidRPr="006E4917">
        <w:rPr>
          <w:b/>
          <w:bCs/>
          <w:lang w:val="ru-RU"/>
        </w:rPr>
        <w:t>Статья 393. Виды доходов</w:t>
      </w:r>
    </w:p>
    <w:p w14:paraId="02ADC5B3" w14:textId="77777777" w:rsidR="00C90853" w:rsidRPr="006E4917" w:rsidRDefault="00E662A5">
      <w:pPr>
        <w:spacing w:before="240" w:after="240"/>
        <w:rPr>
          <w:lang w:val="ru-RU"/>
        </w:rPr>
      </w:pPr>
      <w:r>
        <w:t> </w:t>
      </w:r>
    </w:p>
    <w:p w14:paraId="5F8621C4" w14:textId="77777777" w:rsidR="00C90853" w:rsidRPr="006E4917" w:rsidRDefault="00E662A5">
      <w:pPr>
        <w:spacing w:before="240" w:after="240"/>
        <w:rPr>
          <w:lang w:val="ru-RU"/>
        </w:rPr>
      </w:pPr>
      <w:r w:rsidRPr="006E4917">
        <w:rPr>
          <w:lang w:val="ru-RU"/>
        </w:rPr>
        <w:t>1. К доходам, подлежащим налогообложению физическим лицом самостоятельно, относятся следующие доходы:</w:t>
      </w:r>
    </w:p>
    <w:p w14:paraId="37CA4FD2" w14:textId="77777777" w:rsidR="00C90853" w:rsidRPr="006E4917" w:rsidRDefault="00E662A5">
      <w:pPr>
        <w:spacing w:before="240" w:after="240"/>
        <w:rPr>
          <w:lang w:val="ru-RU"/>
        </w:rPr>
      </w:pPr>
      <w:r w:rsidRPr="006E4917">
        <w:rPr>
          <w:lang w:val="ru-RU"/>
        </w:rPr>
        <w:t>1) имущественный доход;</w:t>
      </w:r>
    </w:p>
    <w:p w14:paraId="6765002E" w14:textId="77777777" w:rsidR="00C90853" w:rsidRPr="006E4917" w:rsidRDefault="00E662A5">
      <w:pPr>
        <w:spacing w:before="240" w:after="240"/>
        <w:rPr>
          <w:lang w:val="ru-RU"/>
        </w:rPr>
      </w:pPr>
      <w:r w:rsidRPr="006E4917">
        <w:rPr>
          <w:lang w:val="ru-RU"/>
        </w:rPr>
        <w:t>2) доход индивидуального предпринимателя;</w:t>
      </w:r>
    </w:p>
    <w:p w14:paraId="28C4DD33" w14:textId="77777777" w:rsidR="00C90853" w:rsidRPr="006E4917" w:rsidRDefault="00E662A5">
      <w:pPr>
        <w:spacing w:before="240" w:after="240"/>
        <w:rPr>
          <w:lang w:val="ru-RU"/>
        </w:rPr>
      </w:pPr>
      <w:r w:rsidRPr="006E4917">
        <w:rPr>
          <w:lang w:val="ru-RU"/>
        </w:rPr>
        <w:t>3) доход лица, занимающегося частной практикой;</w:t>
      </w:r>
    </w:p>
    <w:p w14:paraId="2366A401" w14:textId="77777777" w:rsidR="00C90853" w:rsidRPr="006E4917" w:rsidRDefault="00E662A5">
      <w:pPr>
        <w:spacing w:before="240" w:after="240"/>
        <w:rPr>
          <w:lang w:val="ru-RU"/>
        </w:rPr>
      </w:pPr>
      <w:r w:rsidRPr="006E4917">
        <w:rPr>
          <w:lang w:val="ru-RU"/>
        </w:rPr>
        <w:t>4) доход работника, подлежащий налогообложению самостоятельно;</w:t>
      </w:r>
    </w:p>
    <w:p w14:paraId="33AE6FDD" w14:textId="77777777" w:rsidR="00C90853" w:rsidRPr="006E4917" w:rsidRDefault="00E662A5">
      <w:pPr>
        <w:spacing w:before="240" w:after="240"/>
        <w:rPr>
          <w:lang w:val="ru-RU"/>
        </w:rPr>
      </w:pPr>
      <w:r w:rsidRPr="006E4917">
        <w:rPr>
          <w:lang w:val="ru-RU"/>
        </w:rPr>
        <w:t>5) доход в виде безвозмездно полученного имущества от лица, не являющегося налоговым агентом;</w:t>
      </w:r>
    </w:p>
    <w:p w14:paraId="46063F49" w14:textId="77777777" w:rsidR="00C90853" w:rsidRPr="006E4917" w:rsidRDefault="00E662A5">
      <w:pPr>
        <w:spacing w:before="240" w:after="240"/>
        <w:rPr>
          <w:lang w:val="ru-RU"/>
        </w:rPr>
      </w:pPr>
      <w:r w:rsidRPr="006E4917">
        <w:rPr>
          <w:lang w:val="ru-RU"/>
        </w:rPr>
        <w:t>6) доход в виде пенсионных выплат, полученный из источников за пределами Республики Казахстан;</w:t>
      </w:r>
    </w:p>
    <w:p w14:paraId="78B6B0BA" w14:textId="77777777" w:rsidR="00C90853" w:rsidRPr="006E4917" w:rsidRDefault="00E662A5">
      <w:pPr>
        <w:spacing w:before="240" w:after="240"/>
        <w:rPr>
          <w:lang w:val="ru-RU"/>
        </w:rPr>
      </w:pPr>
      <w:r w:rsidRPr="006E4917">
        <w:rPr>
          <w:lang w:val="ru-RU"/>
        </w:rPr>
        <w:t>7) доход в виде дивидендов, полученный из источников за пределами Республики Казахстан;</w:t>
      </w:r>
    </w:p>
    <w:p w14:paraId="13A6CE47" w14:textId="77777777" w:rsidR="00C90853" w:rsidRPr="006E4917" w:rsidRDefault="00E662A5">
      <w:pPr>
        <w:spacing w:before="240" w:after="240"/>
        <w:rPr>
          <w:lang w:val="ru-RU"/>
        </w:rPr>
      </w:pPr>
      <w:r w:rsidRPr="006E4917">
        <w:rPr>
          <w:lang w:val="ru-RU"/>
        </w:rPr>
        <w:t>8) доход в виде вознаграждений, полученный из источников за пределами РК;</w:t>
      </w:r>
    </w:p>
    <w:p w14:paraId="01443344" w14:textId="77777777" w:rsidR="00C90853" w:rsidRPr="006E4917" w:rsidRDefault="00E662A5">
      <w:pPr>
        <w:spacing w:before="240" w:after="240"/>
        <w:rPr>
          <w:lang w:val="ru-RU"/>
        </w:rPr>
      </w:pPr>
      <w:r w:rsidRPr="006E4917">
        <w:rPr>
          <w:lang w:val="ru-RU"/>
        </w:rPr>
        <w:t>9) доход в виде выигрышей, полученный от лица, не являющегося налоговым агентом;</w:t>
      </w:r>
    </w:p>
    <w:p w14:paraId="306F7765" w14:textId="77777777" w:rsidR="00C90853" w:rsidRPr="006E4917" w:rsidRDefault="00E662A5">
      <w:pPr>
        <w:spacing w:before="240" w:after="240"/>
        <w:rPr>
          <w:lang w:val="ru-RU"/>
        </w:rPr>
      </w:pPr>
      <w:r w:rsidRPr="006E4917">
        <w:rPr>
          <w:lang w:val="ru-RU"/>
        </w:rPr>
        <w:t>10) доход в виде стипендий, полученный из источников за пределами Республики Казахстан;</w:t>
      </w:r>
    </w:p>
    <w:p w14:paraId="3F44204E" w14:textId="77777777" w:rsidR="00C90853" w:rsidRPr="006E4917" w:rsidRDefault="00E662A5">
      <w:pPr>
        <w:spacing w:before="240" w:after="240"/>
        <w:rPr>
          <w:lang w:val="ru-RU"/>
        </w:rPr>
      </w:pPr>
      <w:r w:rsidRPr="006E4917">
        <w:rPr>
          <w:lang w:val="ru-RU"/>
        </w:rPr>
        <w:t>11) доход по договорам страхования, полученный из источников за пределами Республики Казахстан;</w:t>
      </w:r>
    </w:p>
    <w:p w14:paraId="339821AC" w14:textId="77777777" w:rsidR="00C90853" w:rsidRPr="006E4917" w:rsidRDefault="00E662A5">
      <w:pPr>
        <w:spacing w:before="240" w:after="240"/>
        <w:rPr>
          <w:lang w:val="ru-RU"/>
        </w:rPr>
      </w:pPr>
      <w:r w:rsidRPr="006E4917">
        <w:rPr>
          <w:lang w:val="ru-RU"/>
        </w:rPr>
        <w:t>12) доход от реализации товаров, выполнения работ, оказания услуг лицам, не являющимся налоговыми агентами;</w:t>
      </w:r>
    </w:p>
    <w:p w14:paraId="6E5090A8" w14:textId="77777777" w:rsidR="00C90853" w:rsidRPr="006E4917" w:rsidRDefault="00E662A5">
      <w:pPr>
        <w:spacing w:before="240" w:after="240"/>
        <w:rPr>
          <w:lang w:val="ru-RU"/>
        </w:rPr>
      </w:pPr>
      <w:r w:rsidRPr="006E4917">
        <w:rPr>
          <w:lang w:val="ru-RU"/>
        </w:rPr>
        <w:t>13) доход общественного медиатора в соответствии с Законом Республики Казахстан «О медиации»;</w:t>
      </w:r>
    </w:p>
    <w:p w14:paraId="23CA80AF" w14:textId="77777777" w:rsidR="00C90853" w:rsidRPr="006E4917" w:rsidRDefault="00E662A5">
      <w:pPr>
        <w:spacing w:before="240" w:after="240"/>
        <w:rPr>
          <w:lang w:val="ru-RU"/>
        </w:rPr>
      </w:pPr>
      <w:r w:rsidRPr="006E4917">
        <w:rPr>
          <w:lang w:val="ru-RU"/>
        </w:rPr>
        <w:t>14) доход от оказания услуг, выполнения работ дипломатическим и приравненным к ним представительствам иностранного государства, консульским учреждениям иностранного государства, аккредитованным в Республике Казахстан, не являющимся налоговыми агентами;</w:t>
      </w:r>
    </w:p>
    <w:p w14:paraId="2AB77299" w14:textId="77777777" w:rsidR="00C90853" w:rsidRPr="006E4917" w:rsidRDefault="00E662A5">
      <w:pPr>
        <w:spacing w:before="240" w:after="240"/>
        <w:rPr>
          <w:lang w:val="ru-RU"/>
        </w:rPr>
      </w:pPr>
      <w:r w:rsidRPr="006E4917">
        <w:rPr>
          <w:lang w:val="ru-RU"/>
        </w:rPr>
        <w:t>14) доход от оказания услуг, выполнения работ международным организациям и государственным организациям, зарубежным и казахстанским неправительственным общественным организациям и фондам, освобожденным от обязательства по исчислению, удержанию и перечислению индивидуального подоходного налога у источника выплаты в соответствии с международными договорами, ратифицированными Республикой Казахстан;</w:t>
      </w:r>
    </w:p>
    <w:p w14:paraId="5AB413D3" w14:textId="77777777" w:rsidR="00C90853" w:rsidRPr="006E4917" w:rsidRDefault="00E662A5">
      <w:pPr>
        <w:spacing w:before="240" w:after="240"/>
        <w:rPr>
          <w:lang w:val="ru-RU"/>
        </w:rPr>
      </w:pPr>
      <w:r w:rsidRPr="006E4917">
        <w:rPr>
          <w:lang w:val="ru-RU"/>
        </w:rPr>
        <w:t>15) доход от личного подсобного хозяйства полученный от лица, не являющегося налоговым агентом;</w:t>
      </w:r>
    </w:p>
    <w:p w14:paraId="496960FD" w14:textId="77777777" w:rsidR="00C90853" w:rsidRPr="006E4917" w:rsidRDefault="00E662A5">
      <w:pPr>
        <w:spacing w:before="240" w:after="240"/>
        <w:rPr>
          <w:lang w:val="ru-RU"/>
        </w:rPr>
      </w:pPr>
      <w:r w:rsidRPr="006E4917">
        <w:rPr>
          <w:lang w:val="ru-RU"/>
        </w:rPr>
        <w:t>16) суммарная прибыль контролируемых иностранных компаний или постоянных учреждений контролируемых иностранных компаний, определяемая в соответствии со статьей 340 настоящего Кодекса;</w:t>
      </w:r>
    </w:p>
    <w:p w14:paraId="6ABAB3DB" w14:textId="77777777" w:rsidR="00C90853" w:rsidRPr="006E4917" w:rsidRDefault="00E662A5">
      <w:pPr>
        <w:spacing w:before="240" w:after="240"/>
        <w:rPr>
          <w:lang w:val="ru-RU"/>
        </w:rPr>
      </w:pPr>
      <w:r w:rsidRPr="006E4917">
        <w:rPr>
          <w:lang w:val="ru-RU"/>
        </w:rPr>
        <w:t>17) другие доходы от лица, не являющегося налоговым агентом.</w:t>
      </w:r>
    </w:p>
    <w:p w14:paraId="1792D29F" w14:textId="77777777" w:rsidR="00C90853" w:rsidRPr="006E4917" w:rsidRDefault="00E662A5">
      <w:pPr>
        <w:spacing w:before="240" w:after="240"/>
        <w:rPr>
          <w:lang w:val="ru-RU"/>
        </w:rPr>
      </w:pPr>
      <w:r w:rsidRPr="006E4917">
        <w:rPr>
          <w:lang w:val="ru-RU"/>
        </w:rPr>
        <w:t>2. Доход, подлежащий налогообложению физическим лицом самостоятельно, признается по методу начисления независимо от факта получения или выплаты денег, или их эквивалента. При этом датой получения дохода является дата совершения операции, в том числе день выполнения работ, оказания услуг, отгрузки и передачи имущества, в том числе товаров, покупателю или его доверенному лицу с целью реализации или оприходования имущества.</w:t>
      </w:r>
    </w:p>
    <w:p w14:paraId="76A6CD1D" w14:textId="77777777" w:rsidR="00C90853" w:rsidRPr="006E4917" w:rsidRDefault="00E662A5">
      <w:pPr>
        <w:spacing w:before="240" w:after="240"/>
        <w:rPr>
          <w:lang w:val="ru-RU"/>
        </w:rPr>
      </w:pPr>
      <w:r w:rsidRPr="006E4917">
        <w:rPr>
          <w:lang w:val="ru-RU"/>
        </w:rPr>
        <w:t>3. Доход, подлежащий налогообложению физическим лицом самостоятельно, полученный в иностранной валюте, пересчитывается в национальную валюту Республики Казахстан с применением официального</w:t>
      </w:r>
      <w:r>
        <w:t> </w:t>
      </w:r>
      <w:r w:rsidRPr="006E4917">
        <w:rPr>
          <w:lang w:val="ru-RU"/>
        </w:rPr>
        <w:t>курса обмена валюты в среднем за календарный год Национального банка, в котором получен доход.</w:t>
      </w:r>
    </w:p>
    <w:p w14:paraId="7817C9F1" w14:textId="77777777" w:rsidR="00C90853" w:rsidRPr="006E4917" w:rsidRDefault="00E662A5">
      <w:pPr>
        <w:spacing w:before="240" w:after="240"/>
        <w:rPr>
          <w:lang w:val="ru-RU"/>
        </w:rPr>
      </w:pPr>
      <w:r>
        <w:t> </w:t>
      </w:r>
    </w:p>
    <w:p w14:paraId="43AB1EDB" w14:textId="77777777" w:rsidR="00C90853" w:rsidRPr="006E4917" w:rsidRDefault="00E662A5">
      <w:pPr>
        <w:spacing w:before="240" w:after="240"/>
        <w:rPr>
          <w:lang w:val="ru-RU"/>
        </w:rPr>
      </w:pPr>
      <w:r w:rsidRPr="006E4917">
        <w:rPr>
          <w:b/>
          <w:bCs/>
          <w:lang w:val="ru-RU"/>
        </w:rPr>
        <w:t>Статья 394. Доход работника, подлежащий налогообложению самостоятельно</w:t>
      </w:r>
    </w:p>
    <w:p w14:paraId="16CB9E96" w14:textId="77777777" w:rsidR="00C90853" w:rsidRPr="006E4917" w:rsidRDefault="00E662A5">
      <w:pPr>
        <w:spacing w:before="240" w:after="240"/>
        <w:rPr>
          <w:lang w:val="ru-RU"/>
        </w:rPr>
      </w:pPr>
      <w:r>
        <w:t> </w:t>
      </w:r>
    </w:p>
    <w:p w14:paraId="1C8FB0F8" w14:textId="77777777" w:rsidR="00C90853" w:rsidRPr="006E4917" w:rsidRDefault="00E662A5">
      <w:pPr>
        <w:numPr>
          <w:ilvl w:val="0"/>
          <w:numId w:val="46"/>
        </w:numPr>
        <w:spacing w:before="240" w:after="240"/>
        <w:ind w:hanging="329"/>
        <w:rPr>
          <w:lang w:val="ru-RU"/>
        </w:rPr>
      </w:pPr>
      <w:r w:rsidRPr="006E4917">
        <w:rPr>
          <w:lang w:val="ru-RU"/>
        </w:rPr>
        <w:t>Доходом работника, подлежащим налогообложению самостоятельно, является доход работника, подлежащий получению (полученный) от лица, не являющегося налоговым агентом, в том числе:</w:t>
      </w:r>
    </w:p>
    <w:p w14:paraId="4F84D0B7" w14:textId="77777777" w:rsidR="00C90853" w:rsidRDefault="00E662A5">
      <w:pPr>
        <w:numPr>
          <w:ilvl w:val="0"/>
          <w:numId w:val="47"/>
        </w:numPr>
        <w:spacing w:before="240"/>
        <w:ind w:hanging="329"/>
      </w:pPr>
      <w:r>
        <w:t>доход домашнего работника;</w:t>
      </w:r>
    </w:p>
    <w:p w14:paraId="3547E648" w14:textId="77777777" w:rsidR="00C90853" w:rsidRDefault="00E662A5">
      <w:pPr>
        <w:numPr>
          <w:ilvl w:val="0"/>
          <w:numId w:val="47"/>
        </w:numPr>
        <w:ind w:hanging="329"/>
      </w:pPr>
      <w:r>
        <w:t>доход трудового иммигранта-резидента;</w:t>
      </w:r>
    </w:p>
    <w:p w14:paraId="225A1DEB" w14:textId="77777777" w:rsidR="00C90853" w:rsidRPr="006E4917" w:rsidRDefault="00E662A5">
      <w:pPr>
        <w:numPr>
          <w:ilvl w:val="0"/>
          <w:numId w:val="47"/>
        </w:numPr>
        <w:ind w:hanging="329"/>
        <w:rPr>
          <w:lang w:val="ru-RU"/>
        </w:rPr>
      </w:pPr>
      <w:r w:rsidRPr="006E4917">
        <w:rPr>
          <w:lang w:val="ru-RU"/>
        </w:rPr>
        <w:t>доход работника по трудовым договорам (контрактам), заключенным с дипломатическими и приравненными к ним представительствами иностранного государства, консульскими учреждениями иностранного государства, аккредитованными в Республике Казахстан, не являющимися налоговыми агентами;</w:t>
      </w:r>
    </w:p>
    <w:p w14:paraId="763A77F7" w14:textId="77777777" w:rsidR="00C90853" w:rsidRPr="006E4917" w:rsidRDefault="00E662A5">
      <w:pPr>
        <w:numPr>
          <w:ilvl w:val="0"/>
          <w:numId w:val="47"/>
        </w:numPr>
        <w:ind w:hanging="329"/>
        <w:rPr>
          <w:lang w:val="ru-RU"/>
        </w:rPr>
      </w:pPr>
      <w:r w:rsidRPr="006E4917">
        <w:rPr>
          <w:lang w:val="ru-RU"/>
        </w:rPr>
        <w:t>доход работника по трудовым договорам (контрактам), заключенным с международными и государственными организациями, зарубежными и казахстанскими неправительственными общественными организациями и фондами, освобожденными от обязательства по исчислению, удержанию и перечислению индивидуального подоходного налога у источника выплаты в соответствии с международными договорами, ратифицированными Республикой Казахстан;</w:t>
      </w:r>
    </w:p>
    <w:p w14:paraId="3C193664" w14:textId="77777777" w:rsidR="00C90853" w:rsidRPr="006E4917" w:rsidRDefault="00E662A5">
      <w:pPr>
        <w:numPr>
          <w:ilvl w:val="0"/>
          <w:numId w:val="47"/>
        </w:numPr>
        <w:spacing w:after="240"/>
        <w:ind w:hanging="329"/>
        <w:rPr>
          <w:lang w:val="ru-RU"/>
        </w:rPr>
      </w:pPr>
      <w:r w:rsidRPr="006E4917">
        <w:rPr>
          <w:lang w:val="ru-RU"/>
        </w:rPr>
        <w:t>доход работника, полученный из источников за пределами Республики Казахстан.</w:t>
      </w:r>
    </w:p>
    <w:p w14:paraId="2E487751" w14:textId="77777777" w:rsidR="00C90853" w:rsidRPr="006E4917" w:rsidRDefault="00E662A5">
      <w:pPr>
        <w:spacing w:before="240" w:after="240"/>
        <w:rPr>
          <w:lang w:val="ru-RU"/>
        </w:rPr>
      </w:pPr>
      <w:r w:rsidRPr="006E4917">
        <w:rPr>
          <w:lang w:val="ru-RU"/>
        </w:rPr>
        <w:t>2. Доход работника, подлежащийналогообложению самостоятельно, определяется в размере дохода, подлежащего получению от работодателя на основании трудового договора (контракта, соглашения), заключенного в соответствии с законодательством Республики Казахстан или иностранного государства, а также решений работодателя.</w:t>
      </w:r>
    </w:p>
    <w:p w14:paraId="2D1621DD" w14:textId="77777777" w:rsidR="00C90853" w:rsidRPr="006E4917" w:rsidRDefault="00E662A5">
      <w:pPr>
        <w:spacing w:before="240" w:after="240"/>
        <w:rPr>
          <w:lang w:val="ru-RU"/>
        </w:rPr>
      </w:pPr>
      <w:r>
        <w:t> </w:t>
      </w:r>
    </w:p>
    <w:p w14:paraId="451DE10B" w14:textId="77777777" w:rsidR="00C90853" w:rsidRPr="006E4917" w:rsidRDefault="00E662A5">
      <w:pPr>
        <w:spacing w:before="240" w:after="240"/>
        <w:rPr>
          <w:lang w:val="ru-RU"/>
        </w:rPr>
      </w:pPr>
      <w:r w:rsidRPr="006E4917">
        <w:rPr>
          <w:b/>
          <w:bCs/>
          <w:lang w:val="ru-RU"/>
        </w:rPr>
        <w:t xml:space="preserve">Статья 395. Доход от реализации товаров, выполнения работ, оказания услуг лицам, не являющимся налоговыми агентами </w:t>
      </w:r>
    </w:p>
    <w:p w14:paraId="264F40F5" w14:textId="77777777" w:rsidR="00C90853" w:rsidRPr="006E4917" w:rsidRDefault="00E662A5">
      <w:pPr>
        <w:spacing w:before="240" w:after="240"/>
        <w:rPr>
          <w:lang w:val="ru-RU"/>
        </w:rPr>
      </w:pPr>
      <w:r>
        <w:t> </w:t>
      </w:r>
    </w:p>
    <w:p w14:paraId="497BC84D" w14:textId="77777777" w:rsidR="00C90853" w:rsidRPr="006E4917" w:rsidRDefault="00E662A5">
      <w:pPr>
        <w:spacing w:before="240" w:after="240"/>
        <w:rPr>
          <w:lang w:val="ru-RU"/>
        </w:rPr>
      </w:pPr>
      <w:r w:rsidRPr="006E4917">
        <w:rPr>
          <w:lang w:val="ru-RU"/>
        </w:rPr>
        <w:t>1. При реализации физическим лицом товаров, работ, услуг лицам, не являющимся налоговыми агентами, положения настоящего параграфа применяются физическим лицом по доходам одновременно соответствующим следующим условиям:</w:t>
      </w:r>
    </w:p>
    <w:p w14:paraId="2CC00EE3" w14:textId="77777777" w:rsidR="00C90853" w:rsidRPr="006E4917" w:rsidRDefault="00E662A5">
      <w:pPr>
        <w:spacing w:before="240" w:after="240"/>
        <w:rPr>
          <w:lang w:val="ru-RU"/>
        </w:rPr>
      </w:pPr>
      <w:r w:rsidRPr="006E4917">
        <w:rPr>
          <w:lang w:val="ru-RU"/>
        </w:rPr>
        <w:t>1) полученный доход не включен в облагаемый доход индивидуального предпринимателя, лица, занимающегося частной практикой, а также в доход специального налогового режима для самозанятых;</w:t>
      </w:r>
    </w:p>
    <w:p w14:paraId="5F07D6EE" w14:textId="77777777" w:rsidR="00C90853" w:rsidRPr="006E4917" w:rsidRDefault="00E662A5">
      <w:pPr>
        <w:spacing w:before="240" w:after="240"/>
        <w:rPr>
          <w:lang w:val="ru-RU"/>
        </w:rPr>
      </w:pPr>
      <w:r w:rsidRPr="006E4917">
        <w:rPr>
          <w:lang w:val="ru-RU"/>
        </w:rPr>
        <w:t>2) доход получен от лица, не являющегося налоговым агентом.</w:t>
      </w:r>
    </w:p>
    <w:p w14:paraId="4ACD58B4" w14:textId="77777777" w:rsidR="00C90853" w:rsidRPr="006E4917" w:rsidRDefault="00E662A5">
      <w:pPr>
        <w:spacing w:before="240" w:after="240"/>
        <w:rPr>
          <w:lang w:val="ru-RU"/>
        </w:rPr>
      </w:pPr>
      <w:r w:rsidRPr="006E4917">
        <w:rPr>
          <w:lang w:val="ru-RU"/>
        </w:rPr>
        <w:t>2. К доходу, полученному физическим лицом от реализации товаров, работ, услуг лицам, не являющимся налоговыми агентами, относятся:</w:t>
      </w:r>
    </w:p>
    <w:p w14:paraId="42D0CEFA" w14:textId="77777777" w:rsidR="00C90853" w:rsidRPr="006E4917" w:rsidRDefault="00E662A5">
      <w:pPr>
        <w:spacing w:before="240" w:after="240"/>
        <w:rPr>
          <w:lang w:val="ru-RU"/>
        </w:rPr>
      </w:pPr>
      <w:r w:rsidRPr="006E4917">
        <w:rPr>
          <w:lang w:val="ru-RU"/>
        </w:rPr>
        <w:t>1) доход от реализации товаров, выполнения работ, оказания услуг лицам, не являющимся налоговыми агентами;</w:t>
      </w:r>
    </w:p>
    <w:p w14:paraId="5FA121A3" w14:textId="77777777" w:rsidR="00C90853" w:rsidRPr="006E4917" w:rsidRDefault="00E662A5">
      <w:pPr>
        <w:spacing w:before="240" w:after="240"/>
        <w:rPr>
          <w:lang w:val="ru-RU"/>
        </w:rPr>
      </w:pPr>
      <w:r w:rsidRPr="006E4917">
        <w:rPr>
          <w:lang w:val="ru-RU"/>
        </w:rPr>
        <w:t>2) доход общественного медиатора в соответствии с Законом Республики Казахстан «О медиации»;</w:t>
      </w:r>
    </w:p>
    <w:p w14:paraId="43945BBB" w14:textId="77777777" w:rsidR="00C90853" w:rsidRPr="006E4917" w:rsidRDefault="00E662A5">
      <w:pPr>
        <w:spacing w:before="240" w:after="240"/>
        <w:rPr>
          <w:lang w:val="ru-RU"/>
        </w:rPr>
      </w:pPr>
      <w:r w:rsidRPr="006E4917">
        <w:rPr>
          <w:lang w:val="ru-RU"/>
        </w:rPr>
        <w:t>3) доход по договорам гражданско-правового характера, заключенным с дипломатическими и приравненными к ним представительствами иностранного государства, консульскими учреждениями иностранного государства, аккредитованными в Республике Казахстан, не являющимися налоговыми агентами;</w:t>
      </w:r>
    </w:p>
    <w:p w14:paraId="2D8FF5E4" w14:textId="77777777" w:rsidR="00C90853" w:rsidRPr="006E4917" w:rsidRDefault="00E662A5">
      <w:pPr>
        <w:spacing w:before="240" w:after="240"/>
        <w:rPr>
          <w:lang w:val="ru-RU"/>
        </w:rPr>
      </w:pPr>
      <w:r w:rsidRPr="006E4917">
        <w:rPr>
          <w:lang w:val="ru-RU"/>
        </w:rPr>
        <w:t>4) доход по договорам гражданско-правового характера, заключенным с международными и государственными организациями, зарубежными и казахстанскими неправительственными общественными организациями и фондами, освобожденными от обязательства по исчислению, удержанию и перечислению индивидуального подоходного налога у источника выплаты в соответствии с международными договорами, ратифицированными Республикой Казахстан;</w:t>
      </w:r>
    </w:p>
    <w:p w14:paraId="06D90752" w14:textId="77777777" w:rsidR="00C90853" w:rsidRPr="006E4917" w:rsidRDefault="00E662A5">
      <w:pPr>
        <w:spacing w:before="240" w:after="240"/>
        <w:rPr>
          <w:lang w:val="ru-RU"/>
        </w:rPr>
      </w:pPr>
      <w:r w:rsidRPr="006E4917">
        <w:rPr>
          <w:lang w:val="ru-RU"/>
        </w:rPr>
        <w:t>5) доход, полученный (подлежащий получению) членом совета директоров или иного органа управления налогоплательщика, не являющегося высшим органом управления.</w:t>
      </w:r>
    </w:p>
    <w:p w14:paraId="4EFA7FF2" w14:textId="77777777" w:rsidR="00C90853" w:rsidRPr="006E4917" w:rsidRDefault="00E662A5">
      <w:pPr>
        <w:spacing w:before="240" w:after="240"/>
        <w:rPr>
          <w:lang w:val="ru-RU"/>
        </w:rPr>
      </w:pPr>
      <w:r>
        <w:t> </w:t>
      </w:r>
    </w:p>
    <w:p w14:paraId="7B0B58BA" w14:textId="77777777" w:rsidR="00C90853" w:rsidRPr="006E4917" w:rsidRDefault="00E662A5">
      <w:pPr>
        <w:spacing w:before="240" w:after="240"/>
        <w:rPr>
          <w:lang w:val="ru-RU"/>
        </w:rPr>
      </w:pPr>
      <w:r w:rsidRPr="006E4917">
        <w:rPr>
          <w:b/>
          <w:bCs/>
          <w:lang w:val="ru-RU"/>
        </w:rPr>
        <w:t>Статья 396. Доход в виде безвозмездно полученного имущества от лиц, не являющихся налоговыми агентами</w:t>
      </w:r>
    </w:p>
    <w:p w14:paraId="7D57D466" w14:textId="77777777" w:rsidR="00C90853" w:rsidRPr="006E4917" w:rsidRDefault="00E662A5">
      <w:pPr>
        <w:spacing w:before="240" w:after="240"/>
        <w:rPr>
          <w:lang w:val="ru-RU"/>
        </w:rPr>
      </w:pPr>
      <w:r>
        <w:t> </w:t>
      </w:r>
    </w:p>
    <w:p w14:paraId="2D7C3E93" w14:textId="77777777" w:rsidR="00C90853" w:rsidRPr="006E4917" w:rsidRDefault="00E662A5">
      <w:pPr>
        <w:spacing w:before="240" w:after="240"/>
        <w:rPr>
          <w:lang w:val="ru-RU"/>
        </w:rPr>
      </w:pPr>
      <w:r w:rsidRPr="006E4917">
        <w:rPr>
          <w:lang w:val="ru-RU"/>
        </w:rPr>
        <w:t>Доход в виде безвозмездно полученного имущества от лиц, не являющихся налоговыми агентами, определяется в следующем размере:</w:t>
      </w:r>
    </w:p>
    <w:p w14:paraId="12794813" w14:textId="77777777" w:rsidR="00C90853" w:rsidRPr="006E4917" w:rsidRDefault="00E662A5">
      <w:pPr>
        <w:spacing w:before="240" w:after="240"/>
        <w:rPr>
          <w:lang w:val="ru-RU"/>
        </w:rPr>
      </w:pPr>
      <w:r w:rsidRPr="006E4917">
        <w:rPr>
          <w:lang w:val="ru-RU"/>
        </w:rPr>
        <w:t>1) в размере стоимости имущества, определенной договором или иным документом, на основании которого имущество передается физическому лицу;</w:t>
      </w:r>
    </w:p>
    <w:p w14:paraId="51CEBCFE" w14:textId="77777777" w:rsidR="00C90853" w:rsidRPr="006E4917" w:rsidRDefault="00E662A5">
      <w:pPr>
        <w:spacing w:before="240" w:after="240"/>
        <w:rPr>
          <w:lang w:val="ru-RU"/>
        </w:rPr>
      </w:pPr>
      <w:r w:rsidRPr="006E4917">
        <w:rPr>
          <w:lang w:val="ru-RU"/>
        </w:rPr>
        <w:t>2) суммы прощенного (списанного) долга или обязательства, определенной документом, на основании которого производится прощение (списание).</w:t>
      </w:r>
    </w:p>
    <w:p w14:paraId="0335500B" w14:textId="77777777" w:rsidR="00C90853" w:rsidRPr="006E4917" w:rsidRDefault="00E662A5">
      <w:pPr>
        <w:spacing w:before="240" w:after="240"/>
        <w:rPr>
          <w:lang w:val="ru-RU"/>
        </w:rPr>
      </w:pPr>
      <w:r>
        <w:t> </w:t>
      </w:r>
    </w:p>
    <w:p w14:paraId="2F4C5B76" w14:textId="77777777" w:rsidR="00C90853" w:rsidRPr="006E4917" w:rsidRDefault="00E662A5">
      <w:pPr>
        <w:spacing w:before="240" w:after="240"/>
        <w:rPr>
          <w:lang w:val="ru-RU"/>
        </w:rPr>
      </w:pPr>
      <w:r w:rsidRPr="006E4917">
        <w:rPr>
          <w:b/>
          <w:bCs/>
          <w:lang w:val="ru-RU"/>
        </w:rPr>
        <w:t>Статья 397. Особенности применения налоговых вычетов физическим лицом самостоятельно</w:t>
      </w:r>
    </w:p>
    <w:p w14:paraId="1F5D90D1" w14:textId="77777777" w:rsidR="00C90853" w:rsidRPr="006E4917" w:rsidRDefault="00E662A5">
      <w:pPr>
        <w:spacing w:before="240" w:after="240"/>
        <w:rPr>
          <w:lang w:val="ru-RU"/>
        </w:rPr>
      </w:pPr>
      <w:r>
        <w:t> </w:t>
      </w:r>
    </w:p>
    <w:p w14:paraId="63896F53" w14:textId="77777777" w:rsidR="00C90853" w:rsidRPr="006E4917" w:rsidRDefault="00E662A5">
      <w:pPr>
        <w:spacing w:before="240" w:after="240"/>
        <w:rPr>
          <w:lang w:val="ru-RU"/>
        </w:rPr>
      </w:pPr>
      <w:r w:rsidRPr="006E4917">
        <w:rPr>
          <w:lang w:val="ru-RU"/>
        </w:rPr>
        <w:t xml:space="preserve">1. Физическое лицо применяет налоговый вычет социальных платежей и социальный налоговый вычет на основании документов, подтверждающих право на применение налоговых вычетов. Оригиналы таких документов хранятся у физического лица в течение срока исковой давности, установленного </w:t>
      </w:r>
      <w:hyperlink r:id="rId252" w:history="1">
        <w:r w:rsidRPr="006E4917">
          <w:rPr>
            <w:color w:val="0000EE"/>
            <w:u w:val="single" w:color="0000EE"/>
            <w:lang w:val="ru-RU"/>
          </w:rPr>
          <w:t>пунктом 2 статьи 48</w:t>
        </w:r>
      </w:hyperlink>
      <w:r w:rsidRPr="006E4917">
        <w:rPr>
          <w:lang w:val="ru-RU"/>
        </w:rPr>
        <w:t xml:space="preserve"> настоящего Кодекса.</w:t>
      </w:r>
    </w:p>
    <w:p w14:paraId="2A80B558" w14:textId="77777777" w:rsidR="00C90853" w:rsidRPr="006E4917" w:rsidRDefault="00E662A5">
      <w:pPr>
        <w:spacing w:before="240" w:after="240"/>
        <w:rPr>
          <w:lang w:val="ru-RU"/>
        </w:rPr>
      </w:pPr>
      <w:r w:rsidRPr="006E4917">
        <w:rPr>
          <w:lang w:val="ru-RU"/>
        </w:rPr>
        <w:t>2. Сумма превышения налоговых вычетов, образовавшаяся у налогового агента, а также не применённая у налогового агента сумма налогового вычета учитываются физическим лицом самостоятельно при исчислении облагаемого дохода физического лица.</w:t>
      </w:r>
    </w:p>
    <w:p w14:paraId="26B9C3EB" w14:textId="77777777" w:rsidR="00C90853" w:rsidRPr="006E4917" w:rsidRDefault="00E662A5">
      <w:pPr>
        <w:spacing w:before="240" w:after="240"/>
        <w:rPr>
          <w:lang w:val="ru-RU"/>
        </w:rPr>
      </w:pPr>
      <w:r>
        <w:t> </w:t>
      </w:r>
    </w:p>
    <w:p w14:paraId="3F9DC4C5" w14:textId="77777777" w:rsidR="00C90853" w:rsidRPr="006E4917" w:rsidRDefault="00E662A5">
      <w:pPr>
        <w:spacing w:before="240" w:after="240"/>
        <w:rPr>
          <w:lang w:val="ru-RU"/>
        </w:rPr>
      </w:pPr>
      <w:r w:rsidRPr="006E4917">
        <w:rPr>
          <w:b/>
          <w:bCs/>
          <w:lang w:val="ru-RU"/>
        </w:rPr>
        <w:t>Статья 398. Особенности налогового вычета социальных платежей</w:t>
      </w:r>
    </w:p>
    <w:p w14:paraId="22928E76" w14:textId="77777777" w:rsidR="00C90853" w:rsidRPr="006E4917" w:rsidRDefault="00E662A5">
      <w:pPr>
        <w:spacing w:before="240" w:after="240"/>
        <w:rPr>
          <w:lang w:val="ru-RU"/>
        </w:rPr>
      </w:pPr>
      <w:r>
        <w:t> </w:t>
      </w:r>
    </w:p>
    <w:p w14:paraId="6B7016FC" w14:textId="77777777" w:rsidR="00C90853" w:rsidRPr="006E4917" w:rsidRDefault="00E662A5">
      <w:pPr>
        <w:spacing w:before="240" w:after="240"/>
        <w:rPr>
          <w:lang w:val="ru-RU"/>
        </w:rPr>
      </w:pPr>
      <w:r w:rsidRPr="006E4917">
        <w:rPr>
          <w:lang w:val="ru-RU"/>
        </w:rPr>
        <w:t>1. Налоговый вычет социальных платежей применяется физическим лицом самостоятельно на сумму взносов, входящих в налоговый вычет социальных платежей, исчисленных в соответствии с законодательством РК, на основании документа, подтверждающего уплату таких взносов, в том налоговом периоде, на который приходится наиболее поздняя из следующих дат:</w:t>
      </w:r>
    </w:p>
    <w:p w14:paraId="462EC4BF" w14:textId="77777777" w:rsidR="00C90853" w:rsidRPr="006E4917" w:rsidRDefault="00E662A5">
      <w:pPr>
        <w:spacing w:before="240" w:after="240"/>
        <w:rPr>
          <w:lang w:val="ru-RU"/>
        </w:rPr>
      </w:pPr>
      <w:r w:rsidRPr="006E4917">
        <w:rPr>
          <w:lang w:val="ru-RU"/>
        </w:rPr>
        <w:t>1) дата исчисления взносов на обязательное социальное медицинское страхование и (или) обязательных пенсионных взносов;</w:t>
      </w:r>
    </w:p>
    <w:p w14:paraId="0B3EAF54" w14:textId="77777777" w:rsidR="00C90853" w:rsidRPr="006E4917" w:rsidRDefault="00E662A5">
      <w:pPr>
        <w:spacing w:before="240" w:after="240"/>
        <w:rPr>
          <w:lang w:val="ru-RU"/>
        </w:rPr>
      </w:pPr>
      <w:r w:rsidRPr="006E4917">
        <w:rPr>
          <w:lang w:val="ru-RU"/>
        </w:rPr>
        <w:t>2) дата уплаты взносов на обязательное социальное медицинское страхование и (или) обязательных пенсионных взносов.</w:t>
      </w:r>
    </w:p>
    <w:p w14:paraId="7ED8D81E" w14:textId="77777777" w:rsidR="00C90853" w:rsidRPr="006E4917" w:rsidRDefault="00E662A5">
      <w:pPr>
        <w:spacing w:before="240" w:after="240"/>
        <w:rPr>
          <w:lang w:val="ru-RU"/>
        </w:rPr>
      </w:pPr>
      <w:r>
        <w:t> </w:t>
      </w:r>
    </w:p>
    <w:p w14:paraId="5FE7F65A" w14:textId="77777777" w:rsidR="00C90853" w:rsidRPr="006E4917" w:rsidRDefault="00E662A5">
      <w:pPr>
        <w:spacing w:before="240" w:after="240"/>
        <w:rPr>
          <w:lang w:val="ru-RU"/>
        </w:rPr>
      </w:pPr>
      <w:bookmarkStart w:id="714" w:name="z11491"/>
      <w:r w:rsidRPr="006E4917">
        <w:rPr>
          <w:b/>
          <w:bCs/>
          <w:lang w:val="ru-RU"/>
        </w:rPr>
        <w:t>Параграф. Объект обложения</w:t>
      </w:r>
      <w:bookmarkEnd w:id="714"/>
    </w:p>
    <w:p w14:paraId="60E2B37C" w14:textId="77777777" w:rsidR="00C90853" w:rsidRPr="006E4917" w:rsidRDefault="00E662A5">
      <w:pPr>
        <w:spacing w:before="240" w:after="240"/>
        <w:rPr>
          <w:lang w:val="ru-RU"/>
        </w:rPr>
      </w:pPr>
      <w:r>
        <w:t> </w:t>
      </w:r>
    </w:p>
    <w:p w14:paraId="740C7F40" w14:textId="77777777" w:rsidR="00C90853" w:rsidRPr="006E4917" w:rsidRDefault="00E662A5">
      <w:pPr>
        <w:spacing w:before="240" w:after="240"/>
        <w:rPr>
          <w:lang w:val="ru-RU"/>
        </w:rPr>
      </w:pPr>
      <w:r w:rsidRPr="006E4917">
        <w:rPr>
          <w:b/>
          <w:bCs/>
          <w:lang w:val="ru-RU"/>
        </w:rPr>
        <w:t>Статья 399. Определение облагаемого дохода физического лица, подлежащего налогообложению физическим лицом самостоятельно</w:t>
      </w:r>
    </w:p>
    <w:p w14:paraId="1E7AA6F9" w14:textId="77777777" w:rsidR="00C90853" w:rsidRPr="006E4917" w:rsidRDefault="00E662A5">
      <w:pPr>
        <w:spacing w:before="240" w:after="240"/>
        <w:rPr>
          <w:lang w:val="ru-RU"/>
        </w:rPr>
      </w:pPr>
      <w:r>
        <w:t> </w:t>
      </w:r>
    </w:p>
    <w:p w14:paraId="62646783" w14:textId="77777777" w:rsidR="00C90853" w:rsidRPr="006E4917" w:rsidRDefault="00E662A5">
      <w:pPr>
        <w:spacing w:before="240" w:after="240"/>
        <w:rPr>
          <w:lang w:val="ru-RU"/>
        </w:rPr>
      </w:pPr>
      <w:r w:rsidRPr="006E4917">
        <w:rPr>
          <w:lang w:val="ru-RU"/>
        </w:rPr>
        <w:t>1. Облагаемая сумма дохода, подлежащего налогообложению физическим лицом самостоятельно, (за исключением дохода индивидуального предпринимателя, лица, занимающегося частной практикой, и трудового иммигранта-резидента) определяется в следующем порядке:</w:t>
      </w:r>
    </w:p>
    <w:p w14:paraId="40E3EA40" w14:textId="77777777" w:rsidR="00C90853" w:rsidRPr="006E4917" w:rsidRDefault="00E662A5">
      <w:pPr>
        <w:spacing w:before="240" w:after="240"/>
        <w:rPr>
          <w:lang w:val="ru-RU"/>
        </w:rPr>
      </w:pPr>
      <w:r w:rsidRPr="006E4917">
        <w:rPr>
          <w:lang w:val="ru-RU"/>
        </w:rPr>
        <w:t>доход физического лица, подлежащий налогообложению физическим лицом самостоятельно (за исключением дохода индивидуального предпринимателя, лица, занимающегося частной практикой, и трудового иммигранта-резидента)</w:t>
      </w:r>
    </w:p>
    <w:p w14:paraId="029E750B" w14:textId="77777777" w:rsidR="00C90853" w:rsidRPr="006E4917" w:rsidRDefault="00E662A5">
      <w:pPr>
        <w:spacing w:before="240" w:after="240"/>
        <w:rPr>
          <w:lang w:val="ru-RU"/>
        </w:rPr>
      </w:pPr>
      <w:r w:rsidRPr="006E4917">
        <w:rPr>
          <w:lang w:val="ru-RU"/>
        </w:rPr>
        <w:t>минус</w:t>
      </w:r>
    </w:p>
    <w:p w14:paraId="13FCC7AB" w14:textId="77777777" w:rsidR="00C90853" w:rsidRPr="006E4917" w:rsidRDefault="00E662A5">
      <w:pPr>
        <w:spacing w:before="240" w:after="240"/>
        <w:rPr>
          <w:lang w:val="ru-RU"/>
        </w:rPr>
      </w:pPr>
      <w:r w:rsidRPr="006E4917">
        <w:rPr>
          <w:lang w:val="ru-RU"/>
        </w:rPr>
        <w:t>доходы, на которые уменьшается доход, подлежащий налогообложению физическим лицом самостоятельно, предусмотренные в статье 357 настоящего Кодекса,</w:t>
      </w:r>
    </w:p>
    <w:p w14:paraId="6384A617" w14:textId="77777777" w:rsidR="00C90853" w:rsidRPr="006E4917" w:rsidRDefault="00E662A5">
      <w:pPr>
        <w:spacing w:before="240" w:after="240"/>
        <w:rPr>
          <w:lang w:val="ru-RU"/>
        </w:rPr>
      </w:pPr>
      <w:r w:rsidRPr="006E4917">
        <w:rPr>
          <w:lang w:val="ru-RU"/>
        </w:rPr>
        <w:t>минус</w:t>
      </w:r>
    </w:p>
    <w:p w14:paraId="72E4AF52" w14:textId="77777777" w:rsidR="00C90853" w:rsidRPr="006E4917" w:rsidRDefault="00E662A5">
      <w:pPr>
        <w:spacing w:before="240" w:after="240"/>
        <w:rPr>
          <w:lang w:val="ru-RU"/>
        </w:rPr>
      </w:pPr>
      <w:r w:rsidRPr="006E4917">
        <w:rPr>
          <w:lang w:val="ru-RU"/>
        </w:rPr>
        <w:t>налоговые вычеты, указанные в пункте 1 статьи 358 настоящего Кодекса.</w:t>
      </w:r>
    </w:p>
    <w:p w14:paraId="4A26DD5E" w14:textId="77777777" w:rsidR="00C90853" w:rsidRPr="006E4917" w:rsidRDefault="00E662A5">
      <w:pPr>
        <w:spacing w:before="240" w:after="240"/>
        <w:rPr>
          <w:lang w:val="ru-RU"/>
        </w:rPr>
      </w:pPr>
      <w:r w:rsidRPr="006E4917">
        <w:rPr>
          <w:lang w:val="ru-RU"/>
        </w:rPr>
        <w:t>2. Облагаемая сумма дохода индивидуального предпринимателя в общеустановленном порядке определяется следующим образом:</w:t>
      </w:r>
    </w:p>
    <w:p w14:paraId="50072D4C" w14:textId="77777777" w:rsidR="00C90853" w:rsidRPr="006E4917" w:rsidRDefault="00E662A5">
      <w:pPr>
        <w:spacing w:before="240" w:after="240"/>
        <w:rPr>
          <w:lang w:val="ru-RU"/>
        </w:rPr>
      </w:pPr>
      <w:r w:rsidRPr="006E4917">
        <w:rPr>
          <w:lang w:val="ru-RU"/>
        </w:rPr>
        <w:t>облагаемый доход индивидуального предпринимателя, определенный в соответствии с пунктом 1 статьи 340 настоящего Кодекса,</w:t>
      </w:r>
    </w:p>
    <w:p w14:paraId="3E61A7C2" w14:textId="77777777" w:rsidR="00C90853" w:rsidRPr="006E4917" w:rsidRDefault="00E662A5">
      <w:pPr>
        <w:spacing w:before="240" w:after="240"/>
        <w:rPr>
          <w:lang w:val="ru-RU"/>
        </w:rPr>
      </w:pPr>
      <w:r w:rsidRPr="006E4917">
        <w:rPr>
          <w:lang w:val="ru-RU"/>
        </w:rPr>
        <w:t>минус</w:t>
      </w:r>
    </w:p>
    <w:p w14:paraId="436D8D93" w14:textId="77777777" w:rsidR="00C90853" w:rsidRPr="006E4917" w:rsidRDefault="00E662A5">
      <w:pPr>
        <w:spacing w:before="240" w:after="240"/>
        <w:rPr>
          <w:lang w:val="ru-RU"/>
        </w:rPr>
      </w:pPr>
      <w:r w:rsidRPr="006E4917">
        <w:rPr>
          <w:lang w:val="ru-RU"/>
        </w:rPr>
        <w:t>доходы, на которые уменьшается доход физического лица, подлежащий налогообложению самостоятельно, предусмотренные в пункте 1 статьи 357 настоящего Кодекса,</w:t>
      </w:r>
    </w:p>
    <w:p w14:paraId="5CDD20E9" w14:textId="77777777" w:rsidR="00C90853" w:rsidRPr="006E4917" w:rsidRDefault="00E662A5">
      <w:pPr>
        <w:spacing w:before="240" w:after="240"/>
        <w:rPr>
          <w:lang w:val="ru-RU"/>
        </w:rPr>
      </w:pPr>
      <w:r w:rsidRPr="006E4917">
        <w:rPr>
          <w:lang w:val="ru-RU"/>
        </w:rPr>
        <w:t>минус</w:t>
      </w:r>
    </w:p>
    <w:p w14:paraId="2A4462B0" w14:textId="77777777" w:rsidR="00C90853" w:rsidRPr="006E4917" w:rsidRDefault="00E662A5">
      <w:pPr>
        <w:spacing w:before="240" w:after="240"/>
        <w:rPr>
          <w:lang w:val="ru-RU"/>
        </w:rPr>
      </w:pPr>
      <w:r w:rsidRPr="006E4917">
        <w:rPr>
          <w:lang w:val="ru-RU"/>
        </w:rPr>
        <w:t>налоговые вычеты, указанные в пункте 1 статьи 358 настоящего Кодекса.</w:t>
      </w:r>
    </w:p>
    <w:p w14:paraId="1C8ABDD3" w14:textId="77777777" w:rsidR="00C90853" w:rsidRPr="006E4917" w:rsidRDefault="00E662A5">
      <w:pPr>
        <w:spacing w:before="240" w:after="240"/>
        <w:rPr>
          <w:lang w:val="ru-RU"/>
        </w:rPr>
      </w:pPr>
      <w:r w:rsidRPr="006E4917">
        <w:rPr>
          <w:lang w:val="ru-RU"/>
        </w:rPr>
        <w:t>3. Облагаемая сумма дохода лиц, занимающихся частной практикой, за налоговый период определяется в следующем порядке:</w:t>
      </w:r>
    </w:p>
    <w:p w14:paraId="11A110DC" w14:textId="77777777" w:rsidR="00C90853" w:rsidRPr="006E4917" w:rsidRDefault="00E662A5">
      <w:pPr>
        <w:spacing w:before="240" w:after="240"/>
        <w:rPr>
          <w:lang w:val="ru-RU"/>
        </w:rPr>
      </w:pPr>
      <w:r w:rsidRPr="006E4917">
        <w:rPr>
          <w:lang w:val="ru-RU"/>
        </w:rPr>
        <w:t>доходы, подлежащие получению (полученные) от занятия частной практикой</w:t>
      </w:r>
    </w:p>
    <w:p w14:paraId="6B108D27" w14:textId="77777777" w:rsidR="00C90853" w:rsidRPr="006E4917" w:rsidRDefault="00E662A5">
      <w:pPr>
        <w:spacing w:before="240" w:after="240"/>
        <w:rPr>
          <w:lang w:val="ru-RU"/>
        </w:rPr>
      </w:pPr>
      <w:r w:rsidRPr="006E4917">
        <w:rPr>
          <w:lang w:val="ru-RU"/>
        </w:rPr>
        <w:t>минус</w:t>
      </w:r>
    </w:p>
    <w:p w14:paraId="75040B13" w14:textId="77777777" w:rsidR="00C90853" w:rsidRPr="006E4917" w:rsidRDefault="00E662A5">
      <w:pPr>
        <w:spacing w:before="240" w:after="240"/>
        <w:rPr>
          <w:lang w:val="ru-RU"/>
        </w:rPr>
      </w:pPr>
      <w:r w:rsidRPr="006E4917">
        <w:rPr>
          <w:lang w:val="ru-RU"/>
        </w:rPr>
        <w:t>социальные налоговые вычеты, указанные в пункте 1 статьи 361 настоящего Кодекса.</w:t>
      </w:r>
    </w:p>
    <w:p w14:paraId="3729C61F" w14:textId="77777777" w:rsidR="00C90853" w:rsidRPr="006E4917" w:rsidRDefault="00E662A5">
      <w:pPr>
        <w:spacing w:before="240" w:after="240"/>
        <w:rPr>
          <w:lang w:val="ru-RU"/>
        </w:rPr>
      </w:pPr>
      <w:r w:rsidRPr="006E4917">
        <w:rPr>
          <w:lang w:val="ru-RU"/>
        </w:rPr>
        <w:t>4. Крестьянские или фермерские хозяйства, применяющие общеустановленный порядок определения облагаемого дохода, на основании раздельного налогового учета определяют облагаемые суммы дохода в соответствии с пунктом 2 настоящей статьи по:</w:t>
      </w:r>
    </w:p>
    <w:p w14:paraId="58A27498" w14:textId="77777777" w:rsidR="00C90853" w:rsidRPr="006E4917" w:rsidRDefault="00E662A5">
      <w:pPr>
        <w:spacing w:before="240" w:after="240"/>
        <w:rPr>
          <w:lang w:val="ru-RU"/>
        </w:rPr>
      </w:pPr>
      <w:r w:rsidRPr="006E4917">
        <w:rPr>
          <w:lang w:val="ru-RU"/>
        </w:rPr>
        <w:t>1) деятельности по производству и реализации сельскохозяйственной продукции собственного производства, а также по переработке сельскохозяйственной продукции собственного производства и реализации продуктов такой переработки;</w:t>
      </w:r>
    </w:p>
    <w:p w14:paraId="6B5FC32F" w14:textId="77777777" w:rsidR="00C90853" w:rsidRPr="006E4917" w:rsidRDefault="00E662A5">
      <w:pPr>
        <w:spacing w:before="240" w:after="240"/>
        <w:rPr>
          <w:lang w:val="ru-RU"/>
        </w:rPr>
      </w:pPr>
      <w:r w:rsidRPr="006E4917">
        <w:rPr>
          <w:lang w:val="ru-RU"/>
        </w:rPr>
        <w:t>2) по прочей деятельности.</w:t>
      </w:r>
    </w:p>
    <w:p w14:paraId="53CFC55A" w14:textId="77777777" w:rsidR="00C90853" w:rsidRPr="006E4917" w:rsidRDefault="00E662A5">
      <w:pPr>
        <w:spacing w:before="240" w:after="240"/>
        <w:rPr>
          <w:lang w:val="ru-RU"/>
        </w:rPr>
      </w:pPr>
      <w:r w:rsidRPr="006E4917">
        <w:rPr>
          <w:lang w:val="ru-RU"/>
        </w:rPr>
        <w:t>5. Облагаемая сумма дохода трудового иммигранта-резидента в виде превышения определяется как:</w:t>
      </w:r>
    </w:p>
    <w:p w14:paraId="64D30175" w14:textId="77777777" w:rsidR="00C90853" w:rsidRPr="006E4917" w:rsidRDefault="00E662A5">
      <w:pPr>
        <w:spacing w:before="240" w:after="240"/>
        <w:rPr>
          <w:lang w:val="ru-RU"/>
        </w:rPr>
      </w:pPr>
      <w:r w:rsidRPr="006E4917">
        <w:rPr>
          <w:lang w:val="ru-RU"/>
        </w:rPr>
        <w:t>доходы, полученные от выполнения работ (оказания услуг) за каждый месяц выполнения работ (оказания услуг) соответствующего периода, указанного в разрешении (разрешениях) трудовому иммигранту;</w:t>
      </w:r>
    </w:p>
    <w:p w14:paraId="0DEBD7B3" w14:textId="77777777" w:rsidR="00C90853" w:rsidRPr="006E4917" w:rsidRDefault="00E662A5">
      <w:pPr>
        <w:spacing w:before="240" w:after="240"/>
        <w:rPr>
          <w:lang w:val="ru-RU"/>
        </w:rPr>
      </w:pPr>
      <w:r w:rsidRPr="006E4917">
        <w:rPr>
          <w:lang w:val="ru-RU"/>
        </w:rPr>
        <w:t>минус</w:t>
      </w:r>
    </w:p>
    <w:p w14:paraId="2BBE9A9C" w14:textId="77777777" w:rsidR="00C90853" w:rsidRPr="006E4917" w:rsidRDefault="00E662A5">
      <w:pPr>
        <w:spacing w:before="240" w:after="240"/>
        <w:rPr>
          <w:lang w:val="ru-RU"/>
        </w:rPr>
      </w:pPr>
      <w:r w:rsidRPr="006E4917">
        <w:rPr>
          <w:lang w:val="ru-RU"/>
        </w:rPr>
        <w:t>сумма минимального облагаемого дохода за этот же период</w:t>
      </w:r>
    </w:p>
    <w:p w14:paraId="4A3E2F6F" w14:textId="77777777" w:rsidR="00C90853" w:rsidRPr="006E4917" w:rsidRDefault="00E662A5">
      <w:pPr>
        <w:spacing w:before="240" w:after="240"/>
        <w:rPr>
          <w:lang w:val="ru-RU"/>
        </w:rPr>
      </w:pPr>
      <w:r w:rsidRPr="006E4917">
        <w:rPr>
          <w:lang w:val="ru-RU"/>
        </w:rPr>
        <w:t>минус</w:t>
      </w:r>
    </w:p>
    <w:p w14:paraId="4EAE8A38" w14:textId="77777777" w:rsidR="00C90853" w:rsidRPr="006E4917" w:rsidRDefault="00E662A5">
      <w:pPr>
        <w:spacing w:before="240" w:after="240"/>
        <w:rPr>
          <w:lang w:val="ru-RU"/>
        </w:rPr>
      </w:pPr>
      <w:r w:rsidRPr="006E4917">
        <w:rPr>
          <w:lang w:val="ru-RU"/>
        </w:rPr>
        <w:t>сумма в размере 14-кратного размера МРП, действующего на 1 января соответствующего финансового года, за каждый месяц выполнения работ (оказания услуг) за этот же период.</w:t>
      </w:r>
    </w:p>
    <w:p w14:paraId="18F95878" w14:textId="77777777" w:rsidR="00C90853" w:rsidRPr="006E4917" w:rsidRDefault="00E662A5">
      <w:pPr>
        <w:spacing w:before="240" w:after="240"/>
        <w:rPr>
          <w:lang w:val="ru-RU"/>
        </w:rPr>
      </w:pPr>
      <w:r>
        <w:t> </w:t>
      </w:r>
    </w:p>
    <w:p w14:paraId="30C3AA11" w14:textId="77777777" w:rsidR="00C90853" w:rsidRPr="006E4917" w:rsidRDefault="00E662A5">
      <w:pPr>
        <w:spacing w:before="240" w:after="240"/>
        <w:rPr>
          <w:lang w:val="ru-RU"/>
        </w:rPr>
      </w:pPr>
      <w:r w:rsidRPr="006E4917">
        <w:rPr>
          <w:b/>
          <w:bCs/>
          <w:lang w:val="ru-RU"/>
        </w:rPr>
        <w:t>Параграф. Исчисление, уплата налога и налоговый период</w:t>
      </w:r>
    </w:p>
    <w:p w14:paraId="5D602A09" w14:textId="77777777" w:rsidR="00C90853" w:rsidRPr="006E4917" w:rsidRDefault="00E662A5">
      <w:pPr>
        <w:spacing w:before="240" w:after="240"/>
        <w:rPr>
          <w:lang w:val="ru-RU"/>
        </w:rPr>
      </w:pPr>
      <w:r>
        <w:t> </w:t>
      </w:r>
    </w:p>
    <w:p w14:paraId="4D398FA2" w14:textId="77777777" w:rsidR="00C90853" w:rsidRPr="006E4917" w:rsidRDefault="00E662A5">
      <w:pPr>
        <w:spacing w:before="240" w:after="240"/>
        <w:rPr>
          <w:lang w:val="ru-RU"/>
        </w:rPr>
      </w:pPr>
      <w:r w:rsidRPr="006E4917">
        <w:rPr>
          <w:b/>
          <w:bCs/>
          <w:lang w:val="ru-RU"/>
        </w:rPr>
        <w:t xml:space="preserve">Статья 400. Исчисление индивидуального подоходного налога с доходов физического лица, подлежащих налогообложению самостоятельно </w:t>
      </w:r>
    </w:p>
    <w:p w14:paraId="34481710" w14:textId="77777777" w:rsidR="00C90853" w:rsidRPr="006E4917" w:rsidRDefault="00E662A5">
      <w:pPr>
        <w:spacing w:before="240" w:after="240"/>
        <w:rPr>
          <w:lang w:val="ru-RU"/>
        </w:rPr>
      </w:pPr>
      <w:r>
        <w:t> </w:t>
      </w:r>
    </w:p>
    <w:p w14:paraId="4CA99927" w14:textId="77777777" w:rsidR="00C90853" w:rsidRPr="006E4917" w:rsidRDefault="00E662A5">
      <w:pPr>
        <w:spacing w:before="240" w:after="240"/>
        <w:rPr>
          <w:lang w:val="ru-RU"/>
        </w:rPr>
      </w:pPr>
      <w:bookmarkStart w:id="715" w:name="z11509"/>
      <w:r w:rsidRPr="006E4917">
        <w:rPr>
          <w:lang w:val="ru-RU"/>
        </w:rPr>
        <w:t>1. Исчисление индивидуального подоходного налога с доходов физического лица, подлежащих налогообложению самостоятельно, производится физическим лицом:</w:t>
      </w:r>
      <w:bookmarkEnd w:id="715"/>
    </w:p>
    <w:p w14:paraId="21654CEE" w14:textId="77777777" w:rsidR="00C90853" w:rsidRPr="006E4917" w:rsidRDefault="00E662A5">
      <w:pPr>
        <w:spacing w:before="240" w:after="240"/>
        <w:rPr>
          <w:lang w:val="ru-RU"/>
        </w:rPr>
      </w:pPr>
      <w:r w:rsidRPr="006E4917">
        <w:rPr>
          <w:lang w:val="ru-RU"/>
        </w:rPr>
        <w:t>1) в декларации по индивидуальному подоходному налогу по предпринимательской деятельности - по доходу индивидуального предпринимателя, определяемому в общеустановленном порядке;</w:t>
      </w:r>
    </w:p>
    <w:p w14:paraId="4644FF2E" w14:textId="77777777" w:rsidR="00C90853" w:rsidRPr="006E4917" w:rsidRDefault="00E662A5">
      <w:pPr>
        <w:spacing w:before="240" w:after="240"/>
        <w:rPr>
          <w:lang w:val="ru-RU"/>
        </w:rPr>
      </w:pPr>
      <w:r w:rsidRPr="006E4917">
        <w:rPr>
          <w:lang w:val="ru-RU"/>
        </w:rPr>
        <w:t>2) в декларации о доходах и имуществе - по остальным доходам, подлежащим налогообложению самостоятельно.</w:t>
      </w:r>
    </w:p>
    <w:p w14:paraId="5FFE74CE" w14:textId="77777777" w:rsidR="00C90853" w:rsidRPr="006E4917" w:rsidRDefault="00E662A5">
      <w:pPr>
        <w:spacing w:before="240" w:after="240"/>
        <w:rPr>
          <w:lang w:val="ru-RU"/>
        </w:rPr>
      </w:pPr>
      <w:bookmarkStart w:id="716" w:name="z11510"/>
      <w:r w:rsidRPr="006E4917">
        <w:rPr>
          <w:lang w:val="ru-RU"/>
        </w:rPr>
        <w:t>2. Сумма индивидуального подоходного налога с доходов физического лица, подлежащих налогообложению самостоятельно, исчисляется путем применения ставок, установленных статьей 320 настоящего Кодекса, к соответствующей облагаемой сумме дохода физического лица.</w:t>
      </w:r>
      <w:bookmarkEnd w:id="716"/>
    </w:p>
    <w:p w14:paraId="3FD3EEA8" w14:textId="77777777" w:rsidR="00C90853" w:rsidRPr="006E4917" w:rsidRDefault="00E662A5">
      <w:pPr>
        <w:spacing w:before="240" w:after="240"/>
        <w:rPr>
          <w:lang w:val="ru-RU"/>
        </w:rPr>
      </w:pPr>
      <w:bookmarkStart w:id="717" w:name="z11511"/>
      <w:r w:rsidRPr="006E4917">
        <w:rPr>
          <w:lang w:val="ru-RU"/>
        </w:rPr>
        <w:t>3. Сумма индивидуального подоходного налога, подлежащая уплате в бюджет, определяется в следующем порядке:</w:t>
      </w:r>
      <w:bookmarkEnd w:id="717"/>
    </w:p>
    <w:p w14:paraId="40778B7B" w14:textId="77777777" w:rsidR="00C90853" w:rsidRPr="006E4917" w:rsidRDefault="00E662A5">
      <w:pPr>
        <w:spacing w:before="240" w:after="240"/>
        <w:rPr>
          <w:lang w:val="ru-RU"/>
        </w:rPr>
      </w:pPr>
      <w:bookmarkStart w:id="718" w:name="z11512"/>
      <w:r w:rsidRPr="006E4917">
        <w:rPr>
          <w:lang w:val="ru-RU"/>
        </w:rPr>
        <w:t xml:space="preserve">сумма индивидуального подоходного налога, исчисленная в порядке, определенном пунктом 2 настоящей статьи, </w:t>
      </w:r>
      <w:bookmarkEnd w:id="718"/>
    </w:p>
    <w:p w14:paraId="452ECF77" w14:textId="77777777" w:rsidR="00C90853" w:rsidRPr="006E4917" w:rsidRDefault="00E662A5">
      <w:pPr>
        <w:spacing w:before="240" w:after="240"/>
        <w:rPr>
          <w:lang w:val="ru-RU"/>
        </w:rPr>
      </w:pPr>
      <w:bookmarkStart w:id="719" w:name="z11515"/>
      <w:r w:rsidRPr="006E4917">
        <w:rPr>
          <w:lang w:val="ru-RU"/>
        </w:rPr>
        <w:t>минус</w:t>
      </w:r>
      <w:bookmarkEnd w:id="719"/>
    </w:p>
    <w:p w14:paraId="2FD9E3A5" w14:textId="77777777" w:rsidR="00C90853" w:rsidRPr="006E4917" w:rsidRDefault="00E662A5">
      <w:pPr>
        <w:spacing w:before="240" w:after="240"/>
        <w:rPr>
          <w:lang w:val="ru-RU"/>
        </w:rPr>
      </w:pPr>
      <w:bookmarkStart w:id="720" w:name="z11516"/>
      <w:r w:rsidRPr="006E4917">
        <w:rPr>
          <w:lang w:val="ru-RU"/>
        </w:rPr>
        <w:t>сумма индивидуального подоходного налога, на которую осуществляется зачет в соответствии со статьей 354 настоящего Кодекса.</w:t>
      </w:r>
      <w:bookmarkEnd w:id="720"/>
    </w:p>
    <w:p w14:paraId="54FEFB7E" w14:textId="77777777" w:rsidR="00C90853" w:rsidRPr="006E4917" w:rsidRDefault="00E662A5">
      <w:pPr>
        <w:spacing w:before="240" w:after="240"/>
        <w:rPr>
          <w:lang w:val="ru-RU"/>
        </w:rPr>
      </w:pPr>
      <w:bookmarkStart w:id="721" w:name="z11517"/>
      <w:r w:rsidRPr="006E4917">
        <w:rPr>
          <w:lang w:val="ru-RU"/>
        </w:rPr>
        <w:t>минус</w:t>
      </w:r>
      <w:bookmarkEnd w:id="721"/>
    </w:p>
    <w:p w14:paraId="550306B6" w14:textId="77777777" w:rsidR="00C90853" w:rsidRPr="006E4917" w:rsidRDefault="00E662A5">
      <w:pPr>
        <w:spacing w:before="240" w:after="240"/>
        <w:rPr>
          <w:lang w:val="ru-RU"/>
        </w:rPr>
      </w:pPr>
      <w:bookmarkStart w:id="722" w:name="z11518"/>
      <w:r w:rsidRPr="006E4917">
        <w:rPr>
          <w:lang w:val="ru-RU"/>
        </w:rPr>
        <w:t>сумма корпоративного подоходного налога, на которую осуществляется зачет в соответствии со статьей 355 настоящего Кодекса.</w:t>
      </w:r>
      <w:bookmarkEnd w:id="722"/>
    </w:p>
    <w:p w14:paraId="70254A35" w14:textId="77777777" w:rsidR="00C90853" w:rsidRPr="006E4917" w:rsidRDefault="00E662A5">
      <w:pPr>
        <w:spacing w:before="240" w:after="240"/>
        <w:rPr>
          <w:lang w:val="ru-RU"/>
        </w:rPr>
      </w:pPr>
      <w:r w:rsidRPr="006E4917">
        <w:rPr>
          <w:lang w:val="ru-RU"/>
        </w:rPr>
        <w:t>4. Исчисление суммы индивидуального подоходного налога с доходов трудовых иммигрантов производится трудовыми иммигрантами самостоятельно:</w:t>
      </w:r>
    </w:p>
    <w:p w14:paraId="619CC824" w14:textId="77777777" w:rsidR="00C90853" w:rsidRPr="006E4917" w:rsidRDefault="00E662A5">
      <w:pPr>
        <w:numPr>
          <w:ilvl w:val="0"/>
          <w:numId w:val="48"/>
        </w:numPr>
        <w:spacing w:before="240" w:after="240"/>
        <w:ind w:hanging="329"/>
        <w:rPr>
          <w:lang w:val="ru-RU"/>
        </w:rPr>
      </w:pPr>
      <w:r w:rsidRPr="006E4917">
        <w:rPr>
          <w:lang w:val="ru-RU"/>
        </w:rPr>
        <w:t>с суммы минимального облагаемого дохода - в размере 4-кратного размера МРП, действующего на 1 января соответствующего финансового года, за каждый месяц выполнения работ (оказания услуг) соответствующего периода, указанного трудовым иммигрантом-резидентом в заявлении на получение (продление) разрешения трудовому иммигранту;</w:t>
      </w:r>
    </w:p>
    <w:p w14:paraId="56B6F4B4" w14:textId="77777777" w:rsidR="00C90853" w:rsidRPr="006E4917" w:rsidRDefault="00E662A5">
      <w:pPr>
        <w:spacing w:before="240" w:after="240"/>
        <w:rPr>
          <w:lang w:val="ru-RU"/>
        </w:rPr>
      </w:pPr>
      <w:r w:rsidRPr="006E4917">
        <w:rPr>
          <w:lang w:val="ru-RU"/>
        </w:rPr>
        <w:t xml:space="preserve">2) в декларации о доходах и имуществе с суммы дохода в виде превышения дохода, полученного по трудовому договору за соответствующий период, над суммой минимального облагаемого дохода за этот же период по окончании налогового периода - путем применения ставки, установленной </w:t>
      </w:r>
      <w:hyperlink r:id="rId253" w:anchor="z6207" w:history="1">
        <w:r w:rsidRPr="006E4917">
          <w:rPr>
            <w:color w:val="0000EE"/>
            <w:u w:val="single" w:color="0000EE"/>
            <w:lang w:val="ru-RU"/>
          </w:rPr>
          <w:t>пунктом 1</w:t>
        </w:r>
      </w:hyperlink>
      <w:r w:rsidRPr="006E4917">
        <w:rPr>
          <w:lang w:val="ru-RU"/>
        </w:rPr>
        <w:t xml:space="preserve"> статьи 320 настоящего Кодекса, к облагаемой сумме дохода в виде такого превышения.</w:t>
      </w:r>
    </w:p>
    <w:p w14:paraId="43D67F3F" w14:textId="77777777" w:rsidR="00C90853" w:rsidRPr="006E4917" w:rsidRDefault="00E662A5">
      <w:pPr>
        <w:spacing w:before="240" w:after="240"/>
        <w:rPr>
          <w:lang w:val="ru-RU"/>
        </w:rPr>
      </w:pPr>
      <w:r>
        <w:t> </w:t>
      </w:r>
    </w:p>
    <w:p w14:paraId="16DC7645" w14:textId="77777777" w:rsidR="00C90853" w:rsidRPr="006E4917" w:rsidRDefault="00E662A5">
      <w:pPr>
        <w:spacing w:before="240" w:after="240"/>
        <w:rPr>
          <w:lang w:val="ru-RU"/>
        </w:rPr>
      </w:pPr>
      <w:r w:rsidRPr="006E4917">
        <w:rPr>
          <w:b/>
          <w:bCs/>
          <w:lang w:val="ru-RU"/>
        </w:rPr>
        <w:t>Статья 401. Зачет иностранного налога</w:t>
      </w:r>
    </w:p>
    <w:p w14:paraId="22B1FB80" w14:textId="77777777" w:rsidR="00C90853" w:rsidRPr="006E4917" w:rsidRDefault="00E662A5">
      <w:pPr>
        <w:spacing w:before="240" w:after="240"/>
        <w:rPr>
          <w:lang w:val="ru-RU"/>
        </w:rPr>
      </w:pPr>
      <w:r>
        <w:t> </w:t>
      </w:r>
    </w:p>
    <w:p w14:paraId="210A2D73" w14:textId="77777777" w:rsidR="00C90853" w:rsidRPr="006E4917" w:rsidRDefault="00E662A5">
      <w:pPr>
        <w:spacing w:before="240" w:after="240"/>
        <w:rPr>
          <w:lang w:val="ru-RU"/>
        </w:rPr>
      </w:pPr>
      <w:bookmarkStart w:id="723" w:name="z11519"/>
      <w:r w:rsidRPr="006E4917">
        <w:rPr>
          <w:lang w:val="ru-RU"/>
        </w:rPr>
        <w:t>1. Суммы уплаченных за пределами Республики Казахстан налогов на доходы или иного иностранного налога, аналогичного индивидуальному подоходному налогу (далее в целях настоящей статьи – иностранный подоходный налог), с доходов, полученных физическим лицом-резидентом из источников за пределами Республики Казахстан, подлежат зачету в счет уплаты индивидуального подоходного налога в Республике Казахстан в порядке, определенном статьей 303 настоящего Кодекса, в пределах ставки индивидуального подоходного налога, при наличии документа, подтверждающего уплату такого иностранного подоходного налога.</w:t>
      </w:r>
      <w:bookmarkEnd w:id="723"/>
    </w:p>
    <w:p w14:paraId="1E7E675A" w14:textId="77777777" w:rsidR="00C90853" w:rsidRPr="006E4917" w:rsidRDefault="00E662A5">
      <w:pPr>
        <w:spacing w:before="240" w:after="240"/>
        <w:rPr>
          <w:lang w:val="ru-RU"/>
        </w:rPr>
      </w:pPr>
      <w:bookmarkStart w:id="724" w:name="z11520"/>
      <w:r w:rsidRPr="006E4917">
        <w:rPr>
          <w:lang w:val="ru-RU"/>
        </w:rPr>
        <w:t>2. Подлежит зачету в счет уплаты индивидуального подоходного налога в Республике Казахстан сумма иностранного подоходного налога с финансовой прибыли контролируемой иностранной компании или финансовой прибыли постоянного учреждения контролируемой иностранной компании, исчисленная по следующей формуле:</w:t>
      </w:r>
      <w:bookmarkEnd w:id="724"/>
    </w:p>
    <w:p w14:paraId="724FA19D" w14:textId="77777777" w:rsidR="00C90853" w:rsidRPr="006E4917" w:rsidRDefault="00E662A5">
      <w:pPr>
        <w:spacing w:before="240" w:after="240"/>
        <w:rPr>
          <w:lang w:val="ru-RU"/>
        </w:rPr>
      </w:pPr>
      <w:bookmarkStart w:id="725" w:name="z11521"/>
      <w:r w:rsidRPr="006E4917">
        <w:rPr>
          <w:lang w:val="ru-RU"/>
        </w:rPr>
        <w:t>Нз = П х Д х Сэ/100 %, где:</w:t>
      </w:r>
      <w:bookmarkEnd w:id="725"/>
    </w:p>
    <w:p w14:paraId="73F7ED88" w14:textId="77777777" w:rsidR="00C90853" w:rsidRPr="006E4917" w:rsidRDefault="00E662A5">
      <w:pPr>
        <w:spacing w:before="240" w:after="240"/>
        <w:rPr>
          <w:lang w:val="ru-RU"/>
        </w:rPr>
      </w:pPr>
      <w:bookmarkStart w:id="726" w:name="z11522"/>
      <w:r w:rsidRPr="006E4917">
        <w:rPr>
          <w:lang w:val="ru-RU"/>
        </w:rPr>
        <w:t>Нз – сумма иностранного подоходного налога, подлежащая отнесению в зачет;</w:t>
      </w:r>
      <w:bookmarkEnd w:id="726"/>
    </w:p>
    <w:p w14:paraId="09607105" w14:textId="77777777" w:rsidR="00C90853" w:rsidRPr="006E4917" w:rsidRDefault="00E662A5">
      <w:pPr>
        <w:spacing w:before="240" w:after="240"/>
        <w:rPr>
          <w:lang w:val="ru-RU"/>
        </w:rPr>
      </w:pPr>
      <w:bookmarkStart w:id="727" w:name="z11523"/>
      <w:r w:rsidRPr="006E4917">
        <w:rPr>
          <w:lang w:val="ru-RU"/>
        </w:rPr>
        <w:t>П – положительная величина финансовой прибыли контролируемой иностранной компании или положительная величина финансовой прибыли постоянного учреждения контролируемой иностранной компании, включенная в годовой доход физического лица-резидента в соответствии со статьей 340 настоящего Кодекса;</w:t>
      </w:r>
      <w:bookmarkEnd w:id="727"/>
    </w:p>
    <w:p w14:paraId="53DC94F9" w14:textId="77777777" w:rsidR="00C90853" w:rsidRPr="006E4917" w:rsidRDefault="00E662A5">
      <w:pPr>
        <w:spacing w:before="240" w:after="240"/>
        <w:rPr>
          <w:lang w:val="ru-RU"/>
        </w:rPr>
      </w:pPr>
      <w:bookmarkStart w:id="728" w:name="z11524"/>
      <w:r w:rsidRPr="006E4917">
        <w:rPr>
          <w:lang w:val="ru-RU"/>
        </w:rPr>
        <w:t>Д – коэффициент прямого или косвенного, или конструктивного участия или прямого или косвенного, или конструктивного контроля резидента в контролируемой иностранной компании, определяемый в соответствии со статьей 297 настоящего Кодекса;</w:t>
      </w:r>
      <w:bookmarkEnd w:id="728"/>
    </w:p>
    <w:p w14:paraId="504BEB39" w14:textId="77777777" w:rsidR="00C90853" w:rsidRPr="006E4917" w:rsidRDefault="00E662A5">
      <w:pPr>
        <w:spacing w:before="240" w:after="240"/>
        <w:rPr>
          <w:lang w:val="ru-RU"/>
        </w:rPr>
      </w:pPr>
      <w:bookmarkStart w:id="729" w:name="z11525"/>
      <w:r w:rsidRPr="006E4917">
        <w:rPr>
          <w:lang w:val="ru-RU"/>
        </w:rPr>
        <w:t>Сэ – эффективная ставка, исчисленная в соответствии со статьей 294 настоящего Кодекса.</w:t>
      </w:r>
      <w:bookmarkEnd w:id="729"/>
    </w:p>
    <w:p w14:paraId="0B8BD096" w14:textId="77777777" w:rsidR="00C90853" w:rsidRPr="006E4917" w:rsidRDefault="00E662A5">
      <w:pPr>
        <w:spacing w:before="240" w:after="240"/>
        <w:rPr>
          <w:lang w:val="ru-RU"/>
        </w:rPr>
      </w:pPr>
      <w:bookmarkStart w:id="730" w:name="z11526"/>
      <w:r w:rsidRPr="006E4917">
        <w:rPr>
          <w:lang w:val="ru-RU"/>
        </w:rPr>
        <w:t xml:space="preserve">Положения настоящего пункта применяются в случае уплаты иностранного подоходного налога с финансовой прибыли контролируемой иностранной компании или финансовой прибыли постоянного учреждения контролируемой иностранной компании по эффективной ставке, составляющей менее 10 процентов, в государствах, в которых зарегистрированы: </w:t>
      </w:r>
      <w:bookmarkEnd w:id="730"/>
    </w:p>
    <w:p w14:paraId="0DCDCD08" w14:textId="77777777" w:rsidR="00C90853" w:rsidRPr="006E4917" w:rsidRDefault="00E662A5">
      <w:pPr>
        <w:spacing w:before="240" w:after="240"/>
        <w:rPr>
          <w:lang w:val="ru-RU"/>
        </w:rPr>
      </w:pPr>
      <w:bookmarkStart w:id="731" w:name="z11527"/>
      <w:r w:rsidRPr="006E4917">
        <w:rPr>
          <w:lang w:val="ru-RU"/>
        </w:rPr>
        <w:t>1) контролируемая иностранная компания или постоянное учреждение контролируемой иностранной компании;</w:t>
      </w:r>
      <w:bookmarkEnd w:id="731"/>
    </w:p>
    <w:p w14:paraId="2B3F6AC6" w14:textId="77777777" w:rsidR="00C90853" w:rsidRPr="006E4917" w:rsidRDefault="00E662A5">
      <w:pPr>
        <w:spacing w:before="240" w:after="240"/>
        <w:rPr>
          <w:lang w:val="ru-RU"/>
        </w:rPr>
      </w:pPr>
      <w:bookmarkStart w:id="732" w:name="z11528"/>
      <w:r w:rsidRPr="006E4917">
        <w:rPr>
          <w:lang w:val="ru-RU"/>
        </w:rPr>
        <w:t xml:space="preserve">2) контролируемая иностранная компания, создавшая постоянное учреждение; </w:t>
      </w:r>
      <w:bookmarkEnd w:id="732"/>
    </w:p>
    <w:p w14:paraId="3AEFF09E" w14:textId="77777777" w:rsidR="00C90853" w:rsidRPr="006E4917" w:rsidRDefault="00E662A5">
      <w:pPr>
        <w:spacing w:before="240" w:after="240"/>
        <w:rPr>
          <w:lang w:val="ru-RU"/>
        </w:rPr>
      </w:pPr>
      <w:bookmarkStart w:id="733" w:name="z11529"/>
      <w:r w:rsidRPr="006E4917">
        <w:rPr>
          <w:lang w:val="ru-RU"/>
        </w:rPr>
        <w:t>3) контролируемое лицо, через которого резидент косвенно владеет долями участия (голосующими акциями) либо имеет косвенный контроль в контролируемой иностранной компании.</w:t>
      </w:r>
      <w:bookmarkEnd w:id="733"/>
    </w:p>
    <w:p w14:paraId="21EEAA34" w14:textId="77777777" w:rsidR="00C90853" w:rsidRPr="006E4917" w:rsidRDefault="00E662A5">
      <w:pPr>
        <w:spacing w:before="240" w:after="240"/>
        <w:rPr>
          <w:lang w:val="ru-RU"/>
        </w:rPr>
      </w:pPr>
      <w:bookmarkStart w:id="734" w:name="z11530"/>
      <w:r w:rsidRPr="006E4917">
        <w:rPr>
          <w:lang w:val="ru-RU"/>
        </w:rPr>
        <w:t>В случае если финансовая прибыль контролируемой иностранной компании или финансовая прибыль постоянного учреждения контролируемой иностранной компании облагалась иностранным подоходным налогом в двух и более иностранных государствах, то в зачет принимается только тот иностранный подоходный налог, у которого эффективная ставка составляет максимальную величину из эффективных ставок иностранного подоходного налога, уплаченного в таких иностранных государствах. Положения настоящего абзаца применяются:</w:t>
      </w:r>
      <w:bookmarkEnd w:id="734"/>
    </w:p>
    <w:p w14:paraId="5C044755" w14:textId="77777777" w:rsidR="00C90853" w:rsidRPr="006E4917" w:rsidRDefault="00E662A5">
      <w:pPr>
        <w:spacing w:before="240" w:after="240"/>
        <w:rPr>
          <w:lang w:val="ru-RU"/>
        </w:rPr>
      </w:pPr>
      <w:bookmarkStart w:id="735" w:name="z11531"/>
      <w:r w:rsidRPr="006E4917">
        <w:rPr>
          <w:lang w:val="ru-RU"/>
        </w:rPr>
        <w:t>1) при косвенном владении долями участия (голосующими акциями) или косвенном контроле в контролируемой иностранной компании и уплате иностранного подоходного налога в двух и более иностранных государствах (в которых зарегистрировано (зарегистрированы) контролируемое лицо (контролируемые лица), через которое (которые) осуществляется такое косвенное владение или такой косвенный контроль) с финансовой прибыли контролируемой иностранной компании или финансовой прибыли постоянного учреждения контролируемой иностранной компании, или</w:t>
      </w:r>
      <w:bookmarkEnd w:id="735"/>
    </w:p>
    <w:p w14:paraId="2B317BCB" w14:textId="77777777" w:rsidR="00C90853" w:rsidRPr="006E4917" w:rsidRDefault="00E662A5">
      <w:pPr>
        <w:spacing w:before="240" w:after="240"/>
        <w:rPr>
          <w:lang w:val="ru-RU"/>
        </w:rPr>
      </w:pPr>
      <w:bookmarkStart w:id="736" w:name="z11532"/>
      <w:r w:rsidRPr="006E4917">
        <w:rPr>
          <w:lang w:val="ru-RU"/>
        </w:rPr>
        <w:t>2) при прямом владении долями участия (голосующими акциями) или прямом контроле в контролируемой иностранной компании и уплате иностранного подоходного налога с финансовой прибыли постоянного учреждения контролируемой иностранной компании в иностранных государствах, в которых зарегистрированы:</w:t>
      </w:r>
      <w:bookmarkEnd w:id="736"/>
    </w:p>
    <w:p w14:paraId="2466F483" w14:textId="77777777" w:rsidR="00C90853" w:rsidRPr="006E4917" w:rsidRDefault="00E662A5">
      <w:pPr>
        <w:spacing w:before="240" w:after="240"/>
        <w:rPr>
          <w:lang w:val="ru-RU"/>
        </w:rPr>
      </w:pPr>
      <w:bookmarkStart w:id="737" w:name="z11533"/>
      <w:r w:rsidRPr="006E4917">
        <w:rPr>
          <w:lang w:val="ru-RU"/>
        </w:rPr>
        <w:t>постоянное учреждение контролируемой иностранной компании;</w:t>
      </w:r>
      <w:bookmarkEnd w:id="737"/>
    </w:p>
    <w:p w14:paraId="1CBF104C" w14:textId="77777777" w:rsidR="00C90853" w:rsidRPr="006E4917" w:rsidRDefault="00E662A5">
      <w:pPr>
        <w:spacing w:before="240" w:after="240"/>
        <w:rPr>
          <w:lang w:val="ru-RU"/>
        </w:rPr>
      </w:pPr>
      <w:bookmarkStart w:id="738" w:name="z11534"/>
      <w:r w:rsidRPr="006E4917">
        <w:rPr>
          <w:lang w:val="ru-RU"/>
        </w:rPr>
        <w:t>контролируемая иностранная компания, создавшая постоянное учреждение.</w:t>
      </w:r>
      <w:bookmarkEnd w:id="738"/>
    </w:p>
    <w:p w14:paraId="68E0EAC1" w14:textId="77777777" w:rsidR="00C90853" w:rsidRPr="006E4917" w:rsidRDefault="00E662A5">
      <w:pPr>
        <w:spacing w:before="240" w:after="240"/>
        <w:rPr>
          <w:lang w:val="ru-RU"/>
        </w:rPr>
      </w:pPr>
      <w:bookmarkStart w:id="739" w:name="z11535"/>
      <w:r w:rsidRPr="006E4917">
        <w:rPr>
          <w:lang w:val="ru-RU"/>
        </w:rPr>
        <w:t>В случае владения резидентом прямо и косвенно или прямо и конструктивно долями участия (голосующими акциями) либо наличия у резидента прямого и косвенного или прямого и конструктивного контроля в контролируемой иностранной компании сумма иностранного подоходного налога с финансовой прибыли контролируемой иностранной компании или финансовой прибыли постоянного учреждения контролируемой иностранной компании, подлежащая отнесению в зачет в соответствии с настоящим пунктом, рассчитывается отдельно по каждому прямому и косвенному владению или прямому и конструктивному владению долями участия (голосующими акциями) либо прямому и косвенному контролю или прямому и конструктивному контролю в контролируемой иностранной компании. При этом отнесению в зачет в соответствии с настоящим пунктом подлежит сумма величин такого иностранного подоходного налога, рассчитанных отдельно по прямому и косвенному владению или прямому и конструктивному владению долями участия (голосующими акциями) либо прямому и косвенному контролю или прямому и конструктивному контролю в контролируемой иностранной компании.</w:t>
      </w:r>
      <w:bookmarkEnd w:id="739"/>
    </w:p>
    <w:p w14:paraId="179AE254" w14:textId="77777777" w:rsidR="00C90853" w:rsidRPr="006E4917" w:rsidRDefault="00E662A5">
      <w:pPr>
        <w:spacing w:before="240" w:after="240"/>
        <w:rPr>
          <w:lang w:val="ru-RU"/>
        </w:rPr>
      </w:pPr>
      <w:bookmarkStart w:id="740" w:name="z11536"/>
      <w:r w:rsidRPr="006E4917">
        <w:rPr>
          <w:lang w:val="ru-RU"/>
        </w:rPr>
        <w:t>Для применения настоящего пункта у резидента должны быть в наличии документы, указанные в части пятой пункта 4 статьи 303 настоящего Кодекса.</w:t>
      </w:r>
      <w:bookmarkEnd w:id="740"/>
    </w:p>
    <w:p w14:paraId="2BE97FCB" w14:textId="77777777" w:rsidR="00C90853" w:rsidRPr="006E4917" w:rsidRDefault="00E662A5">
      <w:pPr>
        <w:spacing w:before="240" w:after="240"/>
        <w:rPr>
          <w:lang w:val="ru-RU"/>
        </w:rPr>
      </w:pPr>
      <w:r>
        <w:t> </w:t>
      </w:r>
    </w:p>
    <w:p w14:paraId="37D848F7" w14:textId="77777777" w:rsidR="00C90853" w:rsidRPr="006E4917" w:rsidRDefault="00E662A5">
      <w:pPr>
        <w:spacing w:before="240" w:after="240"/>
        <w:rPr>
          <w:lang w:val="ru-RU"/>
        </w:rPr>
      </w:pPr>
      <w:r w:rsidRPr="006E4917">
        <w:rPr>
          <w:b/>
          <w:bCs/>
          <w:lang w:val="ru-RU"/>
        </w:rPr>
        <w:t>Статья 402. Зачет налога контролируемой иностранной компании</w:t>
      </w:r>
    </w:p>
    <w:p w14:paraId="7F740ABC" w14:textId="77777777" w:rsidR="00C90853" w:rsidRPr="006E4917" w:rsidRDefault="00E662A5">
      <w:pPr>
        <w:spacing w:before="240" w:after="240"/>
        <w:rPr>
          <w:lang w:val="ru-RU"/>
        </w:rPr>
      </w:pPr>
      <w:r>
        <w:t> </w:t>
      </w:r>
    </w:p>
    <w:p w14:paraId="21CCDACA" w14:textId="77777777" w:rsidR="00C90853" w:rsidRPr="006E4917" w:rsidRDefault="00E662A5">
      <w:pPr>
        <w:spacing w:before="240" w:after="240"/>
        <w:rPr>
          <w:lang w:val="ru-RU"/>
        </w:rPr>
      </w:pPr>
      <w:bookmarkStart w:id="741" w:name="z11537"/>
      <w:r w:rsidRPr="006E4917">
        <w:rPr>
          <w:lang w:val="ru-RU"/>
        </w:rPr>
        <w:t>1. Индивидуальный подоходный налог уменьшается на величину, определяемую в одном из следующих порядков:</w:t>
      </w:r>
      <w:bookmarkEnd w:id="741"/>
    </w:p>
    <w:p w14:paraId="4AF24109" w14:textId="77777777" w:rsidR="00C90853" w:rsidRPr="006E4917" w:rsidRDefault="00E662A5">
      <w:pPr>
        <w:spacing w:before="240" w:after="240"/>
        <w:rPr>
          <w:lang w:val="ru-RU"/>
        </w:rPr>
      </w:pPr>
      <w:bookmarkStart w:id="742" w:name="z11538"/>
      <w:r w:rsidRPr="006E4917">
        <w:rPr>
          <w:lang w:val="ru-RU"/>
        </w:rPr>
        <w:t xml:space="preserve">1) сумма корпоративного подоходного налога, удержанного у источника выплаты в Республике Казахстан в налоговом периоде с дохода или налогооблагаемого дохода контролируемой иностранной компании из источников в Республике Казахстан, включенного в финансовую прибыль контролируемой иностранной компании, подлежащую налогообложению (обложенную налогом) в отчетном или предыдущем налоговом периоде в Республике Казахстан в соответствии со статьей 340 настоящего Кодекса, за исключением суммы корпоративного подоходного налога, удержанного у источника выплаты в Республике Казахстан с доходов в виде дивидендов. Положение настоящего подпункта применяется к сумме корпоративного подоходного налога, удержанного у источника выплаты, исчисленного с применением ставки, составляющей менее 10 процентов, и в случае, если резидентом не применяются положения пункта 2 статьи 638 настоящего Кодекса; </w:t>
      </w:r>
      <w:bookmarkEnd w:id="742"/>
    </w:p>
    <w:p w14:paraId="4AB5E550" w14:textId="77777777" w:rsidR="00C90853" w:rsidRPr="006E4917" w:rsidRDefault="00E662A5">
      <w:pPr>
        <w:spacing w:before="240" w:after="240"/>
        <w:rPr>
          <w:lang w:val="ru-RU"/>
        </w:rPr>
      </w:pPr>
      <w:bookmarkStart w:id="743" w:name="z11539"/>
      <w:r w:rsidRPr="006E4917">
        <w:rPr>
          <w:lang w:val="ru-RU"/>
        </w:rPr>
        <w:t>2) величина, определяемая в следующем порядке:</w:t>
      </w:r>
      <w:bookmarkEnd w:id="743"/>
    </w:p>
    <w:p w14:paraId="3F2B0F3F" w14:textId="77777777" w:rsidR="00C90853" w:rsidRPr="006E4917" w:rsidRDefault="00E662A5">
      <w:pPr>
        <w:spacing w:before="240" w:after="240"/>
        <w:rPr>
          <w:lang w:val="ru-RU"/>
        </w:rPr>
      </w:pPr>
      <w:bookmarkStart w:id="744" w:name="z11540"/>
      <w:r w:rsidRPr="006E4917">
        <w:rPr>
          <w:lang w:val="ru-RU"/>
        </w:rPr>
        <w:t xml:space="preserve">Нв = Д х (Ск - Сэ)/100 %, где: </w:t>
      </w:r>
      <w:bookmarkEnd w:id="744"/>
    </w:p>
    <w:p w14:paraId="71F4ADEA" w14:textId="77777777" w:rsidR="00C90853" w:rsidRPr="006E4917" w:rsidRDefault="00E662A5">
      <w:pPr>
        <w:spacing w:before="240" w:after="240"/>
        <w:rPr>
          <w:lang w:val="ru-RU"/>
        </w:rPr>
      </w:pPr>
      <w:bookmarkStart w:id="745" w:name="z11541"/>
      <w:r w:rsidRPr="006E4917">
        <w:rPr>
          <w:lang w:val="ru-RU"/>
        </w:rPr>
        <w:t>Нв – налог, подлежащий вычету в соответствии с настоящим подпунктом;</w:t>
      </w:r>
      <w:bookmarkEnd w:id="745"/>
    </w:p>
    <w:p w14:paraId="52C0D587" w14:textId="77777777" w:rsidR="00C90853" w:rsidRPr="006E4917" w:rsidRDefault="00E662A5">
      <w:pPr>
        <w:spacing w:before="240" w:after="240"/>
        <w:rPr>
          <w:lang w:val="ru-RU"/>
        </w:rPr>
      </w:pPr>
      <w:bookmarkStart w:id="746" w:name="z11542"/>
      <w:r w:rsidRPr="006E4917">
        <w:rPr>
          <w:lang w:val="ru-RU"/>
        </w:rPr>
        <w:t>Д – доход или налогооблагаемый доход, полученный контролируемой иностранной компанией из источников в Республике Казахстан, за исключением доходов в виде дивидендов;</w:t>
      </w:r>
      <w:bookmarkEnd w:id="746"/>
    </w:p>
    <w:p w14:paraId="4ACC8F0F" w14:textId="77777777" w:rsidR="00C90853" w:rsidRPr="006E4917" w:rsidRDefault="00E662A5">
      <w:pPr>
        <w:spacing w:before="240" w:after="240"/>
        <w:rPr>
          <w:lang w:val="ru-RU"/>
        </w:rPr>
      </w:pPr>
      <w:bookmarkStart w:id="747" w:name="z11543"/>
      <w:r w:rsidRPr="006E4917">
        <w:rPr>
          <w:lang w:val="ru-RU"/>
        </w:rPr>
        <w:t>Ск – ставка корпоративного подоходного налога, удержанного в Республике Казахстан с дохода или налогооблагаемого дохода контролируемой иностранной компании из источников в Республике Казахстан по ставке, составляющей менее 10 процентов (далее – ставка корпоративного подоходного налога);</w:t>
      </w:r>
      <w:bookmarkEnd w:id="747"/>
    </w:p>
    <w:p w14:paraId="24990552" w14:textId="77777777" w:rsidR="00C90853" w:rsidRPr="006E4917" w:rsidRDefault="00E662A5">
      <w:pPr>
        <w:spacing w:before="240" w:after="240"/>
        <w:rPr>
          <w:lang w:val="ru-RU"/>
        </w:rPr>
      </w:pPr>
      <w:bookmarkStart w:id="748" w:name="z11544"/>
      <w:r w:rsidRPr="006E4917">
        <w:rPr>
          <w:lang w:val="ru-RU"/>
        </w:rPr>
        <w:t>Сэ – эффективная ставка иностранного налога на прибыль или иного иностранного налога, аналогичного корпоративному подоходному налогу в Республике Казахстан, уплаченного в иностранном государстве с финансовой прибыли контролируемой иностранной компании, включающей доход или налогооблагаемый доход из источников в Республике Казахстан, по которой исчислен иностранный налог на прибыль, отнесенный или подлежащий отнесению в зачет в соответствии с пунктом 2 статьи 638 настоящего Кодекса (далее – эффективная ставка иностранного налога на прибыль).</w:t>
      </w:r>
      <w:bookmarkEnd w:id="748"/>
    </w:p>
    <w:p w14:paraId="1D6DF096" w14:textId="77777777" w:rsidR="00C90853" w:rsidRPr="006E4917" w:rsidRDefault="00E662A5">
      <w:pPr>
        <w:spacing w:before="240" w:after="240"/>
        <w:rPr>
          <w:lang w:val="ru-RU"/>
        </w:rPr>
      </w:pPr>
      <w:bookmarkStart w:id="749" w:name="z11545"/>
      <w:r w:rsidRPr="006E4917">
        <w:rPr>
          <w:lang w:val="ru-RU"/>
        </w:rPr>
        <w:t xml:space="preserve">Положение части первой настоящего подпункта используется в случаях, если резидентом применяются положения пунктом 2 статьи 638 настоящего Кодекса и если ставка корпоративного подоходного налога больше эффективной ставки иностранного налога на прибыль. </w:t>
      </w:r>
      <w:bookmarkEnd w:id="749"/>
    </w:p>
    <w:p w14:paraId="1DB35D25" w14:textId="77777777" w:rsidR="00C90853" w:rsidRPr="006E4917" w:rsidRDefault="00E662A5">
      <w:pPr>
        <w:spacing w:before="240" w:after="240"/>
        <w:rPr>
          <w:lang w:val="ru-RU"/>
        </w:rPr>
      </w:pPr>
      <w:bookmarkStart w:id="750" w:name="z11546"/>
      <w:r w:rsidRPr="006E4917">
        <w:rPr>
          <w:lang w:val="ru-RU"/>
        </w:rPr>
        <w:t>2. Положения подпункта 1) или 2) пункта 1 настоящей статьи применяются при наличии у физического лица-резидента копий следующих документов:</w:t>
      </w:r>
      <w:bookmarkEnd w:id="750"/>
    </w:p>
    <w:p w14:paraId="05092631" w14:textId="77777777" w:rsidR="00C90853" w:rsidRPr="006E4917" w:rsidRDefault="00E662A5">
      <w:pPr>
        <w:spacing w:before="240" w:after="240"/>
        <w:rPr>
          <w:lang w:val="ru-RU"/>
        </w:rPr>
      </w:pPr>
      <w:bookmarkStart w:id="751" w:name="z11547"/>
      <w:r w:rsidRPr="006E4917">
        <w:rPr>
          <w:lang w:val="ru-RU"/>
        </w:rPr>
        <w:t>подтверждающих удержание и перечисление резидентом в бюджет Республики Казахстан корпоративного подоходного налога у источника выплаты с дохода или налогооблагаемого дохода контролируемой иностранной компании, полученного из источников в Республике Казахстан;</w:t>
      </w:r>
      <w:bookmarkEnd w:id="751"/>
    </w:p>
    <w:p w14:paraId="4B0ADFCC" w14:textId="77777777" w:rsidR="00C90853" w:rsidRPr="006E4917" w:rsidRDefault="00E662A5">
      <w:pPr>
        <w:spacing w:before="240" w:after="240"/>
        <w:rPr>
          <w:lang w:val="ru-RU"/>
        </w:rPr>
      </w:pPr>
      <w:bookmarkStart w:id="752" w:name="z11548"/>
      <w:r w:rsidRPr="006E4917">
        <w:rPr>
          <w:lang w:val="ru-RU"/>
        </w:rPr>
        <w:t>составленного (составленных) на иностранном языке (с обязательным переводом на казахский или русский язык) внутреннего документа (документов), подтверждающего (подтверждающих) включение в подлежащую налогообложению (обложенную налогом) в Республике Казахстан финансовую прибыль контролируемой иностранной компании дохода или налогооблагаемого дохода из источников в Республике Казахстан;</w:t>
      </w:r>
      <w:bookmarkEnd w:id="752"/>
    </w:p>
    <w:p w14:paraId="7B385F36" w14:textId="77777777" w:rsidR="00C90853" w:rsidRPr="006E4917" w:rsidRDefault="00E662A5">
      <w:pPr>
        <w:spacing w:before="240" w:after="240"/>
        <w:rPr>
          <w:lang w:val="ru-RU"/>
        </w:rPr>
      </w:pPr>
      <w:bookmarkStart w:id="753" w:name="z11549"/>
      <w:r w:rsidRPr="006E4917">
        <w:rPr>
          <w:lang w:val="ru-RU"/>
        </w:rPr>
        <w:t>указанных в части пятой пункта 4 статьи 303 настоящего Кодекса при применении подпункта 2) пункта 1 настоящей статьи.</w:t>
      </w:r>
      <w:bookmarkEnd w:id="753"/>
    </w:p>
    <w:p w14:paraId="3CA98D1C" w14:textId="77777777" w:rsidR="00C90853" w:rsidRPr="006E4917" w:rsidRDefault="00E662A5">
      <w:pPr>
        <w:spacing w:before="240" w:after="240"/>
        <w:rPr>
          <w:lang w:val="ru-RU"/>
        </w:rPr>
      </w:pPr>
      <w:r>
        <w:t> </w:t>
      </w:r>
    </w:p>
    <w:p w14:paraId="4F9733A0" w14:textId="77777777" w:rsidR="00C90853" w:rsidRPr="006E4917" w:rsidRDefault="00E662A5">
      <w:pPr>
        <w:spacing w:before="240" w:after="240"/>
        <w:rPr>
          <w:lang w:val="ru-RU"/>
        </w:rPr>
      </w:pPr>
      <w:r w:rsidRPr="006E4917">
        <w:rPr>
          <w:b/>
          <w:bCs/>
          <w:lang w:val="ru-RU"/>
        </w:rPr>
        <w:t>Статья 403. Налоговый период</w:t>
      </w:r>
    </w:p>
    <w:p w14:paraId="76A473C3" w14:textId="77777777" w:rsidR="00C90853" w:rsidRPr="006E4917" w:rsidRDefault="00E662A5">
      <w:pPr>
        <w:spacing w:before="240" w:after="240"/>
        <w:rPr>
          <w:lang w:val="ru-RU"/>
        </w:rPr>
      </w:pPr>
      <w:r>
        <w:t> </w:t>
      </w:r>
    </w:p>
    <w:p w14:paraId="1DF9FC99" w14:textId="77777777" w:rsidR="00C90853" w:rsidRPr="006E4917" w:rsidRDefault="00E662A5">
      <w:pPr>
        <w:spacing w:before="240" w:after="240"/>
        <w:rPr>
          <w:lang w:val="ru-RU"/>
        </w:rPr>
      </w:pPr>
      <w:r w:rsidRPr="006E4917">
        <w:rPr>
          <w:lang w:val="ru-RU"/>
        </w:rPr>
        <w:t>1. Налоговым периодом для исчисления индивидуального подоходного налога с доходов, подлежащих налогообложению физическим лицом самостоятельно, является календарный год, если иное не установлено настоящей статьей.</w:t>
      </w:r>
    </w:p>
    <w:p w14:paraId="1A5C3DB2" w14:textId="77777777" w:rsidR="00C90853" w:rsidRPr="006E4917" w:rsidRDefault="00E662A5">
      <w:pPr>
        <w:spacing w:before="240" w:after="240"/>
        <w:rPr>
          <w:lang w:val="ru-RU"/>
        </w:rPr>
      </w:pPr>
      <w:r w:rsidRPr="006E4917">
        <w:rPr>
          <w:lang w:val="ru-RU"/>
        </w:rPr>
        <w:t>2. При постановке физического лица на регистрационный учет в качестве индивидуального предпринимателя, лица, занимающегося частной практикой, после начала календарного года первым налоговым периодом для него является период времени со дня постановки его на такой регистрационный учет:</w:t>
      </w:r>
    </w:p>
    <w:p w14:paraId="5FB78D69" w14:textId="77777777" w:rsidR="00C90853" w:rsidRPr="006E4917" w:rsidRDefault="00E662A5">
      <w:pPr>
        <w:spacing w:before="240" w:after="240"/>
        <w:rPr>
          <w:lang w:val="ru-RU"/>
        </w:rPr>
      </w:pPr>
      <w:r w:rsidRPr="006E4917">
        <w:rPr>
          <w:lang w:val="ru-RU"/>
        </w:rPr>
        <w:t>1) до дня снятия с регистрационного учета в качестве индивидуального предпринимателя, лица, занимающегося частной практикой, - в случае такого снятия в этом же календарном году;</w:t>
      </w:r>
    </w:p>
    <w:p w14:paraId="1FB8D461" w14:textId="77777777" w:rsidR="00C90853" w:rsidRPr="006E4917" w:rsidRDefault="00E662A5">
      <w:pPr>
        <w:spacing w:before="240" w:after="240"/>
        <w:rPr>
          <w:lang w:val="ru-RU"/>
        </w:rPr>
      </w:pPr>
      <w:r w:rsidRPr="006E4917">
        <w:rPr>
          <w:lang w:val="ru-RU"/>
        </w:rPr>
        <w:t>2) до конца календарного года - в остальных случаях.</w:t>
      </w:r>
    </w:p>
    <w:p w14:paraId="10B861E9" w14:textId="77777777" w:rsidR="00C90853" w:rsidRPr="006E4917" w:rsidRDefault="00E662A5">
      <w:pPr>
        <w:spacing w:before="240" w:after="240"/>
        <w:rPr>
          <w:lang w:val="ru-RU"/>
        </w:rPr>
      </w:pPr>
      <w:r w:rsidRPr="006E4917">
        <w:rPr>
          <w:lang w:val="ru-RU"/>
        </w:rPr>
        <w:t>3. При снятии индивидуального предпринимателя, лица, занимающегося частной практикой, с регистрационного учета в качестве индивидуального предпринимателя, лица, занимающегося частной практикой, до конца календарного года последним налоговым периодом для него является период времени:</w:t>
      </w:r>
    </w:p>
    <w:p w14:paraId="0C90E4DD" w14:textId="77777777" w:rsidR="00C90853" w:rsidRPr="006E4917" w:rsidRDefault="00E662A5">
      <w:pPr>
        <w:spacing w:before="240" w:after="240"/>
        <w:rPr>
          <w:lang w:val="ru-RU"/>
        </w:rPr>
      </w:pPr>
      <w:r w:rsidRPr="006E4917">
        <w:rPr>
          <w:lang w:val="ru-RU"/>
        </w:rPr>
        <w:t>1) со дня постановки его на регистрационный учет в качестве индивидуального предпринимателя, лица, занимающегося частной практикой, до дня снятия его с такого регистрационного учета – в случае постановки физического лица на регистрационный учет в качестве индивидуального предпринимателя, лица, занимающегося частной практикой, после начала календарного года;</w:t>
      </w:r>
    </w:p>
    <w:p w14:paraId="2DA8B51F" w14:textId="77777777" w:rsidR="00C90853" w:rsidRPr="006E4917" w:rsidRDefault="00E662A5">
      <w:pPr>
        <w:spacing w:before="240" w:after="240"/>
        <w:rPr>
          <w:lang w:val="ru-RU"/>
        </w:rPr>
      </w:pPr>
      <w:r w:rsidRPr="006E4917">
        <w:rPr>
          <w:lang w:val="ru-RU"/>
        </w:rPr>
        <w:t>2)</w:t>
      </w:r>
      <w:r>
        <w:t> </w:t>
      </w:r>
      <w:r w:rsidRPr="006E4917">
        <w:rPr>
          <w:lang w:val="ru-RU"/>
        </w:rPr>
        <w:t xml:space="preserve"> от начала календарного года до дня снятия с регистрационного учета в качестве индивидуального предпринимателя, лица, занимающегося частной практикой, – в остальных случаях.</w:t>
      </w:r>
    </w:p>
    <w:p w14:paraId="3C394100" w14:textId="77777777" w:rsidR="00C90853" w:rsidRPr="006E4917" w:rsidRDefault="00E662A5">
      <w:pPr>
        <w:spacing w:before="240" w:after="240"/>
        <w:rPr>
          <w:lang w:val="ru-RU"/>
        </w:rPr>
      </w:pPr>
      <w:r>
        <w:t> </w:t>
      </w:r>
    </w:p>
    <w:p w14:paraId="7B7F7590" w14:textId="77777777" w:rsidR="00C90853" w:rsidRPr="006E4917" w:rsidRDefault="00E662A5">
      <w:pPr>
        <w:spacing w:before="240" w:after="240"/>
        <w:rPr>
          <w:lang w:val="ru-RU"/>
        </w:rPr>
      </w:pPr>
      <w:r w:rsidRPr="006E4917">
        <w:rPr>
          <w:b/>
          <w:bCs/>
          <w:lang w:val="ru-RU"/>
        </w:rPr>
        <w:t>Параграф___. Налоговая декларация</w:t>
      </w:r>
    </w:p>
    <w:p w14:paraId="63CE09F9" w14:textId="77777777" w:rsidR="00C90853" w:rsidRPr="006E4917" w:rsidRDefault="00E662A5">
      <w:pPr>
        <w:spacing w:before="240" w:after="240"/>
        <w:rPr>
          <w:lang w:val="ru-RU"/>
        </w:rPr>
      </w:pPr>
      <w:r>
        <w:t> </w:t>
      </w:r>
    </w:p>
    <w:p w14:paraId="72618E9D" w14:textId="77777777" w:rsidR="00C90853" w:rsidRPr="006E4917" w:rsidRDefault="00E662A5">
      <w:pPr>
        <w:spacing w:before="240" w:after="240"/>
        <w:rPr>
          <w:lang w:val="ru-RU"/>
        </w:rPr>
      </w:pPr>
      <w:r w:rsidRPr="006E4917">
        <w:rPr>
          <w:b/>
          <w:bCs/>
          <w:lang w:val="ru-RU"/>
        </w:rPr>
        <w:t>Статья 404. Налоговая декларация</w:t>
      </w:r>
    </w:p>
    <w:p w14:paraId="23A9123A" w14:textId="77777777" w:rsidR="00C90853" w:rsidRPr="006E4917" w:rsidRDefault="00E662A5">
      <w:pPr>
        <w:spacing w:before="240" w:after="240"/>
        <w:rPr>
          <w:lang w:val="ru-RU"/>
        </w:rPr>
      </w:pPr>
      <w:r>
        <w:t> </w:t>
      </w:r>
    </w:p>
    <w:p w14:paraId="282CF1D8" w14:textId="77777777" w:rsidR="00C90853" w:rsidRPr="006E4917" w:rsidRDefault="00E662A5">
      <w:pPr>
        <w:spacing w:before="240" w:after="240"/>
        <w:rPr>
          <w:lang w:val="ru-RU"/>
        </w:rPr>
      </w:pPr>
      <w:r w:rsidRPr="006E4917">
        <w:rPr>
          <w:lang w:val="ru-RU"/>
        </w:rPr>
        <w:t>1. Физические лица представляют следующие виды налоговых деклараций:</w:t>
      </w:r>
    </w:p>
    <w:p w14:paraId="5F46BCD7" w14:textId="77777777" w:rsidR="00C90853" w:rsidRPr="006E4917" w:rsidRDefault="00E662A5">
      <w:pPr>
        <w:spacing w:before="240" w:after="240"/>
        <w:rPr>
          <w:lang w:val="ru-RU"/>
        </w:rPr>
      </w:pPr>
      <w:r w:rsidRPr="006E4917">
        <w:rPr>
          <w:lang w:val="ru-RU"/>
        </w:rPr>
        <w:t>1) декларацию о доходах и имуществе;</w:t>
      </w:r>
    </w:p>
    <w:p w14:paraId="37C767FC" w14:textId="77777777" w:rsidR="00C90853" w:rsidRPr="006E4917" w:rsidRDefault="00E662A5">
      <w:pPr>
        <w:spacing w:before="240" w:after="240"/>
        <w:rPr>
          <w:lang w:val="ru-RU"/>
        </w:rPr>
      </w:pPr>
      <w:r w:rsidRPr="006E4917">
        <w:rPr>
          <w:lang w:val="ru-RU"/>
        </w:rPr>
        <w:t>2) декларацию по индивидуальному подоходному налогу по предпринимательской деятельности;</w:t>
      </w:r>
    </w:p>
    <w:p w14:paraId="77ED0D41" w14:textId="77777777" w:rsidR="00C90853" w:rsidRPr="006E4917" w:rsidRDefault="00E662A5">
      <w:pPr>
        <w:spacing w:before="240" w:after="240"/>
        <w:rPr>
          <w:lang w:val="ru-RU"/>
        </w:rPr>
      </w:pPr>
      <w:r w:rsidRPr="006E4917">
        <w:rPr>
          <w:lang w:val="ru-RU"/>
        </w:rPr>
        <w:t>3) декларацию об активах и обязательствах.</w:t>
      </w:r>
    </w:p>
    <w:p w14:paraId="5C22673B" w14:textId="77777777" w:rsidR="00C90853" w:rsidRPr="006E4917" w:rsidRDefault="00E662A5">
      <w:pPr>
        <w:numPr>
          <w:ilvl w:val="0"/>
          <w:numId w:val="49"/>
        </w:numPr>
        <w:spacing w:before="240" w:after="240"/>
        <w:ind w:hanging="329"/>
        <w:rPr>
          <w:lang w:val="ru-RU"/>
        </w:rPr>
      </w:pPr>
      <w:r w:rsidRPr="006E4917">
        <w:rPr>
          <w:lang w:val="ru-RU"/>
        </w:rPr>
        <w:t>Условия, порядок и сроки представления налоговых деклараций установлены в параграфах _______настоящего Кодекса.</w:t>
      </w:r>
    </w:p>
    <w:p w14:paraId="2EDF1C93" w14:textId="77777777" w:rsidR="00C90853" w:rsidRPr="006E4917" w:rsidRDefault="00E662A5">
      <w:pPr>
        <w:spacing w:before="240" w:after="240"/>
        <w:rPr>
          <w:lang w:val="ru-RU"/>
        </w:rPr>
      </w:pPr>
      <w:r>
        <w:t> </w:t>
      </w:r>
    </w:p>
    <w:p w14:paraId="4057FA96" w14:textId="77777777" w:rsidR="00C90853" w:rsidRPr="006E4917" w:rsidRDefault="00E662A5">
      <w:pPr>
        <w:spacing w:before="240" w:after="240"/>
        <w:rPr>
          <w:lang w:val="ru-RU"/>
        </w:rPr>
      </w:pPr>
      <w:r w:rsidRPr="006E4917">
        <w:rPr>
          <w:b/>
          <w:bCs/>
          <w:lang w:val="ru-RU"/>
        </w:rPr>
        <w:t>Параграф __. Декларация о доходах и имуществе</w:t>
      </w:r>
    </w:p>
    <w:p w14:paraId="0A351567" w14:textId="77777777" w:rsidR="00C90853" w:rsidRPr="006E4917" w:rsidRDefault="00E662A5">
      <w:pPr>
        <w:spacing w:before="240" w:after="240"/>
        <w:rPr>
          <w:lang w:val="ru-RU"/>
        </w:rPr>
      </w:pPr>
      <w:r>
        <w:t> </w:t>
      </w:r>
    </w:p>
    <w:p w14:paraId="3182B9C8" w14:textId="77777777" w:rsidR="00C90853" w:rsidRPr="006E4917" w:rsidRDefault="00E662A5">
      <w:pPr>
        <w:spacing w:before="240" w:after="240"/>
        <w:rPr>
          <w:lang w:val="ru-RU"/>
        </w:rPr>
      </w:pPr>
      <w:r w:rsidRPr="006E4917">
        <w:rPr>
          <w:b/>
          <w:bCs/>
          <w:lang w:val="ru-RU"/>
        </w:rPr>
        <w:t>Статья 405. Декларация о доходах и имуществе</w:t>
      </w:r>
    </w:p>
    <w:p w14:paraId="7F1DEB52" w14:textId="77777777" w:rsidR="00C90853" w:rsidRPr="006E4917" w:rsidRDefault="00E662A5">
      <w:pPr>
        <w:spacing w:before="240" w:after="240"/>
        <w:rPr>
          <w:lang w:val="ru-RU"/>
        </w:rPr>
      </w:pPr>
      <w:r>
        <w:t> </w:t>
      </w:r>
    </w:p>
    <w:p w14:paraId="39D99570" w14:textId="77777777" w:rsidR="00C90853" w:rsidRPr="006E4917" w:rsidRDefault="00E662A5">
      <w:pPr>
        <w:spacing w:before="240" w:after="240"/>
        <w:rPr>
          <w:lang w:val="ru-RU"/>
        </w:rPr>
      </w:pPr>
      <w:r w:rsidRPr="006E4917">
        <w:rPr>
          <w:lang w:val="ru-RU"/>
        </w:rPr>
        <w:t>1. Декларацию о доходах и имуществе представляют физические лица-резиденты при соответствии в течение отчетного налогового периода одному из следующих условий:</w:t>
      </w:r>
    </w:p>
    <w:p w14:paraId="6B46ABD9" w14:textId="77777777" w:rsidR="00C90853" w:rsidRPr="006E4917" w:rsidRDefault="00E662A5">
      <w:pPr>
        <w:spacing w:before="240" w:after="240"/>
        <w:rPr>
          <w:lang w:val="ru-RU"/>
        </w:rPr>
      </w:pPr>
      <w:r w:rsidRPr="006E4917">
        <w:rPr>
          <w:lang w:val="ru-RU"/>
        </w:rPr>
        <w:t>1) лица, на которых в соответствии с законами Республики Казахстан «О противодействии коррупции», «О банках и банковской деятельности в Республике Казахстан», «О страховой деятельности», «О рынке ценных бумаг» возложена обязанность по представлению декларации о доходах и имуществе;</w:t>
      </w:r>
    </w:p>
    <w:p w14:paraId="113B8C96" w14:textId="77777777" w:rsidR="00C90853" w:rsidRPr="006E4917" w:rsidRDefault="00E662A5">
      <w:pPr>
        <w:spacing w:before="240" w:after="240"/>
        <w:rPr>
          <w:lang w:val="ru-RU"/>
        </w:rPr>
      </w:pPr>
      <w:r w:rsidRPr="006E4917">
        <w:rPr>
          <w:lang w:val="ru-RU"/>
        </w:rPr>
        <w:t>2) руководители, учредители (участники) субъектов квазигосударственного сектора;</w:t>
      </w:r>
    </w:p>
    <w:p w14:paraId="348D0792" w14:textId="77777777" w:rsidR="00C90853" w:rsidRPr="006E4917" w:rsidRDefault="00E662A5">
      <w:pPr>
        <w:spacing w:before="240" w:after="240"/>
        <w:rPr>
          <w:lang w:val="ru-RU"/>
        </w:rPr>
      </w:pPr>
      <w:r w:rsidRPr="006E4917">
        <w:rPr>
          <w:lang w:val="ru-RU"/>
        </w:rPr>
        <w:t>3) руководители, учредители (участники) коммерческих организаций, за исключением акционеров акционерных обществ;</w:t>
      </w:r>
    </w:p>
    <w:p w14:paraId="216844E8" w14:textId="77777777" w:rsidR="00C90853" w:rsidRPr="006E4917" w:rsidRDefault="00E662A5">
      <w:pPr>
        <w:spacing w:before="240" w:after="240"/>
        <w:rPr>
          <w:lang w:val="ru-RU"/>
        </w:rPr>
      </w:pPr>
      <w:r w:rsidRPr="006E4917">
        <w:rPr>
          <w:lang w:val="ru-RU"/>
        </w:rPr>
        <w:t>4) лица, владеющие свыше 25 процентов акций акционерных обществ;</w:t>
      </w:r>
    </w:p>
    <w:p w14:paraId="38283C18" w14:textId="77777777" w:rsidR="00C90853" w:rsidRPr="006E4917" w:rsidRDefault="00E662A5">
      <w:pPr>
        <w:spacing w:before="240" w:after="240"/>
        <w:rPr>
          <w:lang w:val="ru-RU"/>
        </w:rPr>
      </w:pPr>
      <w:r w:rsidRPr="006E4917">
        <w:rPr>
          <w:lang w:val="ru-RU"/>
        </w:rPr>
        <w:t>5) физические лица, получившие доход, подлежащий налогообложению физическим лицом самостоятельно, за исключением доходов от предпринимательской деятельности;</w:t>
      </w:r>
    </w:p>
    <w:p w14:paraId="7A9626F4" w14:textId="77777777" w:rsidR="00C90853" w:rsidRPr="006E4917" w:rsidRDefault="00E662A5">
      <w:pPr>
        <w:spacing w:before="240" w:after="240"/>
        <w:rPr>
          <w:lang w:val="ru-RU"/>
        </w:rPr>
      </w:pPr>
      <w:r w:rsidRPr="006E4917">
        <w:rPr>
          <w:lang w:val="ru-RU"/>
        </w:rPr>
        <w:t>6)</w:t>
      </w:r>
      <w:r>
        <w:t> </w:t>
      </w:r>
      <w:r w:rsidRPr="006E4917">
        <w:rPr>
          <w:lang w:val="ru-RU"/>
        </w:rPr>
        <w:t xml:space="preserve"> физические лица, имеющие по состоянию на 31 декабря отчетного налогового периода деньги на банковских счетах в иностранных банках, находящихся за пределами Республики Казахстан, в сумме, в совокупности превышающей 1000- кратный размер месячного расчетного показателя;</w:t>
      </w:r>
    </w:p>
    <w:p w14:paraId="6D614E5B" w14:textId="77777777" w:rsidR="00C90853" w:rsidRPr="006E4917" w:rsidRDefault="00E662A5">
      <w:pPr>
        <w:spacing w:before="240" w:after="240"/>
        <w:rPr>
          <w:lang w:val="ru-RU"/>
        </w:rPr>
      </w:pPr>
      <w:r w:rsidRPr="006E4917">
        <w:rPr>
          <w:lang w:val="ru-RU"/>
        </w:rPr>
        <w:t>7) физические лица, которые имеют по состоянию на 31 декабря отчетного налогового периода следующее имущество на праве собственности:</w:t>
      </w:r>
    </w:p>
    <w:p w14:paraId="4907F2AB" w14:textId="77777777" w:rsidR="00C90853" w:rsidRPr="006E4917" w:rsidRDefault="00E662A5">
      <w:pPr>
        <w:spacing w:before="240" w:after="240"/>
        <w:rPr>
          <w:lang w:val="ru-RU"/>
        </w:rPr>
      </w:pPr>
      <w:r w:rsidRPr="006E4917">
        <w:rPr>
          <w:lang w:val="ru-RU"/>
        </w:rPr>
        <w:t>имущество, которое подлежит государственной или иной регистрации (учету), либо права и (или) сделки, по которому подлежат государственной или иной регистрации (учету) в компетентном органе иностранного государства в соответствии с законодательством иностранного государства;</w:t>
      </w:r>
    </w:p>
    <w:p w14:paraId="50F55C77" w14:textId="77777777" w:rsidR="00C90853" w:rsidRPr="006E4917" w:rsidRDefault="00E662A5">
      <w:pPr>
        <w:spacing w:before="240" w:after="240"/>
        <w:rPr>
          <w:lang w:val="ru-RU"/>
        </w:rPr>
      </w:pPr>
      <w:r w:rsidRPr="006E4917">
        <w:rPr>
          <w:lang w:val="ru-RU"/>
        </w:rPr>
        <w:t>ценные бумаги, эмитенты которых зарегистрированы за пределами Республики Казахстан;</w:t>
      </w:r>
    </w:p>
    <w:p w14:paraId="6FE932F8" w14:textId="77777777" w:rsidR="00C90853" w:rsidRPr="006E4917" w:rsidRDefault="00E662A5">
      <w:pPr>
        <w:spacing w:before="240" w:after="240"/>
        <w:rPr>
          <w:lang w:val="ru-RU"/>
        </w:rPr>
      </w:pPr>
      <w:r w:rsidRPr="006E4917">
        <w:rPr>
          <w:lang w:val="ru-RU"/>
        </w:rPr>
        <w:t>долю участия в уставном капитале юридического лица, зарегистрированного за пределами Республики Казахстан;</w:t>
      </w:r>
    </w:p>
    <w:p w14:paraId="605549F4" w14:textId="77777777" w:rsidR="00C90853" w:rsidRPr="006E4917" w:rsidRDefault="00E662A5">
      <w:pPr>
        <w:spacing w:before="240" w:after="240"/>
        <w:rPr>
          <w:lang w:val="ru-RU"/>
        </w:rPr>
      </w:pPr>
      <w:bookmarkStart w:id="754" w:name="_Hlk168503728"/>
      <w:r w:rsidRPr="006E4917">
        <w:rPr>
          <w:lang w:val="ru-RU"/>
        </w:rPr>
        <w:t>объекты интеллектуальной собственности, авторского права, зарегистрированные за пределами Республики Казахстан;</w:t>
      </w:r>
      <w:bookmarkEnd w:id="754"/>
    </w:p>
    <w:p w14:paraId="43030B34" w14:textId="77777777" w:rsidR="00C90853" w:rsidRPr="006E4917" w:rsidRDefault="00E662A5">
      <w:pPr>
        <w:spacing w:before="240" w:after="240"/>
        <w:rPr>
          <w:lang w:val="ru-RU"/>
        </w:rPr>
      </w:pPr>
      <w:r w:rsidRPr="006E4917">
        <w:rPr>
          <w:lang w:val="ru-RU"/>
        </w:rPr>
        <w:t>инвестиционные драгоценные металлы.</w:t>
      </w:r>
    </w:p>
    <w:p w14:paraId="66D1A381" w14:textId="77777777" w:rsidR="00C90853" w:rsidRPr="006E4917" w:rsidRDefault="00E662A5">
      <w:pPr>
        <w:spacing w:before="240" w:after="240"/>
        <w:rPr>
          <w:lang w:val="ru-RU"/>
        </w:rPr>
      </w:pPr>
      <w:r w:rsidRPr="006E4917">
        <w:rPr>
          <w:lang w:val="ru-RU"/>
        </w:rPr>
        <w:t>8) физическое лицо приобретало, отчуждало либо безвозмездно получало:</w:t>
      </w:r>
    </w:p>
    <w:p w14:paraId="137A6EFF" w14:textId="77777777" w:rsidR="00C90853" w:rsidRPr="006E4917" w:rsidRDefault="00E662A5">
      <w:pPr>
        <w:spacing w:before="240" w:after="240"/>
        <w:rPr>
          <w:lang w:val="ru-RU"/>
        </w:rPr>
      </w:pPr>
      <w:bookmarkStart w:id="755" w:name="_Hlk168502239"/>
      <w:r w:rsidRPr="006E4917">
        <w:rPr>
          <w:lang w:val="ru-RU"/>
        </w:rPr>
        <w:t>имущество, которое подлежит государственной или иной регистрации (учету) либо права и (или) сделки по которому подлежат государственной или иной регистрации (учету) в компетентном органе иностранного государства в соответствии с законодательством иностранного государства;</w:t>
      </w:r>
      <w:bookmarkEnd w:id="755"/>
    </w:p>
    <w:p w14:paraId="5B00EC06" w14:textId="77777777" w:rsidR="00C90853" w:rsidRPr="006E4917" w:rsidRDefault="00E662A5">
      <w:pPr>
        <w:spacing w:before="240" w:after="240"/>
        <w:rPr>
          <w:lang w:val="ru-RU"/>
        </w:rPr>
      </w:pPr>
      <w:r w:rsidRPr="006E4917">
        <w:rPr>
          <w:lang w:val="ru-RU"/>
        </w:rPr>
        <w:t>долю участия в строительстве за пределами Республики Казахстан;</w:t>
      </w:r>
    </w:p>
    <w:p w14:paraId="4D6B95A5" w14:textId="77777777" w:rsidR="00C90853" w:rsidRPr="006E4917" w:rsidRDefault="00E662A5">
      <w:pPr>
        <w:spacing w:before="240" w:after="240"/>
        <w:rPr>
          <w:lang w:val="ru-RU"/>
        </w:rPr>
      </w:pPr>
      <w:r w:rsidRPr="006E4917">
        <w:rPr>
          <w:lang w:val="ru-RU"/>
        </w:rPr>
        <w:t>долю участия в уставном капитале юридического лица, зарегистрированного за пределами Республики Казахстан;</w:t>
      </w:r>
    </w:p>
    <w:p w14:paraId="3358B143" w14:textId="77777777" w:rsidR="00C90853" w:rsidRPr="006E4917" w:rsidRDefault="00E662A5">
      <w:pPr>
        <w:spacing w:before="240" w:after="240"/>
        <w:rPr>
          <w:lang w:val="ru-RU"/>
        </w:rPr>
      </w:pPr>
      <w:r w:rsidRPr="006E4917">
        <w:rPr>
          <w:lang w:val="ru-RU"/>
        </w:rPr>
        <w:t>ценные бумаги, эмитенты которых зарегистрированы за пределами Республики Казахстан;</w:t>
      </w:r>
    </w:p>
    <w:p w14:paraId="6C951467" w14:textId="77777777" w:rsidR="00C90853" w:rsidRPr="006E4917" w:rsidRDefault="00E662A5">
      <w:pPr>
        <w:spacing w:before="240" w:after="240"/>
        <w:rPr>
          <w:lang w:val="ru-RU"/>
        </w:rPr>
      </w:pPr>
      <w:r w:rsidRPr="006E4917">
        <w:rPr>
          <w:lang w:val="ru-RU"/>
        </w:rPr>
        <w:t>цифровые активы;</w:t>
      </w:r>
    </w:p>
    <w:p w14:paraId="2E3CB50C" w14:textId="77777777" w:rsidR="00C90853" w:rsidRPr="006E4917" w:rsidRDefault="00E662A5">
      <w:pPr>
        <w:spacing w:before="240" w:after="240"/>
        <w:rPr>
          <w:lang w:val="ru-RU"/>
        </w:rPr>
      </w:pPr>
      <w:r w:rsidRPr="006E4917">
        <w:rPr>
          <w:lang w:val="ru-RU"/>
        </w:rPr>
        <w:t>производные финансовые инструменты (за исключением производных финансовых инструментов, исполнение которых происходит путем приобретения или реализации базового актива);</w:t>
      </w:r>
    </w:p>
    <w:p w14:paraId="69FA4A20" w14:textId="77777777" w:rsidR="00C90853" w:rsidRPr="006E4917" w:rsidRDefault="00E662A5">
      <w:pPr>
        <w:spacing w:before="240" w:after="240"/>
        <w:rPr>
          <w:lang w:val="ru-RU"/>
        </w:rPr>
      </w:pPr>
      <w:r w:rsidRPr="006E4917">
        <w:rPr>
          <w:lang w:val="ru-RU"/>
        </w:rPr>
        <w:t>инвестиционные драгоценные металлы;</w:t>
      </w:r>
    </w:p>
    <w:p w14:paraId="41FA9361" w14:textId="77777777" w:rsidR="00C90853" w:rsidRPr="006E4917" w:rsidRDefault="00E662A5">
      <w:pPr>
        <w:spacing w:before="240" w:after="240"/>
        <w:rPr>
          <w:lang w:val="ru-RU"/>
        </w:rPr>
      </w:pPr>
      <w:r w:rsidRPr="006E4917">
        <w:rPr>
          <w:lang w:val="ru-RU"/>
        </w:rPr>
        <w:t>объекты интеллектуальной собственности, авторского права, зарегистрированные за пределами Республики Казахстан;</w:t>
      </w:r>
    </w:p>
    <w:p w14:paraId="44F4BD57" w14:textId="77777777" w:rsidR="00C90853" w:rsidRPr="006E4917" w:rsidRDefault="00E662A5">
      <w:pPr>
        <w:spacing w:before="240" w:after="240"/>
        <w:rPr>
          <w:lang w:val="ru-RU"/>
        </w:rPr>
      </w:pPr>
      <w:r w:rsidRPr="006E4917">
        <w:rPr>
          <w:lang w:val="ru-RU"/>
        </w:rPr>
        <w:t>9) физические лица, имеющее задолженность других лиц перед физическим лицом (дебиторская задолженность) и (или) задолженность физического лица перед другими лицами (кредиторская задолженность), образовавшаяся в течение отчетного налогового периода, указанная в пункте 2 настоящей статьи.</w:t>
      </w:r>
    </w:p>
    <w:p w14:paraId="7C1088EB" w14:textId="77777777" w:rsidR="00C90853" w:rsidRPr="006E4917" w:rsidRDefault="00E662A5">
      <w:pPr>
        <w:spacing w:before="240" w:after="240"/>
        <w:rPr>
          <w:lang w:val="ru-RU"/>
        </w:rPr>
      </w:pPr>
      <w:r w:rsidRPr="006E4917">
        <w:rPr>
          <w:lang w:val="ru-RU"/>
        </w:rPr>
        <w:t>2. В декларации о доходах и имуществе отражается задолженность других лиц перед физическим лицом (дебиторская задолженность) и (или) задолженность физического лица перед другими лицами (кредиторская задолженность), образовавшаяся в течение отчетного налогового периода, за исключением задолженности банкам и организациям, осуществляющим отдельные виды банковских операций, созданным в соответствии с законодательством Республики Казахстан о банках и банковской деятельности в Республике Казахстан и (или) законодательством иностранного государства в случае:</w:t>
      </w:r>
    </w:p>
    <w:p w14:paraId="2161A92B" w14:textId="77777777" w:rsidR="00C90853" w:rsidRPr="006E4917" w:rsidRDefault="00E662A5">
      <w:pPr>
        <w:spacing w:before="240" w:after="240"/>
        <w:rPr>
          <w:lang w:val="ru-RU"/>
        </w:rPr>
      </w:pPr>
      <w:r w:rsidRPr="006E4917">
        <w:rPr>
          <w:lang w:val="ru-RU"/>
        </w:rPr>
        <w:t>1)</w:t>
      </w:r>
      <w:r>
        <w:t>      </w:t>
      </w:r>
      <w:r w:rsidRPr="006E4917">
        <w:rPr>
          <w:lang w:val="ru-RU"/>
        </w:rPr>
        <w:t xml:space="preserve"> признания решением суда;</w:t>
      </w:r>
    </w:p>
    <w:p w14:paraId="3AA38B99" w14:textId="77777777" w:rsidR="00C90853" w:rsidRPr="006E4917" w:rsidRDefault="00E662A5">
      <w:pPr>
        <w:spacing w:before="240" w:after="240"/>
        <w:rPr>
          <w:lang w:val="ru-RU"/>
        </w:rPr>
      </w:pPr>
      <w:r w:rsidRPr="006E4917">
        <w:rPr>
          <w:lang w:val="ru-RU"/>
        </w:rPr>
        <w:t>2)</w:t>
      </w:r>
      <w:r>
        <w:t>      </w:t>
      </w:r>
      <w:r w:rsidRPr="006E4917">
        <w:rPr>
          <w:lang w:val="ru-RU"/>
        </w:rPr>
        <w:t xml:space="preserve"> превышения совокупной суммы, равной 1000- кратному размеру месячного расчетного показателя, при наличии нотариально удостоверенного договора (сделки, соглашения), являющегося основанием возникновения обязательства или требования;</w:t>
      </w:r>
    </w:p>
    <w:p w14:paraId="2F2F302B" w14:textId="77777777" w:rsidR="00C90853" w:rsidRPr="006E4917" w:rsidRDefault="00E662A5">
      <w:pPr>
        <w:spacing w:before="240" w:after="240"/>
        <w:rPr>
          <w:lang w:val="ru-RU"/>
        </w:rPr>
      </w:pPr>
      <w:r w:rsidRPr="006E4917">
        <w:rPr>
          <w:lang w:val="ru-RU"/>
        </w:rPr>
        <w:t>3)</w:t>
      </w:r>
      <w:r>
        <w:t>      </w:t>
      </w:r>
      <w:r w:rsidRPr="006E4917">
        <w:rPr>
          <w:lang w:val="ru-RU"/>
        </w:rPr>
        <w:t xml:space="preserve"> наличия валютного договора по движению капитала, зарегистрированного в территориальных подразделениях Национального Банка;</w:t>
      </w:r>
    </w:p>
    <w:p w14:paraId="4057B551" w14:textId="77777777" w:rsidR="00C90853" w:rsidRPr="006E4917" w:rsidRDefault="00E662A5">
      <w:pPr>
        <w:spacing w:before="240" w:after="240"/>
        <w:rPr>
          <w:lang w:val="ru-RU"/>
        </w:rPr>
      </w:pPr>
      <w:r w:rsidRPr="006E4917">
        <w:rPr>
          <w:lang w:val="ru-RU"/>
        </w:rPr>
        <w:t>4) наличия договора с:</w:t>
      </w:r>
    </w:p>
    <w:p w14:paraId="7FD3BA24" w14:textId="77777777" w:rsidR="00C90853" w:rsidRPr="006E4917" w:rsidRDefault="00E662A5">
      <w:pPr>
        <w:spacing w:before="240" w:after="240"/>
        <w:rPr>
          <w:lang w:val="ru-RU"/>
        </w:rPr>
      </w:pPr>
      <w:r>
        <w:t> </w:t>
      </w:r>
      <w:r w:rsidRPr="006E4917">
        <w:rPr>
          <w:lang w:val="ru-RU"/>
        </w:rPr>
        <w:t>организацией, осуществляющей микрофинансовую деятельность, в соответствии с Законом Республики Казахстан о микрофинансовой деятельности;</w:t>
      </w:r>
    </w:p>
    <w:p w14:paraId="7898EF7C" w14:textId="77777777" w:rsidR="00C90853" w:rsidRPr="006E4917" w:rsidRDefault="00E662A5">
      <w:pPr>
        <w:spacing w:before="240" w:after="240"/>
        <w:rPr>
          <w:lang w:val="ru-RU"/>
        </w:rPr>
      </w:pPr>
      <w:r w:rsidRPr="006E4917">
        <w:rPr>
          <w:lang w:val="ru-RU"/>
        </w:rPr>
        <w:t>страховой, перестраховочной организацией по договорам страхования, перестрахования;</w:t>
      </w:r>
    </w:p>
    <w:p w14:paraId="1E28645B" w14:textId="77777777" w:rsidR="00C90853" w:rsidRPr="006E4917" w:rsidRDefault="00E662A5">
      <w:pPr>
        <w:spacing w:before="240" w:after="240"/>
        <w:rPr>
          <w:lang w:val="ru-RU"/>
        </w:rPr>
      </w:pPr>
      <w:r w:rsidRPr="006E4917">
        <w:rPr>
          <w:lang w:val="ru-RU"/>
        </w:rPr>
        <w:t>индивидуальным предпринимателем и (или) юридическим лицом, в том числе нерезидентом, по договору гражданско-правового характера, предметом которого является предоставление товара, выполнение работ и оказание услуг;</w:t>
      </w:r>
    </w:p>
    <w:p w14:paraId="0E9EB7BA" w14:textId="77777777" w:rsidR="00C90853" w:rsidRPr="006E4917" w:rsidRDefault="00E662A5">
      <w:pPr>
        <w:spacing w:before="240" w:after="240"/>
        <w:rPr>
          <w:lang w:val="ru-RU"/>
        </w:rPr>
      </w:pPr>
      <w:r w:rsidRPr="006E4917">
        <w:rPr>
          <w:lang w:val="ru-RU"/>
        </w:rPr>
        <w:t>работодателем по трудовым отношениям;</w:t>
      </w:r>
    </w:p>
    <w:p w14:paraId="79FB04AD" w14:textId="77777777" w:rsidR="00C90853" w:rsidRPr="006E4917" w:rsidRDefault="00E662A5">
      <w:pPr>
        <w:spacing w:before="240" w:after="240"/>
        <w:rPr>
          <w:lang w:val="ru-RU"/>
        </w:rPr>
      </w:pPr>
      <w:r w:rsidRPr="006E4917">
        <w:rPr>
          <w:lang w:val="ru-RU"/>
        </w:rPr>
        <w:t>использованием заемной краудфандинговой платформы участника МФЦА, действующей на основании выданной лицензии.</w:t>
      </w:r>
    </w:p>
    <w:p w14:paraId="2DEF6433" w14:textId="77777777" w:rsidR="00C90853" w:rsidRPr="006E4917" w:rsidRDefault="00E662A5">
      <w:pPr>
        <w:spacing w:before="240" w:after="240"/>
        <w:rPr>
          <w:lang w:val="ru-RU"/>
        </w:rPr>
      </w:pPr>
      <w:r w:rsidRPr="006E4917">
        <w:rPr>
          <w:lang w:val="ru-RU"/>
        </w:rPr>
        <w:t>3. Положения настоящей статьи не распространяются на иностранцев или лиц без гражданства, являющихся сотрудниками аккредитованных в Республике Казахстан дипломатических или приравненных к ним представительств, консульских учреждений иностранных государств, международных организаций и их представительств, а также членов их семей, проживающих вместе с ними.</w:t>
      </w:r>
    </w:p>
    <w:p w14:paraId="53E3BC09" w14:textId="77777777" w:rsidR="00C90853" w:rsidRPr="006E4917" w:rsidRDefault="00E662A5">
      <w:pPr>
        <w:spacing w:before="240" w:after="240"/>
        <w:rPr>
          <w:lang w:val="ru-RU"/>
        </w:rPr>
      </w:pPr>
      <w:r w:rsidRPr="006E4917">
        <w:rPr>
          <w:lang w:val="ru-RU"/>
        </w:rPr>
        <w:t>4. Физические лица, указанные в подпунктах 1), 2), 3), 4) и 8) настоящего пункта, в декларации о доходах и имуществе также отражают сведения о приобретении, отчуждении и (или) безвозмездного получения имущества, а также об источниках покрытия расходов на приобретение в течение отчетного налогового периода следующего имущества, в том числе за пределами Республики Казахстан:</w:t>
      </w:r>
    </w:p>
    <w:p w14:paraId="62B1985C" w14:textId="77777777" w:rsidR="00C90853" w:rsidRPr="006E4917" w:rsidRDefault="00E662A5">
      <w:pPr>
        <w:spacing w:before="240" w:after="240"/>
        <w:rPr>
          <w:lang w:val="ru-RU"/>
        </w:rPr>
      </w:pPr>
      <w:r w:rsidRPr="006E4917">
        <w:rPr>
          <w:lang w:val="ru-RU"/>
        </w:rPr>
        <w:t>1) недвижимого имущества, подлежащего государственной или иной регистрации, а также имущества, по которому права и (или) сделки подлежат государственной или иной регистрации;</w:t>
      </w:r>
    </w:p>
    <w:p w14:paraId="522EDB43" w14:textId="77777777" w:rsidR="00C90853" w:rsidRPr="006E4917" w:rsidRDefault="00E662A5">
      <w:pPr>
        <w:spacing w:before="240" w:after="240"/>
        <w:rPr>
          <w:lang w:val="ru-RU"/>
        </w:rPr>
      </w:pPr>
      <w:r w:rsidRPr="006E4917">
        <w:rPr>
          <w:lang w:val="ru-RU"/>
        </w:rPr>
        <w:t>2) механических транспортных средств и прицепов, подлежащих государственной регистрации;</w:t>
      </w:r>
    </w:p>
    <w:p w14:paraId="6A9E6B02" w14:textId="77777777" w:rsidR="00C90853" w:rsidRPr="006E4917" w:rsidRDefault="00E662A5">
      <w:pPr>
        <w:spacing w:before="240" w:after="240"/>
        <w:rPr>
          <w:lang w:val="ru-RU"/>
        </w:rPr>
      </w:pPr>
      <w:r w:rsidRPr="006E4917">
        <w:rPr>
          <w:lang w:val="ru-RU"/>
        </w:rPr>
        <w:t>3) доли участия в уставном капитале юридического лица;</w:t>
      </w:r>
    </w:p>
    <w:p w14:paraId="5A7C2B7A" w14:textId="77777777" w:rsidR="00C90853" w:rsidRPr="006E4917" w:rsidRDefault="00E662A5">
      <w:pPr>
        <w:spacing w:before="240" w:after="240"/>
        <w:rPr>
          <w:lang w:val="ru-RU"/>
        </w:rPr>
      </w:pPr>
      <w:r w:rsidRPr="006E4917">
        <w:rPr>
          <w:lang w:val="ru-RU"/>
        </w:rPr>
        <w:t>4) доли участия в жилищном строительстве;</w:t>
      </w:r>
    </w:p>
    <w:p w14:paraId="689CDBE8" w14:textId="77777777" w:rsidR="00C90853" w:rsidRPr="006E4917" w:rsidRDefault="00E662A5">
      <w:pPr>
        <w:spacing w:before="240" w:after="240"/>
        <w:rPr>
          <w:lang w:val="ru-RU"/>
        </w:rPr>
      </w:pPr>
      <w:r w:rsidRPr="006E4917">
        <w:rPr>
          <w:lang w:val="ru-RU"/>
        </w:rPr>
        <w:t>5) ценных бумаг;</w:t>
      </w:r>
    </w:p>
    <w:p w14:paraId="64AD4565" w14:textId="77777777" w:rsidR="00C90853" w:rsidRPr="006E4917" w:rsidRDefault="00E662A5">
      <w:pPr>
        <w:spacing w:before="240" w:after="240"/>
        <w:rPr>
          <w:lang w:val="ru-RU"/>
        </w:rPr>
      </w:pPr>
      <w:r w:rsidRPr="006E4917">
        <w:rPr>
          <w:lang w:val="ru-RU"/>
        </w:rPr>
        <w:t>6) цифровых активов;</w:t>
      </w:r>
    </w:p>
    <w:p w14:paraId="664C2608" w14:textId="77777777" w:rsidR="00C90853" w:rsidRPr="006E4917" w:rsidRDefault="00E662A5">
      <w:pPr>
        <w:spacing w:before="240" w:after="240"/>
        <w:rPr>
          <w:lang w:val="ru-RU"/>
        </w:rPr>
      </w:pPr>
      <w:r w:rsidRPr="006E4917">
        <w:rPr>
          <w:lang w:val="ru-RU"/>
        </w:rPr>
        <w:t>7) производных финансовых инструментов (за исключением производных финансовых инструментов, исполнение которых происходит путем приобретения или реализации базового актива);</w:t>
      </w:r>
    </w:p>
    <w:p w14:paraId="125BE1CB" w14:textId="77777777" w:rsidR="00C90853" w:rsidRPr="006E4917" w:rsidRDefault="00E662A5">
      <w:pPr>
        <w:spacing w:before="240" w:after="240"/>
        <w:rPr>
          <w:lang w:val="ru-RU"/>
        </w:rPr>
      </w:pPr>
      <w:r w:rsidRPr="006E4917">
        <w:rPr>
          <w:lang w:val="ru-RU"/>
        </w:rPr>
        <w:t>8) инвестиционных драгоценных металлов;</w:t>
      </w:r>
    </w:p>
    <w:p w14:paraId="69F1D6E6" w14:textId="77777777" w:rsidR="00C90853" w:rsidRPr="006E4917" w:rsidRDefault="00E662A5">
      <w:pPr>
        <w:spacing w:before="240" w:after="240"/>
        <w:rPr>
          <w:lang w:val="ru-RU"/>
        </w:rPr>
      </w:pPr>
      <w:r w:rsidRPr="006E4917">
        <w:rPr>
          <w:lang w:val="ru-RU"/>
        </w:rPr>
        <w:t>9) объекты интеллектуальной собственности, авторского права.</w:t>
      </w:r>
    </w:p>
    <w:p w14:paraId="7DCE318F" w14:textId="77777777" w:rsidR="00C90853" w:rsidRPr="006E4917" w:rsidRDefault="00E662A5">
      <w:pPr>
        <w:spacing w:before="240" w:after="240"/>
        <w:rPr>
          <w:lang w:val="ru-RU"/>
        </w:rPr>
      </w:pPr>
      <w:r w:rsidRPr="006E4917">
        <w:rPr>
          <w:lang w:val="ru-RU"/>
        </w:rPr>
        <w:t>5. Физические лица, принимающие в соответствии с Законом Республики Казахстан «О противодействии коррупции» антикоррупционное ограничение по открытию и владению счетами (вкладами) в иностранных банках, расположенных за пределами Республики Казахстан, хранению наличных денег и ценностей в иностранных банках, расположенных за пределами Республики Казахстан, в декларации о доходах и имуществе отражают информацию о наличии денег в иностранных банках, находящихся за пределами Республики Казахстан, вне зависимости от суммы банковского вклада.</w:t>
      </w:r>
    </w:p>
    <w:p w14:paraId="6A502C63" w14:textId="77777777" w:rsidR="00C90853" w:rsidRPr="006E4917" w:rsidRDefault="00E662A5">
      <w:pPr>
        <w:spacing w:before="240" w:after="240"/>
        <w:rPr>
          <w:lang w:val="ru-RU"/>
        </w:rPr>
      </w:pPr>
      <w:r w:rsidRPr="006E4917">
        <w:rPr>
          <w:lang w:val="ru-RU"/>
        </w:rPr>
        <w:t>Требование об отражении данных сведений указывается в приложении к декларации о доходах и имуществе.</w:t>
      </w:r>
    </w:p>
    <w:p w14:paraId="20C3D278" w14:textId="77777777" w:rsidR="00C90853" w:rsidRPr="006E4917" w:rsidRDefault="00E662A5">
      <w:pPr>
        <w:spacing w:before="240" w:after="240"/>
        <w:rPr>
          <w:lang w:val="ru-RU"/>
        </w:rPr>
      </w:pPr>
      <w:r w:rsidRPr="006E4917">
        <w:rPr>
          <w:lang w:val="ru-RU"/>
        </w:rPr>
        <w:t>6. В целях применения настоящего Кодекса налоговое обязательство несовершеннолетнего лица и (или) недееспособного или ограниченно дееспособного лица исполняется законным представителем в соответствии с законами Республики Казахстан.</w:t>
      </w:r>
    </w:p>
    <w:p w14:paraId="136E0CC7" w14:textId="77777777" w:rsidR="00C90853" w:rsidRPr="006E4917" w:rsidRDefault="00E662A5">
      <w:pPr>
        <w:spacing w:before="240" w:after="240"/>
        <w:rPr>
          <w:lang w:val="ru-RU"/>
        </w:rPr>
      </w:pPr>
      <w:r w:rsidRPr="006E4917">
        <w:rPr>
          <w:lang w:val="ru-RU"/>
        </w:rPr>
        <w:t>7. Приложения к декларации о доходах и имуществе предназначены для детального отражения информации об исчислении налогового обязательства, используемой налоговыми органами в целях налогового контроля.</w:t>
      </w:r>
    </w:p>
    <w:p w14:paraId="7FECF732" w14:textId="77777777" w:rsidR="00C90853" w:rsidRPr="006E4917" w:rsidRDefault="00E662A5">
      <w:pPr>
        <w:spacing w:before="240" w:after="240"/>
        <w:rPr>
          <w:lang w:val="ru-RU"/>
        </w:rPr>
      </w:pPr>
      <w:r w:rsidRPr="006E4917">
        <w:rPr>
          <w:lang w:val="ru-RU"/>
        </w:rPr>
        <w:t>8. Непредставление физическим лицом декларации о доходах и имуществе в срок, установленный статьей 635 настоящего Кодекса, считается подтверждением отсутствия у такого физического лица:</w:t>
      </w:r>
    </w:p>
    <w:p w14:paraId="40D42F40" w14:textId="77777777" w:rsidR="00C90853" w:rsidRPr="006E4917" w:rsidRDefault="00E662A5">
      <w:pPr>
        <w:spacing w:before="240" w:after="240"/>
        <w:rPr>
          <w:lang w:val="ru-RU"/>
        </w:rPr>
      </w:pPr>
      <w:r w:rsidRPr="006E4917">
        <w:rPr>
          <w:lang w:val="ru-RU"/>
        </w:rPr>
        <w:t>доходов, подлежащих обложению физическим лицом самостоятельно;</w:t>
      </w:r>
    </w:p>
    <w:p w14:paraId="27258E48" w14:textId="77777777" w:rsidR="00C90853" w:rsidRPr="006E4917" w:rsidRDefault="00E662A5">
      <w:pPr>
        <w:spacing w:before="240" w:after="240"/>
        <w:rPr>
          <w:lang w:val="ru-RU"/>
        </w:rPr>
      </w:pPr>
      <w:r w:rsidRPr="006E4917">
        <w:rPr>
          <w:lang w:val="ru-RU"/>
        </w:rPr>
        <w:t>имущества и обязательств, установленных настоящей статьей.</w:t>
      </w:r>
    </w:p>
    <w:p w14:paraId="66D02670" w14:textId="77777777" w:rsidR="00C90853" w:rsidRPr="006E4917" w:rsidRDefault="00E662A5">
      <w:pPr>
        <w:spacing w:before="240" w:after="240"/>
        <w:rPr>
          <w:lang w:val="ru-RU"/>
        </w:rPr>
      </w:pPr>
      <w:r>
        <w:t> </w:t>
      </w:r>
    </w:p>
    <w:p w14:paraId="5A5F7F10" w14:textId="77777777" w:rsidR="00C90853" w:rsidRPr="006E4917" w:rsidRDefault="00E662A5">
      <w:pPr>
        <w:spacing w:before="240" w:after="240"/>
        <w:rPr>
          <w:lang w:val="ru-RU"/>
        </w:rPr>
      </w:pPr>
      <w:r w:rsidRPr="006E4917">
        <w:rPr>
          <w:b/>
          <w:bCs/>
          <w:lang w:val="ru-RU"/>
        </w:rPr>
        <w:t>Статья 406. Сроки представления декларации о доходах и имуществе</w:t>
      </w:r>
    </w:p>
    <w:p w14:paraId="1C9A63A1" w14:textId="77777777" w:rsidR="00C90853" w:rsidRPr="006E4917" w:rsidRDefault="00E662A5">
      <w:pPr>
        <w:spacing w:before="240" w:after="240"/>
        <w:rPr>
          <w:lang w:val="ru-RU"/>
        </w:rPr>
      </w:pPr>
      <w:r>
        <w:t> </w:t>
      </w:r>
    </w:p>
    <w:p w14:paraId="69ECD0A8" w14:textId="77777777" w:rsidR="00C90853" w:rsidRPr="006E4917" w:rsidRDefault="00E662A5">
      <w:pPr>
        <w:spacing w:before="240" w:after="240"/>
        <w:rPr>
          <w:lang w:val="ru-RU"/>
        </w:rPr>
      </w:pPr>
      <w:r w:rsidRPr="006E4917">
        <w:rPr>
          <w:lang w:val="ru-RU"/>
        </w:rPr>
        <w:t>1. Если иное не установлено пунктом 2 настоящей статьи, декларация о доходах и имуществе представляется по месту жительства (пребывания) не позднее 1 июля года, следующего за отчетным календарным годом.</w:t>
      </w:r>
    </w:p>
    <w:p w14:paraId="3D0DAD93" w14:textId="77777777" w:rsidR="00C90853" w:rsidRPr="006E4917" w:rsidRDefault="00E662A5">
      <w:pPr>
        <w:spacing w:before="240" w:after="240"/>
        <w:rPr>
          <w:lang w:val="ru-RU"/>
        </w:rPr>
      </w:pPr>
      <w:r w:rsidRPr="006E4917">
        <w:rPr>
          <w:lang w:val="ru-RU"/>
        </w:rPr>
        <w:t xml:space="preserve">2. Декларация о доходах и имуществе представляется трудовыми иммигрантами-резидентами Республики Казахстан, получившими доходы, предусмотренные </w:t>
      </w:r>
      <w:hyperlink r:id="rId254" w:anchor="z360" w:history="1">
        <w:r w:rsidRPr="006E4917">
          <w:rPr>
            <w:color w:val="0000EE"/>
            <w:u w:val="single" w:color="0000EE"/>
            <w:lang w:val="ru-RU"/>
          </w:rPr>
          <w:t>статьей 3</w:t>
        </w:r>
      </w:hyperlink>
      <w:r w:rsidRPr="006E4917">
        <w:rPr>
          <w:lang w:val="ru-RU"/>
        </w:rPr>
        <w:t>35 настоящего Кодекса, в случае превышения суммы индивидуального подоходного налога, исчисленной за отчетный налоговый период, над суммой предварительных платежей по индивидуальному подоходному налогу.</w:t>
      </w:r>
    </w:p>
    <w:p w14:paraId="50C8B37F" w14:textId="77777777" w:rsidR="00C90853" w:rsidRPr="006E4917" w:rsidRDefault="00E662A5">
      <w:pPr>
        <w:spacing w:before="240" w:after="240"/>
        <w:rPr>
          <w:lang w:val="ru-RU"/>
        </w:rPr>
      </w:pPr>
      <w:r w:rsidRPr="006E4917">
        <w:rPr>
          <w:lang w:val="ru-RU"/>
        </w:rPr>
        <w:t>Декларация о доходах и имуществе по доходам, предусмотренным статьей 335 настоящего Кодекса, представляется трудовыми иммигрантами-резидентами в налоговый орган по месту пребывания не позднее 15 сентября года, следующего за отчетным налоговым периодом.</w:t>
      </w:r>
    </w:p>
    <w:p w14:paraId="3E9AF9D6" w14:textId="77777777" w:rsidR="00C90853" w:rsidRPr="006E4917" w:rsidRDefault="00E662A5">
      <w:pPr>
        <w:spacing w:before="240" w:after="240"/>
        <w:rPr>
          <w:lang w:val="ru-RU"/>
        </w:rPr>
      </w:pPr>
      <w:r w:rsidRPr="006E4917">
        <w:rPr>
          <w:lang w:val="ru-RU"/>
        </w:rPr>
        <w:t xml:space="preserve">При этом в случае выезда за пределы Республики Казахстан трудового иммигранта-резидента, получившего доходы, предусмотренные </w:t>
      </w:r>
      <w:hyperlink r:id="rId255" w:anchor="z360" w:history="1">
        <w:r w:rsidRPr="006E4917">
          <w:rPr>
            <w:color w:val="0000EE"/>
            <w:u w:val="single" w:color="0000EE"/>
            <w:lang w:val="ru-RU"/>
          </w:rPr>
          <w:t>статьей 3</w:t>
        </w:r>
      </w:hyperlink>
      <w:r w:rsidRPr="006E4917">
        <w:rPr>
          <w:lang w:val="ru-RU"/>
        </w:rPr>
        <w:t>35 настоящего Кодекса, в течение налогового периода, декларация (декларации) о доходах и имуществе представляется (представляются) до даты выезда такого лица за пределы Республики Казахстан.</w:t>
      </w:r>
    </w:p>
    <w:p w14:paraId="5A6F5364" w14:textId="77777777" w:rsidR="00C90853" w:rsidRPr="006E4917" w:rsidRDefault="00E662A5">
      <w:pPr>
        <w:spacing w:before="240" w:after="240"/>
        <w:rPr>
          <w:lang w:val="ru-RU"/>
        </w:rPr>
      </w:pPr>
      <w:r w:rsidRPr="006E4917">
        <w:rPr>
          <w:lang w:val="ru-RU"/>
        </w:rPr>
        <w:t>3. В случае, если на дату представления декларации о доходах и имуществе отсутствует утвержденная финансовая отчетность, исчисление суммарной прибыли контролируемых иностранных компаний или постоянных учреждений контролируемых иностранных компаний производится в дополнительной декларации о доходах и имуществе, представляемой в течение шестидесяти рабочих дней, следующих за днем утверждения финансовой отчетности, но не позднее 31 марта второго года, следующего за отчетным налоговым периодом, с учетом положений статьи 211 настоящего Кодекса.</w:t>
      </w:r>
    </w:p>
    <w:p w14:paraId="7BDF1C8F" w14:textId="77777777" w:rsidR="00C90853" w:rsidRPr="006E4917" w:rsidRDefault="00E662A5">
      <w:pPr>
        <w:spacing w:before="240" w:after="240"/>
        <w:rPr>
          <w:lang w:val="ru-RU"/>
        </w:rPr>
      </w:pPr>
      <w:r>
        <w:t> </w:t>
      </w:r>
    </w:p>
    <w:p w14:paraId="3957961B" w14:textId="77777777" w:rsidR="00C90853" w:rsidRPr="006E4917" w:rsidRDefault="00E662A5">
      <w:pPr>
        <w:spacing w:before="240" w:after="240"/>
        <w:rPr>
          <w:lang w:val="ru-RU"/>
        </w:rPr>
      </w:pPr>
      <w:r w:rsidRPr="006E4917">
        <w:rPr>
          <w:b/>
          <w:bCs/>
          <w:lang w:val="ru-RU"/>
        </w:rPr>
        <w:t>Статья 407. Порядок и сроки уплаты индивидуального подоходного налога, исчисленного в декларации о доходах и имуществе</w:t>
      </w:r>
    </w:p>
    <w:p w14:paraId="702662E5" w14:textId="77777777" w:rsidR="00C90853" w:rsidRPr="006E4917" w:rsidRDefault="00E662A5">
      <w:pPr>
        <w:spacing w:before="240" w:after="240"/>
        <w:rPr>
          <w:lang w:val="ru-RU"/>
        </w:rPr>
      </w:pPr>
      <w:r>
        <w:t> </w:t>
      </w:r>
    </w:p>
    <w:p w14:paraId="0BACEA46" w14:textId="77777777" w:rsidR="00C90853" w:rsidRPr="006E4917" w:rsidRDefault="00E662A5">
      <w:pPr>
        <w:spacing w:before="240" w:after="240"/>
        <w:rPr>
          <w:lang w:val="ru-RU"/>
        </w:rPr>
      </w:pPr>
      <w:r w:rsidRPr="006E4917">
        <w:rPr>
          <w:lang w:val="ru-RU"/>
        </w:rPr>
        <w:t xml:space="preserve">1. </w:t>
      </w:r>
      <w:bookmarkStart w:id="756" w:name="z11551"/>
      <w:r w:rsidRPr="006E4917">
        <w:rPr>
          <w:lang w:val="ru-RU"/>
        </w:rPr>
        <w:t>Уплата индивидуального подоходного налога, исчисленного с облагаемой суммы дохода, подлежащего налогообложению физическим лицом самостоятельно по итогам календарного года, осуществляется налогоплательщиком не позднее десяти календарных дней после срока, установленного для сдачи декларации о доходах и имуществе, если иное не установлено пунктом 3 статьи 358 настоящего Кодекса, - по месту жительства (пребывания).</w:t>
      </w:r>
      <w:bookmarkEnd w:id="756"/>
    </w:p>
    <w:p w14:paraId="03A4354F" w14:textId="77777777" w:rsidR="00C90853" w:rsidRPr="006E4917" w:rsidRDefault="00E662A5">
      <w:pPr>
        <w:spacing w:before="240" w:after="240"/>
        <w:rPr>
          <w:lang w:val="ru-RU"/>
        </w:rPr>
      </w:pPr>
      <w:r w:rsidRPr="006E4917">
        <w:rPr>
          <w:lang w:val="ru-RU"/>
        </w:rPr>
        <w:t>2. Уплата индивидуального подоходного налога, исчисленного трудовым иммигрантом-резидентом с суммы минимального облагаемого дохода, производится до получения (продления) разрешения трудовому иммигранту - по месту пребывания трудового иммигранта.</w:t>
      </w:r>
    </w:p>
    <w:p w14:paraId="4D9DBBD0" w14:textId="77777777" w:rsidR="00C90853" w:rsidRPr="006E4917" w:rsidRDefault="00E662A5">
      <w:pPr>
        <w:spacing w:before="240" w:after="240"/>
        <w:rPr>
          <w:lang w:val="ru-RU"/>
        </w:rPr>
      </w:pPr>
      <w:r w:rsidRPr="006E4917">
        <w:rPr>
          <w:lang w:val="ru-RU"/>
        </w:rPr>
        <w:t>3. Уплата индивидуального подоходного налога, исчисленного с облагаемой суммы дохода трудового иммигранта-резидента в виде превышения за налоговый период, производится трудовым иммигрантом-резидентом не позднее десяти календарных дней после срока представления декларации о доходах и имуществе - по месту пребывания.</w:t>
      </w:r>
    </w:p>
    <w:p w14:paraId="373B0988" w14:textId="77777777" w:rsidR="00C90853" w:rsidRPr="006E4917" w:rsidRDefault="00E662A5">
      <w:pPr>
        <w:spacing w:before="240" w:after="240"/>
        <w:rPr>
          <w:lang w:val="ru-RU"/>
        </w:rPr>
      </w:pPr>
      <w:r>
        <w:t> </w:t>
      </w:r>
    </w:p>
    <w:p w14:paraId="6EE9809E" w14:textId="77777777" w:rsidR="00C90853" w:rsidRPr="006E4917" w:rsidRDefault="00E662A5">
      <w:pPr>
        <w:spacing w:before="240" w:after="240"/>
        <w:rPr>
          <w:lang w:val="ru-RU"/>
        </w:rPr>
      </w:pPr>
      <w:r w:rsidRPr="006E4917">
        <w:rPr>
          <w:b/>
          <w:bCs/>
          <w:lang w:val="ru-RU"/>
        </w:rPr>
        <w:t>Параграф. Декларация по индивидуальному подоходному налогу по предпринимательской деятельности</w:t>
      </w:r>
    </w:p>
    <w:p w14:paraId="0EF821EA" w14:textId="77777777" w:rsidR="00C90853" w:rsidRPr="006E4917" w:rsidRDefault="00E662A5">
      <w:pPr>
        <w:spacing w:before="240" w:after="240"/>
        <w:rPr>
          <w:lang w:val="ru-RU"/>
        </w:rPr>
      </w:pPr>
      <w:r>
        <w:t> </w:t>
      </w:r>
    </w:p>
    <w:p w14:paraId="6039D2DE" w14:textId="77777777" w:rsidR="00C90853" w:rsidRPr="006E4917" w:rsidRDefault="00E662A5">
      <w:pPr>
        <w:spacing w:before="240" w:after="240"/>
        <w:rPr>
          <w:lang w:val="ru-RU"/>
        </w:rPr>
      </w:pPr>
      <w:r w:rsidRPr="006E4917">
        <w:rPr>
          <w:b/>
          <w:bCs/>
          <w:lang w:val="ru-RU"/>
        </w:rPr>
        <w:t xml:space="preserve">Статья 408. Декларация по индивидуальному подоходному налогу по предпринимательской деятельности </w:t>
      </w:r>
    </w:p>
    <w:p w14:paraId="255B65B8" w14:textId="77777777" w:rsidR="00C90853" w:rsidRPr="006E4917" w:rsidRDefault="00E662A5">
      <w:pPr>
        <w:spacing w:before="240" w:after="240"/>
        <w:rPr>
          <w:lang w:val="ru-RU"/>
        </w:rPr>
      </w:pPr>
      <w:r>
        <w:t> </w:t>
      </w:r>
    </w:p>
    <w:p w14:paraId="3E59F9DE" w14:textId="77777777" w:rsidR="00C90853" w:rsidRPr="006E4917" w:rsidRDefault="00E662A5">
      <w:pPr>
        <w:spacing w:before="240" w:after="240"/>
        <w:rPr>
          <w:lang w:val="ru-RU"/>
        </w:rPr>
      </w:pPr>
      <w:r w:rsidRPr="006E4917">
        <w:rPr>
          <w:lang w:val="ru-RU"/>
        </w:rPr>
        <w:t>1. Индивидуальные предприниматели, применяющие общеустановленный порядок налогообложения, представляют декларацию по индивидуальному подоходному налогу по предпринимательской деятельности.</w:t>
      </w:r>
    </w:p>
    <w:p w14:paraId="1CD39211" w14:textId="77777777" w:rsidR="00C90853" w:rsidRPr="006E4917" w:rsidRDefault="00E662A5">
      <w:pPr>
        <w:spacing w:before="240" w:after="240"/>
        <w:rPr>
          <w:lang w:val="ru-RU"/>
        </w:rPr>
      </w:pPr>
      <w:r w:rsidRPr="006E4917">
        <w:rPr>
          <w:lang w:val="ru-RU"/>
        </w:rPr>
        <w:t>2. Если иное не установлено настоящим пунктом,декларация по индивидуальному подоходному налогу по предпринимательской деятельностипредставляется в налоговый орган по месту нахождения не позднее 31 марта года, следующего за отчетным налоговым периодом, за исключением ликвидационной налоговой отчетности.</w:t>
      </w:r>
    </w:p>
    <w:p w14:paraId="7B975689" w14:textId="77777777" w:rsidR="00C90853" w:rsidRPr="006E4917" w:rsidRDefault="00E662A5">
      <w:pPr>
        <w:spacing w:before="240" w:after="240"/>
        <w:rPr>
          <w:lang w:val="ru-RU"/>
        </w:rPr>
      </w:pPr>
      <w:r w:rsidRPr="006E4917">
        <w:rPr>
          <w:lang w:val="ru-RU"/>
        </w:rPr>
        <w:t>3. Срок представления декларации по индивидуальному подоходному налогу по предпринимательской деятельности при прекращении деятельности индивидуального предпринимателя установлен статьями 65 – 67 настоящего Кодекса.</w:t>
      </w:r>
    </w:p>
    <w:p w14:paraId="77DFC718" w14:textId="77777777" w:rsidR="00C90853" w:rsidRPr="006E4917" w:rsidRDefault="00E662A5">
      <w:pPr>
        <w:spacing w:before="240" w:after="240"/>
        <w:rPr>
          <w:lang w:val="ru-RU"/>
        </w:rPr>
      </w:pPr>
      <w:r>
        <w:t> </w:t>
      </w:r>
    </w:p>
    <w:p w14:paraId="5EE5D156" w14:textId="77777777" w:rsidR="00C90853" w:rsidRPr="006E4917" w:rsidRDefault="00E662A5">
      <w:pPr>
        <w:spacing w:before="240" w:after="240"/>
        <w:rPr>
          <w:lang w:val="ru-RU"/>
        </w:rPr>
      </w:pPr>
      <w:r w:rsidRPr="006E4917">
        <w:rPr>
          <w:b/>
          <w:bCs/>
          <w:lang w:val="ru-RU"/>
        </w:rPr>
        <w:t>Статья 409. Порядок и сроки уплаты индивидуального подоходного налога, исчисленного в декларации по индивидуальному подоходному налогу по предпринимательской деятельности</w:t>
      </w:r>
    </w:p>
    <w:p w14:paraId="319CC68E" w14:textId="77777777" w:rsidR="00C90853" w:rsidRPr="006E4917" w:rsidRDefault="00E662A5">
      <w:pPr>
        <w:spacing w:before="240" w:after="240"/>
        <w:rPr>
          <w:lang w:val="ru-RU"/>
        </w:rPr>
      </w:pPr>
      <w:r>
        <w:t> </w:t>
      </w:r>
    </w:p>
    <w:p w14:paraId="667A0828" w14:textId="77777777" w:rsidR="00C90853" w:rsidRPr="006E4917" w:rsidRDefault="00E662A5">
      <w:pPr>
        <w:spacing w:before="240" w:after="240"/>
        <w:rPr>
          <w:lang w:val="ru-RU"/>
        </w:rPr>
      </w:pPr>
      <w:r w:rsidRPr="006E4917">
        <w:rPr>
          <w:lang w:val="ru-RU"/>
        </w:rPr>
        <w:t>1. Если иное не установлено настоящей статьей, уплата индивидуального подоходного налога, исчисленного в декларации по индивидуальному подоходному налогу по предпринимательской деятельности, осуществляется по месту нахождения не позднее десяти календарных дней после срока, установленного для сдачи декларации по индивидуальному подоходному налогу.</w:t>
      </w:r>
    </w:p>
    <w:p w14:paraId="7297C6D0" w14:textId="77777777" w:rsidR="00C90853" w:rsidRPr="006E4917" w:rsidRDefault="00E662A5">
      <w:pPr>
        <w:spacing w:before="240" w:after="240"/>
        <w:rPr>
          <w:lang w:val="ru-RU"/>
        </w:rPr>
      </w:pPr>
      <w:r w:rsidRPr="006E4917">
        <w:rPr>
          <w:lang w:val="ru-RU"/>
        </w:rPr>
        <w:t>2. Срок уплаты индивидуального подоходного налога, исчисленного в декларации по индивидуальному подоходному налогу по предпринимательской деятельности, при прекращении деятельности индивидуального предпринимателя установлен статьями 65 – 67 настоящего Кодекса.</w:t>
      </w:r>
    </w:p>
    <w:p w14:paraId="43B30310" w14:textId="77777777" w:rsidR="00C90853" w:rsidRPr="006E4917" w:rsidRDefault="00E662A5">
      <w:pPr>
        <w:spacing w:before="240" w:after="240"/>
        <w:rPr>
          <w:lang w:val="ru-RU"/>
        </w:rPr>
      </w:pPr>
      <w:r>
        <w:t> </w:t>
      </w:r>
    </w:p>
    <w:p w14:paraId="45894D10" w14:textId="77777777" w:rsidR="00C90853" w:rsidRPr="006E4917" w:rsidRDefault="00E662A5">
      <w:pPr>
        <w:spacing w:before="240" w:after="240"/>
        <w:rPr>
          <w:lang w:val="ru-RU"/>
        </w:rPr>
      </w:pPr>
      <w:r w:rsidRPr="006E4917">
        <w:rPr>
          <w:b/>
          <w:bCs/>
          <w:lang w:val="ru-RU"/>
        </w:rPr>
        <w:t>ГЛАВА 41. ДЕКЛАРИРОВАНИЕ АКТИВОВ И ОБЯЗАТЕЛЬСТВ ФИЗИЧЕСКИМИ ЛИЦАМИ</w:t>
      </w:r>
    </w:p>
    <w:p w14:paraId="3F5E26E5" w14:textId="77777777" w:rsidR="00C90853" w:rsidRPr="006E4917" w:rsidRDefault="00E662A5">
      <w:pPr>
        <w:spacing w:before="240" w:after="240"/>
        <w:rPr>
          <w:lang w:val="ru-RU"/>
        </w:rPr>
      </w:pPr>
      <w:r>
        <w:t> </w:t>
      </w:r>
    </w:p>
    <w:p w14:paraId="1A06EEFE" w14:textId="77777777" w:rsidR="00C90853" w:rsidRPr="006E4917" w:rsidRDefault="00E662A5">
      <w:pPr>
        <w:spacing w:before="240" w:after="240"/>
        <w:rPr>
          <w:lang w:val="ru-RU"/>
        </w:rPr>
      </w:pPr>
      <w:r w:rsidRPr="006E4917">
        <w:rPr>
          <w:b/>
          <w:bCs/>
          <w:lang w:val="ru-RU"/>
        </w:rPr>
        <w:t>Статья 410. Декларация об активах и обязательствах</w:t>
      </w:r>
    </w:p>
    <w:p w14:paraId="170B4AE9" w14:textId="77777777" w:rsidR="00C90853" w:rsidRPr="006E4917" w:rsidRDefault="00E662A5">
      <w:pPr>
        <w:spacing w:before="240" w:after="240"/>
        <w:rPr>
          <w:lang w:val="ru-RU"/>
        </w:rPr>
      </w:pPr>
      <w:r>
        <w:t> </w:t>
      </w:r>
    </w:p>
    <w:p w14:paraId="27458ECF" w14:textId="77777777" w:rsidR="00C90853" w:rsidRPr="006E4917" w:rsidRDefault="00E662A5">
      <w:pPr>
        <w:spacing w:before="240" w:after="240"/>
        <w:rPr>
          <w:lang w:val="ru-RU"/>
        </w:rPr>
      </w:pPr>
      <w:r w:rsidRPr="006E4917">
        <w:rPr>
          <w:lang w:val="ru-RU"/>
        </w:rPr>
        <w:t>1. Физические лица, указанные в пункте 2 настоящей статьи, составляют декларацию об активах и обязательствах по состоянию на 31 декабря года, предшествующего году представления декларации об активах и обязательствах, если иное не установлено</w:t>
      </w:r>
      <w:r>
        <w:t> </w:t>
      </w:r>
      <w:hyperlink r:id="rId256" w:tooltip="Конституционный закон Республики Казахстан от 28 сентября 1995 года № 2464 " w:history="1">
        <w:r w:rsidRPr="006E4917">
          <w:rPr>
            <w:color w:val="0000EE"/>
            <w:u w:val="single" w:color="0000EE"/>
            <w:lang w:val="ru-RU"/>
          </w:rPr>
          <w:t>Конституционным законом</w:t>
        </w:r>
      </w:hyperlink>
      <w:r>
        <w:t> </w:t>
      </w:r>
      <w:r w:rsidRPr="006E4917">
        <w:rPr>
          <w:lang w:val="ru-RU"/>
        </w:rPr>
        <w:t>Республики Казахстан</w:t>
      </w:r>
      <w:r w:rsidRPr="006E4917">
        <w:rPr>
          <w:lang w:val="ru-RU"/>
        </w:rPr>
        <w:br/>
        <w:t>«О выборах в Республике Казахстан» и</w:t>
      </w:r>
      <w:r>
        <w:t> </w:t>
      </w:r>
      <w:hyperlink r:id="rId257" w:history="1">
        <w:r w:rsidRPr="006E4917">
          <w:rPr>
            <w:color w:val="0000EE"/>
            <w:u w:val="single" w:color="0000EE"/>
            <w:lang w:val="ru-RU"/>
          </w:rPr>
          <w:t>законами</w:t>
        </w:r>
      </w:hyperlink>
      <w:r>
        <w:t> </w:t>
      </w:r>
      <w:r w:rsidRPr="006E4917">
        <w:rPr>
          <w:lang w:val="ru-RU"/>
        </w:rPr>
        <w:t>Республики Казахстан</w:t>
      </w:r>
      <w:r w:rsidRPr="006E4917">
        <w:rPr>
          <w:lang w:val="ru-RU"/>
        </w:rPr>
        <w:br/>
        <w:t>«О противодействии коррупции», «О банках и банковской деятельности в Республике Казахстан», «О страховой деятельности», «О рынке ценных бумаг».</w:t>
      </w:r>
    </w:p>
    <w:p w14:paraId="32845D96" w14:textId="77777777" w:rsidR="00C90853" w:rsidRPr="006E4917" w:rsidRDefault="00E662A5">
      <w:pPr>
        <w:spacing w:before="240" w:after="240"/>
        <w:rPr>
          <w:lang w:val="ru-RU"/>
        </w:rPr>
      </w:pPr>
      <w:r w:rsidRPr="006E4917">
        <w:rPr>
          <w:lang w:val="ru-RU"/>
        </w:rPr>
        <w:t>2. Декларация об активах и обязательствах представляется следующим физическим лицом, являющимся на 31 декабря года, предшествующего году представления декларации об активах и обязательствах:</w:t>
      </w:r>
    </w:p>
    <w:p w14:paraId="1B071AC9" w14:textId="77777777" w:rsidR="00C90853" w:rsidRPr="006E4917" w:rsidRDefault="00E662A5">
      <w:pPr>
        <w:spacing w:before="240" w:after="240"/>
        <w:rPr>
          <w:lang w:val="ru-RU"/>
        </w:rPr>
      </w:pPr>
      <w:r w:rsidRPr="006E4917">
        <w:rPr>
          <w:lang w:val="ru-RU"/>
        </w:rPr>
        <w:t>1) совершеннолетним лицом:</w:t>
      </w:r>
    </w:p>
    <w:p w14:paraId="7A9B5BF2" w14:textId="77777777" w:rsidR="00C90853" w:rsidRPr="006E4917" w:rsidRDefault="00E662A5">
      <w:pPr>
        <w:spacing w:before="240" w:after="240"/>
        <w:rPr>
          <w:lang w:val="ru-RU"/>
        </w:rPr>
      </w:pPr>
      <w:r w:rsidRPr="006E4917">
        <w:rPr>
          <w:lang w:val="ru-RU"/>
        </w:rPr>
        <w:t>гражданином Республики Казахстан;</w:t>
      </w:r>
    </w:p>
    <w:p w14:paraId="35234555" w14:textId="77777777" w:rsidR="00C90853" w:rsidRPr="006E4917" w:rsidRDefault="00E662A5">
      <w:pPr>
        <w:spacing w:before="240" w:after="240"/>
        <w:rPr>
          <w:lang w:val="ru-RU"/>
        </w:rPr>
      </w:pPr>
      <w:r w:rsidRPr="006E4917">
        <w:rPr>
          <w:lang w:val="ru-RU"/>
        </w:rPr>
        <w:t>кандасом;</w:t>
      </w:r>
    </w:p>
    <w:p w14:paraId="25278F71" w14:textId="77777777" w:rsidR="00C90853" w:rsidRPr="006E4917" w:rsidRDefault="00E662A5">
      <w:pPr>
        <w:spacing w:before="240" w:after="240"/>
        <w:rPr>
          <w:lang w:val="ru-RU"/>
        </w:rPr>
      </w:pPr>
      <w:r w:rsidRPr="006E4917">
        <w:rPr>
          <w:lang w:val="ru-RU"/>
        </w:rPr>
        <w:t>лицом, имеющим вид на жительство;</w:t>
      </w:r>
    </w:p>
    <w:p w14:paraId="79B6B96A" w14:textId="77777777" w:rsidR="00C90853" w:rsidRPr="006E4917" w:rsidRDefault="00E662A5">
      <w:pPr>
        <w:spacing w:before="240" w:after="240"/>
        <w:rPr>
          <w:lang w:val="ru-RU"/>
        </w:rPr>
      </w:pPr>
      <w:r w:rsidRPr="006E4917">
        <w:rPr>
          <w:lang w:val="ru-RU"/>
        </w:rPr>
        <w:t>иностранцем или лицом без гражданства, являющимся резидентом Республики Казахстан;</w:t>
      </w:r>
    </w:p>
    <w:p w14:paraId="71F40FC4" w14:textId="77777777" w:rsidR="00C90853" w:rsidRPr="006E4917" w:rsidRDefault="00E662A5">
      <w:pPr>
        <w:spacing w:before="240" w:after="240"/>
        <w:rPr>
          <w:lang w:val="ru-RU"/>
        </w:rPr>
      </w:pPr>
      <w:r w:rsidRPr="006E4917">
        <w:rPr>
          <w:lang w:val="ru-RU"/>
        </w:rPr>
        <w:t>2) в случаях, определенных пунктом 4 настоящей статьи, несовершеннолетним лицом:</w:t>
      </w:r>
    </w:p>
    <w:p w14:paraId="3B0DC093" w14:textId="77777777" w:rsidR="00C90853" w:rsidRPr="006E4917" w:rsidRDefault="00E662A5">
      <w:pPr>
        <w:spacing w:before="240" w:after="240"/>
        <w:rPr>
          <w:lang w:val="ru-RU"/>
        </w:rPr>
      </w:pPr>
      <w:r w:rsidRPr="006E4917">
        <w:rPr>
          <w:lang w:val="ru-RU"/>
        </w:rPr>
        <w:t>гражданином Республики Казахстан,</w:t>
      </w:r>
    </w:p>
    <w:p w14:paraId="19A1904F" w14:textId="77777777" w:rsidR="00C90853" w:rsidRPr="006E4917" w:rsidRDefault="00E662A5">
      <w:pPr>
        <w:spacing w:before="240" w:after="240"/>
        <w:rPr>
          <w:lang w:val="ru-RU"/>
        </w:rPr>
      </w:pPr>
      <w:r w:rsidRPr="006E4917">
        <w:rPr>
          <w:lang w:val="ru-RU"/>
        </w:rPr>
        <w:t>кандасом,</w:t>
      </w:r>
    </w:p>
    <w:p w14:paraId="6629F66C" w14:textId="77777777" w:rsidR="00C90853" w:rsidRPr="006E4917" w:rsidRDefault="00E662A5">
      <w:pPr>
        <w:spacing w:before="240" w:after="240"/>
        <w:rPr>
          <w:lang w:val="ru-RU"/>
        </w:rPr>
      </w:pPr>
      <w:r w:rsidRPr="006E4917">
        <w:rPr>
          <w:lang w:val="ru-RU"/>
        </w:rPr>
        <w:t>лицом, имеющим вид на жительство,</w:t>
      </w:r>
    </w:p>
    <w:p w14:paraId="72DF7143" w14:textId="77777777" w:rsidR="00C90853" w:rsidRPr="006E4917" w:rsidRDefault="00E662A5">
      <w:pPr>
        <w:spacing w:before="240" w:after="240"/>
        <w:rPr>
          <w:lang w:val="ru-RU"/>
        </w:rPr>
      </w:pPr>
      <w:r w:rsidRPr="006E4917">
        <w:rPr>
          <w:lang w:val="ru-RU"/>
        </w:rPr>
        <w:t>иностранцем или лицом без гражданства, являющимся резидентом Республики Казахстан.</w:t>
      </w:r>
    </w:p>
    <w:p w14:paraId="010903FD" w14:textId="77777777" w:rsidR="00C90853" w:rsidRPr="006E4917" w:rsidRDefault="00E662A5">
      <w:pPr>
        <w:spacing w:before="240" w:after="240"/>
        <w:rPr>
          <w:lang w:val="ru-RU"/>
        </w:rPr>
      </w:pPr>
      <w:r w:rsidRPr="006E4917">
        <w:rPr>
          <w:lang w:val="ru-RU"/>
        </w:rPr>
        <w:t>3. В целях применения настоящего Кодекса налоговое обязательство несовершеннолетнего лица и (или) недееспособного или ограниченно дееспособного лица исполняется законным представителем в соответствии с законами Республики Казахстан.</w:t>
      </w:r>
    </w:p>
    <w:p w14:paraId="51EAC312" w14:textId="77777777" w:rsidR="00C90853" w:rsidRPr="006E4917" w:rsidRDefault="00E662A5">
      <w:pPr>
        <w:spacing w:before="240" w:after="240"/>
        <w:rPr>
          <w:lang w:val="ru-RU"/>
        </w:rPr>
      </w:pPr>
      <w:r w:rsidRPr="006E4917">
        <w:rPr>
          <w:lang w:val="ru-RU"/>
        </w:rPr>
        <w:t>4. Несовершеннолетние лица, указанные в подпункте 3) пункта 2 настоящей статьи, представляют декларацию об активах и обязательствах при наступлении у данных лиц по состоянию на 31 декабря года, предшествующего году представления такой декларации, любого из следующих случаев:</w:t>
      </w:r>
    </w:p>
    <w:p w14:paraId="364A724A" w14:textId="77777777" w:rsidR="00C90853" w:rsidRPr="006E4917" w:rsidRDefault="00E662A5">
      <w:pPr>
        <w:spacing w:before="240" w:after="240"/>
        <w:rPr>
          <w:lang w:val="ru-RU"/>
        </w:rPr>
      </w:pPr>
      <w:r w:rsidRPr="006E4917">
        <w:rPr>
          <w:lang w:val="ru-RU"/>
        </w:rPr>
        <w:t>1) наличие на праве собственности имущества, подлежащего государственной или иной регистрации, имущества, по которому права и (или) сделки подлежат государственной или иной регистрации за пределами Республики Казахстан;</w:t>
      </w:r>
    </w:p>
    <w:p w14:paraId="610F63A3" w14:textId="77777777" w:rsidR="00C90853" w:rsidRPr="006E4917" w:rsidRDefault="00E662A5">
      <w:pPr>
        <w:spacing w:before="240" w:after="240"/>
        <w:rPr>
          <w:lang w:val="ru-RU"/>
        </w:rPr>
      </w:pPr>
      <w:r w:rsidRPr="006E4917">
        <w:rPr>
          <w:lang w:val="ru-RU"/>
        </w:rPr>
        <w:t>2) наличие доли в строительстве недвижимости, в том числе за пределами Республики Казахстан;</w:t>
      </w:r>
    </w:p>
    <w:p w14:paraId="266E4D7E" w14:textId="77777777" w:rsidR="00C90853" w:rsidRPr="006E4917" w:rsidRDefault="00E662A5">
      <w:pPr>
        <w:spacing w:before="240" w:after="240"/>
        <w:rPr>
          <w:lang w:val="ru-RU"/>
        </w:rPr>
      </w:pPr>
      <w:r w:rsidRPr="006E4917">
        <w:rPr>
          <w:lang w:val="ru-RU"/>
        </w:rPr>
        <w:t>3) наличие на банковских счетах в иностранных банках, находящихся за пределами Республики Казахстан, суммы денег совокупно превышающей по всем банковским вкладам 1000-кратный размер месячного расчетного показателя;</w:t>
      </w:r>
    </w:p>
    <w:p w14:paraId="709F961D" w14:textId="77777777" w:rsidR="00C90853" w:rsidRPr="006E4917" w:rsidRDefault="00E662A5">
      <w:pPr>
        <w:spacing w:before="240" w:after="240"/>
        <w:rPr>
          <w:lang w:val="ru-RU"/>
        </w:rPr>
      </w:pPr>
      <w:r w:rsidRPr="006E4917">
        <w:rPr>
          <w:lang w:val="ru-RU"/>
        </w:rPr>
        <w:t>4)</w:t>
      </w:r>
      <w:r>
        <w:t> </w:t>
      </w:r>
      <w:r w:rsidRPr="006E4917">
        <w:rPr>
          <w:lang w:val="ru-RU"/>
        </w:rPr>
        <w:t xml:space="preserve"> наличие задолженности других лиц перед физическим лицом (дебиторской задолженности) и (или) задолженности физического лица перед другими лицами (кредиторской задолженности), указанной в пункте 2 статьи 316 настоящего Кодекса.</w:t>
      </w:r>
    </w:p>
    <w:p w14:paraId="354ED158" w14:textId="77777777" w:rsidR="00C90853" w:rsidRPr="006E4917" w:rsidRDefault="00E662A5">
      <w:pPr>
        <w:spacing w:before="240" w:after="240"/>
        <w:rPr>
          <w:lang w:val="ru-RU"/>
        </w:rPr>
      </w:pPr>
      <w:r w:rsidRPr="006E4917">
        <w:rPr>
          <w:lang w:val="ru-RU"/>
        </w:rPr>
        <w:t>5. Положения настоящей статьи не распространяются на иностранцев или лиц без гражданства, являющихся сотрудниками аккредитованных в Республике Казахстан дипломатических или приравненных к ним представительств, консульских учреждений иностранных государств, международных организаций и их представительств, а также членов их семей, проживающих вместе с ними.</w:t>
      </w:r>
    </w:p>
    <w:p w14:paraId="2BC1EBB8" w14:textId="77777777" w:rsidR="00C90853" w:rsidRPr="006E4917" w:rsidRDefault="00E662A5">
      <w:pPr>
        <w:spacing w:before="240" w:after="240"/>
        <w:rPr>
          <w:lang w:val="ru-RU"/>
        </w:rPr>
      </w:pPr>
      <w:r w:rsidRPr="006E4917">
        <w:rPr>
          <w:lang w:val="ru-RU"/>
        </w:rPr>
        <w:t>6. Декларация об активах и обязательствах подразделяется на следующие виды:</w:t>
      </w:r>
    </w:p>
    <w:p w14:paraId="497CC803" w14:textId="77777777" w:rsidR="00C90853" w:rsidRPr="006E4917" w:rsidRDefault="00E662A5">
      <w:pPr>
        <w:spacing w:before="240" w:after="240"/>
        <w:rPr>
          <w:lang w:val="ru-RU"/>
        </w:rPr>
      </w:pPr>
      <w:r w:rsidRPr="006E4917">
        <w:rPr>
          <w:lang w:val="ru-RU"/>
        </w:rPr>
        <w:t>1) первоначальная - декларация об активах и обязательствах, представляемая физическим лицом в связи с тем, что установленная обязанность по представлению такой декларации возникла впервые;</w:t>
      </w:r>
    </w:p>
    <w:p w14:paraId="5311F095" w14:textId="77777777" w:rsidR="00C90853" w:rsidRPr="006E4917" w:rsidRDefault="00E662A5">
      <w:pPr>
        <w:spacing w:before="240" w:after="240"/>
        <w:rPr>
          <w:lang w:val="ru-RU"/>
        </w:rPr>
      </w:pPr>
      <w:r w:rsidRPr="006E4917">
        <w:rPr>
          <w:lang w:val="ru-RU"/>
        </w:rPr>
        <w:t>2) очередная - декларация об активах и обязательствах, представляемая физическим лицом в соответствии с</w:t>
      </w:r>
      <w:r>
        <w:t> </w:t>
      </w:r>
      <w:hyperlink r:id="rId258" w:history="1">
        <w:r w:rsidRPr="006E4917">
          <w:rPr>
            <w:color w:val="0000EE"/>
            <w:u w:val="single" w:color="0000EE"/>
            <w:lang w:val="ru-RU"/>
          </w:rPr>
          <w:t>Конституционным законом</w:t>
        </w:r>
      </w:hyperlink>
      <w:r>
        <w:t> </w:t>
      </w:r>
      <w:r w:rsidRPr="006E4917">
        <w:rPr>
          <w:lang w:val="ru-RU"/>
        </w:rPr>
        <w:t>Республики Казахстан «О выборах в Республике Казахстан»,</w:t>
      </w:r>
      <w:r>
        <w:t> </w:t>
      </w:r>
      <w:hyperlink r:id="rId259" w:history="1">
        <w:r w:rsidRPr="006E4917">
          <w:rPr>
            <w:color w:val="0000EE"/>
            <w:u w:val="single" w:color="0000EE"/>
            <w:lang w:val="ru-RU"/>
          </w:rPr>
          <w:t>законами</w:t>
        </w:r>
      </w:hyperlink>
      <w:r>
        <w:t> </w:t>
      </w:r>
      <w:r w:rsidRPr="006E4917">
        <w:rPr>
          <w:lang w:val="ru-RU"/>
        </w:rPr>
        <w:t>Республики Казахстан «О противодействии коррупции», «О банках и банковской деятельности», «О страховой деятельности», «О рынке ценных бумаг» после представления таким физическим лицом первоначальной декларации об активах и обязательствах;</w:t>
      </w:r>
    </w:p>
    <w:p w14:paraId="724767A2" w14:textId="77777777" w:rsidR="00C90853" w:rsidRPr="006E4917" w:rsidRDefault="00E662A5">
      <w:pPr>
        <w:spacing w:before="240" w:after="240"/>
        <w:rPr>
          <w:lang w:val="ru-RU"/>
        </w:rPr>
      </w:pPr>
      <w:r w:rsidRPr="006E4917">
        <w:rPr>
          <w:lang w:val="ru-RU"/>
        </w:rPr>
        <w:t>3) дополнительная - декларация об активах и обязательствах, представляемая физическим лицом при внесении изменений и (или) дополнений в ранее представленную декларацию об активах и обязательствах физического лица, к которой относятся данные изменения и (или) дополнения, за исключением случаев, установленных подпунктом 7) пункта 5 статьи 211 настоящего Кодекса;</w:t>
      </w:r>
    </w:p>
    <w:p w14:paraId="385F9415" w14:textId="77777777" w:rsidR="00C90853" w:rsidRPr="006E4917" w:rsidRDefault="00E662A5">
      <w:pPr>
        <w:spacing w:before="240" w:after="240"/>
        <w:rPr>
          <w:lang w:val="ru-RU"/>
        </w:rPr>
      </w:pPr>
      <w:r w:rsidRPr="006E4917">
        <w:rPr>
          <w:lang w:val="ru-RU"/>
        </w:rPr>
        <w:t>4) дополнительная по уведомлению - декларация об активах и обязательствах, представляемая физическим лицом при внесении изменений и (или) дополнений в ранее представленную декларацию об активах и обязательствах, в которой налоговым органом выявлены нарушения по результатам камерального контроля по активам и обязательствам физического лица.</w:t>
      </w:r>
    </w:p>
    <w:p w14:paraId="45C0C890" w14:textId="77777777" w:rsidR="00C90853" w:rsidRPr="006E4917" w:rsidRDefault="00E662A5">
      <w:pPr>
        <w:spacing w:before="240" w:after="240"/>
        <w:rPr>
          <w:lang w:val="ru-RU"/>
        </w:rPr>
      </w:pPr>
      <w:r w:rsidRPr="006E4917">
        <w:rPr>
          <w:lang w:val="ru-RU"/>
        </w:rPr>
        <w:t>7. Декларация об активах и обязательствах представляется один раз, за исключением представления:</w:t>
      </w:r>
    </w:p>
    <w:p w14:paraId="0FDB1B7A" w14:textId="77777777" w:rsidR="00C90853" w:rsidRPr="006E4917" w:rsidRDefault="00E662A5">
      <w:pPr>
        <w:spacing w:before="240" w:after="240"/>
        <w:rPr>
          <w:lang w:val="ru-RU"/>
        </w:rPr>
      </w:pPr>
      <w:r w:rsidRPr="006E4917">
        <w:rPr>
          <w:lang w:val="ru-RU"/>
        </w:rPr>
        <w:t>1) лицами, на которых возложена обязанность по представлению декларации в соответствии с</w:t>
      </w:r>
      <w:r>
        <w:t> </w:t>
      </w:r>
      <w:hyperlink r:id="rId260" w:history="1">
        <w:r w:rsidRPr="006E4917">
          <w:rPr>
            <w:color w:val="0000EE"/>
            <w:u w:val="single" w:color="0000EE"/>
            <w:lang w:val="ru-RU"/>
          </w:rPr>
          <w:t>Конституционным законом</w:t>
        </w:r>
      </w:hyperlink>
      <w:r>
        <w:t> </w:t>
      </w:r>
      <w:r w:rsidRPr="006E4917">
        <w:rPr>
          <w:lang w:val="ru-RU"/>
        </w:rPr>
        <w:t>Республики Казахстан «О выборах в Республике Казахстан» и</w:t>
      </w:r>
      <w:r>
        <w:t> </w:t>
      </w:r>
      <w:hyperlink r:id="rId261" w:history="1">
        <w:r w:rsidRPr="006E4917">
          <w:rPr>
            <w:color w:val="0000EE"/>
            <w:u w:val="single" w:color="0000EE"/>
            <w:lang w:val="ru-RU"/>
          </w:rPr>
          <w:t>законами</w:t>
        </w:r>
      </w:hyperlink>
      <w:r>
        <w:t> </w:t>
      </w:r>
      <w:r w:rsidRPr="006E4917">
        <w:rPr>
          <w:lang w:val="ru-RU"/>
        </w:rPr>
        <w:t>Республики Казахстан «О противодействии коррупции», «О банках и банковской деятельности в Республике Казахстан», «О страховой деятельности», «О рынке ценных бумаг»;</w:t>
      </w:r>
    </w:p>
    <w:p w14:paraId="63B9BEA8" w14:textId="77777777" w:rsidR="00C90853" w:rsidRPr="006E4917" w:rsidRDefault="00E662A5">
      <w:pPr>
        <w:spacing w:before="240" w:after="240"/>
        <w:rPr>
          <w:lang w:val="ru-RU"/>
        </w:rPr>
      </w:pPr>
      <w:r w:rsidRPr="006E4917">
        <w:rPr>
          <w:lang w:val="ru-RU"/>
        </w:rPr>
        <w:t>2) дополнительной налоговой отчетности, предусмотренной</w:t>
      </w:r>
      <w:r>
        <w:t> </w:t>
      </w:r>
      <w:hyperlink r:id="rId262" w:anchor="sub_id=2110000" w:history="1">
        <w:r w:rsidRPr="006E4917">
          <w:rPr>
            <w:color w:val="0000EE"/>
            <w:u w:val="single" w:color="0000EE"/>
            <w:lang w:val="ru-RU"/>
          </w:rPr>
          <w:t>статьей 211</w:t>
        </w:r>
      </w:hyperlink>
      <w:r>
        <w:t> </w:t>
      </w:r>
      <w:r w:rsidRPr="006E4917">
        <w:rPr>
          <w:lang w:val="ru-RU"/>
        </w:rPr>
        <w:t>настоящего Кодекса.</w:t>
      </w:r>
    </w:p>
    <w:p w14:paraId="67D41ABB" w14:textId="77777777" w:rsidR="00C90853" w:rsidRPr="006E4917" w:rsidRDefault="00E662A5">
      <w:pPr>
        <w:spacing w:before="240" w:after="240"/>
        <w:rPr>
          <w:lang w:val="ru-RU"/>
        </w:rPr>
      </w:pPr>
      <w:r w:rsidRPr="006E4917">
        <w:rPr>
          <w:lang w:val="ru-RU"/>
        </w:rPr>
        <w:t>Примечание. В целях настоящего раздела под месячным расчетным показателем понимается МРП и действующего на 31 декабря отчетного налогового периода,предшествующего году представления декларации об активах и обязательствах физического лица.</w:t>
      </w:r>
    </w:p>
    <w:p w14:paraId="4F1260C2" w14:textId="77777777" w:rsidR="00C90853" w:rsidRPr="006E4917" w:rsidRDefault="00E662A5">
      <w:pPr>
        <w:spacing w:before="240" w:after="240"/>
        <w:rPr>
          <w:lang w:val="ru-RU"/>
        </w:rPr>
      </w:pPr>
      <w:r>
        <w:t> </w:t>
      </w:r>
    </w:p>
    <w:p w14:paraId="0F16D0BD" w14:textId="77777777" w:rsidR="00C90853" w:rsidRPr="006E4917" w:rsidRDefault="00E662A5">
      <w:pPr>
        <w:spacing w:before="240" w:after="240"/>
        <w:rPr>
          <w:lang w:val="ru-RU"/>
        </w:rPr>
      </w:pPr>
      <w:r w:rsidRPr="006E4917">
        <w:rPr>
          <w:b/>
          <w:bCs/>
          <w:lang w:val="ru-RU"/>
        </w:rPr>
        <w:t>Статья 411. Особенности составления декларации об активах и обязательствах</w:t>
      </w:r>
    </w:p>
    <w:p w14:paraId="7952A977" w14:textId="77777777" w:rsidR="00C90853" w:rsidRPr="006E4917" w:rsidRDefault="00E662A5">
      <w:pPr>
        <w:spacing w:before="240" w:after="240"/>
        <w:rPr>
          <w:lang w:val="ru-RU"/>
        </w:rPr>
      </w:pPr>
      <w:r>
        <w:t> </w:t>
      </w:r>
    </w:p>
    <w:p w14:paraId="733C2D05" w14:textId="77777777" w:rsidR="00C90853" w:rsidRPr="006E4917" w:rsidRDefault="00E662A5">
      <w:pPr>
        <w:spacing w:before="240" w:after="240"/>
        <w:rPr>
          <w:lang w:val="ru-RU"/>
        </w:rPr>
      </w:pPr>
      <w:r w:rsidRPr="006E4917">
        <w:rPr>
          <w:lang w:val="ru-RU"/>
        </w:rPr>
        <w:t>1. Декларация об активах и обязательствах предназначена для отражения физическими лицами, указанными в подпункте 1) пункта 2 статьи 315 настоящего Кодекса, информации о наличии:</w:t>
      </w:r>
    </w:p>
    <w:p w14:paraId="6697FD25" w14:textId="77777777" w:rsidR="00C90853" w:rsidRPr="006E4917" w:rsidRDefault="00E662A5">
      <w:pPr>
        <w:spacing w:before="240" w:after="240"/>
        <w:rPr>
          <w:lang w:val="ru-RU"/>
        </w:rPr>
      </w:pPr>
      <w:r w:rsidRPr="006E4917">
        <w:rPr>
          <w:lang w:val="ru-RU"/>
        </w:rPr>
        <w:t>1) имущества, по которому права и (или) сделки подлежат государственной или иной регистрации в компетентном органе иностранного государства в соответствии с законодательством иностранного государства:</w:t>
      </w:r>
    </w:p>
    <w:p w14:paraId="6FD756AB" w14:textId="77777777" w:rsidR="00C90853" w:rsidRPr="006E4917" w:rsidRDefault="00E662A5">
      <w:pPr>
        <w:spacing w:before="240" w:after="240"/>
        <w:rPr>
          <w:lang w:val="ru-RU"/>
        </w:rPr>
      </w:pPr>
      <w:r w:rsidRPr="006E4917">
        <w:rPr>
          <w:lang w:val="ru-RU"/>
        </w:rPr>
        <w:t>недвижимое имущество, земельные участки и (или) земельные доли, воздушные и морские суда, суда внутреннего водного плавания, суда плавания «река-море»;</w:t>
      </w:r>
    </w:p>
    <w:p w14:paraId="3324E358" w14:textId="77777777" w:rsidR="00C90853" w:rsidRPr="006E4917" w:rsidRDefault="00E662A5">
      <w:pPr>
        <w:spacing w:before="240" w:after="240"/>
        <w:rPr>
          <w:lang w:val="ru-RU"/>
        </w:rPr>
      </w:pPr>
      <w:r w:rsidRPr="006E4917">
        <w:rPr>
          <w:lang w:val="ru-RU"/>
        </w:rPr>
        <w:t>транспортные средства, специальная техника и (или) прицепы;</w:t>
      </w:r>
    </w:p>
    <w:p w14:paraId="29327F50" w14:textId="77777777" w:rsidR="00C90853" w:rsidRPr="006E4917" w:rsidRDefault="00E662A5">
      <w:pPr>
        <w:spacing w:before="240" w:after="240"/>
        <w:rPr>
          <w:lang w:val="ru-RU"/>
        </w:rPr>
      </w:pPr>
      <w:r w:rsidRPr="006E4917">
        <w:rPr>
          <w:lang w:val="ru-RU"/>
        </w:rPr>
        <w:t>деньги на банковских счетах в иностранных банках, находящихся за пределами Республики Казахстан, в сумме, совокупно превышающей по всем банковским вкладам 1000-кратный размер месячного расчетного показателя;</w:t>
      </w:r>
    </w:p>
    <w:p w14:paraId="114AD976" w14:textId="77777777" w:rsidR="00C90853" w:rsidRPr="006E4917" w:rsidRDefault="00E662A5">
      <w:pPr>
        <w:spacing w:before="240" w:after="240"/>
        <w:rPr>
          <w:lang w:val="ru-RU"/>
        </w:rPr>
      </w:pPr>
      <w:r w:rsidRPr="006E4917">
        <w:rPr>
          <w:lang w:val="ru-RU"/>
        </w:rPr>
        <w:t>2) имущества и обязательств в Республике Казахстан и (или) за ее пределами:</w:t>
      </w:r>
    </w:p>
    <w:p w14:paraId="7F853C96" w14:textId="77777777" w:rsidR="00C90853" w:rsidRPr="006E4917" w:rsidRDefault="00E662A5">
      <w:pPr>
        <w:spacing w:before="240" w:after="240"/>
        <w:rPr>
          <w:lang w:val="ru-RU"/>
        </w:rPr>
      </w:pPr>
      <w:r w:rsidRPr="006E4917">
        <w:rPr>
          <w:lang w:val="ru-RU"/>
        </w:rPr>
        <w:t>доля в строительстве недвижимости;</w:t>
      </w:r>
    </w:p>
    <w:p w14:paraId="35723397" w14:textId="77777777" w:rsidR="00C90853" w:rsidRPr="006E4917" w:rsidRDefault="00E662A5">
      <w:pPr>
        <w:spacing w:before="240" w:after="240"/>
        <w:rPr>
          <w:lang w:val="ru-RU"/>
        </w:rPr>
      </w:pPr>
      <w:r w:rsidRPr="006E4917">
        <w:rPr>
          <w:lang w:val="ru-RU"/>
        </w:rPr>
        <w:t>доля участия в уставном капитале юридического лица, созданном за пределами Республики Казахстан;</w:t>
      </w:r>
    </w:p>
    <w:p w14:paraId="7931ED50" w14:textId="77777777" w:rsidR="00C90853" w:rsidRPr="006E4917" w:rsidRDefault="00E662A5">
      <w:pPr>
        <w:spacing w:before="240" w:after="240"/>
        <w:rPr>
          <w:lang w:val="ru-RU"/>
        </w:rPr>
      </w:pPr>
      <w:r w:rsidRPr="006E4917">
        <w:rPr>
          <w:lang w:val="ru-RU"/>
        </w:rPr>
        <w:t>ценные бумаги, производные финансовые инструменты (за исключением производных финансовых инструментов, исполнение которых происходит путем приобретения или реализации базового актива);</w:t>
      </w:r>
    </w:p>
    <w:p w14:paraId="0B69FE84" w14:textId="77777777" w:rsidR="00C90853" w:rsidRPr="006E4917" w:rsidRDefault="00E662A5">
      <w:pPr>
        <w:spacing w:before="240" w:after="240"/>
        <w:rPr>
          <w:lang w:val="ru-RU"/>
        </w:rPr>
      </w:pPr>
      <w:r w:rsidRPr="006E4917">
        <w:rPr>
          <w:lang w:val="ru-RU"/>
        </w:rPr>
        <w:t>цифровые активы;</w:t>
      </w:r>
    </w:p>
    <w:p w14:paraId="7C55C985" w14:textId="77777777" w:rsidR="00C90853" w:rsidRPr="006E4917" w:rsidRDefault="00E662A5">
      <w:pPr>
        <w:spacing w:before="240" w:after="240"/>
        <w:rPr>
          <w:lang w:val="ru-RU"/>
        </w:rPr>
      </w:pPr>
      <w:r w:rsidRPr="006E4917">
        <w:rPr>
          <w:lang w:val="ru-RU"/>
        </w:rPr>
        <w:t>инвестиционные драгоценные металлы;</w:t>
      </w:r>
    </w:p>
    <w:p w14:paraId="0220DCAB" w14:textId="77777777" w:rsidR="00C90853" w:rsidRPr="006E4917" w:rsidRDefault="00E662A5">
      <w:pPr>
        <w:spacing w:before="240" w:after="240"/>
        <w:rPr>
          <w:lang w:val="ru-RU"/>
        </w:rPr>
      </w:pPr>
      <w:r w:rsidRPr="006E4917">
        <w:rPr>
          <w:lang w:val="ru-RU"/>
        </w:rPr>
        <w:t>объекты интеллектуальной собственности, авторского права;</w:t>
      </w:r>
    </w:p>
    <w:p w14:paraId="41BE4E95" w14:textId="77777777" w:rsidR="00C90853" w:rsidRPr="006E4917" w:rsidRDefault="00E662A5">
      <w:pPr>
        <w:spacing w:before="240" w:after="240"/>
        <w:rPr>
          <w:lang w:val="ru-RU"/>
        </w:rPr>
      </w:pPr>
      <w:r w:rsidRPr="006E4917">
        <w:rPr>
          <w:lang w:val="ru-RU"/>
        </w:rPr>
        <w:t>наличные деньги, которые указываются в сумме, не превышающей предел 10000-кратного размера месячного расчетного показателя;</w:t>
      </w:r>
    </w:p>
    <w:p w14:paraId="3CD98864" w14:textId="77777777" w:rsidR="00C90853" w:rsidRPr="006E4917" w:rsidRDefault="00E662A5">
      <w:pPr>
        <w:spacing w:before="240" w:after="240"/>
        <w:rPr>
          <w:lang w:val="ru-RU"/>
        </w:rPr>
      </w:pPr>
      <w:r w:rsidRPr="006E4917">
        <w:rPr>
          <w:lang w:val="ru-RU"/>
        </w:rPr>
        <w:t>задолженность других лиц перед физическим лицом (дебиторской задолженности) и (или) задолженности физического лица перед другими лицами (кредиторской задолженности), указанная в пункте 2 настоящей статьи;</w:t>
      </w:r>
    </w:p>
    <w:p w14:paraId="00524224" w14:textId="77777777" w:rsidR="00C90853" w:rsidRPr="006E4917" w:rsidRDefault="00E662A5">
      <w:pPr>
        <w:spacing w:before="240" w:after="240"/>
        <w:rPr>
          <w:lang w:val="ru-RU"/>
        </w:rPr>
      </w:pPr>
      <w:r w:rsidRPr="006E4917">
        <w:rPr>
          <w:lang w:val="ru-RU"/>
        </w:rPr>
        <w:t>3) прочего имущества, указанного в пункте 3 настоящей статьи.</w:t>
      </w:r>
    </w:p>
    <w:p w14:paraId="6EC02270" w14:textId="77777777" w:rsidR="00C90853" w:rsidRPr="006E4917" w:rsidRDefault="00E662A5">
      <w:pPr>
        <w:spacing w:before="240" w:after="240"/>
        <w:rPr>
          <w:lang w:val="ru-RU"/>
        </w:rPr>
      </w:pPr>
      <w:r w:rsidRPr="006E4917">
        <w:rPr>
          <w:lang w:val="ru-RU"/>
        </w:rPr>
        <w:t>2. В декларации об активах и обязательствах отражается задолженность других лиц перед физическим лицом (дебиторской задолженности) и (или) задолженности физического лица перед другими лицами (кредиторской задолженности), образовавшаяся до 31 декабря года, предшествующего году представления декларации об активах и обязательствах, за исключением задолженности банкам и организациям, осуществляющим отдельные виды банковских операций, созданным в соответствии с законодательством Республики Казахстан о банках и банковской деятельности в Республике Казахстан и (или) законодательством иностранного государства в случае:</w:t>
      </w:r>
    </w:p>
    <w:p w14:paraId="5BF607D7" w14:textId="77777777" w:rsidR="00C90853" w:rsidRPr="006E4917" w:rsidRDefault="00E662A5">
      <w:pPr>
        <w:spacing w:before="240" w:after="240"/>
        <w:rPr>
          <w:lang w:val="ru-RU"/>
        </w:rPr>
      </w:pPr>
      <w:r w:rsidRPr="006E4917">
        <w:rPr>
          <w:lang w:val="ru-RU"/>
        </w:rPr>
        <w:t>1)</w:t>
      </w:r>
      <w:r>
        <w:t>      </w:t>
      </w:r>
      <w:r w:rsidRPr="006E4917">
        <w:rPr>
          <w:lang w:val="ru-RU"/>
        </w:rPr>
        <w:t xml:space="preserve"> признания решением суда;</w:t>
      </w:r>
    </w:p>
    <w:p w14:paraId="0897B394" w14:textId="77777777" w:rsidR="00C90853" w:rsidRPr="006E4917" w:rsidRDefault="00E662A5">
      <w:pPr>
        <w:spacing w:before="240" w:after="240"/>
        <w:rPr>
          <w:lang w:val="ru-RU"/>
        </w:rPr>
      </w:pPr>
      <w:r w:rsidRPr="006E4917">
        <w:rPr>
          <w:lang w:val="ru-RU"/>
        </w:rPr>
        <w:t>2)</w:t>
      </w:r>
      <w:r>
        <w:t>      </w:t>
      </w:r>
      <w:r w:rsidRPr="006E4917">
        <w:rPr>
          <w:lang w:val="ru-RU"/>
        </w:rPr>
        <w:t xml:space="preserve"> превышения совокупной суммы, равной 1000- кратному размеру месячного расчетного показателя, при наличии нотариально удостоверенного договора (сделки, соглашения), являющегося основанием возникновения обязательства или требования;</w:t>
      </w:r>
    </w:p>
    <w:p w14:paraId="3ED0DA88" w14:textId="77777777" w:rsidR="00C90853" w:rsidRPr="006E4917" w:rsidRDefault="00E662A5">
      <w:pPr>
        <w:spacing w:before="240" w:after="240"/>
        <w:rPr>
          <w:lang w:val="ru-RU"/>
        </w:rPr>
      </w:pPr>
      <w:r w:rsidRPr="006E4917">
        <w:rPr>
          <w:lang w:val="ru-RU"/>
        </w:rPr>
        <w:t>3)</w:t>
      </w:r>
      <w:r>
        <w:t>      </w:t>
      </w:r>
      <w:r w:rsidRPr="006E4917">
        <w:rPr>
          <w:lang w:val="ru-RU"/>
        </w:rPr>
        <w:t xml:space="preserve"> наличия валютного договора по движению капитала, зарегистрированного в территориальных подразделениях Национального Банка;</w:t>
      </w:r>
    </w:p>
    <w:p w14:paraId="6D5C5BDC" w14:textId="77777777" w:rsidR="00C90853" w:rsidRPr="006E4917" w:rsidRDefault="00E662A5">
      <w:pPr>
        <w:spacing w:before="240" w:after="240"/>
        <w:rPr>
          <w:lang w:val="ru-RU"/>
        </w:rPr>
      </w:pPr>
      <w:r w:rsidRPr="006E4917">
        <w:rPr>
          <w:lang w:val="ru-RU"/>
        </w:rPr>
        <w:t>4) наличия договора с:</w:t>
      </w:r>
    </w:p>
    <w:p w14:paraId="0B3CF991" w14:textId="77777777" w:rsidR="00C90853" w:rsidRPr="006E4917" w:rsidRDefault="00E662A5">
      <w:pPr>
        <w:spacing w:before="240" w:after="240"/>
        <w:rPr>
          <w:lang w:val="ru-RU"/>
        </w:rPr>
      </w:pPr>
      <w:r>
        <w:t> </w:t>
      </w:r>
      <w:r w:rsidRPr="006E4917">
        <w:rPr>
          <w:lang w:val="ru-RU"/>
        </w:rPr>
        <w:t>организацией, осуществляющей микрофинансовую деятельность, в соответствии с Законом Республики Казахстан о микрофинансовой деятельности;</w:t>
      </w:r>
    </w:p>
    <w:p w14:paraId="3D3EDFDB" w14:textId="77777777" w:rsidR="00C90853" w:rsidRPr="006E4917" w:rsidRDefault="00E662A5">
      <w:pPr>
        <w:spacing w:before="240" w:after="240"/>
        <w:rPr>
          <w:lang w:val="ru-RU"/>
        </w:rPr>
      </w:pPr>
      <w:r w:rsidRPr="006E4917">
        <w:rPr>
          <w:lang w:val="ru-RU"/>
        </w:rPr>
        <w:t>страховой, перестраховочной организацией по договорам страхования, перестрахования;</w:t>
      </w:r>
    </w:p>
    <w:p w14:paraId="301EA688" w14:textId="77777777" w:rsidR="00C90853" w:rsidRPr="006E4917" w:rsidRDefault="00E662A5">
      <w:pPr>
        <w:spacing w:before="240" w:after="240"/>
        <w:rPr>
          <w:lang w:val="ru-RU"/>
        </w:rPr>
      </w:pPr>
      <w:r w:rsidRPr="006E4917">
        <w:rPr>
          <w:lang w:val="ru-RU"/>
        </w:rPr>
        <w:t>индивидуальным предпринимателем и (или) юридическим лицом, в том числе нерезидентом, по договору гражданско-правового характера, предметом которого является предоставление товара, выполнение работ и оказание услуг;</w:t>
      </w:r>
    </w:p>
    <w:p w14:paraId="22E77E4F" w14:textId="77777777" w:rsidR="00C90853" w:rsidRPr="006E4917" w:rsidRDefault="00E662A5">
      <w:pPr>
        <w:spacing w:before="240" w:after="240"/>
        <w:rPr>
          <w:lang w:val="ru-RU"/>
        </w:rPr>
      </w:pPr>
      <w:r w:rsidRPr="006E4917">
        <w:rPr>
          <w:lang w:val="ru-RU"/>
        </w:rPr>
        <w:t>работодателем по трудовым отношениям;</w:t>
      </w:r>
    </w:p>
    <w:p w14:paraId="25E55A71" w14:textId="77777777" w:rsidR="00C90853" w:rsidRPr="006E4917" w:rsidRDefault="00E662A5">
      <w:pPr>
        <w:spacing w:before="240" w:after="240"/>
        <w:rPr>
          <w:lang w:val="ru-RU"/>
        </w:rPr>
      </w:pPr>
      <w:r w:rsidRPr="006E4917">
        <w:rPr>
          <w:lang w:val="ru-RU"/>
        </w:rPr>
        <w:t>использованием заемной краудфандинговой платформы участника МФЦА, действующей на основании выданной лицензии.</w:t>
      </w:r>
    </w:p>
    <w:p w14:paraId="6ACB6E4D" w14:textId="77777777" w:rsidR="00C90853" w:rsidRPr="006E4917" w:rsidRDefault="00E662A5">
      <w:pPr>
        <w:spacing w:before="240" w:after="240"/>
        <w:rPr>
          <w:lang w:val="ru-RU"/>
        </w:rPr>
      </w:pPr>
      <w:r w:rsidRPr="006E4917">
        <w:rPr>
          <w:lang w:val="ru-RU"/>
        </w:rPr>
        <w:t>При этом нотариально удостоверить задолженность, указанную в настоящем подпункте, физическое лицо может в срок не позднее срока, установленного для представления декларации об активах и обязательствах.</w:t>
      </w:r>
    </w:p>
    <w:p w14:paraId="1953643B" w14:textId="77777777" w:rsidR="00C90853" w:rsidRPr="006E4917" w:rsidRDefault="00E662A5">
      <w:pPr>
        <w:spacing w:before="240" w:after="240"/>
        <w:rPr>
          <w:lang w:val="ru-RU"/>
        </w:rPr>
      </w:pPr>
      <w:r w:rsidRPr="006E4917">
        <w:rPr>
          <w:lang w:val="ru-RU"/>
        </w:rPr>
        <w:t>3. В декларации об активах и обязательствах по желанию физического лица может быть указано другое имущество в случае превышения цены (стоимости) за единицу данного имущества 1000- кратного размера месячного расчетного показателя, определенной в отчете об оценке, проведенной по договору между оценщиком и налогоплательщиком в соответствии с законодательством Республики Казахстан и (или) законодательством иностранного государства об оценочной деятельности.</w:t>
      </w:r>
    </w:p>
    <w:p w14:paraId="2F38E069" w14:textId="77777777" w:rsidR="00C90853" w:rsidRPr="006E4917" w:rsidRDefault="00E662A5">
      <w:pPr>
        <w:spacing w:before="240" w:after="240"/>
        <w:rPr>
          <w:lang w:val="ru-RU"/>
        </w:rPr>
      </w:pPr>
      <w:r w:rsidRPr="006E4917">
        <w:rPr>
          <w:lang w:val="ru-RU"/>
        </w:rPr>
        <w:t>При этом такая стоимость должна быть определена физическим лицом не позднее срока, установленного для представления декларации об активах и обязательствах.</w:t>
      </w:r>
    </w:p>
    <w:p w14:paraId="3405DFBB" w14:textId="77777777" w:rsidR="00C90853" w:rsidRPr="006E4917" w:rsidRDefault="00E662A5">
      <w:pPr>
        <w:spacing w:before="240" w:after="240"/>
        <w:rPr>
          <w:lang w:val="ru-RU"/>
        </w:rPr>
      </w:pPr>
      <w:r w:rsidRPr="006E4917">
        <w:rPr>
          <w:lang w:val="ru-RU"/>
        </w:rPr>
        <w:t>Положение части первой настоящего подпункта не применяется в отношении имущества, подлежащего государственной или иной регистрации, а также имущества, по которому права и (или) сделки подлежат государственной или иной регистрации.</w:t>
      </w:r>
    </w:p>
    <w:p w14:paraId="6064DCA0" w14:textId="77777777" w:rsidR="00C90853" w:rsidRPr="006E4917" w:rsidRDefault="00E662A5">
      <w:pPr>
        <w:spacing w:before="240" w:after="240"/>
        <w:rPr>
          <w:lang w:val="ru-RU"/>
        </w:rPr>
      </w:pPr>
      <w:r w:rsidRPr="006E4917">
        <w:rPr>
          <w:lang w:val="ru-RU"/>
        </w:rPr>
        <w:t>4. Лица, на которых в соответствии с</w:t>
      </w:r>
      <w:r>
        <w:t> </w:t>
      </w:r>
      <w:hyperlink r:id="rId263" w:history="1">
        <w:r w:rsidRPr="006E4917">
          <w:rPr>
            <w:color w:val="0000EE"/>
            <w:u w:val="single" w:color="0000EE"/>
            <w:lang w:val="ru-RU"/>
          </w:rPr>
          <w:t>Законом</w:t>
        </w:r>
      </w:hyperlink>
      <w:r>
        <w:t> </w:t>
      </w:r>
      <w:r w:rsidRPr="006E4917">
        <w:rPr>
          <w:lang w:val="ru-RU"/>
        </w:rPr>
        <w:t>Республики Казахстан «О противодействии коррупции» возложена обязанность по представлению деклараций физических лиц, в приложениях к декларации об активах и обязательствах отражают также сведения о передаче имущества в доверительное управление, трасты.</w:t>
      </w:r>
    </w:p>
    <w:p w14:paraId="1870E236" w14:textId="77777777" w:rsidR="00C90853" w:rsidRPr="006E4917" w:rsidRDefault="00E662A5">
      <w:pPr>
        <w:spacing w:before="240" w:after="240"/>
        <w:rPr>
          <w:lang w:val="ru-RU"/>
        </w:rPr>
      </w:pPr>
      <w:r w:rsidRPr="006E4917">
        <w:rPr>
          <w:lang w:val="ru-RU"/>
        </w:rPr>
        <w:t>5. Приложения к декларации об активах и обязательствах предназначены для детального отражения информации о сведениях, указанных в пункте 1 настоящей статьи, используемой налоговыми органами для целей налогового контроля.</w:t>
      </w:r>
    </w:p>
    <w:p w14:paraId="3DA2DD4D" w14:textId="77777777" w:rsidR="00C90853" w:rsidRPr="006E4917" w:rsidRDefault="00E662A5">
      <w:pPr>
        <w:spacing w:before="240" w:after="240"/>
        <w:rPr>
          <w:lang w:val="ru-RU"/>
        </w:rPr>
      </w:pPr>
      <w:r>
        <w:t> </w:t>
      </w:r>
    </w:p>
    <w:p w14:paraId="2C10A8D8" w14:textId="77777777" w:rsidR="00C90853" w:rsidRPr="006E4917" w:rsidRDefault="00E662A5">
      <w:pPr>
        <w:spacing w:before="240" w:after="240"/>
        <w:rPr>
          <w:lang w:val="ru-RU"/>
        </w:rPr>
      </w:pPr>
      <w:r w:rsidRPr="006E4917">
        <w:rPr>
          <w:b/>
          <w:bCs/>
          <w:lang w:val="ru-RU"/>
        </w:rPr>
        <w:t>Статья 412. Сроки представления декларации об активах и обязательствах</w:t>
      </w:r>
    </w:p>
    <w:p w14:paraId="162A2017" w14:textId="77777777" w:rsidR="00C90853" w:rsidRPr="006E4917" w:rsidRDefault="00E662A5">
      <w:pPr>
        <w:spacing w:before="240" w:after="240"/>
        <w:rPr>
          <w:lang w:val="ru-RU"/>
        </w:rPr>
      </w:pPr>
      <w:r>
        <w:t> </w:t>
      </w:r>
    </w:p>
    <w:p w14:paraId="691DDFFB" w14:textId="77777777" w:rsidR="00C90853" w:rsidRPr="006E4917" w:rsidRDefault="00E662A5">
      <w:pPr>
        <w:spacing w:before="240" w:after="240"/>
        <w:rPr>
          <w:lang w:val="ru-RU"/>
        </w:rPr>
      </w:pPr>
      <w:r w:rsidRPr="006E4917">
        <w:rPr>
          <w:lang w:val="ru-RU"/>
        </w:rPr>
        <w:t>Декларация об активах и обязательствах представляется по месту жительства (пребывания) в срок до 1 июля текущего года, в котором возникло обязательство по представлению декларации.</w:t>
      </w:r>
    </w:p>
    <w:p w14:paraId="3A2680EB" w14:textId="77777777" w:rsidR="00C90853" w:rsidRPr="006E4917" w:rsidRDefault="00E662A5">
      <w:pPr>
        <w:spacing w:before="240" w:after="240"/>
        <w:rPr>
          <w:lang w:val="ru-RU"/>
        </w:rPr>
      </w:pPr>
      <w:r w:rsidRPr="006E4917">
        <w:rPr>
          <w:lang w:val="ru-RU"/>
        </w:rPr>
        <w:t>Положения части первой настоящей статьи в части сроков представления декларации об активах и обязательствах не распространяются на лиц, которые представляют декларацию об активах и обязательствах в качестве:</w:t>
      </w:r>
    </w:p>
    <w:p w14:paraId="722C7DF3" w14:textId="77777777" w:rsidR="00C90853" w:rsidRPr="006E4917" w:rsidRDefault="00E662A5">
      <w:pPr>
        <w:spacing w:before="240" w:after="240"/>
        <w:rPr>
          <w:lang w:val="ru-RU"/>
        </w:rPr>
      </w:pPr>
      <w:r w:rsidRPr="006E4917">
        <w:rPr>
          <w:lang w:val="ru-RU"/>
        </w:rPr>
        <w:t>кандидатов на выборные должности, на государственную должность либо должность, связанную с выполнением государственных или приравненных к ним функций, в соответствии с Конституционным законом Республики Казахстан «О выборах в Республике Казахстан» и Законом Республики Казахстан «О противодействии коррупции» и их супругов;</w:t>
      </w:r>
    </w:p>
    <w:p w14:paraId="2FE8D787" w14:textId="77777777" w:rsidR="00C90853" w:rsidRPr="006E4917" w:rsidRDefault="00E662A5">
      <w:pPr>
        <w:spacing w:before="240" w:after="240"/>
        <w:rPr>
          <w:lang w:val="ru-RU"/>
        </w:rPr>
      </w:pPr>
      <w:r w:rsidRPr="006E4917">
        <w:rPr>
          <w:lang w:val="ru-RU"/>
        </w:rPr>
        <w:t>лиц, желающих стать крупными участниками банка, страховой (перестраховочной) организации, управляющим инвестиционным портфелем в соответствии с законами Республики Казахстан «О банках и банковской деятельности в Республике Казахстан», «О страховой деятельности», «О рынке ценных бумаг».</w:t>
      </w:r>
      <w:r>
        <w:t> </w:t>
      </w:r>
    </w:p>
    <w:p w14:paraId="12A12073" w14:textId="77777777" w:rsidR="00C90853" w:rsidRPr="006E4917" w:rsidRDefault="00E662A5">
      <w:pPr>
        <w:spacing w:before="240" w:after="240"/>
        <w:rPr>
          <w:lang w:val="ru-RU"/>
        </w:rPr>
      </w:pPr>
      <w:r>
        <w:t> </w:t>
      </w:r>
    </w:p>
    <w:p w14:paraId="4A669D6A" w14:textId="77777777" w:rsidR="00C90853" w:rsidRPr="006E4917" w:rsidRDefault="00E662A5">
      <w:pPr>
        <w:spacing w:before="240" w:after="240"/>
        <w:rPr>
          <w:lang w:val="ru-RU"/>
        </w:rPr>
      </w:pPr>
      <w:r w:rsidRPr="006E4917">
        <w:rPr>
          <w:b/>
          <w:bCs/>
          <w:lang w:val="ru-RU"/>
        </w:rPr>
        <w:t>ГЛАВА 42. ПОРЯДОК ИСЧИСЛЕНИЯ, УПЛАТЫ И ПРЕДСТАВЛЕНИЯ НАЛОГОВОЙ ОТЧЕТНОСТИ ПО ИНДИВИДУАЛЬНОМУ ПОДОХОДНОМУ НАЛОГУ, УДЕРЖИВАЕМОМУ У ИСТОЧНИКА ВЫПЛАТЫ</w:t>
      </w:r>
    </w:p>
    <w:p w14:paraId="5DB1C9D7" w14:textId="77777777" w:rsidR="00C90853" w:rsidRPr="006E4917" w:rsidRDefault="00E662A5">
      <w:pPr>
        <w:spacing w:before="240" w:after="240"/>
        <w:rPr>
          <w:lang w:val="ru-RU"/>
        </w:rPr>
      </w:pPr>
      <w:r>
        <w:t> </w:t>
      </w:r>
    </w:p>
    <w:p w14:paraId="0899313F" w14:textId="77777777" w:rsidR="00C90853" w:rsidRPr="006E4917" w:rsidRDefault="00E662A5">
      <w:pPr>
        <w:spacing w:before="240" w:after="240"/>
        <w:rPr>
          <w:lang w:val="ru-RU"/>
        </w:rPr>
      </w:pPr>
      <w:r w:rsidRPr="006E4917">
        <w:rPr>
          <w:b/>
          <w:bCs/>
          <w:lang w:val="ru-RU"/>
        </w:rPr>
        <w:t>Параграф 1. Виды доходов</w:t>
      </w:r>
    </w:p>
    <w:p w14:paraId="78030630" w14:textId="77777777" w:rsidR="00C90853" w:rsidRPr="006E4917" w:rsidRDefault="00E662A5">
      <w:pPr>
        <w:spacing w:before="240" w:after="240"/>
        <w:rPr>
          <w:lang w:val="ru-RU"/>
        </w:rPr>
      </w:pPr>
      <w:r>
        <w:t> </w:t>
      </w:r>
    </w:p>
    <w:p w14:paraId="27116A82" w14:textId="77777777" w:rsidR="00C90853" w:rsidRPr="006E4917" w:rsidRDefault="00E662A5">
      <w:pPr>
        <w:spacing w:before="240" w:after="240"/>
        <w:rPr>
          <w:lang w:val="ru-RU"/>
        </w:rPr>
      </w:pPr>
      <w:r w:rsidRPr="006E4917">
        <w:rPr>
          <w:b/>
          <w:bCs/>
          <w:lang w:val="ru-RU"/>
        </w:rPr>
        <w:t>Статья 413. Виды доходов</w:t>
      </w:r>
    </w:p>
    <w:p w14:paraId="622FB57F" w14:textId="77777777" w:rsidR="00C90853" w:rsidRPr="006E4917" w:rsidRDefault="00E662A5">
      <w:pPr>
        <w:spacing w:before="240" w:after="240"/>
        <w:rPr>
          <w:lang w:val="ru-RU"/>
        </w:rPr>
      </w:pPr>
      <w:r>
        <w:t> </w:t>
      </w:r>
    </w:p>
    <w:p w14:paraId="5B52B2C9" w14:textId="77777777" w:rsidR="00C90853" w:rsidRPr="006E4917" w:rsidRDefault="00E662A5">
      <w:pPr>
        <w:spacing w:before="240" w:after="240"/>
        <w:rPr>
          <w:lang w:val="ru-RU"/>
        </w:rPr>
      </w:pPr>
      <w:r w:rsidRPr="006E4917">
        <w:rPr>
          <w:lang w:val="ru-RU"/>
        </w:rPr>
        <w:t>1. К доходам, подлежащим налогообложению у источника выплаты, относятся следующие виды доходов, полученные из источников в Республике Казахстан:</w:t>
      </w:r>
    </w:p>
    <w:p w14:paraId="0EA1A735" w14:textId="77777777" w:rsidR="00C90853" w:rsidRPr="006E4917" w:rsidRDefault="00E662A5">
      <w:pPr>
        <w:spacing w:before="240" w:after="240"/>
        <w:rPr>
          <w:lang w:val="ru-RU"/>
        </w:rPr>
      </w:pPr>
      <w:r w:rsidRPr="006E4917">
        <w:rPr>
          <w:lang w:val="ru-RU"/>
        </w:rPr>
        <w:t>1) доход работника от налогового агента;</w:t>
      </w:r>
    </w:p>
    <w:p w14:paraId="6A985C17" w14:textId="77777777" w:rsidR="00C90853" w:rsidRPr="006E4917" w:rsidRDefault="00E662A5">
      <w:pPr>
        <w:spacing w:before="240" w:after="240"/>
        <w:rPr>
          <w:lang w:val="ru-RU"/>
        </w:rPr>
      </w:pPr>
      <w:r w:rsidRPr="006E4917">
        <w:rPr>
          <w:lang w:val="ru-RU"/>
        </w:rPr>
        <w:t>2) доход от реализации товаров, выполнения работ, оказания услуг налоговому агенту;</w:t>
      </w:r>
    </w:p>
    <w:p w14:paraId="7211D544" w14:textId="77777777" w:rsidR="00C90853" w:rsidRPr="006E4917" w:rsidRDefault="00E662A5">
      <w:pPr>
        <w:spacing w:before="240" w:after="240"/>
        <w:rPr>
          <w:lang w:val="ru-RU"/>
        </w:rPr>
      </w:pPr>
      <w:r w:rsidRPr="006E4917">
        <w:rPr>
          <w:lang w:val="ru-RU"/>
        </w:rPr>
        <w:t>3) доход в виде безвозмездно полученного имущества от налогового агента;</w:t>
      </w:r>
    </w:p>
    <w:p w14:paraId="312F75A9" w14:textId="77777777" w:rsidR="00C90853" w:rsidRPr="006E4917" w:rsidRDefault="00E662A5">
      <w:pPr>
        <w:spacing w:before="240" w:after="240"/>
        <w:rPr>
          <w:lang w:val="ru-RU"/>
        </w:rPr>
      </w:pPr>
      <w:r w:rsidRPr="006E4917">
        <w:rPr>
          <w:lang w:val="ru-RU"/>
        </w:rPr>
        <w:t>4) доход в виде единовременных пенсионных выплат от налогового агента;</w:t>
      </w:r>
    </w:p>
    <w:p w14:paraId="04C193DD" w14:textId="77777777" w:rsidR="00C90853" w:rsidRPr="006E4917" w:rsidRDefault="00E662A5">
      <w:pPr>
        <w:spacing w:before="240" w:after="240"/>
        <w:rPr>
          <w:lang w:val="ru-RU"/>
        </w:rPr>
      </w:pPr>
      <w:r w:rsidRPr="006E4917">
        <w:rPr>
          <w:lang w:val="ru-RU"/>
        </w:rPr>
        <w:t>5) доход в виде пенсионных выплат, полученный от налогового агента;</w:t>
      </w:r>
    </w:p>
    <w:p w14:paraId="115232FF" w14:textId="77777777" w:rsidR="00C90853" w:rsidRPr="006E4917" w:rsidRDefault="00E662A5">
      <w:pPr>
        <w:spacing w:before="240" w:after="240"/>
        <w:rPr>
          <w:lang w:val="ru-RU"/>
        </w:rPr>
      </w:pPr>
      <w:r w:rsidRPr="006E4917">
        <w:rPr>
          <w:lang w:val="ru-RU"/>
        </w:rPr>
        <w:t>6) доход в виде вознаграждений, полученный от налогового агента;</w:t>
      </w:r>
    </w:p>
    <w:p w14:paraId="197B0C79" w14:textId="77777777" w:rsidR="00C90853" w:rsidRPr="006E4917" w:rsidRDefault="00E662A5">
      <w:pPr>
        <w:spacing w:before="240" w:after="240"/>
        <w:rPr>
          <w:lang w:val="ru-RU"/>
        </w:rPr>
      </w:pPr>
      <w:r w:rsidRPr="006E4917">
        <w:rPr>
          <w:lang w:val="ru-RU"/>
        </w:rPr>
        <w:t>7) доход в виде выигрышей, полученный от налогового агента;</w:t>
      </w:r>
    </w:p>
    <w:p w14:paraId="209A3B67" w14:textId="77777777" w:rsidR="00C90853" w:rsidRPr="006E4917" w:rsidRDefault="00E662A5">
      <w:pPr>
        <w:spacing w:before="240" w:after="240"/>
        <w:rPr>
          <w:lang w:val="ru-RU"/>
        </w:rPr>
      </w:pPr>
      <w:r w:rsidRPr="006E4917">
        <w:rPr>
          <w:lang w:val="ru-RU"/>
        </w:rPr>
        <w:t>8) доход в виде стипендий, полученный от налогового агента;</w:t>
      </w:r>
    </w:p>
    <w:p w14:paraId="57E58FCB" w14:textId="77777777" w:rsidR="00C90853" w:rsidRPr="006E4917" w:rsidRDefault="00E662A5">
      <w:pPr>
        <w:spacing w:before="240" w:after="240"/>
        <w:rPr>
          <w:lang w:val="ru-RU"/>
        </w:rPr>
      </w:pPr>
      <w:r w:rsidRPr="006E4917">
        <w:rPr>
          <w:lang w:val="ru-RU"/>
        </w:rPr>
        <w:t>9) доход по договорам страхования, полученный от налогового агента;</w:t>
      </w:r>
    </w:p>
    <w:p w14:paraId="1CCA537D" w14:textId="77777777" w:rsidR="00C90853" w:rsidRPr="006E4917" w:rsidRDefault="00E662A5">
      <w:pPr>
        <w:spacing w:before="240" w:after="240"/>
        <w:rPr>
          <w:lang w:val="ru-RU"/>
        </w:rPr>
      </w:pPr>
      <w:r w:rsidRPr="006E4917">
        <w:rPr>
          <w:lang w:val="ru-RU"/>
        </w:rPr>
        <w:t>10) доходы от личного подсобного хозяйства заготовительной организации в сфере агропромышленного комплекса, сельскохозяйственному кооперативу и (или) юридическому лицу, осуществляющему переработку сельскохозяйственного сырья;</w:t>
      </w:r>
    </w:p>
    <w:p w14:paraId="18F195BD" w14:textId="77777777" w:rsidR="00C90853" w:rsidRPr="006E4917" w:rsidRDefault="00E662A5">
      <w:pPr>
        <w:spacing w:before="240" w:after="240"/>
        <w:rPr>
          <w:lang w:val="ru-RU"/>
        </w:rPr>
      </w:pPr>
      <w:r w:rsidRPr="006E4917">
        <w:rPr>
          <w:lang w:val="ru-RU"/>
        </w:rPr>
        <w:t>11) другие доходы от налогового агента.</w:t>
      </w:r>
    </w:p>
    <w:p w14:paraId="070A3766" w14:textId="77777777" w:rsidR="00C90853" w:rsidRPr="006E4917" w:rsidRDefault="00E662A5">
      <w:pPr>
        <w:spacing w:before="240" w:after="240"/>
        <w:rPr>
          <w:lang w:val="ru-RU"/>
        </w:rPr>
      </w:pPr>
      <w:r>
        <w:t> </w:t>
      </w:r>
    </w:p>
    <w:p w14:paraId="2DFBFF53" w14:textId="77777777" w:rsidR="00C90853" w:rsidRPr="006E4917" w:rsidRDefault="00E662A5">
      <w:pPr>
        <w:spacing w:before="240" w:after="240"/>
        <w:rPr>
          <w:lang w:val="ru-RU"/>
        </w:rPr>
      </w:pPr>
      <w:r w:rsidRPr="006E4917">
        <w:rPr>
          <w:b/>
          <w:bCs/>
          <w:lang w:val="ru-RU"/>
        </w:rPr>
        <w:t>Статья 414. Доход работника от налогового агента</w:t>
      </w:r>
    </w:p>
    <w:p w14:paraId="377EE0A1" w14:textId="77777777" w:rsidR="00C90853" w:rsidRPr="006E4917" w:rsidRDefault="00E662A5">
      <w:pPr>
        <w:spacing w:before="240" w:after="240"/>
        <w:rPr>
          <w:lang w:val="ru-RU"/>
        </w:rPr>
      </w:pPr>
      <w:r>
        <w:t> </w:t>
      </w:r>
    </w:p>
    <w:p w14:paraId="197C5349" w14:textId="77777777" w:rsidR="00C90853" w:rsidRPr="006E4917" w:rsidRDefault="00E662A5">
      <w:pPr>
        <w:spacing w:before="240" w:after="240"/>
        <w:rPr>
          <w:lang w:val="ru-RU"/>
        </w:rPr>
      </w:pPr>
      <w:r w:rsidRPr="006E4917">
        <w:rPr>
          <w:lang w:val="ru-RU"/>
        </w:rPr>
        <w:t>Доход работника, подлежащийналогообложению у источника выплаты, определяется в размере дохода работника, начисленного работодателем, являющимся налоговым агентом:</w:t>
      </w:r>
    </w:p>
    <w:p w14:paraId="5193E658" w14:textId="77777777" w:rsidR="00C90853" w:rsidRPr="006E4917" w:rsidRDefault="00E662A5">
      <w:pPr>
        <w:numPr>
          <w:ilvl w:val="0"/>
          <w:numId w:val="50"/>
        </w:numPr>
        <w:spacing w:before="240"/>
        <w:ind w:hanging="329"/>
        <w:rPr>
          <w:lang w:val="ru-RU"/>
        </w:rPr>
      </w:pPr>
      <w:r w:rsidRPr="006E4917">
        <w:rPr>
          <w:lang w:val="ru-RU"/>
        </w:rPr>
        <w:t>признанного в бухгалтерском учете работодателя в качестве расходов (затрат) в соответствии с законодательством Республики Казахстан о бухгалтерском учете и финансовой отчетности в случае наличия у работодателя обязанности по ведению бухгалтерского учета;</w:t>
      </w:r>
    </w:p>
    <w:p w14:paraId="31F89B1B" w14:textId="77777777" w:rsidR="00C90853" w:rsidRPr="006E4917" w:rsidRDefault="00E662A5">
      <w:pPr>
        <w:numPr>
          <w:ilvl w:val="0"/>
          <w:numId w:val="50"/>
        </w:numPr>
        <w:spacing w:after="240"/>
        <w:ind w:hanging="329"/>
        <w:rPr>
          <w:lang w:val="ru-RU"/>
        </w:rPr>
      </w:pPr>
      <w:r w:rsidRPr="006E4917">
        <w:rPr>
          <w:lang w:val="ru-RU"/>
        </w:rPr>
        <w:t>равного подлежащей получению работником суммы, включающей все суммы, подлежащие удержанию в соответствии с законодательством Республики Казахстан и(или) по распоряжениям, поручениям работника, при отсутствии у работодателя обязанности по ведению бухгалтерского учета.</w:t>
      </w:r>
    </w:p>
    <w:p w14:paraId="29632C2F" w14:textId="77777777" w:rsidR="00C90853" w:rsidRPr="006E4917" w:rsidRDefault="00E662A5">
      <w:pPr>
        <w:spacing w:before="240" w:after="240"/>
        <w:rPr>
          <w:lang w:val="ru-RU"/>
        </w:rPr>
      </w:pPr>
      <w:r>
        <w:t> </w:t>
      </w:r>
    </w:p>
    <w:p w14:paraId="5CA2C497" w14:textId="77777777" w:rsidR="00C90853" w:rsidRPr="006E4917" w:rsidRDefault="00E662A5">
      <w:pPr>
        <w:spacing w:before="240" w:after="240"/>
        <w:rPr>
          <w:lang w:val="ru-RU"/>
        </w:rPr>
      </w:pPr>
      <w:r w:rsidRPr="006E4917">
        <w:rPr>
          <w:b/>
          <w:bCs/>
          <w:lang w:val="ru-RU"/>
        </w:rPr>
        <w:t>Статья 415. Доход от реализации товаров, выполнения работ, оказания услуг налоговому агенту</w:t>
      </w:r>
    </w:p>
    <w:p w14:paraId="6B5CB390" w14:textId="77777777" w:rsidR="00C90853" w:rsidRPr="006E4917" w:rsidRDefault="00E662A5">
      <w:pPr>
        <w:spacing w:before="240" w:after="240"/>
        <w:rPr>
          <w:lang w:val="ru-RU"/>
        </w:rPr>
      </w:pPr>
      <w:r>
        <w:t> </w:t>
      </w:r>
    </w:p>
    <w:p w14:paraId="5E618BEE" w14:textId="77777777" w:rsidR="00C90853" w:rsidRPr="006E4917" w:rsidRDefault="00E662A5">
      <w:pPr>
        <w:spacing w:before="240" w:after="240"/>
        <w:rPr>
          <w:lang w:val="ru-RU"/>
        </w:rPr>
      </w:pPr>
      <w:r w:rsidRPr="006E4917">
        <w:rPr>
          <w:lang w:val="ru-RU"/>
        </w:rPr>
        <w:t>К доходу, полученному физическим лицом от реализации товаров, работ, услуг налоговому агенту, относится доход, полученный физическим лицом, не являющимся индивидуальным предпринимателем:</w:t>
      </w:r>
    </w:p>
    <w:p w14:paraId="5F420399" w14:textId="77777777" w:rsidR="00C90853" w:rsidRPr="006E4917" w:rsidRDefault="00E662A5">
      <w:pPr>
        <w:spacing w:before="240" w:after="240"/>
        <w:rPr>
          <w:lang w:val="ru-RU"/>
        </w:rPr>
      </w:pPr>
      <w:r w:rsidRPr="006E4917">
        <w:rPr>
          <w:lang w:val="ru-RU"/>
        </w:rPr>
        <w:t>1) от реализации товаров, выполнения работ, оказания услуг налоговому агенту по заключенным с налоговым агентом в соответствии с законодательством Республики Казахстан договорам гражданско-правового характера (кроме имущественного дохода);</w:t>
      </w:r>
    </w:p>
    <w:p w14:paraId="0290F222" w14:textId="77777777" w:rsidR="00C90853" w:rsidRPr="006E4917" w:rsidRDefault="00E662A5">
      <w:pPr>
        <w:spacing w:before="240" w:after="240"/>
        <w:rPr>
          <w:lang w:val="ru-RU"/>
        </w:rPr>
      </w:pPr>
      <w:r w:rsidRPr="006E4917">
        <w:rPr>
          <w:lang w:val="ru-RU"/>
        </w:rPr>
        <w:t>2) в виде стоимости товаров, работ, услуг, которые переданы (выполнены, оказаны) физическим лицом в счет погашения задолженности перед налоговым агентом.</w:t>
      </w:r>
    </w:p>
    <w:p w14:paraId="0DA5A4E6" w14:textId="77777777" w:rsidR="00C90853" w:rsidRPr="006E4917" w:rsidRDefault="00E662A5">
      <w:pPr>
        <w:spacing w:before="240" w:after="240"/>
        <w:rPr>
          <w:lang w:val="ru-RU"/>
        </w:rPr>
      </w:pPr>
      <w:r>
        <w:t> </w:t>
      </w:r>
    </w:p>
    <w:p w14:paraId="26B3B4EB" w14:textId="77777777" w:rsidR="00C90853" w:rsidRPr="006E4917" w:rsidRDefault="00E662A5">
      <w:pPr>
        <w:spacing w:before="240" w:after="240"/>
        <w:rPr>
          <w:lang w:val="ru-RU"/>
        </w:rPr>
      </w:pPr>
      <w:r w:rsidRPr="006E4917">
        <w:rPr>
          <w:b/>
          <w:bCs/>
          <w:lang w:val="ru-RU"/>
        </w:rPr>
        <w:t>Статья 416. Доход в виде безвозмездно полученного имущества от налогового агента</w:t>
      </w:r>
    </w:p>
    <w:p w14:paraId="5730700A" w14:textId="77777777" w:rsidR="00C90853" w:rsidRPr="006E4917" w:rsidRDefault="00E662A5">
      <w:pPr>
        <w:spacing w:before="240" w:after="240"/>
        <w:rPr>
          <w:lang w:val="ru-RU"/>
        </w:rPr>
      </w:pPr>
      <w:r>
        <w:t> </w:t>
      </w:r>
    </w:p>
    <w:p w14:paraId="78471336" w14:textId="77777777" w:rsidR="00C90853" w:rsidRPr="006E4917" w:rsidRDefault="00E662A5">
      <w:pPr>
        <w:spacing w:before="240" w:after="240"/>
        <w:rPr>
          <w:lang w:val="ru-RU"/>
        </w:rPr>
      </w:pPr>
      <w:r w:rsidRPr="006E4917">
        <w:rPr>
          <w:lang w:val="ru-RU"/>
        </w:rPr>
        <w:t>Доход в виде безвозмездно полученного имущества определяется в следующем размере с учетом соответствующей суммы налога на добавленную стоимость и акцизов:</w:t>
      </w:r>
    </w:p>
    <w:p w14:paraId="59B8E7D1" w14:textId="77777777" w:rsidR="00C90853" w:rsidRPr="006E4917" w:rsidRDefault="00E662A5">
      <w:pPr>
        <w:spacing w:before="240" w:after="240"/>
        <w:rPr>
          <w:lang w:val="ru-RU"/>
        </w:rPr>
      </w:pPr>
      <w:r w:rsidRPr="006E4917">
        <w:rPr>
          <w:lang w:val="ru-RU"/>
        </w:rPr>
        <w:t>1) балансовой стоимости имущества. В случае отсутствия балансовой стоимости такого имущества – в размере стоимости имущества, определенной договором или иным документом, на основании которого имущество передается физическому лицу;</w:t>
      </w:r>
    </w:p>
    <w:p w14:paraId="25A217AA" w14:textId="77777777" w:rsidR="00C90853" w:rsidRPr="006E4917" w:rsidRDefault="00E662A5">
      <w:pPr>
        <w:spacing w:before="240" w:after="240"/>
        <w:rPr>
          <w:lang w:val="ru-RU"/>
        </w:rPr>
      </w:pPr>
      <w:r w:rsidRPr="006E4917">
        <w:rPr>
          <w:lang w:val="ru-RU"/>
        </w:rPr>
        <w:t>2) стоимости выполненных работ, оказанных услуг в размере расходов налогового агента, понесенных в связи с таким выполнением работ, оказанием услуг, с учетом соответствующей суммы налога на добавленную стоимость;</w:t>
      </w:r>
    </w:p>
    <w:p w14:paraId="5672AD52" w14:textId="77777777" w:rsidR="00C90853" w:rsidRPr="006E4917" w:rsidRDefault="00E662A5">
      <w:pPr>
        <w:spacing w:before="240" w:after="240"/>
        <w:rPr>
          <w:lang w:val="ru-RU"/>
        </w:rPr>
      </w:pPr>
      <w:r w:rsidRPr="006E4917">
        <w:rPr>
          <w:lang w:val="ru-RU"/>
        </w:rPr>
        <w:t>3) стоимости товаров, выполненных работ, оказанных услуг, полученных физическим лицом и оплаченных налоговым агентом;</w:t>
      </w:r>
    </w:p>
    <w:p w14:paraId="08701775" w14:textId="77777777" w:rsidR="00C90853" w:rsidRPr="006E4917" w:rsidRDefault="00E662A5">
      <w:pPr>
        <w:spacing w:before="240" w:after="240"/>
        <w:rPr>
          <w:lang w:val="ru-RU"/>
        </w:rPr>
      </w:pPr>
      <w:r w:rsidRPr="006E4917">
        <w:rPr>
          <w:lang w:val="ru-RU"/>
        </w:rPr>
        <w:t>4) суммы прощенного (списанного) долга или обязательства, определенной документом, на основании которого производится прощение (списание).</w:t>
      </w:r>
    </w:p>
    <w:p w14:paraId="4F408FDC" w14:textId="77777777" w:rsidR="00C90853" w:rsidRPr="006E4917" w:rsidRDefault="00E662A5">
      <w:pPr>
        <w:spacing w:before="240" w:after="240"/>
        <w:rPr>
          <w:lang w:val="ru-RU"/>
        </w:rPr>
      </w:pPr>
      <w:r>
        <w:t> </w:t>
      </w:r>
    </w:p>
    <w:p w14:paraId="7ADBD923" w14:textId="77777777" w:rsidR="00C90853" w:rsidRPr="006E4917" w:rsidRDefault="00E662A5">
      <w:pPr>
        <w:spacing w:before="240" w:after="240"/>
        <w:rPr>
          <w:lang w:val="ru-RU"/>
        </w:rPr>
      </w:pPr>
      <w:r w:rsidRPr="006E4917">
        <w:rPr>
          <w:b/>
          <w:bCs/>
          <w:lang w:val="ru-RU"/>
        </w:rPr>
        <w:t>Параграф 2. Доходы, на которые уменьшаются доходы физического лица, подлежащие налогообложению у источника выплаты</w:t>
      </w:r>
    </w:p>
    <w:p w14:paraId="5F261B55" w14:textId="77777777" w:rsidR="00C90853" w:rsidRPr="006E4917" w:rsidRDefault="00E662A5">
      <w:pPr>
        <w:spacing w:before="240" w:after="240"/>
        <w:rPr>
          <w:lang w:val="ru-RU"/>
        </w:rPr>
      </w:pPr>
      <w:r>
        <w:t> </w:t>
      </w:r>
    </w:p>
    <w:p w14:paraId="53F38363" w14:textId="77777777" w:rsidR="00C90853" w:rsidRPr="006E4917" w:rsidRDefault="00E662A5">
      <w:pPr>
        <w:spacing w:before="240" w:after="240"/>
        <w:rPr>
          <w:lang w:val="ru-RU"/>
        </w:rPr>
      </w:pPr>
      <w:r w:rsidRPr="006E4917">
        <w:rPr>
          <w:b/>
          <w:bCs/>
          <w:lang w:val="ru-RU"/>
        </w:rPr>
        <w:t>Статья 417. Уменьшение дохода работника, подлежащего налогообложению у источника выплаты</w:t>
      </w:r>
    </w:p>
    <w:p w14:paraId="4004624E" w14:textId="77777777" w:rsidR="00C90853" w:rsidRPr="006E4917" w:rsidRDefault="00E662A5">
      <w:pPr>
        <w:spacing w:before="240" w:after="240"/>
        <w:rPr>
          <w:lang w:val="ru-RU"/>
        </w:rPr>
      </w:pPr>
      <w:r>
        <w:t> </w:t>
      </w:r>
    </w:p>
    <w:p w14:paraId="033C0F0D" w14:textId="77777777" w:rsidR="00C90853" w:rsidRPr="006E4917" w:rsidRDefault="00E662A5">
      <w:pPr>
        <w:spacing w:before="240" w:after="240"/>
        <w:rPr>
          <w:lang w:val="ru-RU"/>
        </w:rPr>
      </w:pPr>
      <w:r w:rsidRPr="006E4917">
        <w:rPr>
          <w:lang w:val="ru-RU"/>
        </w:rPr>
        <w:t>Доход работника, подлежащий налогообложению у источника выплаты, уменьшается на следующие доходы:</w:t>
      </w:r>
    </w:p>
    <w:p w14:paraId="321A087E" w14:textId="77777777" w:rsidR="00C90853" w:rsidRPr="006E4917" w:rsidRDefault="00E662A5">
      <w:pPr>
        <w:spacing w:before="240" w:after="240"/>
        <w:rPr>
          <w:lang w:val="ru-RU"/>
        </w:rPr>
      </w:pPr>
      <w:r w:rsidRPr="006E4917">
        <w:rPr>
          <w:lang w:val="ru-RU"/>
        </w:rPr>
        <w:t>1) доходы военнослужащего в связи с исполнением обязанностей воинской службы, сотрудника специальных государственных органов, сотрудника правоохранительных органов (за исключением сотрудника таможенных органов), сотрудника государственной фельдъегерской службы в связи с исполнением служебных обязанностей;</w:t>
      </w:r>
    </w:p>
    <w:p w14:paraId="2BC4880B" w14:textId="77777777" w:rsidR="00C90853" w:rsidRPr="006E4917" w:rsidRDefault="00E662A5">
      <w:pPr>
        <w:spacing w:before="240" w:after="240"/>
        <w:rPr>
          <w:lang w:val="ru-RU"/>
        </w:rPr>
      </w:pPr>
      <w:r w:rsidRPr="006E4917">
        <w:rPr>
          <w:lang w:val="ru-RU"/>
        </w:rPr>
        <w:t>2) все виды выплат, получаемых в связи с исполнением служебных обязанностей в других войсках и воинских формированиях, правоохранительных органах (за исключением таможенных органов), на государственной фельдъегерской службе лицами, права которых иметь воинские, специальные звания, классные чины и носить форменную одежду упразднены с 1 января 2012 года;</w:t>
      </w:r>
    </w:p>
    <w:p w14:paraId="2DA3D64E" w14:textId="77777777" w:rsidR="00C90853" w:rsidRPr="006E4917" w:rsidRDefault="00E662A5">
      <w:pPr>
        <w:spacing w:before="240" w:after="240"/>
        <w:rPr>
          <w:lang w:val="ru-RU"/>
        </w:rPr>
      </w:pPr>
      <w:r w:rsidRPr="006E4917">
        <w:rPr>
          <w:lang w:val="ru-RU"/>
        </w:rPr>
        <w:t>3) выплаты в соответствии с законами Республики Казахстан «О социальной защите граждан, пострадавших вследствие экологического бедствия в Приаралье» и «О социальной защите граждан, пострадавших вследствие ядерных испытаний на Семипалатинском испытательном ядерном полигоне».</w:t>
      </w:r>
    </w:p>
    <w:p w14:paraId="01612CAE" w14:textId="77777777" w:rsidR="00C90853" w:rsidRPr="006E4917" w:rsidRDefault="00E662A5">
      <w:pPr>
        <w:spacing w:before="240" w:after="240"/>
        <w:rPr>
          <w:lang w:val="ru-RU"/>
        </w:rPr>
      </w:pPr>
      <w:r w:rsidRPr="006E4917">
        <w:rPr>
          <w:lang w:val="ru-RU"/>
        </w:rPr>
        <w:t>Положения настоящего подпункта применяются при представлении физическим лицом:</w:t>
      </w:r>
    </w:p>
    <w:p w14:paraId="07FBC77C" w14:textId="77777777" w:rsidR="00C90853" w:rsidRPr="006E4917" w:rsidRDefault="00E662A5">
      <w:pPr>
        <w:spacing w:before="240" w:after="240"/>
        <w:rPr>
          <w:lang w:val="ru-RU"/>
        </w:rPr>
      </w:pPr>
      <w:r w:rsidRPr="006E4917">
        <w:rPr>
          <w:lang w:val="ru-RU"/>
        </w:rPr>
        <w:t>заявления с указанием размера корректировки дохода в пределах, установленных законами Республики Казахстан «О социальной защите граждан, пострадавших вследствие экологического бедствия в Приаралье» и «О социальной защите граждан, пострадавших вследствие ядерных испытаний на Семипалатинском испытательном ядерном полигоне»;</w:t>
      </w:r>
    </w:p>
    <w:p w14:paraId="6120A355" w14:textId="77777777" w:rsidR="00C90853" w:rsidRPr="006E4917" w:rsidRDefault="00E662A5">
      <w:pPr>
        <w:spacing w:before="240" w:after="240"/>
        <w:rPr>
          <w:lang w:val="ru-RU"/>
        </w:rPr>
      </w:pPr>
      <w:r w:rsidRPr="006E4917">
        <w:rPr>
          <w:lang w:val="ru-RU"/>
        </w:rPr>
        <w:t>копий подтверждающих документов;</w:t>
      </w:r>
    </w:p>
    <w:p w14:paraId="3C26DD91" w14:textId="77777777" w:rsidR="00C90853" w:rsidRPr="006E4917" w:rsidRDefault="00E662A5">
      <w:pPr>
        <w:spacing w:before="240" w:after="240"/>
        <w:rPr>
          <w:lang w:val="ru-RU"/>
        </w:rPr>
      </w:pPr>
      <w:r w:rsidRPr="006E4917">
        <w:rPr>
          <w:lang w:val="ru-RU"/>
        </w:rPr>
        <w:t>4) официальные доходы дипломатических или консульских работников, не являющихся гражданами Республики Казахстан;</w:t>
      </w:r>
    </w:p>
    <w:p w14:paraId="3A0ED234" w14:textId="77777777" w:rsidR="00C90853" w:rsidRPr="006E4917" w:rsidRDefault="00E662A5">
      <w:pPr>
        <w:spacing w:before="240" w:after="240"/>
        <w:rPr>
          <w:lang w:val="ru-RU"/>
        </w:rPr>
      </w:pPr>
      <w:r w:rsidRPr="006E4917">
        <w:rPr>
          <w:lang w:val="ru-RU"/>
        </w:rPr>
        <w:t>5) официальные доходы иностранцев, находящихся на государственной службе иностранного государства, в котором их доход подлежит налогообложению;</w:t>
      </w:r>
    </w:p>
    <w:p w14:paraId="65A2D627" w14:textId="77777777" w:rsidR="00C90853" w:rsidRPr="006E4917" w:rsidRDefault="00E662A5">
      <w:pPr>
        <w:spacing w:before="240" w:after="240"/>
        <w:rPr>
          <w:lang w:val="ru-RU"/>
        </w:rPr>
      </w:pPr>
      <w:r w:rsidRPr="006E4917">
        <w:rPr>
          <w:lang w:val="ru-RU"/>
        </w:rPr>
        <w:t>6) официальные доходы в иностранной валюте физических лиц, являющихся гражданами Республики Казахстан и находящихся на службе в дипломатических и приравненных к ним представительствах Республики Казахстан за границей, выплачиваемые за счет средств бюджета;</w:t>
      </w:r>
    </w:p>
    <w:p w14:paraId="32FE7807" w14:textId="77777777" w:rsidR="00C90853" w:rsidRPr="006E4917" w:rsidRDefault="00E662A5">
      <w:pPr>
        <w:spacing w:before="240" w:after="240"/>
        <w:rPr>
          <w:lang w:val="ru-RU"/>
        </w:rPr>
      </w:pPr>
      <w:r w:rsidRPr="006E4917">
        <w:rPr>
          <w:lang w:val="ru-RU"/>
        </w:rPr>
        <w:t>7) выплаты в пределах 94-кратного размера МРП, действующего на 1 января соответствующего финансового года, по каждому виду выплат, произведенные налоговым агентом в течение календарного года:</w:t>
      </w:r>
    </w:p>
    <w:p w14:paraId="674F608F" w14:textId="77777777" w:rsidR="00C90853" w:rsidRPr="006E4917" w:rsidRDefault="00E662A5">
      <w:pPr>
        <w:spacing w:before="240" w:after="240"/>
        <w:rPr>
          <w:lang w:val="ru-RU"/>
        </w:rPr>
      </w:pPr>
      <w:r w:rsidRPr="006E4917">
        <w:rPr>
          <w:lang w:val="ru-RU"/>
        </w:rPr>
        <w:t>для покрытия расходов работника на медицинские услуги (кроме косметологических) – при предоставлении работником документов, подтверждающих получение медицинских услуг (кроме косметологических) и фактические расходы на их оплату, или расходов работодателя на уплату в пользу работника страховых премий по договорам добровольного страхования на случай болезни – при наличии договора добровольного страхования на случай болезни и документа, подтверждающего уплату страховых премий по договору добровольного страхования на случай болезни;</w:t>
      </w:r>
    </w:p>
    <w:p w14:paraId="6B383ABE" w14:textId="77777777" w:rsidR="00C90853" w:rsidRPr="006E4917" w:rsidRDefault="00E662A5">
      <w:pPr>
        <w:spacing w:before="240" w:after="240"/>
        <w:rPr>
          <w:lang w:val="ru-RU"/>
        </w:rPr>
      </w:pPr>
      <w:r w:rsidRPr="006E4917">
        <w:rPr>
          <w:lang w:val="ru-RU"/>
        </w:rPr>
        <w:t>в виде оказания материальной помощи работнику при рождении его ребенка - при предоставлении работником копии свидетельства (свидетельств) о рождении ребенка (детей);</w:t>
      </w:r>
    </w:p>
    <w:p w14:paraId="67328155" w14:textId="77777777" w:rsidR="00C90853" w:rsidRPr="006E4917" w:rsidRDefault="00E662A5">
      <w:pPr>
        <w:spacing w:before="240" w:after="240"/>
        <w:rPr>
          <w:lang w:val="ru-RU"/>
        </w:rPr>
      </w:pPr>
      <w:r w:rsidRPr="006E4917">
        <w:rPr>
          <w:lang w:val="ru-RU"/>
        </w:rPr>
        <w:t>на погребение работника, членов семьи работника, его близких родственников - при наличии справки о смерти или свидетельства о смерти членов семьи, близких родственников.</w:t>
      </w:r>
    </w:p>
    <w:p w14:paraId="179892E4" w14:textId="77777777" w:rsidR="00C90853" w:rsidRPr="006E4917" w:rsidRDefault="00E662A5">
      <w:pPr>
        <w:spacing w:before="240" w:after="240"/>
        <w:rPr>
          <w:lang w:val="ru-RU"/>
        </w:rPr>
      </w:pPr>
      <w:r w:rsidRPr="006E4917">
        <w:rPr>
          <w:lang w:val="ru-RU"/>
        </w:rPr>
        <w:t>Указанные доходы освобождаются от налогообложения на основании заявления о применении корректировки дохода и при наличии подтверждающих документов.</w:t>
      </w:r>
    </w:p>
    <w:p w14:paraId="5347F5B7" w14:textId="77777777" w:rsidR="00C90853" w:rsidRPr="006E4917" w:rsidRDefault="00E662A5">
      <w:pPr>
        <w:spacing w:before="240" w:after="240"/>
        <w:rPr>
          <w:lang w:val="ru-RU"/>
        </w:rPr>
      </w:pPr>
      <w:r w:rsidRPr="006E4917">
        <w:rPr>
          <w:lang w:val="ru-RU"/>
        </w:rPr>
        <w:t>Положения настоящего подпункта не распространяются на расходы работодателя в пользу работников (включая возмещение расходов работников), направленные на лабораторное обследование, обеспечение средствами индивидуальной защиты, проведение медицинских осмотров, профилактические прививки, медицинское наблюдение, лечение, изоляцию, госпитализацию в связи с введением ограничительных мероприятий, в том числе карантина, вследствие признания заболевания пандемией решением чрезвычайного комитета Всемирной организации здравоохранения;</w:t>
      </w:r>
    </w:p>
    <w:p w14:paraId="0AAA52DD" w14:textId="77777777" w:rsidR="00C90853" w:rsidRPr="006E4917" w:rsidRDefault="00E662A5">
      <w:pPr>
        <w:spacing w:before="240" w:after="240"/>
        <w:rPr>
          <w:lang w:val="ru-RU"/>
        </w:rPr>
      </w:pPr>
      <w:r w:rsidRPr="006E4917">
        <w:rPr>
          <w:lang w:val="ru-RU"/>
        </w:rPr>
        <w:t>8) доходы в виде расходов работодателя на оплату отпуска по беременности и родам, отпуска работникам, усыновившим (удочерившим) новорожденного ребенка (детей), за вычетом суммы социальной выплаты на случай потери дохода в связи с беременностью и родами, усыновлением (удочерением) новорожденного ребенка (детей), осуществленной в соответствии с законодательством Республики Казахстан об обязательном социальном страховании, - в пределах 12-кратного размера МРП, действующего на 1 января соответствующего финансового года.</w:t>
      </w:r>
    </w:p>
    <w:p w14:paraId="4339928B" w14:textId="77777777" w:rsidR="00C90853" w:rsidRPr="006E4917" w:rsidRDefault="00E662A5">
      <w:pPr>
        <w:spacing w:before="240" w:after="240"/>
        <w:rPr>
          <w:lang w:val="ru-RU"/>
        </w:rPr>
      </w:pPr>
      <w:r w:rsidRPr="006E4917">
        <w:rPr>
          <w:lang w:val="ru-RU"/>
        </w:rPr>
        <w:t>Положения настоящего подпункта применяются в случае, если расходы работодателя, указанные в настоящем подпункте, предусмотрены условиями трудового и (или) коллективного договора, актом работодателя;</w:t>
      </w:r>
    </w:p>
    <w:p w14:paraId="12B7C96C" w14:textId="77777777" w:rsidR="00C90853" w:rsidRPr="006E4917" w:rsidRDefault="00E662A5">
      <w:pPr>
        <w:numPr>
          <w:ilvl w:val="0"/>
          <w:numId w:val="51"/>
        </w:numPr>
        <w:spacing w:before="240" w:after="240"/>
        <w:ind w:hanging="329"/>
        <w:rPr>
          <w:lang w:val="ru-RU"/>
        </w:rPr>
      </w:pPr>
      <w:r w:rsidRPr="006E4917">
        <w:rPr>
          <w:lang w:val="ru-RU"/>
        </w:rPr>
        <w:t>страховые премии, уплачиваемые работодателем по договорам обязательного страхования своих работников.</w:t>
      </w:r>
    </w:p>
    <w:p w14:paraId="2FB6EF6E" w14:textId="77777777" w:rsidR="00C90853" w:rsidRPr="006E4917" w:rsidRDefault="00E662A5">
      <w:pPr>
        <w:spacing w:before="240" w:after="240"/>
        <w:rPr>
          <w:lang w:val="ru-RU"/>
        </w:rPr>
      </w:pPr>
      <w:r>
        <w:t> </w:t>
      </w:r>
    </w:p>
    <w:p w14:paraId="180C1579" w14:textId="77777777" w:rsidR="00C90853" w:rsidRPr="006E4917" w:rsidRDefault="00E662A5">
      <w:pPr>
        <w:spacing w:before="240" w:after="240"/>
        <w:rPr>
          <w:lang w:val="ru-RU"/>
        </w:rPr>
      </w:pPr>
      <w:r w:rsidRPr="006E4917">
        <w:rPr>
          <w:b/>
          <w:bCs/>
          <w:lang w:val="ru-RU"/>
        </w:rPr>
        <w:t>Статья 418. Уменьшение дохода в виде вознаграждений, подлежащего налогообложению у источника выплаты</w:t>
      </w:r>
    </w:p>
    <w:p w14:paraId="22A07383" w14:textId="77777777" w:rsidR="00C90853" w:rsidRPr="006E4917" w:rsidRDefault="00E662A5">
      <w:pPr>
        <w:spacing w:before="240" w:after="240"/>
        <w:rPr>
          <w:lang w:val="ru-RU"/>
        </w:rPr>
      </w:pPr>
      <w:r>
        <w:t> </w:t>
      </w:r>
    </w:p>
    <w:p w14:paraId="007C370B" w14:textId="77777777" w:rsidR="00C90853" w:rsidRPr="006E4917" w:rsidRDefault="00E662A5">
      <w:pPr>
        <w:spacing w:before="240" w:after="240"/>
        <w:rPr>
          <w:lang w:val="ru-RU"/>
        </w:rPr>
      </w:pPr>
      <w:r w:rsidRPr="006E4917">
        <w:rPr>
          <w:lang w:val="ru-RU"/>
        </w:rPr>
        <w:t>Доход в виде вознаграждений, подлежащий налогообложению у источника выплаты, уменьшается на следующие доходы:</w:t>
      </w:r>
    </w:p>
    <w:p w14:paraId="38585B4B" w14:textId="77777777" w:rsidR="00C90853" w:rsidRPr="006E4917" w:rsidRDefault="00E662A5">
      <w:pPr>
        <w:spacing w:before="240" w:after="240"/>
        <w:rPr>
          <w:lang w:val="ru-RU"/>
        </w:rPr>
      </w:pPr>
      <w:r w:rsidRPr="006E4917">
        <w:rPr>
          <w:lang w:val="ru-RU"/>
        </w:rPr>
        <w:t>1) вознаграждения, выплачиваемые физическим лицам по их вкладам (депозитам) в банках второго уровня и организациях, осуществляющих отдельные виды банковских операций на основании лицензии уполномоченного государственного органа по регулированию, контролю и надзору финансового рынка и финансовых организаций, зарегистрированных на территории Республики Казахстан;</w:t>
      </w:r>
    </w:p>
    <w:p w14:paraId="30B30BDD" w14:textId="77777777" w:rsidR="00C90853" w:rsidRPr="006E4917" w:rsidRDefault="00E662A5">
      <w:pPr>
        <w:spacing w:before="240" w:after="240"/>
        <w:rPr>
          <w:lang w:val="ru-RU"/>
        </w:rPr>
      </w:pPr>
      <w:r w:rsidRPr="006E4917">
        <w:rPr>
          <w:lang w:val="ru-RU"/>
        </w:rPr>
        <w:t>2) вознаграждения по долговым ценным бумагам, эмитенты которых зарегистрированы на территории Республики Казахстан;</w:t>
      </w:r>
    </w:p>
    <w:p w14:paraId="5FDAE464" w14:textId="77777777" w:rsidR="00C90853" w:rsidRPr="006E4917" w:rsidRDefault="00E662A5">
      <w:pPr>
        <w:spacing w:before="240" w:after="240"/>
        <w:rPr>
          <w:lang w:val="ru-RU"/>
        </w:rPr>
      </w:pPr>
      <w:r w:rsidRPr="006E4917">
        <w:rPr>
          <w:lang w:val="ru-RU"/>
        </w:rPr>
        <w:t>3) вознаграждения по государственным эмиссионным ценным бумагам, агентским облигациям;</w:t>
      </w:r>
    </w:p>
    <w:p w14:paraId="6B78B8A0" w14:textId="77777777" w:rsidR="00C90853" w:rsidRPr="006E4917" w:rsidRDefault="00E662A5">
      <w:pPr>
        <w:spacing w:before="240" w:after="240"/>
        <w:rPr>
          <w:lang w:val="ru-RU"/>
        </w:rPr>
      </w:pPr>
      <w:r w:rsidRPr="006E4917">
        <w:rPr>
          <w:lang w:val="ru-RU"/>
        </w:rPr>
        <w:t>4) вознаграждения по ценным бумагам, находящимся на дату начисления таких вознаграждений в официальном списке фондовых бирж, функционирующих на территории Республики Казахстан;</w:t>
      </w:r>
    </w:p>
    <w:p w14:paraId="114FCC56" w14:textId="77777777" w:rsidR="00C90853" w:rsidRPr="006E4917" w:rsidRDefault="00E662A5">
      <w:pPr>
        <w:spacing w:before="240" w:after="240"/>
        <w:rPr>
          <w:lang w:val="ru-RU"/>
        </w:rPr>
      </w:pPr>
      <w:r w:rsidRPr="006E4917">
        <w:rPr>
          <w:lang w:val="ru-RU"/>
        </w:rPr>
        <w:t>5) доход по инвестиционному депозиту, размещенному в исламском банке.</w:t>
      </w:r>
    </w:p>
    <w:p w14:paraId="3D5EBC9C" w14:textId="77777777" w:rsidR="00C90853" w:rsidRPr="006E4917" w:rsidRDefault="00E662A5">
      <w:pPr>
        <w:spacing w:before="240" w:after="240"/>
        <w:rPr>
          <w:lang w:val="ru-RU"/>
        </w:rPr>
      </w:pPr>
      <w:r>
        <w:t> </w:t>
      </w:r>
    </w:p>
    <w:p w14:paraId="76767D71" w14:textId="77777777" w:rsidR="00C90853" w:rsidRPr="006E4917" w:rsidRDefault="00E662A5">
      <w:pPr>
        <w:spacing w:before="240" w:after="240"/>
        <w:rPr>
          <w:lang w:val="ru-RU"/>
        </w:rPr>
      </w:pPr>
      <w:r w:rsidRPr="006E4917">
        <w:rPr>
          <w:b/>
          <w:bCs/>
          <w:lang w:val="ru-RU"/>
        </w:rPr>
        <w:t>Статья 419. Уменьшение дохода в виде пенсионных выплат, подлежащего налогообложению у источника выплаты</w:t>
      </w:r>
    </w:p>
    <w:p w14:paraId="3AB750E9" w14:textId="77777777" w:rsidR="00C90853" w:rsidRPr="006E4917" w:rsidRDefault="00E662A5">
      <w:pPr>
        <w:spacing w:before="240" w:after="240"/>
        <w:rPr>
          <w:lang w:val="ru-RU"/>
        </w:rPr>
      </w:pPr>
      <w:r>
        <w:t> </w:t>
      </w:r>
    </w:p>
    <w:p w14:paraId="25A7D409" w14:textId="77777777" w:rsidR="00C90853" w:rsidRPr="006E4917" w:rsidRDefault="00E662A5">
      <w:pPr>
        <w:spacing w:before="240" w:after="240"/>
        <w:rPr>
          <w:lang w:val="ru-RU"/>
        </w:rPr>
      </w:pPr>
      <w:r w:rsidRPr="006E4917">
        <w:rPr>
          <w:lang w:val="ru-RU"/>
        </w:rPr>
        <w:t>Доход в виде пенсионных выплат, подлежащий налогообложению у источника выплаты, уменьшается на следующие доходы:</w:t>
      </w:r>
    </w:p>
    <w:p w14:paraId="327E2B7F" w14:textId="77777777" w:rsidR="00C90853" w:rsidRPr="006E4917" w:rsidRDefault="00E662A5">
      <w:pPr>
        <w:spacing w:before="240" w:after="240"/>
        <w:rPr>
          <w:lang w:val="ru-RU"/>
        </w:rPr>
      </w:pPr>
      <w:r w:rsidRPr="006E4917">
        <w:rPr>
          <w:lang w:val="ru-RU"/>
        </w:rPr>
        <w:t>1) пенсионные выплаты, осуществляемые единым накопительным пенсионным фондом и (или) добровольными накопительными пенсионными фондами из пенсионных накоплений налогоплательщиков в соответствии с законодательством Республики Казахстан о социальной защите, за исключением физических лиц-резидентов Республики Казахстан, не достигших пенсионного возраста и выехавших на постоянное место жительства за пределы Республики Казахстан в соответствии с Социальным кодексом Республики Казахстан;</w:t>
      </w:r>
    </w:p>
    <w:p w14:paraId="2D5772E4" w14:textId="77777777" w:rsidR="00C90853" w:rsidRPr="006E4917" w:rsidRDefault="00E662A5">
      <w:pPr>
        <w:spacing w:before="240" w:after="240"/>
        <w:rPr>
          <w:lang w:val="ru-RU"/>
        </w:rPr>
      </w:pPr>
      <w:r w:rsidRPr="006E4917">
        <w:rPr>
          <w:lang w:val="ru-RU"/>
        </w:rPr>
        <w:t>2) единовременные пенсионные выплаты в соответствии с законодательством Республики Казахстан о социальной защите.</w:t>
      </w:r>
    </w:p>
    <w:p w14:paraId="0EDF60CF" w14:textId="77777777" w:rsidR="00C90853" w:rsidRPr="006E4917" w:rsidRDefault="00E662A5">
      <w:pPr>
        <w:spacing w:before="240" w:after="240"/>
        <w:rPr>
          <w:lang w:val="ru-RU"/>
        </w:rPr>
      </w:pPr>
      <w:r>
        <w:t> </w:t>
      </w:r>
    </w:p>
    <w:p w14:paraId="2A919FB8" w14:textId="77777777" w:rsidR="00C90853" w:rsidRPr="006E4917" w:rsidRDefault="00E662A5">
      <w:pPr>
        <w:spacing w:before="240" w:after="240"/>
        <w:rPr>
          <w:lang w:val="ru-RU"/>
        </w:rPr>
      </w:pPr>
      <w:r w:rsidRPr="006E4917">
        <w:rPr>
          <w:b/>
          <w:bCs/>
          <w:lang w:val="ru-RU"/>
        </w:rPr>
        <w:t>Статья 420. Уменьшение дохода в виде выплат за счет средств бюджета, подлежащего налогообложению у источника выплаты</w:t>
      </w:r>
    </w:p>
    <w:p w14:paraId="2FA92A5D" w14:textId="77777777" w:rsidR="00C90853" w:rsidRPr="006E4917" w:rsidRDefault="00E662A5">
      <w:pPr>
        <w:spacing w:before="240" w:after="240"/>
        <w:rPr>
          <w:lang w:val="ru-RU"/>
        </w:rPr>
      </w:pPr>
      <w:r>
        <w:t> </w:t>
      </w:r>
    </w:p>
    <w:p w14:paraId="07CB076F" w14:textId="77777777" w:rsidR="00C90853" w:rsidRPr="006E4917" w:rsidRDefault="00E662A5">
      <w:pPr>
        <w:spacing w:before="240" w:after="240"/>
        <w:rPr>
          <w:lang w:val="ru-RU"/>
        </w:rPr>
      </w:pPr>
      <w:r w:rsidRPr="006E4917">
        <w:rPr>
          <w:lang w:val="ru-RU"/>
        </w:rPr>
        <w:t>Доход в виде выплат за счет средств бюджета, подлежащий налогообложению у источника выплаты, уменьшается на следующие доходы:</w:t>
      </w:r>
    </w:p>
    <w:p w14:paraId="12E8D20B" w14:textId="77777777" w:rsidR="00C90853" w:rsidRPr="006E4917" w:rsidRDefault="00E662A5">
      <w:pPr>
        <w:spacing w:before="240" w:after="240"/>
        <w:rPr>
          <w:lang w:val="ru-RU"/>
        </w:rPr>
      </w:pPr>
      <w:r w:rsidRPr="006E4917">
        <w:rPr>
          <w:lang w:val="ru-RU"/>
        </w:rPr>
        <w:t>1) в виде разницы между суммой фактически внесенных обязательных пенсионных взносов, обязательных профессиональных пенсионных взносов</w:t>
      </w:r>
      <w:r>
        <w:t> </w:t>
      </w:r>
      <w:r w:rsidRPr="006E4917">
        <w:rPr>
          <w:lang w:val="ru-RU"/>
        </w:rPr>
        <w:t>с учетом уровня инфляции и суммой пенсионных накоплений в едином накопительном пенсионном фонде на момент приобретения получателем права на пенсионные выплаты в соответствии с законодательством Республики Казахстан о социальной защите;</w:t>
      </w:r>
    </w:p>
    <w:p w14:paraId="08CEA3A0" w14:textId="77777777" w:rsidR="00C90853" w:rsidRPr="006E4917" w:rsidRDefault="00E662A5">
      <w:pPr>
        <w:spacing w:before="240" w:after="240"/>
        <w:rPr>
          <w:lang w:val="ru-RU"/>
        </w:rPr>
      </w:pPr>
      <w:r w:rsidRPr="006E4917">
        <w:rPr>
          <w:lang w:val="ru-RU"/>
        </w:rPr>
        <w:t>2) пенсионные выплаты по возрасту, пенсионные выплаты за выслугу лет и (или) государственная базовая пенсионная выплата в соответствии с законодательством Республики Казахстан о социальной защите;</w:t>
      </w:r>
    </w:p>
    <w:p w14:paraId="7A67EA5E" w14:textId="77777777" w:rsidR="00C90853" w:rsidRPr="006E4917" w:rsidRDefault="00E662A5">
      <w:pPr>
        <w:spacing w:before="240" w:after="240"/>
        <w:rPr>
          <w:lang w:val="ru-RU"/>
        </w:rPr>
      </w:pPr>
      <w:r w:rsidRPr="006E4917">
        <w:rPr>
          <w:lang w:val="ru-RU"/>
        </w:rPr>
        <w:t>3) при причинении вреда жизни и здоровью - государственным служащим, в том числе сотрудникам специальных государственных и правоохранительных органов, военнослужащим, членам их семей, иждивенцам, наследникам и лицам, имеющим право на их получение в размерах, установленных законодательством Республики Казахстан;</w:t>
      </w:r>
    </w:p>
    <w:p w14:paraId="7F970FA8" w14:textId="77777777" w:rsidR="00C90853" w:rsidRPr="006E4917" w:rsidRDefault="00E662A5">
      <w:pPr>
        <w:spacing w:before="240" w:after="240"/>
        <w:rPr>
          <w:lang w:val="ru-RU"/>
        </w:rPr>
      </w:pPr>
      <w:r w:rsidRPr="006E4917">
        <w:rPr>
          <w:lang w:val="ru-RU"/>
        </w:rPr>
        <w:t>4) в виде поощрения - лицам, сообщившим о факте коррупционного правонарушения или иным образом, оказывающим содействие в противодействии коррупции в порядке, определенном Правительством Республики Казахстан;</w:t>
      </w:r>
    </w:p>
    <w:p w14:paraId="61409571" w14:textId="77777777" w:rsidR="00C90853" w:rsidRPr="006E4917" w:rsidRDefault="00E662A5">
      <w:pPr>
        <w:spacing w:before="240" w:after="240"/>
        <w:rPr>
          <w:lang w:val="ru-RU"/>
        </w:rPr>
      </w:pPr>
      <w:r w:rsidRPr="006E4917">
        <w:rPr>
          <w:lang w:val="ru-RU"/>
        </w:rPr>
        <w:t>5) в виде возмещения вреда (ущерба) вследствие чрезвычайной ситуации, в том числе природного или техногенного характера в соответствии с законодательством Республики Казахстан о гражданской защите;</w:t>
      </w:r>
    </w:p>
    <w:p w14:paraId="05B2022C" w14:textId="77777777" w:rsidR="00C90853" w:rsidRPr="006E4917" w:rsidRDefault="00E662A5">
      <w:pPr>
        <w:spacing w:before="240" w:after="240"/>
        <w:rPr>
          <w:lang w:val="ru-RU"/>
        </w:rPr>
      </w:pPr>
      <w:r w:rsidRPr="006E4917">
        <w:rPr>
          <w:lang w:val="ru-RU"/>
        </w:rPr>
        <w:t>6) в виде возмещения материального ущерба, причиненного в период действия чрезвычайного положения, в соответствии с законодательством Республики Казахстан о чрезвычайном положении;</w:t>
      </w:r>
    </w:p>
    <w:p w14:paraId="1909F79A" w14:textId="77777777" w:rsidR="00C90853" w:rsidRPr="006E4917" w:rsidRDefault="00E662A5">
      <w:pPr>
        <w:spacing w:before="240" w:after="240"/>
        <w:rPr>
          <w:lang w:val="ru-RU"/>
        </w:rPr>
      </w:pPr>
      <w:r w:rsidRPr="006E4917">
        <w:rPr>
          <w:lang w:val="ru-RU"/>
        </w:rPr>
        <w:t>7) в виде поощрения - чемпионам и призерам международных спортивных соревнований, тренерам и членам сборных команд Республики Казахстан по видам спорта (национальных сборных команд по видам спорта) в соответствии с законодательством Республики Казахстан о физической культуре и спорте;</w:t>
      </w:r>
    </w:p>
    <w:p w14:paraId="2E6C8977" w14:textId="77777777" w:rsidR="00C90853" w:rsidRPr="006E4917" w:rsidRDefault="00E662A5">
      <w:pPr>
        <w:spacing w:before="240" w:after="240"/>
        <w:rPr>
          <w:lang w:val="ru-RU"/>
        </w:rPr>
      </w:pPr>
      <w:r w:rsidRPr="006E4917">
        <w:rPr>
          <w:lang w:val="ru-RU"/>
        </w:rPr>
        <w:t>8) в виде ежемесячного пожизненного содержания - судьям, пребывающим в отставке, достигшим пенсионного возраста, в порядке и размерах, установленных Конституционным законом Республики Казахстан «О судебной системе и статусе судей Республики Казахстан»;</w:t>
      </w:r>
    </w:p>
    <w:p w14:paraId="14E26EC1" w14:textId="77777777" w:rsidR="00C90853" w:rsidRPr="006E4917" w:rsidRDefault="00E662A5">
      <w:pPr>
        <w:spacing w:before="240" w:after="240"/>
        <w:rPr>
          <w:lang w:val="ru-RU"/>
        </w:rPr>
      </w:pPr>
      <w:r w:rsidRPr="006E4917">
        <w:rPr>
          <w:lang w:val="ru-RU"/>
        </w:rPr>
        <w:t>9) в виде государственных премий, государственных стипендий, учреждаемых Президентом Республики Казахстан, Правительством Республики Казахстан, в размерах, установленных законодательством Республики Казахстан;</w:t>
      </w:r>
    </w:p>
    <w:p w14:paraId="4DBF9164" w14:textId="77777777" w:rsidR="00C90853" w:rsidRPr="006E4917" w:rsidRDefault="00E662A5">
      <w:pPr>
        <w:spacing w:before="240" w:after="240"/>
        <w:rPr>
          <w:lang w:val="ru-RU"/>
        </w:rPr>
      </w:pPr>
      <w:r w:rsidRPr="006E4917">
        <w:rPr>
          <w:lang w:val="ru-RU"/>
        </w:rPr>
        <w:t>10) государственная адресная социальная помощь, пособия и компенсации, выплачиваемые за счет средств бюджета, в размерах, установленных законодательством Республики Казахстан;</w:t>
      </w:r>
    </w:p>
    <w:p w14:paraId="49399AC5" w14:textId="77777777" w:rsidR="00C90853" w:rsidRPr="006E4917" w:rsidRDefault="00E662A5">
      <w:pPr>
        <w:spacing w:before="240" w:after="240"/>
        <w:rPr>
          <w:lang w:val="ru-RU"/>
        </w:rPr>
      </w:pPr>
      <w:r w:rsidRPr="006E4917">
        <w:rPr>
          <w:lang w:val="ru-RU"/>
        </w:rPr>
        <w:t>11) выплаты отдельным категориям граждан за жилище, арендуемое в частном жилищном фонде, в соответствии с жилищным законодательством Республики Казахстан;</w:t>
      </w:r>
    </w:p>
    <w:p w14:paraId="41F3518E" w14:textId="77777777" w:rsidR="00C90853" w:rsidRPr="006E4917" w:rsidRDefault="00E662A5">
      <w:pPr>
        <w:spacing w:before="240" w:after="240"/>
        <w:rPr>
          <w:lang w:val="ru-RU"/>
        </w:rPr>
      </w:pPr>
      <w:r w:rsidRPr="006E4917">
        <w:rPr>
          <w:lang w:val="ru-RU"/>
        </w:rPr>
        <w:t>12) выходное пособие государственному служащему в размерах, случаях и порядке установленных законодательством о государственной службе Республики Казахстан;</w:t>
      </w:r>
    </w:p>
    <w:p w14:paraId="2E8C9432" w14:textId="77777777" w:rsidR="00C90853" w:rsidRPr="006E4917" w:rsidRDefault="00E662A5">
      <w:pPr>
        <w:spacing w:before="240" w:after="240"/>
        <w:rPr>
          <w:lang w:val="ru-RU"/>
        </w:rPr>
      </w:pPr>
      <w:r w:rsidRPr="006E4917">
        <w:rPr>
          <w:lang w:val="ru-RU"/>
        </w:rPr>
        <w:t>12) выплаты в связи с профессиональным обучением, осуществляемые за счет средств бюджета и (или) грантов в 12-кратном размере МРП, действующего на 1 января соответствующего финансового года;</w:t>
      </w:r>
    </w:p>
    <w:p w14:paraId="621E134F" w14:textId="77777777" w:rsidR="00C90853" w:rsidRPr="006E4917" w:rsidRDefault="00E662A5">
      <w:pPr>
        <w:spacing w:before="240" w:after="240"/>
        <w:rPr>
          <w:lang w:val="ru-RU"/>
        </w:rPr>
      </w:pPr>
      <w:r w:rsidRPr="006E4917">
        <w:rPr>
          <w:lang w:val="ru-RU"/>
        </w:rPr>
        <w:t>13) премии по вкладам в жилищные строительные сбережения (премия государства), выплачиваемые за счет средств бюджета в размерах, установленных законодательством Республики Казахстан;</w:t>
      </w:r>
    </w:p>
    <w:p w14:paraId="36D7B30A" w14:textId="77777777" w:rsidR="00C90853" w:rsidRPr="006E4917" w:rsidRDefault="00E662A5">
      <w:pPr>
        <w:spacing w:before="240" w:after="240"/>
        <w:rPr>
          <w:lang w:val="ru-RU"/>
        </w:rPr>
      </w:pPr>
      <w:r w:rsidRPr="006E4917">
        <w:rPr>
          <w:lang w:val="ru-RU"/>
        </w:rPr>
        <w:t>14) премии государства по образовательным накопительным вкладам, выплачиваемые за счет средств бюджета в размерах, установленных Законом Республики Казахстан «О Государственной образовательной накопительной системе».</w:t>
      </w:r>
    </w:p>
    <w:p w14:paraId="0BFC4B58" w14:textId="77777777" w:rsidR="00C90853" w:rsidRPr="006E4917" w:rsidRDefault="00E662A5">
      <w:pPr>
        <w:spacing w:before="240" w:after="240"/>
        <w:rPr>
          <w:lang w:val="ru-RU"/>
        </w:rPr>
      </w:pPr>
      <w:r>
        <w:t> </w:t>
      </w:r>
    </w:p>
    <w:p w14:paraId="68E33819" w14:textId="77777777" w:rsidR="00C90853" w:rsidRPr="006E4917" w:rsidRDefault="00E662A5">
      <w:pPr>
        <w:spacing w:before="240" w:after="240"/>
        <w:rPr>
          <w:lang w:val="ru-RU"/>
        </w:rPr>
      </w:pPr>
      <w:r w:rsidRPr="006E4917">
        <w:rPr>
          <w:b/>
          <w:bCs/>
          <w:lang w:val="ru-RU"/>
        </w:rPr>
        <w:t>Статья 421. Уменьшение дохода в виде безвозмездно полученного имущества, подлежащего налогообложению у источника выплаты</w:t>
      </w:r>
    </w:p>
    <w:p w14:paraId="6FEBFBB5" w14:textId="77777777" w:rsidR="00C90853" w:rsidRPr="006E4917" w:rsidRDefault="00E662A5">
      <w:pPr>
        <w:spacing w:before="240" w:after="240"/>
        <w:rPr>
          <w:lang w:val="ru-RU"/>
        </w:rPr>
      </w:pPr>
      <w:r>
        <w:t> </w:t>
      </w:r>
    </w:p>
    <w:p w14:paraId="4B244CC8" w14:textId="77777777" w:rsidR="00C90853" w:rsidRPr="006E4917" w:rsidRDefault="00E662A5">
      <w:pPr>
        <w:spacing w:before="240" w:after="240"/>
        <w:rPr>
          <w:lang w:val="ru-RU"/>
        </w:rPr>
      </w:pPr>
      <w:r w:rsidRPr="006E4917">
        <w:rPr>
          <w:lang w:val="ru-RU"/>
        </w:rPr>
        <w:t>Доход в виде безвозмездно полученного имущества, подлежащий налогообложению у источника выплаты, уменьшается на следующие доходы:</w:t>
      </w:r>
    </w:p>
    <w:p w14:paraId="4AA28293" w14:textId="77777777" w:rsidR="00C90853" w:rsidRPr="006E4917" w:rsidRDefault="00E662A5">
      <w:pPr>
        <w:spacing w:before="240" w:after="240"/>
        <w:rPr>
          <w:lang w:val="ru-RU"/>
        </w:rPr>
      </w:pPr>
      <w:r w:rsidRPr="006E4917">
        <w:rPr>
          <w:lang w:val="ru-RU"/>
        </w:rPr>
        <w:t>1) стоимость имущества, полученного в виде благотворительной и спонсорской помощи;</w:t>
      </w:r>
    </w:p>
    <w:p w14:paraId="57782D26" w14:textId="77777777" w:rsidR="00C90853" w:rsidRPr="006E4917" w:rsidRDefault="00E662A5">
      <w:pPr>
        <w:spacing w:before="240" w:after="240"/>
        <w:rPr>
          <w:lang w:val="ru-RU"/>
        </w:rPr>
      </w:pPr>
      <w:r w:rsidRPr="006E4917">
        <w:rPr>
          <w:lang w:val="ru-RU"/>
        </w:rPr>
        <w:t>2) стоимость имущества, полученного в виде гуманитарной помощи.</w:t>
      </w:r>
    </w:p>
    <w:p w14:paraId="3868EC4A" w14:textId="77777777" w:rsidR="00C90853" w:rsidRPr="006E4917" w:rsidRDefault="00E662A5">
      <w:pPr>
        <w:spacing w:before="240" w:after="240"/>
        <w:rPr>
          <w:lang w:val="ru-RU"/>
        </w:rPr>
      </w:pPr>
      <w:r>
        <w:t> </w:t>
      </w:r>
    </w:p>
    <w:p w14:paraId="2C3D926C" w14:textId="77777777" w:rsidR="00C90853" w:rsidRPr="006E4917" w:rsidRDefault="00E662A5">
      <w:pPr>
        <w:spacing w:before="240" w:after="240"/>
        <w:rPr>
          <w:lang w:val="ru-RU"/>
        </w:rPr>
      </w:pPr>
      <w:r w:rsidRPr="006E4917">
        <w:rPr>
          <w:b/>
          <w:bCs/>
          <w:lang w:val="ru-RU"/>
        </w:rPr>
        <w:t>Статья 422. Уменьшение дохода в виде стипендий, выплат и компенсаций, связанным с обучением, подлежащего налогообложению у источника выплаты</w:t>
      </w:r>
    </w:p>
    <w:p w14:paraId="51271446" w14:textId="77777777" w:rsidR="00C90853" w:rsidRPr="006E4917" w:rsidRDefault="00E662A5">
      <w:pPr>
        <w:spacing w:before="240" w:after="240"/>
        <w:rPr>
          <w:lang w:val="ru-RU"/>
        </w:rPr>
      </w:pPr>
      <w:r>
        <w:t> </w:t>
      </w:r>
    </w:p>
    <w:p w14:paraId="63418F81" w14:textId="77777777" w:rsidR="00C90853" w:rsidRPr="006E4917" w:rsidRDefault="00E662A5">
      <w:pPr>
        <w:spacing w:before="240" w:after="240"/>
        <w:rPr>
          <w:lang w:val="ru-RU"/>
        </w:rPr>
      </w:pPr>
      <w:r w:rsidRPr="006E4917">
        <w:rPr>
          <w:lang w:val="ru-RU"/>
        </w:rPr>
        <w:t>Доход в виде стипендий, выплат и компенсаций, связанным с обучением,подлежащий налогообложению у источника выплаты, уменьшается на следующие доходы:</w:t>
      </w:r>
    </w:p>
    <w:p w14:paraId="652B2C0A" w14:textId="77777777" w:rsidR="00C90853" w:rsidRPr="006E4917" w:rsidRDefault="00E662A5">
      <w:pPr>
        <w:spacing w:before="240" w:after="240"/>
        <w:rPr>
          <w:lang w:val="ru-RU"/>
        </w:rPr>
      </w:pPr>
      <w:r w:rsidRPr="006E4917">
        <w:rPr>
          <w:lang w:val="ru-RU"/>
        </w:rPr>
        <w:t>1) государственные стипендии, выплачиваемые лицам, обучающимся в организациях образования в порядке и размерах, установленных Правительством Республики Казахстан;</w:t>
      </w:r>
    </w:p>
    <w:p w14:paraId="44457637" w14:textId="77777777" w:rsidR="00C90853" w:rsidRPr="006E4917" w:rsidRDefault="00E662A5">
      <w:pPr>
        <w:spacing w:before="240" w:after="240"/>
        <w:rPr>
          <w:lang w:val="ru-RU"/>
        </w:rPr>
      </w:pPr>
      <w:r w:rsidRPr="006E4917">
        <w:rPr>
          <w:lang w:val="ru-RU"/>
        </w:rPr>
        <w:t>2) специальные стипендии Президента Республики Казахстан и стипендии Президента Республики Казахстан, выплачиваемые лицам, обучающимся в организациях образования в порядке и размерах, которые установлены законодательством Республики Казахстан;</w:t>
      </w:r>
    </w:p>
    <w:p w14:paraId="37D4FC1D" w14:textId="77777777" w:rsidR="00C90853" w:rsidRPr="006E4917" w:rsidRDefault="00E662A5">
      <w:pPr>
        <w:spacing w:before="240" w:after="240"/>
        <w:rPr>
          <w:lang w:val="ru-RU"/>
        </w:rPr>
      </w:pPr>
      <w:r w:rsidRPr="006E4917">
        <w:rPr>
          <w:lang w:val="ru-RU"/>
        </w:rPr>
        <w:t>3) государственные именные стипендии, учреждаемые Правительством Республики Казахстан, выплачиваемые лицам, обучающимся в организациях образования в порядке и размерах, которые установлены законодательством Республики Казахстан; размеры и порядок не установлены</w:t>
      </w:r>
    </w:p>
    <w:p w14:paraId="00D8C01A" w14:textId="77777777" w:rsidR="00C90853" w:rsidRPr="006E4917" w:rsidRDefault="00E662A5">
      <w:pPr>
        <w:spacing w:before="240" w:after="240"/>
        <w:rPr>
          <w:lang w:val="ru-RU"/>
        </w:rPr>
      </w:pPr>
      <w:r w:rsidRPr="006E4917">
        <w:rPr>
          <w:lang w:val="ru-RU"/>
        </w:rPr>
        <w:t>4) выплаты для оплаты расходов, связанных с организацией обучения и прохождения стажировок победителей конкурса на присуждение международной стипендии Президента Республики Казахстан «Болашак», в порядке и размерах, которые установлены законодательством Республики Казахстан;</w:t>
      </w:r>
    </w:p>
    <w:p w14:paraId="164E5793" w14:textId="77777777" w:rsidR="00C90853" w:rsidRPr="006E4917" w:rsidRDefault="00E662A5">
      <w:pPr>
        <w:spacing w:before="240" w:after="240"/>
        <w:rPr>
          <w:lang w:val="ru-RU"/>
        </w:rPr>
      </w:pPr>
      <w:r w:rsidRPr="006E4917">
        <w:rPr>
          <w:lang w:val="ru-RU"/>
        </w:rPr>
        <w:t>5) компенсации расходов на проезд лицам, обучающимся на основе государственного образовательного заказа, выплачиваемые в размерах, установленных законодательством Республики Казахстан об образовании;</w:t>
      </w:r>
    </w:p>
    <w:p w14:paraId="568269BC" w14:textId="77777777" w:rsidR="00C90853" w:rsidRPr="006E4917" w:rsidRDefault="00E662A5">
      <w:pPr>
        <w:spacing w:before="240" w:after="240"/>
        <w:rPr>
          <w:lang w:val="ru-RU"/>
        </w:rPr>
      </w:pPr>
      <w:r w:rsidRPr="006E4917">
        <w:rPr>
          <w:lang w:val="ru-RU"/>
        </w:rPr>
        <w:t>6) стипендии и гранты, выплачиваемые лицам, обучающимся в организациях образования за пределами Республики Казахстан.</w:t>
      </w:r>
    </w:p>
    <w:p w14:paraId="641F33A3" w14:textId="77777777" w:rsidR="00C90853" w:rsidRPr="006E4917" w:rsidRDefault="00E662A5">
      <w:pPr>
        <w:spacing w:before="240" w:after="240"/>
        <w:rPr>
          <w:lang w:val="ru-RU"/>
        </w:rPr>
      </w:pPr>
      <w:r>
        <w:t> </w:t>
      </w:r>
    </w:p>
    <w:p w14:paraId="1C0CF0C0" w14:textId="77777777" w:rsidR="00C90853" w:rsidRPr="006E4917" w:rsidRDefault="00E662A5">
      <w:pPr>
        <w:spacing w:before="240" w:after="240"/>
        <w:rPr>
          <w:lang w:val="ru-RU"/>
        </w:rPr>
      </w:pPr>
      <w:r w:rsidRPr="006E4917">
        <w:rPr>
          <w:b/>
          <w:bCs/>
          <w:lang w:val="ru-RU"/>
        </w:rPr>
        <w:t>Статья 423. Уменьшение дохода в виде страховых выплат, подлежащего налогообложению у источника выплаты</w:t>
      </w:r>
    </w:p>
    <w:p w14:paraId="377CA4E1" w14:textId="77777777" w:rsidR="00C90853" w:rsidRPr="006E4917" w:rsidRDefault="00E662A5">
      <w:pPr>
        <w:spacing w:before="240" w:after="240"/>
        <w:rPr>
          <w:lang w:val="ru-RU"/>
        </w:rPr>
      </w:pPr>
      <w:r>
        <w:t> </w:t>
      </w:r>
    </w:p>
    <w:p w14:paraId="43CE2F3E" w14:textId="77777777" w:rsidR="00C90853" w:rsidRPr="006E4917" w:rsidRDefault="00E662A5">
      <w:pPr>
        <w:spacing w:before="240" w:after="240"/>
        <w:rPr>
          <w:lang w:val="ru-RU"/>
        </w:rPr>
      </w:pPr>
      <w:r w:rsidRPr="006E4917">
        <w:rPr>
          <w:lang w:val="ru-RU"/>
        </w:rPr>
        <w:t>Доход в виде страховых премий и выплат,подлежащий налогообложению у источника выплаты, уменьшается на следующие доходы:</w:t>
      </w:r>
    </w:p>
    <w:p w14:paraId="57F73FC1" w14:textId="77777777" w:rsidR="00C90853" w:rsidRPr="006E4917" w:rsidRDefault="00E662A5">
      <w:pPr>
        <w:spacing w:before="240" w:after="240"/>
        <w:rPr>
          <w:lang w:val="ru-RU"/>
        </w:rPr>
      </w:pPr>
      <w:r w:rsidRPr="006E4917">
        <w:rPr>
          <w:lang w:val="ru-RU"/>
        </w:rPr>
        <w:t>1) страховые выплаты, связанные со страховым случаем, наступившим в период действия договора ненакопительного страхования, выплачиваемые при любом виде страхования;</w:t>
      </w:r>
    </w:p>
    <w:p w14:paraId="4355ADF9" w14:textId="77777777" w:rsidR="00C90853" w:rsidRPr="006E4917" w:rsidRDefault="00E662A5">
      <w:pPr>
        <w:spacing w:before="240" w:after="240"/>
        <w:rPr>
          <w:lang w:val="ru-RU"/>
        </w:rPr>
      </w:pPr>
      <w:r w:rsidRPr="006E4917">
        <w:rPr>
          <w:lang w:val="ru-RU"/>
        </w:rPr>
        <w:t>2) страховые выплаты по договорам накопительного страхования, страховые премии по которым были оплачены:</w:t>
      </w:r>
    </w:p>
    <w:p w14:paraId="490001A6" w14:textId="77777777" w:rsidR="00C90853" w:rsidRPr="006E4917" w:rsidRDefault="00E662A5">
      <w:pPr>
        <w:spacing w:before="240" w:after="240"/>
        <w:rPr>
          <w:lang w:val="ru-RU"/>
        </w:rPr>
      </w:pPr>
      <w:r w:rsidRPr="006E4917">
        <w:rPr>
          <w:lang w:val="ru-RU"/>
        </w:rPr>
        <w:t>за счет пенсионных накоплений в едином накопительном пенсионном фонде и добровольных накопительных пенсионных фондах;</w:t>
      </w:r>
    </w:p>
    <w:p w14:paraId="204C0F21" w14:textId="77777777" w:rsidR="00C90853" w:rsidRPr="006E4917" w:rsidRDefault="00E662A5">
      <w:pPr>
        <w:spacing w:before="240" w:after="240"/>
        <w:rPr>
          <w:lang w:val="ru-RU"/>
        </w:rPr>
      </w:pPr>
      <w:r w:rsidRPr="006E4917">
        <w:rPr>
          <w:lang w:val="ru-RU"/>
        </w:rPr>
        <w:t>физическим лицом в свою пользу и (или) в пользу близких родственников, супруга (супруги);</w:t>
      </w:r>
    </w:p>
    <w:p w14:paraId="20ED25F4" w14:textId="77777777" w:rsidR="00C90853" w:rsidRPr="006E4917" w:rsidRDefault="00E662A5">
      <w:pPr>
        <w:spacing w:before="240" w:after="240"/>
        <w:rPr>
          <w:lang w:val="ru-RU"/>
        </w:rPr>
      </w:pPr>
      <w:r w:rsidRPr="006E4917">
        <w:rPr>
          <w:lang w:val="ru-RU"/>
        </w:rPr>
        <w:t>работодателем в пользу работника;</w:t>
      </w:r>
    </w:p>
    <w:p w14:paraId="44D5C7A0" w14:textId="77777777" w:rsidR="00C90853" w:rsidRPr="006E4917" w:rsidRDefault="00E662A5">
      <w:pPr>
        <w:spacing w:before="240" w:after="240"/>
        <w:rPr>
          <w:lang w:val="ru-RU"/>
        </w:rPr>
      </w:pPr>
      <w:r w:rsidRPr="006E4917">
        <w:rPr>
          <w:lang w:val="ru-RU"/>
        </w:rPr>
        <w:t>3) страховые выплаты по договорам страхования работника от несчастных случаев при исполнении им трудовых (служебных) обязанностей и договорам аннуитетного страхования, заключенным работодателем, в части возмещения вреда, причиненного жизни и (или) здоровью работника в связи с исполнением им трудовых (служебных) обязанностей в соответствии с законодательством Республики Казахстан об обязательном страховании работника от несчастных случаев при исполнении им трудовых (служебных) обязанностей;</w:t>
      </w:r>
    </w:p>
    <w:p w14:paraId="585811A0" w14:textId="77777777" w:rsidR="00C90853" w:rsidRPr="006E4917" w:rsidRDefault="00E662A5">
      <w:pPr>
        <w:spacing w:before="240" w:after="240"/>
        <w:rPr>
          <w:lang w:val="ru-RU"/>
        </w:rPr>
      </w:pPr>
      <w:r w:rsidRPr="006E4917">
        <w:rPr>
          <w:lang w:val="ru-RU"/>
        </w:rPr>
        <w:t>4) выкупные суммы, выплачиваемые страховыми организациями по договорам накопительного страхования в соответствии с законодательством Республики Казахстан о страховании и страховой деятельности.</w:t>
      </w:r>
    </w:p>
    <w:p w14:paraId="45A9126C" w14:textId="77777777" w:rsidR="00C90853" w:rsidRPr="006E4917" w:rsidRDefault="00E662A5">
      <w:pPr>
        <w:spacing w:before="240" w:after="240"/>
        <w:rPr>
          <w:lang w:val="ru-RU"/>
        </w:rPr>
      </w:pPr>
      <w:r>
        <w:t> </w:t>
      </w:r>
    </w:p>
    <w:p w14:paraId="02349746" w14:textId="77777777" w:rsidR="00C90853" w:rsidRPr="006E4917" w:rsidRDefault="00E662A5">
      <w:pPr>
        <w:spacing w:before="240" w:after="240"/>
        <w:rPr>
          <w:lang w:val="ru-RU"/>
        </w:rPr>
      </w:pPr>
      <w:r w:rsidRPr="006E4917">
        <w:rPr>
          <w:b/>
          <w:bCs/>
          <w:lang w:val="ru-RU"/>
        </w:rPr>
        <w:t>Статья 424. Уменьшение другого дохода, подлежащего налогообложению у источника выплаты</w:t>
      </w:r>
    </w:p>
    <w:p w14:paraId="369C0A55" w14:textId="77777777" w:rsidR="00C90853" w:rsidRPr="006E4917" w:rsidRDefault="00E662A5">
      <w:pPr>
        <w:spacing w:before="240" w:after="240"/>
        <w:rPr>
          <w:lang w:val="ru-RU"/>
        </w:rPr>
      </w:pPr>
      <w:r>
        <w:t> </w:t>
      </w:r>
    </w:p>
    <w:p w14:paraId="1B4537AD" w14:textId="77777777" w:rsidR="00C90853" w:rsidRPr="006E4917" w:rsidRDefault="00E662A5">
      <w:pPr>
        <w:spacing w:before="240" w:after="240"/>
        <w:rPr>
          <w:lang w:val="ru-RU"/>
        </w:rPr>
      </w:pPr>
      <w:r w:rsidRPr="006E4917">
        <w:rPr>
          <w:lang w:val="ru-RU"/>
        </w:rPr>
        <w:t>Другой доход физического лица, подлежащий налогообложению, уменьшается на следующие доходы:</w:t>
      </w:r>
    </w:p>
    <w:p w14:paraId="49759554" w14:textId="77777777" w:rsidR="00C90853" w:rsidRPr="006E4917" w:rsidRDefault="00E662A5">
      <w:pPr>
        <w:spacing w:before="240" w:after="240"/>
        <w:rPr>
          <w:lang w:val="ru-RU"/>
        </w:rPr>
      </w:pPr>
      <w:r w:rsidRPr="006E4917">
        <w:rPr>
          <w:lang w:val="ru-RU"/>
        </w:rPr>
        <w:t>1) алименты, полученные в соответствии с законодательством Республики Казахстан о браке (супружестве) и семье;</w:t>
      </w:r>
    </w:p>
    <w:p w14:paraId="3EEE9B2C" w14:textId="77777777" w:rsidR="00C90853" w:rsidRPr="006E4917" w:rsidRDefault="00E662A5">
      <w:pPr>
        <w:spacing w:before="240" w:after="240"/>
        <w:rPr>
          <w:lang w:val="ru-RU"/>
        </w:rPr>
      </w:pPr>
      <w:r w:rsidRPr="006E4917">
        <w:rPr>
          <w:lang w:val="ru-RU"/>
        </w:rPr>
        <w:t>2) доход от личного подсобного хозяйства каждого лица, занимающегося личным подсобным хозяйством, - за год в пределах 282-кратного размера МРП, действующего на 1 января соответствующего финансового года;</w:t>
      </w:r>
    </w:p>
    <w:p w14:paraId="62C3B0C9" w14:textId="77777777" w:rsidR="00C90853" w:rsidRPr="006E4917" w:rsidRDefault="00E662A5">
      <w:pPr>
        <w:spacing w:before="240" w:after="240"/>
        <w:rPr>
          <w:lang w:val="ru-RU"/>
        </w:rPr>
      </w:pPr>
      <w:r w:rsidRPr="006E4917">
        <w:rPr>
          <w:lang w:val="ru-RU"/>
        </w:rPr>
        <w:t>При этом доходом от личного подсобного хозяйства признается доход от реализации лицом, занимающимся личным подсобным хозяйством, заготовительной организации в сфере агропромышленного комплекса, сельскохозяйственному кооперативу и (или) юридическому лицу, осуществляющему переработку сельскохозяйственного сырья, сельскохозяйственной продукции от личного подсобного хозяйства.</w:t>
      </w:r>
    </w:p>
    <w:p w14:paraId="08620C01" w14:textId="77777777" w:rsidR="00C90853" w:rsidRPr="006E4917" w:rsidRDefault="00E662A5">
      <w:pPr>
        <w:spacing w:before="240" w:after="240"/>
        <w:rPr>
          <w:lang w:val="ru-RU"/>
        </w:rPr>
      </w:pPr>
      <w:r w:rsidRPr="006E4917">
        <w:rPr>
          <w:lang w:val="ru-RU"/>
        </w:rPr>
        <w:t>Положения настоящего подпункта применяются только одним налоговым агентом - заготовительной организацией в сфере агропромышленного комплекса, сельскохозяйственным кооперативом и (или) юридическим лицом, осуществляющим переработку сельскохозяйственного сырья, в отношении физического лица, представившего заготовительной организации в сфере агропромышленного комплекса, сельскохозяйственному кооперативу и (или) юридическому лицу, осуществляющему переработку сельскохозяйственного сырья, следующие документы:</w:t>
      </w:r>
    </w:p>
    <w:p w14:paraId="347334F1" w14:textId="77777777" w:rsidR="00C90853" w:rsidRPr="006E4917" w:rsidRDefault="00E662A5">
      <w:pPr>
        <w:spacing w:before="240" w:after="240"/>
        <w:rPr>
          <w:lang w:val="ru-RU"/>
        </w:rPr>
      </w:pPr>
      <w:r w:rsidRPr="006E4917">
        <w:rPr>
          <w:lang w:val="ru-RU"/>
        </w:rPr>
        <w:t>справку о наличии личного подсобного хозяйства в соответствии с законодательством Республики Казахстан;</w:t>
      </w:r>
    </w:p>
    <w:p w14:paraId="42C2CC54" w14:textId="77777777" w:rsidR="00C90853" w:rsidRPr="006E4917" w:rsidRDefault="00E662A5">
      <w:pPr>
        <w:spacing w:before="240" w:after="240"/>
        <w:rPr>
          <w:lang w:val="ru-RU"/>
        </w:rPr>
      </w:pPr>
      <w:r w:rsidRPr="006E4917">
        <w:rPr>
          <w:lang w:val="ru-RU"/>
        </w:rPr>
        <w:t>подтверждение местного исполнительного органа о наличии используемых в личном подсобном хозяйстве:</w:t>
      </w:r>
    </w:p>
    <w:p w14:paraId="462596FF" w14:textId="77777777" w:rsidR="00C90853" w:rsidRPr="006E4917" w:rsidRDefault="00E662A5">
      <w:pPr>
        <w:spacing w:before="240" w:after="240"/>
        <w:rPr>
          <w:lang w:val="ru-RU"/>
        </w:rPr>
      </w:pPr>
      <w:r w:rsidRPr="006E4917">
        <w:rPr>
          <w:lang w:val="ru-RU"/>
        </w:rPr>
        <w:t>земельного участка с указанием площади;</w:t>
      </w:r>
    </w:p>
    <w:p w14:paraId="2B1E7E5E" w14:textId="77777777" w:rsidR="00C90853" w:rsidRPr="006E4917" w:rsidRDefault="00E662A5">
      <w:pPr>
        <w:spacing w:before="240" w:after="240"/>
        <w:rPr>
          <w:lang w:val="ru-RU"/>
        </w:rPr>
      </w:pPr>
      <w:r w:rsidRPr="006E4917">
        <w:rPr>
          <w:lang w:val="ru-RU"/>
        </w:rPr>
        <w:t>домашних животных с указанием количества;</w:t>
      </w:r>
    </w:p>
    <w:p w14:paraId="4BE2ABCC" w14:textId="77777777" w:rsidR="00C90853" w:rsidRPr="006E4917" w:rsidRDefault="00E662A5">
      <w:pPr>
        <w:spacing w:before="240" w:after="240"/>
        <w:rPr>
          <w:lang w:val="ru-RU"/>
        </w:rPr>
      </w:pPr>
      <w:r w:rsidRPr="006E4917">
        <w:rPr>
          <w:lang w:val="ru-RU"/>
        </w:rPr>
        <w:t>домашних птиц с указанием количества;</w:t>
      </w:r>
    </w:p>
    <w:p w14:paraId="51E58E2B" w14:textId="77777777" w:rsidR="00C90853" w:rsidRPr="006E4917" w:rsidRDefault="00E662A5">
      <w:pPr>
        <w:spacing w:before="240" w:after="240"/>
        <w:rPr>
          <w:lang w:val="ru-RU"/>
        </w:rPr>
      </w:pPr>
      <w:r w:rsidRPr="006E4917">
        <w:rPr>
          <w:lang w:val="ru-RU"/>
        </w:rPr>
        <w:t>заявление на применение освобождения.</w:t>
      </w:r>
    </w:p>
    <w:p w14:paraId="6E8BF863" w14:textId="77777777" w:rsidR="00C90853" w:rsidRPr="006E4917" w:rsidRDefault="00E662A5">
      <w:pPr>
        <w:spacing w:before="240" w:after="240"/>
        <w:rPr>
          <w:lang w:val="ru-RU"/>
        </w:rPr>
      </w:pPr>
      <w:r w:rsidRPr="006E4917">
        <w:rPr>
          <w:lang w:val="ru-RU"/>
        </w:rPr>
        <w:t>При этом документы представляются налоговому агенту не менее одного раза в календарный год, в котором применено такое освобождение;</w:t>
      </w:r>
    </w:p>
    <w:p w14:paraId="0AC4D5F8" w14:textId="77777777" w:rsidR="00C90853" w:rsidRPr="006E4917" w:rsidRDefault="00E662A5">
      <w:pPr>
        <w:spacing w:before="240" w:after="240"/>
        <w:rPr>
          <w:lang w:val="ru-RU"/>
        </w:rPr>
      </w:pPr>
      <w:r w:rsidRPr="006E4917">
        <w:rPr>
          <w:lang w:val="ru-RU"/>
        </w:rPr>
        <w:t>3) выплаты на погребение физического лица в пределах 94-кратного размера МРП, действующего на 1 января соответствующего финансового года, произведенные налоговым агентом в течение календарного года при наличии справки о смерти или свидетельства о смерти физического лица;</w:t>
      </w:r>
    </w:p>
    <w:p w14:paraId="3C514311" w14:textId="77777777" w:rsidR="00C90853" w:rsidRPr="006E4917" w:rsidRDefault="00E662A5">
      <w:pPr>
        <w:spacing w:before="240" w:after="240"/>
        <w:rPr>
          <w:lang w:val="ru-RU"/>
        </w:rPr>
      </w:pPr>
      <w:r w:rsidRPr="006E4917">
        <w:rPr>
          <w:lang w:val="ru-RU"/>
        </w:rPr>
        <w:t>4) социальные выплаты из Государственного фонда социального страхования;</w:t>
      </w:r>
    </w:p>
    <w:p w14:paraId="1486B0F4" w14:textId="77777777" w:rsidR="00C90853" w:rsidRPr="006E4917" w:rsidRDefault="00E662A5">
      <w:pPr>
        <w:spacing w:before="240" w:after="240"/>
        <w:rPr>
          <w:lang w:val="ru-RU"/>
        </w:rPr>
      </w:pPr>
      <w:r w:rsidRPr="006E4917">
        <w:rPr>
          <w:lang w:val="ru-RU"/>
        </w:rPr>
        <w:t>5) доходы физического лица, полученные в виде расходов некоммерческой организации, кроме зарегистрированных в соответствии с гражданским законодательством Республики Казахстан в форме акционерного общества, учреждения и потребительского кооператива, в рамках реализации уставных целей и задач на проезд, проживание и питание физического лица, не состоящего в трудовых отношениях с такой организацией и (или) не в рамках договора об оказании услуг, выполнении работ;</w:t>
      </w:r>
    </w:p>
    <w:p w14:paraId="0E3F48F3" w14:textId="77777777" w:rsidR="00C90853" w:rsidRPr="006E4917" w:rsidRDefault="00E662A5">
      <w:pPr>
        <w:spacing w:before="240" w:after="240"/>
        <w:rPr>
          <w:lang w:val="ru-RU"/>
        </w:rPr>
      </w:pPr>
      <w:r w:rsidRPr="006E4917">
        <w:rPr>
          <w:lang w:val="ru-RU"/>
        </w:rPr>
        <w:t>6) чистый доход от доверительного управления учредителя доверительного управления, полученный от индивидуального предпринимателя, являющегося доверительным управляющим;</w:t>
      </w:r>
    </w:p>
    <w:p w14:paraId="2CDE509F" w14:textId="77777777" w:rsidR="00C90853" w:rsidRPr="006E4917" w:rsidRDefault="00E662A5">
      <w:pPr>
        <w:spacing w:before="240" w:after="240"/>
        <w:rPr>
          <w:lang w:val="ru-RU"/>
        </w:rPr>
      </w:pPr>
      <w:r w:rsidRPr="006E4917">
        <w:rPr>
          <w:lang w:val="ru-RU"/>
        </w:rPr>
        <w:t>7) невостребованная сумма гарантийного возмещения, учитываемая на индивидуальном пенсионном счете для учета добровольных пенсионных взносов в соответствии с условиями договора о пенсионном обеспечении за счет добровольных пенсионных взносов в соответствии с законодательством Республики Казахстан о социальной защите;</w:t>
      </w:r>
    </w:p>
    <w:p w14:paraId="67C79C08" w14:textId="77777777" w:rsidR="00C90853" w:rsidRPr="006E4917" w:rsidRDefault="00E662A5">
      <w:pPr>
        <w:spacing w:before="240" w:after="240"/>
        <w:rPr>
          <w:lang w:val="ru-RU"/>
        </w:rPr>
      </w:pPr>
      <w:r w:rsidRPr="006E4917">
        <w:rPr>
          <w:lang w:val="ru-RU"/>
        </w:rPr>
        <w:t>8) выплаты за счет средств грантов (кроме выплат в виде оплаты труда);</w:t>
      </w:r>
    </w:p>
    <w:p w14:paraId="6FB9C88D" w14:textId="77777777" w:rsidR="00C90853" w:rsidRPr="006E4917" w:rsidRDefault="00E662A5">
      <w:pPr>
        <w:spacing w:before="240" w:after="240"/>
        <w:rPr>
          <w:lang w:val="ru-RU"/>
        </w:rPr>
      </w:pPr>
      <w:r w:rsidRPr="006E4917">
        <w:rPr>
          <w:lang w:val="ru-RU"/>
        </w:rPr>
        <w:t>9) возмещение вреда, причиненного жизни и здоровью физического лица, в соответствии с законодательством Республики Казахстан, за исключением морального вреда;</w:t>
      </w:r>
    </w:p>
    <w:p w14:paraId="454FCDC5" w14:textId="77777777" w:rsidR="00C90853" w:rsidRPr="006E4917" w:rsidRDefault="00E662A5">
      <w:pPr>
        <w:spacing w:before="240" w:after="240"/>
        <w:rPr>
          <w:lang w:val="ru-RU"/>
        </w:rPr>
      </w:pPr>
      <w:r w:rsidRPr="006E4917">
        <w:rPr>
          <w:lang w:val="ru-RU"/>
        </w:rPr>
        <w:t>10) суммы возмещения материального ущерба, присуждаемые по решению суда, а также судебных расходов;</w:t>
      </w:r>
    </w:p>
    <w:p w14:paraId="2195E4D9" w14:textId="77777777" w:rsidR="00C90853" w:rsidRPr="006E4917" w:rsidRDefault="00E662A5">
      <w:pPr>
        <w:spacing w:before="240" w:after="240"/>
        <w:rPr>
          <w:lang w:val="ru-RU"/>
        </w:rPr>
      </w:pPr>
      <w:r w:rsidRPr="006E4917">
        <w:rPr>
          <w:lang w:val="ru-RU"/>
        </w:rPr>
        <w:t>11) стоимость путевок в детские лагеря для детей, не достигших шестнадцатилетнего возраста.</w:t>
      </w:r>
    </w:p>
    <w:p w14:paraId="0E7909FD" w14:textId="77777777" w:rsidR="00C90853" w:rsidRPr="006E4917" w:rsidRDefault="00E662A5">
      <w:pPr>
        <w:spacing w:before="240" w:after="240"/>
        <w:rPr>
          <w:lang w:val="ru-RU"/>
        </w:rPr>
      </w:pPr>
      <w:r>
        <w:t> </w:t>
      </w:r>
    </w:p>
    <w:p w14:paraId="5480E861" w14:textId="77777777" w:rsidR="00C90853" w:rsidRPr="006E4917" w:rsidRDefault="00E662A5">
      <w:pPr>
        <w:spacing w:before="240" w:after="240"/>
        <w:rPr>
          <w:lang w:val="ru-RU"/>
        </w:rPr>
      </w:pPr>
      <w:r w:rsidRPr="006E4917">
        <w:rPr>
          <w:b/>
          <w:bCs/>
          <w:lang w:val="ru-RU"/>
        </w:rPr>
        <w:t>Параграф. Особенности применения налоговых вычетов у налогового агента</w:t>
      </w:r>
    </w:p>
    <w:p w14:paraId="705FB74A" w14:textId="77777777" w:rsidR="00C90853" w:rsidRPr="006E4917" w:rsidRDefault="00E662A5">
      <w:pPr>
        <w:spacing w:before="240" w:after="240"/>
        <w:rPr>
          <w:lang w:val="ru-RU"/>
        </w:rPr>
      </w:pPr>
      <w:r>
        <w:t> </w:t>
      </w:r>
    </w:p>
    <w:p w14:paraId="23077ADC" w14:textId="77777777" w:rsidR="00C90853" w:rsidRPr="006E4917" w:rsidRDefault="00E662A5">
      <w:pPr>
        <w:spacing w:before="240" w:after="240"/>
        <w:rPr>
          <w:lang w:val="ru-RU"/>
        </w:rPr>
      </w:pPr>
      <w:r w:rsidRPr="006E4917">
        <w:rPr>
          <w:b/>
          <w:bCs/>
          <w:lang w:val="ru-RU"/>
        </w:rPr>
        <w:t>Статья 425. Особенности применения налоговых вычетов у налогового агента</w:t>
      </w:r>
    </w:p>
    <w:p w14:paraId="71010FD4" w14:textId="77777777" w:rsidR="00C90853" w:rsidRPr="006E4917" w:rsidRDefault="00E662A5">
      <w:pPr>
        <w:spacing w:before="240" w:after="240"/>
        <w:rPr>
          <w:lang w:val="ru-RU"/>
        </w:rPr>
      </w:pPr>
      <w:r>
        <w:t> </w:t>
      </w:r>
    </w:p>
    <w:p w14:paraId="50C923E9" w14:textId="77777777" w:rsidR="00C90853" w:rsidRPr="006E4917" w:rsidRDefault="00E662A5">
      <w:pPr>
        <w:spacing w:before="240" w:after="240"/>
        <w:rPr>
          <w:lang w:val="ru-RU"/>
        </w:rPr>
      </w:pPr>
      <w:r w:rsidRPr="006E4917">
        <w:rPr>
          <w:lang w:val="ru-RU"/>
        </w:rPr>
        <w:t>1. Налоговые вычеты к доходам, подлежащим налогообложению у источника выплаты, применяются в соответствии с нормами, установленными статьями 347, 348 и 349 настоящего Кодекса.</w:t>
      </w:r>
    </w:p>
    <w:p w14:paraId="4F739110" w14:textId="77777777" w:rsidR="00C90853" w:rsidRPr="006E4917" w:rsidRDefault="00E662A5">
      <w:pPr>
        <w:spacing w:before="240" w:after="240"/>
        <w:rPr>
          <w:lang w:val="ru-RU"/>
        </w:rPr>
      </w:pPr>
      <w:r w:rsidRPr="006E4917">
        <w:rPr>
          <w:lang w:val="ru-RU"/>
        </w:rPr>
        <w:t>2. Базовый налоговый вычет и социальные налоговые вычеты применяются налоговым агентом у источника выплаты на основании:</w:t>
      </w:r>
    </w:p>
    <w:p w14:paraId="1F90F07A" w14:textId="77777777" w:rsidR="00C90853" w:rsidRPr="006E4917" w:rsidRDefault="00E662A5">
      <w:pPr>
        <w:spacing w:before="240" w:after="240"/>
        <w:rPr>
          <w:lang w:val="ru-RU"/>
        </w:rPr>
      </w:pPr>
      <w:r w:rsidRPr="006E4917">
        <w:rPr>
          <w:lang w:val="ru-RU"/>
        </w:rPr>
        <w:t xml:space="preserve">1) </w:t>
      </w:r>
      <w:hyperlink r:id="rId264" w:history="1">
        <w:r w:rsidRPr="006E4917">
          <w:rPr>
            <w:color w:val="0000EE"/>
            <w:u w:val="single" w:color="0000EE"/>
            <w:lang w:val="ru-RU"/>
          </w:rPr>
          <w:t>заявления</w:t>
        </w:r>
      </w:hyperlink>
      <w:r w:rsidRPr="006E4917">
        <w:rPr>
          <w:lang w:val="ru-RU"/>
        </w:rPr>
        <w:t xml:space="preserve"> физического лица о применении налоговых вычетов;</w:t>
      </w:r>
    </w:p>
    <w:p w14:paraId="16662DBF" w14:textId="77777777" w:rsidR="00C90853" w:rsidRPr="006E4917" w:rsidRDefault="00E662A5">
      <w:pPr>
        <w:spacing w:before="240" w:after="240"/>
        <w:rPr>
          <w:lang w:val="ru-RU"/>
        </w:rPr>
      </w:pPr>
      <w:r w:rsidRPr="006E4917">
        <w:rPr>
          <w:lang w:val="ru-RU"/>
        </w:rPr>
        <w:t>2) копий подтверждающих документов. Такие копии хранятся у налогового агента в течение срока исковой давности, составляющего три года.</w:t>
      </w:r>
    </w:p>
    <w:p w14:paraId="68F5BF6B" w14:textId="77777777" w:rsidR="00C90853" w:rsidRPr="006E4917" w:rsidRDefault="00E662A5">
      <w:pPr>
        <w:spacing w:before="240" w:after="240"/>
        <w:rPr>
          <w:lang w:val="ru-RU"/>
        </w:rPr>
      </w:pPr>
      <w:r w:rsidRPr="006E4917">
        <w:rPr>
          <w:lang w:val="ru-RU"/>
        </w:rPr>
        <w:t>3. При смене в течение календарного года налогового агента, за исключением случаев его реорганизации, не примененная сумма налогового вычета, образовавшаяся у предыдущего налогового агента, не учитывается у нового налогового агента.</w:t>
      </w:r>
    </w:p>
    <w:p w14:paraId="36BD4D34" w14:textId="77777777" w:rsidR="00C90853" w:rsidRPr="006E4917" w:rsidRDefault="00E662A5">
      <w:pPr>
        <w:spacing w:before="240" w:after="240"/>
        <w:rPr>
          <w:lang w:val="ru-RU"/>
        </w:rPr>
      </w:pPr>
      <w:r w:rsidRPr="006E4917">
        <w:rPr>
          <w:lang w:val="ru-RU"/>
        </w:rPr>
        <w:t xml:space="preserve">Положение настоящего пункта не распространяется на социальные налоговые вычеты, по которым превышение налогового вычета, образовавшееся у предыдущего налогового агента, учитывается у нового налогового агента в пределах, установленных настоящим Кодексом. При этом физическое лицо предоставляет справку о расчетах с физическим лицом, выданную предыдущим налоговым агентом в порядке, определенном </w:t>
      </w:r>
      <w:hyperlink r:id="rId265" w:history="1">
        <w:r w:rsidRPr="006E4917">
          <w:rPr>
            <w:color w:val="0000EE"/>
            <w:u w:val="single" w:color="0000EE"/>
            <w:lang w:val="ru-RU"/>
          </w:rPr>
          <w:t>статьей 3</w:t>
        </w:r>
      </w:hyperlink>
      <w:r w:rsidRPr="006E4917">
        <w:rPr>
          <w:lang w:val="ru-RU"/>
        </w:rPr>
        <w:t>66-37 настоящего Кодекса.</w:t>
      </w:r>
    </w:p>
    <w:p w14:paraId="17479BDC" w14:textId="77777777" w:rsidR="00C90853" w:rsidRPr="006E4917" w:rsidRDefault="00E662A5">
      <w:pPr>
        <w:spacing w:before="240" w:after="240"/>
        <w:rPr>
          <w:lang w:val="ru-RU"/>
        </w:rPr>
      </w:pPr>
      <w:r w:rsidRPr="006E4917">
        <w:rPr>
          <w:lang w:val="ru-RU"/>
        </w:rPr>
        <w:t>4. Физическое лицо вправе применить определенный вид налогового вычета только у одного налогового агента.</w:t>
      </w:r>
    </w:p>
    <w:p w14:paraId="313303D7" w14:textId="77777777" w:rsidR="00C90853" w:rsidRPr="006E4917" w:rsidRDefault="00E662A5">
      <w:pPr>
        <w:spacing w:before="240" w:after="240"/>
        <w:rPr>
          <w:lang w:val="ru-RU"/>
        </w:rPr>
      </w:pPr>
      <w:r w:rsidRPr="006E4917">
        <w:rPr>
          <w:lang w:val="ru-RU"/>
        </w:rPr>
        <w:t>5. В случае если налоговые вычеты не применены налоговым агентом к доходу физического лица по причине обращения физического лица позже даты удержания индивидуального подоходного налога с такого дохода, то физическое лицо вправе в течение календарного года, в котором производилась выплата дохода, представить налоговому агенту, производившему удержание индивидуального подоходного налога с такого дохода, заявление и подтверждающие документы, на основании которых налоговый агент производит перерасчет доходов, подлежащих налогообложению.</w:t>
      </w:r>
    </w:p>
    <w:p w14:paraId="0D271C6F" w14:textId="77777777" w:rsidR="00C90853" w:rsidRPr="006E4917" w:rsidRDefault="00E662A5">
      <w:pPr>
        <w:spacing w:before="240" w:after="240"/>
        <w:rPr>
          <w:lang w:val="ru-RU"/>
        </w:rPr>
      </w:pPr>
      <w:r>
        <w:t> </w:t>
      </w:r>
    </w:p>
    <w:p w14:paraId="307A932F" w14:textId="77777777" w:rsidR="00C90853" w:rsidRPr="006E4917" w:rsidRDefault="00E662A5">
      <w:pPr>
        <w:spacing w:before="240" w:after="240"/>
        <w:rPr>
          <w:lang w:val="ru-RU"/>
        </w:rPr>
      </w:pPr>
      <w:r w:rsidRPr="006E4917">
        <w:rPr>
          <w:b/>
          <w:bCs/>
          <w:lang w:val="ru-RU"/>
        </w:rPr>
        <w:t>Статья 426. Налоговый вычет социальных платежей</w:t>
      </w:r>
    </w:p>
    <w:p w14:paraId="696D4924" w14:textId="77777777" w:rsidR="00C90853" w:rsidRPr="006E4917" w:rsidRDefault="00E662A5">
      <w:pPr>
        <w:spacing w:before="240" w:after="240"/>
        <w:rPr>
          <w:lang w:val="ru-RU"/>
        </w:rPr>
      </w:pPr>
      <w:r>
        <w:t> </w:t>
      </w:r>
    </w:p>
    <w:p w14:paraId="209BC678" w14:textId="77777777" w:rsidR="00C90853" w:rsidRPr="006E4917" w:rsidRDefault="00E662A5">
      <w:pPr>
        <w:spacing w:before="240" w:after="240"/>
        <w:rPr>
          <w:lang w:val="ru-RU"/>
        </w:rPr>
      </w:pPr>
      <w:r w:rsidRPr="006E4917">
        <w:rPr>
          <w:lang w:val="ru-RU"/>
        </w:rPr>
        <w:t>Налоговый вычет социальных платежей у налогового агента применяется на сумму обязательных пенсионных взносов в соответствии с законодательством Республики Казахстан о социальной защите и взносов на обязательное социальное медицинское страхование, исчисленных в соответствии с Законом Республики Казахстан «Об обязательном социальном медицинском страховании», в том налоговом периоде, на который приходится дата их исчисления.</w:t>
      </w:r>
    </w:p>
    <w:p w14:paraId="13199BA6" w14:textId="77777777" w:rsidR="00C90853" w:rsidRPr="006E4917" w:rsidRDefault="00E662A5">
      <w:pPr>
        <w:spacing w:before="240" w:after="240"/>
        <w:rPr>
          <w:lang w:val="ru-RU"/>
        </w:rPr>
      </w:pPr>
      <w:r>
        <w:t> </w:t>
      </w:r>
    </w:p>
    <w:p w14:paraId="5874EFAB" w14:textId="77777777" w:rsidR="00C90853" w:rsidRPr="006E4917" w:rsidRDefault="00E662A5">
      <w:pPr>
        <w:spacing w:before="240" w:after="240"/>
        <w:rPr>
          <w:lang w:val="ru-RU"/>
        </w:rPr>
      </w:pPr>
      <w:r w:rsidRPr="006E4917">
        <w:rPr>
          <w:b/>
          <w:bCs/>
          <w:lang w:val="ru-RU"/>
        </w:rPr>
        <w:t>Параграф. Объект обложения</w:t>
      </w:r>
    </w:p>
    <w:p w14:paraId="191B4E16" w14:textId="77777777" w:rsidR="00C90853" w:rsidRPr="006E4917" w:rsidRDefault="00E662A5">
      <w:pPr>
        <w:spacing w:before="240" w:after="240"/>
        <w:rPr>
          <w:lang w:val="ru-RU"/>
        </w:rPr>
      </w:pPr>
      <w:r>
        <w:t> </w:t>
      </w:r>
    </w:p>
    <w:p w14:paraId="478F6919" w14:textId="77777777" w:rsidR="00C90853" w:rsidRPr="006E4917" w:rsidRDefault="00E662A5">
      <w:pPr>
        <w:spacing w:before="240" w:after="240"/>
        <w:rPr>
          <w:lang w:val="ru-RU"/>
        </w:rPr>
      </w:pPr>
      <w:r w:rsidRPr="006E4917">
        <w:rPr>
          <w:b/>
          <w:bCs/>
          <w:lang w:val="ru-RU"/>
        </w:rPr>
        <w:t>Статья 427. Определение суммы облагаемого дохода физического лица у источника выплаты</w:t>
      </w:r>
    </w:p>
    <w:p w14:paraId="63BFCC61" w14:textId="77777777" w:rsidR="00C90853" w:rsidRPr="006E4917" w:rsidRDefault="00E662A5">
      <w:pPr>
        <w:spacing w:before="240" w:after="240"/>
        <w:rPr>
          <w:lang w:val="ru-RU"/>
        </w:rPr>
      </w:pPr>
      <w:r>
        <w:t> </w:t>
      </w:r>
    </w:p>
    <w:p w14:paraId="50109F72" w14:textId="77777777" w:rsidR="00C90853" w:rsidRPr="006E4917" w:rsidRDefault="00E662A5">
      <w:pPr>
        <w:spacing w:before="240" w:after="240"/>
        <w:rPr>
          <w:lang w:val="ru-RU"/>
        </w:rPr>
      </w:pPr>
      <w:r w:rsidRPr="006E4917">
        <w:rPr>
          <w:lang w:val="ru-RU"/>
        </w:rPr>
        <w:t>1. Сумма облагаемого дохода работника определяется в следующем порядке:</w:t>
      </w:r>
    </w:p>
    <w:p w14:paraId="28C1BC12" w14:textId="77777777" w:rsidR="00C90853" w:rsidRPr="006E4917" w:rsidRDefault="00E662A5">
      <w:pPr>
        <w:spacing w:before="240" w:after="240"/>
        <w:rPr>
          <w:lang w:val="ru-RU"/>
        </w:rPr>
      </w:pPr>
      <w:r w:rsidRPr="006E4917">
        <w:rPr>
          <w:lang w:val="ru-RU"/>
        </w:rPr>
        <w:t>сумма доходов работника, подлежащих налогообложению у источника выплаты, начисленных за налоговый период,</w:t>
      </w:r>
    </w:p>
    <w:p w14:paraId="2B58C858" w14:textId="77777777" w:rsidR="00C90853" w:rsidRPr="006E4917" w:rsidRDefault="00E662A5">
      <w:pPr>
        <w:spacing w:before="240" w:after="240"/>
        <w:rPr>
          <w:lang w:val="ru-RU"/>
        </w:rPr>
      </w:pPr>
      <w:r w:rsidRPr="006E4917">
        <w:rPr>
          <w:lang w:val="ru-RU"/>
        </w:rPr>
        <w:t>минус</w:t>
      </w:r>
    </w:p>
    <w:p w14:paraId="080AAE97" w14:textId="77777777" w:rsidR="00C90853" w:rsidRPr="006E4917" w:rsidRDefault="00E662A5">
      <w:pPr>
        <w:spacing w:before="240" w:after="240"/>
        <w:rPr>
          <w:lang w:val="ru-RU"/>
        </w:rPr>
      </w:pPr>
      <w:r w:rsidRPr="006E4917">
        <w:rPr>
          <w:lang w:val="ru-RU"/>
        </w:rPr>
        <w:t>сумма доходов, на которые уменьшается доход, подлежащий налогообложению у источника выплаты, предусмотренный пунктом 1 статьи 357 настоящего Кодекса, за налоговый период,</w:t>
      </w:r>
    </w:p>
    <w:p w14:paraId="1CD8896F" w14:textId="77777777" w:rsidR="00C90853" w:rsidRPr="006E4917" w:rsidRDefault="00E662A5">
      <w:pPr>
        <w:spacing w:before="240" w:after="240"/>
        <w:rPr>
          <w:lang w:val="ru-RU"/>
        </w:rPr>
      </w:pPr>
      <w:r w:rsidRPr="006E4917">
        <w:rPr>
          <w:lang w:val="ru-RU"/>
        </w:rPr>
        <w:t>минус</w:t>
      </w:r>
    </w:p>
    <w:p w14:paraId="3A1D321A" w14:textId="77777777" w:rsidR="00C90853" w:rsidRPr="006E4917" w:rsidRDefault="00E662A5">
      <w:pPr>
        <w:spacing w:before="240" w:after="240"/>
        <w:rPr>
          <w:lang w:val="ru-RU"/>
        </w:rPr>
      </w:pPr>
      <w:r w:rsidRPr="006E4917">
        <w:rPr>
          <w:lang w:val="ru-RU"/>
        </w:rPr>
        <w:t>сумма налоговых вычетов, указанных в пункте 1 статьи 358 настоящего Кодекса.</w:t>
      </w:r>
    </w:p>
    <w:p w14:paraId="0D17F3ED" w14:textId="77777777" w:rsidR="00C90853" w:rsidRPr="006E4917" w:rsidRDefault="00E662A5">
      <w:pPr>
        <w:spacing w:before="240" w:after="240"/>
        <w:rPr>
          <w:lang w:val="ru-RU"/>
        </w:rPr>
      </w:pPr>
      <w:r w:rsidRPr="006E4917">
        <w:rPr>
          <w:lang w:val="ru-RU"/>
        </w:rPr>
        <w:t>2. Сумма облагаемого дохода физического лица от реализации товаров, выполнения работ, оказания услуг налоговому агенту, за исключением указанного в пункте 3 настоящей статьи, определяется в следующем порядке:</w:t>
      </w:r>
    </w:p>
    <w:p w14:paraId="6AF594D3" w14:textId="77777777" w:rsidR="00C90853" w:rsidRPr="006E4917" w:rsidRDefault="00E662A5">
      <w:pPr>
        <w:spacing w:before="240" w:after="240"/>
        <w:rPr>
          <w:lang w:val="ru-RU"/>
        </w:rPr>
      </w:pPr>
      <w:r w:rsidRPr="006E4917">
        <w:rPr>
          <w:lang w:val="ru-RU"/>
        </w:rPr>
        <w:t>сумма дохода физического лица от реализации товаров, выполнения работ, оказания услуг налоговому агенту, подлежащих налогообложению у источника выплаты, начисленных за налоговый период,</w:t>
      </w:r>
    </w:p>
    <w:p w14:paraId="6A5B58AA" w14:textId="77777777" w:rsidR="00C90853" w:rsidRPr="006E4917" w:rsidRDefault="00E662A5">
      <w:pPr>
        <w:spacing w:before="240" w:after="240"/>
        <w:rPr>
          <w:lang w:val="ru-RU"/>
        </w:rPr>
      </w:pPr>
      <w:r w:rsidRPr="006E4917">
        <w:rPr>
          <w:lang w:val="ru-RU"/>
        </w:rPr>
        <w:t>минус</w:t>
      </w:r>
    </w:p>
    <w:p w14:paraId="4D654EE5" w14:textId="77777777" w:rsidR="00C90853" w:rsidRPr="006E4917" w:rsidRDefault="00E662A5">
      <w:pPr>
        <w:spacing w:before="240" w:after="240"/>
        <w:rPr>
          <w:lang w:val="ru-RU"/>
        </w:rPr>
      </w:pPr>
      <w:r w:rsidRPr="006E4917">
        <w:rPr>
          <w:lang w:val="ru-RU"/>
        </w:rPr>
        <w:t>сумма доходов, на которые уменьшается доход, подлежащий налогообложению у источника выплаты, предусмотренный пунктом 1 статьи 357 настоящего Кодекса, за налоговый период.</w:t>
      </w:r>
    </w:p>
    <w:p w14:paraId="42907890" w14:textId="77777777" w:rsidR="00C90853" w:rsidRPr="006E4917" w:rsidRDefault="00E662A5">
      <w:pPr>
        <w:spacing w:before="240" w:after="240"/>
        <w:rPr>
          <w:lang w:val="ru-RU"/>
        </w:rPr>
      </w:pPr>
      <w:r w:rsidRPr="006E4917">
        <w:rPr>
          <w:lang w:val="ru-RU"/>
        </w:rPr>
        <w:t>3. Сумма облагаемого дохода физического лица от реализации товаров, работ, услуг по заключенным с налоговым агентом в соответствии с законодательством Республики Казахстан договорам гражданско-правового характера определяется в следующем порядке:</w:t>
      </w:r>
    </w:p>
    <w:p w14:paraId="3B6E1031" w14:textId="77777777" w:rsidR="00C90853" w:rsidRPr="006E4917" w:rsidRDefault="00E662A5">
      <w:pPr>
        <w:spacing w:before="240" w:after="240"/>
        <w:rPr>
          <w:lang w:val="ru-RU"/>
        </w:rPr>
      </w:pPr>
      <w:r w:rsidRPr="006E4917">
        <w:rPr>
          <w:lang w:val="ru-RU"/>
        </w:rPr>
        <w:t>сумма дохода физического лица от реализации товаров, работ, услуг по заключенным с налоговым агентом в соответствии с законодательством Республики Казахстан договорам гражданско-правового характера, полученного в текущем налоговом периоде физическим лицом, не являющимся индивидуальным предпринимателем, лицом, занимающимся частной практикой, в том числе от выполнения работ, оказания услуг (кроме имущественного дохода)</w:t>
      </w:r>
    </w:p>
    <w:p w14:paraId="08700684" w14:textId="77777777" w:rsidR="00C90853" w:rsidRPr="006E4917" w:rsidRDefault="00E662A5">
      <w:pPr>
        <w:spacing w:before="240" w:after="240"/>
        <w:rPr>
          <w:lang w:val="ru-RU"/>
        </w:rPr>
      </w:pPr>
      <w:r w:rsidRPr="006E4917">
        <w:rPr>
          <w:lang w:val="ru-RU"/>
        </w:rPr>
        <w:t>минус</w:t>
      </w:r>
    </w:p>
    <w:p w14:paraId="4CB699D8" w14:textId="77777777" w:rsidR="00C90853" w:rsidRPr="006E4917" w:rsidRDefault="00E662A5">
      <w:pPr>
        <w:spacing w:before="240" w:after="240"/>
        <w:rPr>
          <w:lang w:val="ru-RU"/>
        </w:rPr>
      </w:pPr>
      <w:r w:rsidRPr="006E4917">
        <w:rPr>
          <w:lang w:val="ru-RU"/>
        </w:rPr>
        <w:t>сумма доходов, на которые уменьшается доход, подлежащий налогообложению у источника выплаты, предусмотренный пунктом 1 статьи 357 настоящего Кодекса, за налоговый период,</w:t>
      </w:r>
    </w:p>
    <w:p w14:paraId="1438CD89" w14:textId="77777777" w:rsidR="00C90853" w:rsidRPr="006E4917" w:rsidRDefault="00E662A5">
      <w:pPr>
        <w:spacing w:before="240" w:after="240"/>
        <w:rPr>
          <w:lang w:val="ru-RU"/>
        </w:rPr>
      </w:pPr>
      <w:r w:rsidRPr="006E4917">
        <w:rPr>
          <w:lang w:val="ru-RU"/>
        </w:rPr>
        <w:t>минус</w:t>
      </w:r>
    </w:p>
    <w:p w14:paraId="6231C0FB" w14:textId="77777777" w:rsidR="00C90853" w:rsidRPr="006E4917" w:rsidRDefault="00E662A5">
      <w:pPr>
        <w:spacing w:before="240" w:after="240"/>
        <w:rPr>
          <w:lang w:val="ru-RU"/>
        </w:rPr>
      </w:pPr>
      <w:r w:rsidRPr="006E4917">
        <w:rPr>
          <w:lang w:val="ru-RU"/>
        </w:rPr>
        <w:t>сумма налоговых вычетов социальных платежей, указанных в статье 359 настоящего Кодекса</w:t>
      </w:r>
    </w:p>
    <w:p w14:paraId="29C55093" w14:textId="77777777" w:rsidR="00C90853" w:rsidRPr="006E4917" w:rsidRDefault="00E662A5">
      <w:pPr>
        <w:spacing w:before="240" w:after="240"/>
        <w:rPr>
          <w:lang w:val="ru-RU"/>
        </w:rPr>
      </w:pPr>
      <w:r w:rsidRPr="006E4917">
        <w:rPr>
          <w:lang w:val="ru-RU"/>
        </w:rPr>
        <w:t>минус</w:t>
      </w:r>
    </w:p>
    <w:p w14:paraId="11B0E6C1" w14:textId="77777777" w:rsidR="00C90853" w:rsidRPr="006E4917" w:rsidRDefault="00E662A5">
      <w:pPr>
        <w:spacing w:before="240" w:after="240"/>
        <w:rPr>
          <w:lang w:val="ru-RU"/>
        </w:rPr>
      </w:pPr>
      <w:r w:rsidRPr="006E4917">
        <w:rPr>
          <w:lang w:val="ru-RU"/>
        </w:rPr>
        <w:t>сумма социальных налоговых вычетов, указанных в статье 361 настоящего Кодекса.</w:t>
      </w:r>
    </w:p>
    <w:p w14:paraId="4A913B4D" w14:textId="77777777" w:rsidR="00C90853" w:rsidRPr="006E4917" w:rsidRDefault="00E662A5">
      <w:pPr>
        <w:spacing w:before="240" w:after="240"/>
        <w:rPr>
          <w:lang w:val="ru-RU"/>
        </w:rPr>
      </w:pPr>
      <w:r w:rsidRPr="006E4917">
        <w:rPr>
          <w:lang w:val="ru-RU"/>
        </w:rPr>
        <w:t>4. Сумма облагаемого дохода в виде пенсионных выплат, единовременных пенсионных выплат определяется в следующем порядке:</w:t>
      </w:r>
    </w:p>
    <w:p w14:paraId="409CD3DC" w14:textId="77777777" w:rsidR="00C90853" w:rsidRPr="006E4917" w:rsidRDefault="00E662A5">
      <w:pPr>
        <w:spacing w:before="240" w:after="240"/>
        <w:rPr>
          <w:lang w:val="ru-RU"/>
        </w:rPr>
      </w:pPr>
      <w:r w:rsidRPr="006E4917">
        <w:rPr>
          <w:lang w:val="ru-RU"/>
        </w:rPr>
        <w:t>сумма дохода в виде пенсионных выплат, подлежащего налогообложению,</w:t>
      </w:r>
    </w:p>
    <w:p w14:paraId="5B78856C" w14:textId="77777777" w:rsidR="00C90853" w:rsidRPr="006E4917" w:rsidRDefault="00E662A5">
      <w:pPr>
        <w:spacing w:before="240" w:after="240"/>
        <w:rPr>
          <w:lang w:val="ru-RU"/>
        </w:rPr>
      </w:pPr>
      <w:r w:rsidRPr="006E4917">
        <w:rPr>
          <w:lang w:val="ru-RU"/>
        </w:rPr>
        <w:t>минус</w:t>
      </w:r>
    </w:p>
    <w:p w14:paraId="39A36CA8" w14:textId="77777777" w:rsidR="00C90853" w:rsidRPr="006E4917" w:rsidRDefault="00E662A5">
      <w:pPr>
        <w:spacing w:before="240" w:after="240"/>
        <w:rPr>
          <w:lang w:val="ru-RU"/>
        </w:rPr>
      </w:pPr>
      <w:r w:rsidRPr="006E4917">
        <w:rPr>
          <w:lang w:val="ru-RU"/>
        </w:rPr>
        <w:t>сумма доходов, на которые уменьшается доход, подлежащий налогообложению у источника выплаты, предусмотренный пунктом 1 статьи 357 настоящего Кодекса, за налоговый период,</w:t>
      </w:r>
    </w:p>
    <w:p w14:paraId="4D8C3C80" w14:textId="77777777" w:rsidR="00C90853" w:rsidRPr="006E4917" w:rsidRDefault="00E662A5">
      <w:pPr>
        <w:spacing w:before="240" w:after="240"/>
        <w:rPr>
          <w:lang w:val="ru-RU"/>
        </w:rPr>
      </w:pPr>
      <w:r w:rsidRPr="006E4917">
        <w:rPr>
          <w:lang w:val="ru-RU"/>
        </w:rPr>
        <w:t>минус</w:t>
      </w:r>
    </w:p>
    <w:p w14:paraId="17F9E1AE" w14:textId="77777777" w:rsidR="00C90853" w:rsidRPr="006E4917" w:rsidRDefault="00E662A5">
      <w:pPr>
        <w:spacing w:before="240" w:after="240"/>
        <w:rPr>
          <w:lang w:val="ru-RU"/>
        </w:rPr>
      </w:pPr>
      <w:r w:rsidRPr="006E4917">
        <w:rPr>
          <w:lang w:val="ru-RU"/>
        </w:rPr>
        <w:t>сумма социальных налоговых вычетов, указанных в статье 361 настоящего Кодекса.</w:t>
      </w:r>
    </w:p>
    <w:p w14:paraId="68538841" w14:textId="77777777" w:rsidR="00C90853" w:rsidRPr="006E4917" w:rsidRDefault="00E662A5">
      <w:pPr>
        <w:spacing w:before="240" w:after="240"/>
        <w:rPr>
          <w:lang w:val="ru-RU"/>
        </w:rPr>
      </w:pPr>
      <w:r w:rsidRPr="006E4917">
        <w:rPr>
          <w:lang w:val="ru-RU"/>
        </w:rPr>
        <w:t>5. Сумма облагаемого дохода физического лица по договорам накопительного страхования определяется в следующем порядке:</w:t>
      </w:r>
    </w:p>
    <w:p w14:paraId="679F20B8" w14:textId="77777777" w:rsidR="00C90853" w:rsidRPr="006E4917" w:rsidRDefault="00E662A5">
      <w:pPr>
        <w:spacing w:before="240" w:after="240"/>
        <w:rPr>
          <w:lang w:val="ru-RU"/>
        </w:rPr>
      </w:pPr>
      <w:r w:rsidRPr="006E4917">
        <w:rPr>
          <w:lang w:val="ru-RU"/>
        </w:rPr>
        <w:t>сумма доходов физического лица по договорам накопительного страхования, подлежащих налогообложению у источника выплаты, начисленных за налоговый период,</w:t>
      </w:r>
    </w:p>
    <w:p w14:paraId="5EB71D64" w14:textId="77777777" w:rsidR="00C90853" w:rsidRPr="006E4917" w:rsidRDefault="00E662A5">
      <w:pPr>
        <w:spacing w:before="240" w:after="240"/>
        <w:rPr>
          <w:lang w:val="ru-RU"/>
        </w:rPr>
      </w:pPr>
      <w:r w:rsidRPr="006E4917">
        <w:rPr>
          <w:lang w:val="ru-RU"/>
        </w:rPr>
        <w:t>минус</w:t>
      </w:r>
    </w:p>
    <w:p w14:paraId="31EF6A68" w14:textId="77777777" w:rsidR="00C90853" w:rsidRPr="006E4917" w:rsidRDefault="00E662A5">
      <w:pPr>
        <w:spacing w:before="240" w:after="240"/>
        <w:rPr>
          <w:lang w:val="ru-RU"/>
        </w:rPr>
      </w:pPr>
      <w:r w:rsidRPr="006E4917">
        <w:rPr>
          <w:lang w:val="ru-RU"/>
        </w:rPr>
        <w:t>сумма доходов, на которые уменьшается доход, подлежащий налогообложению у источника выплаты, предусмотренный пунктом 1 статьи 357 настоящего Кодекса, за налоговый период,</w:t>
      </w:r>
    </w:p>
    <w:p w14:paraId="48D1F2E5" w14:textId="77777777" w:rsidR="00C90853" w:rsidRPr="006E4917" w:rsidRDefault="00E662A5">
      <w:pPr>
        <w:spacing w:before="240" w:after="240"/>
        <w:rPr>
          <w:lang w:val="ru-RU"/>
        </w:rPr>
      </w:pPr>
      <w:r w:rsidRPr="006E4917">
        <w:rPr>
          <w:lang w:val="ru-RU"/>
        </w:rPr>
        <w:t>минус</w:t>
      </w:r>
    </w:p>
    <w:p w14:paraId="3960103C" w14:textId="77777777" w:rsidR="00C90853" w:rsidRPr="006E4917" w:rsidRDefault="00E662A5">
      <w:pPr>
        <w:spacing w:before="240" w:after="240"/>
        <w:rPr>
          <w:lang w:val="ru-RU"/>
        </w:rPr>
      </w:pPr>
      <w:r w:rsidRPr="006E4917">
        <w:rPr>
          <w:lang w:val="ru-RU"/>
        </w:rPr>
        <w:t>сумма социальных налоговых вычетов, указанных в статье 361 настоящего Кодекса.</w:t>
      </w:r>
    </w:p>
    <w:p w14:paraId="355BADDB" w14:textId="77777777" w:rsidR="00C90853" w:rsidRPr="006E4917" w:rsidRDefault="00E662A5">
      <w:pPr>
        <w:spacing w:before="240" w:after="240"/>
        <w:rPr>
          <w:lang w:val="ru-RU"/>
        </w:rPr>
      </w:pPr>
      <w:r w:rsidRPr="006E4917">
        <w:rPr>
          <w:lang w:val="ru-RU"/>
        </w:rPr>
        <w:t>6. Сумма облагаемого дохода физического лица в виде вознаграждений, дивидендов, выигрышей, стипендий определяется в следующем порядке:</w:t>
      </w:r>
    </w:p>
    <w:p w14:paraId="19297F28" w14:textId="77777777" w:rsidR="00C90853" w:rsidRPr="006E4917" w:rsidRDefault="00E662A5">
      <w:pPr>
        <w:spacing w:before="240" w:after="240"/>
        <w:rPr>
          <w:lang w:val="ru-RU"/>
        </w:rPr>
      </w:pPr>
      <w:r w:rsidRPr="006E4917">
        <w:rPr>
          <w:lang w:val="ru-RU"/>
        </w:rPr>
        <w:t>сумма доходов физического лица в виде вознаграждений, дивидендов, выигрышей, стипендий и других доходов, подлежащих налогообложению у источника выплаты, начисленных за налоговый период,</w:t>
      </w:r>
    </w:p>
    <w:p w14:paraId="67FFD7C7" w14:textId="77777777" w:rsidR="00C90853" w:rsidRPr="006E4917" w:rsidRDefault="00E662A5">
      <w:pPr>
        <w:spacing w:before="240" w:after="240"/>
        <w:rPr>
          <w:lang w:val="ru-RU"/>
        </w:rPr>
      </w:pPr>
      <w:r w:rsidRPr="006E4917">
        <w:rPr>
          <w:lang w:val="ru-RU"/>
        </w:rPr>
        <w:t>минус</w:t>
      </w:r>
    </w:p>
    <w:p w14:paraId="5D05DA9D" w14:textId="77777777" w:rsidR="00C90853" w:rsidRPr="006E4917" w:rsidRDefault="00E662A5">
      <w:pPr>
        <w:spacing w:before="240" w:after="240"/>
        <w:rPr>
          <w:lang w:val="ru-RU"/>
        </w:rPr>
      </w:pPr>
      <w:r w:rsidRPr="006E4917">
        <w:rPr>
          <w:lang w:val="ru-RU"/>
        </w:rPr>
        <w:t>сумма доходов, на которые уменьшается доход, подлежащий налогообложению у источника выплаты, предусмотренный пунктом 1 статьи 357 настоящего Кодекса, за налоговый период.</w:t>
      </w:r>
    </w:p>
    <w:p w14:paraId="44A09366" w14:textId="77777777" w:rsidR="00C90853" w:rsidRPr="006E4917" w:rsidRDefault="00E662A5">
      <w:pPr>
        <w:spacing w:before="240" w:after="240"/>
        <w:rPr>
          <w:lang w:val="ru-RU"/>
        </w:rPr>
      </w:pPr>
      <w:r>
        <w:t>                          </w:t>
      </w:r>
    </w:p>
    <w:p w14:paraId="5F438C24" w14:textId="77777777" w:rsidR="00C90853" w:rsidRPr="006E4917" w:rsidRDefault="00E662A5">
      <w:pPr>
        <w:spacing w:before="240" w:after="240"/>
        <w:rPr>
          <w:lang w:val="ru-RU"/>
        </w:rPr>
      </w:pPr>
      <w:r w:rsidRPr="006E4917">
        <w:rPr>
          <w:b/>
          <w:bCs/>
          <w:lang w:val="ru-RU"/>
        </w:rPr>
        <w:t>Параграф. Исчисление, удержание и уплата налога</w:t>
      </w:r>
    </w:p>
    <w:p w14:paraId="3D6423FC" w14:textId="77777777" w:rsidR="00C90853" w:rsidRPr="006E4917" w:rsidRDefault="00E662A5">
      <w:pPr>
        <w:spacing w:before="240" w:after="240"/>
        <w:rPr>
          <w:lang w:val="ru-RU"/>
        </w:rPr>
      </w:pPr>
      <w:r>
        <w:t> </w:t>
      </w:r>
    </w:p>
    <w:p w14:paraId="45C54B65" w14:textId="77777777" w:rsidR="00C90853" w:rsidRPr="006E4917" w:rsidRDefault="00E662A5">
      <w:pPr>
        <w:spacing w:before="240" w:after="240"/>
        <w:rPr>
          <w:lang w:val="ru-RU"/>
        </w:rPr>
      </w:pPr>
      <w:r w:rsidRPr="006E4917">
        <w:rPr>
          <w:b/>
          <w:bCs/>
          <w:lang w:val="ru-RU"/>
        </w:rPr>
        <w:t>Статья 428. Общие положения по индивидуальному подоходному налогу, удерживаемому у источника выплаты</w:t>
      </w:r>
    </w:p>
    <w:p w14:paraId="3CEA3B28" w14:textId="77777777" w:rsidR="00C90853" w:rsidRPr="006E4917" w:rsidRDefault="00E662A5">
      <w:pPr>
        <w:spacing w:before="240" w:after="240"/>
        <w:rPr>
          <w:lang w:val="ru-RU"/>
        </w:rPr>
      </w:pPr>
      <w:r>
        <w:t> </w:t>
      </w:r>
    </w:p>
    <w:p w14:paraId="00EC42BB" w14:textId="77777777" w:rsidR="00C90853" w:rsidRPr="006E4917" w:rsidRDefault="00E662A5">
      <w:pPr>
        <w:spacing w:before="240" w:after="240"/>
        <w:rPr>
          <w:lang w:val="ru-RU"/>
        </w:rPr>
      </w:pPr>
      <w:r w:rsidRPr="006E4917">
        <w:rPr>
          <w:lang w:val="ru-RU"/>
        </w:rPr>
        <w:t xml:space="preserve">1. Исчисление, удержание и уплата в бюджет индивидуального подоходного налога осуществляются у источника выплаты налоговым агентом по доходам, указанным в </w:t>
      </w:r>
      <w:hyperlink r:id="rId266" w:history="1">
        <w:r w:rsidRPr="006E4917">
          <w:rPr>
            <w:color w:val="0000EE"/>
            <w:u w:val="single" w:color="0000EE"/>
            <w:lang w:val="ru-RU"/>
          </w:rPr>
          <w:t>статье 321</w:t>
        </w:r>
      </w:hyperlink>
      <w:r w:rsidRPr="006E4917">
        <w:rPr>
          <w:lang w:val="ru-RU"/>
        </w:rPr>
        <w:t xml:space="preserve"> настоящего Кодекса, в случае, если такие доходы подлежат выплате (выплачиваются) указанным налоговым агентом.</w:t>
      </w:r>
    </w:p>
    <w:p w14:paraId="02C8A135" w14:textId="77777777" w:rsidR="00C90853" w:rsidRPr="006E4917" w:rsidRDefault="00E662A5">
      <w:pPr>
        <w:spacing w:before="240" w:after="240"/>
        <w:rPr>
          <w:lang w:val="ru-RU"/>
        </w:rPr>
      </w:pPr>
      <w:r w:rsidRPr="006E4917">
        <w:rPr>
          <w:lang w:val="ru-RU"/>
        </w:rPr>
        <w:t>2. Юридическое лицо-резидент своим решением вправе признать одновременное исполнение обязанности своим структурным подразделением по:</w:t>
      </w:r>
    </w:p>
    <w:p w14:paraId="65DD143E" w14:textId="77777777" w:rsidR="00C90853" w:rsidRPr="006E4917" w:rsidRDefault="00E662A5">
      <w:pPr>
        <w:spacing w:before="240" w:after="240"/>
        <w:rPr>
          <w:lang w:val="ru-RU"/>
        </w:rPr>
      </w:pPr>
      <w:r w:rsidRPr="006E4917">
        <w:rPr>
          <w:lang w:val="ru-RU"/>
        </w:rPr>
        <w:t>исчислению, удержанию и перечислению индивидуального подоходного налога по доходам, подлежащим налогообложению у источника выплаты, которые начислены, выплачены таким структурным подразделением;</w:t>
      </w:r>
    </w:p>
    <w:p w14:paraId="6D5E7761" w14:textId="77777777" w:rsidR="00C90853" w:rsidRPr="006E4917" w:rsidRDefault="00E662A5">
      <w:pPr>
        <w:spacing w:before="240" w:after="240"/>
        <w:rPr>
          <w:lang w:val="ru-RU"/>
        </w:rPr>
      </w:pPr>
      <w:r w:rsidRPr="006E4917">
        <w:rPr>
          <w:lang w:val="ru-RU"/>
        </w:rPr>
        <w:t>исчислению и уплате социального налога по объектам налогообложения, являющимся расходами такого структурного подразделения.</w:t>
      </w:r>
    </w:p>
    <w:p w14:paraId="5C16C88F" w14:textId="77777777" w:rsidR="00C90853" w:rsidRPr="006E4917" w:rsidRDefault="00E662A5">
      <w:pPr>
        <w:spacing w:before="240" w:after="240"/>
        <w:rPr>
          <w:lang w:val="ru-RU"/>
        </w:rPr>
      </w:pPr>
      <w:r w:rsidRPr="006E4917">
        <w:rPr>
          <w:lang w:val="ru-RU"/>
        </w:rPr>
        <w:t>При этом такое решение юридического лица-резидента вводится в действие:</w:t>
      </w:r>
    </w:p>
    <w:p w14:paraId="71190DC2" w14:textId="77777777" w:rsidR="00C90853" w:rsidRPr="006E4917" w:rsidRDefault="00E662A5">
      <w:pPr>
        <w:spacing w:before="240" w:after="240"/>
        <w:rPr>
          <w:lang w:val="ru-RU"/>
        </w:rPr>
      </w:pPr>
      <w:r w:rsidRPr="006E4917">
        <w:rPr>
          <w:lang w:val="ru-RU"/>
        </w:rPr>
        <w:t>в отношении вновь созданного структурного подразделения юридического лица - со дня создания данного структурного подразделения или с начала квартала, следующего за кварталом, в котором создано данное структурное подразделение;</w:t>
      </w:r>
    </w:p>
    <w:p w14:paraId="6931B652" w14:textId="77777777" w:rsidR="00C90853" w:rsidRPr="006E4917" w:rsidRDefault="00E662A5">
      <w:pPr>
        <w:spacing w:before="240" w:after="240"/>
        <w:rPr>
          <w:lang w:val="ru-RU"/>
        </w:rPr>
      </w:pPr>
      <w:r w:rsidRPr="006E4917">
        <w:rPr>
          <w:lang w:val="ru-RU"/>
        </w:rPr>
        <w:t>в остальных случаях - с начала квартала, следующего за кварталом, в котором принято такое решение.</w:t>
      </w:r>
    </w:p>
    <w:p w14:paraId="332C68E4" w14:textId="77777777" w:rsidR="00C90853" w:rsidRPr="006E4917" w:rsidRDefault="00E662A5">
      <w:pPr>
        <w:spacing w:before="240" w:after="240"/>
        <w:rPr>
          <w:lang w:val="ru-RU"/>
        </w:rPr>
      </w:pPr>
      <w:r w:rsidRPr="006E4917">
        <w:rPr>
          <w:lang w:val="ru-RU"/>
        </w:rPr>
        <w:t>Отмена такого решения юридического лица-резидента вводится в действие с начала квартала, следующего за кварталом, в котором отменено такое решение.</w:t>
      </w:r>
    </w:p>
    <w:p w14:paraId="49C0CB65" w14:textId="77777777" w:rsidR="00C90853" w:rsidRPr="006E4917" w:rsidRDefault="00E662A5">
      <w:pPr>
        <w:spacing w:before="240" w:after="240"/>
        <w:rPr>
          <w:lang w:val="ru-RU"/>
        </w:rPr>
      </w:pPr>
      <w:r w:rsidRPr="006E4917">
        <w:rPr>
          <w:lang w:val="ru-RU"/>
        </w:rPr>
        <w:t>3. Исчисление и удержание индивидуального подоходного налога с доходов по депозитарным распискам производятся эмитентом базового актива таких депозитарных расписок.</w:t>
      </w:r>
    </w:p>
    <w:p w14:paraId="0447AFFF" w14:textId="77777777" w:rsidR="00C90853" w:rsidRPr="006E4917" w:rsidRDefault="00E662A5">
      <w:pPr>
        <w:spacing w:before="240" w:after="240"/>
        <w:rPr>
          <w:lang w:val="ru-RU"/>
        </w:rPr>
      </w:pPr>
      <w:r>
        <w:t> </w:t>
      </w:r>
    </w:p>
    <w:p w14:paraId="4D3775FE" w14:textId="77777777" w:rsidR="00C90853" w:rsidRPr="006E4917" w:rsidRDefault="00E662A5">
      <w:pPr>
        <w:spacing w:before="240" w:after="240"/>
        <w:rPr>
          <w:lang w:val="ru-RU"/>
        </w:rPr>
      </w:pPr>
      <w:r w:rsidRPr="006E4917">
        <w:rPr>
          <w:b/>
          <w:bCs/>
          <w:lang w:val="ru-RU"/>
        </w:rPr>
        <w:t>Статья 429. Исчисление, удержание и уплата индивидуального подоходного налога</w:t>
      </w:r>
    </w:p>
    <w:p w14:paraId="63B67F7E" w14:textId="77777777" w:rsidR="00C90853" w:rsidRPr="006E4917" w:rsidRDefault="00E662A5">
      <w:pPr>
        <w:spacing w:before="240" w:after="240"/>
        <w:rPr>
          <w:lang w:val="ru-RU"/>
        </w:rPr>
      </w:pPr>
      <w:r>
        <w:t> </w:t>
      </w:r>
    </w:p>
    <w:p w14:paraId="6B45E607" w14:textId="77777777" w:rsidR="00C90853" w:rsidRPr="006E4917" w:rsidRDefault="00E662A5">
      <w:pPr>
        <w:spacing w:before="240" w:after="240"/>
        <w:rPr>
          <w:lang w:val="ru-RU"/>
        </w:rPr>
      </w:pPr>
      <w:r w:rsidRPr="006E4917">
        <w:rPr>
          <w:lang w:val="ru-RU"/>
        </w:rPr>
        <w:t>1. Исчисление индивидуального подоходного налога по доходам, подлежащим налогообложению у источника выплаты, производится налоговым агентом при начислении дохода, подлежащего налогообложению.</w:t>
      </w:r>
    </w:p>
    <w:p w14:paraId="739691E7" w14:textId="77777777" w:rsidR="00C90853" w:rsidRPr="006E4917" w:rsidRDefault="00E662A5">
      <w:pPr>
        <w:spacing w:before="240" w:after="240"/>
        <w:rPr>
          <w:lang w:val="ru-RU"/>
        </w:rPr>
      </w:pPr>
      <w:r w:rsidRPr="006E4917">
        <w:rPr>
          <w:lang w:val="ru-RU"/>
        </w:rPr>
        <w:t xml:space="preserve">Сумма индивидуального подоходного налога исчисляется путем применения ставок, установленных </w:t>
      </w:r>
      <w:hyperlink r:id="rId267" w:history="1">
        <w:r w:rsidRPr="006E4917">
          <w:rPr>
            <w:color w:val="0000EE"/>
            <w:u w:val="single" w:color="0000EE"/>
            <w:lang w:val="ru-RU"/>
          </w:rPr>
          <w:t>статьей 320</w:t>
        </w:r>
      </w:hyperlink>
      <w:r w:rsidRPr="006E4917">
        <w:rPr>
          <w:lang w:val="ru-RU"/>
        </w:rPr>
        <w:t xml:space="preserve"> настоящего Кодекса, к сумме облагаемого дохода у источника выплаты, определяемого в соответствии с настоящим разделом.</w:t>
      </w:r>
    </w:p>
    <w:p w14:paraId="72683264" w14:textId="77777777" w:rsidR="00C90853" w:rsidRPr="006E4917" w:rsidRDefault="00E662A5">
      <w:pPr>
        <w:spacing w:before="240" w:after="240"/>
        <w:rPr>
          <w:lang w:val="ru-RU"/>
        </w:rPr>
      </w:pPr>
      <w:r w:rsidRPr="006E4917">
        <w:rPr>
          <w:lang w:val="ru-RU"/>
        </w:rPr>
        <w:t>2. Удержание индивидуального подоходного налога производится налоговым агентом не позднее дня выплаты дохода, подлежащего налогообложению у источника выплаты.</w:t>
      </w:r>
    </w:p>
    <w:p w14:paraId="226220B0" w14:textId="77777777" w:rsidR="00C90853" w:rsidRPr="006E4917" w:rsidRDefault="00E662A5">
      <w:pPr>
        <w:spacing w:before="240" w:after="240"/>
        <w:rPr>
          <w:lang w:val="ru-RU"/>
        </w:rPr>
      </w:pPr>
      <w:r w:rsidRPr="006E4917">
        <w:rPr>
          <w:lang w:val="ru-RU"/>
        </w:rPr>
        <w:t>3. Налоговый агент осуществляет перечисление индивидуального подоходного налога по выплаченным доходам не позднее двадцати пяти календарных дней после окончания месяца, в котором была осуществлена выплата дохода, по месту своего нахождения.</w:t>
      </w:r>
    </w:p>
    <w:p w14:paraId="298CCB3E" w14:textId="77777777" w:rsidR="00C90853" w:rsidRPr="006E4917" w:rsidRDefault="00E662A5">
      <w:pPr>
        <w:spacing w:before="240" w:after="240"/>
        <w:rPr>
          <w:lang w:val="ru-RU"/>
        </w:rPr>
      </w:pPr>
      <w:r w:rsidRPr="006E4917">
        <w:rPr>
          <w:lang w:val="ru-RU"/>
        </w:rPr>
        <w:t>4. По доходам работников структурных подразделений налогового агента перечисление индивидуального подоходного налога производится в соответствующие бюджеты по месту нахождения данных структурных подразделений.</w:t>
      </w:r>
    </w:p>
    <w:p w14:paraId="195DD20F" w14:textId="77777777" w:rsidR="00C90853" w:rsidRPr="006E4917" w:rsidRDefault="00E662A5">
      <w:pPr>
        <w:spacing w:before="240" w:after="240"/>
        <w:rPr>
          <w:lang w:val="ru-RU"/>
        </w:rPr>
      </w:pPr>
      <w:r w:rsidRPr="006E4917">
        <w:rPr>
          <w:lang w:val="ru-RU"/>
        </w:rPr>
        <w:t>5. При уплате налоговым агентом суммы индивидуального подоходного налога, исчисленной с доходов, подлежащих налогообложению у источника выплаты в соответствии с положениями настоящего Кодекса, за счет собственных средств без его удержания обязанность налогового агента по удержанию и перечислению индивидуального подоходного налога у источника выплаты считается исполненной.</w:t>
      </w:r>
    </w:p>
    <w:p w14:paraId="3F503655" w14:textId="77777777" w:rsidR="00C90853" w:rsidRPr="006E4917" w:rsidRDefault="00E662A5">
      <w:pPr>
        <w:spacing w:before="240" w:after="240"/>
        <w:rPr>
          <w:lang w:val="ru-RU"/>
        </w:rPr>
      </w:pPr>
      <w:r>
        <w:t> </w:t>
      </w:r>
    </w:p>
    <w:p w14:paraId="03412D27" w14:textId="77777777" w:rsidR="00C90853" w:rsidRPr="006E4917" w:rsidRDefault="00E662A5">
      <w:pPr>
        <w:spacing w:before="240" w:after="240"/>
        <w:rPr>
          <w:lang w:val="ru-RU"/>
        </w:rPr>
      </w:pPr>
      <w:r w:rsidRPr="006E4917">
        <w:rPr>
          <w:b/>
          <w:bCs/>
          <w:lang w:val="ru-RU"/>
        </w:rPr>
        <w:t>Статья 430. Порядок исполнения налогового обязательства налоговым агентом по доходам, выплачиваемым резиденту в виде дивидендов по акциям, являющимся базовым активом депозитарных расписок, а также возврата индивидуального подоходного налога, удержанного у источника выплаты</w:t>
      </w:r>
    </w:p>
    <w:p w14:paraId="766DF593" w14:textId="77777777" w:rsidR="00C90853" w:rsidRPr="006E4917" w:rsidRDefault="00E662A5">
      <w:pPr>
        <w:spacing w:before="240" w:after="240"/>
        <w:rPr>
          <w:lang w:val="ru-RU"/>
        </w:rPr>
      </w:pPr>
      <w:r>
        <w:t> </w:t>
      </w:r>
    </w:p>
    <w:p w14:paraId="73730263" w14:textId="77777777" w:rsidR="00C90853" w:rsidRPr="006E4917" w:rsidRDefault="00E662A5">
      <w:pPr>
        <w:spacing w:before="240" w:after="240"/>
        <w:rPr>
          <w:lang w:val="ru-RU"/>
        </w:rPr>
      </w:pPr>
      <w:r w:rsidRPr="006E4917">
        <w:rPr>
          <w:lang w:val="ru-RU"/>
        </w:rPr>
        <w:t xml:space="preserve">Порядок исполнения налогового обязательства налоговым агентом по доходам, выплачиваемым резиденту в виде дивидендов по акциям, являющимся базовым активом депозитарных расписок, а также возврата индивидуального подоходного налога, удержанного у источника выплаты, определяется в соответствии со </w:t>
      </w:r>
      <w:hyperlink r:id="rId268" w:history="1">
        <w:r w:rsidRPr="006E4917">
          <w:rPr>
            <w:color w:val="0000EE"/>
            <w:u w:val="single" w:color="0000EE"/>
            <w:lang w:val="ru-RU"/>
          </w:rPr>
          <w:t>статьей 310</w:t>
        </w:r>
      </w:hyperlink>
      <w:r w:rsidRPr="006E4917">
        <w:rPr>
          <w:lang w:val="ru-RU"/>
        </w:rPr>
        <w:t xml:space="preserve"> настоящего Кодекса.</w:t>
      </w:r>
    </w:p>
    <w:p w14:paraId="1E2F75CB" w14:textId="77777777" w:rsidR="00C90853" w:rsidRPr="006E4917" w:rsidRDefault="00E662A5">
      <w:pPr>
        <w:spacing w:before="240" w:after="240"/>
        <w:rPr>
          <w:lang w:val="ru-RU"/>
        </w:rPr>
      </w:pPr>
      <w:r>
        <w:t> </w:t>
      </w:r>
    </w:p>
    <w:p w14:paraId="1DC6C0E5" w14:textId="77777777" w:rsidR="00C90853" w:rsidRPr="006E4917" w:rsidRDefault="00E662A5">
      <w:pPr>
        <w:spacing w:before="240" w:after="240"/>
        <w:rPr>
          <w:lang w:val="ru-RU"/>
        </w:rPr>
      </w:pPr>
      <w:r w:rsidRPr="006E4917">
        <w:rPr>
          <w:b/>
          <w:bCs/>
          <w:lang w:val="ru-RU"/>
        </w:rPr>
        <w:t>Статья 431. Особенности исчисления, удержания и уплаты индивидуального подоходного налога государственными учреждениями</w:t>
      </w:r>
    </w:p>
    <w:p w14:paraId="6CE2C3FE" w14:textId="77777777" w:rsidR="00C90853" w:rsidRPr="006E4917" w:rsidRDefault="00E662A5">
      <w:pPr>
        <w:spacing w:before="240" w:after="240"/>
        <w:rPr>
          <w:lang w:val="ru-RU"/>
        </w:rPr>
      </w:pPr>
      <w:r>
        <w:t> </w:t>
      </w:r>
    </w:p>
    <w:p w14:paraId="5285C6F5" w14:textId="77777777" w:rsidR="00C90853" w:rsidRPr="006E4917" w:rsidRDefault="00E662A5">
      <w:pPr>
        <w:spacing w:before="240" w:after="240"/>
        <w:rPr>
          <w:lang w:val="ru-RU"/>
        </w:rPr>
      </w:pPr>
      <w:r w:rsidRPr="006E4917">
        <w:rPr>
          <w:lang w:val="ru-RU"/>
        </w:rPr>
        <w:t>1. По решению государственного органа его структурные подразделения и (или) территориальные органы могут рассматриваться в качестве налоговых агентов по доходам работников подведомственных им государственных учреждений.</w:t>
      </w:r>
    </w:p>
    <w:p w14:paraId="712E7D31" w14:textId="77777777" w:rsidR="00C90853" w:rsidRPr="006E4917" w:rsidRDefault="00E662A5">
      <w:pPr>
        <w:spacing w:before="240" w:after="240"/>
        <w:rPr>
          <w:lang w:val="ru-RU"/>
        </w:rPr>
      </w:pPr>
      <w:r w:rsidRPr="006E4917">
        <w:rPr>
          <w:lang w:val="ru-RU"/>
        </w:rPr>
        <w:t>2. Государственный орган или местный исполнительный орган своим решением вправе признать одновременное исполнение обязанности своими структурными подразделениями и (или) территориальными органами по:</w:t>
      </w:r>
    </w:p>
    <w:p w14:paraId="1F85B8FD" w14:textId="77777777" w:rsidR="00C90853" w:rsidRPr="006E4917" w:rsidRDefault="00E662A5">
      <w:pPr>
        <w:spacing w:before="240" w:after="240"/>
        <w:rPr>
          <w:lang w:val="ru-RU"/>
        </w:rPr>
      </w:pPr>
      <w:r w:rsidRPr="006E4917">
        <w:rPr>
          <w:lang w:val="ru-RU"/>
        </w:rPr>
        <w:t>исчислению, удержанию и перечислению индивидуального подоходного налога по доходам, подлежащим налогообложению у источника выплаты, которые начислены, выплачены работникам структурных подразделений и (или) территориальных органов, подведомственных такому государственному органу или местному исполнительному органу;</w:t>
      </w:r>
    </w:p>
    <w:p w14:paraId="681682DF" w14:textId="77777777" w:rsidR="00C90853" w:rsidRPr="006E4917" w:rsidRDefault="00E662A5">
      <w:pPr>
        <w:spacing w:before="240" w:after="240"/>
        <w:rPr>
          <w:lang w:val="ru-RU"/>
        </w:rPr>
      </w:pPr>
      <w:r w:rsidRPr="006E4917">
        <w:rPr>
          <w:lang w:val="ru-RU"/>
        </w:rPr>
        <w:t>исчислению и уплате социального налога по объектам налогообложения, являющимся расходами структурных подразделений и (или) территориальных органов, подведомственных такому государственному органу или местному исполнительному органу.</w:t>
      </w:r>
    </w:p>
    <w:p w14:paraId="42A7915C" w14:textId="77777777" w:rsidR="00C90853" w:rsidRPr="006E4917" w:rsidRDefault="00E662A5">
      <w:pPr>
        <w:spacing w:before="240" w:after="240"/>
        <w:rPr>
          <w:lang w:val="ru-RU"/>
        </w:rPr>
      </w:pPr>
      <w:r w:rsidRPr="006E4917">
        <w:rPr>
          <w:lang w:val="ru-RU"/>
        </w:rPr>
        <w:t>При этом такое решение государственного органа или местного исполнительного органа вводится в действие:</w:t>
      </w:r>
    </w:p>
    <w:p w14:paraId="318042ED" w14:textId="77777777" w:rsidR="00C90853" w:rsidRPr="006E4917" w:rsidRDefault="00E662A5">
      <w:pPr>
        <w:spacing w:before="240" w:after="240"/>
        <w:rPr>
          <w:lang w:val="ru-RU"/>
        </w:rPr>
      </w:pPr>
      <w:r w:rsidRPr="006E4917">
        <w:rPr>
          <w:lang w:val="ru-RU"/>
        </w:rPr>
        <w:t>в отношении вновь созданного структурного подразделения юридического лица и (или) территориального органа - со дня создания данного структурного подразделения и (или) территориального органа или с начала квартала, следующего за кварталом, в котором создано данное структурное подразделение и (или) территориальный орган;</w:t>
      </w:r>
    </w:p>
    <w:p w14:paraId="20944309" w14:textId="77777777" w:rsidR="00C90853" w:rsidRPr="006E4917" w:rsidRDefault="00E662A5">
      <w:pPr>
        <w:spacing w:before="240" w:after="240"/>
        <w:rPr>
          <w:lang w:val="ru-RU"/>
        </w:rPr>
      </w:pPr>
      <w:r w:rsidRPr="006E4917">
        <w:rPr>
          <w:lang w:val="ru-RU"/>
        </w:rPr>
        <w:t>в остальных случаях - с начала квартала, следующего за кварталом, в котором принято такое решение.</w:t>
      </w:r>
    </w:p>
    <w:p w14:paraId="72DC67F0" w14:textId="77777777" w:rsidR="00C90853" w:rsidRPr="006E4917" w:rsidRDefault="00E662A5">
      <w:pPr>
        <w:spacing w:before="240" w:after="240"/>
        <w:rPr>
          <w:lang w:val="ru-RU"/>
        </w:rPr>
      </w:pPr>
      <w:r w:rsidRPr="006E4917">
        <w:rPr>
          <w:lang w:val="ru-RU"/>
        </w:rPr>
        <w:t>Отмена такого решения государственным органом или местным исполнительным органом вводится в действие с начала квартала, следующего за кварталом, в котором отменено такое решение.</w:t>
      </w:r>
    </w:p>
    <w:p w14:paraId="0C8C60D2" w14:textId="77777777" w:rsidR="00C90853" w:rsidRPr="006E4917" w:rsidRDefault="00E662A5">
      <w:pPr>
        <w:spacing w:before="240" w:after="240"/>
        <w:rPr>
          <w:lang w:val="ru-RU"/>
        </w:rPr>
      </w:pPr>
      <w:r w:rsidRPr="006E4917">
        <w:rPr>
          <w:lang w:val="ru-RU"/>
        </w:rPr>
        <w:t>3. По решению местного исполнительного органа его структурные подразделения и (или) территориальные (нижестоящие) органы могут рассматриваться в качестве налоговых агентов по доходам работников подведомственных им государственных учреждений.</w:t>
      </w:r>
    </w:p>
    <w:p w14:paraId="006B0ADF" w14:textId="77777777" w:rsidR="00C90853" w:rsidRPr="006E4917" w:rsidRDefault="00E662A5">
      <w:pPr>
        <w:spacing w:before="240" w:after="240"/>
        <w:rPr>
          <w:lang w:val="ru-RU"/>
        </w:rPr>
      </w:pPr>
      <w:r w:rsidRPr="006E4917">
        <w:rPr>
          <w:lang w:val="ru-RU"/>
        </w:rPr>
        <w:t xml:space="preserve">При этом государственные учреждения, признанные в порядке, определенном настоящей статьей, налоговыми агентами для целей </w:t>
      </w:r>
      <w:hyperlink r:id="rId269" w:history="1">
        <w:r w:rsidRPr="006E4917">
          <w:rPr>
            <w:color w:val="0000EE"/>
            <w:u w:val="single" w:color="0000EE"/>
            <w:lang w:val="ru-RU"/>
          </w:rPr>
          <w:t>раздела 12</w:t>
        </w:r>
      </w:hyperlink>
      <w:r w:rsidRPr="006E4917">
        <w:rPr>
          <w:lang w:val="ru-RU"/>
        </w:rPr>
        <w:t xml:space="preserve"> настоящего Кодекса, признаются плательщиками социального налога</w:t>
      </w:r>
    </w:p>
    <w:p w14:paraId="258CB16E" w14:textId="77777777" w:rsidR="00C90853" w:rsidRPr="006E4917" w:rsidRDefault="00E662A5">
      <w:pPr>
        <w:spacing w:before="240" w:after="240"/>
        <w:rPr>
          <w:lang w:val="ru-RU"/>
        </w:rPr>
      </w:pPr>
      <w:r w:rsidRPr="006E4917">
        <w:rPr>
          <w:lang w:val="ru-RU"/>
        </w:rPr>
        <w:t>Уплата индивидуального подоходного налога производится в соответствующие бюджеты по месту нахождения налогового агента.</w:t>
      </w:r>
    </w:p>
    <w:p w14:paraId="217F8714" w14:textId="77777777" w:rsidR="00C90853" w:rsidRPr="006E4917" w:rsidRDefault="00E662A5">
      <w:pPr>
        <w:spacing w:before="240" w:after="240"/>
        <w:rPr>
          <w:lang w:val="ru-RU"/>
        </w:rPr>
      </w:pPr>
      <w:r w:rsidRPr="006E4917">
        <w:rPr>
          <w:lang w:val="ru-RU"/>
        </w:rPr>
        <w:t>Уплата индивидуального подоходного налога по объектам налогообложения структурного и (или) территориального органа, производится по месту нахождения такого структурного и (или) территориального органа.</w:t>
      </w:r>
    </w:p>
    <w:p w14:paraId="346DDF7F" w14:textId="77777777" w:rsidR="00C90853" w:rsidRPr="006E4917" w:rsidRDefault="00E662A5">
      <w:pPr>
        <w:spacing w:before="240" w:after="240"/>
        <w:rPr>
          <w:lang w:val="ru-RU"/>
        </w:rPr>
      </w:pPr>
      <w:r w:rsidRPr="006E4917">
        <w:rPr>
          <w:lang w:val="ru-RU"/>
        </w:rPr>
        <w:t xml:space="preserve">4. Исчисление, удержание и уплата индивидуального подоходного налога производятся налоговым агентом в порядке и сроки, которые установлены </w:t>
      </w:r>
      <w:hyperlink r:id="rId270" w:history="1">
        <w:r w:rsidRPr="006E4917">
          <w:rPr>
            <w:color w:val="0000EE"/>
            <w:u w:val="single" w:color="0000EE"/>
            <w:lang w:val="ru-RU"/>
          </w:rPr>
          <w:t>статьями 352</w:t>
        </w:r>
      </w:hyperlink>
      <w:r w:rsidRPr="006E4917">
        <w:rPr>
          <w:lang w:val="ru-RU"/>
        </w:rPr>
        <w:t xml:space="preserve">, </w:t>
      </w:r>
      <w:hyperlink r:id="rId271" w:history="1">
        <w:r w:rsidRPr="006E4917">
          <w:rPr>
            <w:color w:val="0000EE"/>
            <w:u w:val="single" w:color="0000EE"/>
            <w:lang w:val="ru-RU"/>
          </w:rPr>
          <w:t>353</w:t>
        </w:r>
      </w:hyperlink>
      <w:r w:rsidRPr="006E4917">
        <w:rPr>
          <w:lang w:val="ru-RU"/>
        </w:rPr>
        <w:t xml:space="preserve"> и </w:t>
      </w:r>
      <w:hyperlink r:id="rId272" w:history="1">
        <w:r w:rsidRPr="006E4917">
          <w:rPr>
            <w:color w:val="0000EE"/>
            <w:u w:val="single" w:color="0000EE"/>
            <w:lang w:val="ru-RU"/>
          </w:rPr>
          <w:t>354</w:t>
        </w:r>
      </w:hyperlink>
      <w:r w:rsidRPr="006E4917">
        <w:rPr>
          <w:lang w:val="ru-RU"/>
        </w:rPr>
        <w:t xml:space="preserve"> настоящего Кодекса.</w:t>
      </w:r>
    </w:p>
    <w:p w14:paraId="7623E96E" w14:textId="77777777" w:rsidR="00C90853" w:rsidRPr="006E4917" w:rsidRDefault="00E662A5">
      <w:pPr>
        <w:spacing w:before="240" w:after="240"/>
        <w:rPr>
          <w:lang w:val="ru-RU"/>
        </w:rPr>
      </w:pPr>
      <w:r w:rsidRPr="006E4917">
        <w:rPr>
          <w:lang w:val="ru-RU"/>
        </w:rPr>
        <w:t xml:space="preserve">5. Декларация по индивидуальному подоходному налогу и социальному налогу представляется налоговым агентом в порядке и сроки, которые установлены </w:t>
      </w:r>
      <w:hyperlink r:id="rId273" w:history="1">
        <w:r w:rsidRPr="006E4917">
          <w:rPr>
            <w:color w:val="0000EE"/>
            <w:u w:val="single" w:color="0000EE"/>
            <w:lang w:val="ru-RU"/>
          </w:rPr>
          <w:t>статьей 358</w:t>
        </w:r>
      </w:hyperlink>
      <w:r w:rsidRPr="006E4917">
        <w:rPr>
          <w:lang w:val="ru-RU"/>
        </w:rPr>
        <w:t xml:space="preserve"> настоящего Кодекса.</w:t>
      </w:r>
    </w:p>
    <w:p w14:paraId="5ABF24CC" w14:textId="77777777" w:rsidR="00C90853" w:rsidRPr="006E4917" w:rsidRDefault="00E662A5">
      <w:pPr>
        <w:spacing w:before="240" w:after="240"/>
        <w:rPr>
          <w:lang w:val="ru-RU"/>
        </w:rPr>
      </w:pPr>
      <w:r>
        <w:t> </w:t>
      </w:r>
    </w:p>
    <w:p w14:paraId="71F383B1" w14:textId="77777777" w:rsidR="00C90853" w:rsidRPr="006E4917" w:rsidRDefault="00E662A5">
      <w:pPr>
        <w:spacing w:before="240" w:after="240"/>
        <w:rPr>
          <w:lang w:val="ru-RU"/>
        </w:rPr>
      </w:pPr>
      <w:r w:rsidRPr="006E4917">
        <w:rPr>
          <w:b/>
          <w:bCs/>
          <w:lang w:val="ru-RU"/>
        </w:rPr>
        <w:t>Параграф. Налоговый, отчетный периоды и налоговая отчетность</w:t>
      </w:r>
    </w:p>
    <w:p w14:paraId="2610187C" w14:textId="77777777" w:rsidR="00C90853" w:rsidRPr="006E4917" w:rsidRDefault="00E662A5">
      <w:pPr>
        <w:spacing w:before="240" w:after="240"/>
        <w:rPr>
          <w:lang w:val="ru-RU"/>
        </w:rPr>
      </w:pPr>
      <w:r>
        <w:t> </w:t>
      </w:r>
    </w:p>
    <w:p w14:paraId="52881833" w14:textId="77777777" w:rsidR="00C90853" w:rsidRPr="006E4917" w:rsidRDefault="00E662A5">
      <w:pPr>
        <w:spacing w:before="240" w:after="240"/>
        <w:rPr>
          <w:lang w:val="ru-RU"/>
        </w:rPr>
      </w:pPr>
      <w:r w:rsidRPr="006E4917">
        <w:rPr>
          <w:b/>
          <w:bCs/>
          <w:lang w:val="ru-RU"/>
        </w:rPr>
        <w:t>Статья 432. Налоговый и отчетный периоды</w:t>
      </w:r>
    </w:p>
    <w:p w14:paraId="4A153D7C" w14:textId="77777777" w:rsidR="00C90853" w:rsidRPr="006E4917" w:rsidRDefault="00E662A5">
      <w:pPr>
        <w:spacing w:before="240" w:after="240"/>
        <w:rPr>
          <w:lang w:val="ru-RU"/>
        </w:rPr>
      </w:pPr>
      <w:r>
        <w:t> </w:t>
      </w:r>
    </w:p>
    <w:p w14:paraId="2BE49989" w14:textId="77777777" w:rsidR="00C90853" w:rsidRPr="006E4917" w:rsidRDefault="00E662A5">
      <w:pPr>
        <w:spacing w:before="240" w:after="240"/>
        <w:rPr>
          <w:lang w:val="ru-RU"/>
        </w:rPr>
      </w:pPr>
      <w:r w:rsidRPr="006E4917">
        <w:rPr>
          <w:lang w:val="ru-RU"/>
        </w:rPr>
        <w:t>1. Налоговым периодом для исчисления налоговыми агентами индивидуального подоходного налога с доходов, подлежащих налогообложению у источника выплаты, является календарный месяц.</w:t>
      </w:r>
    </w:p>
    <w:p w14:paraId="7BE2EE4A" w14:textId="77777777" w:rsidR="00C90853" w:rsidRPr="006E4917" w:rsidRDefault="00E662A5">
      <w:pPr>
        <w:spacing w:before="240" w:after="240"/>
        <w:rPr>
          <w:lang w:val="ru-RU"/>
        </w:rPr>
      </w:pPr>
      <w:r w:rsidRPr="006E4917">
        <w:rPr>
          <w:lang w:val="ru-RU"/>
        </w:rPr>
        <w:t>2. Отчетным периодом для составления декларации по индивидуальному подоходному налогу и социальному налогу является календарный квартал.</w:t>
      </w:r>
    </w:p>
    <w:p w14:paraId="4BDC7EB3" w14:textId="77777777" w:rsidR="00C90853" w:rsidRPr="006E4917" w:rsidRDefault="00E662A5">
      <w:pPr>
        <w:spacing w:before="240" w:after="240"/>
        <w:rPr>
          <w:lang w:val="ru-RU"/>
        </w:rPr>
      </w:pPr>
      <w:r>
        <w:t> </w:t>
      </w:r>
    </w:p>
    <w:p w14:paraId="64F56F91" w14:textId="77777777" w:rsidR="00C90853" w:rsidRPr="006E4917" w:rsidRDefault="00E662A5">
      <w:pPr>
        <w:spacing w:before="240" w:after="240"/>
        <w:rPr>
          <w:lang w:val="ru-RU"/>
        </w:rPr>
      </w:pPr>
      <w:r w:rsidRPr="006E4917">
        <w:rPr>
          <w:b/>
          <w:bCs/>
          <w:lang w:val="ru-RU"/>
        </w:rPr>
        <w:t>Статья 433. Декларация по индивидуальному подоходному налогу и социальному налогу</w:t>
      </w:r>
    </w:p>
    <w:p w14:paraId="36C60603" w14:textId="77777777" w:rsidR="00C90853" w:rsidRPr="006E4917" w:rsidRDefault="00E662A5">
      <w:pPr>
        <w:spacing w:before="240" w:after="240"/>
        <w:rPr>
          <w:lang w:val="ru-RU"/>
        </w:rPr>
      </w:pPr>
      <w:r>
        <w:t> </w:t>
      </w:r>
    </w:p>
    <w:p w14:paraId="65E16FFD" w14:textId="77777777" w:rsidR="00C90853" w:rsidRPr="006E4917" w:rsidRDefault="00E662A5">
      <w:pPr>
        <w:spacing w:before="240" w:after="240"/>
        <w:rPr>
          <w:lang w:val="ru-RU"/>
        </w:rPr>
      </w:pPr>
      <w:r w:rsidRPr="006E4917">
        <w:rPr>
          <w:lang w:val="ru-RU"/>
        </w:rPr>
        <w:t>1. Декларация по индивидуальному подоходному налогу и социальному налогу представляется в налоговые органы по месту нахождения налогового агента не позднее 15 числа второго месяца, следующего за отчетным периодом:</w:t>
      </w:r>
    </w:p>
    <w:p w14:paraId="14922104" w14:textId="77777777" w:rsidR="00C90853" w:rsidRPr="006E4917" w:rsidRDefault="00E662A5">
      <w:pPr>
        <w:spacing w:before="240" w:after="240"/>
        <w:rPr>
          <w:lang w:val="ru-RU"/>
        </w:rPr>
      </w:pPr>
      <w:r w:rsidRPr="006E4917">
        <w:rPr>
          <w:lang w:val="ru-RU"/>
        </w:rPr>
        <w:t>налоговыми агентами;</w:t>
      </w:r>
    </w:p>
    <w:p w14:paraId="450963B4" w14:textId="77777777" w:rsidR="00C90853" w:rsidRPr="006E4917" w:rsidRDefault="00E662A5">
      <w:pPr>
        <w:spacing w:before="240" w:after="240"/>
        <w:rPr>
          <w:lang w:val="ru-RU"/>
        </w:rPr>
      </w:pPr>
      <w:r w:rsidRPr="006E4917">
        <w:rPr>
          <w:lang w:val="ru-RU"/>
        </w:rPr>
        <w:t>агентами или плательщиками социальных платежей, в том числе в свою пользу в соответствии с законами Республики Казахстан.</w:t>
      </w:r>
    </w:p>
    <w:p w14:paraId="1442D4A6" w14:textId="77777777" w:rsidR="00C90853" w:rsidRPr="006E4917" w:rsidRDefault="00E662A5">
      <w:pPr>
        <w:spacing w:before="240" w:after="240"/>
        <w:rPr>
          <w:lang w:val="ru-RU"/>
        </w:rPr>
      </w:pPr>
      <w:r w:rsidRPr="006E4917">
        <w:rPr>
          <w:lang w:val="ru-RU"/>
        </w:rPr>
        <w:t>2. Налоговый агент предоставляет данные об исчислении, удержании и перечислении сумм индивидуального подоходного налога по каждому физическому лицу - резиденту Республики Казахстан, являющемуся получателем доходов, подлежащих налогообложению у источника выплаты, в виде приложения к декларации по индивидуальному подоходному налогу и социальному налогу, которое:</w:t>
      </w:r>
    </w:p>
    <w:p w14:paraId="62E49921" w14:textId="77777777" w:rsidR="00C90853" w:rsidRPr="006E4917" w:rsidRDefault="00E662A5">
      <w:pPr>
        <w:spacing w:before="240" w:after="240"/>
        <w:rPr>
          <w:lang w:val="ru-RU"/>
        </w:rPr>
      </w:pPr>
      <w:r w:rsidRPr="006E4917">
        <w:rPr>
          <w:lang w:val="ru-RU"/>
        </w:rPr>
        <w:t xml:space="preserve">1) составляется по итогам календарного года и представляется с декларацией по индивидуальному подоходному налогу и социальному налогу за последний отчетный период календарного года, установленный </w:t>
      </w:r>
      <w:hyperlink r:id="rId274" w:history="1">
        <w:r w:rsidRPr="006E4917">
          <w:rPr>
            <w:color w:val="0000EE"/>
            <w:u w:val="single" w:color="0000EE"/>
            <w:lang w:val="ru-RU"/>
          </w:rPr>
          <w:t>пунктом 2 статьи 402</w:t>
        </w:r>
      </w:hyperlink>
      <w:r w:rsidRPr="006E4917">
        <w:rPr>
          <w:lang w:val="ru-RU"/>
        </w:rPr>
        <w:t xml:space="preserve"> настоящего Кодекса;</w:t>
      </w:r>
    </w:p>
    <w:p w14:paraId="76D362FF" w14:textId="77777777" w:rsidR="00C90853" w:rsidRPr="006E4917" w:rsidRDefault="00E662A5">
      <w:pPr>
        <w:spacing w:before="240" w:after="240"/>
        <w:rPr>
          <w:lang w:val="ru-RU"/>
        </w:rPr>
      </w:pPr>
      <w:r w:rsidRPr="006E4917">
        <w:rPr>
          <w:lang w:val="ru-RU"/>
        </w:rPr>
        <w:t>2) составляется и представляется с декларацией по индивидуальному подоходному налогу и социальному налогу при представлении ликвидационной налоговой отчетности.</w:t>
      </w:r>
    </w:p>
    <w:p w14:paraId="2689D2F0" w14:textId="77777777" w:rsidR="00C90853" w:rsidRPr="006E4917" w:rsidRDefault="00E662A5">
      <w:pPr>
        <w:spacing w:before="240" w:after="240"/>
        <w:rPr>
          <w:lang w:val="ru-RU"/>
        </w:rPr>
      </w:pPr>
      <w:r w:rsidRPr="006E4917">
        <w:rPr>
          <w:lang w:val="ru-RU"/>
        </w:rPr>
        <w:t>3. Налоговые агенты, имеющие структурные подразделения, представляют приложение по исчислению суммы индивидуального подоходного налога и социального налога по структурному подразделению к декларации по индивидуальному подоходному налогу и социальному налогу в налоговый орган по месту нахождения данного структурного подразделения.</w:t>
      </w:r>
    </w:p>
    <w:p w14:paraId="106E163C" w14:textId="77777777" w:rsidR="00C90853" w:rsidRPr="006E4917" w:rsidRDefault="00E662A5">
      <w:pPr>
        <w:spacing w:before="240" w:after="240"/>
        <w:rPr>
          <w:lang w:val="ru-RU"/>
        </w:rPr>
      </w:pPr>
      <w:r>
        <w:t> </w:t>
      </w:r>
    </w:p>
    <w:p w14:paraId="6A57B57D" w14:textId="77777777" w:rsidR="00C90853" w:rsidRPr="006E4917" w:rsidRDefault="00E662A5">
      <w:pPr>
        <w:spacing w:before="240" w:after="240"/>
        <w:rPr>
          <w:lang w:val="ru-RU"/>
        </w:rPr>
      </w:pPr>
      <w:r w:rsidRPr="006E4917">
        <w:rPr>
          <w:b/>
          <w:bCs/>
          <w:lang w:val="ru-RU"/>
        </w:rPr>
        <w:t>Статья 434. Порядок выдачи налоговым агентом справки о расчетах с физическим лицом</w:t>
      </w:r>
    </w:p>
    <w:p w14:paraId="41DA775E" w14:textId="77777777" w:rsidR="00C90853" w:rsidRPr="006E4917" w:rsidRDefault="00E662A5">
      <w:pPr>
        <w:spacing w:before="240" w:after="240"/>
        <w:rPr>
          <w:lang w:val="ru-RU"/>
        </w:rPr>
      </w:pPr>
      <w:r>
        <w:t> </w:t>
      </w:r>
    </w:p>
    <w:p w14:paraId="75222DC2" w14:textId="77777777" w:rsidR="00C90853" w:rsidRPr="006E4917" w:rsidRDefault="00E662A5">
      <w:pPr>
        <w:spacing w:before="240" w:after="240"/>
        <w:rPr>
          <w:lang w:val="ru-RU"/>
        </w:rPr>
      </w:pPr>
      <w:r w:rsidRPr="006E4917">
        <w:rPr>
          <w:lang w:val="ru-RU"/>
        </w:rPr>
        <w:t xml:space="preserve">1. В случае начисления и (или) выплаты в течение календарного года физическому лицу дохода, подлежащего налогообложению у источника выплаты, налоговый агент по требованию физического лица обязан выдать </w:t>
      </w:r>
      <w:hyperlink r:id="rId275" w:history="1">
        <w:r w:rsidRPr="006E4917">
          <w:rPr>
            <w:color w:val="0000EE"/>
            <w:u w:val="single" w:color="0000EE"/>
            <w:lang w:val="ru-RU"/>
          </w:rPr>
          <w:t>справку</w:t>
        </w:r>
      </w:hyperlink>
      <w:r w:rsidRPr="006E4917">
        <w:rPr>
          <w:lang w:val="ru-RU"/>
        </w:rPr>
        <w:t xml:space="preserve"> о расчетах с физическим лицом в течение пяти календарных дней после даты обращения физического лица.</w:t>
      </w:r>
    </w:p>
    <w:p w14:paraId="3B4258CC" w14:textId="77777777" w:rsidR="00C90853" w:rsidRPr="006E4917" w:rsidRDefault="00E662A5">
      <w:pPr>
        <w:spacing w:before="240" w:after="240"/>
        <w:rPr>
          <w:lang w:val="ru-RU"/>
        </w:rPr>
      </w:pPr>
      <w:r w:rsidRPr="006E4917">
        <w:rPr>
          <w:lang w:val="ru-RU"/>
        </w:rPr>
        <w:t>2. Справка о расчетах с физическим лицом должна содержать информацию о суммах:</w:t>
      </w:r>
    </w:p>
    <w:p w14:paraId="7B55648B" w14:textId="77777777" w:rsidR="00C90853" w:rsidRPr="006E4917" w:rsidRDefault="00E662A5">
      <w:pPr>
        <w:spacing w:before="240" w:after="240"/>
        <w:rPr>
          <w:lang w:val="ru-RU"/>
        </w:rPr>
      </w:pPr>
      <w:r w:rsidRPr="006E4917">
        <w:rPr>
          <w:lang w:val="ru-RU"/>
        </w:rPr>
        <w:t>1) дохода, подлежащего налогообложению у источника выплаты;</w:t>
      </w:r>
    </w:p>
    <w:p w14:paraId="15FF31EB" w14:textId="77777777" w:rsidR="00C90853" w:rsidRPr="006E4917" w:rsidRDefault="00E662A5">
      <w:pPr>
        <w:spacing w:before="240" w:after="240"/>
        <w:rPr>
          <w:lang w:val="ru-RU"/>
        </w:rPr>
      </w:pPr>
      <w:r w:rsidRPr="006E4917">
        <w:rPr>
          <w:lang w:val="ru-RU"/>
        </w:rPr>
        <w:t>2) уменьшения дохода, подлежащего налогообложению у источника выплаты;</w:t>
      </w:r>
    </w:p>
    <w:p w14:paraId="7A2ABCF0" w14:textId="77777777" w:rsidR="00C90853" w:rsidRPr="006E4917" w:rsidRDefault="00E662A5">
      <w:pPr>
        <w:spacing w:before="240" w:after="240"/>
        <w:rPr>
          <w:lang w:val="ru-RU"/>
        </w:rPr>
      </w:pPr>
      <w:r w:rsidRPr="006E4917">
        <w:rPr>
          <w:lang w:val="ru-RU"/>
        </w:rPr>
        <w:t>3) примененных налоговых вычетов в виде:</w:t>
      </w:r>
    </w:p>
    <w:p w14:paraId="549F48B5" w14:textId="77777777" w:rsidR="00C90853" w:rsidRPr="006E4917" w:rsidRDefault="00E662A5">
      <w:pPr>
        <w:spacing w:before="240" w:after="240"/>
        <w:rPr>
          <w:lang w:val="ru-RU"/>
        </w:rPr>
      </w:pPr>
      <w:r w:rsidRPr="006E4917">
        <w:rPr>
          <w:lang w:val="ru-RU"/>
        </w:rPr>
        <w:t>обязательных пенсионных взносов;</w:t>
      </w:r>
    </w:p>
    <w:p w14:paraId="7DB53BF7" w14:textId="77777777" w:rsidR="00C90853" w:rsidRPr="006E4917" w:rsidRDefault="00E662A5">
      <w:pPr>
        <w:spacing w:before="240" w:after="240"/>
        <w:rPr>
          <w:lang w:val="ru-RU"/>
        </w:rPr>
      </w:pPr>
      <w:r w:rsidRPr="006E4917">
        <w:rPr>
          <w:lang w:val="ru-RU"/>
        </w:rPr>
        <w:t>взносов на обязательное социальное медицинское страхование;</w:t>
      </w:r>
    </w:p>
    <w:p w14:paraId="2CCA685F" w14:textId="77777777" w:rsidR="00C90853" w:rsidRPr="006E4917" w:rsidRDefault="00E662A5">
      <w:pPr>
        <w:spacing w:before="240" w:after="240"/>
        <w:rPr>
          <w:lang w:val="ru-RU"/>
        </w:rPr>
      </w:pPr>
      <w:r w:rsidRPr="006E4917">
        <w:rPr>
          <w:lang w:val="ru-RU"/>
        </w:rPr>
        <w:t>базового налогового вычета;</w:t>
      </w:r>
    </w:p>
    <w:p w14:paraId="6C12BEE1" w14:textId="77777777" w:rsidR="00C90853" w:rsidRPr="006E4917" w:rsidRDefault="00E662A5">
      <w:pPr>
        <w:spacing w:before="240" w:after="240"/>
        <w:rPr>
          <w:lang w:val="ru-RU"/>
        </w:rPr>
      </w:pPr>
      <w:r w:rsidRPr="006E4917">
        <w:rPr>
          <w:lang w:val="ru-RU"/>
        </w:rPr>
        <w:t>социальных налоговых вычетов;</w:t>
      </w:r>
    </w:p>
    <w:p w14:paraId="2631AAB0" w14:textId="77777777" w:rsidR="00C90853" w:rsidRPr="006E4917" w:rsidRDefault="00E662A5">
      <w:pPr>
        <w:spacing w:before="240" w:after="240"/>
        <w:rPr>
          <w:lang w:val="ru-RU"/>
        </w:rPr>
      </w:pPr>
      <w:r w:rsidRPr="006E4917">
        <w:rPr>
          <w:lang w:val="ru-RU"/>
        </w:rPr>
        <w:t>4) облагаемого дохода физического лица;</w:t>
      </w:r>
    </w:p>
    <w:p w14:paraId="5A6DD99C" w14:textId="77777777" w:rsidR="00C90853" w:rsidRPr="006E4917" w:rsidRDefault="00E662A5">
      <w:pPr>
        <w:spacing w:before="240" w:after="240"/>
        <w:rPr>
          <w:lang w:val="ru-RU"/>
        </w:rPr>
      </w:pPr>
      <w:r w:rsidRPr="006E4917">
        <w:rPr>
          <w:lang w:val="ru-RU"/>
        </w:rPr>
        <w:t>5) исчисленного индивидуального подоходного налога;</w:t>
      </w:r>
    </w:p>
    <w:p w14:paraId="43420DF0" w14:textId="77777777" w:rsidR="00C90853" w:rsidRPr="006E4917" w:rsidRDefault="00E662A5">
      <w:pPr>
        <w:spacing w:before="240" w:after="240"/>
        <w:rPr>
          <w:lang w:val="ru-RU"/>
        </w:rPr>
      </w:pPr>
      <w:r w:rsidRPr="006E4917">
        <w:rPr>
          <w:lang w:val="ru-RU"/>
        </w:rPr>
        <w:t>6) выплаченного дохода.</w:t>
      </w:r>
    </w:p>
    <w:p w14:paraId="581D88FA" w14:textId="77777777" w:rsidR="00C90853" w:rsidRPr="006E4917" w:rsidRDefault="00E662A5">
      <w:pPr>
        <w:spacing w:before="240" w:after="240"/>
        <w:rPr>
          <w:lang w:val="ru-RU"/>
        </w:rPr>
      </w:pPr>
      <w:r>
        <w:t> </w:t>
      </w:r>
    </w:p>
    <w:p w14:paraId="001CC208" w14:textId="77777777" w:rsidR="00C90853" w:rsidRPr="006E4917" w:rsidRDefault="00E662A5">
      <w:pPr>
        <w:spacing w:before="240" w:after="240"/>
        <w:rPr>
          <w:lang w:val="ru-RU"/>
        </w:rPr>
      </w:pPr>
      <w:r w:rsidRPr="006E4917">
        <w:rPr>
          <w:b/>
          <w:bCs/>
          <w:lang w:val="ru-RU"/>
        </w:rPr>
        <w:t>РАЗДЕЛ 7. НАЛОГ НА ДОБАВЛЕННУЮ СТОИМОСТЬ</w:t>
      </w:r>
    </w:p>
    <w:p w14:paraId="6A4C4CE6" w14:textId="77777777" w:rsidR="00C90853" w:rsidRPr="006E4917" w:rsidRDefault="00E662A5">
      <w:pPr>
        <w:spacing w:before="240" w:after="240"/>
        <w:rPr>
          <w:lang w:val="ru-RU"/>
        </w:rPr>
      </w:pPr>
      <w:r>
        <w:t> </w:t>
      </w:r>
    </w:p>
    <w:p w14:paraId="0C2F02E7" w14:textId="77777777" w:rsidR="00C90853" w:rsidRPr="006E4917" w:rsidRDefault="00E662A5">
      <w:pPr>
        <w:spacing w:before="240" w:after="240"/>
        <w:rPr>
          <w:lang w:val="ru-RU"/>
        </w:rPr>
      </w:pPr>
      <w:r w:rsidRPr="006E4917">
        <w:rPr>
          <w:b/>
          <w:bCs/>
          <w:lang w:val="ru-RU"/>
        </w:rPr>
        <w:t>ГЛАВА 43. ОБЩИЕ ПОЛОЖЕНИЯ</w:t>
      </w:r>
    </w:p>
    <w:p w14:paraId="028F16A3" w14:textId="77777777" w:rsidR="00C90853" w:rsidRPr="006E4917" w:rsidRDefault="00E662A5">
      <w:pPr>
        <w:spacing w:before="240" w:after="240"/>
        <w:rPr>
          <w:lang w:val="ru-RU"/>
        </w:rPr>
      </w:pPr>
      <w:r>
        <w:t> </w:t>
      </w:r>
    </w:p>
    <w:p w14:paraId="46641FF7" w14:textId="77777777" w:rsidR="00C90853" w:rsidRPr="006E4917" w:rsidRDefault="00E662A5">
      <w:pPr>
        <w:spacing w:before="240" w:after="240"/>
        <w:rPr>
          <w:lang w:val="ru-RU"/>
        </w:rPr>
      </w:pPr>
      <w:r w:rsidRPr="006E4917">
        <w:rPr>
          <w:b/>
          <w:bCs/>
          <w:lang w:val="ru-RU"/>
        </w:rPr>
        <w:t>Статья 435. Плательщики</w:t>
      </w:r>
    </w:p>
    <w:p w14:paraId="0A2B1BC8" w14:textId="77777777" w:rsidR="00C90853" w:rsidRPr="006E4917" w:rsidRDefault="00E662A5">
      <w:pPr>
        <w:spacing w:before="240" w:after="240"/>
        <w:rPr>
          <w:lang w:val="ru-RU"/>
        </w:rPr>
      </w:pPr>
      <w:r>
        <w:t> </w:t>
      </w:r>
    </w:p>
    <w:p w14:paraId="32D571FE" w14:textId="77777777" w:rsidR="00C90853" w:rsidRPr="006E4917" w:rsidRDefault="00E662A5">
      <w:pPr>
        <w:spacing w:before="240" w:after="240"/>
        <w:rPr>
          <w:lang w:val="ru-RU"/>
        </w:rPr>
      </w:pPr>
      <w:r w:rsidRPr="006E4917">
        <w:rPr>
          <w:lang w:val="ru-RU"/>
        </w:rPr>
        <w:t>1. Плательщиками налога на добавленную стоимость являются:</w:t>
      </w:r>
    </w:p>
    <w:p w14:paraId="4182E8CD" w14:textId="77777777" w:rsidR="00C90853" w:rsidRPr="006E4917" w:rsidRDefault="00E662A5">
      <w:pPr>
        <w:spacing w:before="240" w:after="240"/>
        <w:rPr>
          <w:lang w:val="ru-RU"/>
        </w:rPr>
      </w:pPr>
      <w:r w:rsidRPr="006E4917">
        <w:rPr>
          <w:lang w:val="ru-RU"/>
        </w:rPr>
        <w:t>1) лица, по которым произведена постановка на регистрационный учет по налогу на добавленную стоимость в Республике Казахстан:</w:t>
      </w:r>
    </w:p>
    <w:p w14:paraId="5629DDE8" w14:textId="77777777" w:rsidR="00C90853" w:rsidRPr="006E4917" w:rsidRDefault="00E662A5">
      <w:pPr>
        <w:spacing w:before="240" w:after="240"/>
        <w:rPr>
          <w:lang w:val="ru-RU"/>
        </w:rPr>
      </w:pPr>
      <w:r w:rsidRPr="006E4917">
        <w:rPr>
          <w:lang w:val="ru-RU"/>
        </w:rPr>
        <w:t>индивидуальные предприниматели, лица, занимающиеся частной практикой;</w:t>
      </w:r>
    </w:p>
    <w:p w14:paraId="1F32FA87" w14:textId="77777777" w:rsidR="00C90853" w:rsidRPr="006E4917" w:rsidRDefault="00E662A5">
      <w:pPr>
        <w:spacing w:before="240" w:after="240"/>
        <w:rPr>
          <w:lang w:val="ru-RU"/>
        </w:rPr>
      </w:pPr>
      <w:r w:rsidRPr="006E4917">
        <w:rPr>
          <w:lang w:val="ru-RU"/>
        </w:rPr>
        <w:t>юридические лица-резиденты, за исключением государственных учреждений;</w:t>
      </w:r>
    </w:p>
    <w:p w14:paraId="01C1E071" w14:textId="77777777" w:rsidR="00C90853" w:rsidRPr="006E4917" w:rsidRDefault="00E662A5">
      <w:pPr>
        <w:spacing w:before="240" w:after="240"/>
        <w:rPr>
          <w:lang w:val="ru-RU"/>
        </w:rPr>
      </w:pPr>
      <w:r w:rsidRPr="006E4917">
        <w:rPr>
          <w:lang w:val="ru-RU"/>
        </w:rPr>
        <w:t>нерезиденты, осуществляющие деятельность в Республике Казахстан через структурные подразделения;</w:t>
      </w:r>
    </w:p>
    <w:p w14:paraId="05CC08E6" w14:textId="77777777" w:rsidR="00C90853" w:rsidRPr="006E4917" w:rsidRDefault="00E662A5">
      <w:pPr>
        <w:spacing w:before="240" w:after="240"/>
        <w:rPr>
          <w:lang w:val="ru-RU"/>
        </w:rPr>
      </w:pPr>
      <w:r w:rsidRPr="006E4917">
        <w:rPr>
          <w:lang w:val="ru-RU"/>
        </w:rPr>
        <w:t>2) лица, импортирующие товары на территорию Республики Казахстан в соответствии с таможенным законодательством ЕАЭС и (или) таможенным законодательством Республики Казахстан.</w:t>
      </w:r>
    </w:p>
    <w:p w14:paraId="7F7E1BB9" w14:textId="77777777" w:rsidR="00C90853" w:rsidRPr="006E4917" w:rsidRDefault="00E662A5">
      <w:pPr>
        <w:spacing w:before="240" w:after="240"/>
        <w:rPr>
          <w:lang w:val="ru-RU"/>
        </w:rPr>
      </w:pPr>
      <w:r w:rsidRPr="006E4917">
        <w:rPr>
          <w:lang w:val="ru-RU"/>
        </w:rPr>
        <w:t>3) иностранные компании, предусмотренные разделом 25 настоящего Кодекса.</w:t>
      </w:r>
    </w:p>
    <w:p w14:paraId="23FA7392" w14:textId="77777777" w:rsidR="00C90853" w:rsidRPr="006E4917" w:rsidRDefault="00E662A5">
      <w:pPr>
        <w:spacing w:before="240" w:after="240"/>
        <w:rPr>
          <w:lang w:val="ru-RU"/>
        </w:rPr>
      </w:pPr>
      <w:r w:rsidRPr="006E4917">
        <w:rPr>
          <w:lang w:val="ru-RU"/>
        </w:rPr>
        <w:t>2. Постановка на регистрационный учет по налогу на добавленную стоимость производится в соответствии со статьями 82 и 83 настоящего Кодекса.</w:t>
      </w:r>
    </w:p>
    <w:p w14:paraId="5A307DD5" w14:textId="77777777" w:rsidR="00C90853" w:rsidRPr="006E4917" w:rsidRDefault="00E662A5">
      <w:pPr>
        <w:spacing w:before="240" w:after="240"/>
        <w:rPr>
          <w:lang w:val="ru-RU"/>
        </w:rPr>
      </w:pPr>
      <w:r>
        <w:t> </w:t>
      </w:r>
    </w:p>
    <w:p w14:paraId="11582D66" w14:textId="77777777" w:rsidR="00C90853" w:rsidRPr="006E4917" w:rsidRDefault="00E662A5">
      <w:pPr>
        <w:spacing w:before="240" w:after="240"/>
        <w:rPr>
          <w:lang w:val="ru-RU"/>
        </w:rPr>
      </w:pPr>
      <w:r w:rsidRPr="006E4917">
        <w:rPr>
          <w:b/>
          <w:bCs/>
          <w:lang w:val="ru-RU"/>
        </w:rPr>
        <w:t>Статья 436. Объекты налогообложения</w:t>
      </w:r>
    </w:p>
    <w:p w14:paraId="7ED24D6F" w14:textId="77777777" w:rsidR="00C90853" w:rsidRPr="006E4917" w:rsidRDefault="00E662A5">
      <w:pPr>
        <w:spacing w:before="240" w:after="240"/>
        <w:rPr>
          <w:lang w:val="ru-RU"/>
        </w:rPr>
      </w:pPr>
      <w:r>
        <w:t> </w:t>
      </w:r>
    </w:p>
    <w:p w14:paraId="64F1A20B" w14:textId="77777777" w:rsidR="00C90853" w:rsidRPr="006E4917" w:rsidRDefault="00E662A5">
      <w:pPr>
        <w:spacing w:before="240" w:after="240"/>
        <w:rPr>
          <w:lang w:val="ru-RU"/>
        </w:rPr>
      </w:pPr>
      <w:r w:rsidRPr="006E4917">
        <w:rPr>
          <w:lang w:val="ru-RU"/>
        </w:rPr>
        <w:t>Объектами обложения налогом на добавленную стоимость являются:</w:t>
      </w:r>
    </w:p>
    <w:p w14:paraId="24E2709E" w14:textId="77777777" w:rsidR="00C90853" w:rsidRPr="006E4917" w:rsidRDefault="00E662A5">
      <w:pPr>
        <w:spacing w:before="240" w:after="240"/>
        <w:rPr>
          <w:lang w:val="ru-RU"/>
        </w:rPr>
      </w:pPr>
      <w:r w:rsidRPr="006E4917">
        <w:rPr>
          <w:lang w:val="ru-RU"/>
        </w:rPr>
        <w:t>1) облагаемый оборот;</w:t>
      </w:r>
    </w:p>
    <w:p w14:paraId="1E07111A" w14:textId="77777777" w:rsidR="00C90853" w:rsidRPr="006E4917" w:rsidRDefault="00E662A5">
      <w:pPr>
        <w:spacing w:before="240" w:after="240"/>
        <w:rPr>
          <w:lang w:val="ru-RU"/>
        </w:rPr>
      </w:pPr>
      <w:r w:rsidRPr="006E4917">
        <w:rPr>
          <w:lang w:val="ru-RU"/>
        </w:rPr>
        <w:t>2) облагаемый импорт.</w:t>
      </w:r>
    </w:p>
    <w:p w14:paraId="1027D2A9" w14:textId="77777777" w:rsidR="00C90853" w:rsidRPr="006E4917" w:rsidRDefault="00E662A5">
      <w:pPr>
        <w:spacing w:before="240" w:after="240"/>
        <w:rPr>
          <w:lang w:val="ru-RU"/>
        </w:rPr>
      </w:pPr>
      <w:r>
        <w:t> </w:t>
      </w:r>
    </w:p>
    <w:p w14:paraId="62C96A6B" w14:textId="77777777" w:rsidR="00C90853" w:rsidRPr="006E4917" w:rsidRDefault="00E662A5">
      <w:pPr>
        <w:spacing w:before="240" w:after="240"/>
        <w:rPr>
          <w:lang w:val="ru-RU"/>
        </w:rPr>
      </w:pPr>
      <w:r w:rsidRPr="006E4917">
        <w:rPr>
          <w:b/>
          <w:bCs/>
          <w:lang w:val="ru-RU"/>
        </w:rPr>
        <w:t>Статья 437. Определение облагаемого оборота</w:t>
      </w:r>
    </w:p>
    <w:p w14:paraId="64048095" w14:textId="77777777" w:rsidR="00C90853" w:rsidRPr="006E4917" w:rsidRDefault="00E662A5">
      <w:pPr>
        <w:spacing w:before="240" w:after="240"/>
        <w:rPr>
          <w:lang w:val="ru-RU"/>
        </w:rPr>
      </w:pPr>
      <w:r>
        <w:t> </w:t>
      </w:r>
    </w:p>
    <w:p w14:paraId="1BC5BBAF" w14:textId="77777777" w:rsidR="00C90853" w:rsidRPr="006E4917" w:rsidRDefault="00E662A5">
      <w:pPr>
        <w:spacing w:before="240" w:after="240"/>
        <w:rPr>
          <w:lang w:val="ru-RU"/>
        </w:rPr>
      </w:pPr>
      <w:r w:rsidRPr="006E4917">
        <w:rPr>
          <w:lang w:val="ru-RU"/>
        </w:rPr>
        <w:t>1. Облагаемым оборотом является:</w:t>
      </w:r>
    </w:p>
    <w:p w14:paraId="0BBDDD1A" w14:textId="77777777" w:rsidR="00C90853" w:rsidRPr="006E4917" w:rsidRDefault="00E662A5">
      <w:pPr>
        <w:spacing w:before="240" w:after="240"/>
        <w:rPr>
          <w:lang w:val="ru-RU"/>
        </w:rPr>
      </w:pPr>
      <w:r w:rsidRPr="006E4917">
        <w:rPr>
          <w:lang w:val="ru-RU"/>
        </w:rPr>
        <w:t>1) оборот, совершаемый плательщиком налога на добавленную стоимость по реализации товаров, работ, услуг, за исключением необлагаемого оборота, указанного в статье 370 настоящего Кодекса.</w:t>
      </w:r>
    </w:p>
    <w:p w14:paraId="0DD7EE96" w14:textId="77777777" w:rsidR="00C90853" w:rsidRPr="006E4917" w:rsidRDefault="00E662A5">
      <w:pPr>
        <w:spacing w:before="240" w:after="240"/>
        <w:rPr>
          <w:lang w:val="ru-RU"/>
        </w:rPr>
      </w:pPr>
      <w:r w:rsidRPr="006E4917">
        <w:rPr>
          <w:lang w:val="ru-RU"/>
        </w:rPr>
        <w:t>В случае несоблюдения требований, установленных статьей 197 настоящего Кодекса, ранее освобожденный оборот при передаче имущества в финансовый лизинг признается облагаемым оборотом ретроспективно с даты совершения оборота по реализации;</w:t>
      </w:r>
    </w:p>
    <w:p w14:paraId="2FE8B68D" w14:textId="77777777" w:rsidR="00C90853" w:rsidRPr="006E4917" w:rsidRDefault="00E662A5">
      <w:pPr>
        <w:spacing w:before="240" w:after="240"/>
        <w:rPr>
          <w:lang w:val="ru-RU"/>
        </w:rPr>
      </w:pPr>
      <w:r w:rsidRPr="006E4917">
        <w:rPr>
          <w:lang w:val="ru-RU"/>
        </w:rPr>
        <w:t>2) оборот, совершаемый плательщиком налога на добавленную стоимость при приобретении работ, услуг от нерезидента в соответствии со статьей 373 настоящего Кодекса;</w:t>
      </w:r>
    </w:p>
    <w:p w14:paraId="0DB012B2" w14:textId="77777777" w:rsidR="00C90853" w:rsidRPr="006E4917" w:rsidRDefault="00E662A5">
      <w:pPr>
        <w:spacing w:before="240" w:after="240"/>
        <w:rPr>
          <w:lang w:val="ru-RU"/>
        </w:rPr>
      </w:pPr>
      <w:r w:rsidRPr="006E4917">
        <w:rPr>
          <w:lang w:val="ru-RU"/>
        </w:rPr>
        <w:t>3) оборот в виде остатков товаров. Если иное не предусмотрено настоящим подпунктом, оборотом в виде остатков товаров признаются товары, по которым налог на добавленную стоимость был учтен как налог на добавленную стоимость, относимый в зачет, и которые принадлежат на праве собственности плательщику налога на добавленную стоимость при снятии его с регистрационного учета по налогу на добавленную стоимость:</w:t>
      </w:r>
    </w:p>
    <w:p w14:paraId="36C9F77A" w14:textId="77777777" w:rsidR="00C90853" w:rsidRPr="006E4917" w:rsidRDefault="00E662A5">
      <w:pPr>
        <w:spacing w:before="240" w:after="240"/>
        <w:rPr>
          <w:lang w:val="ru-RU"/>
        </w:rPr>
      </w:pPr>
      <w:r w:rsidRPr="006E4917">
        <w:rPr>
          <w:lang w:val="ru-RU"/>
        </w:rPr>
        <w:t>с представлением ликвидационной налоговой отчетности по налогу на добавленную стоимость – на дату, предшествующую дате представления такой отчетности;</w:t>
      </w:r>
    </w:p>
    <w:p w14:paraId="7D27E1BA" w14:textId="77777777" w:rsidR="00C90853" w:rsidRPr="006E4917" w:rsidRDefault="00E662A5">
      <w:pPr>
        <w:spacing w:before="240" w:after="240"/>
        <w:rPr>
          <w:lang w:val="ru-RU"/>
        </w:rPr>
      </w:pPr>
      <w:r w:rsidRPr="006E4917">
        <w:rPr>
          <w:lang w:val="ru-RU"/>
        </w:rPr>
        <w:t>по решению налогового органа – на дату, указанную в пункте 6 статьи 85 настоящего Кодекса.</w:t>
      </w:r>
    </w:p>
    <w:p w14:paraId="7E0B97AD" w14:textId="77777777" w:rsidR="00C90853" w:rsidRPr="006E4917" w:rsidRDefault="00E662A5">
      <w:pPr>
        <w:spacing w:before="240" w:after="240"/>
        <w:rPr>
          <w:lang w:val="ru-RU"/>
        </w:rPr>
      </w:pPr>
      <w:r w:rsidRPr="006E4917">
        <w:rPr>
          <w:lang w:val="ru-RU"/>
        </w:rPr>
        <w:t>В оборот, предусмотренный настоящим подпунктом, не включается необлагаемый оборот, указанный в подпункте 3) статьи 370 настоящего Кодекса.</w:t>
      </w:r>
    </w:p>
    <w:p w14:paraId="1DC6B279" w14:textId="77777777" w:rsidR="00C90853" w:rsidRPr="006E4917" w:rsidRDefault="00E662A5">
      <w:pPr>
        <w:spacing w:before="240" w:after="240"/>
        <w:rPr>
          <w:lang w:val="ru-RU"/>
        </w:rPr>
      </w:pPr>
      <w:r w:rsidRPr="006E4917">
        <w:rPr>
          <w:lang w:val="ru-RU"/>
        </w:rPr>
        <w:t>Положение настоящего пункта не применяется при снятии юридического лица с регистрационного учета по налогу на добавленную стоимость в связи с его реорганизацией при выполнении условия, что все вновь созданные в результате слияния юридические лица или юридическое лицо, к которому присоединилось (присоединились) другое юридическое лицо (юридические лица), после реорганизации являются плательщиками налога на добавленную стоимость.</w:t>
      </w:r>
    </w:p>
    <w:p w14:paraId="6AB991B7" w14:textId="77777777" w:rsidR="00C90853" w:rsidRPr="006E4917" w:rsidRDefault="00E662A5">
      <w:pPr>
        <w:spacing w:before="240" w:after="240"/>
        <w:rPr>
          <w:lang w:val="ru-RU"/>
        </w:rPr>
      </w:pPr>
      <w:r w:rsidRPr="006E4917">
        <w:rPr>
          <w:lang w:val="ru-RU"/>
        </w:rPr>
        <w:t>2. Для целей настоящего раздела к товарам относятся основные средства, нематериальные и биологические активы, инвестиции в недвижимость и другое имущество, за исключением:</w:t>
      </w:r>
    </w:p>
    <w:p w14:paraId="6C17F770" w14:textId="77777777" w:rsidR="00C90853" w:rsidRPr="006E4917" w:rsidRDefault="00E662A5">
      <w:pPr>
        <w:spacing w:before="240" w:after="240"/>
        <w:rPr>
          <w:lang w:val="ru-RU"/>
        </w:rPr>
      </w:pPr>
      <w:r w:rsidRPr="006E4917">
        <w:rPr>
          <w:lang w:val="ru-RU"/>
        </w:rPr>
        <w:t>работ, услуг;</w:t>
      </w:r>
    </w:p>
    <w:p w14:paraId="6E7C7B58" w14:textId="77777777" w:rsidR="00C90853" w:rsidRPr="006E4917" w:rsidRDefault="00E662A5">
      <w:pPr>
        <w:spacing w:before="240" w:after="240"/>
        <w:rPr>
          <w:lang w:val="ru-RU"/>
        </w:rPr>
      </w:pPr>
      <w:r w:rsidRPr="006E4917">
        <w:rPr>
          <w:lang w:val="ru-RU"/>
        </w:rPr>
        <w:t>денег, в том числе авансов, в национальной и иностранной валюте.</w:t>
      </w:r>
    </w:p>
    <w:p w14:paraId="3894E252" w14:textId="77777777" w:rsidR="00C90853" w:rsidRPr="006E4917" w:rsidRDefault="00E662A5">
      <w:pPr>
        <w:spacing w:before="240" w:after="240"/>
        <w:rPr>
          <w:lang w:val="ru-RU"/>
        </w:rPr>
      </w:pPr>
      <w:r>
        <w:t> </w:t>
      </w:r>
    </w:p>
    <w:p w14:paraId="42BB274D" w14:textId="77777777" w:rsidR="00C90853" w:rsidRPr="006E4917" w:rsidRDefault="00E662A5">
      <w:pPr>
        <w:spacing w:before="240" w:after="240"/>
        <w:rPr>
          <w:lang w:val="ru-RU"/>
        </w:rPr>
      </w:pPr>
      <w:r w:rsidRPr="006E4917">
        <w:rPr>
          <w:b/>
          <w:bCs/>
          <w:lang w:val="ru-RU"/>
        </w:rPr>
        <w:t>Статья 438. Необлагаемый оборот</w:t>
      </w:r>
    </w:p>
    <w:p w14:paraId="20DF81B4" w14:textId="77777777" w:rsidR="00C90853" w:rsidRPr="006E4917" w:rsidRDefault="00E662A5">
      <w:pPr>
        <w:spacing w:before="240" w:after="240"/>
        <w:rPr>
          <w:lang w:val="ru-RU"/>
        </w:rPr>
      </w:pPr>
      <w:r>
        <w:t> </w:t>
      </w:r>
    </w:p>
    <w:p w14:paraId="397F89DE" w14:textId="77777777" w:rsidR="00C90853" w:rsidRPr="006E4917" w:rsidRDefault="00E662A5">
      <w:pPr>
        <w:spacing w:before="240" w:after="240"/>
        <w:rPr>
          <w:lang w:val="ru-RU"/>
        </w:rPr>
      </w:pPr>
      <w:r w:rsidRPr="006E4917">
        <w:rPr>
          <w:lang w:val="ru-RU"/>
        </w:rPr>
        <w:t>Необлагаемым оборотом является:</w:t>
      </w:r>
    </w:p>
    <w:p w14:paraId="6CD8DB51" w14:textId="77777777" w:rsidR="00C90853" w:rsidRPr="006E4917" w:rsidRDefault="00E662A5">
      <w:pPr>
        <w:spacing w:before="240" w:after="240"/>
        <w:rPr>
          <w:lang w:val="ru-RU"/>
        </w:rPr>
      </w:pPr>
      <w:r w:rsidRPr="006E4917">
        <w:rPr>
          <w:lang w:val="ru-RU"/>
        </w:rPr>
        <w:t>1) оборот по реализации товаров, работ, услуг, освобожденный от налога на добавленную стоимость в соответствии с настоящим Кодексом;</w:t>
      </w:r>
    </w:p>
    <w:p w14:paraId="5662B22D" w14:textId="77777777" w:rsidR="00C90853" w:rsidRPr="006E4917" w:rsidRDefault="00E662A5">
      <w:pPr>
        <w:spacing w:before="240" w:after="240"/>
        <w:rPr>
          <w:lang w:val="ru-RU"/>
        </w:rPr>
      </w:pPr>
      <w:r w:rsidRPr="006E4917">
        <w:rPr>
          <w:lang w:val="ru-RU"/>
        </w:rPr>
        <w:t>2) оборот по реализации товаров, работ, услуг, местом реализации которых не является Республика Казахстан.</w:t>
      </w:r>
    </w:p>
    <w:p w14:paraId="235A5D03" w14:textId="77777777" w:rsidR="00C90853" w:rsidRPr="006E4917" w:rsidRDefault="00E662A5">
      <w:pPr>
        <w:spacing w:before="240" w:after="240"/>
        <w:rPr>
          <w:lang w:val="ru-RU"/>
        </w:rPr>
      </w:pPr>
      <w:r w:rsidRPr="006E4917">
        <w:rPr>
          <w:lang w:val="ru-RU"/>
        </w:rPr>
        <w:t>Если иное не установлено настоящей статьей, место реализации товаров, работ, услуг определяется в соответствии со статьей 378 настоящего Кодекса.</w:t>
      </w:r>
    </w:p>
    <w:p w14:paraId="5CAF0ECF" w14:textId="77777777" w:rsidR="00C90853" w:rsidRPr="006E4917" w:rsidRDefault="00E662A5">
      <w:pPr>
        <w:spacing w:before="240" w:after="240"/>
        <w:rPr>
          <w:lang w:val="ru-RU"/>
        </w:rPr>
      </w:pPr>
      <w:r w:rsidRPr="006E4917">
        <w:rPr>
          <w:lang w:val="ru-RU"/>
        </w:rPr>
        <w:t>Место реализации товаров, работ, услуг в государствах-членах ЕАЭС определяется в соответствии со статьей 441 настоящего Кодекса;</w:t>
      </w:r>
    </w:p>
    <w:p w14:paraId="42D8096B" w14:textId="77777777" w:rsidR="00C90853" w:rsidRPr="006E4917" w:rsidRDefault="00E662A5">
      <w:pPr>
        <w:spacing w:before="240" w:after="240"/>
        <w:rPr>
          <w:lang w:val="ru-RU"/>
        </w:rPr>
      </w:pPr>
      <w:r w:rsidRPr="006E4917">
        <w:rPr>
          <w:lang w:val="ru-RU"/>
        </w:rPr>
        <w:t>3) оборот в виде остатков товаров, которые являются товарами, перечисленными в статье 394 настоящего Кодекса.</w:t>
      </w:r>
    </w:p>
    <w:p w14:paraId="74EE2F20" w14:textId="77777777" w:rsidR="00C90853" w:rsidRPr="006E4917" w:rsidRDefault="00E662A5">
      <w:pPr>
        <w:spacing w:before="240" w:after="240"/>
        <w:rPr>
          <w:lang w:val="ru-RU"/>
        </w:rPr>
      </w:pPr>
      <w:r>
        <w:t> </w:t>
      </w:r>
    </w:p>
    <w:p w14:paraId="7092D5FC" w14:textId="77777777" w:rsidR="00C90853" w:rsidRPr="006E4917" w:rsidRDefault="00E662A5">
      <w:pPr>
        <w:spacing w:before="240" w:after="240"/>
        <w:rPr>
          <w:lang w:val="ru-RU"/>
        </w:rPr>
      </w:pPr>
      <w:r w:rsidRPr="006E4917">
        <w:rPr>
          <w:b/>
          <w:bCs/>
          <w:lang w:val="ru-RU"/>
        </w:rPr>
        <w:t>Статья 439. Определение облагаемого импорта</w:t>
      </w:r>
    </w:p>
    <w:p w14:paraId="4C280C06" w14:textId="77777777" w:rsidR="00C90853" w:rsidRPr="006E4917" w:rsidRDefault="00E662A5">
      <w:pPr>
        <w:spacing w:before="240" w:after="240"/>
        <w:rPr>
          <w:lang w:val="ru-RU"/>
        </w:rPr>
      </w:pPr>
      <w:r>
        <w:t> </w:t>
      </w:r>
    </w:p>
    <w:p w14:paraId="3762162D" w14:textId="77777777" w:rsidR="00C90853" w:rsidRPr="006E4917" w:rsidRDefault="00E662A5">
      <w:pPr>
        <w:spacing w:before="240" w:after="240"/>
        <w:rPr>
          <w:lang w:val="ru-RU"/>
        </w:rPr>
      </w:pPr>
      <w:r w:rsidRPr="006E4917">
        <w:rPr>
          <w:lang w:val="ru-RU"/>
        </w:rPr>
        <w:t>Облагаемым импортом являются товары, ввозимые или ввезенные на территорию государств-членов ЕАЭС (за исключением освобожденных от налога на добавленную стоимость в соответствии со статьей 399 настоящего Кодекса), подлежащие декларированию в соответствии с таможенным законодательством ЕАЭС и (или) таможенным законодательством Республики Казахстан.</w:t>
      </w:r>
    </w:p>
    <w:p w14:paraId="48F98793" w14:textId="77777777" w:rsidR="00C90853" w:rsidRPr="006E4917" w:rsidRDefault="00E662A5">
      <w:pPr>
        <w:spacing w:before="240" w:after="240"/>
        <w:rPr>
          <w:lang w:val="ru-RU"/>
        </w:rPr>
      </w:pPr>
      <w:r>
        <w:t> </w:t>
      </w:r>
    </w:p>
    <w:p w14:paraId="27D2FA54" w14:textId="77777777" w:rsidR="00C90853" w:rsidRPr="006E4917" w:rsidRDefault="00E662A5">
      <w:pPr>
        <w:spacing w:before="240" w:after="240"/>
        <w:rPr>
          <w:lang w:val="ru-RU"/>
        </w:rPr>
      </w:pPr>
      <w:r w:rsidRPr="006E4917">
        <w:rPr>
          <w:b/>
          <w:bCs/>
          <w:lang w:val="ru-RU"/>
        </w:rPr>
        <w:t>ГЛАВА 44. ОБОРОТ ПО РЕАЛИЗАЦИИ ТОВАРОВ, РАБОТ, УСЛУГ И ОБОРОТ ПО ПРИОБРЕТЕНИЮ РАБОТ, УСЛУГ ОТ НЕРЕЗИДЕНТА</w:t>
      </w:r>
    </w:p>
    <w:p w14:paraId="63DA3FE1" w14:textId="77777777" w:rsidR="00C90853" w:rsidRPr="006E4917" w:rsidRDefault="00E662A5">
      <w:pPr>
        <w:spacing w:before="240" w:after="240"/>
        <w:rPr>
          <w:lang w:val="ru-RU"/>
        </w:rPr>
      </w:pPr>
      <w:r>
        <w:t> </w:t>
      </w:r>
    </w:p>
    <w:p w14:paraId="46D19300" w14:textId="77777777" w:rsidR="00C90853" w:rsidRPr="006E4917" w:rsidRDefault="00E662A5">
      <w:pPr>
        <w:spacing w:before="240" w:after="240"/>
        <w:rPr>
          <w:lang w:val="ru-RU"/>
        </w:rPr>
      </w:pPr>
      <w:r w:rsidRPr="006E4917">
        <w:rPr>
          <w:b/>
          <w:bCs/>
          <w:lang w:val="ru-RU"/>
        </w:rPr>
        <w:t>Статья 440. Оборот по реализации товаров, работ, услуг</w:t>
      </w:r>
    </w:p>
    <w:p w14:paraId="71012EEE" w14:textId="77777777" w:rsidR="00C90853" w:rsidRPr="006E4917" w:rsidRDefault="00E662A5">
      <w:pPr>
        <w:spacing w:before="240" w:after="240"/>
        <w:rPr>
          <w:lang w:val="ru-RU"/>
        </w:rPr>
      </w:pPr>
      <w:r>
        <w:t> </w:t>
      </w:r>
    </w:p>
    <w:p w14:paraId="557248AF" w14:textId="77777777" w:rsidR="00C90853" w:rsidRPr="006E4917" w:rsidRDefault="00E662A5">
      <w:pPr>
        <w:spacing w:before="240" w:after="240"/>
        <w:rPr>
          <w:lang w:val="ru-RU"/>
        </w:rPr>
      </w:pPr>
      <w:r w:rsidRPr="006E4917">
        <w:rPr>
          <w:lang w:val="ru-RU"/>
        </w:rPr>
        <w:t>1. Оборот по реализации товаров означает:</w:t>
      </w:r>
    </w:p>
    <w:p w14:paraId="1C5B54E4" w14:textId="77777777" w:rsidR="00C90853" w:rsidRPr="006E4917" w:rsidRDefault="00E662A5">
      <w:pPr>
        <w:spacing w:before="240" w:after="240"/>
        <w:rPr>
          <w:lang w:val="ru-RU"/>
        </w:rPr>
      </w:pPr>
      <w:r w:rsidRPr="006E4917">
        <w:rPr>
          <w:lang w:val="ru-RU"/>
        </w:rPr>
        <w:t>1) передачу прав собственности на товар, включая:</w:t>
      </w:r>
    </w:p>
    <w:p w14:paraId="76D47735" w14:textId="77777777" w:rsidR="00C90853" w:rsidRPr="006E4917" w:rsidRDefault="00E662A5">
      <w:pPr>
        <w:spacing w:before="240" w:after="240"/>
        <w:rPr>
          <w:lang w:val="ru-RU"/>
        </w:rPr>
      </w:pPr>
      <w:r w:rsidRPr="006E4917">
        <w:rPr>
          <w:lang w:val="ru-RU"/>
        </w:rPr>
        <w:t>продажу товара, отгрузку товара, в том числе на условиях рассрочки платежа и (или) в обмен на другие товары, работы, услуги;</w:t>
      </w:r>
    </w:p>
    <w:p w14:paraId="4FEE17ED" w14:textId="77777777" w:rsidR="00C90853" w:rsidRPr="006E4917" w:rsidRDefault="00E662A5">
      <w:pPr>
        <w:spacing w:before="240" w:after="240"/>
        <w:rPr>
          <w:lang w:val="ru-RU"/>
        </w:rPr>
      </w:pPr>
      <w:r w:rsidRPr="006E4917">
        <w:rPr>
          <w:lang w:val="ru-RU"/>
        </w:rPr>
        <w:t>продажу предприятия в целом как имущественного комплекса;</w:t>
      </w:r>
    </w:p>
    <w:p w14:paraId="7C18B9AF" w14:textId="77777777" w:rsidR="00C90853" w:rsidRPr="006E4917" w:rsidRDefault="00E662A5">
      <w:pPr>
        <w:spacing w:before="240" w:after="240"/>
        <w:rPr>
          <w:lang w:val="ru-RU"/>
        </w:rPr>
      </w:pPr>
      <w:r w:rsidRPr="006E4917">
        <w:rPr>
          <w:lang w:val="ru-RU"/>
        </w:rPr>
        <w:t>безвозмездную передачу товара;</w:t>
      </w:r>
    </w:p>
    <w:p w14:paraId="5B985F91" w14:textId="77777777" w:rsidR="00C90853" w:rsidRPr="006E4917" w:rsidRDefault="00E662A5">
      <w:pPr>
        <w:spacing w:before="240" w:after="240"/>
        <w:rPr>
          <w:lang w:val="ru-RU"/>
        </w:rPr>
      </w:pPr>
      <w:r w:rsidRPr="006E4917">
        <w:rPr>
          <w:lang w:val="ru-RU"/>
        </w:rPr>
        <w:t>передачу товара работодателем работнику в счет погашения задолженности перед работником;</w:t>
      </w:r>
    </w:p>
    <w:p w14:paraId="7F971437" w14:textId="77777777" w:rsidR="00C90853" w:rsidRPr="006E4917" w:rsidRDefault="00E662A5">
      <w:pPr>
        <w:spacing w:before="240" w:after="240"/>
        <w:rPr>
          <w:lang w:val="ru-RU"/>
        </w:rPr>
      </w:pPr>
      <w:r w:rsidRPr="006E4917">
        <w:rPr>
          <w:lang w:val="ru-RU"/>
        </w:rPr>
        <w:t>передачу заложенного имущества залогодателем в собственность покупателю или залогодержателю;</w:t>
      </w:r>
    </w:p>
    <w:p w14:paraId="61EF7A50" w14:textId="77777777" w:rsidR="00C90853" w:rsidRPr="006E4917" w:rsidRDefault="00E662A5">
      <w:pPr>
        <w:spacing w:before="240" w:after="240"/>
        <w:rPr>
          <w:lang w:val="ru-RU"/>
        </w:rPr>
      </w:pPr>
      <w:r w:rsidRPr="006E4917">
        <w:rPr>
          <w:lang w:val="ru-RU"/>
        </w:rPr>
        <w:t>2) экспорт товара;</w:t>
      </w:r>
    </w:p>
    <w:p w14:paraId="3B34447A" w14:textId="77777777" w:rsidR="00C90853" w:rsidRPr="006E4917" w:rsidRDefault="00E662A5">
      <w:pPr>
        <w:spacing w:before="240" w:after="240"/>
        <w:rPr>
          <w:lang w:val="ru-RU"/>
        </w:rPr>
      </w:pPr>
      <w:r w:rsidRPr="006E4917">
        <w:rPr>
          <w:lang w:val="ru-RU"/>
        </w:rPr>
        <w:t>3) отгрузку товара, в том числе на условиях рассрочки платежа и (или) в обмен на другие товары, работы, услуги;</w:t>
      </w:r>
    </w:p>
    <w:p w14:paraId="5F33C7FF" w14:textId="77777777" w:rsidR="00C90853" w:rsidRPr="006E4917" w:rsidRDefault="00E662A5">
      <w:pPr>
        <w:spacing w:before="240" w:after="240"/>
        <w:rPr>
          <w:lang w:val="ru-RU"/>
        </w:rPr>
      </w:pPr>
      <w:r w:rsidRPr="006E4917">
        <w:rPr>
          <w:lang w:val="ru-RU"/>
        </w:rPr>
        <w:t>4) передачу имущества в финансовый лизинг в части стоимости, по которой предмет лизинга передан;</w:t>
      </w:r>
    </w:p>
    <w:p w14:paraId="608C6D02" w14:textId="77777777" w:rsidR="00C90853" w:rsidRPr="006E4917" w:rsidRDefault="00E662A5">
      <w:pPr>
        <w:spacing w:before="240" w:after="240"/>
        <w:rPr>
          <w:lang w:val="ru-RU"/>
        </w:rPr>
      </w:pPr>
      <w:r w:rsidRPr="006E4917">
        <w:rPr>
          <w:lang w:val="ru-RU"/>
        </w:rPr>
        <w:t>5) отгрузку товара по договору комиссии или договору поручения;</w:t>
      </w:r>
    </w:p>
    <w:p w14:paraId="063ECABC" w14:textId="77777777" w:rsidR="00C90853" w:rsidRPr="006E4917" w:rsidRDefault="00E662A5">
      <w:pPr>
        <w:spacing w:before="240" w:after="240"/>
        <w:rPr>
          <w:lang w:val="ru-RU"/>
        </w:rPr>
      </w:pPr>
      <w:r w:rsidRPr="006E4917">
        <w:rPr>
          <w:lang w:val="ru-RU"/>
        </w:rPr>
        <w:t>6) помещение под таможенную процедуру реимпорта товара, ранее вывезенного с помещением под таможенную процедуру экспорта;</w:t>
      </w:r>
    </w:p>
    <w:p w14:paraId="31F43C14" w14:textId="77777777" w:rsidR="00C90853" w:rsidRPr="006E4917" w:rsidRDefault="00E662A5">
      <w:pPr>
        <w:spacing w:before="240" w:after="240"/>
        <w:rPr>
          <w:lang w:val="ru-RU"/>
        </w:rPr>
      </w:pPr>
      <w:r w:rsidRPr="006E4917">
        <w:rPr>
          <w:lang w:val="ru-RU"/>
        </w:rPr>
        <w:t>7) утрату товара, приобретенного без налога на добавленную стоимость, с помещением под таможенную процедуру свободной таможенной зоны, кроме товара, указанного в статье 394 настоящего Кодекса.</w:t>
      </w:r>
    </w:p>
    <w:p w14:paraId="01B1A46F" w14:textId="77777777" w:rsidR="00C90853" w:rsidRPr="006E4917" w:rsidRDefault="00E662A5">
      <w:pPr>
        <w:spacing w:before="240" w:after="240"/>
        <w:rPr>
          <w:lang w:val="ru-RU"/>
        </w:rPr>
      </w:pPr>
      <w:r w:rsidRPr="006E4917">
        <w:rPr>
          <w:lang w:val="ru-RU"/>
        </w:rPr>
        <w:t>2. Оборот по реализации работ, услуг означает любое выполнение работ или оказание услуг, в том числе безвозмездное, а также любую деятельность за вознаграждение, отличную от реализации товара, в том числе:</w:t>
      </w:r>
    </w:p>
    <w:p w14:paraId="16FDEFA6" w14:textId="77777777" w:rsidR="00C90853" w:rsidRPr="006E4917" w:rsidRDefault="00E662A5">
      <w:pPr>
        <w:spacing w:before="240" w:after="240"/>
        <w:rPr>
          <w:lang w:val="ru-RU"/>
        </w:rPr>
      </w:pPr>
      <w:r w:rsidRPr="006E4917">
        <w:rPr>
          <w:lang w:val="ru-RU"/>
        </w:rPr>
        <w:t>1) предоставление имущества во временное владение и пользование по договорам имущественного найма, кроме договоров лизинга;</w:t>
      </w:r>
    </w:p>
    <w:p w14:paraId="26DF6510" w14:textId="77777777" w:rsidR="00C90853" w:rsidRPr="006E4917" w:rsidRDefault="00E662A5">
      <w:pPr>
        <w:spacing w:before="240" w:after="240"/>
        <w:rPr>
          <w:lang w:val="ru-RU"/>
        </w:rPr>
      </w:pPr>
      <w:r w:rsidRPr="006E4917">
        <w:rPr>
          <w:lang w:val="ru-RU"/>
        </w:rPr>
        <w:t>2) вознаграждение при передаче имущества по договору лизинга в финансовый лизинг;</w:t>
      </w:r>
    </w:p>
    <w:p w14:paraId="6334D24E" w14:textId="77777777" w:rsidR="00C90853" w:rsidRPr="006E4917" w:rsidRDefault="00E662A5">
      <w:pPr>
        <w:spacing w:before="240" w:after="240"/>
        <w:rPr>
          <w:lang w:val="ru-RU"/>
        </w:rPr>
      </w:pPr>
      <w:r w:rsidRPr="006E4917">
        <w:rPr>
          <w:lang w:val="ru-RU"/>
        </w:rPr>
        <w:t>3) предоставление прав на объекты интеллектуальной собственности;</w:t>
      </w:r>
    </w:p>
    <w:p w14:paraId="7C74DCB7" w14:textId="77777777" w:rsidR="00C90853" w:rsidRPr="006E4917" w:rsidRDefault="00E662A5">
      <w:pPr>
        <w:spacing w:before="240" w:after="240"/>
        <w:rPr>
          <w:lang w:val="ru-RU"/>
        </w:rPr>
      </w:pPr>
      <w:r w:rsidRPr="006E4917">
        <w:rPr>
          <w:lang w:val="ru-RU"/>
        </w:rPr>
        <w:t>4) выполнение работ, оказание услуг работодателем работнику в счет погашения задолженности перед работником;</w:t>
      </w:r>
    </w:p>
    <w:p w14:paraId="2A444547" w14:textId="77777777" w:rsidR="00C90853" w:rsidRPr="006E4917" w:rsidRDefault="00E662A5">
      <w:pPr>
        <w:spacing w:before="240" w:after="240"/>
        <w:rPr>
          <w:lang w:val="ru-RU"/>
        </w:rPr>
      </w:pPr>
      <w:r w:rsidRPr="006E4917">
        <w:rPr>
          <w:lang w:val="ru-RU"/>
        </w:rPr>
        <w:t>5) уступка прав требования, связанных с реализацией товаров, работ, услуг, за исключением авансов и штрафных санкций;</w:t>
      </w:r>
    </w:p>
    <w:p w14:paraId="182284BF" w14:textId="77777777" w:rsidR="00C90853" w:rsidRPr="006E4917" w:rsidRDefault="00E662A5">
      <w:pPr>
        <w:spacing w:before="240" w:after="240"/>
        <w:rPr>
          <w:lang w:val="ru-RU"/>
        </w:rPr>
      </w:pPr>
      <w:r w:rsidRPr="006E4917">
        <w:rPr>
          <w:lang w:val="ru-RU"/>
        </w:rPr>
        <w:t>6) согласие ограничить или прекратить предпринимательскую деятельность;</w:t>
      </w:r>
    </w:p>
    <w:p w14:paraId="7F4B3F97" w14:textId="77777777" w:rsidR="00C90853" w:rsidRPr="006E4917" w:rsidRDefault="00E662A5">
      <w:pPr>
        <w:spacing w:before="240" w:after="240"/>
        <w:rPr>
          <w:lang w:val="ru-RU"/>
        </w:rPr>
      </w:pPr>
      <w:r w:rsidRPr="006E4917">
        <w:rPr>
          <w:lang w:val="ru-RU"/>
        </w:rPr>
        <w:t>7) вознаграждение по кредитам (займам, микрокредитам);</w:t>
      </w:r>
    </w:p>
    <w:p w14:paraId="04D38A81" w14:textId="77777777" w:rsidR="00C90853" w:rsidRPr="006E4917" w:rsidRDefault="00E662A5">
      <w:pPr>
        <w:spacing w:before="240" w:after="240"/>
        <w:rPr>
          <w:lang w:val="ru-RU"/>
        </w:rPr>
      </w:pPr>
      <w:r w:rsidRPr="006E4917">
        <w:rPr>
          <w:lang w:val="ru-RU"/>
        </w:rPr>
        <w:t>8) финансирование исламским банком в соответствии с законодательством Республики Казахстан о банках и банковской деятельности физических и юридических лиц в качестве торгового посредника путем предоставления коммерческого кредита на условиях последующей продажи товара третьему лицу либо без таковых условий;</w:t>
      </w:r>
    </w:p>
    <w:p w14:paraId="42753A13" w14:textId="77777777" w:rsidR="00C90853" w:rsidRPr="006E4917" w:rsidRDefault="00E662A5">
      <w:pPr>
        <w:spacing w:before="240" w:after="240"/>
        <w:rPr>
          <w:lang w:val="ru-RU"/>
        </w:rPr>
      </w:pPr>
      <w:r w:rsidRPr="006E4917">
        <w:rPr>
          <w:lang w:val="ru-RU"/>
        </w:rPr>
        <w:t>11) получение временной балансирующей платы в соответствии с законодательством Республики Казахстан о железнодорожном транспорте.</w:t>
      </w:r>
    </w:p>
    <w:p w14:paraId="2641C21F" w14:textId="77777777" w:rsidR="00C90853" w:rsidRPr="006E4917" w:rsidRDefault="00E662A5">
      <w:pPr>
        <w:spacing w:before="240" w:after="240"/>
        <w:rPr>
          <w:lang w:val="ru-RU"/>
        </w:rPr>
      </w:pPr>
      <w:r w:rsidRPr="006E4917">
        <w:rPr>
          <w:lang w:val="ru-RU"/>
        </w:rPr>
        <w:t>3. Оборот по реализации товаров, работ, услуг структурного подразделения юридического лица-резидента, зарегистрированного на территории иностранного государства, местом реализации которых не признается Республика Казахстан, не является оборотом по реализации товаров, работ, услуг такого юридического лица в Республике Казахстан.</w:t>
      </w:r>
    </w:p>
    <w:p w14:paraId="43C0E339" w14:textId="77777777" w:rsidR="00C90853" w:rsidRPr="006E4917" w:rsidRDefault="00E662A5">
      <w:pPr>
        <w:spacing w:before="240" w:after="240"/>
        <w:rPr>
          <w:lang w:val="ru-RU"/>
        </w:rPr>
      </w:pPr>
      <w:r w:rsidRPr="006E4917">
        <w:rPr>
          <w:lang w:val="ru-RU"/>
        </w:rPr>
        <w:t>4. Нерезиденты, осуществляющие деятельность в Республике Казахстан через структурные подразделения, признают оборот по реализации работ, услуг таких структурных подразделений при соблюдении одного из следующих условий:</w:t>
      </w:r>
    </w:p>
    <w:p w14:paraId="59D9D1E1" w14:textId="77777777" w:rsidR="00C90853" w:rsidRPr="006E4917" w:rsidRDefault="00E662A5">
      <w:pPr>
        <w:spacing w:before="240" w:after="240"/>
        <w:rPr>
          <w:lang w:val="ru-RU"/>
        </w:rPr>
      </w:pPr>
      <w:r w:rsidRPr="006E4917">
        <w:rPr>
          <w:lang w:val="ru-RU"/>
        </w:rPr>
        <w:t>наличие контракта, заключенного структурным подразделением юридического лица-нерезидента;</w:t>
      </w:r>
    </w:p>
    <w:p w14:paraId="14558C38" w14:textId="77777777" w:rsidR="00C90853" w:rsidRPr="006E4917" w:rsidRDefault="00E662A5">
      <w:pPr>
        <w:spacing w:before="240" w:after="240"/>
        <w:rPr>
          <w:lang w:val="ru-RU"/>
        </w:rPr>
      </w:pPr>
      <w:r w:rsidRPr="006E4917">
        <w:rPr>
          <w:lang w:val="ru-RU"/>
        </w:rPr>
        <w:t>наличие счета-фактуры по работам, услугам, выписанного структурным подразделением юридического лица-нерезидента;</w:t>
      </w:r>
    </w:p>
    <w:p w14:paraId="30F0EDE7" w14:textId="77777777" w:rsidR="00C90853" w:rsidRPr="006E4917" w:rsidRDefault="00E662A5">
      <w:pPr>
        <w:spacing w:before="240" w:after="240"/>
        <w:rPr>
          <w:lang w:val="ru-RU"/>
        </w:rPr>
      </w:pPr>
      <w:r w:rsidRPr="006E4917">
        <w:rPr>
          <w:lang w:val="ru-RU"/>
        </w:rPr>
        <w:t>наличие акта выполненных работ, оказанных услуг, подписанного структурным подразделением юридического лица-нерезидента;</w:t>
      </w:r>
    </w:p>
    <w:p w14:paraId="25E37B2E" w14:textId="77777777" w:rsidR="00C90853" w:rsidRPr="006E4917" w:rsidRDefault="00E662A5">
      <w:pPr>
        <w:spacing w:before="240" w:after="240"/>
        <w:rPr>
          <w:lang w:val="ru-RU"/>
        </w:rPr>
      </w:pPr>
      <w:r w:rsidRPr="006E4917">
        <w:rPr>
          <w:lang w:val="ru-RU"/>
        </w:rPr>
        <w:t>наличие контракта, заключенного с юридическим лицом-нерезидентом, предусматривающего, что выполнение работ, оказание услуг осуществляются структурным подразделением такого юридического лица-нерезидента;</w:t>
      </w:r>
    </w:p>
    <w:p w14:paraId="22F95965" w14:textId="77777777" w:rsidR="00C90853" w:rsidRPr="006E4917" w:rsidRDefault="00E662A5">
      <w:pPr>
        <w:spacing w:before="240" w:after="240"/>
        <w:rPr>
          <w:lang w:val="ru-RU"/>
        </w:rPr>
      </w:pPr>
      <w:r w:rsidRPr="006E4917">
        <w:rPr>
          <w:lang w:val="ru-RU"/>
        </w:rPr>
        <w:t>в акте выполненных работ, оказанных услуг, подписанном юридическим лицом-нерезидентом, указано, что работы выполнены, услуги оказаны структурным подразделением такого юридического лица-нерезидента;</w:t>
      </w:r>
    </w:p>
    <w:p w14:paraId="52E74EAF" w14:textId="77777777" w:rsidR="00C90853" w:rsidRPr="006E4917" w:rsidRDefault="00E662A5">
      <w:pPr>
        <w:spacing w:before="240" w:after="240"/>
        <w:rPr>
          <w:lang w:val="ru-RU"/>
        </w:rPr>
      </w:pPr>
      <w:r w:rsidRPr="006E4917">
        <w:rPr>
          <w:lang w:val="ru-RU"/>
        </w:rPr>
        <w:t>выплата дохода за выполненные работы, оказанные услуги осуществляется структурному подразделению юридического лица-нерезидента.</w:t>
      </w:r>
    </w:p>
    <w:p w14:paraId="0EC264FF" w14:textId="77777777" w:rsidR="00C90853" w:rsidRPr="006E4917" w:rsidRDefault="00E662A5">
      <w:pPr>
        <w:spacing w:before="240" w:after="240"/>
        <w:rPr>
          <w:lang w:val="ru-RU"/>
        </w:rPr>
      </w:pPr>
      <w:r w:rsidRPr="006E4917">
        <w:rPr>
          <w:lang w:val="ru-RU"/>
        </w:rPr>
        <w:t>5. Не являются оборотом по реализации:</w:t>
      </w:r>
    </w:p>
    <w:p w14:paraId="52A940CF" w14:textId="77777777" w:rsidR="00C90853" w:rsidRPr="006E4917" w:rsidRDefault="00E662A5">
      <w:pPr>
        <w:spacing w:before="240" w:after="240"/>
        <w:rPr>
          <w:lang w:val="ru-RU"/>
        </w:rPr>
      </w:pPr>
      <w:r w:rsidRPr="006E4917">
        <w:rPr>
          <w:lang w:val="ru-RU"/>
        </w:rPr>
        <w:t>1) передача имущества в качестве вклада в уставный капитал;</w:t>
      </w:r>
    </w:p>
    <w:p w14:paraId="42282B8D" w14:textId="77777777" w:rsidR="00C90853" w:rsidRPr="006E4917" w:rsidRDefault="00E662A5">
      <w:pPr>
        <w:spacing w:before="240" w:after="240"/>
        <w:rPr>
          <w:lang w:val="ru-RU"/>
        </w:rPr>
      </w:pPr>
      <w:r w:rsidRPr="006E4917">
        <w:rPr>
          <w:lang w:val="ru-RU"/>
        </w:rPr>
        <w:t>2) передача акционеру, участнику, учредителю товара при распределении имущества:</w:t>
      </w:r>
    </w:p>
    <w:p w14:paraId="1A1B9EB6" w14:textId="77777777" w:rsidR="00C90853" w:rsidRPr="006E4917" w:rsidRDefault="00E662A5">
      <w:pPr>
        <w:spacing w:before="240" w:after="240"/>
        <w:rPr>
          <w:lang w:val="ru-RU"/>
        </w:rPr>
      </w:pPr>
      <w:r w:rsidRPr="006E4917">
        <w:rPr>
          <w:lang w:val="ru-RU"/>
        </w:rPr>
        <w:t>при ликвидации юридического лица или при уменьшении уставного капитала – в пределах размера оплаченного уставного капитала, приходящегося на долю участия, количество акций, на которые осуществляется уменьшение уставного капитала;</w:t>
      </w:r>
    </w:p>
    <w:p w14:paraId="30A46178" w14:textId="77777777" w:rsidR="00C90853" w:rsidRPr="006E4917" w:rsidRDefault="00E662A5">
      <w:pPr>
        <w:spacing w:before="240" w:after="240"/>
        <w:rPr>
          <w:lang w:val="ru-RU"/>
        </w:rPr>
      </w:pPr>
      <w:r w:rsidRPr="006E4917">
        <w:rPr>
          <w:lang w:val="ru-RU"/>
        </w:rPr>
        <w:t>при выкупе юридическим лицом у учредителя, участника доли участия или ее части в этом юридическом лице – в пределах размера оплаченного уставного капитала, приходящегося на выкупаемую долю участия;</w:t>
      </w:r>
    </w:p>
    <w:p w14:paraId="2D3BF8A9" w14:textId="77777777" w:rsidR="00C90853" w:rsidRPr="006E4917" w:rsidRDefault="00E662A5">
      <w:pPr>
        <w:spacing w:before="240" w:after="240"/>
        <w:rPr>
          <w:lang w:val="ru-RU"/>
        </w:rPr>
      </w:pPr>
      <w:r w:rsidRPr="006E4917">
        <w:rPr>
          <w:lang w:val="ru-RU"/>
        </w:rPr>
        <w:t>при выкупе юридическим лицом-эмитентом у акционера акций, выпущенных этим эмитентом – в пределах размера оплаченного уставного капитала, приходящегося на выкупаемое количество акций;</w:t>
      </w:r>
    </w:p>
    <w:p w14:paraId="70BF2A7B" w14:textId="77777777" w:rsidR="00C90853" w:rsidRPr="006E4917" w:rsidRDefault="00E662A5">
      <w:pPr>
        <w:spacing w:before="240" w:after="240"/>
        <w:rPr>
          <w:lang w:val="ru-RU"/>
        </w:rPr>
      </w:pPr>
      <w:r w:rsidRPr="006E4917">
        <w:rPr>
          <w:lang w:val="ru-RU"/>
        </w:rPr>
        <w:t>3) безвозмездная передача в рекламных целях товара в случае, если стоимость единицы такого товара не превышает 5-кратный размер МРП, действующего на дату такой передачи;</w:t>
      </w:r>
    </w:p>
    <w:p w14:paraId="70CDAEA3" w14:textId="77777777" w:rsidR="00C90853" w:rsidRPr="006E4917" w:rsidRDefault="00E662A5">
      <w:pPr>
        <w:spacing w:before="240" w:after="240"/>
        <w:rPr>
          <w:lang w:val="ru-RU"/>
        </w:rPr>
      </w:pPr>
      <w:r w:rsidRPr="006E4917">
        <w:rPr>
          <w:lang w:val="ru-RU"/>
        </w:rPr>
        <w:t>4) отгрузка давальческих товаров заказчиком подрядчику для изготовления, переработки, сборки (монтажа, установки), ремонта последним готовой продукции и (или) строительства объектов. В случае изготовления, переработки, сборки, ремонта за пределами таможенной территории ЕАЭС отгрузка указанных товаров не является оборотом по реализации, если их вывоз осуществлен в таможенной процедуре переработки вне таможенной территории в соответствии с таможенным законодательством ЕАЭС и (или) таможенным законодательством Республики Казахстан;</w:t>
      </w:r>
    </w:p>
    <w:p w14:paraId="1DB18A18" w14:textId="77777777" w:rsidR="00C90853" w:rsidRPr="006E4917" w:rsidRDefault="00E662A5">
      <w:pPr>
        <w:spacing w:before="240" w:after="240"/>
        <w:rPr>
          <w:lang w:val="ru-RU"/>
        </w:rPr>
      </w:pPr>
      <w:r w:rsidRPr="006E4917">
        <w:rPr>
          <w:lang w:val="ru-RU"/>
        </w:rPr>
        <w:t>5) отгрузка возвратной тары. Возвратной тарой является тара, стоимость которой не включается в стоимость реализации отпускаемой в ней продукции и которая подлежит возврату поставщику на условиях и в сроки, которые установлены договором (контрактом) на поставку этой продукции, но не более срока, продолжительность которого составляет шесть месяцев. Если тара не возвращена в установленный срок, стоимость такой тары включается в оборот по реализации в соответствии с пунктом 14 статьи 381 настоящего Кодекса;</w:t>
      </w:r>
    </w:p>
    <w:p w14:paraId="3F0B7D55" w14:textId="77777777" w:rsidR="00C90853" w:rsidRPr="006E4917" w:rsidRDefault="00E662A5">
      <w:pPr>
        <w:spacing w:before="240" w:after="240"/>
        <w:rPr>
          <w:lang w:val="ru-RU"/>
        </w:rPr>
      </w:pPr>
      <w:r w:rsidRPr="006E4917">
        <w:rPr>
          <w:lang w:val="ru-RU"/>
        </w:rPr>
        <w:t>6) возврат товара получателем (покупателем), являющимся плательщиком налога на добавленную стоимость;</w:t>
      </w:r>
    </w:p>
    <w:p w14:paraId="36D3EBB7" w14:textId="77777777" w:rsidR="00C90853" w:rsidRPr="006E4917" w:rsidRDefault="00E662A5">
      <w:pPr>
        <w:spacing w:before="240" w:after="240"/>
        <w:rPr>
          <w:lang w:val="ru-RU"/>
        </w:rPr>
      </w:pPr>
      <w:r w:rsidRPr="006E4917">
        <w:rPr>
          <w:lang w:val="ru-RU"/>
        </w:rPr>
        <w:t>7) отгрузка товара, ввезенного ранее в таможенной процедуре свободной таможенной зоны на территорию специальной экономической зоны, пределы которой полностью или частично совпадают с участками таможенной границы ЕАЭС;</w:t>
      </w:r>
    </w:p>
    <w:p w14:paraId="7B068A0B" w14:textId="77777777" w:rsidR="00C90853" w:rsidRPr="006E4917" w:rsidRDefault="00E662A5">
      <w:pPr>
        <w:spacing w:before="240" w:after="240"/>
        <w:rPr>
          <w:lang w:val="ru-RU"/>
        </w:rPr>
      </w:pPr>
      <w:r w:rsidRPr="006E4917">
        <w:rPr>
          <w:lang w:val="ru-RU"/>
        </w:rPr>
        <w:t>8) вывоз товара за пределы таможенной территории ЕАЭС для проведения выставок, других культурных и спортивных мероприятий, подлежащего обратному ввозу на условиях и в сроки, которые установлены договором, если такой вывоз оформлен в таможенной процедуре временного вывоза в соответствии с таможенным законодательством ЕАЭС и (или) таможенным законодательством Республики Казахстан;</w:t>
      </w:r>
    </w:p>
    <w:p w14:paraId="44EABB89" w14:textId="77777777" w:rsidR="00C90853" w:rsidRPr="006E4917" w:rsidRDefault="00E662A5">
      <w:pPr>
        <w:spacing w:before="240" w:after="240"/>
        <w:rPr>
          <w:lang w:val="ru-RU"/>
        </w:rPr>
      </w:pPr>
      <w:r w:rsidRPr="006E4917">
        <w:rPr>
          <w:lang w:val="ru-RU"/>
        </w:rPr>
        <w:t>9) передача недропользователем в собственность Республики Казахстан вновь созданного и (или) приобретенного недропользователем имущества, использовавшегося для выполнения операций по недропользованию и подлежащего передаче Республике Казахстан в соответствии с условиями заключенного контракта на недропользование;</w:t>
      </w:r>
    </w:p>
    <w:p w14:paraId="7C295434" w14:textId="77777777" w:rsidR="00C90853" w:rsidRPr="006E4917" w:rsidRDefault="00E662A5">
      <w:pPr>
        <w:spacing w:before="240" w:after="240"/>
        <w:rPr>
          <w:lang w:val="ru-RU"/>
        </w:rPr>
      </w:pPr>
      <w:r w:rsidRPr="006E4917">
        <w:rPr>
          <w:lang w:val="ru-RU"/>
        </w:rPr>
        <w:t>10) размещение эмиссионных ценных бумаг эмитентом;</w:t>
      </w:r>
    </w:p>
    <w:p w14:paraId="58903C23" w14:textId="77777777" w:rsidR="00C90853" w:rsidRPr="006E4917" w:rsidRDefault="00E662A5">
      <w:pPr>
        <w:spacing w:before="240" w:after="240"/>
        <w:rPr>
          <w:lang w:val="ru-RU"/>
        </w:rPr>
      </w:pPr>
      <w:r w:rsidRPr="006E4917">
        <w:rPr>
          <w:lang w:val="ru-RU"/>
        </w:rPr>
        <w:t>11) передача основных средств, нематериальных активов и иного имущества реорганизуемого юридического лица его правопреемнику (правопреемникам), в том числе товаров, по которым признан оборот в виде остатков товаров в соответствии с подпунктом 3) пункта 1 статьи 369 настоящего Кодекса.</w:t>
      </w:r>
    </w:p>
    <w:p w14:paraId="305FDE43" w14:textId="77777777" w:rsidR="00C90853" w:rsidRPr="006E4917" w:rsidRDefault="00E662A5">
      <w:pPr>
        <w:spacing w:before="240" w:after="240"/>
        <w:rPr>
          <w:lang w:val="ru-RU"/>
        </w:rPr>
      </w:pPr>
      <w:r w:rsidRPr="006E4917">
        <w:rPr>
          <w:lang w:val="ru-RU"/>
        </w:rPr>
        <w:t>12) передача объекта концессии концеденту, а также последующая передача объекта концессии концессионеру (правопреемнику или юридическому лицу, специально созданному исключительно концессионером для реализации договора концессии) для эксплуатации в рамках договора концессии;</w:t>
      </w:r>
    </w:p>
    <w:p w14:paraId="68DE781E" w14:textId="77777777" w:rsidR="00C90853" w:rsidRPr="006E4917" w:rsidRDefault="00E662A5">
      <w:pPr>
        <w:spacing w:before="240" w:after="240"/>
        <w:rPr>
          <w:lang w:val="ru-RU"/>
        </w:rPr>
      </w:pPr>
      <w:r w:rsidRPr="006E4917">
        <w:rPr>
          <w:lang w:val="ru-RU"/>
        </w:rPr>
        <w:t>13) оборот по реализации физическим лицом, являющимся индивидуальным предпринимателем или лицом, занимающимся частной практикой, личного имущества такого физического лица;</w:t>
      </w:r>
    </w:p>
    <w:p w14:paraId="39B3178D" w14:textId="77777777" w:rsidR="00C90853" w:rsidRPr="006E4917" w:rsidRDefault="00E662A5">
      <w:pPr>
        <w:spacing w:before="240" w:after="240"/>
        <w:rPr>
          <w:lang w:val="ru-RU"/>
        </w:rPr>
      </w:pPr>
      <w:r w:rsidRPr="006E4917">
        <w:rPr>
          <w:lang w:val="ru-RU"/>
        </w:rPr>
        <w:t>Для целей настоящего раздела личным имуществом физического лица признаются вещи физического лица в материальной форме, находящиеся на праве собственности или являющиеся его долей в общей собственности при условии, что такое имущество не используется физическим лицом в целях предпринимательской деятельности.</w:t>
      </w:r>
    </w:p>
    <w:p w14:paraId="269B5158" w14:textId="77777777" w:rsidR="00C90853" w:rsidRPr="006E4917" w:rsidRDefault="00E662A5">
      <w:pPr>
        <w:spacing w:before="240" w:after="240"/>
        <w:rPr>
          <w:lang w:val="ru-RU"/>
        </w:rPr>
      </w:pPr>
      <w:r w:rsidRPr="006E4917">
        <w:rPr>
          <w:lang w:val="ru-RU"/>
        </w:rPr>
        <w:t>14) передача доверительному управляющему имущества учредителем доверительного управления;</w:t>
      </w:r>
    </w:p>
    <w:p w14:paraId="2F8C5DA2" w14:textId="77777777" w:rsidR="00C90853" w:rsidRPr="006E4917" w:rsidRDefault="00E662A5">
      <w:pPr>
        <w:spacing w:before="240" w:after="240"/>
        <w:rPr>
          <w:lang w:val="ru-RU"/>
        </w:rPr>
      </w:pPr>
      <w:r w:rsidRPr="006E4917">
        <w:rPr>
          <w:lang w:val="ru-RU"/>
        </w:rPr>
        <w:t>15) возврат имущества доверительным управляющим при прекращении действия основания возникновения доверительного управления;</w:t>
      </w:r>
    </w:p>
    <w:p w14:paraId="36F0E053" w14:textId="77777777" w:rsidR="00C90853" w:rsidRPr="006E4917" w:rsidRDefault="00E662A5">
      <w:pPr>
        <w:spacing w:before="240" w:after="240"/>
        <w:rPr>
          <w:lang w:val="ru-RU"/>
        </w:rPr>
      </w:pPr>
      <w:r w:rsidRPr="006E4917">
        <w:rPr>
          <w:lang w:val="ru-RU"/>
        </w:rPr>
        <w:t>16) передача доверительным управляющим чистого дохода от доверительного управления учредителю доверительного управления;</w:t>
      </w:r>
    </w:p>
    <w:p w14:paraId="51DAAD23" w14:textId="77777777" w:rsidR="00C90853" w:rsidRPr="006E4917" w:rsidRDefault="00E662A5">
      <w:pPr>
        <w:spacing w:before="240" w:after="240"/>
        <w:rPr>
          <w:lang w:val="ru-RU"/>
        </w:rPr>
      </w:pPr>
      <w:r w:rsidRPr="006E4917">
        <w:rPr>
          <w:lang w:val="ru-RU"/>
        </w:rPr>
        <w:t>17) получение вкладчиком (клиентом) суммы вознаграждения, начисленной и (или) выплаченной ему по договорам банковского счета и (или) банковского вклада;</w:t>
      </w:r>
    </w:p>
    <w:p w14:paraId="4D310183" w14:textId="77777777" w:rsidR="00C90853" w:rsidRPr="006E4917" w:rsidRDefault="00E662A5">
      <w:pPr>
        <w:spacing w:before="240" w:after="240"/>
        <w:rPr>
          <w:lang w:val="ru-RU"/>
        </w:rPr>
      </w:pPr>
      <w:r w:rsidRPr="006E4917">
        <w:rPr>
          <w:lang w:val="ru-RU"/>
        </w:rPr>
        <w:t>20) вывоз товаров с территории Республики Казахстан на территорию другого государства-члена ЕАЭС в связи с их передачей (перемещением) в пределах одного юридического лица;</w:t>
      </w:r>
    </w:p>
    <w:p w14:paraId="6C13EAB6" w14:textId="77777777" w:rsidR="00C90853" w:rsidRPr="006E4917" w:rsidRDefault="00E662A5">
      <w:pPr>
        <w:spacing w:before="240" w:after="240"/>
        <w:rPr>
          <w:lang w:val="ru-RU"/>
        </w:rPr>
      </w:pPr>
      <w:r w:rsidRPr="006E4917">
        <w:rPr>
          <w:lang w:val="ru-RU"/>
        </w:rPr>
        <w:t>23) передача получателю от имени государства полезных ископаемых недропользователем в счет исполнения налогового обязательства по уплате налогов в натуральной форме;</w:t>
      </w:r>
    </w:p>
    <w:p w14:paraId="53202614" w14:textId="77777777" w:rsidR="00C90853" w:rsidRPr="006E4917" w:rsidRDefault="00E662A5">
      <w:pPr>
        <w:spacing w:before="240" w:after="240"/>
        <w:rPr>
          <w:lang w:val="ru-RU"/>
        </w:rPr>
      </w:pPr>
      <w:r w:rsidRPr="006E4917">
        <w:rPr>
          <w:lang w:val="ru-RU"/>
        </w:rPr>
        <w:t>24) реализация полезных ископаемых, переданных недропользователем в счет исполнения налогового обязательства по уплате налогов в натуральной форме, получателем от имени государства или лицом, уполномоченным получателем от имени государства на такую реализацию;</w:t>
      </w:r>
    </w:p>
    <w:p w14:paraId="13619EB7" w14:textId="77777777" w:rsidR="00C90853" w:rsidRPr="006E4917" w:rsidRDefault="00E662A5">
      <w:pPr>
        <w:spacing w:before="240" w:after="240"/>
        <w:rPr>
          <w:lang w:val="ru-RU"/>
        </w:rPr>
      </w:pPr>
      <w:r w:rsidRPr="006E4917">
        <w:rPr>
          <w:lang w:val="ru-RU"/>
        </w:rPr>
        <w:t>25) оказание услуг по реализации полезных ископаемых, переданных недропользователем в счет исполнения налогового обязательства по уплате налогов в натуральной форме, получателем от имени государства или лицом, уполномоченным получателем от имени государства на такую реализацию, за комиссионное вознаграждение, выраженное в возмещении расходов, связанных с реализацией таких полезных ископаемых;</w:t>
      </w:r>
    </w:p>
    <w:p w14:paraId="231296F8" w14:textId="77777777" w:rsidR="00C90853" w:rsidRPr="006E4917" w:rsidRDefault="00E662A5">
      <w:pPr>
        <w:spacing w:before="240" w:after="240"/>
        <w:rPr>
          <w:lang w:val="ru-RU"/>
        </w:rPr>
      </w:pPr>
      <w:r w:rsidRPr="006E4917">
        <w:rPr>
          <w:lang w:val="ru-RU"/>
        </w:rPr>
        <w:t>26) деятельность, финансирование которой на безвозмездной основе обеспечивается за счет целевого вклада, предусмотренного бюджетным законодательством Республики Казахстан;</w:t>
      </w:r>
    </w:p>
    <w:p w14:paraId="1B365C52" w14:textId="77777777" w:rsidR="00C90853" w:rsidRPr="006E4917" w:rsidRDefault="00E662A5">
      <w:pPr>
        <w:spacing w:before="240" w:after="240"/>
        <w:rPr>
          <w:lang w:val="ru-RU"/>
        </w:rPr>
      </w:pPr>
      <w:r w:rsidRPr="006E4917">
        <w:rPr>
          <w:lang w:val="ru-RU"/>
        </w:rPr>
        <w:t>27) получение автономным кластерным фондом, определенным законодательством Республики Казахстан об инновационном кластере, платежей из бюджета в рамках бюджетной программы, направленной на целевое перечисление исключительно для создания совместных предприятий с участием транснациональных корпораций, а также для долевого участия в зарубежных инвестиционных фондах;</w:t>
      </w:r>
    </w:p>
    <w:p w14:paraId="0F80806C" w14:textId="77777777" w:rsidR="00C90853" w:rsidRPr="006E4917" w:rsidRDefault="00E662A5">
      <w:pPr>
        <w:spacing w:before="240" w:after="240"/>
        <w:rPr>
          <w:lang w:val="ru-RU"/>
        </w:rPr>
      </w:pPr>
      <w:r w:rsidRPr="006E4917">
        <w:rPr>
          <w:lang w:val="ru-RU"/>
        </w:rPr>
        <w:t>29) выполнение получателем благотворительной, спонсорской помощи, гранта условий их предоставления;</w:t>
      </w:r>
    </w:p>
    <w:p w14:paraId="4FCB5F6A" w14:textId="77777777" w:rsidR="00C90853" w:rsidRPr="006E4917" w:rsidRDefault="00E662A5">
      <w:pPr>
        <w:spacing w:before="240" w:after="240"/>
        <w:rPr>
          <w:lang w:val="ru-RU"/>
        </w:rPr>
      </w:pPr>
      <w:r w:rsidRPr="006E4917">
        <w:rPr>
          <w:lang w:val="ru-RU"/>
        </w:rPr>
        <w:t>30) бюджетная субсидия по убыткам, определенным в виде отрицательной разницы между доходами и расходами, и (или) расходам.</w:t>
      </w:r>
    </w:p>
    <w:p w14:paraId="4818377B" w14:textId="77777777" w:rsidR="00C90853" w:rsidRPr="006E4917" w:rsidRDefault="00E662A5">
      <w:pPr>
        <w:spacing w:before="240" w:after="240"/>
        <w:rPr>
          <w:lang w:val="ru-RU"/>
        </w:rPr>
      </w:pPr>
      <w:r w:rsidRPr="006E4917">
        <w:rPr>
          <w:lang w:val="ru-RU"/>
        </w:rPr>
        <w:t>Для целей настоящего подпункта доходы и расходы определяются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64153895" w14:textId="77777777" w:rsidR="00C90853" w:rsidRPr="006E4917" w:rsidRDefault="00E662A5">
      <w:pPr>
        <w:spacing w:before="240" w:after="240"/>
        <w:rPr>
          <w:lang w:val="ru-RU"/>
        </w:rPr>
      </w:pPr>
      <w:r w:rsidRPr="006E4917">
        <w:rPr>
          <w:lang w:val="ru-RU"/>
        </w:rPr>
        <w:t>37) поступление денег на текущий счет частного судебного исполнителя, предназначенный для хранения взысканных сумм в пользу взыскателей.</w:t>
      </w:r>
    </w:p>
    <w:p w14:paraId="1D28903C" w14:textId="77777777" w:rsidR="00C90853" w:rsidRPr="006E4917" w:rsidRDefault="00E662A5">
      <w:pPr>
        <w:spacing w:before="240" w:after="240"/>
        <w:rPr>
          <w:lang w:val="ru-RU"/>
        </w:rPr>
      </w:pPr>
      <w:r w:rsidRPr="006E4917">
        <w:rPr>
          <w:lang w:val="ru-RU"/>
        </w:rPr>
        <w:t>39) распределение цифровых активов цифровым майнинговым пулом между лицами, осуществляющими деятельность по цифровому майнингу.</w:t>
      </w:r>
    </w:p>
    <w:p w14:paraId="38321B0C" w14:textId="77777777" w:rsidR="00C90853" w:rsidRPr="006E4917" w:rsidRDefault="00E662A5">
      <w:pPr>
        <w:spacing w:before="240" w:after="240"/>
        <w:rPr>
          <w:lang w:val="ru-RU"/>
        </w:rPr>
      </w:pPr>
      <w:r w:rsidRPr="006E4917">
        <w:rPr>
          <w:lang w:val="ru-RU"/>
        </w:rPr>
        <w:t>40) оказание Национальным оператором инфраструктуры услуг магистральной железнодорожной сети при перевозке пассажиров железнодорожным транспортом железнодорожному перевозчику, осуществляющему деятельность по перевозке пассажиров, багажа, грузобагажа, почтовых отправлений, на безвозмездной основе, в том числе с применением временного понижающего коэффициента в размере 0 к тарифу на регулируемые услуги магистральной железнодорожной сети при перевозке пассажиров железнодорожным транспортом в соответствии с законодательством Республики Казахстан.</w:t>
      </w:r>
    </w:p>
    <w:p w14:paraId="75447F9C" w14:textId="77777777" w:rsidR="00C90853" w:rsidRPr="006E4917" w:rsidRDefault="00E662A5">
      <w:pPr>
        <w:spacing w:before="240" w:after="240"/>
        <w:rPr>
          <w:lang w:val="ru-RU"/>
        </w:rPr>
      </w:pPr>
      <w:r w:rsidRPr="006E4917">
        <w:rPr>
          <w:lang w:val="ru-RU"/>
        </w:rPr>
        <w:t>41) передача имущества на безвозмездной основе государственному учреждению или государственному предприятию в соответствии с законодательством Республики Казахстан;</w:t>
      </w:r>
    </w:p>
    <w:p w14:paraId="5FE08539" w14:textId="77777777" w:rsidR="00C90853" w:rsidRPr="006E4917" w:rsidRDefault="00E662A5">
      <w:pPr>
        <w:spacing w:before="240" w:after="240"/>
        <w:rPr>
          <w:lang w:val="ru-RU"/>
        </w:rPr>
      </w:pPr>
      <w:r w:rsidRPr="006E4917">
        <w:rPr>
          <w:lang w:val="ru-RU"/>
        </w:rPr>
        <w:t>42) передача имущества, выполнение работ, оказание услуг оператором в сфере официальной помощи развитию или в его адрес на безвозмездной основе в рамках проекта официальной помощи развитию, определенных в соответствии с Законом Республики Казахстан «Об официальной помощи развитию»;</w:t>
      </w:r>
    </w:p>
    <w:p w14:paraId="4363B7CB" w14:textId="77777777" w:rsidR="00C90853" w:rsidRPr="006E4917" w:rsidRDefault="00E662A5">
      <w:pPr>
        <w:spacing w:before="240" w:after="240"/>
        <w:rPr>
          <w:lang w:val="ru-RU"/>
        </w:rPr>
      </w:pPr>
      <w:r w:rsidRPr="006E4917">
        <w:rPr>
          <w:lang w:val="ru-RU"/>
        </w:rPr>
        <w:t>43) передача в качестве вклада адвокатской конторе имущества адвокатом, являющимся партнером такой адвокатской конторы;</w:t>
      </w:r>
    </w:p>
    <w:p w14:paraId="638EC9A6" w14:textId="77777777" w:rsidR="00C90853" w:rsidRPr="006E4917" w:rsidRDefault="00E662A5">
      <w:pPr>
        <w:spacing w:before="240" w:after="240"/>
        <w:rPr>
          <w:lang w:val="ru-RU"/>
        </w:rPr>
      </w:pPr>
      <w:r w:rsidRPr="006E4917">
        <w:rPr>
          <w:lang w:val="ru-RU"/>
        </w:rPr>
        <w:t>44) для адвокатской конторы оказание юридической помощи по договору об оказании юридической помощи, заключенной адвокатской конторой за счет и в интересах всех адвокатов, являющихся партнерами адвокатской конторы.</w:t>
      </w:r>
    </w:p>
    <w:p w14:paraId="77DADC83" w14:textId="77777777" w:rsidR="00C90853" w:rsidRPr="006E4917" w:rsidRDefault="00E662A5">
      <w:pPr>
        <w:spacing w:before="240" w:after="240"/>
        <w:rPr>
          <w:lang w:val="ru-RU"/>
        </w:rPr>
      </w:pPr>
      <w:r>
        <w:t> </w:t>
      </w:r>
    </w:p>
    <w:p w14:paraId="224A8D6B" w14:textId="77777777" w:rsidR="00C90853" w:rsidRPr="006E4917" w:rsidRDefault="00E662A5">
      <w:pPr>
        <w:spacing w:before="240" w:after="240"/>
        <w:rPr>
          <w:lang w:val="ru-RU"/>
        </w:rPr>
      </w:pPr>
      <w:r w:rsidRPr="006E4917">
        <w:rPr>
          <w:b/>
          <w:bCs/>
          <w:lang w:val="ru-RU"/>
        </w:rPr>
        <w:t>Статья 441. Оборот по приобретению работ, услуг от нерезидента</w:t>
      </w:r>
    </w:p>
    <w:p w14:paraId="21201737" w14:textId="77777777" w:rsidR="00C90853" w:rsidRPr="006E4917" w:rsidRDefault="00E662A5">
      <w:pPr>
        <w:spacing w:before="240" w:after="240"/>
        <w:rPr>
          <w:lang w:val="ru-RU"/>
        </w:rPr>
      </w:pPr>
      <w:r>
        <w:t> </w:t>
      </w:r>
    </w:p>
    <w:p w14:paraId="67276E8C" w14:textId="77777777" w:rsidR="00C90853" w:rsidRPr="006E4917" w:rsidRDefault="00E662A5">
      <w:pPr>
        <w:spacing w:before="240" w:after="240"/>
        <w:rPr>
          <w:lang w:val="ru-RU"/>
        </w:rPr>
      </w:pPr>
      <w:r w:rsidRPr="006E4917">
        <w:rPr>
          <w:lang w:val="ru-RU"/>
        </w:rPr>
        <w:t>1. Если иное не предусмотрено пунктом 2 настоящей статьи, выполненные работы, оказанные услуги нерезидентом на возмездной основе, местом реализации которых признается Республика Казахстан, при приобретении их плательщиком налога на добавленную стоимость являются оборотом такого плательщика налога на добавленную стоимость по приобретению работ, услуг от нерезидента, который подлежит обложению налогом на добавленную стоимость в соответствии с настоящим Кодексом.</w:t>
      </w:r>
    </w:p>
    <w:p w14:paraId="6EC8DB54" w14:textId="77777777" w:rsidR="00C90853" w:rsidRPr="006E4917" w:rsidRDefault="00E662A5">
      <w:pPr>
        <w:spacing w:before="240" w:after="240"/>
        <w:rPr>
          <w:lang w:val="ru-RU"/>
        </w:rPr>
      </w:pPr>
      <w:r w:rsidRPr="006E4917">
        <w:rPr>
          <w:lang w:val="ru-RU"/>
        </w:rPr>
        <w:t>2. Плательщик налога на добавленную стоимость по приобретенным работам, услугам от нерезидента местом реализации которых признается Республика Казахстан выписывает счет-фактуру в электронной форме в порядке, предусмотренном статями 412, 412-1 настоящего Кодекса.</w:t>
      </w:r>
    </w:p>
    <w:p w14:paraId="2A9329FE" w14:textId="77777777" w:rsidR="00C90853" w:rsidRPr="006E4917" w:rsidRDefault="00E662A5">
      <w:pPr>
        <w:spacing w:before="240" w:after="240"/>
        <w:rPr>
          <w:lang w:val="ru-RU"/>
        </w:rPr>
      </w:pPr>
      <w:r w:rsidRPr="006E4917">
        <w:rPr>
          <w:lang w:val="ru-RU"/>
        </w:rPr>
        <w:t>3. Работы, услуги, указанные в пункте 1 настоящей статьи, не являются оборотом по приобретению работ, услуг от нерезидента, если:</w:t>
      </w:r>
    </w:p>
    <w:p w14:paraId="6ABEAE24" w14:textId="77777777" w:rsidR="00C90853" w:rsidRPr="006E4917" w:rsidRDefault="00E662A5">
      <w:pPr>
        <w:spacing w:before="240" w:after="240"/>
        <w:rPr>
          <w:lang w:val="ru-RU"/>
        </w:rPr>
      </w:pPr>
      <w:r w:rsidRPr="006E4917">
        <w:rPr>
          <w:lang w:val="ru-RU"/>
        </w:rPr>
        <w:t>1) выполненные работы, оказанные услуги являются работами, услугами, перечисленными в статье 394 настоящего Кодекса;</w:t>
      </w:r>
    </w:p>
    <w:p w14:paraId="302B961D" w14:textId="77777777" w:rsidR="00C90853" w:rsidRPr="006E4917" w:rsidRDefault="00E662A5">
      <w:pPr>
        <w:spacing w:before="240" w:after="240"/>
        <w:rPr>
          <w:lang w:val="ru-RU"/>
        </w:rPr>
      </w:pPr>
      <w:r w:rsidRPr="006E4917">
        <w:rPr>
          <w:lang w:val="ru-RU"/>
        </w:rPr>
        <w:t>2) стоимость таких работ, услуг включена в таможенную стоимость импортируемых товаров, определяемую в соответствии с таможенным законодательством ЕАЭС и (или) таможенным законодательством Республики Казахстан, по которой налог на добавленную стоимость на ввозимые товары уплачен в бюджет Республики Казахстан и не подлежит возврату в соответствии с таможенным законодательством Республики Казахстан;</w:t>
      </w:r>
    </w:p>
    <w:p w14:paraId="132A93C1" w14:textId="77777777" w:rsidR="00C90853" w:rsidRPr="006E4917" w:rsidRDefault="00E662A5">
      <w:pPr>
        <w:spacing w:before="240" w:after="240"/>
        <w:rPr>
          <w:lang w:val="ru-RU"/>
        </w:rPr>
      </w:pPr>
      <w:r w:rsidRPr="006E4917">
        <w:rPr>
          <w:lang w:val="ru-RU"/>
        </w:rPr>
        <w:t>3) работы выполнены и услуги оказаны:</w:t>
      </w:r>
    </w:p>
    <w:p w14:paraId="637315F3" w14:textId="77777777" w:rsidR="00C90853" w:rsidRPr="006E4917" w:rsidRDefault="00E662A5">
      <w:pPr>
        <w:spacing w:before="240" w:after="240"/>
        <w:rPr>
          <w:lang w:val="ru-RU"/>
        </w:rPr>
      </w:pPr>
      <w:r w:rsidRPr="006E4917">
        <w:rPr>
          <w:lang w:val="ru-RU"/>
        </w:rPr>
        <w:t>автономным организациям образования, указанным в подпунктах 2) и 3) пункта 1 статьи 291 настоящего Кодекса;</w:t>
      </w:r>
    </w:p>
    <w:p w14:paraId="511DE604" w14:textId="77777777" w:rsidR="00C90853" w:rsidRPr="006E4917" w:rsidRDefault="00E662A5">
      <w:pPr>
        <w:spacing w:before="240" w:after="240"/>
        <w:rPr>
          <w:lang w:val="ru-RU"/>
        </w:rPr>
      </w:pPr>
      <w:r w:rsidRPr="006E4917">
        <w:rPr>
          <w:lang w:val="ru-RU"/>
        </w:rPr>
        <w:t>автономным организациям образования, указанным в подпунктах 4) и 5) пункта 1 статьи 291 настоящего Кодекса, по видам деятельности, определенным подпунктами 4) и 5) пункта 1 статьи 291 настоящего Кодекса;</w:t>
      </w:r>
    </w:p>
    <w:p w14:paraId="030E0006" w14:textId="77777777" w:rsidR="00C90853" w:rsidRPr="006E4917" w:rsidRDefault="00E662A5">
      <w:pPr>
        <w:spacing w:before="240" w:after="240"/>
        <w:rPr>
          <w:lang w:val="ru-RU"/>
        </w:rPr>
      </w:pPr>
      <w:r w:rsidRPr="006E4917">
        <w:rPr>
          <w:lang w:val="ru-RU"/>
        </w:rPr>
        <w:t>юридическим лицам, указанным в подпункте 6) пункта 1 статьи 293 настоящего Кодекса, при условии приобретения таких работ, услуг для осуществления видов деятельности, включенных в перечень приоритетных видов деятельности в области информационно-коммуникационных технологий, утверждаемый уполномоченным органом в сфере информатизации по согласованию с центральным уполномоченным органом по государственному планированию, уполномоченным государственным органом, осуществляющим государственное регулирование в области технического регулирования, и уполномоченным органом;</w:t>
      </w:r>
    </w:p>
    <w:p w14:paraId="4B238E1E" w14:textId="77777777" w:rsidR="00C90853" w:rsidRPr="006E4917" w:rsidRDefault="00E662A5">
      <w:pPr>
        <w:spacing w:before="240" w:after="240"/>
        <w:rPr>
          <w:lang w:val="ru-RU"/>
        </w:rPr>
      </w:pPr>
      <w:r w:rsidRPr="006E4917">
        <w:rPr>
          <w:lang w:val="ru-RU"/>
        </w:rPr>
        <w:t>4) стоимость таких работ, услуг включена в размер облагаемого импорта, определяемый в соответствии со статьей 444 настоящего Кодекса, по которому налог на добавленную стоимость на ввозимые товары из государств-членов ЕАЭС уплачен в бюджет Республики Казахстан и не подлежит возврату в соответствии с главой 50 настоящего Кодекса;</w:t>
      </w:r>
    </w:p>
    <w:p w14:paraId="2E0FE79F" w14:textId="77777777" w:rsidR="00C90853" w:rsidRPr="006E4917" w:rsidRDefault="00E662A5">
      <w:pPr>
        <w:spacing w:before="240" w:after="240"/>
        <w:rPr>
          <w:lang w:val="ru-RU"/>
        </w:rPr>
      </w:pPr>
      <w:r w:rsidRPr="006E4917">
        <w:rPr>
          <w:lang w:val="ru-RU"/>
        </w:rPr>
        <w:t>5) выполненные работы, оказанные услуги являются оборотом структурного подразделения юридического лица-нерезидента в соответствии с пунктом 4 статьи 372 настоящего Кодекса.</w:t>
      </w:r>
    </w:p>
    <w:p w14:paraId="33359D9F" w14:textId="77777777" w:rsidR="00C90853" w:rsidRPr="006E4917" w:rsidRDefault="00E662A5">
      <w:pPr>
        <w:spacing w:before="240" w:after="240"/>
        <w:rPr>
          <w:lang w:val="ru-RU"/>
        </w:rPr>
      </w:pPr>
      <w:r w:rsidRPr="006E4917">
        <w:rPr>
          <w:lang w:val="ru-RU"/>
        </w:rPr>
        <w:t>6) в стоимость услуг в электронной форме, полученных индивидуальным предпринимателем от нерезидента, включена сумма налога на добавленную стоимость, уплаченная в соответствии с разделом 25 настоящего Кодекса.</w:t>
      </w:r>
    </w:p>
    <w:p w14:paraId="2AECB4F4" w14:textId="77777777" w:rsidR="00C90853" w:rsidRPr="006E4917" w:rsidRDefault="00E662A5">
      <w:pPr>
        <w:spacing w:before="240" w:after="240"/>
        <w:rPr>
          <w:lang w:val="ru-RU"/>
        </w:rPr>
      </w:pPr>
      <w:r>
        <w:t> </w:t>
      </w:r>
    </w:p>
    <w:p w14:paraId="55E6C676" w14:textId="77777777" w:rsidR="00C90853" w:rsidRPr="006E4917" w:rsidRDefault="00E662A5">
      <w:pPr>
        <w:spacing w:before="240" w:after="240"/>
        <w:rPr>
          <w:lang w:val="ru-RU"/>
        </w:rPr>
      </w:pPr>
      <w:r w:rsidRPr="006E4917">
        <w:rPr>
          <w:b/>
          <w:bCs/>
          <w:lang w:val="ru-RU"/>
        </w:rPr>
        <w:t>Статья 442. Обороты по реализации (приобретению), осуществляемые по договорам поручения</w:t>
      </w:r>
    </w:p>
    <w:p w14:paraId="11588432" w14:textId="77777777" w:rsidR="00C90853" w:rsidRPr="006E4917" w:rsidRDefault="00E662A5">
      <w:pPr>
        <w:spacing w:before="240" w:after="240"/>
        <w:rPr>
          <w:lang w:val="ru-RU"/>
        </w:rPr>
      </w:pPr>
      <w:r>
        <w:t> </w:t>
      </w:r>
    </w:p>
    <w:p w14:paraId="0BD43827" w14:textId="77777777" w:rsidR="00C90853" w:rsidRPr="006E4917" w:rsidRDefault="00E662A5">
      <w:pPr>
        <w:spacing w:before="240" w:after="240"/>
        <w:rPr>
          <w:lang w:val="ru-RU"/>
        </w:rPr>
      </w:pPr>
      <w:r w:rsidRPr="006E4917">
        <w:rPr>
          <w:lang w:val="ru-RU"/>
        </w:rPr>
        <w:t>1.</w:t>
      </w:r>
      <w:r>
        <w:t>      </w:t>
      </w:r>
      <w:r w:rsidRPr="006E4917">
        <w:rPr>
          <w:lang w:val="ru-RU"/>
        </w:rPr>
        <w:t xml:space="preserve"> Не являются оборотом по реализации (приобретению) поверенного:</w:t>
      </w:r>
    </w:p>
    <w:p w14:paraId="677AD64E" w14:textId="77777777" w:rsidR="00C90853" w:rsidRPr="006E4917" w:rsidRDefault="00E662A5">
      <w:pPr>
        <w:spacing w:before="240" w:after="240"/>
        <w:rPr>
          <w:lang w:val="ru-RU"/>
        </w:rPr>
      </w:pPr>
      <w:r w:rsidRPr="006E4917">
        <w:rPr>
          <w:lang w:val="ru-RU"/>
        </w:rPr>
        <w:t>реализация товаров, выполнение работ или оказание услуг, приобретение товаров, работ, услуг от имени и за счет доверителя;</w:t>
      </w:r>
    </w:p>
    <w:p w14:paraId="6E7C59A1" w14:textId="77777777" w:rsidR="00C90853" w:rsidRPr="006E4917" w:rsidRDefault="00E662A5">
      <w:pPr>
        <w:spacing w:before="240" w:after="240"/>
        <w:rPr>
          <w:lang w:val="ru-RU"/>
        </w:rPr>
      </w:pPr>
      <w:r w:rsidRPr="006E4917">
        <w:rPr>
          <w:lang w:val="ru-RU"/>
        </w:rPr>
        <w:t>передача поверенным доверителю товаров, приобретенных для доверителя;</w:t>
      </w:r>
    </w:p>
    <w:p w14:paraId="338779E3" w14:textId="77777777" w:rsidR="00C90853" w:rsidRPr="006E4917" w:rsidRDefault="00E662A5">
      <w:pPr>
        <w:spacing w:before="240" w:after="240"/>
        <w:rPr>
          <w:lang w:val="ru-RU"/>
        </w:rPr>
      </w:pPr>
      <w:r w:rsidRPr="006E4917">
        <w:rPr>
          <w:lang w:val="ru-RU"/>
        </w:rPr>
        <w:t>выполнение работ, оказание услуг третьим лицом для доверителя по сделке, заключенной поверенным с таким третьим лицом от имени и за счет доверителя.</w:t>
      </w:r>
    </w:p>
    <w:p w14:paraId="6F5BD1CE" w14:textId="77777777" w:rsidR="00C90853" w:rsidRPr="006E4917" w:rsidRDefault="00E662A5">
      <w:pPr>
        <w:spacing w:before="240" w:after="240"/>
        <w:rPr>
          <w:lang w:val="ru-RU"/>
        </w:rPr>
      </w:pPr>
      <w:r w:rsidRPr="006E4917">
        <w:rPr>
          <w:lang w:val="ru-RU"/>
        </w:rPr>
        <w:t>2. Положение пункта 1 настоящей статьи не применяется в отношении:</w:t>
      </w:r>
    </w:p>
    <w:p w14:paraId="308CAB98" w14:textId="77777777" w:rsidR="00C90853" w:rsidRPr="006E4917" w:rsidRDefault="00E662A5">
      <w:pPr>
        <w:spacing w:before="240" w:after="240"/>
        <w:rPr>
          <w:lang w:val="ru-RU"/>
        </w:rPr>
      </w:pPr>
      <w:r w:rsidRPr="006E4917">
        <w:rPr>
          <w:lang w:val="ru-RU"/>
        </w:rPr>
        <w:t>1) реализации товаров, полученных от доверителя-нерезидента, не являющегося плательщиком налога на добавленную стоимость в Республике Казахстан и не осуществляющего деятельность через структурное подразделение. В этом случае отгрузка товара является оборотом по реализации поверенного;</w:t>
      </w:r>
    </w:p>
    <w:p w14:paraId="1F9FC574" w14:textId="77777777" w:rsidR="00C90853" w:rsidRPr="006E4917" w:rsidRDefault="00E662A5">
      <w:pPr>
        <w:spacing w:before="240" w:after="240"/>
        <w:rPr>
          <w:lang w:val="ru-RU"/>
        </w:rPr>
      </w:pPr>
      <w:r w:rsidRPr="006E4917">
        <w:rPr>
          <w:lang w:val="ru-RU"/>
        </w:rPr>
        <w:t>2) реализации товаров, выполнения работ, оказания услуг, а также приобретения товаров, работ, услуг оператором в случаях, предусмотренных пунктом 3 статьи 426 настоящего Кодекса.</w:t>
      </w:r>
    </w:p>
    <w:p w14:paraId="4F66C7CF" w14:textId="77777777" w:rsidR="00C90853" w:rsidRPr="006E4917" w:rsidRDefault="00E662A5">
      <w:pPr>
        <w:spacing w:before="240" w:after="240"/>
        <w:rPr>
          <w:lang w:val="ru-RU"/>
        </w:rPr>
      </w:pPr>
      <w:r>
        <w:t> </w:t>
      </w:r>
    </w:p>
    <w:p w14:paraId="350C33C8" w14:textId="77777777" w:rsidR="00C90853" w:rsidRPr="006E4917" w:rsidRDefault="00E662A5">
      <w:pPr>
        <w:spacing w:before="240" w:after="240"/>
        <w:rPr>
          <w:lang w:val="ru-RU"/>
        </w:rPr>
      </w:pPr>
      <w:r w:rsidRPr="006E4917">
        <w:rPr>
          <w:b/>
          <w:bCs/>
          <w:lang w:val="ru-RU"/>
        </w:rPr>
        <w:t>Статья 443. Обороты по реализации, осуществляемые на условиях, соответствующих условиям договора комиссии</w:t>
      </w:r>
    </w:p>
    <w:p w14:paraId="302B427E" w14:textId="77777777" w:rsidR="00C90853" w:rsidRPr="006E4917" w:rsidRDefault="00E662A5">
      <w:pPr>
        <w:spacing w:before="240" w:after="240"/>
        <w:rPr>
          <w:lang w:val="ru-RU"/>
        </w:rPr>
      </w:pPr>
      <w:r>
        <w:t> </w:t>
      </w:r>
    </w:p>
    <w:p w14:paraId="06A2B684" w14:textId="77777777" w:rsidR="00C90853" w:rsidRPr="006E4917" w:rsidRDefault="00E662A5">
      <w:pPr>
        <w:numPr>
          <w:ilvl w:val="0"/>
          <w:numId w:val="52"/>
        </w:numPr>
        <w:spacing w:before="240" w:after="240"/>
        <w:ind w:hanging="329"/>
        <w:rPr>
          <w:lang w:val="ru-RU"/>
        </w:rPr>
      </w:pPr>
      <w:r w:rsidRPr="006E4917">
        <w:rPr>
          <w:lang w:val="ru-RU"/>
        </w:rPr>
        <w:t>Не являются оборотом по реализации комиссионера:</w:t>
      </w:r>
    </w:p>
    <w:p w14:paraId="2B409828" w14:textId="77777777" w:rsidR="00C90853" w:rsidRPr="006E4917" w:rsidRDefault="00E662A5">
      <w:pPr>
        <w:spacing w:before="240" w:after="240"/>
        <w:rPr>
          <w:lang w:val="ru-RU"/>
        </w:rPr>
      </w:pPr>
      <w:r w:rsidRPr="006E4917">
        <w:rPr>
          <w:lang w:val="ru-RU"/>
        </w:rPr>
        <w:t>реализация товаров, выполнение работ, оказание услуг комиссионером по поручению комитента на условиях, соответствующих условиям договора комиссии;</w:t>
      </w:r>
    </w:p>
    <w:p w14:paraId="681A04D4" w14:textId="77777777" w:rsidR="00C90853" w:rsidRPr="006E4917" w:rsidRDefault="00E662A5">
      <w:pPr>
        <w:spacing w:before="240" w:after="240"/>
        <w:rPr>
          <w:lang w:val="ru-RU"/>
        </w:rPr>
      </w:pPr>
      <w:r w:rsidRPr="006E4917">
        <w:rPr>
          <w:lang w:val="ru-RU"/>
        </w:rPr>
        <w:t>передача комиссионером комитенту товаров, приобретенных для комитента на условиях, соответствующих условиям договора комиссии;</w:t>
      </w:r>
    </w:p>
    <w:p w14:paraId="49383219" w14:textId="77777777" w:rsidR="00C90853" w:rsidRPr="006E4917" w:rsidRDefault="00E662A5">
      <w:pPr>
        <w:spacing w:before="240" w:after="240"/>
        <w:rPr>
          <w:lang w:val="ru-RU"/>
        </w:rPr>
      </w:pPr>
      <w:r w:rsidRPr="006E4917">
        <w:rPr>
          <w:lang w:val="ru-RU"/>
        </w:rPr>
        <w:t>выполнение работ, оказание услуг третьим лицом для комитента по сделке, заключенной таким третьим лицом с комиссионером, за исключением случаев, когда такие работы, услуги являются оборотом комиссионера по приобретению работ, услуг от нерезидента.</w:t>
      </w:r>
    </w:p>
    <w:p w14:paraId="0BE6D74E" w14:textId="77777777" w:rsidR="00C90853" w:rsidRPr="006E4917" w:rsidRDefault="00E662A5">
      <w:pPr>
        <w:spacing w:before="240" w:after="240"/>
        <w:rPr>
          <w:lang w:val="ru-RU"/>
        </w:rPr>
      </w:pPr>
      <w:r w:rsidRPr="006E4917">
        <w:rPr>
          <w:lang w:val="ru-RU"/>
        </w:rPr>
        <w:t>2. Положения пункта 1 настоящей статьи не применяются в отношении реализации товара, полученного от комитента-нерезидента, не являющегося плательщиком налога на добавленную стоимость в Республике Казахстан и не осуществляющего деятельность через структурное подразделение. В этом случае реализация товара является оборотом по реализации комиссионера.</w:t>
      </w:r>
    </w:p>
    <w:p w14:paraId="31DE863B" w14:textId="77777777" w:rsidR="00C90853" w:rsidRPr="006E4917" w:rsidRDefault="00E662A5">
      <w:pPr>
        <w:spacing w:before="240" w:after="240"/>
        <w:rPr>
          <w:lang w:val="ru-RU"/>
        </w:rPr>
      </w:pPr>
      <w:r>
        <w:t> </w:t>
      </w:r>
    </w:p>
    <w:p w14:paraId="40D0566E" w14:textId="77777777" w:rsidR="00C90853" w:rsidRPr="006E4917" w:rsidRDefault="00E662A5">
      <w:pPr>
        <w:spacing w:before="240" w:after="240"/>
        <w:rPr>
          <w:lang w:val="ru-RU"/>
        </w:rPr>
      </w:pPr>
      <w:r w:rsidRPr="006E4917">
        <w:rPr>
          <w:b/>
          <w:bCs/>
          <w:lang w:val="ru-RU"/>
        </w:rPr>
        <w:t>Статья 444. Обороты по реализации (приобретению), осуществляемые по договору транспортной экспедиции</w:t>
      </w:r>
    </w:p>
    <w:p w14:paraId="1390A15D" w14:textId="77777777" w:rsidR="00C90853" w:rsidRPr="006E4917" w:rsidRDefault="00E662A5">
      <w:pPr>
        <w:spacing w:before="240" w:after="240"/>
        <w:rPr>
          <w:lang w:val="ru-RU"/>
        </w:rPr>
      </w:pPr>
      <w:r>
        <w:t> </w:t>
      </w:r>
    </w:p>
    <w:p w14:paraId="2E8B39BD" w14:textId="77777777" w:rsidR="00C90853" w:rsidRPr="006E4917" w:rsidRDefault="00E662A5">
      <w:pPr>
        <w:spacing w:before="240" w:after="240"/>
        <w:rPr>
          <w:lang w:val="ru-RU"/>
        </w:rPr>
      </w:pPr>
      <w:r w:rsidRPr="006E4917">
        <w:rPr>
          <w:lang w:val="ru-RU"/>
        </w:rPr>
        <w:t>Выполнение работ, оказание услуг, определенных договором транспортной экспедиции, перевозчиком и (или) другими поставщиками для стороны, являющейся клиентом по договору транспортной экспедиции, не являются оборотом по реализации экспедитора.</w:t>
      </w:r>
    </w:p>
    <w:p w14:paraId="2E32D00B" w14:textId="77777777" w:rsidR="00C90853" w:rsidRPr="006E4917" w:rsidRDefault="00E662A5">
      <w:pPr>
        <w:spacing w:before="240" w:after="240"/>
        <w:rPr>
          <w:lang w:val="ru-RU"/>
        </w:rPr>
      </w:pPr>
      <w:r>
        <w:t> </w:t>
      </w:r>
    </w:p>
    <w:p w14:paraId="6E63FB4D" w14:textId="77777777" w:rsidR="00C90853" w:rsidRPr="006E4917" w:rsidRDefault="00E662A5">
      <w:pPr>
        <w:spacing w:before="240" w:after="240"/>
        <w:rPr>
          <w:lang w:val="ru-RU"/>
        </w:rPr>
      </w:pPr>
      <w:r w:rsidRPr="006E4917">
        <w:rPr>
          <w:b/>
          <w:bCs/>
          <w:lang w:val="ru-RU"/>
        </w:rPr>
        <w:t>Статья 445. Обороты по реализации (приобретению), осуществляемые в результате учреждения доверительного управления имуществом</w:t>
      </w:r>
    </w:p>
    <w:p w14:paraId="0CACB9DA" w14:textId="77777777" w:rsidR="00C90853" w:rsidRPr="006E4917" w:rsidRDefault="00E662A5">
      <w:pPr>
        <w:spacing w:before="240" w:after="240"/>
        <w:rPr>
          <w:lang w:val="ru-RU"/>
        </w:rPr>
      </w:pPr>
      <w:r>
        <w:t> </w:t>
      </w:r>
    </w:p>
    <w:p w14:paraId="5962A3DB" w14:textId="77777777" w:rsidR="00C90853" w:rsidRPr="006E4917" w:rsidRDefault="00E662A5">
      <w:pPr>
        <w:spacing w:before="240" w:after="240"/>
        <w:rPr>
          <w:lang w:val="ru-RU"/>
        </w:rPr>
      </w:pPr>
      <w:r w:rsidRPr="006E4917">
        <w:rPr>
          <w:lang w:val="ru-RU"/>
        </w:rPr>
        <w:t>Реализация товаров, выполнение работ, оказание услуг, приобретение товаров, работ, услуг, осуществляемые доверительным управляющим в соответствии с договором доверительного управления имуществом или в иных случаях возникновения доверительного управления имуществом, являются оборотом по реализации (приобретению) доверительного управляющего.</w:t>
      </w:r>
    </w:p>
    <w:p w14:paraId="3834E339" w14:textId="77777777" w:rsidR="00C90853" w:rsidRPr="006E4917" w:rsidRDefault="00E662A5">
      <w:pPr>
        <w:spacing w:before="240" w:after="240"/>
        <w:rPr>
          <w:lang w:val="ru-RU"/>
        </w:rPr>
      </w:pPr>
      <w:r>
        <w:t> </w:t>
      </w:r>
    </w:p>
    <w:p w14:paraId="5FFDD34D" w14:textId="77777777" w:rsidR="00C90853" w:rsidRPr="006E4917" w:rsidRDefault="00E662A5">
      <w:pPr>
        <w:spacing w:before="240" w:after="240"/>
        <w:rPr>
          <w:lang w:val="ru-RU"/>
        </w:rPr>
      </w:pPr>
      <w:r w:rsidRPr="006E4917">
        <w:rPr>
          <w:b/>
          <w:bCs/>
          <w:lang w:val="ru-RU"/>
        </w:rPr>
        <w:t>Статья 446. Место реализации товаров, работ, услуг</w:t>
      </w:r>
    </w:p>
    <w:p w14:paraId="27A029C2" w14:textId="77777777" w:rsidR="00C90853" w:rsidRPr="006E4917" w:rsidRDefault="00E662A5">
      <w:pPr>
        <w:spacing w:before="240" w:after="240"/>
        <w:rPr>
          <w:lang w:val="ru-RU"/>
        </w:rPr>
      </w:pPr>
      <w:r>
        <w:t> </w:t>
      </w:r>
    </w:p>
    <w:p w14:paraId="466EC9D3" w14:textId="77777777" w:rsidR="00C90853" w:rsidRPr="006E4917" w:rsidRDefault="00E662A5">
      <w:pPr>
        <w:spacing w:before="240" w:after="240"/>
        <w:rPr>
          <w:lang w:val="ru-RU"/>
        </w:rPr>
      </w:pPr>
      <w:r w:rsidRPr="006E4917">
        <w:rPr>
          <w:lang w:val="ru-RU"/>
        </w:rPr>
        <w:t>1. Для целей настоящего раздела местом реализации товаров признается Республика Казахстан, если:</w:t>
      </w:r>
    </w:p>
    <w:p w14:paraId="23416F08" w14:textId="77777777" w:rsidR="00C90853" w:rsidRPr="006E4917" w:rsidRDefault="00E662A5">
      <w:pPr>
        <w:spacing w:before="240" w:after="240"/>
        <w:rPr>
          <w:lang w:val="ru-RU"/>
        </w:rPr>
      </w:pPr>
      <w:r w:rsidRPr="006E4917">
        <w:rPr>
          <w:lang w:val="ru-RU"/>
        </w:rPr>
        <w:t>1) началом транспортировки товаров является Республика Казахстан – по товарам, которые перевозятся (пересылаются) поставщиком, получателем или третьим лицом;</w:t>
      </w:r>
    </w:p>
    <w:p w14:paraId="204D5568" w14:textId="77777777" w:rsidR="00C90853" w:rsidRPr="006E4917" w:rsidRDefault="00E662A5">
      <w:pPr>
        <w:spacing w:before="240" w:after="240"/>
        <w:rPr>
          <w:lang w:val="ru-RU"/>
        </w:rPr>
      </w:pPr>
      <w:r w:rsidRPr="006E4917">
        <w:rPr>
          <w:lang w:val="ru-RU"/>
        </w:rPr>
        <w:t>2) товар передается получателю на территории Республики Казахстан – в остальных случаях.</w:t>
      </w:r>
    </w:p>
    <w:p w14:paraId="51D245E8" w14:textId="77777777" w:rsidR="00C90853" w:rsidRPr="006E4917" w:rsidRDefault="00E662A5">
      <w:pPr>
        <w:spacing w:before="240" w:after="240"/>
        <w:rPr>
          <w:lang w:val="ru-RU"/>
        </w:rPr>
      </w:pPr>
      <w:r w:rsidRPr="006E4917">
        <w:rPr>
          <w:lang w:val="ru-RU"/>
        </w:rPr>
        <w:t>2. Для целей настоящего раздела местом реализации работ, услуг признается Республика Казахстан, если:</w:t>
      </w:r>
    </w:p>
    <w:p w14:paraId="0AD0A7EE" w14:textId="77777777" w:rsidR="00C90853" w:rsidRPr="006E4917" w:rsidRDefault="00E662A5">
      <w:pPr>
        <w:spacing w:before="240" w:after="240"/>
        <w:rPr>
          <w:lang w:val="ru-RU"/>
        </w:rPr>
      </w:pPr>
      <w:r w:rsidRPr="006E4917">
        <w:rPr>
          <w:lang w:val="ru-RU"/>
        </w:rPr>
        <w:t>1) работы, услуги связаны непосредственно с недвижимым имуществом, находящимся на территории Республики Казахстан.</w:t>
      </w:r>
    </w:p>
    <w:p w14:paraId="01C7165A" w14:textId="77777777" w:rsidR="00C90853" w:rsidRPr="006E4917" w:rsidRDefault="00E662A5">
      <w:pPr>
        <w:spacing w:before="240" w:after="240"/>
        <w:rPr>
          <w:lang w:val="ru-RU"/>
        </w:rPr>
      </w:pPr>
      <w:r w:rsidRPr="006E4917">
        <w:rPr>
          <w:lang w:val="ru-RU"/>
        </w:rPr>
        <w:t>Местом нахождения недвижимого имущества признается место государственной регистрации прав на недвижимое имущество или место фактического нахождения в случае отсутствия обязательства по государственной регистрации такого имущества.</w:t>
      </w:r>
    </w:p>
    <w:p w14:paraId="4DB139B6" w14:textId="77777777" w:rsidR="00C90853" w:rsidRPr="006E4917" w:rsidRDefault="00E662A5">
      <w:pPr>
        <w:spacing w:before="240" w:after="240"/>
        <w:rPr>
          <w:lang w:val="ru-RU"/>
        </w:rPr>
      </w:pPr>
      <w:r w:rsidRPr="006E4917">
        <w:rPr>
          <w:lang w:val="ru-RU"/>
        </w:rPr>
        <w:t>В целях настоящей статьи недвижимым имуществом признаются здания, сооружения, многолетние насаждения и иное имущество, прочно связанное с землей, то есть объекты, перемещение которых без несоразмерного ущерба их назначению невозможно, а также трубопроводы, линии электропередачи, космические объекты, предприятие как имущественный комплекс. При этом в целях настоящей статьи имущество, не отнесенное в настоящем подпункте к недвижимому имуществу, признается движимым имуществом;</w:t>
      </w:r>
    </w:p>
    <w:p w14:paraId="22FFCBBF" w14:textId="77777777" w:rsidR="00C90853" w:rsidRPr="006E4917" w:rsidRDefault="00E662A5">
      <w:pPr>
        <w:spacing w:before="240" w:after="240"/>
        <w:rPr>
          <w:lang w:val="ru-RU"/>
        </w:rPr>
      </w:pPr>
      <w:r w:rsidRPr="006E4917">
        <w:rPr>
          <w:lang w:val="ru-RU"/>
        </w:rPr>
        <w:t>2) работы, услуги, связанные с движимым имуществом, фактически оказаны на территории Республики Казахстан.</w:t>
      </w:r>
    </w:p>
    <w:p w14:paraId="4A381396" w14:textId="77777777" w:rsidR="00C90853" w:rsidRPr="006E4917" w:rsidRDefault="00E662A5">
      <w:pPr>
        <w:spacing w:before="240" w:after="240"/>
        <w:rPr>
          <w:lang w:val="ru-RU"/>
        </w:rPr>
      </w:pPr>
      <w:r w:rsidRPr="006E4917">
        <w:rPr>
          <w:lang w:val="ru-RU"/>
        </w:rPr>
        <w:t>К таким работам, услугам относятся: монтаж, сборка, ремонт, техническое обслуживание;</w:t>
      </w:r>
    </w:p>
    <w:p w14:paraId="645439FB" w14:textId="77777777" w:rsidR="00C90853" w:rsidRPr="006E4917" w:rsidRDefault="00E662A5">
      <w:pPr>
        <w:spacing w:before="240" w:after="240"/>
        <w:rPr>
          <w:lang w:val="ru-RU"/>
        </w:rPr>
      </w:pPr>
      <w:r w:rsidRPr="006E4917">
        <w:rPr>
          <w:lang w:val="ru-RU"/>
        </w:rPr>
        <w:t>3) услуги относятся к услугам в сфере культуры, развлечений, науки, искусства, образования, физической культуры или спорта и фактически оказаны на территории Республики Казахстан.</w:t>
      </w:r>
    </w:p>
    <w:p w14:paraId="0E413FE2" w14:textId="77777777" w:rsidR="00C90853" w:rsidRPr="006E4917" w:rsidRDefault="00E662A5">
      <w:pPr>
        <w:spacing w:before="240" w:after="240"/>
        <w:rPr>
          <w:lang w:val="ru-RU"/>
        </w:rPr>
      </w:pPr>
      <w:r w:rsidRPr="006E4917">
        <w:rPr>
          <w:lang w:val="ru-RU"/>
        </w:rPr>
        <w:t>В целях настоящего подпункта к услугам в сфере развлечений относятся услуги развлекательно-досугового назначения, которые оказываются в развлекательных заведениях, включая игорные заведения, ночные клубы, кафе-бары, рестораны, интернет-кафе, компьютерные, бильярдные, боулинг-клубы и кинотеатры;</w:t>
      </w:r>
    </w:p>
    <w:p w14:paraId="783C7194" w14:textId="77777777" w:rsidR="00C90853" w:rsidRPr="006E4917" w:rsidRDefault="00E662A5">
      <w:pPr>
        <w:spacing w:before="240" w:after="240"/>
        <w:rPr>
          <w:lang w:val="ru-RU"/>
        </w:rPr>
      </w:pPr>
      <w:r w:rsidRPr="006E4917">
        <w:rPr>
          <w:lang w:val="ru-RU"/>
        </w:rPr>
        <w:t>4) покупатель работ, услуг осуществляет предпринимательскую или любую другую деятельность на территории Республики Казахстан.</w:t>
      </w:r>
    </w:p>
    <w:p w14:paraId="41DE289C" w14:textId="77777777" w:rsidR="00C90853" w:rsidRPr="006E4917" w:rsidRDefault="00E662A5">
      <w:pPr>
        <w:spacing w:before="240" w:after="240"/>
        <w:rPr>
          <w:lang w:val="ru-RU"/>
        </w:rPr>
      </w:pPr>
      <w:r w:rsidRPr="006E4917">
        <w:rPr>
          <w:lang w:val="ru-RU"/>
        </w:rPr>
        <w:t>В целях настоящего подпункта местом осуществления предпринимательской или другой деятельности покупателя работ, услуг признается территория Республики Казахстан в случае присутствия покупателя работ, услуг на территории Республики Казахстан на основе государственной (учетной) регистрации в регистрирующем органе или на основе постановки на регистрационный учет в налоговых органах в качестве индивидуального предпринимателя.</w:t>
      </w:r>
    </w:p>
    <w:p w14:paraId="02C8CD9B" w14:textId="77777777" w:rsidR="00C90853" w:rsidRPr="006E4917" w:rsidRDefault="00E662A5">
      <w:pPr>
        <w:spacing w:before="240" w:after="240"/>
        <w:rPr>
          <w:lang w:val="ru-RU"/>
        </w:rPr>
      </w:pPr>
      <w:r w:rsidRPr="006E4917">
        <w:rPr>
          <w:lang w:val="ru-RU"/>
        </w:rPr>
        <w:t>В случае, если покупателем работ, услуг является нерезидент, а получателем является его структурное подразделение, учетная регистрация которых произведена в регистрирующем органе, то местом реализации работ, услуг признается Республика Казахстан.</w:t>
      </w:r>
    </w:p>
    <w:p w14:paraId="6C845A1E" w14:textId="77777777" w:rsidR="00C90853" w:rsidRPr="006E4917" w:rsidRDefault="00E662A5">
      <w:pPr>
        <w:spacing w:before="240" w:after="240"/>
        <w:rPr>
          <w:lang w:val="ru-RU"/>
        </w:rPr>
      </w:pPr>
      <w:r w:rsidRPr="006E4917">
        <w:rPr>
          <w:lang w:val="ru-RU"/>
        </w:rPr>
        <w:t>Положения настоящего подпункта применяются в отношении следующих работ, услуг:</w:t>
      </w:r>
    </w:p>
    <w:p w14:paraId="2C82348D" w14:textId="77777777" w:rsidR="00C90853" w:rsidRPr="006E4917" w:rsidRDefault="00E662A5">
      <w:pPr>
        <w:spacing w:before="240" w:after="240"/>
        <w:rPr>
          <w:lang w:val="ru-RU"/>
        </w:rPr>
      </w:pPr>
      <w:r w:rsidRPr="006E4917">
        <w:rPr>
          <w:lang w:val="ru-RU"/>
        </w:rPr>
        <w:t>передача прав на использование объектов интеллектуальной собственности; по техническому обслуживанию и обновлению программного обеспечения;</w:t>
      </w:r>
    </w:p>
    <w:p w14:paraId="1A26D52C" w14:textId="77777777" w:rsidR="00C90853" w:rsidRPr="006E4917" w:rsidRDefault="00E662A5">
      <w:pPr>
        <w:spacing w:before="240" w:after="240"/>
        <w:rPr>
          <w:lang w:val="ru-RU"/>
        </w:rPr>
      </w:pPr>
      <w:r w:rsidRPr="006E4917">
        <w:rPr>
          <w:lang w:val="ru-RU"/>
        </w:rPr>
        <w:t>предоставление доступа к интернет-ресурсам;</w:t>
      </w:r>
    </w:p>
    <w:p w14:paraId="5ECCCB8E" w14:textId="77777777" w:rsidR="00C90853" w:rsidRPr="006E4917" w:rsidRDefault="00E662A5">
      <w:pPr>
        <w:spacing w:before="240" w:after="240"/>
        <w:rPr>
          <w:lang w:val="ru-RU"/>
        </w:rPr>
      </w:pPr>
      <w:r w:rsidRPr="006E4917">
        <w:rPr>
          <w:lang w:val="ru-RU"/>
        </w:rPr>
        <w:t>консультационные, аудиторские, инжиниринговые, дизайнерские, маркетинговые, юридические, бухгалтерские, адвокатские, рекламные услуги, а также услуги по предоставлению и (или) обработке информации, кроме распространения продукции средств массовой информации, а также предоставления доступа к массовой информации, размещенной на интернет-ресурсе;</w:t>
      </w:r>
    </w:p>
    <w:p w14:paraId="71A9E6DE" w14:textId="77777777" w:rsidR="00C90853" w:rsidRPr="006E4917" w:rsidRDefault="00E662A5">
      <w:pPr>
        <w:spacing w:before="240" w:after="240"/>
        <w:rPr>
          <w:lang w:val="ru-RU"/>
        </w:rPr>
      </w:pPr>
      <w:r w:rsidRPr="006E4917">
        <w:rPr>
          <w:lang w:val="ru-RU"/>
        </w:rPr>
        <w:t>предоставление персонала;</w:t>
      </w:r>
    </w:p>
    <w:p w14:paraId="1E0ABC26" w14:textId="77777777" w:rsidR="00C90853" w:rsidRPr="006E4917" w:rsidRDefault="00E662A5">
      <w:pPr>
        <w:spacing w:before="240" w:after="240"/>
        <w:rPr>
          <w:lang w:val="ru-RU"/>
        </w:rPr>
      </w:pPr>
      <w:r w:rsidRPr="006E4917">
        <w:rPr>
          <w:lang w:val="ru-RU"/>
        </w:rPr>
        <w:t>сдача в имущественный наем (аренду) движимого имущества (кроме транспортных средств);</w:t>
      </w:r>
    </w:p>
    <w:p w14:paraId="1CE0CE0E" w14:textId="77777777" w:rsidR="00C90853" w:rsidRPr="006E4917" w:rsidRDefault="00E662A5">
      <w:pPr>
        <w:spacing w:before="240" w:after="240"/>
        <w:rPr>
          <w:lang w:val="ru-RU"/>
        </w:rPr>
      </w:pPr>
      <w:r w:rsidRPr="006E4917">
        <w:rPr>
          <w:lang w:val="ru-RU"/>
        </w:rPr>
        <w:t>услуги агента по приобретению товаров, работ, услуг, а также привлечению от имени основного участника договора (контракта) лиц для осуществления услуг, предусмотренных настоящим подпунктом;</w:t>
      </w:r>
    </w:p>
    <w:p w14:paraId="774DB72A" w14:textId="77777777" w:rsidR="00C90853" w:rsidRPr="006E4917" w:rsidRDefault="00E662A5">
      <w:pPr>
        <w:spacing w:before="240" w:after="240"/>
        <w:rPr>
          <w:lang w:val="ru-RU"/>
        </w:rPr>
      </w:pPr>
      <w:r w:rsidRPr="006E4917">
        <w:rPr>
          <w:lang w:val="ru-RU"/>
        </w:rPr>
        <w:t>услуги связи;</w:t>
      </w:r>
    </w:p>
    <w:p w14:paraId="7B78BC6B" w14:textId="77777777" w:rsidR="00C90853" w:rsidRPr="006E4917" w:rsidRDefault="00E662A5">
      <w:pPr>
        <w:spacing w:before="240" w:after="240"/>
        <w:rPr>
          <w:lang w:val="ru-RU"/>
        </w:rPr>
      </w:pPr>
      <w:r w:rsidRPr="006E4917">
        <w:rPr>
          <w:lang w:val="ru-RU"/>
        </w:rPr>
        <w:t>согласие ограничить или прекратить предпринимательскую деятельность за вознаграждение;</w:t>
      </w:r>
    </w:p>
    <w:p w14:paraId="61E13FF1" w14:textId="77777777" w:rsidR="00C90853" w:rsidRPr="006E4917" w:rsidRDefault="00E662A5">
      <w:pPr>
        <w:spacing w:before="240" w:after="240"/>
        <w:rPr>
          <w:lang w:val="ru-RU"/>
        </w:rPr>
      </w:pPr>
      <w:r w:rsidRPr="006E4917">
        <w:rPr>
          <w:lang w:val="ru-RU"/>
        </w:rPr>
        <w:t>услуги радио и телевизионные услуги;</w:t>
      </w:r>
    </w:p>
    <w:p w14:paraId="195EF01F" w14:textId="77777777" w:rsidR="00C90853" w:rsidRPr="006E4917" w:rsidRDefault="00E662A5">
      <w:pPr>
        <w:spacing w:before="240" w:after="240"/>
        <w:rPr>
          <w:lang w:val="ru-RU"/>
        </w:rPr>
      </w:pPr>
      <w:r w:rsidRPr="006E4917">
        <w:rPr>
          <w:lang w:val="ru-RU"/>
        </w:rPr>
        <w:t>услуги по предоставлению в аренду и (или) пользование грузовых вагонов и контейнеров;</w:t>
      </w:r>
    </w:p>
    <w:p w14:paraId="6A2E9A7E" w14:textId="77777777" w:rsidR="00C90853" w:rsidRPr="006E4917" w:rsidRDefault="00E662A5">
      <w:pPr>
        <w:spacing w:before="240" w:after="240"/>
        <w:rPr>
          <w:lang w:val="ru-RU"/>
        </w:rPr>
      </w:pPr>
      <w:r w:rsidRPr="006E4917">
        <w:rPr>
          <w:lang w:val="ru-RU"/>
        </w:rPr>
        <w:t>5) работы, услуги, не предусмотренные подпунктами 1), 2), 3) и 4) части первой настоящего пункта и пунктом 4 настоящей статьи, выполняются или оказываются налогоплательщиком, осуществляющим предпринимательскую или любую другую деятельность на территории Республики Казахстан.</w:t>
      </w:r>
    </w:p>
    <w:p w14:paraId="18E9CDAF" w14:textId="77777777" w:rsidR="00C90853" w:rsidRPr="006E4917" w:rsidRDefault="00E662A5">
      <w:pPr>
        <w:spacing w:before="240" w:after="240"/>
        <w:rPr>
          <w:lang w:val="ru-RU"/>
        </w:rPr>
      </w:pPr>
      <w:r w:rsidRPr="006E4917">
        <w:rPr>
          <w:lang w:val="ru-RU"/>
        </w:rPr>
        <w:t>6) работы, услуги, оказанные</w:t>
      </w:r>
    </w:p>
    <w:p w14:paraId="5C847A5B" w14:textId="77777777" w:rsidR="00C90853" w:rsidRPr="006E4917" w:rsidRDefault="00E662A5">
      <w:pPr>
        <w:spacing w:before="240" w:after="240"/>
        <w:rPr>
          <w:lang w:val="ru-RU"/>
        </w:rPr>
      </w:pPr>
      <w:r w:rsidRPr="006E4917">
        <w:rPr>
          <w:lang w:val="ru-RU"/>
        </w:rPr>
        <w:t>Местом осуществления предпринимательской или другой деятельности налогоплательщика, выполняющего работы, оказывающего услуги, не предусмотренные подпунктами 1), 2), 3) и 4) части первой настоящего пункта, считается территория Республики Казахстан:</w:t>
      </w:r>
    </w:p>
    <w:p w14:paraId="6156CF58" w14:textId="77777777" w:rsidR="00C90853" w:rsidRPr="006E4917" w:rsidRDefault="00E662A5">
      <w:pPr>
        <w:spacing w:before="240" w:after="240"/>
        <w:rPr>
          <w:lang w:val="ru-RU"/>
        </w:rPr>
      </w:pPr>
      <w:r w:rsidRPr="006E4917">
        <w:rPr>
          <w:lang w:val="ru-RU"/>
        </w:rPr>
        <w:t>в отношении услуг по перевозке пассажиров и багажа, транспортировке товаров, в том числе почты, – в случае присутствия такого налогоплательщика на территории Республики Казахстан на основе государственной (учетной) регистрации в регистрирующем органе или на основе постановки на регистрационный учет в налоговых органах в качестве индивидуального предпринимателя и при соблюдении одного или нескольких из следующих условий:</w:t>
      </w:r>
    </w:p>
    <w:p w14:paraId="5A5D5E73" w14:textId="77777777" w:rsidR="00C90853" w:rsidRPr="006E4917" w:rsidRDefault="00E662A5">
      <w:pPr>
        <w:spacing w:before="240" w:after="240"/>
        <w:rPr>
          <w:lang w:val="ru-RU"/>
        </w:rPr>
      </w:pPr>
      <w:r w:rsidRPr="006E4917">
        <w:rPr>
          <w:lang w:val="ru-RU"/>
        </w:rPr>
        <w:t>пассажиры, транспортируемые товары (почта, багаж) ввозятся на территорию Республики Казахстан;</w:t>
      </w:r>
    </w:p>
    <w:p w14:paraId="4AFD48CE" w14:textId="77777777" w:rsidR="00C90853" w:rsidRPr="006E4917" w:rsidRDefault="00E662A5">
      <w:pPr>
        <w:spacing w:before="240" w:after="240"/>
        <w:rPr>
          <w:lang w:val="ru-RU"/>
        </w:rPr>
      </w:pPr>
      <w:r w:rsidRPr="006E4917">
        <w:rPr>
          <w:lang w:val="ru-RU"/>
        </w:rPr>
        <w:t>пассажиры, транспортируемые товары (почта, багаж) вывозятся за пределы территории Республики Казахстан;</w:t>
      </w:r>
    </w:p>
    <w:p w14:paraId="71DED74E" w14:textId="77777777" w:rsidR="00C90853" w:rsidRPr="006E4917" w:rsidRDefault="00E662A5">
      <w:pPr>
        <w:spacing w:before="240" w:after="240"/>
        <w:rPr>
          <w:lang w:val="ru-RU"/>
        </w:rPr>
      </w:pPr>
      <w:r w:rsidRPr="006E4917">
        <w:rPr>
          <w:lang w:val="ru-RU"/>
        </w:rPr>
        <w:t>пассажиры перевозятся, товары (почта, багаж) транспортируются по территории Республики Казахстан;</w:t>
      </w:r>
    </w:p>
    <w:p w14:paraId="0CF6CEB0" w14:textId="77777777" w:rsidR="00C90853" w:rsidRPr="006E4917" w:rsidRDefault="00E662A5">
      <w:pPr>
        <w:spacing w:before="240" w:after="240"/>
        <w:rPr>
          <w:lang w:val="ru-RU"/>
        </w:rPr>
      </w:pPr>
      <w:r w:rsidRPr="006E4917">
        <w:rPr>
          <w:lang w:val="ru-RU"/>
        </w:rPr>
        <w:t>в отношении прочих работ, услуг – в случае присутствия такого налогоплательщика на территории Республики Казахстан на основе государственной (учетной) регистрации в регистрирующем органе или на основе постановки на регистрационный учет в налоговых органах в качестве индивидуального предпринимателя.</w:t>
      </w:r>
    </w:p>
    <w:p w14:paraId="7363F972" w14:textId="77777777" w:rsidR="00C90853" w:rsidRPr="006E4917" w:rsidRDefault="00E662A5">
      <w:pPr>
        <w:spacing w:before="240" w:after="240"/>
        <w:rPr>
          <w:lang w:val="ru-RU"/>
        </w:rPr>
      </w:pPr>
      <w:r w:rsidRPr="006E4917">
        <w:rPr>
          <w:lang w:val="ru-RU"/>
        </w:rPr>
        <w:t>Для целей подпунктов 2) и 3) части первой настоящего пункта фактическим местом оказания работ, услуг признается место присутствия налогоплательщика, оказывающего такие работы, услуги.</w:t>
      </w:r>
    </w:p>
    <w:p w14:paraId="5D657D81" w14:textId="77777777" w:rsidR="00C90853" w:rsidRPr="006E4917" w:rsidRDefault="00E662A5">
      <w:pPr>
        <w:spacing w:before="240" w:after="240"/>
        <w:rPr>
          <w:lang w:val="ru-RU"/>
        </w:rPr>
      </w:pPr>
      <w:r w:rsidRPr="006E4917">
        <w:rPr>
          <w:lang w:val="ru-RU"/>
        </w:rPr>
        <w:t>3. Если реализация товаров, работ, услуг носит вспомогательный характер по отношению к реализации других основных товаров, работ, услуг, местом такой реализации признается место реализации основных товаров, работ, услуг.</w:t>
      </w:r>
    </w:p>
    <w:p w14:paraId="198C97B4" w14:textId="77777777" w:rsidR="00C90853" w:rsidRPr="006E4917" w:rsidRDefault="00E662A5">
      <w:pPr>
        <w:spacing w:before="240" w:after="240"/>
        <w:rPr>
          <w:lang w:val="ru-RU"/>
        </w:rPr>
      </w:pPr>
      <w:r w:rsidRPr="006E4917">
        <w:rPr>
          <w:lang w:val="ru-RU"/>
        </w:rPr>
        <w:t>4. Несмотря на положения настоящей статьи, местом реализации работ, услуг признается Республика Казахстан при выполнении работ, оказании услуг юридическим лицом-нерезидентом, осуществляющим деятельность на территории Республики Казахстан через постоянное учреждение без открытия структурного подразделения, налогоплательщику Республики Казахстан.</w:t>
      </w:r>
    </w:p>
    <w:p w14:paraId="41A4A610" w14:textId="77777777" w:rsidR="00C90853" w:rsidRPr="006E4917" w:rsidRDefault="00E662A5">
      <w:pPr>
        <w:spacing w:before="240" w:after="240"/>
        <w:rPr>
          <w:lang w:val="ru-RU"/>
        </w:rPr>
      </w:pPr>
      <w:r w:rsidRPr="006E4917">
        <w:rPr>
          <w:lang w:val="ru-RU"/>
        </w:rPr>
        <w:t>5. При применении пункта 2 настоящей статьи место выполнения работ или оказания услуг, соответствующих положениям более чем одного из подпунктов указанного пункта, определяется в соответствии с первым по порядку из этих подпунктов.</w:t>
      </w:r>
    </w:p>
    <w:p w14:paraId="64838D33" w14:textId="77777777" w:rsidR="00C90853" w:rsidRPr="006E4917" w:rsidRDefault="00E662A5">
      <w:pPr>
        <w:spacing w:before="240" w:after="240"/>
        <w:rPr>
          <w:lang w:val="ru-RU"/>
        </w:rPr>
      </w:pPr>
      <w:r w:rsidRPr="006E4917">
        <w:rPr>
          <w:lang w:val="ru-RU"/>
        </w:rPr>
        <w:t>6. Положения настоящей статьи не применяются в случаях, установленных разделом 25 настоящего Кодекса.</w:t>
      </w:r>
    </w:p>
    <w:p w14:paraId="25CCD21E" w14:textId="77777777" w:rsidR="00C90853" w:rsidRPr="006E4917" w:rsidRDefault="00E662A5">
      <w:pPr>
        <w:spacing w:before="240" w:after="240"/>
        <w:rPr>
          <w:lang w:val="ru-RU"/>
        </w:rPr>
      </w:pPr>
      <w:r>
        <w:t> </w:t>
      </w:r>
    </w:p>
    <w:p w14:paraId="3DA594A7" w14:textId="77777777" w:rsidR="00C90853" w:rsidRPr="006E4917" w:rsidRDefault="00E662A5">
      <w:pPr>
        <w:spacing w:before="240" w:after="240"/>
        <w:rPr>
          <w:lang w:val="ru-RU"/>
        </w:rPr>
      </w:pPr>
      <w:r w:rsidRPr="006E4917">
        <w:rPr>
          <w:b/>
          <w:bCs/>
          <w:lang w:val="ru-RU"/>
        </w:rPr>
        <w:t>Статья 447. Дата совершения оборота по реализации товаров, работ, услуг</w:t>
      </w:r>
    </w:p>
    <w:p w14:paraId="144496A6" w14:textId="77777777" w:rsidR="00C90853" w:rsidRPr="006E4917" w:rsidRDefault="00E662A5">
      <w:pPr>
        <w:spacing w:before="240" w:after="240"/>
        <w:rPr>
          <w:lang w:val="ru-RU"/>
        </w:rPr>
      </w:pPr>
      <w:r>
        <w:t> </w:t>
      </w:r>
    </w:p>
    <w:p w14:paraId="265418D3" w14:textId="77777777" w:rsidR="00C90853" w:rsidRPr="006E4917" w:rsidRDefault="00E662A5">
      <w:pPr>
        <w:spacing w:before="240" w:after="240"/>
        <w:rPr>
          <w:lang w:val="ru-RU"/>
        </w:rPr>
      </w:pPr>
      <w:r w:rsidRPr="006E4917">
        <w:rPr>
          <w:lang w:val="ru-RU"/>
        </w:rPr>
        <w:t>1. Датой совершения оборота по реализации товаров, за исключением оборотов, указанных в пунктах 2, 5, 7 – 12,14 и 15 настоящей статьи, является:</w:t>
      </w:r>
    </w:p>
    <w:p w14:paraId="03492B2D" w14:textId="77777777" w:rsidR="00C90853" w:rsidRPr="006E4917" w:rsidRDefault="00E662A5">
      <w:pPr>
        <w:spacing w:before="240" w:after="240"/>
        <w:rPr>
          <w:lang w:val="ru-RU"/>
        </w:rPr>
      </w:pPr>
      <w:r w:rsidRPr="006E4917">
        <w:rPr>
          <w:lang w:val="ru-RU"/>
        </w:rPr>
        <w:t>1) если в соответствии с условиями договора предусмотрена обязанность поставщика (продавца) по доставке товара – одна из следующих дат:</w:t>
      </w:r>
    </w:p>
    <w:p w14:paraId="290A0CA1" w14:textId="77777777" w:rsidR="00C90853" w:rsidRPr="006E4917" w:rsidRDefault="00E662A5">
      <w:pPr>
        <w:spacing w:before="240" w:after="240"/>
        <w:rPr>
          <w:lang w:val="ru-RU"/>
        </w:rPr>
      </w:pPr>
      <w:r w:rsidRPr="006E4917">
        <w:rPr>
          <w:lang w:val="ru-RU"/>
        </w:rPr>
        <w:t>день передачи товара лицу, осуществляющему доставку товара, определенному поставщиком (продавцом), в том числе его доверенному лицу;</w:t>
      </w:r>
    </w:p>
    <w:p w14:paraId="01934793" w14:textId="77777777" w:rsidR="00C90853" w:rsidRPr="006E4917" w:rsidRDefault="00E662A5">
      <w:pPr>
        <w:spacing w:before="240" w:after="240"/>
        <w:rPr>
          <w:lang w:val="ru-RU"/>
        </w:rPr>
      </w:pPr>
      <w:r w:rsidRPr="006E4917">
        <w:rPr>
          <w:lang w:val="ru-RU"/>
        </w:rPr>
        <w:t>день погрузки товара на транспортное средство поставщика (продавца);</w:t>
      </w:r>
    </w:p>
    <w:p w14:paraId="0A2D76AC" w14:textId="77777777" w:rsidR="00C90853" w:rsidRPr="006E4917" w:rsidRDefault="00E662A5">
      <w:pPr>
        <w:spacing w:before="240" w:after="240"/>
        <w:rPr>
          <w:lang w:val="ru-RU"/>
        </w:rPr>
      </w:pPr>
      <w:r w:rsidRPr="006E4917">
        <w:rPr>
          <w:lang w:val="ru-RU"/>
        </w:rPr>
        <w:t>2) если по договору отсутствует обязанность поставщика (продавца) по доставке товара:</w:t>
      </w:r>
    </w:p>
    <w:p w14:paraId="0D2E54AB" w14:textId="77777777" w:rsidR="00C90853" w:rsidRPr="006E4917" w:rsidRDefault="00E662A5">
      <w:pPr>
        <w:spacing w:before="240" w:after="240"/>
        <w:rPr>
          <w:lang w:val="ru-RU"/>
        </w:rPr>
      </w:pPr>
      <w:r w:rsidRPr="006E4917">
        <w:rPr>
          <w:lang w:val="ru-RU"/>
        </w:rPr>
        <w:t>когда в соответствии с законодательством Республики Казахстан о бухгалтерском учете и финансовой отчетности подлежит оформлению документ, подтверждающий факт передачи товара, – дата подписания поставщиком (продавцом) и получателем (покупателем) такого документа;</w:t>
      </w:r>
    </w:p>
    <w:p w14:paraId="4572DB3B" w14:textId="77777777" w:rsidR="00C90853" w:rsidRPr="006E4917" w:rsidRDefault="00E662A5">
      <w:pPr>
        <w:spacing w:before="240" w:after="240"/>
        <w:rPr>
          <w:lang w:val="ru-RU"/>
        </w:rPr>
      </w:pPr>
      <w:r w:rsidRPr="006E4917">
        <w:rPr>
          <w:lang w:val="ru-RU"/>
        </w:rPr>
        <w:t>в остальных случаях – определенный в соответствии с гражданским законодательством Республики Казахстан день предоставления товара в распоряжение получателя (покупателя) или определенного им лица, в том числе осуществляющего доставку такого товара.</w:t>
      </w:r>
    </w:p>
    <w:p w14:paraId="625143FB" w14:textId="77777777" w:rsidR="00C90853" w:rsidRPr="006E4917" w:rsidRDefault="00E662A5">
      <w:pPr>
        <w:spacing w:before="240" w:after="240"/>
        <w:rPr>
          <w:lang w:val="ru-RU"/>
        </w:rPr>
      </w:pPr>
      <w:r w:rsidRPr="006E4917">
        <w:rPr>
          <w:lang w:val="ru-RU"/>
        </w:rPr>
        <w:t>2. При реализации товаров на основании товарораспорядительных документов, подтверждающих предоставление идентифицированных товаров в распоряжение покупателя, датой совершения оборота по реализации является последний день месяца, на который приходится дата фактической передачи таких товаров покупателю.</w:t>
      </w:r>
    </w:p>
    <w:p w14:paraId="62A9D8BC" w14:textId="77777777" w:rsidR="00C90853" w:rsidRPr="006E4917" w:rsidRDefault="00E662A5">
      <w:pPr>
        <w:spacing w:before="240" w:after="240"/>
        <w:rPr>
          <w:lang w:val="ru-RU"/>
        </w:rPr>
      </w:pPr>
      <w:r w:rsidRPr="006E4917">
        <w:rPr>
          <w:lang w:val="ru-RU"/>
        </w:rPr>
        <w:t>3. Датой совершения оборота по реализации работ, услуг является день выполнения работ, оказания услуг, за исключением случаев, установленных в пунктах 4, 5, 6,13 и 15 настоящей статьи.</w:t>
      </w:r>
    </w:p>
    <w:p w14:paraId="28EC9B5C" w14:textId="77777777" w:rsidR="00C90853" w:rsidRPr="006E4917" w:rsidRDefault="00E662A5">
      <w:pPr>
        <w:spacing w:before="240" w:after="240"/>
        <w:rPr>
          <w:lang w:val="ru-RU"/>
        </w:rPr>
      </w:pPr>
      <w:r w:rsidRPr="006E4917">
        <w:rPr>
          <w:lang w:val="ru-RU"/>
        </w:rPr>
        <w:t>При этом днем выполнения работ, оказания услуг признается дата подписания, указанная в:</w:t>
      </w:r>
    </w:p>
    <w:p w14:paraId="1810E3F4" w14:textId="77777777" w:rsidR="00C90853" w:rsidRPr="006E4917" w:rsidRDefault="00E662A5">
      <w:pPr>
        <w:spacing w:before="240" w:after="240"/>
        <w:rPr>
          <w:lang w:val="ru-RU"/>
        </w:rPr>
      </w:pPr>
      <w:r w:rsidRPr="006E4917">
        <w:rPr>
          <w:lang w:val="ru-RU"/>
        </w:rPr>
        <w:t>акте выполненных работ, оказанных услуг;</w:t>
      </w:r>
    </w:p>
    <w:p w14:paraId="5B05BEB6" w14:textId="77777777" w:rsidR="00C90853" w:rsidRPr="006E4917" w:rsidRDefault="00E662A5">
      <w:pPr>
        <w:spacing w:before="240" w:after="240"/>
        <w:rPr>
          <w:lang w:val="ru-RU"/>
        </w:rPr>
      </w:pPr>
      <w:r w:rsidRPr="006E4917">
        <w:rPr>
          <w:lang w:val="ru-RU"/>
        </w:rPr>
        <w:t>документе (кроме счета-фактуры), подтверждающем факт выполнения работ, оказания услуг, оформленном в соответствии с законодательством Республики Казахстан о бухгалтерском учете и финансовой отчетности, в случае отсутствия акта выполненных работ, оказанных услуг.</w:t>
      </w:r>
    </w:p>
    <w:p w14:paraId="0672395E" w14:textId="77777777" w:rsidR="00C90853" w:rsidRPr="006E4917" w:rsidRDefault="00E662A5">
      <w:pPr>
        <w:spacing w:before="240" w:after="240"/>
        <w:rPr>
          <w:lang w:val="ru-RU"/>
        </w:rPr>
      </w:pPr>
      <w:r w:rsidRPr="006E4917">
        <w:rPr>
          <w:lang w:val="ru-RU"/>
        </w:rPr>
        <w:t>4. При осуществлении банковских операций, оказании услуг по предоставлению кредита (займа, микрокредита), услуг по перевозке пассажиров, багажа, грузобагажа и почтовых отправлений на железнодорожном транспорте, услуг по предоставлению в пользование игровых автоматов без выигрыша, персональных компьютеров, игровых дорожек (боулинг (кегельбан), картов (картинг), бильярдных столов (бильярд) датой совершения оборота по реализации услуг является наиболее ранняя из следующих дат:</w:t>
      </w:r>
    </w:p>
    <w:p w14:paraId="670F782E" w14:textId="77777777" w:rsidR="00C90853" w:rsidRPr="006E4917" w:rsidRDefault="00E662A5">
      <w:pPr>
        <w:spacing w:before="240" w:after="240"/>
        <w:rPr>
          <w:lang w:val="ru-RU"/>
        </w:rPr>
      </w:pPr>
      <w:r w:rsidRPr="006E4917">
        <w:rPr>
          <w:lang w:val="ru-RU"/>
        </w:rPr>
        <w:t>1) дата получения каждого платежа (независимо от формы расчета);</w:t>
      </w:r>
    </w:p>
    <w:p w14:paraId="57825CEB" w14:textId="77777777" w:rsidR="00C90853" w:rsidRPr="006E4917" w:rsidRDefault="00E662A5">
      <w:pPr>
        <w:spacing w:before="240" w:after="240"/>
        <w:rPr>
          <w:lang w:val="ru-RU"/>
        </w:rPr>
      </w:pPr>
      <w:r w:rsidRPr="006E4917">
        <w:rPr>
          <w:lang w:val="ru-RU"/>
        </w:rPr>
        <w:t>2) дата признания в бухгалтерском учете оказания услуг.</w:t>
      </w:r>
    </w:p>
    <w:p w14:paraId="3F3385E7" w14:textId="77777777" w:rsidR="00C90853" w:rsidRPr="006E4917" w:rsidRDefault="00E662A5">
      <w:pPr>
        <w:spacing w:before="240" w:after="240"/>
        <w:rPr>
          <w:lang w:val="ru-RU"/>
        </w:rPr>
      </w:pPr>
      <w:r w:rsidRPr="006E4917">
        <w:rPr>
          <w:lang w:val="ru-RU"/>
        </w:rPr>
        <w:t>5. Датой совершения оборота по реализации товаров, работ, услуг является последний день календарного месяца, в котором поставлены товары, выполнены работы, оказаны услуги:</w:t>
      </w:r>
    </w:p>
    <w:p w14:paraId="36A4C34A" w14:textId="77777777" w:rsidR="00C90853" w:rsidRPr="006E4917" w:rsidRDefault="00E662A5">
      <w:pPr>
        <w:spacing w:before="240" w:after="240"/>
        <w:rPr>
          <w:lang w:val="ru-RU"/>
        </w:rPr>
      </w:pPr>
      <w:r w:rsidRPr="006E4917">
        <w:rPr>
          <w:lang w:val="ru-RU"/>
        </w:rPr>
        <w:t>при реализации электрической и (или) тепловой энергии, воды, газа, коммунальных услуг, услуг связи, услуг по перевозке пассажиров, багажа и грузов на воздушном транспорте, услуг по перевозке грузов по системе магистральных трубопроводов;</w:t>
      </w:r>
    </w:p>
    <w:p w14:paraId="69E4B596" w14:textId="77777777" w:rsidR="00C90853" w:rsidRPr="006E4917" w:rsidRDefault="00E662A5">
      <w:pPr>
        <w:spacing w:before="240" w:after="240"/>
        <w:rPr>
          <w:lang w:val="ru-RU"/>
        </w:rPr>
      </w:pPr>
      <w:r w:rsidRPr="006E4917">
        <w:rPr>
          <w:lang w:val="ru-RU"/>
        </w:rPr>
        <w:t>при оказании Национальным оператором по управлению автомобильными дорогами услуг по которым взимается плата за проезд по платным автомобильным дорогам;</w:t>
      </w:r>
    </w:p>
    <w:p w14:paraId="0617352E" w14:textId="77777777" w:rsidR="00C90853" w:rsidRPr="006E4917" w:rsidRDefault="00E662A5">
      <w:pPr>
        <w:spacing w:before="240" w:after="240"/>
        <w:rPr>
          <w:lang w:val="ru-RU"/>
        </w:rPr>
      </w:pPr>
      <w:r w:rsidRPr="006E4917">
        <w:rPr>
          <w:lang w:val="ru-RU"/>
        </w:rPr>
        <w:t>при оказании услуг Государственной корпорацией.</w:t>
      </w:r>
    </w:p>
    <w:p w14:paraId="435FD896" w14:textId="77777777" w:rsidR="00C90853" w:rsidRPr="006E4917" w:rsidRDefault="00E662A5">
      <w:pPr>
        <w:spacing w:before="240" w:after="240"/>
        <w:rPr>
          <w:lang w:val="ru-RU"/>
        </w:rPr>
      </w:pPr>
      <w:r w:rsidRPr="006E4917">
        <w:rPr>
          <w:lang w:val="ru-RU"/>
        </w:rPr>
        <w:t>Для целей настоящего раздела под коммунальными услугами понимаются работы по очистке сточных систем и канализации, услуги по сбору отходов (мусороудаление), услуги по обслуживанию лифтов, домофонов.</w:t>
      </w:r>
    </w:p>
    <w:p w14:paraId="4F04D925" w14:textId="77777777" w:rsidR="00C90853" w:rsidRPr="006E4917" w:rsidRDefault="00E662A5">
      <w:pPr>
        <w:spacing w:before="240" w:after="240"/>
        <w:rPr>
          <w:lang w:val="ru-RU"/>
        </w:rPr>
      </w:pPr>
      <w:r w:rsidRPr="006E4917">
        <w:rPr>
          <w:lang w:val="ru-RU"/>
        </w:rPr>
        <w:t>6. При выполнении работ, оказании услуг (кроме перевозок пассажиров, багажа, грузобагажа и почты на железнодорожном транспорте), при осуществлении которых документы оформляются в соответствии с законодательством Республики Казахстан о железнодорожном транспорте, датой совершения оборота по реализации работ, услуг является наиболее поздняя дата, указанная в документе, подтверждающем факт выполнения работ, оказания услуг.</w:t>
      </w:r>
    </w:p>
    <w:p w14:paraId="080B3471" w14:textId="77777777" w:rsidR="00C90853" w:rsidRPr="006E4917" w:rsidRDefault="00E662A5">
      <w:pPr>
        <w:spacing w:before="240" w:after="240"/>
        <w:rPr>
          <w:lang w:val="ru-RU"/>
        </w:rPr>
      </w:pPr>
      <w:r w:rsidRPr="006E4917">
        <w:rPr>
          <w:lang w:val="ru-RU"/>
        </w:rPr>
        <w:t>7. При реализации периодических печатных изданий или иной продукции средств массовой информации, включая размещение на интернет-ресурсе в общедоступных телекоммуникационных сетях, датой совершения оборота является день передачи периодического печатного издания или день пересылки продукции средств массовой информации на электронную почту или электронный абонентский почтовый ящик и (или) день размещения продукции средств массовой информации на интернет-ресурсе в общедоступных телекоммуникационных сетях.</w:t>
      </w:r>
    </w:p>
    <w:p w14:paraId="30E777EB" w14:textId="77777777" w:rsidR="00C90853" w:rsidRPr="006E4917" w:rsidRDefault="00E662A5">
      <w:pPr>
        <w:spacing w:before="240" w:after="240"/>
        <w:rPr>
          <w:lang w:val="ru-RU"/>
        </w:rPr>
      </w:pPr>
      <w:r w:rsidRPr="006E4917">
        <w:rPr>
          <w:lang w:val="ru-RU"/>
        </w:rPr>
        <w:t>8. В случае вывоза товаров с помещением под таможенную процедуру экспорта датой совершения оборота по реализации товара является:</w:t>
      </w:r>
    </w:p>
    <w:p w14:paraId="3AF033EF" w14:textId="77777777" w:rsidR="00C90853" w:rsidRPr="006E4917" w:rsidRDefault="00E662A5">
      <w:pPr>
        <w:spacing w:before="240" w:after="240"/>
        <w:rPr>
          <w:lang w:val="ru-RU"/>
        </w:rPr>
      </w:pPr>
      <w:r w:rsidRPr="006E4917">
        <w:rPr>
          <w:lang w:val="ru-RU"/>
        </w:rPr>
        <w:t>1) дата регистрации декларации на товары в соответствии с таможенным законодательством ЕАЭС и (или) таможенным законодательством Республики Казахстан;</w:t>
      </w:r>
    </w:p>
    <w:p w14:paraId="2C052F31" w14:textId="77777777" w:rsidR="00C90853" w:rsidRPr="006E4917" w:rsidRDefault="00E662A5">
      <w:pPr>
        <w:spacing w:before="240" w:after="240"/>
        <w:rPr>
          <w:lang w:val="ru-RU"/>
        </w:rPr>
      </w:pPr>
      <w:r w:rsidRPr="006E4917">
        <w:rPr>
          <w:lang w:val="ru-RU"/>
        </w:rPr>
        <w:t>2) дата регистрации полной декларации на товары с отметками таможенного органа, производившего таможенное декларирование, в случае вывоза товаров с помещением под таможенную процедуру экспорта с использованием временного таможенного декларирования;</w:t>
      </w:r>
    </w:p>
    <w:p w14:paraId="5DF03CB2" w14:textId="77777777" w:rsidR="00C90853" w:rsidRPr="006E4917" w:rsidRDefault="00E662A5">
      <w:pPr>
        <w:spacing w:before="240" w:after="240"/>
        <w:rPr>
          <w:lang w:val="ru-RU"/>
        </w:rPr>
      </w:pPr>
      <w:r w:rsidRPr="006E4917">
        <w:rPr>
          <w:lang w:val="ru-RU"/>
        </w:rPr>
        <w:t>3) дата внесения изменений (дополнений) в сведения, заявленные в декларации на товары о фактическом количестве вывезенного товара, и иные недостающие сведения, вносимые после окончания заявленного периода поставки товаров с помещением под таможенную процедуру экспорта с использованием периодического таможенного декларирования в соответствии с таможенным законодательством Республики Казахстан.</w:t>
      </w:r>
    </w:p>
    <w:p w14:paraId="645566F5" w14:textId="77777777" w:rsidR="00C90853" w:rsidRPr="006E4917" w:rsidRDefault="00E662A5">
      <w:pPr>
        <w:spacing w:before="240" w:after="240"/>
        <w:rPr>
          <w:lang w:val="ru-RU"/>
        </w:rPr>
      </w:pPr>
      <w:r w:rsidRPr="006E4917">
        <w:rPr>
          <w:lang w:val="ru-RU"/>
        </w:rPr>
        <w:t>9. В случае ввоза товаров с помещением под таможенную процедуру реимпорта, ранее вывезенных с помещением под таможенную процедуру экспорта, датой совершения оборота по реализации товаров является:</w:t>
      </w:r>
    </w:p>
    <w:p w14:paraId="3B5BAD3B" w14:textId="77777777" w:rsidR="00C90853" w:rsidRPr="006E4917" w:rsidRDefault="00E662A5">
      <w:pPr>
        <w:spacing w:before="240" w:after="240"/>
        <w:rPr>
          <w:lang w:val="ru-RU"/>
        </w:rPr>
      </w:pPr>
      <w:r w:rsidRPr="006E4917">
        <w:rPr>
          <w:lang w:val="ru-RU"/>
        </w:rPr>
        <w:t>1) дата регистрации декларации на товары при вывозе товара с помещением под таможенную процедуру экспорта без использования периодического или временного декларирования, определяемая в соответствии с таможенным законодательством ЕАЭС и (или) таможенным законодательством Республики Казахстан;</w:t>
      </w:r>
    </w:p>
    <w:p w14:paraId="47117D4F" w14:textId="77777777" w:rsidR="00C90853" w:rsidRPr="006E4917" w:rsidRDefault="00E662A5">
      <w:pPr>
        <w:spacing w:before="240" w:after="240"/>
        <w:rPr>
          <w:lang w:val="ru-RU"/>
        </w:rPr>
      </w:pPr>
      <w:r w:rsidRPr="006E4917">
        <w:rPr>
          <w:lang w:val="ru-RU"/>
        </w:rPr>
        <w:t>2) дата регистрации полной декларации на товары с отметками таможенного органа, производившего таможенное декларирование, при вывозе товаров с помещением его под таможенную процедуру экспорта с использованием временного декларирования;</w:t>
      </w:r>
    </w:p>
    <w:p w14:paraId="0501277B" w14:textId="77777777" w:rsidR="00C90853" w:rsidRPr="006E4917" w:rsidRDefault="00E662A5">
      <w:pPr>
        <w:spacing w:before="240" w:after="240"/>
        <w:rPr>
          <w:lang w:val="ru-RU"/>
        </w:rPr>
      </w:pPr>
      <w:r w:rsidRPr="006E4917">
        <w:rPr>
          <w:lang w:val="ru-RU"/>
        </w:rPr>
        <w:t>3) дата внесения изменений (дополнений) в сведения, заявленные в декларации на товары о фактическом количестве вывезенного товара, и иные недостающие сведения, вносимые после окончания заявленного периода поставки товаров с помещением под таможенную процедуру экспорта с использованием периодического таможенного декларирования в соответствии с таможенным законодательством Республики Казахстан.</w:t>
      </w:r>
    </w:p>
    <w:p w14:paraId="18543CC1" w14:textId="77777777" w:rsidR="00C90853" w:rsidRPr="006E4917" w:rsidRDefault="00E662A5">
      <w:pPr>
        <w:spacing w:before="240" w:after="240"/>
        <w:rPr>
          <w:lang w:val="ru-RU"/>
        </w:rPr>
      </w:pPr>
      <w:r w:rsidRPr="006E4917">
        <w:rPr>
          <w:lang w:val="ru-RU"/>
        </w:rPr>
        <w:t>10. При передаче заложенного имущества (товара) залогодателем датой совершения оборота по реализации для залогодателя является день перехода права собственности на предмет залога от залогодателя к победителю торгов, проведенных в процессе обращения взыскания на заложенное имущество, или к залогодержателю.</w:t>
      </w:r>
    </w:p>
    <w:p w14:paraId="72AB6BE3" w14:textId="77777777" w:rsidR="00C90853" w:rsidRPr="006E4917" w:rsidRDefault="00E662A5">
      <w:pPr>
        <w:spacing w:before="240" w:after="240"/>
        <w:rPr>
          <w:lang w:val="ru-RU"/>
        </w:rPr>
      </w:pPr>
      <w:r w:rsidRPr="006E4917">
        <w:rPr>
          <w:lang w:val="ru-RU"/>
        </w:rPr>
        <w:t>11. При передаче имущества в финансовый лизинг датой совершения оборота по реализации является:</w:t>
      </w:r>
    </w:p>
    <w:p w14:paraId="3556D103" w14:textId="77777777" w:rsidR="00C90853" w:rsidRPr="006E4917" w:rsidRDefault="00E662A5">
      <w:pPr>
        <w:spacing w:before="240" w:after="240"/>
        <w:rPr>
          <w:lang w:val="ru-RU"/>
        </w:rPr>
      </w:pPr>
      <w:r w:rsidRPr="006E4917">
        <w:rPr>
          <w:lang w:val="ru-RU"/>
        </w:rPr>
        <w:t>1) в части суммы периодического лизингового платежа, установленного договором лизинга, без учета суммы вознаграждения, за исключением случаев, указанных в подпунктах 2) и 3) настоящего пункта, – дата наступления срока получения такого платежа;</w:t>
      </w:r>
    </w:p>
    <w:p w14:paraId="5E9D2925" w14:textId="77777777" w:rsidR="00C90853" w:rsidRPr="006E4917" w:rsidRDefault="00E662A5">
      <w:pPr>
        <w:spacing w:before="240" w:after="240"/>
        <w:rPr>
          <w:lang w:val="ru-RU"/>
        </w:rPr>
      </w:pPr>
      <w:r w:rsidRPr="006E4917">
        <w:rPr>
          <w:lang w:val="ru-RU"/>
        </w:rPr>
        <w:t>2) в части суммы всех периодических лизинговых платежей без учета суммы вознаграждения, дата наступления срока получения которых по договору лизинга установлена до даты передачи имущества лизингополучателю, – дата передачи имущества в финансовый лизинг;</w:t>
      </w:r>
    </w:p>
    <w:p w14:paraId="4E404E1A" w14:textId="77777777" w:rsidR="00C90853" w:rsidRPr="006E4917" w:rsidRDefault="00E662A5">
      <w:pPr>
        <w:spacing w:before="240" w:after="240"/>
        <w:rPr>
          <w:lang w:val="ru-RU"/>
        </w:rPr>
      </w:pPr>
      <w:r w:rsidRPr="006E4917">
        <w:rPr>
          <w:lang w:val="ru-RU"/>
        </w:rPr>
        <w:t>3) в части досрочно погашенных сумм лизинговых платежей, предусмотренных договором лизинга без учета суммы вознаграждения при соблюдении требований статьи 197 настоящего Кодекса, – дата получения такого платежа (независимо от формы расчета);</w:t>
      </w:r>
    </w:p>
    <w:p w14:paraId="1401173C" w14:textId="77777777" w:rsidR="00C90853" w:rsidRPr="006E4917" w:rsidRDefault="00E662A5">
      <w:pPr>
        <w:spacing w:before="240" w:after="240"/>
        <w:rPr>
          <w:lang w:val="ru-RU"/>
        </w:rPr>
      </w:pPr>
      <w:r w:rsidRPr="006E4917">
        <w:rPr>
          <w:lang w:val="ru-RU"/>
        </w:rPr>
        <w:t>4) в части начисленной суммы вознаграждения датой совершения оборота является наиболее ранняя из следующих дат:</w:t>
      </w:r>
    </w:p>
    <w:p w14:paraId="08E51FD5" w14:textId="77777777" w:rsidR="00C90853" w:rsidRPr="006E4917" w:rsidRDefault="00E662A5">
      <w:pPr>
        <w:spacing w:before="240" w:after="240"/>
        <w:rPr>
          <w:lang w:val="ru-RU"/>
        </w:rPr>
      </w:pPr>
      <w:r w:rsidRPr="006E4917">
        <w:rPr>
          <w:lang w:val="ru-RU"/>
        </w:rPr>
        <w:t>последний день отчетного налогового периода;</w:t>
      </w:r>
    </w:p>
    <w:p w14:paraId="5902E959" w14:textId="77777777" w:rsidR="00C90853" w:rsidRPr="006E4917" w:rsidRDefault="00E662A5">
      <w:pPr>
        <w:spacing w:before="240" w:after="240"/>
        <w:rPr>
          <w:lang w:val="ru-RU"/>
        </w:rPr>
      </w:pPr>
      <w:r w:rsidRPr="006E4917">
        <w:rPr>
          <w:lang w:val="ru-RU"/>
        </w:rPr>
        <w:t>последний день прекращения начисления вознаграждения по договору финансового лизинга.</w:t>
      </w:r>
    </w:p>
    <w:p w14:paraId="5FBED34C" w14:textId="77777777" w:rsidR="00C90853" w:rsidRPr="006E4917" w:rsidRDefault="00E662A5">
      <w:pPr>
        <w:spacing w:before="240" w:after="240"/>
        <w:rPr>
          <w:lang w:val="ru-RU"/>
        </w:rPr>
      </w:pPr>
      <w:r w:rsidRPr="006E4917">
        <w:rPr>
          <w:lang w:val="ru-RU"/>
        </w:rPr>
        <w:t>Положения настоящего пункта применяются также в случае, несоблюдения требований, установленных статьей 197 настоящего Кодекса.</w:t>
      </w:r>
    </w:p>
    <w:p w14:paraId="36BCEDE4" w14:textId="77777777" w:rsidR="00C90853" w:rsidRPr="006E4917" w:rsidRDefault="00E662A5">
      <w:pPr>
        <w:spacing w:before="240" w:after="240"/>
        <w:rPr>
          <w:lang w:val="ru-RU"/>
        </w:rPr>
      </w:pPr>
      <w:r w:rsidRPr="006E4917">
        <w:rPr>
          <w:lang w:val="ru-RU"/>
        </w:rPr>
        <w:t>12. При утрате товара, приобретенного без налога на добавленную стоимость с помещением под таможенную процедуру свободной таможенной зоны, кроме товаров, которые являются товарами, перечисленными в статье 394 настоящего Кодекса, датой совершения оборота по реализации товара является дата установления налогоплательщиком факта утраты.</w:t>
      </w:r>
    </w:p>
    <w:p w14:paraId="08FF1128" w14:textId="77777777" w:rsidR="00C90853" w:rsidRPr="006E4917" w:rsidRDefault="00E662A5">
      <w:pPr>
        <w:spacing w:before="240" w:after="240"/>
        <w:rPr>
          <w:lang w:val="ru-RU"/>
        </w:rPr>
      </w:pPr>
      <w:r w:rsidRPr="006E4917">
        <w:rPr>
          <w:lang w:val="ru-RU"/>
        </w:rPr>
        <w:t>13. В случае признания работ и услуг, выполненных и оказанных нерезидентом, оборотом плательщика налога на добавленную стоимость в соответствии со статьей 373 настоящего Кодекса датой совершения такого оборота является одна из следующих дат:</w:t>
      </w:r>
    </w:p>
    <w:p w14:paraId="3C41F064" w14:textId="77777777" w:rsidR="00C90853" w:rsidRPr="006E4917" w:rsidRDefault="00E662A5">
      <w:pPr>
        <w:spacing w:before="240" w:after="240"/>
        <w:rPr>
          <w:lang w:val="ru-RU"/>
        </w:rPr>
      </w:pPr>
      <w:r w:rsidRPr="006E4917">
        <w:rPr>
          <w:lang w:val="ru-RU"/>
        </w:rPr>
        <w:t>дата подписания поставщиком (продавцом) и получателем (покупателем), являющимися сторонами договора, акта выполненных работ, оказанных услуг;</w:t>
      </w:r>
    </w:p>
    <w:p w14:paraId="48B00365" w14:textId="77777777" w:rsidR="00C90853" w:rsidRPr="006E4917" w:rsidRDefault="00E662A5">
      <w:pPr>
        <w:spacing w:before="240" w:after="240"/>
        <w:rPr>
          <w:lang w:val="ru-RU"/>
        </w:rPr>
      </w:pPr>
      <w:r w:rsidRPr="006E4917">
        <w:rPr>
          <w:lang w:val="ru-RU"/>
        </w:rPr>
        <w:t>дата признания в бухгалтерском учете затрат по приобретению работ, услуг от нерезидента – при наличии иного документа, подтверждающего факт выполнения работ, оказания услуг, в случае отсутствия акта выполненных работ, оказанных услуг.</w:t>
      </w:r>
    </w:p>
    <w:p w14:paraId="237F1614" w14:textId="77777777" w:rsidR="00C90853" w:rsidRPr="006E4917" w:rsidRDefault="00E662A5">
      <w:pPr>
        <w:spacing w:before="240" w:after="240"/>
        <w:rPr>
          <w:lang w:val="ru-RU"/>
        </w:rPr>
      </w:pPr>
      <w:r w:rsidRPr="006E4917">
        <w:rPr>
          <w:lang w:val="ru-RU"/>
        </w:rPr>
        <w:t>14. При снятии с регистрационного учета по налогу на добавленную стоимость датой совершения оборота, указанного в подпункте 3) части первой пункта 1 статьи 369 настоящего Кодекса, является день, предшествующий:</w:t>
      </w:r>
    </w:p>
    <w:p w14:paraId="5D7ED5AE" w14:textId="77777777" w:rsidR="00C90853" w:rsidRPr="006E4917" w:rsidRDefault="00E662A5">
      <w:pPr>
        <w:spacing w:before="240" w:after="240"/>
        <w:rPr>
          <w:lang w:val="ru-RU"/>
        </w:rPr>
      </w:pPr>
      <w:r w:rsidRPr="006E4917">
        <w:rPr>
          <w:lang w:val="ru-RU"/>
        </w:rPr>
        <w:t>1) дню, в который плательщик налога на добавленную стоимость представил ликвидационную декларацию по налогу на добавленную стоимость;</w:t>
      </w:r>
    </w:p>
    <w:p w14:paraId="65D85AF0" w14:textId="77777777" w:rsidR="00C90853" w:rsidRPr="006E4917" w:rsidRDefault="00E662A5">
      <w:pPr>
        <w:spacing w:before="240" w:after="240"/>
        <w:rPr>
          <w:lang w:val="ru-RU"/>
        </w:rPr>
      </w:pPr>
      <w:r w:rsidRPr="006E4917">
        <w:rPr>
          <w:lang w:val="ru-RU"/>
        </w:rPr>
        <w:t>2) дате снятия с регистрационного учета по налогу на добавленную стоимость по решению налогового органа, указанной в пункте 6 статьи 85 настоящего Кодекса.</w:t>
      </w:r>
    </w:p>
    <w:p w14:paraId="38258427" w14:textId="77777777" w:rsidR="00C90853" w:rsidRPr="006E4917" w:rsidRDefault="00E662A5">
      <w:pPr>
        <w:spacing w:before="240" w:after="240"/>
        <w:rPr>
          <w:lang w:val="ru-RU"/>
        </w:rPr>
      </w:pPr>
      <w:r w:rsidRPr="006E4917">
        <w:rPr>
          <w:lang w:val="ru-RU"/>
        </w:rPr>
        <w:t>15. Порядок определения даты совершения оборота по реализации товаров, работ, услуг в иных случаях устанавливается уполномоченным органом.</w:t>
      </w:r>
    </w:p>
    <w:p w14:paraId="124B9347" w14:textId="77777777" w:rsidR="00C90853" w:rsidRPr="006E4917" w:rsidRDefault="00E662A5">
      <w:pPr>
        <w:spacing w:before="240" w:after="240"/>
        <w:rPr>
          <w:lang w:val="ru-RU"/>
        </w:rPr>
      </w:pPr>
      <w:r w:rsidRPr="006E4917">
        <w:rPr>
          <w:lang w:val="ru-RU"/>
        </w:rPr>
        <w:t>16. Если в документах, определенных пунктами 3 и 13 настоящей статьи, указано несколько дат, то датой подписания документа является наиболее поздняя из указанных дат.</w:t>
      </w:r>
    </w:p>
    <w:p w14:paraId="785DCCBA" w14:textId="77777777" w:rsidR="00C90853" w:rsidRPr="006E4917" w:rsidRDefault="00E662A5">
      <w:pPr>
        <w:spacing w:before="240" w:after="240"/>
        <w:rPr>
          <w:lang w:val="ru-RU"/>
        </w:rPr>
      </w:pPr>
      <w:r w:rsidRPr="006E4917">
        <w:rPr>
          <w:lang w:val="ru-RU"/>
        </w:rPr>
        <w:t>17. При реализации на условиях рассрочки платежа залогового имущества, ранее принятого на баланс дочерней организации банка, приобретающей сомнительные и безнадежные активы родительского банка в счет погашения задолженности, датой совершения оборота по реализации является дата наступления срока получения такого платежа по договору купли-продажи или дата получения такого платежа в зависимости от того, какое событие наступит раньше.</w:t>
      </w:r>
    </w:p>
    <w:p w14:paraId="4183F5C7" w14:textId="77777777" w:rsidR="00C90853" w:rsidRPr="006E4917" w:rsidRDefault="00E662A5">
      <w:pPr>
        <w:spacing w:before="240" w:after="240"/>
        <w:rPr>
          <w:lang w:val="ru-RU"/>
        </w:rPr>
      </w:pPr>
      <w:r>
        <w:t> </w:t>
      </w:r>
    </w:p>
    <w:p w14:paraId="7E78B705" w14:textId="77777777" w:rsidR="00C90853" w:rsidRPr="006E4917" w:rsidRDefault="00E662A5">
      <w:pPr>
        <w:spacing w:before="240" w:after="240"/>
        <w:rPr>
          <w:lang w:val="ru-RU"/>
        </w:rPr>
      </w:pPr>
      <w:r w:rsidRPr="006E4917">
        <w:rPr>
          <w:b/>
          <w:bCs/>
          <w:lang w:val="ru-RU"/>
        </w:rPr>
        <w:t>Статья 448. Сроки выписки счетов-фактур</w:t>
      </w:r>
    </w:p>
    <w:p w14:paraId="781231F3" w14:textId="77777777" w:rsidR="00C90853" w:rsidRPr="006E4917" w:rsidRDefault="00E662A5">
      <w:pPr>
        <w:spacing w:before="240" w:after="240"/>
        <w:rPr>
          <w:lang w:val="ru-RU"/>
        </w:rPr>
      </w:pPr>
      <w:r>
        <w:t> </w:t>
      </w:r>
    </w:p>
    <w:p w14:paraId="6D133049" w14:textId="77777777" w:rsidR="00C90853" w:rsidRPr="006E4917" w:rsidRDefault="00E662A5">
      <w:pPr>
        <w:spacing w:before="240" w:after="240"/>
        <w:rPr>
          <w:lang w:val="ru-RU"/>
        </w:rPr>
      </w:pPr>
      <w:r w:rsidRPr="006E4917">
        <w:rPr>
          <w:lang w:val="ru-RU"/>
        </w:rPr>
        <w:t>1. Если иное не установлено настоящей статьей счет-фактура выписывается не ранее даты совершения оборота по реализации и не позднее пятнадцати календарных дней после такой даты.</w:t>
      </w:r>
    </w:p>
    <w:p w14:paraId="143047D9" w14:textId="77777777" w:rsidR="00C90853" w:rsidRPr="006E4917" w:rsidRDefault="00E662A5">
      <w:pPr>
        <w:spacing w:before="240" w:after="240"/>
        <w:rPr>
          <w:lang w:val="ru-RU"/>
        </w:rPr>
      </w:pPr>
      <w:r w:rsidRPr="006E4917">
        <w:rPr>
          <w:lang w:val="ru-RU"/>
        </w:rPr>
        <w:t>2. Счет-фактура выписывается по итогам месяца не позднее 20 числа месяца, следующего за месяцем, на который по таким товарам, услугам приходится дата совершения оборота:</w:t>
      </w:r>
    </w:p>
    <w:p w14:paraId="1B4115E4" w14:textId="77777777" w:rsidR="00C90853" w:rsidRPr="006E4917" w:rsidRDefault="00E662A5">
      <w:pPr>
        <w:spacing w:before="240" w:after="240"/>
        <w:rPr>
          <w:lang w:val="ru-RU"/>
        </w:rPr>
      </w:pPr>
      <w:r w:rsidRPr="006E4917">
        <w:rPr>
          <w:lang w:val="ru-RU"/>
        </w:rPr>
        <w:t>1) при реализации электрической и (или) тепловой энергии, воды, газа, коммунальных услуг, услуг связи, услуг по перевозке на железнодорожном транспорте, услуг по перевозке пассажиров, багажа и грузов на воздушном транспорте, услуг по договору транспортной экспедиции, услуг оператора вагонов (контейнеров), услуг по перевозке грузов по системе магистральных трубопроводов, системных услуг, оказываемых системным оператором, услуг по предоставлению кредита (займа, микрокредита), облагаемых налогом на добавленную стоимость банковских операций, а также при реализации товаров, работ, услуг по договорам, заключенным сроком на один год или более, лицам, указанным в пункте 1 статьи 436 настоящего Кодекса;</w:t>
      </w:r>
    </w:p>
    <w:p w14:paraId="2AF19F4D" w14:textId="77777777" w:rsidR="00C90853" w:rsidRPr="006E4917" w:rsidRDefault="00E662A5">
      <w:pPr>
        <w:spacing w:before="240" w:after="240"/>
        <w:rPr>
          <w:lang w:val="ru-RU"/>
        </w:rPr>
      </w:pPr>
      <w:r w:rsidRPr="006E4917">
        <w:rPr>
          <w:lang w:val="ru-RU"/>
        </w:rPr>
        <w:t>2) при реализации товаров на основании товарораспорядительных документов, подтверждающих предоставление идентифицированных товаров в распоряжение покупателя;</w:t>
      </w:r>
    </w:p>
    <w:p w14:paraId="12790DCA" w14:textId="77777777" w:rsidR="00C90853" w:rsidRPr="006E4917" w:rsidRDefault="00E662A5">
      <w:pPr>
        <w:spacing w:before="240" w:after="240"/>
        <w:rPr>
          <w:lang w:val="ru-RU"/>
        </w:rPr>
      </w:pPr>
      <w:r w:rsidRPr="006E4917">
        <w:rPr>
          <w:lang w:val="ru-RU"/>
        </w:rPr>
        <w:t>3) при оказании Национальным оператором по управлению автомобильными дорогами услуг по которым взимается плата за проезд по платным автомобильным дорогам;</w:t>
      </w:r>
    </w:p>
    <w:p w14:paraId="4912B66E" w14:textId="77777777" w:rsidR="00C90853" w:rsidRPr="006E4917" w:rsidRDefault="00E662A5">
      <w:pPr>
        <w:spacing w:before="240" w:after="240"/>
        <w:rPr>
          <w:lang w:val="ru-RU"/>
        </w:rPr>
      </w:pPr>
      <w:r w:rsidRPr="006E4917">
        <w:rPr>
          <w:lang w:val="ru-RU"/>
        </w:rPr>
        <w:t>4) при оказании услуг Государственной корпорацией.</w:t>
      </w:r>
    </w:p>
    <w:p w14:paraId="6DED6EB4" w14:textId="77777777" w:rsidR="00C90853" w:rsidRPr="006E4917" w:rsidRDefault="00E662A5">
      <w:pPr>
        <w:spacing w:before="240" w:after="240"/>
        <w:rPr>
          <w:lang w:val="ru-RU"/>
        </w:rPr>
      </w:pPr>
      <w:r w:rsidRPr="006E4917">
        <w:rPr>
          <w:lang w:val="ru-RU"/>
        </w:rPr>
        <w:t>3. В случае вывоза товаров с помещением под таможенную процедуру экспорта счет-фактура выписывается не позднее двадцати календарных дней после даты совершения оборота по реализации.</w:t>
      </w:r>
    </w:p>
    <w:p w14:paraId="48BCD9F0" w14:textId="77777777" w:rsidR="00C90853" w:rsidRPr="006E4917" w:rsidRDefault="00E662A5">
      <w:pPr>
        <w:spacing w:before="240" w:after="240"/>
        <w:rPr>
          <w:lang w:val="ru-RU"/>
        </w:rPr>
      </w:pPr>
      <w:r w:rsidRPr="006E4917">
        <w:rPr>
          <w:lang w:val="ru-RU"/>
        </w:rPr>
        <w:t>4. При передаче имущества в финансовый лизинг в части начисленной суммы вознаграждения счет-фактура выписывается по итогам календарного квартала не позднее 20 числа месяца, следующего за кварталом, по итогам которого выписывается счет-фактура.</w:t>
      </w:r>
    </w:p>
    <w:p w14:paraId="1001B16B" w14:textId="77777777" w:rsidR="00C90853" w:rsidRPr="006E4917" w:rsidRDefault="00E662A5">
      <w:pPr>
        <w:spacing w:before="240" w:after="240"/>
        <w:rPr>
          <w:lang w:val="ru-RU"/>
        </w:rPr>
      </w:pPr>
      <w:r w:rsidRPr="006E4917">
        <w:rPr>
          <w:lang w:val="ru-RU"/>
        </w:rPr>
        <w:t>5. В случае реализации периодических печатных изданий или иной продукции средств массовой информации, включая размещенные на интернет-ресурсе в общедоступных телекоммуникационных сетях, счет-фактура выписывается не позднее пятнадцати календарных дней после даты совершения оборота по реализации.</w:t>
      </w:r>
    </w:p>
    <w:p w14:paraId="2C00188F" w14:textId="77777777" w:rsidR="00C90853" w:rsidRPr="006E4917" w:rsidRDefault="00E662A5">
      <w:pPr>
        <w:spacing w:before="240" w:after="240"/>
        <w:rPr>
          <w:lang w:val="ru-RU"/>
        </w:rPr>
      </w:pPr>
      <w:r w:rsidRPr="006E4917">
        <w:rPr>
          <w:lang w:val="ru-RU"/>
        </w:rPr>
        <w:t>Налогоплательщик вправе выписать счет-фактуру ранее даты совершения оборота на весь оборот по реализации, дата совершения которого приходится на календарный год. При этом в счете-фактуре отдельно указываются размер оборота по реализации и соответствующая сумма налога на добавленную стоимость, приходящиеся на каждый налоговый период, входящий в такой календарный год.</w:t>
      </w:r>
    </w:p>
    <w:p w14:paraId="1ABAF2C1" w14:textId="77777777" w:rsidR="00C90853" w:rsidRPr="006E4917" w:rsidRDefault="00E662A5">
      <w:pPr>
        <w:spacing w:before="240" w:after="240"/>
        <w:rPr>
          <w:lang w:val="ru-RU"/>
        </w:rPr>
      </w:pPr>
      <w:r w:rsidRPr="006E4917">
        <w:rPr>
          <w:lang w:val="ru-RU"/>
        </w:rPr>
        <w:t>6. Исправленный счет-фактура выписывается при необходимости внесения изменений и дополнений в ранее выписанный счет-фактуру.</w:t>
      </w:r>
    </w:p>
    <w:p w14:paraId="10FF9090" w14:textId="77777777" w:rsidR="00C90853" w:rsidRPr="006E4917" w:rsidRDefault="00E662A5">
      <w:pPr>
        <w:spacing w:before="240" w:after="240"/>
        <w:rPr>
          <w:lang w:val="ru-RU"/>
        </w:rPr>
      </w:pPr>
      <w:r w:rsidRPr="006E4917">
        <w:rPr>
          <w:lang w:val="ru-RU"/>
        </w:rPr>
        <w:t>7. Если иное не установлено настоящим пунктом дополнительный счет-фактура выписывается не ранее даты совершения оборота на сумму корректировки и не позднее пятнадцати календарных дней после такой даты.</w:t>
      </w:r>
    </w:p>
    <w:p w14:paraId="37598B80" w14:textId="77777777" w:rsidR="00C90853" w:rsidRPr="006E4917" w:rsidRDefault="00E662A5">
      <w:pPr>
        <w:spacing w:before="240" w:after="240"/>
        <w:rPr>
          <w:lang w:val="ru-RU"/>
        </w:rPr>
      </w:pPr>
      <w:r w:rsidRPr="006E4917">
        <w:rPr>
          <w:lang w:val="ru-RU"/>
        </w:rPr>
        <w:t>Выписка дополнительного счета-фактуры правопреемником реорганизованного юридического лица в сторону увеличения, производится не позднее ста восьмидесяти календарных дней после даты совершения оборота.</w:t>
      </w:r>
    </w:p>
    <w:p w14:paraId="01498745" w14:textId="77777777" w:rsidR="00C90853" w:rsidRPr="006E4917" w:rsidRDefault="00E662A5">
      <w:pPr>
        <w:spacing w:before="240" w:after="240"/>
        <w:rPr>
          <w:lang w:val="ru-RU"/>
        </w:rPr>
      </w:pPr>
      <w:r w:rsidRPr="006E4917">
        <w:rPr>
          <w:lang w:val="ru-RU"/>
        </w:rPr>
        <w:t>При несоблюдении требований статьи 197 настоящего Кодекса дополнительный счет-фактура выписывается лизингодателем в срок не позднее пятнадцати календарных дней с даты наступления такого случая.</w:t>
      </w:r>
    </w:p>
    <w:p w14:paraId="7CD70667" w14:textId="77777777" w:rsidR="00C90853" w:rsidRPr="006E4917" w:rsidRDefault="00E662A5">
      <w:pPr>
        <w:spacing w:before="240" w:after="240"/>
        <w:rPr>
          <w:lang w:val="ru-RU"/>
        </w:rPr>
      </w:pPr>
      <w:r>
        <w:t> </w:t>
      </w:r>
    </w:p>
    <w:p w14:paraId="601DA14B" w14:textId="77777777" w:rsidR="00C90853" w:rsidRPr="006E4917" w:rsidRDefault="00E662A5">
      <w:pPr>
        <w:spacing w:before="240" w:after="240"/>
        <w:rPr>
          <w:lang w:val="ru-RU"/>
        </w:rPr>
      </w:pPr>
      <w:r w:rsidRPr="006E4917">
        <w:rPr>
          <w:b/>
          <w:bCs/>
          <w:lang w:val="ru-RU"/>
        </w:rPr>
        <w:t>ГЛАВА 45. ОПРЕДЕЛЕНИЕ РАЗМЕРА ОБОРОТА И ИМПОРТА</w:t>
      </w:r>
    </w:p>
    <w:p w14:paraId="6BC193A2" w14:textId="77777777" w:rsidR="00C90853" w:rsidRPr="006E4917" w:rsidRDefault="00E662A5">
      <w:pPr>
        <w:spacing w:before="240" w:after="240"/>
        <w:rPr>
          <w:lang w:val="ru-RU"/>
        </w:rPr>
      </w:pPr>
      <w:r>
        <w:t> </w:t>
      </w:r>
    </w:p>
    <w:p w14:paraId="7C49A270" w14:textId="77777777" w:rsidR="00C90853" w:rsidRPr="006E4917" w:rsidRDefault="00E662A5">
      <w:pPr>
        <w:spacing w:before="240" w:after="240"/>
        <w:rPr>
          <w:lang w:val="ru-RU"/>
        </w:rPr>
      </w:pPr>
      <w:r w:rsidRPr="006E4917">
        <w:rPr>
          <w:b/>
          <w:bCs/>
          <w:lang w:val="ru-RU"/>
        </w:rPr>
        <w:t>Статья 449. Размер оборота по реализации товаров, работ, услуг</w:t>
      </w:r>
    </w:p>
    <w:p w14:paraId="2FE994CE" w14:textId="77777777" w:rsidR="00C90853" w:rsidRPr="006E4917" w:rsidRDefault="00E662A5">
      <w:pPr>
        <w:spacing w:before="240" w:after="240"/>
        <w:rPr>
          <w:lang w:val="ru-RU"/>
        </w:rPr>
      </w:pPr>
      <w:r>
        <w:t> </w:t>
      </w:r>
    </w:p>
    <w:p w14:paraId="2EFE6EE4" w14:textId="77777777" w:rsidR="00C90853" w:rsidRPr="006E4917" w:rsidRDefault="00E662A5">
      <w:pPr>
        <w:spacing w:before="240" w:after="240"/>
        <w:rPr>
          <w:lang w:val="ru-RU"/>
        </w:rPr>
      </w:pPr>
      <w:r w:rsidRPr="006E4917">
        <w:rPr>
          <w:lang w:val="ru-RU"/>
        </w:rPr>
        <w:t>1. Если иное не предусмотрено статьей 381 настоящего Кодекса, размер оборота по реализации определяется как стоимость реализуемых товаров, работ, услуг исходя из применяемых сторонами сделки цен и тарифов без включения в них налога на добавленную стоимость, если иное не предусмотрено законодательством Республики Казахстан о трансфертном ценообразовании.</w:t>
      </w:r>
    </w:p>
    <w:p w14:paraId="71F0E250" w14:textId="77777777" w:rsidR="00C90853" w:rsidRPr="006E4917" w:rsidRDefault="00E662A5">
      <w:pPr>
        <w:spacing w:before="240" w:after="240"/>
        <w:rPr>
          <w:lang w:val="ru-RU"/>
        </w:rPr>
      </w:pPr>
      <w:r w:rsidRPr="006E4917">
        <w:rPr>
          <w:lang w:val="ru-RU"/>
        </w:rPr>
        <w:t>При реализации товара на условиях рассрочки платежа стоимость реализуемого товара определяется с учетом всех платежей, предусмотренных условиями договора.</w:t>
      </w:r>
    </w:p>
    <w:p w14:paraId="41270DD3" w14:textId="77777777" w:rsidR="00C90853" w:rsidRPr="006E4917" w:rsidRDefault="00E662A5">
      <w:pPr>
        <w:spacing w:before="240" w:after="240"/>
        <w:rPr>
          <w:lang w:val="ru-RU"/>
        </w:rPr>
      </w:pPr>
      <w:r w:rsidRPr="006E4917">
        <w:rPr>
          <w:lang w:val="ru-RU"/>
        </w:rPr>
        <w:t>2. При предоставлении услуг по проплате за третьих лиц размер оборота по реализации определяется в размере комиссионного вознаграждения.</w:t>
      </w:r>
    </w:p>
    <w:p w14:paraId="124A2DC0" w14:textId="77777777" w:rsidR="00C90853" w:rsidRPr="006E4917" w:rsidRDefault="00E662A5">
      <w:pPr>
        <w:spacing w:before="240" w:after="240"/>
        <w:rPr>
          <w:lang w:val="ru-RU"/>
        </w:rPr>
      </w:pPr>
      <w:r w:rsidRPr="006E4917">
        <w:rPr>
          <w:lang w:val="ru-RU"/>
        </w:rPr>
        <w:t>3. Сумма акциза, подлежащая уплате (уплаченная) в соответствии с положениями настоящего Кодекса:</w:t>
      </w:r>
    </w:p>
    <w:p w14:paraId="42C9C6E9" w14:textId="77777777" w:rsidR="00C90853" w:rsidRPr="006E4917" w:rsidRDefault="00E662A5">
      <w:pPr>
        <w:spacing w:before="240" w:after="240"/>
        <w:rPr>
          <w:lang w:val="ru-RU"/>
        </w:rPr>
      </w:pPr>
      <w:r w:rsidRPr="006E4917">
        <w:rPr>
          <w:lang w:val="ru-RU"/>
        </w:rPr>
        <w:t>1) при передаче бензина (за исключением авиационного), дизельного топлива, являющегося продуктом переработки давальческого сырья, не включается в размер оборота по реализации производителя такого подакцизного товара, оказывающего услуги по переработке давальческого сырья;</w:t>
      </w:r>
    </w:p>
    <w:p w14:paraId="51E0C045" w14:textId="77777777" w:rsidR="00C90853" w:rsidRPr="006E4917" w:rsidRDefault="00E662A5">
      <w:pPr>
        <w:spacing w:before="240" w:after="240"/>
        <w:rPr>
          <w:lang w:val="ru-RU"/>
        </w:rPr>
      </w:pPr>
      <w:r w:rsidRPr="006E4917">
        <w:rPr>
          <w:lang w:val="ru-RU"/>
        </w:rPr>
        <w:t>2) в остальных случаях – включается в размер оборота по реализации.</w:t>
      </w:r>
    </w:p>
    <w:p w14:paraId="363CF8EC" w14:textId="77777777" w:rsidR="00C90853" w:rsidRPr="006E4917" w:rsidRDefault="00E662A5">
      <w:pPr>
        <w:spacing w:before="240" w:after="240"/>
        <w:rPr>
          <w:lang w:val="ru-RU"/>
        </w:rPr>
      </w:pPr>
      <w:r w:rsidRPr="006E4917">
        <w:rPr>
          <w:lang w:val="ru-RU"/>
        </w:rPr>
        <w:t>4. Размер оборота в виде остатков товаров плательщика налога на добавленную стоимость определяется в размере балансовой стоимости таких товаров, подлежащей отражению (отраженной) в бухгалтерском учете такого плательщика налога на добавленную стоимость, на дату совершения оборота.</w:t>
      </w:r>
    </w:p>
    <w:p w14:paraId="5C26581D" w14:textId="77777777" w:rsidR="00C90853" w:rsidRPr="006E4917" w:rsidRDefault="00E662A5">
      <w:pPr>
        <w:spacing w:before="240" w:after="240"/>
        <w:rPr>
          <w:lang w:val="ru-RU"/>
        </w:rPr>
      </w:pPr>
      <w:r w:rsidRPr="006E4917">
        <w:rPr>
          <w:lang w:val="ru-RU"/>
        </w:rPr>
        <w:t>Для целей настоящего пункта балансовой стоимостью товара у плательщика налога на добавленную стоимость является:</w:t>
      </w:r>
    </w:p>
    <w:p w14:paraId="460F3D55" w14:textId="77777777" w:rsidR="00C90853" w:rsidRPr="006E4917" w:rsidRDefault="00E662A5">
      <w:pPr>
        <w:spacing w:before="240" w:after="240"/>
        <w:rPr>
          <w:lang w:val="ru-RU"/>
        </w:rPr>
      </w:pPr>
      <w:r w:rsidRPr="006E4917">
        <w:rPr>
          <w:lang w:val="ru-RU"/>
        </w:rPr>
        <w:t>1) при снятии его с регистрационного учета по налогу на добавленную стоимость в связи с реорганизацией, а также при реорганизации путем выделения – стоимость товара, отраженная в разделительном балансе или передаточном акте, но не ниже балансовой стоимости, подлежащей отражению (отраженной) в бухгалтерском учете такого плательщика налога на добавленную стоимость, на дату совершения оборота;</w:t>
      </w:r>
    </w:p>
    <w:p w14:paraId="51B0B5D4" w14:textId="77777777" w:rsidR="00C90853" w:rsidRPr="006E4917" w:rsidRDefault="00E662A5">
      <w:pPr>
        <w:spacing w:before="240" w:after="240"/>
        <w:rPr>
          <w:lang w:val="ru-RU"/>
        </w:rPr>
      </w:pPr>
      <w:r w:rsidRPr="006E4917">
        <w:rPr>
          <w:lang w:val="ru-RU"/>
        </w:rPr>
        <w:t>2) в остальных случаях – балансовая стоимость товара, подлежащая отражению (отраженная) в бухгалтерском учете такого плательщика налога на добавленную стоимость, на дату совершения оборота.</w:t>
      </w:r>
    </w:p>
    <w:p w14:paraId="033C5897" w14:textId="77777777" w:rsidR="00C90853" w:rsidRPr="006E4917" w:rsidRDefault="00E662A5">
      <w:pPr>
        <w:spacing w:before="240" w:after="240"/>
        <w:rPr>
          <w:lang w:val="ru-RU"/>
        </w:rPr>
      </w:pPr>
      <w:r w:rsidRPr="006E4917">
        <w:rPr>
          <w:lang w:val="ru-RU"/>
        </w:rPr>
        <w:t>По обороту в виде остатков товаров плательщиком налога на добавленную стоимость составляется налоговый регистр по остаткам товаров в соответствии со статьей 215 настоящего Кодекса.</w:t>
      </w:r>
    </w:p>
    <w:p w14:paraId="3D1F52C7" w14:textId="77777777" w:rsidR="00C90853" w:rsidRPr="006E4917" w:rsidRDefault="00E662A5">
      <w:pPr>
        <w:spacing w:before="240" w:after="240"/>
        <w:rPr>
          <w:lang w:val="ru-RU"/>
        </w:rPr>
      </w:pPr>
      <w:r w:rsidRPr="006E4917">
        <w:rPr>
          <w:lang w:val="ru-RU"/>
        </w:rPr>
        <w:t>5. Размер оборота, совершаемого плательщиком налога на добавленную стоимость при приобретении работ, услуг от нерезидента, определяется в соответствии со статьей 382 настоящего Кодекса.</w:t>
      </w:r>
    </w:p>
    <w:p w14:paraId="75B75F6E" w14:textId="77777777" w:rsidR="00C90853" w:rsidRPr="006E4917" w:rsidRDefault="00E662A5">
      <w:pPr>
        <w:spacing w:before="240" w:after="240"/>
        <w:rPr>
          <w:lang w:val="ru-RU"/>
        </w:rPr>
      </w:pPr>
      <w:r w:rsidRPr="006E4917">
        <w:rPr>
          <w:lang w:val="ru-RU"/>
        </w:rPr>
        <w:t>6. Операция в иностранной валюте в целях настоящего раздела пересчитывается в национальную валюту Республики Казахстан с применением рыночного курса обмена валют, определенного в последний рабочий день, предшествующий дате совершения оборота.</w:t>
      </w:r>
    </w:p>
    <w:p w14:paraId="16D4E637" w14:textId="77777777" w:rsidR="00C90853" w:rsidRPr="006E4917" w:rsidRDefault="00E662A5">
      <w:pPr>
        <w:spacing w:before="240" w:after="240"/>
        <w:rPr>
          <w:lang w:val="ru-RU"/>
        </w:rPr>
      </w:pPr>
      <w:r>
        <w:t> </w:t>
      </w:r>
    </w:p>
    <w:p w14:paraId="00908B26" w14:textId="77777777" w:rsidR="00C90853" w:rsidRPr="006E4917" w:rsidRDefault="00E662A5">
      <w:pPr>
        <w:spacing w:before="240" w:after="240"/>
        <w:rPr>
          <w:lang w:val="ru-RU"/>
        </w:rPr>
      </w:pPr>
      <w:r w:rsidRPr="006E4917">
        <w:rPr>
          <w:b/>
          <w:bCs/>
          <w:lang w:val="ru-RU"/>
        </w:rPr>
        <w:t>Статья 450. Особенности определения размера оборота по реализации в отдельных случаях</w:t>
      </w:r>
    </w:p>
    <w:p w14:paraId="4436E900" w14:textId="77777777" w:rsidR="00C90853" w:rsidRPr="006E4917" w:rsidRDefault="00E662A5">
      <w:pPr>
        <w:spacing w:before="240" w:after="240"/>
        <w:rPr>
          <w:lang w:val="ru-RU"/>
        </w:rPr>
      </w:pPr>
      <w:r>
        <w:t> </w:t>
      </w:r>
    </w:p>
    <w:p w14:paraId="099587AF" w14:textId="77777777" w:rsidR="00C90853" w:rsidRPr="006E4917" w:rsidRDefault="00E662A5">
      <w:pPr>
        <w:spacing w:before="240" w:after="240"/>
        <w:rPr>
          <w:lang w:val="ru-RU"/>
        </w:rPr>
      </w:pPr>
      <w:r w:rsidRPr="006E4917">
        <w:rPr>
          <w:lang w:val="ru-RU"/>
        </w:rPr>
        <w:t>1. При передаче заложенного имущества залогодателем в собственность покупателю или залогодержателю размер оборота по реализации у залогодателя определяется:</w:t>
      </w:r>
    </w:p>
    <w:p w14:paraId="48830BFB" w14:textId="77777777" w:rsidR="00C90853" w:rsidRPr="006E4917" w:rsidRDefault="00E662A5">
      <w:pPr>
        <w:spacing w:before="240" w:after="240"/>
        <w:rPr>
          <w:lang w:val="ru-RU"/>
        </w:rPr>
      </w:pPr>
      <w:r w:rsidRPr="006E4917">
        <w:rPr>
          <w:lang w:val="ru-RU"/>
        </w:rPr>
        <w:t>1) при реализации залогового имущества – в размере стоимости реализуемого заложенного имущества исходя из примененной цены реализации без включения в нее налога на добавленную стоимость;</w:t>
      </w:r>
    </w:p>
    <w:p w14:paraId="666F79FE" w14:textId="77777777" w:rsidR="00C90853" w:rsidRPr="006E4917" w:rsidRDefault="00E662A5">
      <w:pPr>
        <w:spacing w:before="240" w:after="240"/>
        <w:rPr>
          <w:lang w:val="ru-RU"/>
        </w:rPr>
      </w:pPr>
      <w:r w:rsidRPr="006E4917">
        <w:rPr>
          <w:lang w:val="ru-RU"/>
        </w:rPr>
        <w:t>2) при обращении заложенного имущества в собственность залогодержателя – в размере текущей оценочной стоимости, устанавливаемой решением суда или доверенным лицом на основании заключения физического или юридического лица, имеющего лицензию на осуществление деятельности по оценке имущества (за исключением объектов интеллектуальной собственности, стоимости нематериальных активов), без включения в нее налога на добавленную стоимость. При этом доверенное лицо определяется в соответствии с гражданским законодательством Республики Казахстан при реализации заложенного имущества в принудительном внесудебном порядке посредством торгов.</w:t>
      </w:r>
    </w:p>
    <w:p w14:paraId="5DA7EEFF" w14:textId="77777777" w:rsidR="00C90853" w:rsidRPr="006E4917" w:rsidRDefault="00E662A5">
      <w:pPr>
        <w:spacing w:before="240" w:after="240"/>
        <w:rPr>
          <w:lang w:val="ru-RU"/>
        </w:rPr>
      </w:pPr>
      <w:r w:rsidRPr="006E4917">
        <w:rPr>
          <w:lang w:val="ru-RU"/>
        </w:rPr>
        <w:t>2. Размер оборота по реализации у налогоплательщика при помещении под таможенную процедуру реимпорта товара, ранее вывезенного с помещением под таможенную процедуру экспорта, определяется пропорционально объему товара, помещаемого под таможенную процедуру реимпорта, в единицах измерения, примененных при помещении товара под таможенную процедуру экспорта, на основе стоимости данного товара, по которой в декларации по налогу на добавленную стоимость был отражен оборот по реализации товара на экспорт.</w:t>
      </w:r>
    </w:p>
    <w:p w14:paraId="0E8891CB" w14:textId="77777777" w:rsidR="00C90853" w:rsidRPr="006E4917" w:rsidRDefault="00E662A5">
      <w:pPr>
        <w:spacing w:before="240" w:after="240"/>
        <w:rPr>
          <w:lang w:val="ru-RU"/>
        </w:rPr>
      </w:pPr>
      <w:r w:rsidRPr="006E4917">
        <w:rPr>
          <w:lang w:val="ru-RU"/>
        </w:rPr>
        <w:t>3. При продаже предприятия в целом как имущественного комплекса размер оборота по реализации определяется в размере балансовой стоимости передаваемого при продаже имущества, по которому налог на добавленную стоимость ранее был отнесен в зачет:</w:t>
      </w:r>
    </w:p>
    <w:p w14:paraId="284DD477" w14:textId="77777777" w:rsidR="00C90853" w:rsidRPr="006E4917" w:rsidRDefault="00E662A5">
      <w:pPr>
        <w:spacing w:before="240" w:after="240"/>
        <w:rPr>
          <w:lang w:val="ru-RU"/>
        </w:rPr>
      </w:pPr>
      <w:r w:rsidRPr="006E4917">
        <w:rPr>
          <w:lang w:val="ru-RU"/>
        </w:rPr>
        <w:t>1) увеличенной на положительную разницу между стоимостью реализации по договору купли-продажи предприятия и балансовой стоимостью передаваемых активов, уменьшенной на балансовую стоимость передаваемых обязательств, по данным бухгалтерского учета на дату реализации;</w:t>
      </w:r>
    </w:p>
    <w:p w14:paraId="4CDCAA27" w14:textId="77777777" w:rsidR="00C90853" w:rsidRPr="006E4917" w:rsidRDefault="00E662A5">
      <w:pPr>
        <w:spacing w:before="240" w:after="240"/>
        <w:rPr>
          <w:lang w:val="ru-RU"/>
        </w:rPr>
      </w:pPr>
      <w:r w:rsidRPr="006E4917">
        <w:rPr>
          <w:lang w:val="ru-RU"/>
        </w:rPr>
        <w:t>2) уменьшенной на отрицательную разницу между стоимостью реализации по договору купли-продажи предприятия и балансовой стоимостью передаваемых активов, уменьшенной на балансовую стоимость передаваемых обязательств, по данным бухгалтерского учета на дату реализации.</w:t>
      </w:r>
    </w:p>
    <w:p w14:paraId="48787A9A" w14:textId="77777777" w:rsidR="00C90853" w:rsidRPr="006E4917" w:rsidRDefault="00E662A5">
      <w:pPr>
        <w:spacing w:before="240" w:after="240"/>
        <w:rPr>
          <w:lang w:val="ru-RU"/>
        </w:rPr>
      </w:pPr>
      <w:r w:rsidRPr="006E4917">
        <w:rPr>
          <w:lang w:val="ru-RU"/>
        </w:rPr>
        <w:t>4. При передаче имущества в финансовый лизинг размер оборота по реализации определяется в размере:</w:t>
      </w:r>
    </w:p>
    <w:p w14:paraId="51043704" w14:textId="77777777" w:rsidR="00C90853" w:rsidRPr="006E4917" w:rsidRDefault="00E662A5">
      <w:pPr>
        <w:spacing w:before="240" w:after="240"/>
        <w:rPr>
          <w:lang w:val="ru-RU"/>
        </w:rPr>
      </w:pPr>
      <w:r w:rsidRPr="006E4917">
        <w:rPr>
          <w:lang w:val="ru-RU"/>
        </w:rPr>
        <w:t>1) на дату совершения оборота, указанную в подпункте 1) пункта 11 статьи 379 настоящего Кодекса, – на основе размера лизингового платежа, установленного в соответствии с договором финансового лизинга без включения в него суммы вознаграждения по финансовому лизингу и налога на добавленную стоимость;</w:t>
      </w:r>
    </w:p>
    <w:p w14:paraId="29BF82D3" w14:textId="77777777" w:rsidR="00C90853" w:rsidRPr="006E4917" w:rsidRDefault="00E662A5">
      <w:pPr>
        <w:spacing w:before="240" w:after="240"/>
        <w:rPr>
          <w:lang w:val="ru-RU"/>
        </w:rPr>
      </w:pPr>
      <w:r w:rsidRPr="006E4917">
        <w:rPr>
          <w:lang w:val="ru-RU"/>
        </w:rPr>
        <w:t>2) на дату совершения оборота, указанную в подпункте 2) пункта 11 статьи 379 настоящего Кодекса, – на основе суммы всех периодических лизинговых платежей без включения в них суммы вознаграждения по финансовому лизингу и налога на добавленную стоимость, дата наступления срока получения которых в соответствии с договором финансового лизинга установлена до даты передачи имущества лизингополучателю;</w:t>
      </w:r>
    </w:p>
    <w:p w14:paraId="330AA17C" w14:textId="77777777" w:rsidR="00C90853" w:rsidRPr="006E4917" w:rsidRDefault="00E662A5">
      <w:pPr>
        <w:spacing w:before="240" w:after="240"/>
        <w:rPr>
          <w:lang w:val="ru-RU"/>
        </w:rPr>
      </w:pPr>
      <w:r w:rsidRPr="006E4917">
        <w:rPr>
          <w:lang w:val="ru-RU"/>
        </w:rPr>
        <w:t>3) на дату совершения оборота, указанную в подпункте 3) пункта 11 статьи 379 настоящего Кодекса, – как разница между общей суммой всех лизинговых платежей, полученных (подлежащих получению) по договору финансового лизинга без включения в них суммы вознаграждения по финансовому лизингу и налога на добавленную стоимость, и размером облагаемого оборота, определяемым как сумма размеров облагаемых оборотов, приходящихся на предыдущие даты совершения оборота по реализации согласно данному договору;</w:t>
      </w:r>
    </w:p>
    <w:p w14:paraId="39E1DACE" w14:textId="77777777" w:rsidR="00C90853" w:rsidRPr="006E4917" w:rsidRDefault="00E662A5">
      <w:pPr>
        <w:spacing w:before="240" w:after="240"/>
        <w:rPr>
          <w:lang w:val="ru-RU"/>
        </w:rPr>
      </w:pPr>
      <w:r w:rsidRPr="006E4917">
        <w:rPr>
          <w:lang w:val="ru-RU"/>
        </w:rPr>
        <w:t>4) на дату совершения оборота, указанную в подпункте 4) пункта 11 статьи 379 настоящего Кодекса, – в размере начисленной суммы вознаграждения.</w:t>
      </w:r>
    </w:p>
    <w:p w14:paraId="2893D2A0" w14:textId="77777777" w:rsidR="00C90853" w:rsidRPr="006E4917" w:rsidRDefault="00E662A5">
      <w:pPr>
        <w:spacing w:before="240" w:after="240"/>
        <w:rPr>
          <w:lang w:val="ru-RU"/>
        </w:rPr>
      </w:pPr>
      <w:r w:rsidRPr="006E4917">
        <w:rPr>
          <w:lang w:val="ru-RU"/>
        </w:rPr>
        <w:t>5. Размер оборота по реализации при безвозмездной передаче товаров определяется в размере балансовой стоимости передаваемых товаров, подлежащей отражению (отраженной) в бухгалтерском учете налогоплательщика на дату их передачи, если иное не предусмотрено законодательством Республики Казахстан о трансфертном ценообразовании.</w:t>
      </w:r>
    </w:p>
    <w:p w14:paraId="4A040A08" w14:textId="77777777" w:rsidR="00C90853" w:rsidRPr="006E4917" w:rsidRDefault="00E662A5">
      <w:pPr>
        <w:spacing w:before="240" w:after="240"/>
        <w:rPr>
          <w:lang w:val="ru-RU"/>
        </w:rPr>
      </w:pPr>
      <w:r w:rsidRPr="006E4917">
        <w:rPr>
          <w:lang w:val="ru-RU"/>
        </w:rPr>
        <w:t>Размер оборота по реализации по безвозмездно выполненным работам, оказанным услугам определяется исходя из балансовой стоимости товаров, стоимости работ, услуг в случае одновременного соответствия следующим условиям:</w:t>
      </w:r>
    </w:p>
    <w:p w14:paraId="1801C0CE" w14:textId="77777777" w:rsidR="00C90853" w:rsidRPr="006E4917" w:rsidRDefault="00E662A5">
      <w:pPr>
        <w:spacing w:before="240" w:after="240"/>
        <w:rPr>
          <w:lang w:val="ru-RU"/>
        </w:rPr>
      </w:pPr>
      <w:r w:rsidRPr="006E4917">
        <w:rPr>
          <w:lang w:val="ru-RU"/>
        </w:rPr>
        <w:t>использованы на безвозмездное выполнение работ, оказание услуг;</w:t>
      </w:r>
    </w:p>
    <w:p w14:paraId="164E67E5" w14:textId="77777777" w:rsidR="00C90853" w:rsidRPr="006E4917" w:rsidRDefault="00E662A5">
      <w:pPr>
        <w:spacing w:before="240" w:after="240"/>
        <w:rPr>
          <w:lang w:val="ru-RU"/>
        </w:rPr>
      </w:pPr>
      <w:r w:rsidRPr="006E4917">
        <w:rPr>
          <w:lang w:val="ru-RU"/>
        </w:rPr>
        <w:t>налог на добавленную стоимость при приобретении таких товаров, работ, услуг был учтен как налог на добавленную стоимость, разрешенный к отнесению в зачет, включая определенный пропорциональным методом;</w:t>
      </w:r>
    </w:p>
    <w:p w14:paraId="58F4737D" w14:textId="77777777" w:rsidR="00C90853" w:rsidRPr="006E4917" w:rsidRDefault="00E662A5">
      <w:pPr>
        <w:spacing w:before="240" w:after="240"/>
        <w:rPr>
          <w:lang w:val="ru-RU"/>
        </w:rPr>
      </w:pPr>
      <w:r w:rsidRPr="006E4917">
        <w:rPr>
          <w:lang w:val="ru-RU"/>
        </w:rPr>
        <w:t>подлежат отнесению (отнесены) в бухгалтерском учете налогоплательщика к расходам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34FF5E33" w14:textId="77777777" w:rsidR="00C90853" w:rsidRPr="006E4917" w:rsidRDefault="00E662A5">
      <w:pPr>
        <w:spacing w:before="240" w:after="240"/>
        <w:rPr>
          <w:lang w:val="ru-RU"/>
        </w:rPr>
      </w:pPr>
      <w:r w:rsidRPr="006E4917">
        <w:rPr>
          <w:lang w:val="ru-RU"/>
        </w:rPr>
        <w:t>Стоимость фиксированных активов, а также активов, предусмотренных подпунктами 2), 3), 4), 9), 10) и 11) пункта 2 статьи 228 настоящего Кодекса, в случае передачи их в безвозмездное пользование для включения в облагаемый оборот определяется в следующем порядке:</w:t>
      </w:r>
    </w:p>
    <w:p w14:paraId="43CD918F" w14:textId="77777777" w:rsidR="00C90853" w:rsidRPr="006E4917" w:rsidRDefault="00E662A5">
      <w:pPr>
        <w:spacing w:before="240" w:after="240"/>
        <w:rPr>
          <w:lang w:val="ru-RU"/>
        </w:rPr>
      </w:pPr>
      <w:r w:rsidRPr="006E4917">
        <w:rPr>
          <w:lang w:val="ru-RU"/>
        </w:rPr>
        <w:t>Са = (НДС пр/Си) х Тф/ставка,</w:t>
      </w:r>
    </w:p>
    <w:p w14:paraId="4055FC48" w14:textId="77777777" w:rsidR="00C90853" w:rsidRPr="006E4917" w:rsidRDefault="00E662A5">
      <w:pPr>
        <w:spacing w:before="240" w:after="240"/>
        <w:rPr>
          <w:lang w:val="ru-RU"/>
        </w:rPr>
      </w:pPr>
      <w:r w:rsidRPr="006E4917">
        <w:rPr>
          <w:lang w:val="ru-RU"/>
        </w:rPr>
        <w:t>где:</w:t>
      </w:r>
    </w:p>
    <w:p w14:paraId="3DBC2E1F" w14:textId="77777777" w:rsidR="00C90853" w:rsidRPr="006E4917" w:rsidRDefault="00E662A5">
      <w:pPr>
        <w:spacing w:before="240" w:after="240"/>
        <w:rPr>
          <w:lang w:val="ru-RU"/>
        </w:rPr>
      </w:pPr>
      <w:r w:rsidRPr="006E4917">
        <w:rPr>
          <w:lang w:val="ru-RU"/>
        </w:rPr>
        <w:t>Са – стоимость актива, включаемая в облагаемый оборот при передаче в безвозмездное пользование;</w:t>
      </w:r>
    </w:p>
    <w:p w14:paraId="77423E8A" w14:textId="77777777" w:rsidR="00C90853" w:rsidRPr="006E4917" w:rsidRDefault="00E662A5">
      <w:pPr>
        <w:spacing w:before="240" w:after="240"/>
        <w:rPr>
          <w:lang w:val="ru-RU"/>
        </w:rPr>
      </w:pPr>
      <w:r w:rsidRPr="006E4917">
        <w:rPr>
          <w:lang w:val="ru-RU"/>
        </w:rPr>
        <w:t>НДС пр – сумма налога на добавленную стоимость, отнесенного в зачет при приобретении актива, передаваемого в безвозмездное пользование;</w:t>
      </w:r>
    </w:p>
    <w:p w14:paraId="436627D2" w14:textId="77777777" w:rsidR="00C90853" w:rsidRPr="006E4917" w:rsidRDefault="00E662A5">
      <w:pPr>
        <w:spacing w:before="240" w:after="240"/>
        <w:rPr>
          <w:lang w:val="ru-RU"/>
        </w:rPr>
      </w:pPr>
      <w:r w:rsidRPr="006E4917">
        <w:rPr>
          <w:lang w:val="ru-RU"/>
        </w:rPr>
        <w:t>Си – срок использования актива, исчисленный в календарных месяцах, определяется:</w:t>
      </w:r>
    </w:p>
    <w:p w14:paraId="41128E83" w14:textId="77777777" w:rsidR="00C90853" w:rsidRPr="006E4917" w:rsidRDefault="00E662A5">
      <w:pPr>
        <w:spacing w:before="240" w:after="240"/>
        <w:rPr>
          <w:lang w:val="ru-RU"/>
        </w:rPr>
      </w:pPr>
      <w:r w:rsidRPr="006E4917">
        <w:rPr>
          <w:lang w:val="ru-RU"/>
        </w:rPr>
        <w:t>по активам, подлежащим амортизации в бухгалтерском учете, как срок полезного использования актива, определенный в бухгалтерском учете для амортизации в соответствии с международными стандартами финансовой отчетности и (или) законодательством Республики Казахстан о бухгалтерском учете и финансовой отчетности;</w:t>
      </w:r>
    </w:p>
    <w:p w14:paraId="7FF20EA7" w14:textId="77777777" w:rsidR="00C90853" w:rsidRPr="006E4917" w:rsidRDefault="00E662A5">
      <w:pPr>
        <w:spacing w:before="240" w:after="240"/>
        <w:rPr>
          <w:lang w:val="ru-RU"/>
        </w:rPr>
      </w:pPr>
      <w:r w:rsidRPr="006E4917">
        <w:rPr>
          <w:lang w:val="ru-RU"/>
        </w:rPr>
        <w:t>по прочим активам – как срок службы актива, определенный на основании технической документации на актив, а при отсутствии такой документации – 120 месяцев;</w:t>
      </w:r>
    </w:p>
    <w:p w14:paraId="04291F6C" w14:textId="77777777" w:rsidR="00C90853" w:rsidRPr="006E4917" w:rsidRDefault="00E662A5">
      <w:pPr>
        <w:spacing w:before="240" w:after="240"/>
        <w:rPr>
          <w:lang w:val="ru-RU"/>
        </w:rPr>
      </w:pPr>
      <w:r w:rsidRPr="006E4917">
        <w:rPr>
          <w:lang w:val="ru-RU"/>
        </w:rPr>
        <w:t>Тф – фактическое количество месяцев передачи в пользование, приходящихся на отчетный налоговый период;</w:t>
      </w:r>
    </w:p>
    <w:p w14:paraId="38A7245D" w14:textId="77777777" w:rsidR="00C90853" w:rsidRPr="006E4917" w:rsidRDefault="00E662A5">
      <w:pPr>
        <w:spacing w:before="240" w:after="240"/>
        <w:rPr>
          <w:lang w:val="ru-RU"/>
        </w:rPr>
      </w:pPr>
      <w:r w:rsidRPr="006E4917">
        <w:rPr>
          <w:lang w:val="ru-RU"/>
        </w:rPr>
        <w:t>ставка – ставка налога на добавленную стоимость в процентах, действующая на дату предоставления в пользование.</w:t>
      </w:r>
    </w:p>
    <w:p w14:paraId="7F2ACB1D" w14:textId="77777777" w:rsidR="00C90853" w:rsidRPr="006E4917" w:rsidRDefault="00E662A5">
      <w:pPr>
        <w:spacing w:before="240" w:after="240"/>
        <w:rPr>
          <w:lang w:val="ru-RU"/>
        </w:rPr>
      </w:pPr>
      <w:r w:rsidRPr="006E4917">
        <w:rPr>
          <w:lang w:val="ru-RU"/>
        </w:rPr>
        <w:t>6. При уступке прав требования по реализованным товарам, работам, услугам, кроме авансов и штрафных санкций, размер оборота по реализации определяется как положительная разница между стоимостью права требования, по которой произведена уступка, и стоимостью требования, подлежащей получению от должника на дату уступки права требования, согласно первичным документам налогоплательщика.</w:t>
      </w:r>
    </w:p>
    <w:p w14:paraId="27BF14BE" w14:textId="77777777" w:rsidR="00C90853" w:rsidRPr="006E4917" w:rsidRDefault="00E662A5">
      <w:pPr>
        <w:spacing w:before="240" w:after="240"/>
        <w:rPr>
          <w:lang w:val="ru-RU"/>
        </w:rPr>
      </w:pPr>
      <w:r w:rsidRPr="006E4917">
        <w:rPr>
          <w:lang w:val="ru-RU"/>
        </w:rPr>
        <w:t>При уступке прав требования по кредитам (займам, микрокредитам) размер оборота по реализации определяется в размере вознаграждения, включенного в стоимость права требования, по которому произведена уступка.</w:t>
      </w:r>
    </w:p>
    <w:p w14:paraId="688B8494" w14:textId="77777777" w:rsidR="00C90853" w:rsidRPr="006E4917" w:rsidRDefault="00E662A5">
      <w:pPr>
        <w:spacing w:before="240" w:after="240"/>
        <w:rPr>
          <w:lang w:val="ru-RU"/>
        </w:rPr>
      </w:pPr>
      <w:r w:rsidRPr="006E4917">
        <w:rPr>
          <w:lang w:val="ru-RU"/>
        </w:rPr>
        <w:t>7. Размер оборота по реализации определяется в размере вознаграждения без включения в него налога на добавленную стоимость, предусмотренного:</w:t>
      </w:r>
    </w:p>
    <w:p w14:paraId="4B6A0D83" w14:textId="77777777" w:rsidR="00C90853" w:rsidRPr="006E4917" w:rsidRDefault="00E662A5">
      <w:pPr>
        <w:spacing w:before="240" w:after="240"/>
        <w:rPr>
          <w:lang w:val="ru-RU"/>
        </w:rPr>
      </w:pPr>
      <w:r w:rsidRPr="006E4917">
        <w:rPr>
          <w:lang w:val="ru-RU"/>
        </w:rPr>
        <w:t>1) договором об ограничении или прекращении предпринимательской деятельности, – при согласии ограничить или прекратить предпринимательскую деятельность;</w:t>
      </w:r>
    </w:p>
    <w:p w14:paraId="3E953C12" w14:textId="77777777" w:rsidR="00C90853" w:rsidRPr="006E4917" w:rsidRDefault="00E662A5">
      <w:pPr>
        <w:spacing w:before="240" w:after="240"/>
        <w:rPr>
          <w:lang w:val="ru-RU"/>
        </w:rPr>
      </w:pPr>
      <w:r w:rsidRPr="006E4917">
        <w:rPr>
          <w:lang w:val="ru-RU"/>
        </w:rPr>
        <w:t>2) договором о предоставлении кредита (займа, микрокредита) – при предоставлении кредита (займа, микрокредита);</w:t>
      </w:r>
    </w:p>
    <w:p w14:paraId="7E2E6470" w14:textId="77777777" w:rsidR="00C90853" w:rsidRPr="006E4917" w:rsidRDefault="00E662A5">
      <w:pPr>
        <w:spacing w:before="240" w:after="240"/>
        <w:rPr>
          <w:lang w:val="ru-RU"/>
        </w:rPr>
      </w:pPr>
      <w:r w:rsidRPr="006E4917">
        <w:rPr>
          <w:lang w:val="ru-RU"/>
        </w:rPr>
        <w:t>3) договором поручения – при реализации товаров, выполнении работ, оказании услуг поверенным от имени и за счет доверителя, передаче поверенным доверителю товаров, приобретенных для доверителя, а также выполнении работ, оказании услуг третьим лицом для доверителя по сделке, заключенной поверенным с таким третьим лицом от имени и за счет доверителя.</w:t>
      </w:r>
    </w:p>
    <w:p w14:paraId="54D01E16" w14:textId="77777777" w:rsidR="00C90853" w:rsidRPr="006E4917" w:rsidRDefault="00E662A5">
      <w:pPr>
        <w:spacing w:before="240" w:after="240"/>
        <w:rPr>
          <w:lang w:val="ru-RU"/>
        </w:rPr>
      </w:pPr>
      <w:r w:rsidRPr="006E4917">
        <w:rPr>
          <w:lang w:val="ru-RU"/>
        </w:rPr>
        <w:t>8. Размер оборота по реализации при финансировании исламским банком в соответствии с законодательством Республики Казахстан о банках и банковской деятельности физических и юридических лиц в качестве торгового посредника путем предоставления коммерческого кредита в соответствии с подпунктами 7) и 8) пункта 2 статьи 372 настоящего Кодекса определяется в размере дохода, подлежащего получению исламским банком.</w:t>
      </w:r>
    </w:p>
    <w:p w14:paraId="4F1F2681" w14:textId="77777777" w:rsidR="00C90853" w:rsidRPr="006E4917" w:rsidRDefault="00E662A5">
      <w:pPr>
        <w:spacing w:before="240" w:after="240"/>
        <w:rPr>
          <w:lang w:val="ru-RU"/>
        </w:rPr>
      </w:pPr>
      <w:r w:rsidRPr="006E4917">
        <w:rPr>
          <w:lang w:val="ru-RU"/>
        </w:rPr>
        <w:t>В целях настоящего пункта к доходу, подлежащему получению исламским банком, относится сумма наценки на товар, реализуемый покупателю, которая определяется условиями договора исламского банка о коммерческом кредите, заключенного в соответствии с законодательством Республики Казахстан о банках и банковской деятельности.</w:t>
      </w:r>
    </w:p>
    <w:p w14:paraId="79150E02" w14:textId="77777777" w:rsidR="00C90853" w:rsidRPr="006E4917" w:rsidRDefault="00E662A5">
      <w:pPr>
        <w:spacing w:before="240" w:after="240"/>
        <w:rPr>
          <w:lang w:val="ru-RU"/>
        </w:rPr>
      </w:pPr>
      <w:r w:rsidRPr="006E4917">
        <w:rPr>
          <w:lang w:val="ru-RU"/>
        </w:rPr>
        <w:t>Положения настоящего пункта не распространяются на случаи реализации исламским банком товара третьему лицу при отказе покупателя от исполнения договора о коммерческом кредите.</w:t>
      </w:r>
    </w:p>
    <w:p w14:paraId="37C75930" w14:textId="77777777" w:rsidR="00C90853" w:rsidRPr="006E4917" w:rsidRDefault="00E662A5">
      <w:pPr>
        <w:spacing w:before="240" w:after="240"/>
        <w:rPr>
          <w:lang w:val="ru-RU"/>
        </w:rPr>
      </w:pPr>
      <w:r w:rsidRPr="006E4917">
        <w:rPr>
          <w:lang w:val="ru-RU"/>
        </w:rPr>
        <w:t>9. При реализации товаров, выполнении работ, оказании услуг на условиях, соответствующих условиям договора комиссии, передаче комиссионером комитенту товаров, приобретенных для комитента на условиях, соответствующих условиям договора комиссии, а также при выполнении работ, оказании услуг третьим лицом для комитента по сделке, заключенной таким третьим лицом с комиссионером, размер оборота по реализации комиссионера определяется в размере одной из следующих сумм:</w:t>
      </w:r>
    </w:p>
    <w:p w14:paraId="75B56704" w14:textId="77777777" w:rsidR="00C90853" w:rsidRPr="006E4917" w:rsidRDefault="00E662A5">
      <w:pPr>
        <w:spacing w:before="240" w:after="240"/>
        <w:rPr>
          <w:lang w:val="ru-RU"/>
        </w:rPr>
      </w:pPr>
      <w:r w:rsidRPr="006E4917">
        <w:rPr>
          <w:lang w:val="ru-RU"/>
        </w:rPr>
        <w:t>его комиссионного вознаграждения без включения в него налога на добавленную стоимость;</w:t>
      </w:r>
    </w:p>
    <w:p w14:paraId="4B3E09D3" w14:textId="77777777" w:rsidR="00C90853" w:rsidRPr="006E4917" w:rsidRDefault="00E662A5">
      <w:pPr>
        <w:spacing w:before="240" w:after="240"/>
        <w:rPr>
          <w:lang w:val="ru-RU"/>
        </w:rPr>
      </w:pPr>
      <w:r w:rsidRPr="006E4917">
        <w:rPr>
          <w:lang w:val="ru-RU"/>
        </w:rPr>
        <w:t>стоимости работ, услуг, являющихся оборотом комиссионера по приобретению работ, услуг от нерезидента.</w:t>
      </w:r>
    </w:p>
    <w:p w14:paraId="260BC9C8" w14:textId="77777777" w:rsidR="00C90853" w:rsidRPr="006E4917" w:rsidRDefault="00E662A5">
      <w:pPr>
        <w:spacing w:before="240" w:after="240"/>
        <w:rPr>
          <w:lang w:val="ru-RU"/>
        </w:rPr>
      </w:pPr>
      <w:r w:rsidRPr="006E4917">
        <w:rPr>
          <w:lang w:val="ru-RU"/>
        </w:rPr>
        <w:t>10. При выполнении работ, оказании услуг, определенных договором транспортной экспедиции, перевозчиком и (или) другими поставщиками для стороны, являющейся клиентом по договору транспортной экспедиции, размер оборота по реализации экспедитора определяется в размере следующих сумм:</w:t>
      </w:r>
    </w:p>
    <w:p w14:paraId="2D48C73D" w14:textId="77777777" w:rsidR="00C90853" w:rsidRPr="006E4917" w:rsidRDefault="00E662A5">
      <w:pPr>
        <w:spacing w:before="240" w:after="240"/>
        <w:rPr>
          <w:lang w:val="ru-RU"/>
        </w:rPr>
      </w:pPr>
      <w:r w:rsidRPr="006E4917">
        <w:rPr>
          <w:lang w:val="ru-RU"/>
        </w:rPr>
        <w:t>его вознаграждения без включения в него налога на добавленную стоимость, предусмотренного договором транспортной экспедиции;</w:t>
      </w:r>
    </w:p>
    <w:p w14:paraId="5C1030DF" w14:textId="77777777" w:rsidR="00C90853" w:rsidRPr="006E4917" w:rsidRDefault="00E662A5">
      <w:pPr>
        <w:spacing w:before="240" w:after="240"/>
        <w:rPr>
          <w:lang w:val="ru-RU"/>
        </w:rPr>
      </w:pPr>
      <w:r w:rsidRPr="006E4917">
        <w:rPr>
          <w:lang w:val="ru-RU"/>
        </w:rPr>
        <w:t>стоимости работ, услуг, являющихся оборотом экспедитора по приобретению работ, услуг от нерезидента.</w:t>
      </w:r>
    </w:p>
    <w:p w14:paraId="742FC050" w14:textId="77777777" w:rsidR="00C90853" w:rsidRPr="006E4917" w:rsidRDefault="00E662A5">
      <w:pPr>
        <w:spacing w:before="240" w:after="240"/>
        <w:rPr>
          <w:lang w:val="ru-RU"/>
        </w:rPr>
      </w:pPr>
      <w:r w:rsidRPr="006E4917">
        <w:rPr>
          <w:lang w:val="ru-RU"/>
        </w:rPr>
        <w:t>11. Размер оборота по реализации периодических печатных изданий и иной продукции средств массовой информации, включая размещенные на интернет-ресурсе в общедоступных телекоммуникационных сетях, определяется как стоимость реализации исходя из применяемых сторонами сделки цен и тарифов без включения в них налога на добавленную стоимость, переданных (отгруженных, размещенных) периодических печатных изданий и иной продукции средств массовой информации в отчетном налоговом периоде.</w:t>
      </w:r>
    </w:p>
    <w:p w14:paraId="66F1AD14" w14:textId="77777777" w:rsidR="00C90853" w:rsidRPr="006E4917" w:rsidRDefault="00E662A5">
      <w:pPr>
        <w:spacing w:before="240" w:after="240"/>
        <w:rPr>
          <w:lang w:val="ru-RU"/>
        </w:rPr>
      </w:pPr>
      <w:r w:rsidRPr="006E4917">
        <w:rPr>
          <w:lang w:val="ru-RU"/>
        </w:rPr>
        <w:t>12. Размер оборота по реализации при передаче товара, выполнении работ, оказании услуг работодателем работнику в счет погашения задолженности перед работником определяется по следующей формуле:</w:t>
      </w:r>
    </w:p>
    <w:p w14:paraId="6089C762" w14:textId="77777777" w:rsidR="00C90853" w:rsidRPr="006E4917" w:rsidRDefault="00E662A5">
      <w:pPr>
        <w:spacing w:before="240" w:after="240"/>
        <w:rPr>
          <w:lang w:val="ru-RU"/>
        </w:rPr>
      </w:pPr>
      <w:r w:rsidRPr="006E4917">
        <w:rPr>
          <w:lang w:val="ru-RU"/>
        </w:rPr>
        <w:t>Ор = Зр х 100/(100+ставка), где:</w:t>
      </w:r>
    </w:p>
    <w:p w14:paraId="20B2E2C1" w14:textId="77777777" w:rsidR="00C90853" w:rsidRPr="006E4917" w:rsidRDefault="00E662A5">
      <w:pPr>
        <w:spacing w:before="240" w:after="240"/>
        <w:rPr>
          <w:lang w:val="ru-RU"/>
        </w:rPr>
      </w:pPr>
      <w:r w:rsidRPr="006E4917">
        <w:rPr>
          <w:lang w:val="ru-RU"/>
        </w:rPr>
        <w:t>Ор – оборот по реализации при передаче товара, выполнении работ, оказании услуг работодателем работнику в счет погашения задолженности перед работником;</w:t>
      </w:r>
    </w:p>
    <w:p w14:paraId="09B1CC06" w14:textId="77777777" w:rsidR="00C90853" w:rsidRPr="006E4917" w:rsidRDefault="00E662A5">
      <w:pPr>
        <w:spacing w:before="240" w:after="240"/>
        <w:rPr>
          <w:lang w:val="ru-RU"/>
        </w:rPr>
      </w:pPr>
      <w:r w:rsidRPr="006E4917">
        <w:rPr>
          <w:lang w:val="ru-RU"/>
        </w:rPr>
        <w:t>ставка – ставка налога на добавленную стоимость, действующая на дату передачи товара, в процентах;</w:t>
      </w:r>
    </w:p>
    <w:p w14:paraId="04ECC7B8" w14:textId="77777777" w:rsidR="00C90853" w:rsidRPr="006E4917" w:rsidRDefault="00E662A5">
      <w:pPr>
        <w:spacing w:before="240" w:after="240"/>
        <w:rPr>
          <w:lang w:val="ru-RU"/>
        </w:rPr>
      </w:pPr>
      <w:r w:rsidRPr="006E4917">
        <w:rPr>
          <w:lang w:val="ru-RU"/>
        </w:rPr>
        <w:t>Зр – сумма, подлежащая выплате работнику, в счет погашения которой осуществляется передача товара, выполнение работ, оказание услуг.</w:t>
      </w:r>
    </w:p>
    <w:p w14:paraId="0AB6808A" w14:textId="77777777" w:rsidR="00C90853" w:rsidRPr="006E4917" w:rsidRDefault="00E662A5">
      <w:pPr>
        <w:spacing w:before="240" w:after="240"/>
        <w:rPr>
          <w:lang w:val="ru-RU"/>
        </w:rPr>
      </w:pPr>
      <w:r w:rsidRPr="006E4917">
        <w:rPr>
          <w:lang w:val="ru-RU"/>
        </w:rPr>
        <w:t>13. Размер оборота по реализации при утрате товара, приобретенного без налога на добавленную стоимость с помещением под таможенную процедуру свободной таможенной зоны, кроме товаров, которые являются товарами, перечисленными в статье 394 настоящего Кодекса, определяется в размере балансовой стоимости товаров, подлежащей отражению (отраженной) в бухгалтерском учете налогоплательщика, на дату их утраты.</w:t>
      </w:r>
    </w:p>
    <w:p w14:paraId="166DE56F" w14:textId="77777777" w:rsidR="00C90853" w:rsidRPr="006E4917" w:rsidRDefault="00E662A5">
      <w:pPr>
        <w:spacing w:before="240" w:after="240"/>
        <w:rPr>
          <w:lang w:val="ru-RU"/>
        </w:rPr>
      </w:pPr>
      <w:r w:rsidRPr="006E4917">
        <w:rPr>
          <w:lang w:val="ru-RU"/>
        </w:rPr>
        <w:t>14. Размер оборота по реализации тары, которая признана возвратной тарой в соответствии с подпунктом 5) пункта 5 статьи 372 настоящего Кодекса и не возвращена в установленный срок, определяется как балансовая стоимость такой тары, подлежащая отражению (отраженная) в бухгалтерском учете, на дату ее возврата.</w:t>
      </w:r>
    </w:p>
    <w:p w14:paraId="110788C0" w14:textId="77777777" w:rsidR="00C90853" w:rsidRPr="006E4917" w:rsidRDefault="00E662A5">
      <w:pPr>
        <w:spacing w:before="240" w:after="240"/>
        <w:rPr>
          <w:lang w:val="ru-RU"/>
        </w:rPr>
      </w:pPr>
      <w:r w:rsidRPr="006E4917">
        <w:rPr>
          <w:lang w:val="ru-RU"/>
        </w:rPr>
        <w:t>15. Несмотря на положения пунктов 1 – 14 настоящей статьи, размер оборота по реализации определяется:</w:t>
      </w:r>
    </w:p>
    <w:p w14:paraId="6915F4C8" w14:textId="77777777" w:rsidR="00C90853" w:rsidRPr="006E4917" w:rsidRDefault="00E662A5">
      <w:pPr>
        <w:spacing w:before="240" w:after="240"/>
        <w:rPr>
          <w:lang w:val="ru-RU"/>
        </w:rPr>
      </w:pPr>
      <w:r w:rsidRPr="006E4917">
        <w:rPr>
          <w:lang w:val="ru-RU"/>
        </w:rPr>
        <w:t>1) при реализации физическому лицу автомобилей, приобретенных юридическим лицом у физических лиц, как положительная разница между стоимостью реализации и стоимостью приобретения автомобилей;</w:t>
      </w:r>
    </w:p>
    <w:p w14:paraId="0A5C7DFE" w14:textId="77777777" w:rsidR="00C90853" w:rsidRPr="006E4917" w:rsidRDefault="00E662A5">
      <w:pPr>
        <w:spacing w:before="240" w:after="240"/>
        <w:rPr>
          <w:lang w:val="ru-RU"/>
        </w:rPr>
      </w:pPr>
      <w:r w:rsidRPr="006E4917">
        <w:rPr>
          <w:lang w:val="ru-RU"/>
        </w:rPr>
        <w:t>2) при оказании услуг туроператора по выездному туризму – как положительная разница между стоимостью реализации туристского продукта и стоимостью услуг по страхованию, перевозке пассажиров и проживанию, в том числе питанию, если стоимость такого питания включена в стоимость проживания, вознаграждения туристского агента;</w:t>
      </w:r>
    </w:p>
    <w:p w14:paraId="195A2AE1" w14:textId="77777777" w:rsidR="00C90853" w:rsidRPr="006E4917" w:rsidRDefault="00E662A5">
      <w:pPr>
        <w:spacing w:before="240" w:after="240"/>
        <w:rPr>
          <w:lang w:val="ru-RU"/>
        </w:rPr>
      </w:pPr>
      <w:r w:rsidRPr="006E4917">
        <w:rPr>
          <w:lang w:val="ru-RU"/>
        </w:rPr>
        <w:t>3) при осуществлении операций с ценными бумагами, долей участия – как прирост стоимости при реализации ценных бумаг, доли участия, определяемый в соответствии со статьей 228 настоящего Кодекса;</w:t>
      </w:r>
    </w:p>
    <w:p w14:paraId="332BB6A8" w14:textId="77777777" w:rsidR="00C90853" w:rsidRPr="006E4917" w:rsidRDefault="00E662A5">
      <w:pPr>
        <w:spacing w:before="240" w:after="240"/>
        <w:rPr>
          <w:lang w:val="ru-RU"/>
        </w:rPr>
      </w:pPr>
      <w:r w:rsidRPr="006E4917">
        <w:rPr>
          <w:lang w:val="ru-RU"/>
        </w:rPr>
        <w:t>4) при реализации товаров, по которым налог на добавленную стоимость, указанный в счетах-фактурах, выписанных при приобретении этих товаров в соответствии с налоговым законодательством Республики Казахстан, действовавшим на дату их приобретения, не признается налогом на добавленную стоимость, относимым в зачет, – как положительная разница между стоимостью реализации и балансовой стоимостью товара, отраженной в бухгалтерском учете, на дату его передачи;</w:t>
      </w:r>
    </w:p>
    <w:p w14:paraId="2F0B185C" w14:textId="77777777" w:rsidR="00C90853" w:rsidRPr="006E4917" w:rsidRDefault="00E662A5">
      <w:pPr>
        <w:spacing w:before="240" w:after="240"/>
        <w:rPr>
          <w:lang w:val="ru-RU"/>
        </w:rPr>
      </w:pPr>
      <w:r w:rsidRPr="006E4917">
        <w:rPr>
          <w:lang w:val="ru-RU"/>
        </w:rPr>
        <w:t>5) при передаче товара:</w:t>
      </w:r>
    </w:p>
    <w:p w14:paraId="57B24648" w14:textId="77777777" w:rsidR="00C90853" w:rsidRPr="006E4917" w:rsidRDefault="00E662A5">
      <w:pPr>
        <w:spacing w:before="240" w:after="240"/>
        <w:rPr>
          <w:lang w:val="ru-RU"/>
        </w:rPr>
      </w:pPr>
      <w:r w:rsidRPr="006E4917">
        <w:rPr>
          <w:lang w:val="ru-RU"/>
        </w:rPr>
        <w:t>акционеру, участнику, учредителю при ликвидации юридического лица или при распределении имущества при уменьшении уставного капитала – как положительная разница между балансовой стоимостью передаваемого товара, подлежащей отражению (отраженной) в бухгалтерском учете юридического лица, передающего такой товар, на дату его передачи без учета переоценки и обесценения, и размером оплаченного уставного капитала, приходящимся на долю участия, количество акций, пропорционально которым осуществляется распределение имущества;</w:t>
      </w:r>
    </w:p>
    <w:p w14:paraId="6D3F0F38" w14:textId="77777777" w:rsidR="00C90853" w:rsidRPr="006E4917" w:rsidRDefault="00E662A5">
      <w:pPr>
        <w:spacing w:before="240" w:after="240"/>
        <w:rPr>
          <w:lang w:val="ru-RU"/>
        </w:rPr>
      </w:pPr>
      <w:r w:rsidRPr="006E4917">
        <w:rPr>
          <w:lang w:val="ru-RU"/>
        </w:rPr>
        <w:t>участнику, учредителю при выкупе юридическим лицом у такого учредителя, участника доли участия или ее части в этом юридическом лице –как положительная разница между балансовой стоимостью передаваемого товара, подлежащей отражению (отраженной) в бухгалтерском учете юридического лица, передающего такой товар, на дату его передачи без учета переоценки и обесценения, и размером оплаченного уставного капитала, приходящимся на выкупаемую долю участия;</w:t>
      </w:r>
    </w:p>
    <w:p w14:paraId="2737DA18" w14:textId="77777777" w:rsidR="00C90853" w:rsidRPr="006E4917" w:rsidRDefault="00E662A5">
      <w:pPr>
        <w:spacing w:before="240" w:after="240"/>
        <w:rPr>
          <w:lang w:val="ru-RU"/>
        </w:rPr>
      </w:pPr>
      <w:r w:rsidRPr="006E4917">
        <w:rPr>
          <w:lang w:val="ru-RU"/>
        </w:rPr>
        <w:t>акционеру при выкупе юридическим лицом-эмитентом у акционера акций, выпущенных этим эмитентом, – как положительная разница между балансовой стоимостью передаваемого товара, подлежащей отражению (отраженной) в бухгалтерском учете юридического лица, передающего такой товар, на дату его передачи без учета переоценки и обесценения, и размером оплаченного уставного капитала, приходящимся на выкупаемое количество акций.</w:t>
      </w:r>
    </w:p>
    <w:p w14:paraId="24B6A336" w14:textId="77777777" w:rsidR="00C90853" w:rsidRPr="006E4917" w:rsidRDefault="00E662A5">
      <w:pPr>
        <w:spacing w:before="240" w:after="240"/>
        <w:rPr>
          <w:lang w:val="ru-RU"/>
        </w:rPr>
      </w:pPr>
      <w:r>
        <w:t> </w:t>
      </w:r>
    </w:p>
    <w:p w14:paraId="0DA015F4" w14:textId="77777777" w:rsidR="00C90853" w:rsidRPr="006E4917" w:rsidRDefault="00E662A5">
      <w:pPr>
        <w:spacing w:before="240" w:after="240"/>
        <w:rPr>
          <w:lang w:val="ru-RU"/>
        </w:rPr>
      </w:pPr>
      <w:r w:rsidRPr="006E4917">
        <w:rPr>
          <w:b/>
          <w:bCs/>
          <w:lang w:val="ru-RU"/>
        </w:rPr>
        <w:t>Статья 451. Размер оборота по приобретению работ, услуг от нерезидента</w:t>
      </w:r>
    </w:p>
    <w:p w14:paraId="5176E21E" w14:textId="77777777" w:rsidR="00C90853" w:rsidRPr="006E4917" w:rsidRDefault="00E662A5">
      <w:pPr>
        <w:spacing w:before="240" w:after="240"/>
        <w:rPr>
          <w:lang w:val="ru-RU"/>
        </w:rPr>
      </w:pPr>
      <w:r>
        <w:t> </w:t>
      </w:r>
    </w:p>
    <w:p w14:paraId="58CD86BE" w14:textId="77777777" w:rsidR="00C90853" w:rsidRPr="006E4917" w:rsidRDefault="00E662A5">
      <w:pPr>
        <w:spacing w:before="240" w:after="240"/>
        <w:rPr>
          <w:lang w:val="ru-RU"/>
        </w:rPr>
      </w:pPr>
      <w:r w:rsidRPr="006E4917">
        <w:rPr>
          <w:lang w:val="ru-RU"/>
        </w:rPr>
        <w:t>1. Размер оборота по приобретению работ, услуг от нерезидента определяется исходя из стоимости приобретения работ, услуг, указанных в пункте 1 статьи 373 настоящего Кодекса, включая корпоративный или индивидуальный подоходный налог, подлежащий удержанию у источника выплаты. При этом стоимость приобретения определяется на основании:</w:t>
      </w:r>
    </w:p>
    <w:p w14:paraId="5FB70BCD" w14:textId="77777777" w:rsidR="00C90853" w:rsidRPr="006E4917" w:rsidRDefault="00E662A5">
      <w:pPr>
        <w:spacing w:before="240" w:after="240"/>
        <w:rPr>
          <w:lang w:val="ru-RU"/>
        </w:rPr>
      </w:pPr>
      <w:r w:rsidRPr="006E4917">
        <w:rPr>
          <w:lang w:val="ru-RU"/>
        </w:rPr>
        <w:t>акта выполненных работ, оказанных услуг;</w:t>
      </w:r>
    </w:p>
    <w:p w14:paraId="0C4C9D14" w14:textId="77777777" w:rsidR="00C90853" w:rsidRPr="006E4917" w:rsidRDefault="00E662A5">
      <w:pPr>
        <w:spacing w:before="240" w:after="240"/>
        <w:rPr>
          <w:lang w:val="ru-RU"/>
        </w:rPr>
      </w:pPr>
      <w:r w:rsidRPr="006E4917">
        <w:rPr>
          <w:lang w:val="ru-RU"/>
        </w:rPr>
        <w:t>при отсутствии акта выполненных работ, оказанных услуг – иного документа, подтверждающего факт выполнения работ, оказания услуг.</w:t>
      </w:r>
    </w:p>
    <w:p w14:paraId="7232C76D" w14:textId="77777777" w:rsidR="00C90853" w:rsidRPr="006E4917" w:rsidRDefault="00E662A5">
      <w:pPr>
        <w:spacing w:before="240" w:after="240"/>
        <w:rPr>
          <w:lang w:val="ru-RU"/>
        </w:rPr>
      </w:pPr>
      <w:r w:rsidRPr="006E4917">
        <w:rPr>
          <w:lang w:val="ru-RU"/>
        </w:rPr>
        <w:t>2. В случае, когда оплата за полученные работы, услуги производится в иностранной валюте, облагаемый оборот пересчитывается в национальной валюте Республики Казахстан с применением рыночного курса обмена валют, определяемого в последний рабочий день, предшествующий дате совершения оборота.</w:t>
      </w:r>
    </w:p>
    <w:p w14:paraId="2119A586" w14:textId="77777777" w:rsidR="00C90853" w:rsidRPr="006E4917" w:rsidRDefault="00E662A5">
      <w:pPr>
        <w:spacing w:before="240" w:after="240"/>
        <w:rPr>
          <w:lang w:val="ru-RU"/>
        </w:rPr>
      </w:pPr>
      <w:r>
        <w:t> </w:t>
      </w:r>
    </w:p>
    <w:p w14:paraId="6FEFC225" w14:textId="77777777" w:rsidR="00C90853" w:rsidRPr="006E4917" w:rsidRDefault="00E662A5">
      <w:pPr>
        <w:spacing w:before="240" w:after="240"/>
        <w:rPr>
          <w:lang w:val="ru-RU"/>
        </w:rPr>
      </w:pPr>
      <w:r w:rsidRPr="006E4917">
        <w:rPr>
          <w:b/>
          <w:bCs/>
          <w:lang w:val="ru-RU"/>
        </w:rPr>
        <w:t>Статья 452. Корректировка размера оборота</w:t>
      </w:r>
    </w:p>
    <w:p w14:paraId="5BF7F5AF" w14:textId="77777777" w:rsidR="00C90853" w:rsidRPr="006E4917" w:rsidRDefault="00E662A5">
      <w:pPr>
        <w:spacing w:before="240" w:after="240"/>
        <w:rPr>
          <w:lang w:val="ru-RU"/>
        </w:rPr>
      </w:pPr>
      <w:r>
        <w:t> </w:t>
      </w:r>
    </w:p>
    <w:p w14:paraId="5299184F" w14:textId="77777777" w:rsidR="00C90853" w:rsidRPr="006E4917" w:rsidRDefault="00E662A5">
      <w:pPr>
        <w:spacing w:before="240" w:after="240"/>
        <w:rPr>
          <w:lang w:val="ru-RU"/>
        </w:rPr>
      </w:pPr>
      <w:r w:rsidRPr="006E4917">
        <w:rPr>
          <w:lang w:val="ru-RU"/>
        </w:rPr>
        <w:t>1. При изменении размера оборота по реализации товаров, работ и услуг в ту или иную сторону в случаях, предусмотренных пунктом 2 настоящей статьи, после даты его совершения соответствующим образом корректируется размер оборота.</w:t>
      </w:r>
    </w:p>
    <w:p w14:paraId="56467174" w14:textId="77777777" w:rsidR="00C90853" w:rsidRPr="006E4917" w:rsidRDefault="00E662A5">
      <w:pPr>
        <w:spacing w:before="240" w:after="240"/>
        <w:rPr>
          <w:lang w:val="ru-RU"/>
        </w:rPr>
      </w:pPr>
      <w:r w:rsidRPr="006E4917">
        <w:rPr>
          <w:lang w:val="ru-RU"/>
        </w:rPr>
        <w:t>2. Корректировка производится в случаях:</w:t>
      </w:r>
    </w:p>
    <w:p w14:paraId="677B586A" w14:textId="77777777" w:rsidR="00C90853" w:rsidRPr="006E4917" w:rsidRDefault="00E662A5">
      <w:pPr>
        <w:spacing w:before="240" w:after="240"/>
        <w:rPr>
          <w:lang w:val="ru-RU"/>
        </w:rPr>
      </w:pPr>
      <w:r w:rsidRPr="006E4917">
        <w:rPr>
          <w:lang w:val="ru-RU"/>
        </w:rPr>
        <w:t>1) полного или частичного возврата товара, за исключением ввоза товара с помещением под таможенную процедуру реимпорта, ранее вывезенного с помещением под таможенную процедуру экспорта;</w:t>
      </w:r>
    </w:p>
    <w:p w14:paraId="01FBBC38" w14:textId="77777777" w:rsidR="00C90853" w:rsidRPr="006E4917" w:rsidRDefault="00E662A5">
      <w:pPr>
        <w:spacing w:before="240" w:after="240"/>
        <w:rPr>
          <w:lang w:val="ru-RU"/>
        </w:rPr>
      </w:pPr>
      <w:r w:rsidRPr="006E4917">
        <w:rPr>
          <w:lang w:val="ru-RU"/>
        </w:rPr>
        <w:t>2) изменения условий сделки;</w:t>
      </w:r>
    </w:p>
    <w:p w14:paraId="31705E6D" w14:textId="77777777" w:rsidR="00C90853" w:rsidRPr="006E4917" w:rsidRDefault="00E662A5">
      <w:pPr>
        <w:spacing w:before="240" w:after="240"/>
        <w:rPr>
          <w:lang w:val="ru-RU"/>
        </w:rPr>
      </w:pPr>
      <w:r w:rsidRPr="006E4917">
        <w:rPr>
          <w:lang w:val="ru-RU"/>
        </w:rPr>
        <w:t>3) изменения цены, компенсации за реализованные товары, работы, услуги. Положение данного подпункта применяется также при изменении подлежащей оплате стоимости реализованных товаров, работ, услуг исходя из условий договора, в том числе в связи с применением коэффициента (индекса);</w:t>
      </w:r>
    </w:p>
    <w:p w14:paraId="3EE34A46" w14:textId="77777777" w:rsidR="00C90853" w:rsidRPr="006E4917" w:rsidRDefault="00E662A5">
      <w:pPr>
        <w:spacing w:before="240" w:after="240"/>
        <w:rPr>
          <w:lang w:val="ru-RU"/>
        </w:rPr>
      </w:pPr>
      <w:r w:rsidRPr="006E4917">
        <w:rPr>
          <w:lang w:val="ru-RU"/>
        </w:rPr>
        <w:t>4) скидки с цены, скидки с продаж;</w:t>
      </w:r>
    </w:p>
    <w:p w14:paraId="30A545A2" w14:textId="77777777" w:rsidR="00C90853" w:rsidRPr="006E4917" w:rsidRDefault="00E662A5">
      <w:pPr>
        <w:spacing w:before="240" w:after="240"/>
        <w:rPr>
          <w:lang w:val="ru-RU"/>
        </w:rPr>
      </w:pPr>
      <w:r w:rsidRPr="006E4917">
        <w:rPr>
          <w:lang w:val="ru-RU"/>
        </w:rPr>
        <w:t>5) возврата тары, включенной в оборот по реализации в соответствии с подпунктом 5) пункта 5 статьи 372 настоящего Кодекса;</w:t>
      </w:r>
    </w:p>
    <w:p w14:paraId="4F6D2866" w14:textId="77777777" w:rsidR="00C90853" w:rsidRPr="006E4917" w:rsidRDefault="00E662A5">
      <w:pPr>
        <w:spacing w:before="240" w:after="240"/>
        <w:rPr>
          <w:lang w:val="ru-RU"/>
        </w:rPr>
      </w:pPr>
      <w:r w:rsidRPr="006E4917">
        <w:rPr>
          <w:lang w:val="ru-RU"/>
        </w:rPr>
        <w:t>6) наступления иных случаев, в результате которых происходит изменение размера оборота.</w:t>
      </w:r>
    </w:p>
    <w:p w14:paraId="29B3B503" w14:textId="77777777" w:rsidR="00C90853" w:rsidRPr="006E4917" w:rsidRDefault="00E662A5">
      <w:pPr>
        <w:spacing w:before="240" w:after="240"/>
        <w:rPr>
          <w:lang w:val="ru-RU"/>
        </w:rPr>
      </w:pPr>
      <w:r w:rsidRPr="006E4917">
        <w:rPr>
          <w:lang w:val="ru-RU"/>
        </w:rPr>
        <w:t>3. Положения настоящей статьи не применяются в случае изменения размера, облагаемого (необлагаемого) оборота в результате исправления ошибок.</w:t>
      </w:r>
    </w:p>
    <w:p w14:paraId="6E33F367" w14:textId="77777777" w:rsidR="00C90853" w:rsidRPr="006E4917" w:rsidRDefault="00E662A5">
      <w:pPr>
        <w:spacing w:before="240" w:after="240"/>
        <w:rPr>
          <w:lang w:val="ru-RU"/>
        </w:rPr>
      </w:pPr>
      <w:r w:rsidRPr="006E4917">
        <w:rPr>
          <w:lang w:val="ru-RU"/>
        </w:rPr>
        <w:t>4. Корректировка размера оборота налогоплательщика производится при наличии документов, на основании которых изменяется размер облагаемого (необлагаемого) оборота.</w:t>
      </w:r>
    </w:p>
    <w:p w14:paraId="5A0DA2EA" w14:textId="77777777" w:rsidR="00C90853" w:rsidRPr="006E4917" w:rsidRDefault="00E662A5">
      <w:pPr>
        <w:spacing w:before="240" w:after="240"/>
        <w:rPr>
          <w:lang w:val="ru-RU"/>
        </w:rPr>
      </w:pPr>
      <w:r w:rsidRPr="006E4917">
        <w:rPr>
          <w:lang w:val="ru-RU"/>
        </w:rPr>
        <w:t>5. Сумма корректировки размера, облагаемого (необлагаемого) оборота включается в облагаемый (необлагаемый) оборот того налогового периода, на который приходится дата наступления случаев, предусмотренных пунктом 2 настоящей статьи. Такая дата является датой совершения оборота на сумму корректировки.</w:t>
      </w:r>
    </w:p>
    <w:p w14:paraId="582FC572" w14:textId="77777777" w:rsidR="00C90853" w:rsidRPr="006E4917" w:rsidRDefault="00E662A5">
      <w:pPr>
        <w:spacing w:before="240" w:after="240"/>
        <w:rPr>
          <w:lang w:val="ru-RU"/>
        </w:rPr>
      </w:pPr>
      <w:r w:rsidRPr="006E4917">
        <w:rPr>
          <w:lang w:val="ru-RU"/>
        </w:rPr>
        <w:t>6. Корректировка размера, облагаемого (необлагаемого) оборота в сторону уменьшения не должна превышать размер ранее отраженного облагаемого (необлагаемого) оборота по реализации товаров, работ, услуг.</w:t>
      </w:r>
    </w:p>
    <w:p w14:paraId="3BB68978" w14:textId="77777777" w:rsidR="00C90853" w:rsidRPr="006E4917" w:rsidRDefault="00E662A5">
      <w:pPr>
        <w:spacing w:before="240" w:after="240"/>
        <w:rPr>
          <w:lang w:val="ru-RU"/>
        </w:rPr>
      </w:pPr>
      <w:r w:rsidRPr="006E4917">
        <w:rPr>
          <w:lang w:val="ru-RU"/>
        </w:rPr>
        <w:t>7. При корректировке размера облагаемого оборота в сторону увеличения сумма налога на добавленную стоимость по такому обороту определяется по ставке, действующей на дату наступления случаев, предусмотренных пунктом 2 настоящей статьи.</w:t>
      </w:r>
    </w:p>
    <w:p w14:paraId="64C49F60" w14:textId="77777777" w:rsidR="00C90853" w:rsidRPr="006E4917" w:rsidRDefault="00E662A5">
      <w:pPr>
        <w:spacing w:before="240" w:after="240"/>
        <w:rPr>
          <w:lang w:val="ru-RU"/>
        </w:rPr>
      </w:pPr>
      <w:r>
        <w:t> </w:t>
      </w:r>
    </w:p>
    <w:p w14:paraId="66231D75" w14:textId="77777777" w:rsidR="00C90853" w:rsidRPr="006E4917" w:rsidRDefault="00E662A5">
      <w:pPr>
        <w:spacing w:before="240" w:after="240"/>
        <w:rPr>
          <w:lang w:val="ru-RU"/>
        </w:rPr>
      </w:pPr>
      <w:r w:rsidRPr="006E4917">
        <w:rPr>
          <w:b/>
          <w:bCs/>
          <w:lang w:val="ru-RU"/>
        </w:rPr>
        <w:t>Статья 453. Корректировка размера облагаемого оборота по сомнительным требованиям</w:t>
      </w:r>
    </w:p>
    <w:p w14:paraId="6C2E0DCF" w14:textId="77777777" w:rsidR="00C90853" w:rsidRPr="006E4917" w:rsidRDefault="00E662A5">
      <w:pPr>
        <w:spacing w:before="240" w:after="240"/>
        <w:rPr>
          <w:lang w:val="ru-RU"/>
        </w:rPr>
      </w:pPr>
      <w:r>
        <w:t> </w:t>
      </w:r>
    </w:p>
    <w:p w14:paraId="3DD4A527" w14:textId="77777777" w:rsidR="00C90853" w:rsidRPr="006E4917" w:rsidRDefault="00E662A5">
      <w:pPr>
        <w:spacing w:before="240" w:after="240"/>
        <w:rPr>
          <w:lang w:val="ru-RU"/>
        </w:rPr>
      </w:pPr>
      <w:r w:rsidRPr="006E4917">
        <w:rPr>
          <w:lang w:val="ru-RU"/>
        </w:rPr>
        <w:t>1. Если часть или весь размер требования по реализованным товарам, работам, услугам является сомнительным требованием, плательщик налога на добавленную стоимость имеет право уменьшить размер облагаемого оборота по такому требованию:</w:t>
      </w:r>
    </w:p>
    <w:p w14:paraId="21D092D3" w14:textId="77777777" w:rsidR="00C90853" w:rsidRPr="006E4917" w:rsidRDefault="00E662A5">
      <w:pPr>
        <w:spacing w:before="240" w:after="240"/>
        <w:rPr>
          <w:lang w:val="ru-RU"/>
        </w:rPr>
      </w:pPr>
      <w:r w:rsidRPr="006E4917">
        <w:rPr>
          <w:lang w:val="ru-RU"/>
        </w:rPr>
        <w:t>1) по истечении трех лет с начала налогового периода, на который приходится:</w:t>
      </w:r>
    </w:p>
    <w:p w14:paraId="599D7155" w14:textId="77777777" w:rsidR="00C90853" w:rsidRPr="006E4917" w:rsidRDefault="00E662A5">
      <w:pPr>
        <w:spacing w:before="240" w:after="240"/>
        <w:rPr>
          <w:lang w:val="ru-RU"/>
        </w:rPr>
      </w:pPr>
      <w:r w:rsidRPr="006E4917">
        <w:rPr>
          <w:lang w:val="ru-RU"/>
        </w:rPr>
        <w:t>срок исполнения требования по реализованным товарам, работам, услугам, если такой срок определен;</w:t>
      </w:r>
    </w:p>
    <w:p w14:paraId="0811AB11" w14:textId="77777777" w:rsidR="00C90853" w:rsidRPr="006E4917" w:rsidRDefault="00E662A5">
      <w:pPr>
        <w:spacing w:before="240" w:after="240"/>
        <w:rPr>
          <w:lang w:val="ru-RU"/>
        </w:rPr>
      </w:pPr>
      <w:r w:rsidRPr="006E4917">
        <w:rPr>
          <w:lang w:val="ru-RU"/>
        </w:rPr>
        <w:t>день передачи товара, выполнения работ, оказания услуг, срок исполнения требования по которым не определен;</w:t>
      </w:r>
    </w:p>
    <w:p w14:paraId="28DC4ED8" w14:textId="77777777" w:rsidR="00C90853" w:rsidRPr="006E4917" w:rsidRDefault="00E662A5">
      <w:pPr>
        <w:spacing w:before="240" w:after="240"/>
        <w:rPr>
          <w:lang w:val="ru-RU"/>
        </w:rPr>
      </w:pPr>
      <w:r w:rsidRPr="006E4917">
        <w:rPr>
          <w:lang w:val="ru-RU"/>
        </w:rPr>
        <w:t>2) в налоговом периоде, в котором вынесено решение регистрирующего органа об исключении дебитора, признанного банкротом, из Национального реестра бизнес-идентификационных номеров.</w:t>
      </w:r>
    </w:p>
    <w:p w14:paraId="26C979A1" w14:textId="77777777" w:rsidR="00C90853" w:rsidRPr="006E4917" w:rsidRDefault="00E662A5">
      <w:pPr>
        <w:spacing w:before="240" w:after="240"/>
        <w:rPr>
          <w:lang w:val="ru-RU"/>
        </w:rPr>
      </w:pPr>
      <w:r w:rsidRPr="006E4917">
        <w:rPr>
          <w:lang w:val="ru-RU"/>
        </w:rPr>
        <w:t>3) в налоговом периоде, в котором завершена процедура внесудебного банкротства или вынесено решение суда о применении процедуры судебного банкротства в соответствии с Законом Республики Казахстан «О восстановлении платежеспособности и банкротстве граждан Республики Казахстан».</w:t>
      </w:r>
    </w:p>
    <w:p w14:paraId="1A4BE211" w14:textId="77777777" w:rsidR="00C90853" w:rsidRPr="006E4917" w:rsidRDefault="00E662A5">
      <w:pPr>
        <w:spacing w:before="240" w:after="240"/>
        <w:rPr>
          <w:lang w:val="ru-RU"/>
        </w:rPr>
      </w:pPr>
      <w:r w:rsidRPr="006E4917">
        <w:rPr>
          <w:lang w:val="ru-RU"/>
        </w:rPr>
        <w:t>Корректировка размера, облагаемого оборота в соответствии с настоящим пунктом производится при соблюдении условий, указанных в статье 248 настоящего Кодекса.</w:t>
      </w:r>
    </w:p>
    <w:p w14:paraId="6C2C7213" w14:textId="77777777" w:rsidR="00C90853" w:rsidRPr="006E4917" w:rsidRDefault="00E662A5">
      <w:pPr>
        <w:spacing w:before="240" w:after="240"/>
        <w:rPr>
          <w:lang w:val="ru-RU"/>
        </w:rPr>
      </w:pPr>
      <w:r w:rsidRPr="006E4917">
        <w:rPr>
          <w:lang w:val="ru-RU"/>
        </w:rPr>
        <w:t>2. Уменьшение размера облагаемого оборота по сомнительному требованию производится в пределах размера ранее отраженного облагаемого оборота по реализации товаров, выполнению работ, оказанию услуг с применением ставки налога на добавленную стоимость, действовавшей на дату совершения оборота по реализации.</w:t>
      </w:r>
    </w:p>
    <w:p w14:paraId="0021432F" w14:textId="77777777" w:rsidR="00C90853" w:rsidRPr="006E4917" w:rsidRDefault="00E662A5">
      <w:pPr>
        <w:spacing w:before="240" w:after="240"/>
        <w:rPr>
          <w:lang w:val="ru-RU"/>
        </w:rPr>
      </w:pPr>
      <w:r w:rsidRPr="006E4917">
        <w:rPr>
          <w:lang w:val="ru-RU"/>
        </w:rPr>
        <w:t>3. В случае получения оплаты за реализованные товары, работы, услуги после использования плательщиком налога на добавленную стоимость права, предоставленного ему в соответствии с пунктом 1 настоящей статьи, размер облагаемого оборота подлежит увеличению на стоимость указанной оплаты в том налоговом периоде, в котором была получена оплата, с применением ставки налога на добавленную стоимость, действующей на дату совершения оборота по реализации.</w:t>
      </w:r>
    </w:p>
    <w:p w14:paraId="171B145B" w14:textId="77777777" w:rsidR="00C90853" w:rsidRPr="006E4917" w:rsidRDefault="00E662A5">
      <w:pPr>
        <w:spacing w:before="240" w:after="240"/>
        <w:rPr>
          <w:lang w:val="ru-RU"/>
        </w:rPr>
      </w:pPr>
      <w:r>
        <w:t> </w:t>
      </w:r>
    </w:p>
    <w:p w14:paraId="04E895F8" w14:textId="77777777" w:rsidR="00C90853" w:rsidRPr="006E4917" w:rsidRDefault="00E662A5">
      <w:pPr>
        <w:spacing w:before="240" w:after="240"/>
        <w:rPr>
          <w:lang w:val="ru-RU"/>
        </w:rPr>
      </w:pPr>
      <w:r w:rsidRPr="006E4917">
        <w:rPr>
          <w:b/>
          <w:bCs/>
          <w:lang w:val="ru-RU"/>
        </w:rPr>
        <w:t>Статья 454. Размер облагаемого импорта</w:t>
      </w:r>
    </w:p>
    <w:p w14:paraId="69CE01B2" w14:textId="77777777" w:rsidR="00C90853" w:rsidRPr="006E4917" w:rsidRDefault="00E662A5">
      <w:pPr>
        <w:spacing w:before="240" w:after="240"/>
        <w:rPr>
          <w:lang w:val="ru-RU"/>
        </w:rPr>
      </w:pPr>
      <w:r>
        <w:t> </w:t>
      </w:r>
    </w:p>
    <w:p w14:paraId="1F23FB50" w14:textId="77777777" w:rsidR="00C90853" w:rsidRPr="006E4917" w:rsidRDefault="00E662A5">
      <w:pPr>
        <w:spacing w:before="240" w:after="240"/>
        <w:rPr>
          <w:lang w:val="ru-RU"/>
        </w:rPr>
      </w:pPr>
      <w:r w:rsidRPr="006E4917">
        <w:rPr>
          <w:lang w:val="ru-RU"/>
        </w:rPr>
        <w:t>1. Если иное не установлено настоящей статьей в размер облагаемого импорта включаются таможенная стоимость импортируемых товаров, определяемая в соответствии с таможенным законодательством ЕАЭС и (или) таможенным законодательством Республики Казахстан с учетом законодательства Республики Казахстан о трансфертном ценообразовании, а также суммы налогов и таможенных платежей, специальных, антидемпинговых и компенсационных пошлин, подлежащих уплате в бюджет при импорте товаров в Республику Казахстан, за исключением налога на добавленную стоимость на импорт.</w:t>
      </w:r>
    </w:p>
    <w:p w14:paraId="426CFC76" w14:textId="77777777" w:rsidR="00C90853" w:rsidRPr="006E4917" w:rsidRDefault="00E662A5">
      <w:pPr>
        <w:spacing w:before="240" w:after="240"/>
        <w:rPr>
          <w:lang w:val="ru-RU"/>
        </w:rPr>
      </w:pPr>
      <w:r w:rsidRPr="006E4917">
        <w:rPr>
          <w:lang w:val="ru-RU"/>
        </w:rPr>
        <w:t>2. Размер облагаемого импорта при импорте продуктов переработки с помещением под таможенную процедуру выпуска для внутреннего потребления определяется в соответствии с таможенным законодательством ЕАЭС и (или) таможенным законодательством Республики Казахстан.</w:t>
      </w:r>
    </w:p>
    <w:p w14:paraId="6A1E10E2" w14:textId="77777777" w:rsidR="00C90853" w:rsidRPr="006E4917" w:rsidRDefault="00E662A5">
      <w:pPr>
        <w:spacing w:before="240" w:after="240"/>
        <w:rPr>
          <w:lang w:val="ru-RU"/>
        </w:rPr>
      </w:pPr>
      <w:r>
        <w:t> </w:t>
      </w:r>
    </w:p>
    <w:p w14:paraId="1E7A9C06" w14:textId="77777777" w:rsidR="00C90853" w:rsidRPr="006E4917" w:rsidRDefault="00E662A5">
      <w:pPr>
        <w:spacing w:before="240" w:after="240"/>
        <w:rPr>
          <w:lang w:val="ru-RU"/>
        </w:rPr>
      </w:pPr>
      <w:r w:rsidRPr="006E4917">
        <w:rPr>
          <w:b/>
          <w:bCs/>
          <w:lang w:val="ru-RU"/>
        </w:rPr>
        <w:t>ГЛАВА 46. ОБОРОТЫ, ОБЛАГАЕМЫЕ ПО НУЛЕВОЙ СТАВКЕ</w:t>
      </w:r>
    </w:p>
    <w:p w14:paraId="60C05790" w14:textId="77777777" w:rsidR="00C90853" w:rsidRPr="006E4917" w:rsidRDefault="00E662A5">
      <w:pPr>
        <w:spacing w:before="240" w:after="240"/>
        <w:rPr>
          <w:lang w:val="ru-RU"/>
        </w:rPr>
      </w:pPr>
      <w:r>
        <w:t> </w:t>
      </w:r>
    </w:p>
    <w:p w14:paraId="4DEC10CB" w14:textId="77777777" w:rsidR="00C90853" w:rsidRPr="006E4917" w:rsidRDefault="00E662A5">
      <w:pPr>
        <w:spacing w:before="240" w:after="240"/>
        <w:rPr>
          <w:lang w:val="ru-RU"/>
        </w:rPr>
      </w:pPr>
      <w:bookmarkStart w:id="757" w:name="z386"/>
      <w:bookmarkEnd w:id="757"/>
      <w:r w:rsidRPr="006E4917">
        <w:rPr>
          <w:b/>
          <w:bCs/>
          <w:lang w:val="ru-RU"/>
        </w:rPr>
        <w:t>Статья 455. Оборот по реализации товаров на экспорт</w:t>
      </w:r>
    </w:p>
    <w:p w14:paraId="744D21A5" w14:textId="77777777" w:rsidR="00C90853" w:rsidRPr="006E4917" w:rsidRDefault="00E662A5">
      <w:pPr>
        <w:spacing w:before="240" w:after="240"/>
        <w:rPr>
          <w:lang w:val="ru-RU"/>
        </w:rPr>
      </w:pPr>
      <w:r>
        <w:t> </w:t>
      </w:r>
    </w:p>
    <w:p w14:paraId="4E10B858" w14:textId="77777777" w:rsidR="00C90853" w:rsidRPr="006E4917" w:rsidRDefault="00E662A5">
      <w:pPr>
        <w:spacing w:before="240" w:after="240"/>
        <w:rPr>
          <w:lang w:val="ru-RU"/>
        </w:rPr>
      </w:pPr>
      <w:r w:rsidRPr="006E4917">
        <w:rPr>
          <w:lang w:val="ru-RU"/>
        </w:rPr>
        <w:t xml:space="preserve">1. Оборот по реализации товаров на экспорт, за исключением оборотов по реализации товаров, предусмотренных </w:t>
      </w:r>
      <w:hyperlink r:id="rId276" w:anchor="z394" w:history="1">
        <w:r w:rsidRPr="006E4917">
          <w:rPr>
            <w:color w:val="0000EE"/>
            <w:u w:val="single" w:color="0000EE"/>
            <w:lang w:val="ru-RU"/>
          </w:rPr>
          <w:t>статьей 394</w:t>
        </w:r>
      </w:hyperlink>
      <w:r w:rsidRPr="006E4917">
        <w:rPr>
          <w:lang w:val="ru-RU"/>
        </w:rPr>
        <w:t xml:space="preserve"> настоящего Кодекса, облагается по нулевой ставке.</w:t>
      </w:r>
    </w:p>
    <w:p w14:paraId="727CD61E" w14:textId="77777777" w:rsidR="00C90853" w:rsidRPr="006E4917" w:rsidRDefault="00E662A5">
      <w:pPr>
        <w:spacing w:before="240" w:after="240"/>
        <w:rPr>
          <w:lang w:val="ru-RU"/>
        </w:rPr>
      </w:pPr>
      <w:r w:rsidRPr="006E4917">
        <w:rPr>
          <w:lang w:val="ru-RU"/>
        </w:rPr>
        <w:t>Экспортом товаров является вывоз товаров с таможенной территории ЕАЭС, осуществляемый в соответствии с таможенным законодательством ЕАЭС и (или) таможенным законодательством Республики Казахстан.</w:t>
      </w:r>
    </w:p>
    <w:p w14:paraId="3A2F280C" w14:textId="77777777" w:rsidR="00C90853" w:rsidRPr="006E4917" w:rsidRDefault="00E662A5">
      <w:pPr>
        <w:spacing w:before="240" w:after="240"/>
        <w:rPr>
          <w:lang w:val="ru-RU"/>
        </w:rPr>
      </w:pPr>
      <w:r w:rsidRPr="006E4917">
        <w:rPr>
          <w:lang w:val="ru-RU"/>
        </w:rPr>
        <w:t>2. Документами, подтверждающими экспорт товаров, являются:</w:t>
      </w:r>
    </w:p>
    <w:p w14:paraId="3E20249C" w14:textId="77777777" w:rsidR="00C90853" w:rsidRPr="006E4917" w:rsidRDefault="00E662A5">
      <w:pPr>
        <w:spacing w:before="240" w:after="240"/>
        <w:rPr>
          <w:lang w:val="ru-RU"/>
        </w:rPr>
      </w:pPr>
      <w:r w:rsidRPr="006E4917">
        <w:rPr>
          <w:lang w:val="ru-RU"/>
        </w:rPr>
        <w:t>1) договор (контракт) на поставку экспортируемых товаров;</w:t>
      </w:r>
    </w:p>
    <w:p w14:paraId="72293CC0" w14:textId="77777777" w:rsidR="00C90853" w:rsidRPr="006E4917" w:rsidRDefault="00E662A5">
      <w:pPr>
        <w:spacing w:before="240" w:after="240"/>
        <w:rPr>
          <w:lang w:val="ru-RU"/>
        </w:rPr>
      </w:pPr>
      <w:r w:rsidRPr="006E4917">
        <w:rPr>
          <w:lang w:val="ru-RU"/>
        </w:rPr>
        <w:t>2) копия декларации на товары с отметками таможенного органа, осуществляющего выпуск товаров с помещением под таможенную процедуру экспорта, а также с отметкой таможенного органа Республики Казахстан или таможенного органа другого государства-члена ЕАЭС, расположенного в пункте пропуска на таможенной границе ЕАЭС, кроме случаев, указанных в подпунктах 3) и 6) настоящего пункта;</w:t>
      </w:r>
    </w:p>
    <w:p w14:paraId="330C87EA" w14:textId="77777777" w:rsidR="00C90853" w:rsidRPr="006E4917" w:rsidRDefault="00E662A5">
      <w:pPr>
        <w:spacing w:before="240" w:after="240"/>
        <w:rPr>
          <w:lang w:val="ru-RU"/>
        </w:rPr>
      </w:pPr>
      <w:r w:rsidRPr="006E4917">
        <w:rPr>
          <w:lang w:val="ru-RU"/>
        </w:rPr>
        <w:t>3) копия полной декларации на товары с отметками таможенного органа, производившего таможенное декларирование, при вывозе товаров с помещением под таможенную процедуру экспорта:</w:t>
      </w:r>
    </w:p>
    <w:p w14:paraId="02C6E0B9" w14:textId="77777777" w:rsidR="00C90853" w:rsidRPr="006E4917" w:rsidRDefault="00E662A5">
      <w:pPr>
        <w:spacing w:before="240" w:after="240"/>
        <w:rPr>
          <w:lang w:val="ru-RU"/>
        </w:rPr>
      </w:pPr>
      <w:r w:rsidRPr="006E4917">
        <w:rPr>
          <w:lang w:val="ru-RU"/>
        </w:rPr>
        <w:t>по системе магистральных трубопроводов или по линиям электропередачи;</w:t>
      </w:r>
    </w:p>
    <w:p w14:paraId="22A7BBFA" w14:textId="77777777" w:rsidR="00C90853" w:rsidRPr="006E4917" w:rsidRDefault="00E662A5">
      <w:pPr>
        <w:spacing w:before="240" w:after="240"/>
        <w:rPr>
          <w:lang w:val="ru-RU"/>
        </w:rPr>
      </w:pPr>
      <w:r w:rsidRPr="006E4917">
        <w:rPr>
          <w:lang w:val="ru-RU"/>
        </w:rPr>
        <w:t>с использованием временного таможенного декларирования;</w:t>
      </w:r>
    </w:p>
    <w:p w14:paraId="17E32417" w14:textId="77777777" w:rsidR="00C90853" w:rsidRPr="006E4917" w:rsidRDefault="00E662A5">
      <w:pPr>
        <w:spacing w:before="240" w:after="240"/>
        <w:rPr>
          <w:lang w:val="ru-RU"/>
        </w:rPr>
      </w:pPr>
      <w:r w:rsidRPr="006E4917">
        <w:rPr>
          <w:lang w:val="ru-RU"/>
        </w:rPr>
        <w:t>4) копии товаросопроводительных документов.</w:t>
      </w:r>
    </w:p>
    <w:p w14:paraId="7FEC4EA8" w14:textId="77777777" w:rsidR="00C90853" w:rsidRPr="006E4917" w:rsidRDefault="00E662A5">
      <w:pPr>
        <w:spacing w:before="240" w:after="240"/>
        <w:rPr>
          <w:lang w:val="ru-RU"/>
        </w:rPr>
      </w:pPr>
      <w:r w:rsidRPr="006E4917">
        <w:rPr>
          <w:lang w:val="ru-RU"/>
        </w:rPr>
        <w:t>В случае вывоза товаров с помещением под таможенную процедуру экспорта по системе магистральных трубопроводов или по линиям электропередачи вместо копий товаросопроводительных документов представляется акт приема-сдачи товаров;</w:t>
      </w:r>
    </w:p>
    <w:p w14:paraId="27928E1A" w14:textId="77777777" w:rsidR="00C90853" w:rsidRPr="006E4917" w:rsidRDefault="00E662A5">
      <w:pPr>
        <w:spacing w:before="240" w:after="240"/>
        <w:rPr>
          <w:lang w:val="ru-RU"/>
        </w:rPr>
      </w:pPr>
      <w:r w:rsidRPr="006E4917">
        <w:rPr>
          <w:lang w:val="ru-RU"/>
        </w:rPr>
        <w:t>5) подтверждение уполномоченного государственного органа в области охраны прав интеллектуальной собственности о праве на объект интеллектуальной собственности, а также его стоимости – в случае экспорта объекта интеллектуальной собственности;</w:t>
      </w:r>
    </w:p>
    <w:p w14:paraId="3C6233B8" w14:textId="77777777" w:rsidR="00C90853" w:rsidRPr="006E4917" w:rsidRDefault="00E662A5">
      <w:pPr>
        <w:spacing w:before="240" w:after="240"/>
        <w:rPr>
          <w:lang w:val="ru-RU"/>
        </w:rPr>
      </w:pPr>
      <w:r w:rsidRPr="006E4917">
        <w:rPr>
          <w:lang w:val="ru-RU"/>
        </w:rPr>
        <w:t>6) копии декларации на товары с отметками таможенного органа, осуществляющего выпуск товаров в таможенной процедуре экспорта, а также с отметкой таможенного органа, расположенного в контрольно-пропускном пункте специальной экономической зоны, пределы которой полностью или частично совпадают с участками таможенной границы ЕАЭС;</w:t>
      </w:r>
    </w:p>
    <w:p w14:paraId="1E66DD22" w14:textId="77777777" w:rsidR="00C90853" w:rsidRPr="006E4917" w:rsidRDefault="00E662A5">
      <w:pPr>
        <w:spacing w:before="240" w:after="240"/>
        <w:rPr>
          <w:lang w:val="ru-RU"/>
        </w:rPr>
      </w:pPr>
      <w:r w:rsidRPr="006E4917">
        <w:rPr>
          <w:lang w:val="ru-RU"/>
        </w:rPr>
        <w:t>7) копия декларации на товары с изменениями (дополнениями), внесенными после окончания заявленного периода поставки товаров, содержащая сведения о фактическом количестве вывезенного товара, в случае вывоза товаров с помещением под таможенную процедуру экспорта с использованием периодического таможенного декларирования.</w:t>
      </w:r>
    </w:p>
    <w:p w14:paraId="6B3E192C" w14:textId="77777777" w:rsidR="00C90853" w:rsidRPr="006E4917" w:rsidRDefault="00E662A5">
      <w:pPr>
        <w:spacing w:before="240" w:after="240"/>
        <w:rPr>
          <w:lang w:val="ru-RU"/>
        </w:rPr>
      </w:pPr>
      <w:bookmarkStart w:id="758" w:name="z7212"/>
      <w:bookmarkEnd w:id="758"/>
      <w:r w:rsidRPr="006E4917">
        <w:rPr>
          <w:lang w:val="ru-RU"/>
        </w:rPr>
        <w:t>3. В случае осуществления дальнейшего экспорта товаров, ранее вывезенных за пределы таможенной территории ЕАЭС с помещением под таможенную процедуру переработки вне таможенной территории, или продуктов их переработки подтверждение экспорта осуществляется в соответствии с пунктом 2 настоящей статьи, а также на основании следующих документов:</w:t>
      </w:r>
    </w:p>
    <w:p w14:paraId="48589330" w14:textId="77777777" w:rsidR="00C90853" w:rsidRPr="006E4917" w:rsidRDefault="00E662A5">
      <w:pPr>
        <w:spacing w:before="240" w:after="240"/>
        <w:rPr>
          <w:lang w:val="ru-RU"/>
        </w:rPr>
      </w:pPr>
      <w:r w:rsidRPr="006E4917">
        <w:rPr>
          <w:lang w:val="ru-RU"/>
        </w:rPr>
        <w:t>1) копии декларации на товары, в соответствии с которой производится изменение таможенной процедуры переработки вне таможенной территории на таможенную процедуру экспорта;</w:t>
      </w:r>
    </w:p>
    <w:p w14:paraId="091368FD" w14:textId="77777777" w:rsidR="00C90853" w:rsidRPr="006E4917" w:rsidRDefault="00E662A5">
      <w:pPr>
        <w:spacing w:before="240" w:after="240"/>
        <w:rPr>
          <w:lang w:val="ru-RU"/>
        </w:rPr>
      </w:pPr>
      <w:r w:rsidRPr="006E4917">
        <w:rPr>
          <w:lang w:val="ru-RU"/>
        </w:rPr>
        <w:t>2) копии декларации на товары, оформленной с помещением под таможенную процедуру переработки вне таможенной территории;</w:t>
      </w:r>
    </w:p>
    <w:p w14:paraId="48AF6F80" w14:textId="77777777" w:rsidR="00C90853" w:rsidRPr="006E4917" w:rsidRDefault="00E662A5">
      <w:pPr>
        <w:spacing w:before="240" w:after="240"/>
        <w:rPr>
          <w:lang w:val="ru-RU"/>
        </w:rPr>
      </w:pPr>
      <w:r w:rsidRPr="006E4917">
        <w:rPr>
          <w:lang w:val="ru-RU"/>
        </w:rPr>
        <w:t>3) копии декларации на товары, оформленной при ввозе товаров на территорию иностранного государства с помещением под таможенную процедуру переработки на таможенной территории (переработки товаров для внутреннего потребления), заверенной таможенным органом иностранного государства, осуществившим такое оформление;</w:t>
      </w:r>
    </w:p>
    <w:p w14:paraId="0D55672E" w14:textId="77777777" w:rsidR="00C90853" w:rsidRPr="006E4917" w:rsidRDefault="00E662A5">
      <w:pPr>
        <w:spacing w:before="240" w:after="240"/>
        <w:rPr>
          <w:lang w:val="ru-RU"/>
        </w:rPr>
      </w:pPr>
      <w:r w:rsidRPr="006E4917">
        <w:rPr>
          <w:lang w:val="ru-RU"/>
        </w:rPr>
        <w:t>4) копии декларации на товары, в соответствии с которой производится изменение таможенной процедуры переработки для внутреннего потребления на территории иностранного государства на таможенную процедуру выпуска для внутреннего потребления на территории иностранного государства или таможенную процедуру экспорта.</w:t>
      </w:r>
    </w:p>
    <w:p w14:paraId="206415D9" w14:textId="77777777" w:rsidR="00C90853" w:rsidRPr="006E4917" w:rsidRDefault="00E662A5">
      <w:pPr>
        <w:spacing w:before="240" w:after="240"/>
        <w:rPr>
          <w:lang w:val="ru-RU"/>
        </w:rPr>
      </w:pPr>
      <w:r w:rsidRPr="006E4917">
        <w:rPr>
          <w:lang w:val="ru-RU"/>
        </w:rPr>
        <w:t>4. Декларация на товары в виде электронного документа, покоторой в информационных системах налоговых органов имеется уведомление таможенных органов о фактическом вывозе товаров, также является документом, подтверждающим экспорт товаров. При наличии декларации на товары в виде электронного документа, предусмотренной настоящим пунктом, представление документов, установленных подпунктами 2), 3) и 6) пункта 2 и подпунктами 1) и 2) пункта 3 настоящей статьи, не требуется.</w:t>
      </w:r>
    </w:p>
    <w:p w14:paraId="3AA6D9E8" w14:textId="77777777" w:rsidR="00C90853" w:rsidRPr="006E4917" w:rsidRDefault="00E662A5">
      <w:pPr>
        <w:spacing w:before="240" w:after="240"/>
        <w:rPr>
          <w:lang w:val="ru-RU"/>
        </w:rPr>
      </w:pPr>
      <w:bookmarkStart w:id="759" w:name="z387"/>
      <w:bookmarkEnd w:id="759"/>
      <w:r>
        <w:t> </w:t>
      </w:r>
    </w:p>
    <w:p w14:paraId="2E027C56" w14:textId="77777777" w:rsidR="00C90853" w:rsidRPr="006E4917" w:rsidRDefault="00E662A5">
      <w:pPr>
        <w:spacing w:before="240" w:after="240"/>
        <w:rPr>
          <w:lang w:val="ru-RU"/>
        </w:rPr>
      </w:pPr>
      <w:r w:rsidRPr="006E4917">
        <w:rPr>
          <w:b/>
          <w:bCs/>
          <w:lang w:val="ru-RU"/>
        </w:rPr>
        <w:t>Статья 456. Налогообложение международных перевозок</w:t>
      </w:r>
    </w:p>
    <w:p w14:paraId="3068CE07" w14:textId="77777777" w:rsidR="00C90853" w:rsidRPr="006E4917" w:rsidRDefault="00E662A5">
      <w:pPr>
        <w:spacing w:before="240" w:after="240"/>
        <w:rPr>
          <w:lang w:val="ru-RU"/>
        </w:rPr>
      </w:pPr>
      <w:r>
        <w:t> </w:t>
      </w:r>
    </w:p>
    <w:p w14:paraId="3FB4B3C4" w14:textId="77777777" w:rsidR="00C90853" w:rsidRPr="006E4917" w:rsidRDefault="00E662A5">
      <w:pPr>
        <w:spacing w:before="240" w:after="240"/>
        <w:rPr>
          <w:lang w:val="ru-RU"/>
        </w:rPr>
      </w:pPr>
      <w:r w:rsidRPr="006E4917">
        <w:rPr>
          <w:lang w:val="ru-RU"/>
        </w:rPr>
        <w:t>1. Оборот по реализации услуг по международным перевозкам облагается по нулевой ставке.</w:t>
      </w:r>
    </w:p>
    <w:p w14:paraId="12613C26" w14:textId="77777777" w:rsidR="00C90853" w:rsidRPr="006E4917" w:rsidRDefault="00E662A5">
      <w:pPr>
        <w:spacing w:before="240" w:after="240"/>
        <w:rPr>
          <w:lang w:val="ru-RU"/>
        </w:rPr>
      </w:pPr>
      <w:r w:rsidRPr="006E4917">
        <w:rPr>
          <w:lang w:val="ru-RU"/>
        </w:rPr>
        <w:t>Международной перевозкой признается:</w:t>
      </w:r>
    </w:p>
    <w:p w14:paraId="374D3E65" w14:textId="77777777" w:rsidR="00C90853" w:rsidRPr="006E4917" w:rsidRDefault="00E662A5">
      <w:pPr>
        <w:spacing w:before="240" w:after="240"/>
        <w:rPr>
          <w:lang w:val="ru-RU"/>
        </w:rPr>
      </w:pPr>
      <w:r w:rsidRPr="006E4917">
        <w:rPr>
          <w:lang w:val="ru-RU"/>
        </w:rPr>
        <w:t>1) транспортировка товаров, в том числе почтовых отправлений, экспортируемых с территории Республики Казахстан и импортируемых на территорию Республики Казахстан;</w:t>
      </w:r>
    </w:p>
    <w:p w14:paraId="295F7233" w14:textId="77777777" w:rsidR="00C90853" w:rsidRPr="006E4917" w:rsidRDefault="00E662A5">
      <w:pPr>
        <w:spacing w:before="240" w:after="240"/>
        <w:rPr>
          <w:lang w:val="ru-RU"/>
        </w:rPr>
      </w:pPr>
      <w:r w:rsidRPr="006E4917">
        <w:rPr>
          <w:lang w:val="ru-RU"/>
        </w:rPr>
        <w:t>2) транспортировка по территории Республики Казахстан транзитных грузов;</w:t>
      </w:r>
    </w:p>
    <w:p w14:paraId="4DACC945" w14:textId="77777777" w:rsidR="00C90853" w:rsidRPr="006E4917" w:rsidRDefault="00E662A5">
      <w:pPr>
        <w:spacing w:before="240" w:after="240"/>
        <w:rPr>
          <w:lang w:val="ru-RU"/>
        </w:rPr>
      </w:pPr>
      <w:r w:rsidRPr="006E4917">
        <w:rPr>
          <w:lang w:val="ru-RU"/>
        </w:rPr>
        <w:t>3) перевозка пассажиров, багажа и грузобагажа в международном сообщении;</w:t>
      </w:r>
    </w:p>
    <w:p w14:paraId="78B2457D" w14:textId="77777777" w:rsidR="00C90853" w:rsidRPr="006E4917" w:rsidRDefault="00E662A5">
      <w:pPr>
        <w:spacing w:before="240" w:after="240"/>
        <w:rPr>
          <w:lang w:val="ru-RU"/>
        </w:rPr>
      </w:pPr>
      <w:r w:rsidRPr="006E4917">
        <w:rPr>
          <w:lang w:val="ru-RU"/>
        </w:rPr>
        <w:t>4) услуга по проследованию пассажирских поездов (вагонов) в международном сообщении.</w:t>
      </w:r>
    </w:p>
    <w:p w14:paraId="6A20BC0D" w14:textId="77777777" w:rsidR="00C90853" w:rsidRPr="006E4917" w:rsidRDefault="00E662A5">
      <w:pPr>
        <w:spacing w:before="240" w:after="240"/>
        <w:rPr>
          <w:lang w:val="ru-RU"/>
        </w:rPr>
      </w:pPr>
      <w:r w:rsidRPr="006E4917">
        <w:rPr>
          <w:lang w:val="ru-RU"/>
        </w:rPr>
        <w:t>Для целей настоящей главы перевозка считается международной, если оформление перевозки осуществляется едиными международными перевозочными документами, установленными пунктом 4 настоящей статьи.</w:t>
      </w:r>
    </w:p>
    <w:p w14:paraId="04DB3171" w14:textId="77777777" w:rsidR="00C90853" w:rsidRPr="006E4917" w:rsidRDefault="00E662A5">
      <w:pPr>
        <w:spacing w:before="240" w:after="240"/>
        <w:rPr>
          <w:lang w:val="ru-RU"/>
        </w:rPr>
      </w:pPr>
      <w:r w:rsidRPr="006E4917">
        <w:rPr>
          <w:lang w:val="ru-RU"/>
        </w:rPr>
        <w:t>2. В случае осуществления международной перевозки несколькими перевозчиками, за исключением случаев, установленных пунктом 3 настоящей статьи, к международной относится перевозка, осуществляемая перевозчиком до границы Республики Казахстан или перевозчиком, посредством транспорта которого пассажиры, товары (почтовые отправления, багаж, грузобагаж) были ввезены на территорию Республики Казахстан.</w:t>
      </w:r>
    </w:p>
    <w:p w14:paraId="6804730C" w14:textId="77777777" w:rsidR="00C90853" w:rsidRPr="006E4917" w:rsidRDefault="00E662A5">
      <w:pPr>
        <w:spacing w:before="240" w:after="240"/>
        <w:rPr>
          <w:lang w:val="ru-RU"/>
        </w:rPr>
      </w:pPr>
      <w:r w:rsidRPr="006E4917">
        <w:rPr>
          <w:lang w:val="ru-RU"/>
        </w:rPr>
        <w:t>3. В случаях осуществления международной перевозки несколькими перевозчиками в прямом международном железнодорожно-паромном сообщении и международном железнодорожно-водном сообщении с перевалкой груза с железнодорожного на водный транспорт международной признается перевозка, осуществляемая перевозчиками на железнодорожном и водном транспорте.</w:t>
      </w:r>
    </w:p>
    <w:p w14:paraId="0DBE79A4" w14:textId="77777777" w:rsidR="00C90853" w:rsidRPr="006E4917" w:rsidRDefault="00E662A5">
      <w:pPr>
        <w:spacing w:before="240" w:after="240"/>
        <w:rPr>
          <w:lang w:val="ru-RU"/>
        </w:rPr>
      </w:pPr>
      <w:r w:rsidRPr="006E4917">
        <w:rPr>
          <w:lang w:val="ru-RU"/>
        </w:rPr>
        <w:t>4. Для целей настоящей статьи подтверждающими международные перевозки документами являются:</w:t>
      </w:r>
    </w:p>
    <w:p w14:paraId="5F4D39BB" w14:textId="77777777" w:rsidR="00C90853" w:rsidRPr="006E4917" w:rsidRDefault="00E662A5">
      <w:pPr>
        <w:spacing w:before="240" w:after="240"/>
        <w:rPr>
          <w:lang w:val="ru-RU"/>
        </w:rPr>
      </w:pPr>
      <w:r w:rsidRPr="006E4917">
        <w:rPr>
          <w:lang w:val="ru-RU"/>
        </w:rPr>
        <w:t>1) при перевозке грузов:</w:t>
      </w:r>
    </w:p>
    <w:p w14:paraId="30AC9AC5" w14:textId="77777777" w:rsidR="00C90853" w:rsidRPr="006E4917" w:rsidRDefault="00E662A5">
      <w:pPr>
        <w:spacing w:before="240" w:after="240"/>
        <w:rPr>
          <w:lang w:val="ru-RU"/>
        </w:rPr>
      </w:pPr>
      <w:r w:rsidRPr="006E4917">
        <w:rPr>
          <w:lang w:val="ru-RU"/>
        </w:rPr>
        <w:t>в международном автомобильном сообщении – товарно-транспортная накладная;</w:t>
      </w:r>
    </w:p>
    <w:p w14:paraId="68BA3741" w14:textId="77777777" w:rsidR="00C90853" w:rsidRPr="006E4917" w:rsidRDefault="00E662A5">
      <w:pPr>
        <w:spacing w:before="240" w:after="240"/>
        <w:rPr>
          <w:lang w:val="ru-RU"/>
        </w:rPr>
      </w:pPr>
      <w:r w:rsidRPr="006E4917">
        <w:rPr>
          <w:lang w:val="ru-RU"/>
        </w:rPr>
        <w:t>в международном железнодорожном сообщении, в том числе в прямом международном железнодорожно-паромном сообщении и международном железнодорожно-водном сообщении с перевалкой груза с железнодорожного на водный транспорт, – накладная единого образца;</w:t>
      </w:r>
    </w:p>
    <w:p w14:paraId="4AE6A196" w14:textId="77777777" w:rsidR="00C90853" w:rsidRPr="006E4917" w:rsidRDefault="00E662A5">
      <w:pPr>
        <w:spacing w:before="240" w:after="240"/>
        <w:rPr>
          <w:lang w:val="ru-RU"/>
        </w:rPr>
      </w:pPr>
      <w:r w:rsidRPr="006E4917">
        <w:rPr>
          <w:lang w:val="ru-RU"/>
        </w:rPr>
        <w:t>воздушным транспортом – грузовая накладная (авианакладная);</w:t>
      </w:r>
    </w:p>
    <w:p w14:paraId="0CD1E3B1" w14:textId="77777777" w:rsidR="00C90853" w:rsidRPr="006E4917" w:rsidRDefault="00E662A5">
      <w:pPr>
        <w:spacing w:before="240" w:after="240"/>
        <w:rPr>
          <w:lang w:val="ru-RU"/>
        </w:rPr>
      </w:pPr>
      <w:r w:rsidRPr="006E4917">
        <w:rPr>
          <w:lang w:val="ru-RU"/>
        </w:rPr>
        <w:t>морским транспортом – коносамент или морская накладная;</w:t>
      </w:r>
    </w:p>
    <w:p w14:paraId="6B18BBDD" w14:textId="77777777" w:rsidR="00C90853" w:rsidRPr="006E4917" w:rsidRDefault="00E662A5">
      <w:pPr>
        <w:spacing w:before="240" w:after="240"/>
        <w:rPr>
          <w:lang w:val="ru-RU"/>
        </w:rPr>
      </w:pPr>
      <w:r w:rsidRPr="006E4917">
        <w:rPr>
          <w:lang w:val="ru-RU"/>
        </w:rPr>
        <w:t>транзитом двумя или более видами транспорта (смешанная перевозка) – единая товарно-транспортная накладная (единый коносамент);</w:t>
      </w:r>
    </w:p>
    <w:p w14:paraId="2EEC00D3" w14:textId="77777777" w:rsidR="00C90853" w:rsidRPr="006E4917" w:rsidRDefault="00E662A5">
      <w:pPr>
        <w:spacing w:before="240" w:after="240"/>
        <w:rPr>
          <w:lang w:val="ru-RU"/>
        </w:rPr>
      </w:pPr>
      <w:r w:rsidRPr="006E4917">
        <w:rPr>
          <w:lang w:val="ru-RU"/>
        </w:rPr>
        <w:t>по системе магистральных трубопроводов:</w:t>
      </w:r>
    </w:p>
    <w:p w14:paraId="2EE87C17" w14:textId="77777777" w:rsidR="00C90853" w:rsidRPr="006E4917" w:rsidRDefault="00E662A5">
      <w:pPr>
        <w:spacing w:before="240" w:after="240"/>
        <w:rPr>
          <w:lang w:val="ru-RU"/>
        </w:rPr>
      </w:pPr>
      <w:r w:rsidRPr="006E4917">
        <w:rPr>
          <w:lang w:val="ru-RU"/>
        </w:rPr>
        <w:t>копия декларации на товары, помещенные под таможенные процедуры экспорта и выпуска для внутреннего потребления, за расчетный период либо декларация на товары, помещенные под таможенную процедуру таможенного транзита, за расчетный период;</w:t>
      </w:r>
    </w:p>
    <w:p w14:paraId="27ED453D" w14:textId="77777777" w:rsidR="00C90853" w:rsidRPr="006E4917" w:rsidRDefault="00E662A5">
      <w:pPr>
        <w:spacing w:before="240" w:after="240"/>
        <w:rPr>
          <w:lang w:val="ru-RU"/>
        </w:rPr>
      </w:pPr>
      <w:r w:rsidRPr="006E4917">
        <w:rPr>
          <w:lang w:val="ru-RU"/>
        </w:rPr>
        <w:t>акты выполненных работ (оказанных услуг), акты приема-сдачи грузов от продавца либо от других лиц, осуществлявших ранее доставку указанных грузов, покупателю либо другим лицам, осуществляющим дальнейшую доставку указанных грузов;</w:t>
      </w:r>
    </w:p>
    <w:p w14:paraId="5486088E" w14:textId="77777777" w:rsidR="00C90853" w:rsidRPr="006E4917" w:rsidRDefault="00E662A5">
      <w:pPr>
        <w:spacing w:before="240" w:after="240"/>
        <w:rPr>
          <w:lang w:val="ru-RU"/>
        </w:rPr>
      </w:pPr>
      <w:r w:rsidRPr="006E4917">
        <w:rPr>
          <w:lang w:val="ru-RU"/>
        </w:rPr>
        <w:t>2) при перевозке пассажиров, багажа и грузобагажа:</w:t>
      </w:r>
    </w:p>
    <w:p w14:paraId="35030FCB" w14:textId="77777777" w:rsidR="00C90853" w:rsidRPr="006E4917" w:rsidRDefault="00E662A5">
      <w:pPr>
        <w:spacing w:before="240" w:after="240"/>
        <w:rPr>
          <w:lang w:val="ru-RU"/>
        </w:rPr>
      </w:pPr>
      <w:r w:rsidRPr="006E4917">
        <w:rPr>
          <w:lang w:val="ru-RU"/>
        </w:rPr>
        <w:t>автомобильным транспортом:</w:t>
      </w:r>
    </w:p>
    <w:p w14:paraId="5181C147" w14:textId="77777777" w:rsidR="00C90853" w:rsidRPr="006E4917" w:rsidRDefault="00E662A5">
      <w:pPr>
        <w:spacing w:before="240" w:after="240"/>
        <w:rPr>
          <w:lang w:val="ru-RU"/>
        </w:rPr>
      </w:pPr>
      <w:r w:rsidRPr="006E4917">
        <w:rPr>
          <w:lang w:val="ru-RU"/>
        </w:rPr>
        <w:t>при регулярных перевозках – отчет о продаже проездных билетов, проданных в Республике Казахстан, а также расчетные ведомости о пассажирских билетах, составленные автовокзалами (автостанциями) по пути следования;</w:t>
      </w:r>
    </w:p>
    <w:p w14:paraId="79E09529" w14:textId="77777777" w:rsidR="00C90853" w:rsidRPr="006E4917" w:rsidRDefault="00E662A5">
      <w:pPr>
        <w:spacing w:before="240" w:after="240"/>
        <w:rPr>
          <w:lang w:val="ru-RU"/>
        </w:rPr>
      </w:pPr>
      <w:r w:rsidRPr="006E4917">
        <w:rPr>
          <w:lang w:val="ru-RU"/>
        </w:rPr>
        <w:t>при нерегулярных перевозках – договор об оказании транспортных услуг в международном сообщении;</w:t>
      </w:r>
    </w:p>
    <w:p w14:paraId="37C733F7" w14:textId="77777777" w:rsidR="00C90853" w:rsidRPr="006E4917" w:rsidRDefault="00E662A5">
      <w:pPr>
        <w:spacing w:before="240" w:after="240"/>
        <w:rPr>
          <w:lang w:val="ru-RU"/>
        </w:rPr>
      </w:pPr>
      <w:r w:rsidRPr="006E4917">
        <w:rPr>
          <w:lang w:val="ru-RU"/>
        </w:rPr>
        <w:t>железнодорожным транспортом:</w:t>
      </w:r>
    </w:p>
    <w:p w14:paraId="70215E1F" w14:textId="77777777" w:rsidR="00C90853" w:rsidRPr="006E4917" w:rsidRDefault="00E662A5">
      <w:pPr>
        <w:spacing w:before="240" w:after="240"/>
        <w:rPr>
          <w:lang w:val="ru-RU"/>
        </w:rPr>
      </w:pPr>
      <w:r w:rsidRPr="006E4917">
        <w:rPr>
          <w:lang w:val="ru-RU"/>
        </w:rPr>
        <w:t>отчет о продаже проездных, перевозочных и почтовых документов, проданных в Республике Казахстан;</w:t>
      </w:r>
    </w:p>
    <w:p w14:paraId="4B24D1D5" w14:textId="77777777" w:rsidR="00C90853" w:rsidRPr="006E4917" w:rsidRDefault="00E662A5">
      <w:pPr>
        <w:spacing w:before="240" w:after="240"/>
        <w:rPr>
          <w:lang w:val="ru-RU"/>
        </w:rPr>
      </w:pPr>
      <w:r>
        <w:t> </w:t>
      </w:r>
      <w:r w:rsidRPr="006E4917">
        <w:rPr>
          <w:lang w:val="ru-RU"/>
        </w:rPr>
        <w:t>расчетная ведомость о пассажирских билетах, проданных в Республике Казахстан, в международном сообщении;</w:t>
      </w:r>
    </w:p>
    <w:p w14:paraId="5E92BAE8" w14:textId="77777777" w:rsidR="00C90853" w:rsidRPr="006E4917" w:rsidRDefault="00E662A5">
      <w:pPr>
        <w:spacing w:before="240" w:after="240"/>
        <w:rPr>
          <w:lang w:val="ru-RU"/>
        </w:rPr>
      </w:pPr>
      <w:r w:rsidRPr="006E4917">
        <w:rPr>
          <w:lang w:val="ru-RU"/>
        </w:rPr>
        <w:t>балансовая ведомость по взаиморасчетам за пассажирские перевозки между железнодорожными администрациями и отчет об оформлении проездных и перевозочных документов;</w:t>
      </w:r>
    </w:p>
    <w:p w14:paraId="3E195104" w14:textId="77777777" w:rsidR="00C90853" w:rsidRPr="006E4917" w:rsidRDefault="00E662A5">
      <w:pPr>
        <w:spacing w:before="240" w:after="240"/>
        <w:rPr>
          <w:lang w:val="ru-RU"/>
        </w:rPr>
      </w:pPr>
      <w:r w:rsidRPr="006E4917">
        <w:rPr>
          <w:lang w:val="ru-RU"/>
        </w:rPr>
        <w:t>воздушным транспортом:</w:t>
      </w:r>
    </w:p>
    <w:p w14:paraId="6C45CE28" w14:textId="77777777" w:rsidR="00C90853" w:rsidRPr="006E4917" w:rsidRDefault="00E662A5">
      <w:pPr>
        <w:spacing w:before="240" w:after="240"/>
        <w:rPr>
          <w:lang w:val="ru-RU"/>
        </w:rPr>
      </w:pPr>
      <w:r w:rsidRPr="006E4917">
        <w:rPr>
          <w:lang w:val="ru-RU"/>
        </w:rPr>
        <w:t>генеральная декларация;</w:t>
      </w:r>
    </w:p>
    <w:p w14:paraId="4D02CE37" w14:textId="77777777" w:rsidR="00C90853" w:rsidRPr="006E4917" w:rsidRDefault="00E662A5">
      <w:pPr>
        <w:spacing w:before="240" w:after="240"/>
        <w:rPr>
          <w:lang w:val="ru-RU"/>
        </w:rPr>
      </w:pPr>
      <w:r w:rsidRPr="006E4917">
        <w:rPr>
          <w:lang w:val="ru-RU"/>
        </w:rPr>
        <w:t>пассажирский манифест;</w:t>
      </w:r>
    </w:p>
    <w:p w14:paraId="7FADED37" w14:textId="77777777" w:rsidR="00C90853" w:rsidRPr="006E4917" w:rsidRDefault="00E662A5">
      <w:pPr>
        <w:spacing w:before="240" w:after="240"/>
        <w:rPr>
          <w:lang w:val="ru-RU"/>
        </w:rPr>
      </w:pPr>
      <w:r w:rsidRPr="006E4917">
        <w:rPr>
          <w:lang w:val="ru-RU"/>
        </w:rPr>
        <w:t>карго-манифест;</w:t>
      </w:r>
    </w:p>
    <w:p w14:paraId="4E7263FF" w14:textId="77777777" w:rsidR="00C90853" w:rsidRPr="006E4917" w:rsidRDefault="00E662A5">
      <w:pPr>
        <w:spacing w:before="240" w:after="240"/>
        <w:rPr>
          <w:lang w:val="ru-RU"/>
        </w:rPr>
      </w:pPr>
      <w:r w:rsidRPr="006E4917">
        <w:rPr>
          <w:lang w:val="ru-RU"/>
        </w:rPr>
        <w:t>лоджит (центрально-загрузочный график);</w:t>
      </w:r>
    </w:p>
    <w:p w14:paraId="157301C9" w14:textId="77777777" w:rsidR="00C90853" w:rsidRPr="006E4917" w:rsidRDefault="00E662A5">
      <w:pPr>
        <w:spacing w:before="240" w:after="240"/>
        <w:rPr>
          <w:lang w:val="ru-RU"/>
        </w:rPr>
      </w:pPr>
      <w:r w:rsidRPr="006E4917">
        <w:rPr>
          <w:lang w:val="ru-RU"/>
        </w:rPr>
        <w:t>сводно-загрузочная ведомость (проездной билет и багажная квитанция);</w:t>
      </w:r>
    </w:p>
    <w:p w14:paraId="78182ED1" w14:textId="77777777" w:rsidR="00C90853" w:rsidRPr="006E4917" w:rsidRDefault="00E662A5">
      <w:pPr>
        <w:spacing w:before="240" w:after="240"/>
        <w:rPr>
          <w:lang w:val="ru-RU"/>
        </w:rPr>
      </w:pPr>
      <w:r w:rsidRPr="006E4917">
        <w:rPr>
          <w:lang w:val="ru-RU"/>
        </w:rPr>
        <w:t>при услуге по проследованию пассажирских поездов (вагонов) в международном сообщении:</w:t>
      </w:r>
    </w:p>
    <w:p w14:paraId="52C90DF9" w14:textId="77777777" w:rsidR="00C90853" w:rsidRPr="006E4917" w:rsidRDefault="00E662A5">
      <w:pPr>
        <w:spacing w:before="240" w:after="240"/>
        <w:rPr>
          <w:lang w:val="ru-RU"/>
        </w:rPr>
      </w:pPr>
      <w:r w:rsidRPr="006E4917">
        <w:rPr>
          <w:lang w:val="ru-RU"/>
        </w:rPr>
        <w:t>натурный лист пассажирского поезда.</w:t>
      </w:r>
    </w:p>
    <w:p w14:paraId="0629E1A7" w14:textId="77777777" w:rsidR="00C90853" w:rsidRPr="006E4917" w:rsidRDefault="00E662A5">
      <w:pPr>
        <w:spacing w:before="240" w:after="240"/>
        <w:rPr>
          <w:lang w:val="ru-RU"/>
        </w:rPr>
      </w:pPr>
      <w:r w:rsidRPr="006E4917">
        <w:rPr>
          <w:lang w:val="ru-RU"/>
        </w:rPr>
        <w:t>Документы, указанные в настоящем пункте, могут быть составлены на бумажном носителе и (или) в электронной форме.</w:t>
      </w:r>
    </w:p>
    <w:p w14:paraId="0FC26F21" w14:textId="77777777" w:rsidR="00C90853" w:rsidRPr="006E4917" w:rsidRDefault="00E662A5">
      <w:pPr>
        <w:spacing w:before="240" w:after="240"/>
        <w:rPr>
          <w:lang w:val="ru-RU"/>
        </w:rPr>
      </w:pPr>
      <w:r w:rsidRPr="006E4917">
        <w:rPr>
          <w:lang w:val="ru-RU"/>
        </w:rPr>
        <w:t>5. Декларация на товары в виде электронного документа, покоторой в информационных системах налоговых органов имеется уведомление таможенных органов о фактическом вывозе товаров, также является документом, подтверждающим экспорт товаров. При наличии декларации на товары в виде электронного документа, предусмотренной настоящим пунктом, представление документов, установленных абзацем восьмым подпункта 1) части первой пункта 4 настоящей статьи, не требуется.</w:t>
      </w:r>
    </w:p>
    <w:p w14:paraId="312E05F4" w14:textId="77777777" w:rsidR="00C90853" w:rsidRPr="006E4917" w:rsidRDefault="00E662A5">
      <w:pPr>
        <w:spacing w:before="240" w:after="240"/>
        <w:rPr>
          <w:lang w:val="ru-RU"/>
        </w:rPr>
      </w:pPr>
      <w:bookmarkStart w:id="760" w:name="z388"/>
      <w:bookmarkEnd w:id="760"/>
      <w:r>
        <w:t> </w:t>
      </w:r>
    </w:p>
    <w:p w14:paraId="4DA727A0" w14:textId="77777777" w:rsidR="00C90853" w:rsidRPr="006E4917" w:rsidRDefault="00E662A5">
      <w:pPr>
        <w:spacing w:before="240" w:after="240"/>
        <w:rPr>
          <w:lang w:val="ru-RU"/>
        </w:rPr>
      </w:pPr>
      <w:r w:rsidRPr="006E4917">
        <w:rPr>
          <w:b/>
          <w:bCs/>
          <w:lang w:val="ru-RU"/>
        </w:rPr>
        <w:t>Статья 457. Налогообложение реализации горюче-смазочных материалов, осуществляемой аэропортами, поставщиками услуг наземного обслуживания при заправке воздушных судов иностранных авиакомпаний, выполняющих международные полеты, международные воздушные перевозки</w:t>
      </w:r>
    </w:p>
    <w:p w14:paraId="20A7F1A1" w14:textId="77777777" w:rsidR="00C90853" w:rsidRPr="006E4917" w:rsidRDefault="00E662A5">
      <w:pPr>
        <w:spacing w:before="240" w:after="240"/>
        <w:rPr>
          <w:lang w:val="ru-RU"/>
        </w:rPr>
      </w:pPr>
      <w:r>
        <w:t> </w:t>
      </w:r>
    </w:p>
    <w:p w14:paraId="65ED726C" w14:textId="77777777" w:rsidR="00C90853" w:rsidRPr="006E4917" w:rsidRDefault="00E662A5">
      <w:pPr>
        <w:spacing w:before="240" w:after="240"/>
        <w:rPr>
          <w:lang w:val="ru-RU"/>
        </w:rPr>
      </w:pPr>
      <w:r w:rsidRPr="006E4917">
        <w:rPr>
          <w:lang w:val="ru-RU"/>
        </w:rPr>
        <w:t>1. Оборот по реализации горюче-смазочных материалов, осуществляемой аэропортами , поставщиками услуг наземного обслуживания при заправке воздушных судов иностранных авиакомпаний, выполняющих международные полеты, международные воздушные перевозки, облагается по нулевой ставке.</w:t>
      </w:r>
    </w:p>
    <w:p w14:paraId="614B7745" w14:textId="77777777" w:rsidR="00C90853" w:rsidRPr="006E4917" w:rsidRDefault="00E662A5">
      <w:pPr>
        <w:spacing w:before="240" w:after="240"/>
        <w:rPr>
          <w:lang w:val="ru-RU"/>
        </w:rPr>
      </w:pPr>
      <w:r w:rsidRPr="006E4917">
        <w:rPr>
          <w:lang w:val="ru-RU"/>
        </w:rPr>
        <w:t>Положения настоящей статьи применяются в отношении аэропортов, поставщиков услуг наземного обслуживания, реализующих горюче-смазочные материалы при заправке воздушных судов иностранных авиакомпаний, выполняющих международные полеты, международные воздушные перевозки.</w:t>
      </w:r>
    </w:p>
    <w:p w14:paraId="272B6A55" w14:textId="77777777" w:rsidR="00C90853" w:rsidRPr="006E4917" w:rsidRDefault="00E662A5">
      <w:pPr>
        <w:spacing w:before="240" w:after="240"/>
        <w:rPr>
          <w:lang w:val="ru-RU"/>
        </w:rPr>
      </w:pPr>
      <w:r w:rsidRPr="006E4917">
        <w:rPr>
          <w:lang w:val="ru-RU"/>
        </w:rPr>
        <w:t>2. Для целей настоящей статьи:</w:t>
      </w:r>
    </w:p>
    <w:p w14:paraId="479B17AB" w14:textId="77777777" w:rsidR="00C90853" w:rsidRPr="006E4917" w:rsidRDefault="00E662A5">
      <w:pPr>
        <w:spacing w:before="240" w:after="240"/>
        <w:rPr>
          <w:lang w:val="ru-RU"/>
        </w:rPr>
      </w:pPr>
      <w:r w:rsidRPr="006E4917">
        <w:rPr>
          <w:lang w:val="ru-RU"/>
        </w:rPr>
        <w:t>1) иностранными авиакомпаниями признаются авиакомпании иностранных государств, включая государства-члены ЕАЭС;</w:t>
      </w:r>
    </w:p>
    <w:p w14:paraId="23E7DE54" w14:textId="77777777" w:rsidR="00C90853" w:rsidRPr="006E4917" w:rsidRDefault="00E662A5">
      <w:pPr>
        <w:spacing w:before="240" w:after="240"/>
        <w:rPr>
          <w:lang w:val="ru-RU"/>
        </w:rPr>
      </w:pPr>
      <w:r w:rsidRPr="006E4917">
        <w:rPr>
          <w:lang w:val="ru-RU"/>
        </w:rPr>
        <w:t>2) международным полетом признается полет воздушного судна, при котором воздушное судно пересекает границу иностранного государства;</w:t>
      </w:r>
    </w:p>
    <w:p w14:paraId="114902E0" w14:textId="77777777" w:rsidR="00C90853" w:rsidRPr="006E4917" w:rsidRDefault="00E662A5">
      <w:pPr>
        <w:spacing w:before="240" w:after="240"/>
        <w:rPr>
          <w:lang w:val="ru-RU"/>
        </w:rPr>
      </w:pPr>
      <w:r w:rsidRPr="006E4917">
        <w:rPr>
          <w:lang w:val="ru-RU"/>
        </w:rPr>
        <w:t>3) международной воздушной перевозкой признается воздушная перевозка, при выполнении которой пункты отправления и назначения независимо от того, имеется или нет перерыв в перевозке или перегрузке, расположены на:</w:t>
      </w:r>
    </w:p>
    <w:p w14:paraId="3900145B" w14:textId="77777777" w:rsidR="00C90853" w:rsidRPr="006E4917" w:rsidRDefault="00E662A5">
      <w:pPr>
        <w:spacing w:before="240" w:after="240"/>
        <w:rPr>
          <w:lang w:val="ru-RU"/>
        </w:rPr>
      </w:pPr>
      <w:r w:rsidRPr="006E4917">
        <w:rPr>
          <w:lang w:val="ru-RU"/>
        </w:rPr>
        <w:t>территории двух или более государств;</w:t>
      </w:r>
    </w:p>
    <w:p w14:paraId="5319BDC0" w14:textId="77777777" w:rsidR="00C90853" w:rsidRPr="006E4917" w:rsidRDefault="00E662A5">
      <w:pPr>
        <w:spacing w:before="240" w:after="240"/>
        <w:rPr>
          <w:lang w:val="ru-RU"/>
        </w:rPr>
      </w:pPr>
      <w:r w:rsidRPr="006E4917">
        <w:rPr>
          <w:lang w:val="ru-RU"/>
        </w:rPr>
        <w:t>территории одного государства, если предусмотрена остановка на территории другого государства.</w:t>
      </w:r>
    </w:p>
    <w:p w14:paraId="1D914EA9" w14:textId="77777777" w:rsidR="00C90853" w:rsidRPr="006E4917" w:rsidRDefault="00E662A5">
      <w:pPr>
        <w:spacing w:before="240" w:after="240"/>
        <w:rPr>
          <w:lang w:val="ru-RU"/>
        </w:rPr>
      </w:pPr>
      <w:r w:rsidRPr="006E4917">
        <w:rPr>
          <w:lang w:val="ru-RU"/>
        </w:rPr>
        <w:t>Положение абзаца третьего настоящего подпункта не применяется, если пунктами отправления и назначения является территория Республики Казахстан.</w:t>
      </w:r>
    </w:p>
    <w:p w14:paraId="6A83700D" w14:textId="77777777" w:rsidR="00C90853" w:rsidRPr="006E4917" w:rsidRDefault="00E662A5">
      <w:pPr>
        <w:spacing w:before="240" w:after="240"/>
        <w:rPr>
          <w:lang w:val="ru-RU"/>
        </w:rPr>
      </w:pPr>
      <w:r w:rsidRPr="006E4917">
        <w:rPr>
          <w:lang w:val="ru-RU"/>
        </w:rPr>
        <w:t>3. Документами, подтверждающими обороты, облагаемые по нулевой ставке, при реализации горюче-смазочных материалов, осуществляемой аэропортами, поставщиками услуг наземного обслуживания при заправке воздушных судов иностранных авиакомпаний, выполняющих международные полеты, международные воздушные перевозки, являются:</w:t>
      </w:r>
    </w:p>
    <w:p w14:paraId="4F6E8793" w14:textId="77777777" w:rsidR="00C90853" w:rsidRPr="006E4917" w:rsidRDefault="00E662A5">
      <w:pPr>
        <w:spacing w:before="240" w:after="240"/>
        <w:rPr>
          <w:lang w:val="ru-RU"/>
        </w:rPr>
      </w:pPr>
      <w:r w:rsidRPr="006E4917">
        <w:rPr>
          <w:lang w:val="ru-RU"/>
        </w:rPr>
        <w:t>1) договор аэропорта, поставщика услуг наземного обслуживания с иностранной авиакомпанией, предусматривающий и (или) включающий реализацию горюче-смазочных материалов, – при осуществлении регулярных рейсов;</w:t>
      </w:r>
    </w:p>
    <w:p w14:paraId="5E53FEF9" w14:textId="77777777" w:rsidR="00C90853" w:rsidRPr="006E4917" w:rsidRDefault="00E662A5">
      <w:pPr>
        <w:spacing w:before="240" w:after="240"/>
        <w:rPr>
          <w:lang w:val="ru-RU"/>
        </w:rPr>
      </w:pPr>
      <w:r w:rsidRPr="006E4917">
        <w:rPr>
          <w:lang w:val="ru-RU"/>
        </w:rPr>
        <w:t>заявка иностранной авиакомпании и (или) договор (соглашение) аэропорта, поставщика услуг наземного обслуживания с иностранной авиакомпанией – при осуществлении нерегулярных рейсов.</w:t>
      </w:r>
    </w:p>
    <w:p w14:paraId="576977DD" w14:textId="77777777" w:rsidR="00C90853" w:rsidRPr="006E4917" w:rsidRDefault="00E662A5">
      <w:pPr>
        <w:spacing w:before="240" w:after="240"/>
        <w:rPr>
          <w:lang w:val="ru-RU"/>
        </w:rPr>
      </w:pPr>
      <w:r w:rsidRPr="006E4917">
        <w:rPr>
          <w:lang w:val="ru-RU"/>
        </w:rPr>
        <w:t>При этом в заявке должны быть указаны следующие сведения:</w:t>
      </w:r>
    </w:p>
    <w:p w14:paraId="04283839" w14:textId="77777777" w:rsidR="00C90853" w:rsidRPr="006E4917" w:rsidRDefault="00E662A5">
      <w:pPr>
        <w:spacing w:before="240" w:after="240"/>
        <w:rPr>
          <w:lang w:val="ru-RU"/>
        </w:rPr>
      </w:pPr>
      <w:r w:rsidRPr="006E4917">
        <w:rPr>
          <w:lang w:val="ru-RU"/>
        </w:rPr>
        <w:t>наименование авиакомпании с указанием государства, в котором она зарегистрирована;</w:t>
      </w:r>
    </w:p>
    <w:p w14:paraId="16019B81" w14:textId="77777777" w:rsidR="00C90853" w:rsidRPr="006E4917" w:rsidRDefault="00E662A5">
      <w:pPr>
        <w:spacing w:before="240" w:after="240"/>
        <w:rPr>
          <w:lang w:val="ru-RU"/>
        </w:rPr>
      </w:pPr>
      <w:r w:rsidRPr="006E4917">
        <w:rPr>
          <w:lang w:val="ru-RU"/>
        </w:rPr>
        <w:t>дата предполагаемой посадки воздушного судна.</w:t>
      </w:r>
    </w:p>
    <w:p w14:paraId="56B77190" w14:textId="77777777" w:rsidR="00C90853" w:rsidRPr="006E4917" w:rsidRDefault="00E662A5">
      <w:pPr>
        <w:spacing w:before="240" w:after="240"/>
        <w:rPr>
          <w:lang w:val="ru-RU"/>
        </w:rPr>
      </w:pPr>
      <w:r w:rsidRPr="006E4917">
        <w:rPr>
          <w:lang w:val="ru-RU"/>
        </w:rPr>
        <w:t>При посадке иностранного воздушного судна вследствие форс-мажорных обстоятельств заявка, предусмотренная настоящим подпунктом, не заполняется.</w:t>
      </w:r>
    </w:p>
    <w:p w14:paraId="568C8903" w14:textId="77777777" w:rsidR="00C90853" w:rsidRPr="006E4917" w:rsidRDefault="00E662A5">
      <w:pPr>
        <w:spacing w:before="240" w:after="240"/>
        <w:rPr>
          <w:lang w:val="ru-RU"/>
        </w:rPr>
      </w:pPr>
      <w:r w:rsidRPr="006E4917">
        <w:rPr>
          <w:lang w:val="ru-RU"/>
        </w:rPr>
        <w:t>Для целей настоящего подпункта:</w:t>
      </w:r>
    </w:p>
    <w:p w14:paraId="687120EA" w14:textId="77777777" w:rsidR="00C90853" w:rsidRPr="006E4917" w:rsidRDefault="00E662A5">
      <w:pPr>
        <w:spacing w:before="240" w:after="240"/>
        <w:rPr>
          <w:lang w:val="ru-RU"/>
        </w:rPr>
      </w:pPr>
      <w:r w:rsidRPr="006E4917">
        <w:rPr>
          <w:lang w:val="ru-RU"/>
        </w:rPr>
        <w:t>регулярным рейсом признается рейс, выполняемый согласно расписанию, установленному и опубликованному авиакомпанией в порядке, определяемом законодательством Республики Казахстан об использовании воздушного пространства Республики Казахстан и деятельности авиации;</w:t>
      </w:r>
    </w:p>
    <w:p w14:paraId="57088F44" w14:textId="77777777" w:rsidR="00C90853" w:rsidRPr="006E4917" w:rsidRDefault="00E662A5">
      <w:pPr>
        <w:spacing w:before="240" w:after="240"/>
        <w:rPr>
          <w:lang w:val="ru-RU"/>
        </w:rPr>
      </w:pPr>
      <w:r w:rsidRPr="006E4917">
        <w:rPr>
          <w:lang w:val="ru-RU"/>
        </w:rPr>
        <w:t>нерегулярным рейсом признается рейс, не подпадающий под определение регулярного рейса;</w:t>
      </w:r>
    </w:p>
    <w:p w14:paraId="7E6D10DF" w14:textId="77777777" w:rsidR="00C90853" w:rsidRPr="006E4917" w:rsidRDefault="00E662A5">
      <w:pPr>
        <w:spacing w:before="240" w:after="240"/>
        <w:rPr>
          <w:lang w:val="ru-RU"/>
        </w:rPr>
      </w:pPr>
      <w:r w:rsidRPr="006E4917">
        <w:rPr>
          <w:lang w:val="ru-RU"/>
        </w:rPr>
        <w:t>2) расходный ордер или требование на заправку иностранного воздушного судна с отметкой таможенного органа, подтверждающего заправку горюче-смазочными материалами воздушного судна, в котором должны быть указаны следующие сведения:</w:t>
      </w:r>
    </w:p>
    <w:p w14:paraId="392D2DCD" w14:textId="77777777" w:rsidR="00C90853" w:rsidRPr="006E4917" w:rsidRDefault="00E662A5">
      <w:pPr>
        <w:spacing w:before="240" w:after="240"/>
        <w:rPr>
          <w:lang w:val="ru-RU"/>
        </w:rPr>
      </w:pPr>
      <w:r w:rsidRPr="006E4917">
        <w:rPr>
          <w:lang w:val="ru-RU"/>
        </w:rPr>
        <w:t>наименование авиакомпании;</w:t>
      </w:r>
    </w:p>
    <w:p w14:paraId="1542F5CE" w14:textId="77777777" w:rsidR="00C90853" w:rsidRPr="006E4917" w:rsidRDefault="00E662A5">
      <w:pPr>
        <w:spacing w:before="240" w:after="240"/>
        <w:rPr>
          <w:lang w:val="ru-RU"/>
        </w:rPr>
      </w:pPr>
      <w:r w:rsidRPr="006E4917">
        <w:rPr>
          <w:lang w:val="ru-RU"/>
        </w:rPr>
        <w:t>количество заправленных горюче-смазочных материалов;</w:t>
      </w:r>
    </w:p>
    <w:p w14:paraId="44DC9BA1" w14:textId="77777777" w:rsidR="00C90853" w:rsidRPr="006E4917" w:rsidRDefault="00E662A5">
      <w:pPr>
        <w:spacing w:before="240" w:after="240"/>
        <w:rPr>
          <w:lang w:val="ru-RU"/>
        </w:rPr>
      </w:pPr>
      <w:r w:rsidRPr="006E4917">
        <w:rPr>
          <w:lang w:val="ru-RU"/>
        </w:rPr>
        <w:t>дата заправки воздушного судна;</w:t>
      </w:r>
    </w:p>
    <w:p w14:paraId="5E4B4761" w14:textId="77777777" w:rsidR="00C90853" w:rsidRPr="006E4917" w:rsidRDefault="00E662A5">
      <w:pPr>
        <w:spacing w:before="240" w:after="240"/>
        <w:rPr>
          <w:lang w:val="ru-RU"/>
        </w:rPr>
      </w:pPr>
      <w:r w:rsidRPr="006E4917">
        <w:rPr>
          <w:lang w:val="ru-RU"/>
        </w:rPr>
        <w:t>подписи командира воздушного судна или представителя иностранной авиакомпании и сотрудника соответствующей службы аэропорта, поставщика услуг наземного обслуживания, осуществившего заправку.</w:t>
      </w:r>
    </w:p>
    <w:p w14:paraId="08FE308E" w14:textId="77777777" w:rsidR="00C90853" w:rsidRPr="006E4917" w:rsidRDefault="00E662A5">
      <w:pPr>
        <w:spacing w:before="240" w:after="240"/>
        <w:rPr>
          <w:lang w:val="ru-RU"/>
        </w:rPr>
      </w:pPr>
      <w:r w:rsidRPr="006E4917">
        <w:rPr>
          <w:lang w:val="ru-RU"/>
        </w:rPr>
        <w:t>Положения настоящего подпункта не применяются при заправке воздушных судов авиакомпаний, выполняющих международные полеты, международные воздушные перевозки, в отношении которых в соответствии с таможенным законодательством ЕАЭС и (или) Республики Казахстан не предусмотрены таможенное оформление и таможенный контроль;</w:t>
      </w:r>
    </w:p>
    <w:p w14:paraId="1A9962AC" w14:textId="77777777" w:rsidR="00C90853" w:rsidRPr="006E4917" w:rsidRDefault="00E662A5">
      <w:pPr>
        <w:spacing w:before="240" w:after="240"/>
        <w:rPr>
          <w:lang w:val="ru-RU"/>
        </w:rPr>
      </w:pPr>
      <w:r w:rsidRPr="006E4917">
        <w:rPr>
          <w:lang w:val="ru-RU"/>
        </w:rPr>
        <w:t>3) документ, подтверждающий факт оплаты за реализованные аэропортом, поставщиком услуг наземного обслуживания горюче-смазочные материалы;</w:t>
      </w:r>
    </w:p>
    <w:p w14:paraId="096B24F9" w14:textId="77777777" w:rsidR="00C90853" w:rsidRPr="006E4917" w:rsidRDefault="00E662A5">
      <w:pPr>
        <w:spacing w:before="240" w:after="240"/>
        <w:rPr>
          <w:lang w:val="ru-RU"/>
        </w:rPr>
      </w:pPr>
      <w:r w:rsidRPr="006E4917">
        <w:rPr>
          <w:lang w:val="ru-RU"/>
        </w:rPr>
        <w:t>4) заключение служащего уполномоченной организации в сфере гражданской авиации, участвующего в проведении тематической проверки по подтверждению достоверности сумм налога на добавленную стоимость, предъявленных к возврату, подтверждающее факт осуществления рейса воздушным судном иностранной авиакомпании и количество реализованных горюче-смазочных материалов (в разрезе авиакомпаний), по форме и в порядке, которые утверждены уполномоченным органом по согласованию с уполномоченным органом в сфере гражданской авиации.</w:t>
      </w:r>
    </w:p>
    <w:p w14:paraId="6E7618AE" w14:textId="77777777" w:rsidR="00C90853" w:rsidRPr="006E4917" w:rsidRDefault="00E662A5">
      <w:pPr>
        <w:spacing w:before="240" w:after="240"/>
        <w:rPr>
          <w:lang w:val="ru-RU"/>
        </w:rPr>
      </w:pPr>
      <w:r w:rsidRPr="006E4917">
        <w:rPr>
          <w:lang w:val="ru-RU"/>
        </w:rPr>
        <w:t>При этом заключение, предусмотренное настоящим подпунктом, представляется служащим уполномоченной организации в сфере гражданской авиации в случаях осуществления рейсов, в отношении которых в соответствии с таможенным законодательством ЕАЭС и (или) таможенным законодательством Республики Казахстан не предусмотрены таможенное оформление и таможенный контроль.</w:t>
      </w:r>
    </w:p>
    <w:p w14:paraId="439DBC34" w14:textId="77777777" w:rsidR="00C90853" w:rsidRPr="006E4917" w:rsidRDefault="00E662A5">
      <w:pPr>
        <w:spacing w:before="240" w:after="240"/>
        <w:rPr>
          <w:lang w:val="ru-RU"/>
        </w:rPr>
      </w:pPr>
      <w:bookmarkStart w:id="761" w:name="z389"/>
      <w:bookmarkEnd w:id="761"/>
      <w:r>
        <w:t> </w:t>
      </w:r>
    </w:p>
    <w:p w14:paraId="1549ED70" w14:textId="77777777" w:rsidR="00C90853" w:rsidRPr="006E4917" w:rsidRDefault="00E662A5">
      <w:pPr>
        <w:spacing w:before="240" w:after="240"/>
        <w:rPr>
          <w:lang w:val="ru-RU"/>
        </w:rPr>
      </w:pPr>
      <w:r w:rsidRPr="006E4917">
        <w:rPr>
          <w:b/>
          <w:bCs/>
          <w:lang w:val="ru-RU"/>
        </w:rPr>
        <w:t>Статья 458. Налогообложение товаров, реализуемых на территорию специальной экономической зоны</w:t>
      </w:r>
    </w:p>
    <w:p w14:paraId="50268D4C" w14:textId="77777777" w:rsidR="00C90853" w:rsidRPr="006E4917" w:rsidRDefault="00E662A5">
      <w:pPr>
        <w:spacing w:before="240" w:after="240"/>
        <w:rPr>
          <w:lang w:val="ru-RU"/>
        </w:rPr>
      </w:pPr>
      <w:r>
        <w:t> </w:t>
      </w:r>
    </w:p>
    <w:p w14:paraId="72076B82" w14:textId="77777777" w:rsidR="00C90853" w:rsidRPr="006E4917" w:rsidRDefault="00E662A5">
      <w:pPr>
        <w:spacing w:before="240" w:after="240"/>
        <w:rPr>
          <w:lang w:val="ru-RU"/>
        </w:rPr>
      </w:pPr>
      <w:r w:rsidRPr="006E4917">
        <w:rPr>
          <w:lang w:val="ru-RU"/>
        </w:rPr>
        <w:t>1. Реализация на территорию специальной экономической зоны товаров, полностью потребляемых при осуществлении деятельности, отвечающей целям создания специальных экономических зон, по перечню товаров, определенных уполномоченным государственным органом, осуществляющим государственное регулирование в сфере создания, функционирования и упразднения специальных экономических и индустриальных зон по согласованию с уполномоченным органом и уполномоченным органом в области налоговой политики, облагается налогом на добавленную стоимость по нулевой ставке.</w:t>
      </w:r>
    </w:p>
    <w:p w14:paraId="21B43E55" w14:textId="77777777" w:rsidR="00C90853" w:rsidRPr="006E4917" w:rsidRDefault="00E662A5">
      <w:pPr>
        <w:spacing w:before="240" w:after="240"/>
        <w:rPr>
          <w:lang w:val="ru-RU"/>
        </w:rPr>
      </w:pPr>
      <w:r w:rsidRPr="006E4917">
        <w:rPr>
          <w:lang w:val="ru-RU"/>
        </w:rPr>
        <w:t xml:space="preserve">При этом налогоплательщик имеет право применить ставку налога на добавленную стоимость в соответствии с </w:t>
      </w:r>
      <w:hyperlink r:id="rId277" w:anchor="z7877" w:history="1">
        <w:r w:rsidRPr="006E4917">
          <w:rPr>
            <w:color w:val="0000EE"/>
            <w:u w:val="single" w:color="0000EE"/>
            <w:lang w:val="ru-RU"/>
          </w:rPr>
          <w:t>пунктом 1</w:t>
        </w:r>
      </w:hyperlink>
      <w:r w:rsidRPr="006E4917">
        <w:rPr>
          <w:lang w:val="ru-RU"/>
        </w:rPr>
        <w:t xml:space="preserve"> статьи 422 настоящего Кодекса по товарам, указанным в части первой настоящего пункта.</w:t>
      </w:r>
    </w:p>
    <w:p w14:paraId="1AC81022" w14:textId="77777777" w:rsidR="00C90853" w:rsidRPr="006E4917" w:rsidRDefault="00E662A5">
      <w:pPr>
        <w:spacing w:before="240" w:after="240"/>
        <w:rPr>
          <w:lang w:val="ru-RU"/>
        </w:rPr>
      </w:pPr>
      <w:r w:rsidRPr="006E4917">
        <w:rPr>
          <w:lang w:val="ru-RU"/>
        </w:rPr>
        <w:t>Для целей настоящей статьи под товарами, указанными в части первой настоящего пункта, понимаются товары, помещаемые (помещенные) под таможенную процедуру свободной таможенной зоны и находящиеся под таможенным контролем.</w:t>
      </w:r>
    </w:p>
    <w:p w14:paraId="081FA63F" w14:textId="77777777" w:rsidR="00C90853" w:rsidRPr="006E4917" w:rsidRDefault="00E662A5">
      <w:pPr>
        <w:spacing w:before="240" w:after="240"/>
        <w:rPr>
          <w:lang w:val="ru-RU"/>
        </w:rPr>
      </w:pPr>
      <w:r w:rsidRPr="006E4917">
        <w:rPr>
          <w:lang w:val="ru-RU"/>
        </w:rPr>
        <w:t>2. Документами, подтверждающими обороты, облагаемые по нулевой ставке, при реализации товаров, полностью потребляемых при осуществлении деятельности, отвечающей целям создания специальных экономических зон, являются:</w:t>
      </w:r>
    </w:p>
    <w:p w14:paraId="413973B6" w14:textId="77777777" w:rsidR="00C90853" w:rsidRPr="006E4917" w:rsidRDefault="00E662A5">
      <w:pPr>
        <w:spacing w:before="240" w:after="240"/>
        <w:rPr>
          <w:lang w:val="ru-RU"/>
        </w:rPr>
      </w:pPr>
      <w:r w:rsidRPr="006E4917">
        <w:rPr>
          <w:lang w:val="ru-RU"/>
        </w:rPr>
        <w:t>1) договор (контракт) на поставку товаров с организациями, осуществляющими деятельность на территориях специальных экономических зон, или лицом, заключившим соглашение об инвестициях;</w:t>
      </w:r>
    </w:p>
    <w:p w14:paraId="5418E921" w14:textId="77777777" w:rsidR="00C90853" w:rsidRPr="006E4917" w:rsidRDefault="00E662A5">
      <w:pPr>
        <w:spacing w:before="240" w:after="240"/>
        <w:rPr>
          <w:lang w:val="ru-RU"/>
        </w:rPr>
      </w:pPr>
      <w:r w:rsidRPr="006E4917">
        <w:rPr>
          <w:lang w:val="ru-RU"/>
        </w:rPr>
        <w:t>2) копии декларации на товары и (или) транспортных (перевозочных), коммерческих и (или) иных документов с приложением перечня товаров с отметками таможенного органа, осуществляющего выпуск товаров по таможенной процедуре свободной таможенной зоны;</w:t>
      </w:r>
    </w:p>
    <w:p w14:paraId="5AB472ED" w14:textId="77777777" w:rsidR="00C90853" w:rsidRPr="006E4917" w:rsidRDefault="00E662A5">
      <w:pPr>
        <w:spacing w:before="240" w:after="240"/>
        <w:rPr>
          <w:lang w:val="ru-RU"/>
        </w:rPr>
      </w:pPr>
      <w:r w:rsidRPr="006E4917">
        <w:rPr>
          <w:lang w:val="ru-RU"/>
        </w:rPr>
        <w:t>3) копии товаросопроводительных документов, подтверждающих отгрузку товаров организациям, указанным в подпункте 1) настоящего пункта;</w:t>
      </w:r>
    </w:p>
    <w:p w14:paraId="57A9C311" w14:textId="77777777" w:rsidR="00C90853" w:rsidRPr="006E4917" w:rsidRDefault="00E662A5">
      <w:pPr>
        <w:spacing w:before="240" w:after="240"/>
        <w:rPr>
          <w:lang w:val="ru-RU"/>
        </w:rPr>
      </w:pPr>
      <w:r w:rsidRPr="006E4917">
        <w:rPr>
          <w:lang w:val="ru-RU"/>
        </w:rPr>
        <w:t>4) копии документов, подтверждающих получение товаров организациями, указанными в подпункте 1) настоящего пункта.</w:t>
      </w:r>
    </w:p>
    <w:p w14:paraId="26AD3C44" w14:textId="77777777" w:rsidR="00C90853" w:rsidRPr="006E4917" w:rsidRDefault="00E662A5">
      <w:pPr>
        <w:spacing w:before="240" w:after="240"/>
        <w:rPr>
          <w:lang w:val="ru-RU"/>
        </w:rPr>
      </w:pPr>
      <w:r w:rsidRPr="006E4917">
        <w:rPr>
          <w:lang w:val="ru-RU"/>
        </w:rPr>
        <w:t>3. Декларация на товары в виде электронного документа, полученная налоговыми органами по информационным каналам связи от таможенных органов, также является документом, подтверждающим обороты, облагаемые по нулевой ставке. При наличии декларации на товары в виде электронного документа, предусмотренной настоящим пунктом, представление копии декларации на товары, предусмотренной подпунктом 2) пункта 2 настоящей статьи, не требуется.</w:t>
      </w:r>
    </w:p>
    <w:p w14:paraId="5EEDD56B" w14:textId="77777777" w:rsidR="00C90853" w:rsidRPr="006E4917" w:rsidRDefault="00E662A5">
      <w:pPr>
        <w:spacing w:before="240" w:after="240"/>
        <w:rPr>
          <w:lang w:val="ru-RU"/>
        </w:rPr>
      </w:pPr>
      <w:r w:rsidRPr="006E4917">
        <w:rPr>
          <w:lang w:val="ru-RU"/>
        </w:rPr>
        <w:t>4. Возврат превышения налога на добавленную стоимость поставщикам товаров, реализуемых на территорию специальной экономической зоны, производится в части ввезенных товаров, фактически потребленных при осуществлении деятельности, отвечающей целям создания специальных экономических зон.</w:t>
      </w:r>
    </w:p>
    <w:p w14:paraId="6521461B" w14:textId="77777777" w:rsidR="00C90853" w:rsidRPr="006E4917" w:rsidRDefault="00E662A5">
      <w:pPr>
        <w:spacing w:before="240" w:after="240"/>
        <w:rPr>
          <w:lang w:val="ru-RU"/>
        </w:rPr>
      </w:pPr>
      <w:r w:rsidRPr="006E4917">
        <w:rPr>
          <w:lang w:val="ru-RU"/>
        </w:rPr>
        <w:t>5. При определении суммы налога на добавленную стоимость, подлежащей возврату в соответствии с настоящей статьей, учитываются сведения таможенного органа, подтверждающие фактическое потребление ввезенных товаров при осуществлении деятельности, отвечающей целям создания специальных экономических зон, которые формируются на основе данных, представленных участником специальной экономической зоны или лицом, заключившим соглашение об инвестициях.</w:t>
      </w:r>
    </w:p>
    <w:p w14:paraId="488B6AA7" w14:textId="77777777" w:rsidR="00C90853" w:rsidRPr="006E4917" w:rsidRDefault="00E662A5">
      <w:pPr>
        <w:spacing w:before="240" w:after="240"/>
        <w:rPr>
          <w:lang w:val="ru-RU"/>
        </w:rPr>
      </w:pPr>
      <w:r w:rsidRPr="006E4917">
        <w:rPr>
          <w:lang w:val="ru-RU"/>
        </w:rPr>
        <w:t>В случае невыполнения участником специальной экономической зоны или лицом, заключившим соглашение об инвестициях условий, предусмотренных частью первой пункта 1 настоящей статьи, товары, помещенные под таможенную процедуру свободной таможенной зоны, признаются облагаемым импортом и подлежат обложению налогом на добавленную стоимость с даты ввоза товаров на территорию специальной экономической зоны с начислением пени со срока, установленного для уплаты налога на добавленную стоимость на импортируемые товары, в порядке и размере, которые определены таможенным законодательством ЕАЭС и (или) таможенным законодательством Республики Казахстан.</w:t>
      </w:r>
    </w:p>
    <w:p w14:paraId="27875146" w14:textId="77777777" w:rsidR="00C90853" w:rsidRPr="006E4917" w:rsidRDefault="00E662A5">
      <w:pPr>
        <w:spacing w:before="240" w:after="240"/>
        <w:rPr>
          <w:lang w:val="ru-RU"/>
        </w:rPr>
      </w:pPr>
      <w:bookmarkStart w:id="762" w:name="z390"/>
      <w:bookmarkStart w:id="763" w:name="z391"/>
      <w:bookmarkEnd w:id="762"/>
      <w:bookmarkEnd w:id="763"/>
      <w:r>
        <w:t> </w:t>
      </w:r>
    </w:p>
    <w:p w14:paraId="0D45C4A6" w14:textId="77777777" w:rsidR="00C90853" w:rsidRPr="006E4917" w:rsidRDefault="00E662A5">
      <w:pPr>
        <w:spacing w:before="240" w:after="240"/>
        <w:rPr>
          <w:lang w:val="ru-RU"/>
        </w:rPr>
      </w:pPr>
      <w:r w:rsidRPr="006E4917">
        <w:rPr>
          <w:b/>
          <w:bCs/>
          <w:lang w:val="ru-RU"/>
        </w:rPr>
        <w:t>Статья 459. Особенности налогообложения товаров, реализуемых на территорию специальной экономической зоны, пределы которой полностью или частично совпадают с участками таможенной границы ЕАЭС</w:t>
      </w:r>
    </w:p>
    <w:p w14:paraId="4895BC17" w14:textId="77777777" w:rsidR="00C90853" w:rsidRPr="006E4917" w:rsidRDefault="00E662A5">
      <w:pPr>
        <w:spacing w:before="240" w:after="240"/>
        <w:rPr>
          <w:lang w:val="ru-RU"/>
        </w:rPr>
      </w:pPr>
      <w:r>
        <w:t> </w:t>
      </w:r>
    </w:p>
    <w:p w14:paraId="335DA981" w14:textId="77777777" w:rsidR="00C90853" w:rsidRPr="006E4917" w:rsidRDefault="00E662A5">
      <w:pPr>
        <w:spacing w:before="240" w:after="240"/>
        <w:rPr>
          <w:lang w:val="ru-RU"/>
        </w:rPr>
      </w:pPr>
      <w:r w:rsidRPr="006E4917">
        <w:rPr>
          <w:lang w:val="ru-RU"/>
        </w:rPr>
        <w:t>1. Реализация на территорию специальной экономической зоны, пределы которой полностью или частично совпадают с участками таможенной границы ЕАЭС, товаров, потребляемых или реализуемых при осуществлении деятельности, отвечающей целям создания такой специальной экономической зоны, облагается налогом на добавленную стоимость по нулевой ставке.</w:t>
      </w:r>
    </w:p>
    <w:p w14:paraId="2B3C89F7" w14:textId="77777777" w:rsidR="00C90853" w:rsidRPr="006E4917" w:rsidRDefault="00E662A5">
      <w:pPr>
        <w:spacing w:before="240" w:after="240"/>
        <w:rPr>
          <w:lang w:val="ru-RU"/>
        </w:rPr>
      </w:pPr>
      <w:r w:rsidRPr="006E4917">
        <w:rPr>
          <w:lang w:val="ru-RU"/>
        </w:rPr>
        <w:t>Для целей настоящей статьи под товарами, указанными в части первой настоящего пункта, понимаются товары, помещаемые (помещенные) под таможенную процедуру свободной таможенной зоны и находящиеся под таможенным контролем.</w:t>
      </w:r>
    </w:p>
    <w:p w14:paraId="4C8582E0" w14:textId="77777777" w:rsidR="00C90853" w:rsidRPr="006E4917" w:rsidRDefault="00E662A5">
      <w:pPr>
        <w:spacing w:before="240" w:after="240"/>
        <w:rPr>
          <w:lang w:val="ru-RU"/>
        </w:rPr>
      </w:pPr>
      <w:r w:rsidRPr="006E4917">
        <w:rPr>
          <w:lang w:val="ru-RU"/>
        </w:rPr>
        <w:t>2. Документами, подтверждающими обороты, облагаемые по нулевой ставке, при реализации товаров, потребляемых или реализуемых при осуществлении деятельности, отвечающей целям создания специальной экономической зоны, пределы которой полностью или частично совпадают с участками таможенной границы ЕАЭС, являются:</w:t>
      </w:r>
    </w:p>
    <w:p w14:paraId="38FAA36B" w14:textId="77777777" w:rsidR="00C90853" w:rsidRPr="006E4917" w:rsidRDefault="00E662A5">
      <w:pPr>
        <w:spacing w:before="240" w:after="240"/>
        <w:rPr>
          <w:lang w:val="ru-RU"/>
        </w:rPr>
      </w:pPr>
      <w:r w:rsidRPr="006E4917">
        <w:rPr>
          <w:lang w:val="ru-RU"/>
        </w:rPr>
        <w:t>1) договор (контракт) на поставку товаров с организациями и (или) лицами, осуществляющими деятельность на территории специальной экономической зоны, пределы которой полностью или частично совпадают с участками таможенной границы ЕАЭС;</w:t>
      </w:r>
    </w:p>
    <w:p w14:paraId="025C03C3" w14:textId="77777777" w:rsidR="00C90853" w:rsidRPr="006E4917" w:rsidRDefault="00E662A5">
      <w:pPr>
        <w:spacing w:before="240" w:after="240"/>
        <w:rPr>
          <w:lang w:val="ru-RU"/>
        </w:rPr>
      </w:pPr>
      <w:r w:rsidRPr="006E4917">
        <w:rPr>
          <w:lang w:val="ru-RU"/>
        </w:rPr>
        <w:t>2) копии декларации на товары и (или) транспортных (перевозочных), коммерческих и (или) иных документов с приложением перечня товаров с отметками таможенного органа, осуществляющего выпуск товаров по таможенной процедуре свободной таможенной зоны;</w:t>
      </w:r>
    </w:p>
    <w:p w14:paraId="1F08F2AF" w14:textId="77777777" w:rsidR="00C90853" w:rsidRPr="006E4917" w:rsidRDefault="00E662A5">
      <w:pPr>
        <w:spacing w:before="240" w:after="240"/>
        <w:rPr>
          <w:lang w:val="ru-RU"/>
        </w:rPr>
      </w:pPr>
      <w:r w:rsidRPr="006E4917">
        <w:rPr>
          <w:lang w:val="ru-RU"/>
        </w:rPr>
        <w:t>3) копии товаросопроводительных документов, подтверждающих отгрузку товаров организациям и (или) лицам, указанным в подпункте 1) настоящего пункта;</w:t>
      </w:r>
    </w:p>
    <w:p w14:paraId="3552E8D0" w14:textId="77777777" w:rsidR="00C90853" w:rsidRPr="006E4917" w:rsidRDefault="00E662A5">
      <w:pPr>
        <w:spacing w:before="240" w:after="240"/>
        <w:rPr>
          <w:lang w:val="ru-RU"/>
        </w:rPr>
      </w:pPr>
      <w:r w:rsidRPr="006E4917">
        <w:rPr>
          <w:lang w:val="ru-RU"/>
        </w:rPr>
        <w:t>4) копии документов, подтверждающих получение товаров организациями и (или) лицами, указанными в подпункте 1) настоящего пункта.</w:t>
      </w:r>
    </w:p>
    <w:p w14:paraId="48BA37BF" w14:textId="77777777" w:rsidR="00C90853" w:rsidRPr="006E4917" w:rsidRDefault="00E662A5">
      <w:pPr>
        <w:spacing w:before="240" w:after="240"/>
        <w:rPr>
          <w:lang w:val="ru-RU"/>
        </w:rPr>
      </w:pPr>
      <w:r w:rsidRPr="006E4917">
        <w:rPr>
          <w:lang w:val="ru-RU"/>
        </w:rPr>
        <w:t>3. Возврат превышения налога на добавленную стоимость поставщикам товаров, реализуемых на территорию специальной экономической зоны, пределы которой полностью или частично совпадают с участками таможенной границы ЕАЭС, производится в части ввезенных товаров, фактически потребленных при осуществлении деятельности, отвечающей целям создания специальных экономических зон.</w:t>
      </w:r>
    </w:p>
    <w:p w14:paraId="2AF97F77" w14:textId="77777777" w:rsidR="00C90853" w:rsidRPr="006E4917" w:rsidRDefault="00E662A5">
      <w:pPr>
        <w:spacing w:before="240" w:after="240"/>
        <w:rPr>
          <w:lang w:val="ru-RU"/>
        </w:rPr>
      </w:pPr>
      <w:r w:rsidRPr="006E4917">
        <w:rPr>
          <w:lang w:val="ru-RU"/>
        </w:rPr>
        <w:t>4. При определении суммы налога на добавленную стоимость, подлежащей возврату в соответствии с настоящей статьей, учитываются сведения таможенного органа, подтверждающие реализацию или фактическое потребление ввезенных товаров при осуществлении деятельности, отвечающей целям создания специальной экономической зоны, которые формируются на основе данных, представленных участником специальной экономической зоны.</w:t>
      </w:r>
    </w:p>
    <w:p w14:paraId="409BD358" w14:textId="77777777" w:rsidR="00C90853" w:rsidRPr="006E4917" w:rsidRDefault="00E662A5">
      <w:pPr>
        <w:spacing w:before="240" w:after="240"/>
        <w:rPr>
          <w:lang w:val="ru-RU"/>
        </w:rPr>
      </w:pPr>
      <w:r w:rsidRPr="006E4917">
        <w:rPr>
          <w:lang w:val="ru-RU"/>
        </w:rPr>
        <w:t>В случае невыполнения участником специальной экономической зоны условий, предусмотренных частью первой пункта 1 настоящей статьи, товары, помещенные под таможенную процедуру свободной таможенной зоны, признаются облагаемым импортом и подлежат обложению налогом на добавленную стоимость с даты ввоза товаров на территорию специальной экономической зоны, пределы которой полностью или частично совпадают с участками таможенной границы ЕАЭС, с начислением пени со срока, установленного для уплаты налога на добавленную стоимость на импортируемые товары, в порядке и размере, которые определены таможенным законодательством ЕАЭС и (или) таможенным законодательством Республики Казахстан.</w:t>
      </w:r>
    </w:p>
    <w:p w14:paraId="3507AC03" w14:textId="77777777" w:rsidR="00C90853" w:rsidRPr="006E4917" w:rsidRDefault="00E662A5">
      <w:pPr>
        <w:spacing w:before="240" w:after="240"/>
        <w:rPr>
          <w:lang w:val="ru-RU"/>
        </w:rPr>
      </w:pPr>
      <w:bookmarkStart w:id="764" w:name="z392"/>
      <w:bookmarkEnd w:id="764"/>
      <w:r>
        <w:t> </w:t>
      </w:r>
    </w:p>
    <w:p w14:paraId="025ECF27" w14:textId="77777777" w:rsidR="00C90853" w:rsidRPr="006E4917" w:rsidRDefault="00E662A5">
      <w:pPr>
        <w:spacing w:before="240" w:after="240"/>
        <w:rPr>
          <w:lang w:val="ru-RU"/>
        </w:rPr>
      </w:pPr>
      <w:r w:rsidRPr="006E4917">
        <w:rPr>
          <w:b/>
          <w:bCs/>
          <w:lang w:val="ru-RU"/>
        </w:rPr>
        <w:t>Статья 460. Оборот по реализации аффинированного золота</w:t>
      </w:r>
    </w:p>
    <w:p w14:paraId="0A3DB967" w14:textId="77777777" w:rsidR="00C90853" w:rsidRPr="006E4917" w:rsidRDefault="00E662A5">
      <w:pPr>
        <w:spacing w:before="240" w:after="240"/>
        <w:rPr>
          <w:lang w:val="ru-RU"/>
        </w:rPr>
      </w:pPr>
      <w:r>
        <w:t> </w:t>
      </w:r>
    </w:p>
    <w:p w14:paraId="7CFE5AAA" w14:textId="77777777" w:rsidR="00C90853" w:rsidRPr="006E4917" w:rsidRDefault="00E662A5">
      <w:pPr>
        <w:spacing w:before="240" w:after="240"/>
        <w:rPr>
          <w:lang w:val="ru-RU"/>
        </w:rPr>
      </w:pPr>
      <w:r w:rsidRPr="006E4917">
        <w:rPr>
          <w:lang w:val="ru-RU"/>
        </w:rPr>
        <w:t>1. Оборот по реализации налогоплательщиками, являющимися субъектами производства драгоценных металлов и лицами, ставшими собственниками аффинированного золота в результате его переработки, Национальному Банку аффинированного золота из сырья собственного производства для пополнения активов в драгоценных металлах облагается налогом на добавленную стоимость по нулевой ставке.</w:t>
      </w:r>
    </w:p>
    <w:p w14:paraId="44E93012" w14:textId="77777777" w:rsidR="00C90853" w:rsidRPr="006E4917" w:rsidRDefault="00E662A5">
      <w:pPr>
        <w:spacing w:before="240" w:after="240"/>
        <w:rPr>
          <w:lang w:val="ru-RU"/>
        </w:rPr>
      </w:pPr>
      <w:r w:rsidRPr="006E4917">
        <w:rPr>
          <w:lang w:val="ru-RU"/>
        </w:rPr>
        <w:t>2. Документами, подтверждающими оборот, облагаемый по нулевой ставке, указанный в пункте 1 настоящей статьи, являются:</w:t>
      </w:r>
    </w:p>
    <w:p w14:paraId="40E60B10" w14:textId="77777777" w:rsidR="00C90853" w:rsidRPr="006E4917" w:rsidRDefault="00E662A5">
      <w:pPr>
        <w:spacing w:before="240" w:after="240"/>
        <w:rPr>
          <w:lang w:val="ru-RU"/>
        </w:rPr>
      </w:pPr>
      <w:r w:rsidRPr="006E4917">
        <w:rPr>
          <w:lang w:val="ru-RU"/>
        </w:rPr>
        <w:t>1) договор об общих условиях купли-продажи аффинированного золота для пополнения активов в драгоценных металлах, заключенный между налогоплательщиком и Национальным Банком;</w:t>
      </w:r>
    </w:p>
    <w:p w14:paraId="54434D90" w14:textId="77777777" w:rsidR="00C90853" w:rsidRPr="006E4917" w:rsidRDefault="00E662A5">
      <w:pPr>
        <w:spacing w:before="240" w:after="240"/>
        <w:rPr>
          <w:lang w:val="ru-RU"/>
        </w:rPr>
      </w:pPr>
      <w:r w:rsidRPr="006E4917">
        <w:rPr>
          <w:lang w:val="ru-RU"/>
        </w:rPr>
        <w:t>2) копии документов, подтверждающих стоимость аффинированного золота, реализованного Национальному Банку;</w:t>
      </w:r>
    </w:p>
    <w:p w14:paraId="3503649B" w14:textId="77777777" w:rsidR="00C90853" w:rsidRPr="006E4917" w:rsidRDefault="00E662A5">
      <w:pPr>
        <w:spacing w:before="240" w:after="240"/>
        <w:rPr>
          <w:lang w:val="ru-RU"/>
        </w:rPr>
      </w:pPr>
      <w:r w:rsidRPr="006E4917">
        <w:rPr>
          <w:lang w:val="ru-RU"/>
        </w:rPr>
        <w:t>3) копии документов, подтверждающих получение аффинированного золота Национальным Банком с указанием количества аффинированного золота.</w:t>
      </w:r>
    </w:p>
    <w:p w14:paraId="5E37593C" w14:textId="77777777" w:rsidR="00C90853" w:rsidRPr="006E4917" w:rsidRDefault="00E662A5">
      <w:pPr>
        <w:spacing w:before="240" w:after="240"/>
        <w:rPr>
          <w:lang w:val="ru-RU"/>
        </w:rPr>
      </w:pPr>
      <w:r w:rsidRPr="006E4917">
        <w:rPr>
          <w:lang w:val="ru-RU"/>
        </w:rPr>
        <w:t>В целях настоящей статьи под сырьем собственного производства понимается сырье, добытое налогоплательщиком самостоятельно или приобретенное им в собственность с целью переработки.</w:t>
      </w:r>
    </w:p>
    <w:p w14:paraId="0C674537" w14:textId="77777777" w:rsidR="00C90853" w:rsidRPr="006E4917" w:rsidRDefault="00E662A5">
      <w:pPr>
        <w:spacing w:before="240" w:after="240"/>
        <w:rPr>
          <w:lang w:val="ru-RU"/>
        </w:rPr>
      </w:pPr>
      <w:r>
        <w:t> </w:t>
      </w:r>
    </w:p>
    <w:p w14:paraId="70D71077" w14:textId="77777777" w:rsidR="00C90853" w:rsidRPr="006E4917" w:rsidRDefault="00E662A5">
      <w:pPr>
        <w:spacing w:before="240" w:after="240"/>
        <w:rPr>
          <w:lang w:val="ru-RU"/>
        </w:rPr>
      </w:pPr>
      <w:r w:rsidRPr="006E4917">
        <w:rPr>
          <w:b/>
          <w:bCs/>
          <w:lang w:val="ru-RU"/>
        </w:rPr>
        <w:t xml:space="preserve">Статья 461. Налогообложение в отдельных случаях </w:t>
      </w:r>
    </w:p>
    <w:p w14:paraId="059F9BFF" w14:textId="77777777" w:rsidR="00C90853" w:rsidRPr="006E4917" w:rsidRDefault="00E662A5">
      <w:pPr>
        <w:spacing w:before="240" w:after="240"/>
        <w:rPr>
          <w:lang w:val="ru-RU"/>
        </w:rPr>
      </w:pPr>
      <w:r>
        <w:t> </w:t>
      </w:r>
    </w:p>
    <w:p w14:paraId="5730355D" w14:textId="77777777" w:rsidR="00C90853" w:rsidRPr="006E4917" w:rsidRDefault="00E662A5">
      <w:pPr>
        <w:spacing w:before="240" w:after="240"/>
        <w:rPr>
          <w:lang w:val="ru-RU"/>
        </w:rPr>
      </w:pPr>
      <w:r w:rsidRPr="006E4917">
        <w:rPr>
          <w:lang w:val="ru-RU"/>
        </w:rPr>
        <w:t>1. Облагается налогом на добавленную стоимость по нулевой ставке оборот по реализации товаров собственного производства налогоплательщикам, осуществляющим на территории Республики Казахстан деятельность в рамках контракта на недропользование, соглашения (контракта) о разделе продукции, в соответствии с условиями которых освобождаются от налога на добавленную стоимость импортируемые товары.</w:t>
      </w:r>
    </w:p>
    <w:p w14:paraId="6F7C25AC" w14:textId="77777777" w:rsidR="00C90853" w:rsidRPr="006E4917" w:rsidRDefault="00E662A5">
      <w:pPr>
        <w:spacing w:before="240" w:after="240"/>
        <w:rPr>
          <w:lang w:val="ru-RU"/>
        </w:rPr>
      </w:pPr>
      <w:r w:rsidRPr="006E4917">
        <w:rPr>
          <w:lang w:val="ru-RU"/>
        </w:rPr>
        <w:t>В случае, если контрактом на недропользование, соглашением (контрактом) о разделе продукции определен перечень импортируемых товаров, освобождаемых от налога на добавленную стоимость, по нулевой ставке облагаются обороты по реализации товаров, указанных в этом перечне.</w:t>
      </w:r>
    </w:p>
    <w:p w14:paraId="08BE1F1D" w14:textId="77777777" w:rsidR="00C90853" w:rsidRPr="006E4917" w:rsidRDefault="00E662A5">
      <w:pPr>
        <w:spacing w:before="240" w:after="240"/>
        <w:rPr>
          <w:lang w:val="ru-RU"/>
        </w:rPr>
      </w:pPr>
      <w:r w:rsidRPr="006E4917">
        <w:rPr>
          <w:lang w:val="ru-RU"/>
        </w:rPr>
        <w:t>В целях настоящей статьи товаром собственного производства признается продукт (товар), произведенный налогоплательщиком, на который имеется сертификат происхождения.</w:t>
      </w:r>
    </w:p>
    <w:p w14:paraId="00BC571B" w14:textId="77777777" w:rsidR="00C90853" w:rsidRPr="006E4917" w:rsidRDefault="00E662A5">
      <w:pPr>
        <w:spacing w:before="240" w:after="240"/>
        <w:rPr>
          <w:lang w:val="ru-RU"/>
        </w:rPr>
      </w:pPr>
      <w:r w:rsidRPr="006E4917">
        <w:rPr>
          <w:lang w:val="ru-RU"/>
        </w:rPr>
        <w:t>Перечень налогоплательщиков, указанных в части первой настоящего пункта, утверждается уполномоченным органом в области нефти и газа по согласованию с уполномоченным органом и уполномоченным органом в области налоговой политики.</w:t>
      </w:r>
    </w:p>
    <w:p w14:paraId="546669CB" w14:textId="77777777" w:rsidR="00C90853" w:rsidRPr="006E4917" w:rsidRDefault="00E662A5">
      <w:pPr>
        <w:spacing w:before="240" w:after="240"/>
        <w:rPr>
          <w:lang w:val="ru-RU"/>
        </w:rPr>
      </w:pPr>
      <w:r w:rsidRPr="006E4917">
        <w:rPr>
          <w:lang w:val="ru-RU"/>
        </w:rPr>
        <w:t>4. Документами, подтверждающими реализацию товаров налогоплательщикам, указанным в пункте 1 настоящей статьи, являются:</w:t>
      </w:r>
    </w:p>
    <w:p w14:paraId="77F5796B" w14:textId="77777777" w:rsidR="00C90853" w:rsidRPr="006E4917" w:rsidRDefault="00E662A5">
      <w:pPr>
        <w:spacing w:before="240" w:after="240"/>
        <w:rPr>
          <w:lang w:val="ru-RU"/>
        </w:rPr>
      </w:pPr>
      <w:r w:rsidRPr="006E4917">
        <w:rPr>
          <w:lang w:val="ru-RU"/>
        </w:rPr>
        <w:t>1) договор на поставку товаров налогоплательщикам, осуществляющим на территории Республики Казахстан деятельность в рамках контракта на недропользование, соглашения (контракта) о разделе продукции, в соответствии с условиями которых освобождаются от налога на добавленную стоимость импортируемые товары, с указанием в нем, что поставляемые товары предназначены для выполнения рабочей программы контракта на недропользование, соглашения (контракта) о разделе продукции;</w:t>
      </w:r>
    </w:p>
    <w:p w14:paraId="1F400006" w14:textId="77777777" w:rsidR="00C90853" w:rsidRPr="006E4917" w:rsidRDefault="00E662A5">
      <w:pPr>
        <w:spacing w:before="240" w:after="240"/>
        <w:rPr>
          <w:lang w:val="ru-RU"/>
        </w:rPr>
      </w:pPr>
      <w:r w:rsidRPr="006E4917">
        <w:rPr>
          <w:lang w:val="ru-RU"/>
        </w:rPr>
        <w:t>2) копии товаросопроводительных документов, подтверждающих отгрузку товаров налогоплательщикам;</w:t>
      </w:r>
    </w:p>
    <w:p w14:paraId="754DAD49" w14:textId="77777777" w:rsidR="00C90853" w:rsidRPr="006E4917" w:rsidRDefault="00E662A5">
      <w:pPr>
        <w:spacing w:before="240" w:after="240"/>
        <w:rPr>
          <w:lang w:val="ru-RU"/>
        </w:rPr>
      </w:pPr>
      <w:r w:rsidRPr="006E4917">
        <w:rPr>
          <w:lang w:val="ru-RU"/>
        </w:rPr>
        <w:t>3) копии документов, подтверждающих получение товаров налогоплательщиками.</w:t>
      </w:r>
    </w:p>
    <w:p w14:paraId="3FFDB1D2" w14:textId="77777777" w:rsidR="00C90853" w:rsidRPr="006E4917" w:rsidRDefault="00E662A5">
      <w:pPr>
        <w:spacing w:before="240" w:after="240"/>
        <w:rPr>
          <w:lang w:val="ru-RU"/>
        </w:rPr>
      </w:pPr>
      <w:r w:rsidRPr="006E4917">
        <w:rPr>
          <w:lang w:val="ru-RU"/>
        </w:rPr>
        <w:t>5. Документами, подтверждающими реализацию нестабильного конденсата, указанного в пункте 2 настоящей статьи, являются:</w:t>
      </w:r>
    </w:p>
    <w:p w14:paraId="029B9923" w14:textId="77777777" w:rsidR="00C90853" w:rsidRPr="006E4917" w:rsidRDefault="00E662A5">
      <w:pPr>
        <w:spacing w:before="240" w:after="240"/>
        <w:rPr>
          <w:lang w:val="ru-RU"/>
        </w:rPr>
      </w:pPr>
      <w:r w:rsidRPr="006E4917">
        <w:rPr>
          <w:lang w:val="ru-RU"/>
        </w:rPr>
        <w:t>1) договор (контракт) на поставку нестабильного конденсата, вывезенного (вывозимого) с территории Республики Казахстан на территорию других государств-членов ЕАЭС;</w:t>
      </w:r>
    </w:p>
    <w:p w14:paraId="264E9102" w14:textId="77777777" w:rsidR="00C90853" w:rsidRPr="006E4917" w:rsidRDefault="00E662A5">
      <w:pPr>
        <w:spacing w:before="240" w:after="240"/>
        <w:rPr>
          <w:lang w:val="ru-RU"/>
        </w:rPr>
      </w:pPr>
      <w:r w:rsidRPr="006E4917">
        <w:rPr>
          <w:lang w:val="ru-RU"/>
        </w:rPr>
        <w:t>2) акт снятия показаний с приборов учета количества реализованного нестабильного конденсата по системе трубопроводов;</w:t>
      </w:r>
    </w:p>
    <w:p w14:paraId="2F1DC389" w14:textId="77777777" w:rsidR="00C90853" w:rsidRPr="006E4917" w:rsidRDefault="00E662A5">
      <w:pPr>
        <w:spacing w:before="240" w:after="240"/>
        <w:rPr>
          <w:lang w:val="ru-RU"/>
        </w:rPr>
      </w:pPr>
      <w:r w:rsidRPr="006E4917">
        <w:rPr>
          <w:lang w:val="ru-RU"/>
        </w:rPr>
        <w:t>3) акт приема-сдачи нестабильного конденсата, вывезенного с территории Республики Казахстан на территорию других государств-членов ЕАЭС по системе трубопроводов.</w:t>
      </w:r>
    </w:p>
    <w:p w14:paraId="23E32607" w14:textId="77777777" w:rsidR="00C90853" w:rsidRPr="006E4917" w:rsidRDefault="00E662A5">
      <w:pPr>
        <w:spacing w:before="240" w:after="240"/>
        <w:rPr>
          <w:lang w:val="ru-RU"/>
        </w:rPr>
      </w:pPr>
      <w:r w:rsidRPr="006E4917">
        <w:rPr>
          <w:lang w:val="ru-RU"/>
        </w:rPr>
        <w:t>Порядок снятия показаний с приборов учета количества реализованного нестабильного конденсата по системе трубопроводов определяется уполномоченным органом в области нефти и газа.</w:t>
      </w:r>
    </w:p>
    <w:p w14:paraId="5C36AA6A" w14:textId="77777777" w:rsidR="00C90853" w:rsidRPr="006E4917" w:rsidRDefault="00E662A5">
      <w:pPr>
        <w:spacing w:before="240" w:after="240"/>
        <w:rPr>
          <w:lang w:val="ru-RU"/>
        </w:rPr>
      </w:pPr>
      <w:r w:rsidRPr="006E4917">
        <w:rPr>
          <w:lang w:val="ru-RU"/>
        </w:rPr>
        <w:t>6. Документами, подтверждающими реализацию товаров, указанных в пункте 3 настоящей статьи, являются:</w:t>
      </w:r>
    </w:p>
    <w:p w14:paraId="38349679" w14:textId="77777777" w:rsidR="00C90853" w:rsidRPr="006E4917" w:rsidRDefault="00E662A5">
      <w:pPr>
        <w:spacing w:before="240" w:after="240"/>
        <w:rPr>
          <w:lang w:val="ru-RU"/>
        </w:rPr>
      </w:pPr>
      <w:r w:rsidRPr="006E4917">
        <w:rPr>
          <w:lang w:val="ru-RU"/>
        </w:rPr>
        <w:t>1) договоры (контракты) на переработку давальческого сырья;</w:t>
      </w:r>
    </w:p>
    <w:p w14:paraId="547D845C" w14:textId="77777777" w:rsidR="00C90853" w:rsidRPr="006E4917" w:rsidRDefault="00E662A5">
      <w:pPr>
        <w:spacing w:before="240" w:after="240"/>
        <w:rPr>
          <w:lang w:val="ru-RU"/>
        </w:rPr>
      </w:pPr>
      <w:r w:rsidRPr="006E4917">
        <w:rPr>
          <w:lang w:val="ru-RU"/>
        </w:rPr>
        <w:t>2) договоры (контракты), на основании которых осуществляется реализация продуктов переработки;</w:t>
      </w:r>
    </w:p>
    <w:p w14:paraId="6E4BA68B" w14:textId="77777777" w:rsidR="00C90853" w:rsidRPr="006E4917" w:rsidRDefault="00E662A5">
      <w:pPr>
        <w:spacing w:before="240" w:after="240"/>
        <w:rPr>
          <w:lang w:val="ru-RU"/>
        </w:rPr>
      </w:pPr>
      <w:r w:rsidRPr="006E4917">
        <w:rPr>
          <w:lang w:val="ru-RU"/>
        </w:rPr>
        <w:t>3) документы, подтверждающие факт выполнения работ по переработке давальческого сырья;</w:t>
      </w:r>
    </w:p>
    <w:p w14:paraId="67411CA1" w14:textId="77777777" w:rsidR="00C90853" w:rsidRPr="006E4917" w:rsidRDefault="00E662A5">
      <w:pPr>
        <w:spacing w:before="240" w:after="240"/>
        <w:rPr>
          <w:lang w:val="ru-RU"/>
        </w:rPr>
      </w:pPr>
      <w:r w:rsidRPr="006E4917">
        <w:rPr>
          <w:lang w:val="ru-RU"/>
        </w:rPr>
        <w:t>4) копии товаросопроводительных документов, подтверждающих вывоз давальческого сырья с территории Республики Казахстан на территорию другого государства-члена ЕАЭС.</w:t>
      </w:r>
    </w:p>
    <w:p w14:paraId="47F42953" w14:textId="77777777" w:rsidR="00C90853" w:rsidRPr="006E4917" w:rsidRDefault="00E662A5">
      <w:pPr>
        <w:spacing w:before="240" w:after="240"/>
        <w:rPr>
          <w:lang w:val="ru-RU"/>
        </w:rPr>
      </w:pPr>
      <w:r w:rsidRPr="006E4917">
        <w:rPr>
          <w:lang w:val="ru-RU"/>
        </w:rPr>
        <w:t>В случае вывоза давальческого сырья по системе магистральных трубопроводов вместо копий товаросопроводительных документов представляется акт приема-сдачи такого давальческого сырья;</w:t>
      </w:r>
    </w:p>
    <w:p w14:paraId="7CE23103" w14:textId="77777777" w:rsidR="00C90853" w:rsidRPr="006E4917" w:rsidRDefault="00E662A5">
      <w:pPr>
        <w:spacing w:before="240" w:after="240"/>
        <w:rPr>
          <w:lang w:val="ru-RU"/>
        </w:rPr>
      </w:pPr>
      <w:r w:rsidRPr="006E4917">
        <w:rPr>
          <w:lang w:val="ru-RU"/>
        </w:rPr>
        <w:t>5) документы, подтверждающие отгрузку продуктов переработки их покупателю – налогоплательщику государства-члена ЕАЭС, на территории которого осуществлялась переработка давальческого сырья;</w:t>
      </w:r>
    </w:p>
    <w:p w14:paraId="0C7F3475" w14:textId="77777777" w:rsidR="00C90853" w:rsidRPr="006E4917" w:rsidRDefault="00E662A5">
      <w:pPr>
        <w:spacing w:before="240" w:after="240"/>
        <w:rPr>
          <w:lang w:val="ru-RU"/>
        </w:rPr>
      </w:pPr>
      <w:r w:rsidRPr="006E4917">
        <w:rPr>
          <w:lang w:val="ru-RU"/>
        </w:rPr>
        <w:t>6) документы, подтверждающие поступление валютной выручки по реализованным продуктам переработки на банковские счета налогоплательщика в банках второго уровня на территории Республики Казахстан, открытые в порядке, определенном законодательством Республики Казахстан;</w:t>
      </w:r>
    </w:p>
    <w:p w14:paraId="070C236E" w14:textId="77777777" w:rsidR="00C90853" w:rsidRPr="006E4917" w:rsidRDefault="00E662A5">
      <w:pPr>
        <w:spacing w:before="240" w:after="240"/>
        <w:rPr>
          <w:lang w:val="ru-RU"/>
        </w:rPr>
      </w:pPr>
      <w:r w:rsidRPr="006E4917">
        <w:rPr>
          <w:lang w:val="ru-RU"/>
        </w:rPr>
        <w:t xml:space="preserve">7) заключение соответствующего уполномоченного государственного органа об условиях переработки товаров на территории государства-члена ЕАЭС, предусмотренное </w:t>
      </w:r>
      <w:hyperlink r:id="rId278" w:anchor="z8337" w:history="1">
        <w:r w:rsidRPr="006E4917">
          <w:rPr>
            <w:color w:val="0000EE"/>
            <w:u w:val="single" w:color="0000EE"/>
            <w:lang w:val="ru-RU"/>
          </w:rPr>
          <w:t>пунктом 8</w:t>
        </w:r>
      </w:hyperlink>
      <w:r w:rsidRPr="006E4917">
        <w:rPr>
          <w:lang w:val="ru-RU"/>
        </w:rPr>
        <w:t xml:space="preserve"> статьи 449 настоящего Кодекса.</w:t>
      </w:r>
    </w:p>
    <w:p w14:paraId="77B7EBE7" w14:textId="77777777" w:rsidR="00C90853" w:rsidRPr="006E4917" w:rsidRDefault="00E662A5">
      <w:pPr>
        <w:spacing w:before="240" w:after="240"/>
        <w:rPr>
          <w:lang w:val="ru-RU"/>
        </w:rPr>
      </w:pPr>
      <w:r w:rsidRPr="006E4917">
        <w:rPr>
          <w:lang w:val="ru-RU"/>
        </w:rPr>
        <w:t>При определении суммы превышения налога на добавленную стоимость, подлежащей возврату, учитываются результаты проверки, осуществленной в отношении покупателя продуктов переработки налоговой службой государства-члена ЕАЭС по запросу налогового органа Республики Казахстан.</w:t>
      </w:r>
    </w:p>
    <w:p w14:paraId="65E1FEEB" w14:textId="77777777" w:rsidR="00C90853" w:rsidRPr="006E4917" w:rsidRDefault="00E662A5">
      <w:pPr>
        <w:spacing w:before="240" w:after="240"/>
        <w:rPr>
          <w:lang w:val="ru-RU"/>
        </w:rPr>
      </w:pPr>
      <w:r>
        <w:t> </w:t>
      </w:r>
    </w:p>
    <w:p w14:paraId="29FD5CE8" w14:textId="77777777" w:rsidR="00C90853" w:rsidRPr="006E4917" w:rsidRDefault="00E662A5">
      <w:pPr>
        <w:spacing w:before="240" w:after="240"/>
        <w:rPr>
          <w:lang w:val="ru-RU"/>
        </w:rPr>
      </w:pPr>
      <w:r w:rsidRPr="006E4917">
        <w:rPr>
          <w:b/>
          <w:bCs/>
          <w:lang w:val="ru-RU"/>
        </w:rPr>
        <w:t>ГЛАВА 47. НЕОБЛАГАЕМЫЙ ОБОРОТ И НЕОБЛАГАЕМЫЙ ИМПОРТ</w:t>
      </w:r>
    </w:p>
    <w:p w14:paraId="77E1FA75" w14:textId="77777777" w:rsidR="00C90853" w:rsidRPr="006E4917" w:rsidRDefault="00E662A5">
      <w:pPr>
        <w:spacing w:before="240" w:after="240"/>
        <w:rPr>
          <w:lang w:val="ru-RU"/>
        </w:rPr>
      </w:pPr>
      <w:r>
        <w:t> </w:t>
      </w:r>
    </w:p>
    <w:p w14:paraId="335253F7" w14:textId="77777777" w:rsidR="00C90853" w:rsidRPr="006E4917" w:rsidRDefault="00E662A5">
      <w:pPr>
        <w:spacing w:before="240" w:after="240"/>
        <w:rPr>
          <w:lang w:val="ru-RU"/>
        </w:rPr>
      </w:pPr>
      <w:r w:rsidRPr="006E4917">
        <w:rPr>
          <w:b/>
          <w:bCs/>
          <w:lang w:val="ru-RU"/>
        </w:rPr>
        <w:t>Статья 462. Обороты по реализации товаров, работ, услуг, освобожденные от налога на добавленную стоимость</w:t>
      </w:r>
    </w:p>
    <w:p w14:paraId="786BEF23" w14:textId="77777777" w:rsidR="00C90853" w:rsidRPr="006E4917" w:rsidRDefault="00E662A5">
      <w:pPr>
        <w:spacing w:before="240" w:after="240"/>
        <w:rPr>
          <w:lang w:val="ru-RU"/>
        </w:rPr>
      </w:pPr>
      <w:r>
        <w:t> </w:t>
      </w:r>
    </w:p>
    <w:p w14:paraId="5FC20BB2" w14:textId="77777777" w:rsidR="00C90853" w:rsidRPr="006E4917" w:rsidRDefault="00E662A5">
      <w:pPr>
        <w:spacing w:before="240" w:after="240"/>
        <w:rPr>
          <w:lang w:val="ru-RU"/>
        </w:rPr>
      </w:pPr>
      <w:r w:rsidRPr="006E4917">
        <w:rPr>
          <w:lang w:val="ru-RU"/>
        </w:rPr>
        <w:t>Освобождаются от налога на добавленную стоимость обороты по реализации следующих товаров, работ, услуг, местом реализации которых является Республика Казахстан:</w:t>
      </w:r>
    </w:p>
    <w:p w14:paraId="3247A0C7" w14:textId="77777777" w:rsidR="00C90853" w:rsidRPr="006E4917" w:rsidRDefault="00E662A5">
      <w:pPr>
        <w:spacing w:before="240" w:after="240"/>
        <w:rPr>
          <w:lang w:val="ru-RU"/>
        </w:rPr>
      </w:pPr>
      <w:r w:rsidRPr="006E4917">
        <w:rPr>
          <w:lang w:val="ru-RU"/>
        </w:rPr>
        <w:t>1) указанных в статьях 395 – 398 настоящего Кодекса;</w:t>
      </w:r>
    </w:p>
    <w:p w14:paraId="00EFC877" w14:textId="77777777" w:rsidR="00C90853" w:rsidRPr="006E4917" w:rsidRDefault="00E662A5">
      <w:pPr>
        <w:spacing w:before="240" w:after="240"/>
        <w:rPr>
          <w:lang w:val="ru-RU"/>
        </w:rPr>
      </w:pPr>
      <w:r w:rsidRPr="006E4917">
        <w:rPr>
          <w:lang w:val="ru-RU"/>
        </w:rPr>
        <w:t>3) здания, сооружения, реализуемых государственной исламской специальной финансовой компанией уполномоченному органу по управлению государственным имуществом, ранее приобретенных по договорам, заключенным в соответствии с условиями выпуска государственных исламских ценных бумаг, и земельных участков, занятых таким имуществом;</w:t>
      </w:r>
    </w:p>
    <w:p w14:paraId="09EA2C5D" w14:textId="77777777" w:rsidR="00C90853" w:rsidRPr="006E4917" w:rsidRDefault="00E662A5">
      <w:pPr>
        <w:spacing w:before="240" w:after="240"/>
        <w:rPr>
          <w:lang w:val="ru-RU"/>
        </w:rPr>
      </w:pPr>
      <w:r w:rsidRPr="006E4917">
        <w:rPr>
          <w:lang w:val="ru-RU"/>
        </w:rPr>
        <w:t>4) услуг по предоставлению государственной исламской специальной финансовой компанией во временное владение и пользование по договорам имущественного найма (аренды) здания, сооружения, приобретенных по договорам, заключенным в соответствии с условиями выпуска государственных исламских ценных бумаг, и земельных участков, занятых таким имуществом;</w:t>
      </w:r>
    </w:p>
    <w:p w14:paraId="77B4A8ED" w14:textId="77777777" w:rsidR="00C90853" w:rsidRPr="006E4917" w:rsidRDefault="00E662A5">
      <w:pPr>
        <w:spacing w:before="240" w:after="240"/>
        <w:rPr>
          <w:lang w:val="ru-RU"/>
        </w:rPr>
      </w:pPr>
      <w:r w:rsidRPr="006E4917">
        <w:rPr>
          <w:lang w:val="ru-RU"/>
        </w:rPr>
        <w:t>5) имущества, передаваемого на безвозмездной основе государственному учреждению или государственному предприятию в соответствии с законодательством Республики Казахстан;</w:t>
      </w:r>
    </w:p>
    <w:p w14:paraId="68C179D4" w14:textId="77777777" w:rsidR="00C90853" w:rsidRPr="006E4917" w:rsidRDefault="00E662A5">
      <w:pPr>
        <w:spacing w:before="240" w:after="240"/>
        <w:rPr>
          <w:lang w:val="ru-RU"/>
        </w:rPr>
      </w:pPr>
      <w:r w:rsidRPr="006E4917">
        <w:rPr>
          <w:lang w:val="ru-RU"/>
        </w:rPr>
        <w:t>6) имущества в виде выигрышей, выдаваемых оператором лотереи участнику лотереи;</w:t>
      </w:r>
    </w:p>
    <w:p w14:paraId="616BA7A2" w14:textId="77777777" w:rsidR="00C90853" w:rsidRPr="006E4917" w:rsidRDefault="00E662A5">
      <w:pPr>
        <w:spacing w:before="240" w:after="240"/>
        <w:rPr>
          <w:lang w:val="ru-RU"/>
        </w:rPr>
      </w:pPr>
      <w:r w:rsidRPr="006E4917">
        <w:rPr>
          <w:lang w:val="ru-RU"/>
        </w:rPr>
        <w:t>7) услуг по сбору, обмену, обработке и рассылке информации, формируемой при осуществлении платежей и (или) переводов денег, в том числе по операциям с платежными карточками и электронными деньгами;</w:t>
      </w:r>
    </w:p>
    <w:p w14:paraId="7A0AE816" w14:textId="77777777" w:rsidR="00C90853" w:rsidRPr="006E4917" w:rsidRDefault="00E662A5">
      <w:pPr>
        <w:spacing w:before="240" w:after="240"/>
        <w:rPr>
          <w:lang w:val="ru-RU"/>
        </w:rPr>
      </w:pPr>
      <w:r w:rsidRPr="006E4917">
        <w:rPr>
          <w:lang w:val="ru-RU"/>
        </w:rPr>
        <w:t>8) услуг по переработке и (или) ремонту товаров, ввезенных на таможенную территорию ЕАЭС с помещением под таможенную процедуру переработки на таможенной территории;</w:t>
      </w:r>
    </w:p>
    <w:p w14:paraId="0F7685F6" w14:textId="77777777" w:rsidR="00C90853" w:rsidRPr="006E4917" w:rsidRDefault="00E662A5">
      <w:pPr>
        <w:spacing w:before="240" w:after="240"/>
        <w:rPr>
          <w:lang w:val="ru-RU"/>
        </w:rPr>
      </w:pPr>
      <w:r w:rsidRPr="006E4917">
        <w:rPr>
          <w:lang w:val="ru-RU"/>
        </w:rPr>
        <w:t>9) услуг в рамках деятельности объединения собственников имущества многоквартирного жилого дома, кооператива собственников квартир (помещений) по управлению объектом кондоминиума, осуществляемых в соответствии с жилищным законодательством Республики Казахстан;</w:t>
      </w:r>
    </w:p>
    <w:p w14:paraId="50FDEC7B" w14:textId="77777777" w:rsidR="00C90853" w:rsidRPr="006E4917" w:rsidRDefault="00E662A5">
      <w:pPr>
        <w:spacing w:before="240" w:after="240"/>
        <w:rPr>
          <w:lang w:val="ru-RU"/>
        </w:rPr>
      </w:pPr>
      <w:r w:rsidRPr="006E4917">
        <w:rPr>
          <w:lang w:val="ru-RU"/>
        </w:rPr>
        <w:t>10) банкнот и монет национальной валюты;</w:t>
      </w:r>
    </w:p>
    <w:p w14:paraId="38661AC7" w14:textId="77777777" w:rsidR="00C90853" w:rsidRPr="006E4917" w:rsidRDefault="00E662A5">
      <w:pPr>
        <w:spacing w:before="240" w:after="240"/>
        <w:rPr>
          <w:lang w:val="ru-RU"/>
        </w:rPr>
      </w:pPr>
      <w:r w:rsidRPr="006E4917">
        <w:rPr>
          <w:lang w:val="ru-RU"/>
        </w:rPr>
        <w:t>11) товаров, работ, услуг, если в налоговом периоде, в котором осуществлена реализация, а также за четыре предшествующих налоговых периода соблюдается одно из следующих условий:</w:t>
      </w:r>
    </w:p>
    <w:p w14:paraId="401E13F1" w14:textId="77777777" w:rsidR="00C90853" w:rsidRPr="006E4917" w:rsidRDefault="00E662A5">
      <w:pPr>
        <w:spacing w:before="240" w:after="240"/>
        <w:rPr>
          <w:lang w:val="ru-RU"/>
        </w:rPr>
      </w:pPr>
      <w:r w:rsidRPr="006E4917">
        <w:rPr>
          <w:lang w:val="ru-RU"/>
        </w:rPr>
        <w:t>средняя численность лиц с инвалидностью составляет не менее 51 процента от общего числа работников;</w:t>
      </w:r>
    </w:p>
    <w:p w14:paraId="5CEFE19C" w14:textId="77777777" w:rsidR="00C90853" w:rsidRPr="006E4917" w:rsidRDefault="00E662A5">
      <w:pPr>
        <w:spacing w:before="240" w:after="240"/>
        <w:rPr>
          <w:lang w:val="ru-RU"/>
        </w:rPr>
      </w:pPr>
      <w:r w:rsidRPr="006E4917">
        <w:rPr>
          <w:lang w:val="ru-RU"/>
        </w:rPr>
        <w:t>расходы по оплате труда лиц с инвалидностью составляют не менее 51 процента (в специализированных организациях, в которых работают лица с инвалидностью по потере слуха, речи, зрения, – не менее 35 процентов) от общих расходов по оплате труда.</w:t>
      </w:r>
    </w:p>
    <w:p w14:paraId="79AF0E70" w14:textId="77777777" w:rsidR="00C90853" w:rsidRPr="006E4917" w:rsidRDefault="00E662A5">
      <w:pPr>
        <w:spacing w:before="240" w:after="240"/>
        <w:rPr>
          <w:lang w:val="ru-RU"/>
        </w:rPr>
      </w:pPr>
      <w:r w:rsidRPr="006E4917">
        <w:rPr>
          <w:lang w:val="ru-RU"/>
        </w:rPr>
        <w:t>При этом положения настоящего подпункта применяется если производство товаров, оказание услуг, выполнение работ осуществлено с участием лиц с инвалидностью, являющихся работниками лица, реализующего такие товары, работы, услуги.</w:t>
      </w:r>
    </w:p>
    <w:p w14:paraId="4BC9C6B0" w14:textId="77777777" w:rsidR="00C90853" w:rsidRPr="006E4917" w:rsidRDefault="00E662A5">
      <w:pPr>
        <w:spacing w:before="240" w:after="240"/>
        <w:rPr>
          <w:lang w:val="ru-RU"/>
        </w:rPr>
      </w:pPr>
      <w:r w:rsidRPr="006E4917">
        <w:rPr>
          <w:lang w:val="ru-RU"/>
        </w:rPr>
        <w:t>Положения настоящего подпункта не применяются к оборотам по реализации подакцизных товаров.</w:t>
      </w:r>
    </w:p>
    <w:p w14:paraId="16D82C46" w14:textId="77777777" w:rsidR="00C90853" w:rsidRPr="006E4917" w:rsidRDefault="00E662A5">
      <w:pPr>
        <w:spacing w:before="240" w:after="240"/>
        <w:rPr>
          <w:lang w:val="ru-RU"/>
        </w:rPr>
      </w:pPr>
      <w:r w:rsidRPr="006E4917">
        <w:rPr>
          <w:lang w:val="ru-RU"/>
        </w:rPr>
        <w:t>В отношении оборотов по реализации в рамках долгосрочных контрактов положения настоящего подпункта применяются при соблюдении условий, установленных настоящим пунктом, в течение всего периода действия такого контракта;</w:t>
      </w:r>
    </w:p>
    <w:p w14:paraId="7E274734" w14:textId="77777777" w:rsidR="00C90853" w:rsidRPr="006E4917" w:rsidRDefault="00E662A5">
      <w:pPr>
        <w:spacing w:before="240" w:after="240"/>
        <w:rPr>
          <w:lang w:val="ru-RU"/>
        </w:rPr>
      </w:pPr>
      <w:r w:rsidRPr="006E4917">
        <w:rPr>
          <w:lang w:val="ru-RU"/>
        </w:rPr>
        <w:t>12) работ, услуг по безвозмездному ремонту и (или) техническому обслуживанию товаров в период установленного сделкой гарантийного срока их эксплуатации, включая стоимость запасных частей и деталей к ним, если условиями сделки предусмотрено предоставление налогоплательщиком гарантии качества реализованных товаров, выполненных работ, оказанных услуг;</w:t>
      </w:r>
    </w:p>
    <w:p w14:paraId="43E3848F" w14:textId="77777777" w:rsidR="00C90853" w:rsidRPr="006E4917" w:rsidRDefault="00E662A5">
      <w:pPr>
        <w:spacing w:before="240" w:after="240"/>
        <w:rPr>
          <w:lang w:val="ru-RU"/>
        </w:rPr>
      </w:pPr>
      <w:r w:rsidRPr="006E4917">
        <w:rPr>
          <w:lang w:val="ru-RU"/>
        </w:rPr>
        <w:t>13) если иное не установлено статьей 392 настоящего Кодекса, инвестиционного золота в виде слитков и пластин на основании сделки, заключенной на фондовой бирже, либо если одной из сторон такой сделки является банк второго уровня, юридические лица, имеющие в соответствии с Законом Республики Казахстан «О валютном регулировании и валютном контроле» право на осуществление через свои обменные пункты покупки и продажи аффинированного золота в слитках, выпущенных Национальным Банком, юридическое лицо – профессиональный участник рынка ценных бумаг или Национальный Банк;</w:t>
      </w:r>
    </w:p>
    <w:p w14:paraId="0A6146BB" w14:textId="77777777" w:rsidR="00C90853" w:rsidRPr="006E4917" w:rsidRDefault="00E662A5">
      <w:pPr>
        <w:spacing w:before="240" w:after="240"/>
        <w:rPr>
          <w:lang w:val="ru-RU"/>
        </w:rPr>
      </w:pPr>
      <w:r w:rsidRPr="006E4917">
        <w:rPr>
          <w:lang w:val="ru-RU"/>
        </w:rPr>
        <w:t>15) услуг туроператора по въездному туризму;</w:t>
      </w:r>
    </w:p>
    <w:p w14:paraId="50E3332C" w14:textId="77777777" w:rsidR="00C90853" w:rsidRPr="006E4917" w:rsidRDefault="00E662A5">
      <w:pPr>
        <w:spacing w:before="240" w:after="240"/>
        <w:rPr>
          <w:lang w:val="ru-RU"/>
        </w:rPr>
      </w:pPr>
      <w:r w:rsidRPr="006E4917">
        <w:rPr>
          <w:lang w:val="ru-RU"/>
        </w:rPr>
        <w:t>16) предоставление кредита (займа, микрокредита) в денежной форме на условиях платности, срочности и возвратности;</w:t>
      </w:r>
    </w:p>
    <w:p w14:paraId="372F0483" w14:textId="77777777" w:rsidR="00C90853" w:rsidRPr="006E4917" w:rsidRDefault="00E662A5">
      <w:pPr>
        <w:spacing w:before="240" w:after="240"/>
        <w:rPr>
          <w:lang w:val="ru-RU"/>
        </w:rPr>
      </w:pPr>
      <w:r w:rsidRPr="006E4917">
        <w:rPr>
          <w:lang w:val="ru-RU"/>
        </w:rPr>
        <w:t>17) товаров, помещенных под таможенную процедуру беспошлинной торговли;</w:t>
      </w:r>
    </w:p>
    <w:p w14:paraId="21CCF427" w14:textId="77777777" w:rsidR="00C90853" w:rsidRPr="006E4917" w:rsidRDefault="00E662A5">
      <w:pPr>
        <w:spacing w:before="240" w:after="240"/>
        <w:rPr>
          <w:lang w:val="ru-RU"/>
        </w:rPr>
      </w:pPr>
      <w:r w:rsidRPr="006E4917">
        <w:rPr>
          <w:lang w:val="ru-RU"/>
        </w:rPr>
        <w:t>18) лома и отходов цветных и черных металлов;</w:t>
      </w:r>
    </w:p>
    <w:p w14:paraId="4EBF387C" w14:textId="77777777" w:rsidR="00C90853" w:rsidRPr="006E4917" w:rsidRDefault="00E662A5">
      <w:pPr>
        <w:spacing w:before="240" w:after="240"/>
        <w:rPr>
          <w:lang w:val="ru-RU"/>
        </w:rPr>
      </w:pPr>
      <w:r w:rsidRPr="006E4917">
        <w:rPr>
          <w:lang w:val="ru-RU"/>
        </w:rPr>
        <w:t>19) услуг по проведению религиозными объединениями религиозных обрядов и церемоний в соответствии с законодательством Республики Казахстан;</w:t>
      </w:r>
    </w:p>
    <w:p w14:paraId="18E6CF5B" w14:textId="77777777" w:rsidR="00C90853" w:rsidRPr="006E4917" w:rsidRDefault="00E662A5">
      <w:pPr>
        <w:spacing w:before="240" w:after="240"/>
        <w:rPr>
          <w:lang w:val="ru-RU"/>
        </w:rPr>
      </w:pPr>
      <w:r w:rsidRPr="006E4917">
        <w:rPr>
          <w:lang w:val="ru-RU"/>
        </w:rPr>
        <w:t>20) предметов религиозного назначения религиозными объединениями, зарегистрированными в регистрирующем органе.</w:t>
      </w:r>
    </w:p>
    <w:p w14:paraId="69AD9585" w14:textId="77777777" w:rsidR="00C90853" w:rsidRPr="006E4917" w:rsidRDefault="00E662A5">
      <w:pPr>
        <w:spacing w:before="240" w:after="240"/>
        <w:rPr>
          <w:lang w:val="ru-RU"/>
        </w:rPr>
      </w:pPr>
      <w:r w:rsidRPr="006E4917">
        <w:rPr>
          <w:lang w:val="ru-RU"/>
        </w:rPr>
        <w:t>Перечень указанных товаров и критерии его формирования утверждаются Правительством Республики Казахстан;</w:t>
      </w:r>
    </w:p>
    <w:p w14:paraId="434E09C0" w14:textId="77777777" w:rsidR="00C90853" w:rsidRPr="006E4917" w:rsidRDefault="00E662A5">
      <w:pPr>
        <w:spacing w:before="240" w:after="240"/>
        <w:rPr>
          <w:lang w:val="ru-RU"/>
        </w:rPr>
      </w:pPr>
      <w:r w:rsidRPr="006E4917">
        <w:rPr>
          <w:lang w:val="ru-RU"/>
        </w:rPr>
        <w:t>21) ритуальных услуг похоронных бюро, услуг кладбищ и крематориев;</w:t>
      </w:r>
    </w:p>
    <w:p w14:paraId="23D8DCF3" w14:textId="77777777" w:rsidR="00C90853" w:rsidRPr="006E4917" w:rsidRDefault="00E662A5">
      <w:pPr>
        <w:spacing w:before="240" w:after="240"/>
        <w:rPr>
          <w:lang w:val="ru-RU"/>
        </w:rPr>
      </w:pPr>
      <w:r w:rsidRPr="006E4917">
        <w:rPr>
          <w:lang w:val="ru-RU"/>
        </w:rPr>
        <w:t>22) специальных социальных услуг, осуществляемых некоммерческими организациями в соответствии с законодательством Республики Казахстан о социальной защите;</w:t>
      </w:r>
    </w:p>
    <w:p w14:paraId="51A113B8" w14:textId="77777777" w:rsidR="00C90853" w:rsidRPr="006E4917" w:rsidRDefault="00E662A5">
      <w:pPr>
        <w:spacing w:before="240" w:after="240"/>
        <w:rPr>
          <w:lang w:val="ru-RU"/>
        </w:rPr>
      </w:pPr>
      <w:r w:rsidRPr="006E4917">
        <w:rPr>
          <w:lang w:val="ru-RU"/>
        </w:rPr>
        <w:t>23) услуг по проведению социально значимых мероприятий в области культуры, зрелищных культурно-массовых мероприятий, осуществляемых в рамках государственного задания в соответствии с законодательством Республики Казахстан о культуре;</w:t>
      </w:r>
    </w:p>
    <w:p w14:paraId="2B7E5196" w14:textId="77777777" w:rsidR="00C90853" w:rsidRPr="006E4917" w:rsidRDefault="00E662A5">
      <w:pPr>
        <w:spacing w:before="240" w:after="240"/>
        <w:rPr>
          <w:lang w:val="ru-RU"/>
        </w:rPr>
      </w:pPr>
      <w:r w:rsidRPr="006E4917">
        <w:rPr>
          <w:lang w:val="ru-RU"/>
        </w:rPr>
        <w:t>24) услуг по осуществлению музеями культурных, образовательных, научно-исследовательских функций и обеспечению популяризации историко-культурного наследия Республики Казахстан;</w:t>
      </w:r>
    </w:p>
    <w:p w14:paraId="280CB5DE" w14:textId="77777777" w:rsidR="00C90853" w:rsidRPr="006E4917" w:rsidRDefault="00E662A5">
      <w:pPr>
        <w:spacing w:before="240" w:after="240"/>
        <w:rPr>
          <w:lang w:val="ru-RU"/>
        </w:rPr>
      </w:pPr>
      <w:r w:rsidRPr="006E4917">
        <w:rPr>
          <w:lang w:val="ru-RU"/>
        </w:rPr>
        <w:t>25) услуг по осуществлению библиотеками информационных, культурных, образовательных функций;</w:t>
      </w:r>
    </w:p>
    <w:p w14:paraId="0AA9DF57" w14:textId="77777777" w:rsidR="00C90853" w:rsidRPr="006E4917" w:rsidRDefault="00E662A5">
      <w:pPr>
        <w:spacing w:before="240" w:after="240"/>
        <w:rPr>
          <w:lang w:val="ru-RU"/>
        </w:rPr>
      </w:pPr>
      <w:r w:rsidRPr="006E4917">
        <w:rPr>
          <w:lang w:val="ru-RU"/>
        </w:rPr>
        <w:t>26) услуг и работ в сфере культуры и образования, осуществляемых театрами, филармониями, культурно-досуговыми организациями;</w:t>
      </w:r>
    </w:p>
    <w:p w14:paraId="31E9D058" w14:textId="77777777" w:rsidR="00C90853" w:rsidRPr="006E4917" w:rsidRDefault="00E662A5">
      <w:pPr>
        <w:spacing w:before="240" w:after="240"/>
        <w:rPr>
          <w:lang w:val="ru-RU"/>
        </w:rPr>
      </w:pPr>
      <w:r w:rsidRPr="006E4917">
        <w:rPr>
          <w:lang w:val="ru-RU"/>
        </w:rPr>
        <w:t>27) научно-реставрационных работ на памятниках истории и культуры, проводимых на основании лицензии на право осуществления данного вида деятельности;</w:t>
      </w:r>
    </w:p>
    <w:p w14:paraId="71EA7B3C" w14:textId="77777777" w:rsidR="00C90853" w:rsidRPr="006E4917" w:rsidRDefault="00E662A5">
      <w:pPr>
        <w:spacing w:before="240" w:after="240"/>
        <w:rPr>
          <w:lang w:val="ru-RU"/>
        </w:rPr>
      </w:pPr>
      <w:r w:rsidRPr="006E4917">
        <w:rPr>
          <w:lang w:val="ru-RU"/>
        </w:rPr>
        <w:t>28) образовательных услуг в сфере дошкольного воспитания и обучения;</w:t>
      </w:r>
    </w:p>
    <w:p w14:paraId="4B86A0A3" w14:textId="77777777" w:rsidR="00C90853" w:rsidRPr="006E4917" w:rsidRDefault="00E662A5">
      <w:pPr>
        <w:spacing w:before="240" w:after="240"/>
        <w:rPr>
          <w:lang w:val="ru-RU"/>
        </w:rPr>
      </w:pPr>
      <w:r w:rsidRPr="006E4917">
        <w:rPr>
          <w:lang w:val="ru-RU"/>
        </w:rPr>
        <w:t>29) услуг по дополнительному образованию, оказываемых организацией образования, имеющей лицензию на занятие образовательной деятельности;</w:t>
      </w:r>
    </w:p>
    <w:p w14:paraId="06CD602A" w14:textId="77777777" w:rsidR="00C90853" w:rsidRPr="006E4917" w:rsidRDefault="00E662A5">
      <w:pPr>
        <w:spacing w:before="240" w:after="240"/>
        <w:rPr>
          <w:lang w:val="ru-RU"/>
        </w:rPr>
      </w:pPr>
      <w:r w:rsidRPr="006E4917">
        <w:rPr>
          <w:lang w:val="ru-RU"/>
        </w:rPr>
        <w:t>30) образовательных услуг в сфере начального, основного среднего, общего среднего, технического и профессионального, послесреднего, высшего и послевузовского образования, осуществляемых по соответствующим лицензиям на право осуществления данных видов деятельности;</w:t>
      </w:r>
    </w:p>
    <w:p w14:paraId="0FEEE1A9" w14:textId="77777777" w:rsidR="00C90853" w:rsidRPr="006E4917" w:rsidRDefault="00E662A5">
      <w:pPr>
        <w:spacing w:before="240" w:after="240"/>
        <w:rPr>
          <w:lang w:val="ru-RU"/>
        </w:rPr>
      </w:pPr>
      <w:r w:rsidRPr="006E4917">
        <w:rPr>
          <w:lang w:val="ru-RU"/>
        </w:rPr>
        <w:t>31) услуг по осуществлению автономными организациями образования, соответствующими условиям подпункта 2) или 4) пункта 1 статьи 291 настоящего Кодекса, видов деятельности, определенных подпунктом 2) пункта 1 статьи 291 настоящего Кодекса;</w:t>
      </w:r>
    </w:p>
    <w:p w14:paraId="5A53BEEC" w14:textId="77777777" w:rsidR="00C90853" w:rsidRPr="006E4917" w:rsidRDefault="00E662A5">
      <w:pPr>
        <w:spacing w:before="240" w:after="240"/>
        <w:rPr>
          <w:lang w:val="ru-RU"/>
        </w:rPr>
      </w:pPr>
      <w:r w:rsidRPr="006E4917">
        <w:rPr>
          <w:lang w:val="ru-RU"/>
        </w:rPr>
        <w:t>33) лекарственных средств любых форм, в том числе фармацевтических субстанций (активных фармацевтических субстанций), медицинских изделий, включая протезно-ортопедические изделия и сурдотифлотехнику, а также материалов и комплектующих для их производства – в рамках гарантированного объема бесплатной медицинской помощи;</w:t>
      </w:r>
    </w:p>
    <w:p w14:paraId="59D05C38" w14:textId="77777777" w:rsidR="00C90853" w:rsidRPr="006E4917" w:rsidRDefault="00E662A5">
      <w:pPr>
        <w:spacing w:before="240" w:after="240"/>
        <w:rPr>
          <w:lang w:val="ru-RU"/>
        </w:rPr>
      </w:pPr>
      <w:r w:rsidRPr="006E4917">
        <w:rPr>
          <w:lang w:val="ru-RU"/>
        </w:rPr>
        <w:t>Перечень товаров, указанных в настоящем подпункте части первой настоящей статьи, утверждается уполномоченным органом в области здравоохранения по согласованию с центральным уполномоченным органом по государственному планированию и уполномоченным органом;</w:t>
      </w:r>
    </w:p>
    <w:p w14:paraId="296EAD2E" w14:textId="77777777" w:rsidR="00C90853" w:rsidRPr="006E4917" w:rsidRDefault="00E662A5">
      <w:pPr>
        <w:spacing w:before="240" w:after="240"/>
        <w:rPr>
          <w:lang w:val="ru-RU"/>
        </w:rPr>
      </w:pPr>
      <w:r w:rsidRPr="006E4917">
        <w:rPr>
          <w:lang w:val="ru-RU"/>
        </w:rPr>
        <w:t>34) лекарственных средств любых форм, используемых (применяемых) в области ветеринарии, в том числе фармацевтических субстанций (активных фармацевтических субстанций); изделий ветеринарного назначения, включая протезно-ортопедические изделия, и ветеринарной техники; материалов и комплектующих для производства лекарственных средств любых форм, используемых (применяемых) в области ветеринарии, в том числе фармацевтических субстанций (активных фармацевтических субстанций) и изделий ветеринарного назначения, включая протезно-ортопедические изделия, и ветеринарной техники;</w:t>
      </w:r>
    </w:p>
    <w:p w14:paraId="15F69993" w14:textId="77777777" w:rsidR="00C90853" w:rsidRPr="006E4917" w:rsidRDefault="00E662A5">
      <w:pPr>
        <w:spacing w:before="240" w:after="240"/>
        <w:rPr>
          <w:lang w:val="ru-RU"/>
        </w:rPr>
      </w:pPr>
      <w:r w:rsidRPr="006E4917">
        <w:rPr>
          <w:lang w:val="ru-RU"/>
        </w:rPr>
        <w:t>Перечень товаров, указанных в настоящем подпункте части первой настоящей статьи, утверждается уполномоченным органом в области развития агропромышленного комплекса по согласованию с центральным уполномоченным органом по государственному планированию и уполномоченным органом;</w:t>
      </w:r>
    </w:p>
    <w:p w14:paraId="306E6A67" w14:textId="77777777" w:rsidR="00C90853" w:rsidRPr="006E4917" w:rsidRDefault="00E662A5">
      <w:pPr>
        <w:spacing w:before="240" w:after="240"/>
        <w:rPr>
          <w:lang w:val="ru-RU"/>
        </w:rPr>
      </w:pPr>
      <w:r w:rsidRPr="006E4917">
        <w:rPr>
          <w:lang w:val="ru-RU"/>
        </w:rPr>
        <w:t>35) услуг в форме медицинской помощи в соответствии с законодательством Республики Казахстан (в том числе при осуществлении медицинской деятельности, не подлежащей лицензированию), оказываемых субъектом здравоохранения, имеющим лицензию на осуществление медицинской деятельности;</w:t>
      </w:r>
    </w:p>
    <w:p w14:paraId="16F4CEA2" w14:textId="77777777" w:rsidR="00C90853" w:rsidRPr="006E4917" w:rsidRDefault="00E662A5">
      <w:pPr>
        <w:spacing w:before="240" w:after="240"/>
        <w:rPr>
          <w:lang w:val="ru-RU"/>
        </w:rPr>
      </w:pPr>
      <w:r w:rsidRPr="006E4917">
        <w:rPr>
          <w:lang w:val="ru-RU"/>
        </w:rPr>
        <w:t>37) услуг, оказываемых в области ветеринарии:</w:t>
      </w:r>
    </w:p>
    <w:p w14:paraId="48A7CED4" w14:textId="77777777" w:rsidR="00C90853" w:rsidRPr="006E4917" w:rsidRDefault="00E662A5">
      <w:pPr>
        <w:spacing w:before="240" w:after="240"/>
        <w:rPr>
          <w:lang w:val="ru-RU"/>
        </w:rPr>
      </w:pPr>
      <w:r w:rsidRPr="006E4917">
        <w:rPr>
          <w:lang w:val="ru-RU"/>
        </w:rPr>
        <w:t>физическими или юридическими лицами, имеющими лицензию на осуществление деятельности в области ветеринарии;</w:t>
      </w:r>
    </w:p>
    <w:p w14:paraId="68B67AC6" w14:textId="77777777" w:rsidR="00C90853" w:rsidRPr="006E4917" w:rsidRDefault="00E662A5">
      <w:pPr>
        <w:spacing w:before="240" w:after="240"/>
        <w:rPr>
          <w:lang w:val="ru-RU"/>
        </w:rPr>
      </w:pPr>
      <w:r w:rsidRPr="006E4917">
        <w:rPr>
          <w:lang w:val="ru-RU"/>
        </w:rPr>
        <w:t>физическими и юридическими лицами, включенными в государственный электронный реестр разрешений и уведомлений на осуществление предпринимательской деятельности в сфере ветеринарии, предусмотренный законодательством Республики Казахстан в области ветеринарии;</w:t>
      </w:r>
    </w:p>
    <w:p w14:paraId="3B90DD04" w14:textId="77777777" w:rsidR="00C90853" w:rsidRPr="006E4917" w:rsidRDefault="00E662A5">
      <w:pPr>
        <w:spacing w:before="240" w:after="240"/>
        <w:rPr>
          <w:lang w:val="ru-RU"/>
        </w:rPr>
      </w:pPr>
      <w:r w:rsidRPr="006E4917">
        <w:rPr>
          <w:lang w:val="ru-RU"/>
        </w:rPr>
        <w:t>государственными ветеринарными организациями, созданными в соответствии с законодательством Республики Казахстан в области ветеринарии;</w:t>
      </w:r>
    </w:p>
    <w:p w14:paraId="3F7BA930" w14:textId="77777777" w:rsidR="00C90853" w:rsidRPr="006E4917" w:rsidRDefault="00E662A5">
      <w:pPr>
        <w:spacing w:before="240" w:after="240"/>
        <w:rPr>
          <w:lang w:val="ru-RU"/>
        </w:rPr>
      </w:pPr>
      <w:r w:rsidRPr="006E4917">
        <w:rPr>
          <w:lang w:val="ru-RU"/>
        </w:rPr>
        <w:t>38) транспортных средств и (или) сельскохозяйственной техники, а также их компонентов при одновременном соблюдении следующих условий:</w:t>
      </w:r>
    </w:p>
    <w:p w14:paraId="06165BE6" w14:textId="77777777" w:rsidR="00C90853" w:rsidRPr="006E4917" w:rsidRDefault="00E662A5">
      <w:pPr>
        <w:spacing w:before="240" w:after="240"/>
        <w:rPr>
          <w:lang w:val="ru-RU"/>
        </w:rPr>
      </w:pPr>
      <w:r w:rsidRPr="006E4917">
        <w:rPr>
          <w:lang w:val="ru-RU"/>
        </w:rPr>
        <w:t>в состав реализуемого транспортного средства и (или) сельскохозяйственной техники, а также их компонентов входят ранее ввезенные сырье и (или) материалы, а также их компоненты, которые освобождаются от налога на добавленную стоимость в соответствии с подпунктом 15) пункта 1 статьи 399 или подпунктом 4) пункта 2 статьи 451 настоящего Кодекса;</w:t>
      </w:r>
    </w:p>
    <w:p w14:paraId="22D048A5" w14:textId="77777777" w:rsidR="00C90853" w:rsidRPr="006E4917" w:rsidRDefault="00E662A5">
      <w:pPr>
        <w:spacing w:before="240" w:after="240"/>
        <w:rPr>
          <w:lang w:val="ru-RU"/>
        </w:rPr>
      </w:pPr>
      <w:r w:rsidRPr="006E4917">
        <w:rPr>
          <w:lang w:val="ru-RU"/>
        </w:rPr>
        <w:t>ввоз сырья и (или) материалов, а также компонентов в составе реализуемого транспортного средства и (или) сельскохозяйственной техники, а также их компонентов осуществлен юридическим лицом, реализующим указанные транспортные средства и (или) сельскохозяйственную технику, а также их компоненты;</w:t>
      </w:r>
    </w:p>
    <w:p w14:paraId="2B7F9D5C" w14:textId="77777777" w:rsidR="00C90853" w:rsidRPr="006E4917" w:rsidRDefault="00E662A5">
      <w:pPr>
        <w:spacing w:before="240" w:after="240"/>
        <w:rPr>
          <w:lang w:val="ru-RU"/>
        </w:rPr>
      </w:pPr>
      <w:r w:rsidRPr="006E4917">
        <w:rPr>
          <w:lang w:val="ru-RU"/>
        </w:rPr>
        <w:t>транспортные средства и (или) сельскохозяйственная техника, а также их компоненты включены в перечень транспортных средств и (или) сельскохозяйственной техники, а также их компонентов, реализация которых освобождается от налога на добавленную стоимость, утвержденный уполномоченным органом в области государственной поддержки индустриальной деятельности по согласованию с центральным уполномоченным органом по государственному планированию и уполномоченным органом;</w:t>
      </w:r>
    </w:p>
    <w:p w14:paraId="59C4ADD5" w14:textId="77777777" w:rsidR="00C90853" w:rsidRPr="006E4917" w:rsidRDefault="00E662A5">
      <w:pPr>
        <w:spacing w:before="240" w:after="240"/>
        <w:rPr>
          <w:lang w:val="ru-RU"/>
        </w:rPr>
      </w:pPr>
      <w:r w:rsidRPr="006E4917">
        <w:rPr>
          <w:lang w:val="ru-RU"/>
        </w:rPr>
        <w:t>39) товаров, работ и услуг, реализуемых на территории специальной экономической зоны, пределы которой полностью или частично совпадают с участками таможенной границы ЕАЭС;</w:t>
      </w:r>
    </w:p>
    <w:p w14:paraId="694DB54B" w14:textId="77777777" w:rsidR="00C90853" w:rsidRPr="006E4917" w:rsidRDefault="00E662A5">
      <w:pPr>
        <w:spacing w:before="240" w:after="240"/>
        <w:rPr>
          <w:lang w:val="ru-RU"/>
        </w:rPr>
      </w:pPr>
      <w:r w:rsidRPr="006E4917">
        <w:rPr>
          <w:lang w:val="ru-RU"/>
        </w:rPr>
        <w:t>40) научно-исследовательских работ, проводимых на основании договоров на осуществление государственного задания, а также договоров государственного заказа по приоритетным направлениям в соответствии с законодательством Республики Казахстан о науке;</w:t>
      </w:r>
    </w:p>
    <w:p w14:paraId="6530F42E" w14:textId="77777777" w:rsidR="00C90853" w:rsidRPr="006E4917" w:rsidRDefault="00E662A5">
      <w:pPr>
        <w:spacing w:before="240" w:after="240"/>
        <w:rPr>
          <w:lang w:val="ru-RU"/>
        </w:rPr>
      </w:pPr>
      <w:r w:rsidRPr="006E4917">
        <w:rPr>
          <w:lang w:val="ru-RU"/>
        </w:rPr>
        <w:t>41) товаров, работ, услуг, реализуемых организацией, специализирующейся на улучшении качества кредитных портфелей банков второго уровня, единственным акционером которой является Правительство Республики Казахстан, по видам деятельности, предусмотренным в статье 292 настоящего Кодекса;</w:t>
      </w:r>
    </w:p>
    <w:p w14:paraId="2214852B" w14:textId="77777777" w:rsidR="00C90853" w:rsidRPr="006E4917" w:rsidRDefault="00E662A5">
      <w:pPr>
        <w:spacing w:before="240" w:after="240"/>
        <w:rPr>
          <w:lang w:val="ru-RU"/>
        </w:rPr>
      </w:pPr>
      <w:r w:rsidRPr="006E4917">
        <w:rPr>
          <w:lang w:val="ru-RU"/>
        </w:rPr>
        <w:t>42) услуг, оказываемых физкультурно-спортивными организациями на основании договоров на осуществление государственного задания;</w:t>
      </w:r>
    </w:p>
    <w:p w14:paraId="08459126" w14:textId="77777777" w:rsidR="00C90853" w:rsidRPr="006E4917" w:rsidRDefault="00E662A5">
      <w:pPr>
        <w:spacing w:before="240" w:after="240"/>
        <w:rPr>
          <w:lang w:val="ru-RU"/>
        </w:rPr>
      </w:pPr>
      <w:r w:rsidRPr="006E4917">
        <w:rPr>
          <w:lang w:val="ru-RU"/>
        </w:rPr>
        <w:t>43) фармацевтических услуг, услуг по учету и реализации лекарственных средств и медицинских изделий в рамках трансфертов из бюджета фонду социального медицинского страхования на оплату гарантированного объема бесплатной медицинской помощи;</w:t>
      </w:r>
    </w:p>
    <w:p w14:paraId="6FDE2011" w14:textId="77777777" w:rsidR="00C90853" w:rsidRPr="006E4917" w:rsidRDefault="00E662A5">
      <w:pPr>
        <w:spacing w:before="240" w:after="240"/>
        <w:rPr>
          <w:lang w:val="ru-RU"/>
        </w:rPr>
      </w:pPr>
      <w:r w:rsidRPr="006E4917">
        <w:rPr>
          <w:lang w:val="ru-RU"/>
        </w:rPr>
        <w:t>45) товаров, производимых и реализуемых участниками международного технологического парка «Астана-Хаб», соответствующими условиям пункта 4-3 статьи 293 настоящего Кодекса;</w:t>
      </w:r>
    </w:p>
    <w:p w14:paraId="37810E08" w14:textId="77777777" w:rsidR="00C90853" w:rsidRPr="006E4917" w:rsidRDefault="00E662A5">
      <w:pPr>
        <w:spacing w:before="240" w:after="240"/>
        <w:rPr>
          <w:lang w:val="ru-RU"/>
        </w:rPr>
      </w:pPr>
      <w:r w:rsidRPr="006E4917">
        <w:rPr>
          <w:lang w:val="ru-RU"/>
        </w:rPr>
        <w:t>46) работ, услуг, реализуемых участниками международного технологического парка «Астана-Хаб», соответствующими условиям пункта</w:t>
      </w:r>
      <w:r w:rsidRPr="006E4917">
        <w:rPr>
          <w:lang w:val="ru-RU"/>
        </w:rPr>
        <w:br/>
        <w:t>4-3 статьи 293 настоящего Кодекса;</w:t>
      </w:r>
    </w:p>
    <w:p w14:paraId="6D042B6F" w14:textId="77777777" w:rsidR="00C90853" w:rsidRPr="006E4917" w:rsidRDefault="00E662A5">
      <w:pPr>
        <w:spacing w:before="240" w:after="240"/>
        <w:rPr>
          <w:lang w:val="ru-RU"/>
        </w:rPr>
      </w:pPr>
      <w:r w:rsidRPr="006E4917">
        <w:rPr>
          <w:lang w:val="ru-RU"/>
        </w:rPr>
        <w:t>47) товаров, произведенных и реализуемых при осуществлении приоритетных видов деятельности на территории специальных экономических зон при одновременном соблюдении следующих условий:</w:t>
      </w:r>
    </w:p>
    <w:p w14:paraId="54033C0E" w14:textId="77777777" w:rsidR="00C90853" w:rsidRPr="006E4917" w:rsidRDefault="00E662A5">
      <w:pPr>
        <w:spacing w:before="240" w:after="240"/>
        <w:rPr>
          <w:lang w:val="ru-RU"/>
        </w:rPr>
      </w:pPr>
      <w:r w:rsidRPr="006E4917">
        <w:rPr>
          <w:lang w:val="ru-RU"/>
        </w:rPr>
        <w:t>наличие договора (контракта) на поставку товаров с организациями, осуществляющими деятельность на территории специальных экономических зон Республики Казахстан;</w:t>
      </w:r>
    </w:p>
    <w:p w14:paraId="1B23D34F" w14:textId="77777777" w:rsidR="00C90853" w:rsidRPr="006E4917" w:rsidRDefault="00E662A5">
      <w:pPr>
        <w:spacing w:before="240" w:after="240"/>
        <w:rPr>
          <w:lang w:val="ru-RU"/>
        </w:rPr>
      </w:pPr>
      <w:r w:rsidRPr="006E4917">
        <w:rPr>
          <w:lang w:val="ru-RU"/>
        </w:rPr>
        <w:t>наличие документов, подтверждающих отгрузку товаров участнику специальной экономической зоны;</w:t>
      </w:r>
    </w:p>
    <w:p w14:paraId="486E3898" w14:textId="77777777" w:rsidR="00C90853" w:rsidRPr="006E4917" w:rsidRDefault="00E662A5">
      <w:pPr>
        <w:spacing w:before="240" w:after="240"/>
        <w:rPr>
          <w:lang w:val="ru-RU"/>
        </w:rPr>
      </w:pPr>
      <w:r w:rsidRPr="006E4917">
        <w:rPr>
          <w:lang w:val="ru-RU"/>
        </w:rPr>
        <w:t>наличие документов, подтверждающих получение товаров покупателем – участником специальной экономической зоны;</w:t>
      </w:r>
    </w:p>
    <w:p w14:paraId="477DF037" w14:textId="77777777" w:rsidR="00C90853" w:rsidRPr="006E4917" w:rsidRDefault="00E662A5">
      <w:pPr>
        <w:spacing w:before="240" w:after="240"/>
        <w:rPr>
          <w:lang w:val="ru-RU"/>
        </w:rPr>
      </w:pPr>
      <w:r w:rsidRPr="006E4917">
        <w:rPr>
          <w:lang w:val="ru-RU"/>
        </w:rPr>
        <w:t>48) транспортных средств и (или) сельскохозяйственной техники при соблюдении следующих условий:</w:t>
      </w:r>
    </w:p>
    <w:p w14:paraId="45755562" w14:textId="77777777" w:rsidR="00C90853" w:rsidRPr="006E4917" w:rsidRDefault="00E662A5">
      <w:pPr>
        <w:spacing w:before="240" w:after="240"/>
        <w:rPr>
          <w:lang w:val="ru-RU"/>
        </w:rPr>
      </w:pPr>
      <w:r w:rsidRPr="006E4917">
        <w:rPr>
          <w:lang w:val="ru-RU"/>
        </w:rPr>
        <w:t>реализующее юридическое лицо является уполномоченным представителем производителя транспортных средств и (или) сельскохозяйственной техники;</w:t>
      </w:r>
    </w:p>
    <w:p w14:paraId="41595D8E" w14:textId="77777777" w:rsidR="00C90853" w:rsidRPr="006E4917" w:rsidRDefault="00E662A5">
      <w:pPr>
        <w:spacing w:before="240" w:after="240"/>
        <w:rPr>
          <w:lang w:val="ru-RU"/>
        </w:rPr>
      </w:pPr>
      <w:r w:rsidRPr="006E4917">
        <w:rPr>
          <w:lang w:val="ru-RU"/>
        </w:rPr>
        <w:t xml:space="preserve">транспортные средства и (или) сельскохозяйственная техника приобретены у производителя без налога на добавленную стоимость в соответствии с </w:t>
      </w:r>
      <w:hyperlink r:id="rId279" w:anchor="sub_id=3940038" w:tooltip="Кодекс Республики Казахстан от 25 декабря 2017 года № 120-VI " w:history="1">
        <w:r w:rsidRPr="006E4917">
          <w:rPr>
            <w:color w:val="0000EE"/>
            <w:u w:val="single" w:color="0000EE"/>
            <w:lang w:val="ru-RU"/>
          </w:rPr>
          <w:t>подпунктом 38)</w:t>
        </w:r>
      </w:hyperlink>
      <w:r w:rsidRPr="006E4917">
        <w:rPr>
          <w:lang w:val="ru-RU"/>
        </w:rPr>
        <w:t xml:space="preserve"> части первой настоящей статьи.</w:t>
      </w:r>
    </w:p>
    <w:p w14:paraId="1C66D8F8" w14:textId="77777777" w:rsidR="00C90853" w:rsidRPr="006E4917" w:rsidRDefault="00E662A5">
      <w:pPr>
        <w:spacing w:before="240" w:after="240"/>
        <w:rPr>
          <w:lang w:val="ru-RU"/>
        </w:rPr>
      </w:pPr>
      <w:r w:rsidRPr="006E4917">
        <w:rPr>
          <w:lang w:val="ru-RU"/>
        </w:rPr>
        <w:t xml:space="preserve">В целях применения настоящего подпункта уполномоченным представителем производителя транспортных средств и (или) сельскохозяйственной техники признается юридическое лицо, назначенное уполномоченным представителем в рамках сделки, заключенной с производителем транспортных средств и (или) сельскохозяйственной техники, и включенное в </w:t>
      </w:r>
      <w:hyperlink r:id="rId280" w:anchor="sub_id=1" w:history="1">
        <w:r w:rsidRPr="006E4917">
          <w:rPr>
            <w:color w:val="0000EE"/>
            <w:u w:val="single" w:color="0000EE"/>
            <w:lang w:val="ru-RU"/>
          </w:rPr>
          <w:t>реестр</w:t>
        </w:r>
      </w:hyperlink>
      <w:r w:rsidRPr="006E4917">
        <w:rPr>
          <w:lang w:val="ru-RU"/>
        </w:rPr>
        <w:t xml:space="preserve"> уполномоченных представителей, применяющих освобождение от налога на добавленную стоимость при реализации транспортных средств и (или) сельскохозяйственной техники, приобретенных у их производителя;</w:t>
      </w:r>
    </w:p>
    <w:p w14:paraId="309E6767" w14:textId="77777777" w:rsidR="00C90853" w:rsidRPr="006E4917" w:rsidRDefault="00E662A5">
      <w:pPr>
        <w:spacing w:before="240" w:after="240"/>
        <w:rPr>
          <w:lang w:val="ru-RU"/>
        </w:rPr>
      </w:pPr>
      <w:r w:rsidRPr="006E4917">
        <w:rPr>
          <w:lang w:val="ru-RU"/>
        </w:rPr>
        <w:t>Реестр уполномоченных представителей, применяющих освобождение от налога на добавленную стоимость при реализации транспортных средств и (или) сельскохозяйственной техники, приобретенных у их производителя ведется уполномоченным органом в области государственного стимулирования промышленности по утвержденной им форме;</w:t>
      </w:r>
    </w:p>
    <w:p w14:paraId="47F1B4EE" w14:textId="77777777" w:rsidR="00C90853" w:rsidRPr="006E4917" w:rsidRDefault="00E662A5">
      <w:pPr>
        <w:spacing w:before="240" w:after="240"/>
        <w:rPr>
          <w:lang w:val="ru-RU"/>
        </w:rPr>
      </w:pPr>
      <w:r w:rsidRPr="006E4917">
        <w:rPr>
          <w:lang w:val="ru-RU"/>
        </w:rPr>
        <w:t>49) услуги назначенного оператора, оформленные едиными документами в соответствии с актами Всемирного почтового союза, по транзиту международных почтовых отправлений назначенных операторов других стран-членов Всемирного почтового союза через территорию Республики Казахстан;</w:t>
      </w:r>
    </w:p>
    <w:p w14:paraId="1EB6F87D" w14:textId="77777777" w:rsidR="00C90853" w:rsidRPr="006E4917" w:rsidRDefault="00E662A5">
      <w:pPr>
        <w:spacing w:before="240" w:after="240"/>
        <w:rPr>
          <w:lang w:val="ru-RU"/>
        </w:rPr>
      </w:pPr>
      <w:r w:rsidRPr="006E4917">
        <w:rPr>
          <w:lang w:val="ru-RU"/>
        </w:rPr>
        <w:t>51) товаров, работ, услуг на безвозмездной основе в рамках благотворительной помощи некоммерческой организацией, созданной в форме фонда в соответствии с гражданским законодательством Республики Казахстан;</w:t>
      </w:r>
    </w:p>
    <w:p w14:paraId="6C6787B5" w14:textId="77777777" w:rsidR="00C90853" w:rsidRPr="006E4917" w:rsidRDefault="00E662A5">
      <w:pPr>
        <w:spacing w:before="240" w:after="240"/>
        <w:rPr>
          <w:lang w:val="ru-RU"/>
        </w:rPr>
      </w:pPr>
      <w:r w:rsidRPr="006E4917">
        <w:rPr>
          <w:lang w:val="ru-RU"/>
        </w:rPr>
        <w:t>52) аффинированного золота и (или) серебра субъектами производства драгоценных металлов субъектам производства ювелирных и других изделий, осуществляющим деятельность на территории Республики Казахстан;</w:t>
      </w:r>
    </w:p>
    <w:p w14:paraId="5ACE22B6" w14:textId="77777777" w:rsidR="00C90853" w:rsidRPr="006E4917" w:rsidRDefault="00E662A5">
      <w:pPr>
        <w:spacing w:before="240" w:after="240"/>
        <w:rPr>
          <w:lang w:val="ru-RU"/>
        </w:rPr>
      </w:pPr>
      <w:r w:rsidRPr="006E4917">
        <w:rPr>
          <w:lang w:val="ru-RU"/>
        </w:rPr>
        <w:t>53) бытовых приборов и (или) приборов бытовой электроники, а также их компонентов, включенных в перечень, утвержденный уполномоченным органом в области государственного стимулирования промышленности по согласованию с центральным уполномоченным органом по государственному планированию и уполномоченным органом, при соблюдении следующих условий:</w:t>
      </w:r>
    </w:p>
    <w:p w14:paraId="311698FA" w14:textId="77777777" w:rsidR="00C90853" w:rsidRPr="006E4917" w:rsidRDefault="00E662A5">
      <w:pPr>
        <w:spacing w:before="240" w:after="240"/>
        <w:rPr>
          <w:lang w:val="ru-RU"/>
        </w:rPr>
      </w:pPr>
      <w:r w:rsidRPr="006E4917">
        <w:rPr>
          <w:lang w:val="ru-RU"/>
        </w:rPr>
        <w:t>для производителя бытовых приборов и (или) приборов бытовой электроники, а также их компонентов, - в состав реализуемого бытового прибора и (или) прибора бытовой электроники, а также их компонентов, входят ранее ввезенные сырье и (или) материалы, которые освобождаются от налога на добавленную стоимость в соответствии с пунктом 3 статьи 399 или пунктом 5 статьи 451 настоящего Кодекса;</w:t>
      </w:r>
    </w:p>
    <w:p w14:paraId="4AF78822" w14:textId="77777777" w:rsidR="00C90853" w:rsidRPr="006E4917" w:rsidRDefault="00E662A5">
      <w:pPr>
        <w:spacing w:before="240" w:after="240"/>
        <w:rPr>
          <w:lang w:val="ru-RU"/>
        </w:rPr>
      </w:pPr>
      <w:r w:rsidRPr="006E4917">
        <w:rPr>
          <w:lang w:val="ru-RU"/>
        </w:rPr>
        <w:t>для уполномоченного представителя производителя бытовых приборов и (или) приборов бытовой электроники, а также их компонентов, - бытовые приборы и (или) приборы бытовой электроники, а также их компоненты, приобретены у производителя без налога на добавленную стоимость в соответствии с настоящим подпунктом;</w:t>
      </w:r>
    </w:p>
    <w:p w14:paraId="152E6DF9" w14:textId="77777777" w:rsidR="00C90853" w:rsidRPr="006E4917" w:rsidRDefault="00E662A5">
      <w:pPr>
        <w:spacing w:before="240" w:after="240"/>
        <w:rPr>
          <w:lang w:val="ru-RU"/>
        </w:rPr>
      </w:pPr>
      <w:r w:rsidRPr="006E4917">
        <w:rPr>
          <w:lang w:val="ru-RU"/>
        </w:rPr>
        <w:t>для иных лиц, реализующих бытовые приборы и (или) приборы бытовой электроники, а также их компоненты, - указанные бытовые приборы и (или) приборы бытовой электроники, а также их компоненты, приобретены у производителя или уполномоченного представителя без налога на добавленную стоимость в соответствии с настоящим подпунктом.</w:t>
      </w:r>
    </w:p>
    <w:p w14:paraId="313DB955" w14:textId="77777777" w:rsidR="00C90853" w:rsidRPr="006E4917" w:rsidRDefault="00E662A5">
      <w:pPr>
        <w:spacing w:before="240" w:after="240"/>
        <w:rPr>
          <w:lang w:val="ru-RU"/>
        </w:rPr>
      </w:pPr>
      <w:r w:rsidRPr="006E4917">
        <w:rPr>
          <w:lang w:val="ru-RU"/>
        </w:rPr>
        <w:t>В целях применения настоящего подпункта уполномоченный орган в области государственного стимулирования промышленности ведет реестр юридических лиц, по утвержденной им форме, являющихся:</w:t>
      </w:r>
    </w:p>
    <w:p w14:paraId="27FBBD7C" w14:textId="77777777" w:rsidR="00C90853" w:rsidRPr="006E4917" w:rsidRDefault="00E662A5">
      <w:pPr>
        <w:spacing w:before="240" w:after="240"/>
        <w:rPr>
          <w:lang w:val="ru-RU"/>
        </w:rPr>
      </w:pPr>
      <w:r w:rsidRPr="006E4917">
        <w:rPr>
          <w:lang w:val="ru-RU"/>
        </w:rPr>
        <w:t>производителем бытовых приборов и (или) приборов бытовой электроники, а также их компонентов;</w:t>
      </w:r>
    </w:p>
    <w:p w14:paraId="7FA0FC15" w14:textId="77777777" w:rsidR="00C90853" w:rsidRPr="006E4917" w:rsidRDefault="00E662A5">
      <w:pPr>
        <w:spacing w:before="240" w:after="240"/>
        <w:rPr>
          <w:lang w:val="ru-RU"/>
        </w:rPr>
      </w:pPr>
      <w:r w:rsidRPr="006E4917">
        <w:rPr>
          <w:lang w:val="ru-RU"/>
        </w:rPr>
        <w:t>уполномоченным представителем производителя;</w:t>
      </w:r>
    </w:p>
    <w:p w14:paraId="5DF3C11D" w14:textId="77777777" w:rsidR="00C90853" w:rsidRPr="006E4917" w:rsidRDefault="00E662A5">
      <w:pPr>
        <w:spacing w:before="240" w:after="240"/>
        <w:rPr>
          <w:lang w:val="ru-RU"/>
        </w:rPr>
      </w:pPr>
      <w:r w:rsidRPr="006E4917">
        <w:rPr>
          <w:lang w:val="ru-RU"/>
        </w:rPr>
        <w:t>иным лицом, реализующим бытовые приборы и (или) приборы бытовой электроники, а также их компоненты;</w:t>
      </w:r>
    </w:p>
    <w:p w14:paraId="6B446FBE" w14:textId="77777777" w:rsidR="00C90853" w:rsidRPr="006E4917" w:rsidRDefault="00E662A5">
      <w:pPr>
        <w:spacing w:before="240" w:after="240"/>
        <w:rPr>
          <w:lang w:val="ru-RU"/>
        </w:rPr>
      </w:pPr>
      <w:r w:rsidRPr="006E4917">
        <w:rPr>
          <w:lang w:val="ru-RU"/>
        </w:rPr>
        <w:t>55) эксплуатация концессионером объекта концессии, находящегося в государственной собственности, с применением платы за доступность по концессионным проектам особой значимости, перечень которых определяется Правительством Республики Казахстан;</w:t>
      </w:r>
    </w:p>
    <w:p w14:paraId="3B7FAFAE" w14:textId="77777777" w:rsidR="00C90853" w:rsidRPr="006E4917" w:rsidRDefault="00E662A5">
      <w:pPr>
        <w:spacing w:before="240" w:after="240"/>
        <w:rPr>
          <w:lang w:val="ru-RU"/>
        </w:rPr>
      </w:pPr>
      <w:r w:rsidRPr="006E4917">
        <w:rPr>
          <w:lang w:val="ru-RU"/>
        </w:rPr>
        <w:t>56) управление концессионером объектом концессии с применением платы за доступность по концессионным проектам особой значимости, перечень которых определяется Правительством Республики Казахстан;</w:t>
      </w:r>
    </w:p>
    <w:p w14:paraId="2C83702B" w14:textId="77777777" w:rsidR="00C90853" w:rsidRPr="006E4917" w:rsidRDefault="00E662A5">
      <w:pPr>
        <w:spacing w:before="240" w:after="240"/>
        <w:rPr>
          <w:lang w:val="ru-RU"/>
        </w:rPr>
      </w:pPr>
      <w:r w:rsidRPr="006E4917">
        <w:rPr>
          <w:lang w:val="ru-RU"/>
        </w:rPr>
        <w:t>57) получение операторами расширенных обязательств производителей (импортеров) платы за организацию сбора, транспортировки, переработки, обезвреживания, использования и (или) утилизации отходов;</w:t>
      </w:r>
    </w:p>
    <w:p w14:paraId="4972DFD0" w14:textId="77777777" w:rsidR="00C90853" w:rsidRPr="006E4917" w:rsidRDefault="00E662A5">
      <w:pPr>
        <w:spacing w:before="240" w:after="240"/>
        <w:rPr>
          <w:lang w:val="ru-RU"/>
        </w:rPr>
      </w:pPr>
      <w:r w:rsidRPr="006E4917">
        <w:rPr>
          <w:lang w:val="ru-RU"/>
        </w:rPr>
        <w:t>58) получение предприятиями финансирования в рамках стимулирования производства в Республике Казахстан экологически чистых автомобильных транспортных средств (соответствующих экологическому классу 4 и выше; с электродвигателями) и их компонентов;</w:t>
      </w:r>
    </w:p>
    <w:p w14:paraId="5700FF42" w14:textId="77777777" w:rsidR="00C90853" w:rsidRPr="006E4917" w:rsidRDefault="00E662A5">
      <w:pPr>
        <w:spacing w:before="240" w:after="240"/>
        <w:rPr>
          <w:lang w:val="ru-RU"/>
        </w:rPr>
      </w:pPr>
      <w:r w:rsidRPr="006E4917">
        <w:rPr>
          <w:lang w:val="ru-RU"/>
        </w:rPr>
        <w:t>59) безвозмездное оказание энергопередающими организациями услуг по передаче электрической энергии субъектам, использующим возобновляемые источники энергии.</w:t>
      </w:r>
    </w:p>
    <w:p w14:paraId="5C4D78DE" w14:textId="77777777" w:rsidR="00C90853" w:rsidRPr="006E4917" w:rsidRDefault="00E662A5">
      <w:pPr>
        <w:spacing w:before="240" w:after="240"/>
        <w:rPr>
          <w:lang w:val="ru-RU"/>
        </w:rPr>
      </w:pPr>
      <w:r>
        <w:t> </w:t>
      </w:r>
    </w:p>
    <w:p w14:paraId="2322BA16" w14:textId="77777777" w:rsidR="00C90853" w:rsidRPr="006E4917" w:rsidRDefault="00E662A5">
      <w:pPr>
        <w:spacing w:before="240" w:after="240"/>
        <w:rPr>
          <w:lang w:val="ru-RU"/>
        </w:rPr>
      </w:pPr>
      <w:r w:rsidRPr="006E4917">
        <w:rPr>
          <w:b/>
          <w:bCs/>
          <w:lang w:val="ru-RU"/>
        </w:rPr>
        <w:t>Статья 463. Обороты, связанные с международными перевозками</w:t>
      </w:r>
    </w:p>
    <w:p w14:paraId="0649A4E1" w14:textId="77777777" w:rsidR="00C90853" w:rsidRPr="006E4917" w:rsidRDefault="00E662A5">
      <w:pPr>
        <w:spacing w:before="240" w:after="240"/>
        <w:rPr>
          <w:lang w:val="ru-RU"/>
        </w:rPr>
      </w:pPr>
      <w:r>
        <w:t> </w:t>
      </w:r>
    </w:p>
    <w:p w14:paraId="5246F8C5" w14:textId="77777777" w:rsidR="00C90853" w:rsidRPr="006E4917" w:rsidRDefault="00E662A5">
      <w:pPr>
        <w:spacing w:before="240" w:after="240"/>
        <w:rPr>
          <w:lang w:val="ru-RU"/>
        </w:rPr>
      </w:pPr>
      <w:r w:rsidRPr="006E4917">
        <w:rPr>
          <w:lang w:val="ru-RU"/>
        </w:rPr>
        <w:t>1. Освобождаются от налога на добавленную стоимость обороты по реализации следующих работ, услуг, связанных с перевозками, являющимися международными в соответствии со статьями 387 и 448 настоящего Кодекса, местом реализации которых является Республика Казахстан:</w:t>
      </w:r>
    </w:p>
    <w:p w14:paraId="07C27DC7" w14:textId="77777777" w:rsidR="00C90853" w:rsidRPr="006E4917" w:rsidRDefault="00E662A5">
      <w:pPr>
        <w:spacing w:before="240" w:after="240"/>
        <w:rPr>
          <w:lang w:val="ru-RU"/>
        </w:rPr>
      </w:pPr>
      <w:r w:rsidRPr="006E4917">
        <w:rPr>
          <w:lang w:val="ru-RU"/>
        </w:rPr>
        <w:t>1) погрузка, разгрузка, перегрузка (слив, налив, передача продукции в другие магистральные трубопроводы, перевалка на другой вид транспорта);</w:t>
      </w:r>
    </w:p>
    <w:p w14:paraId="4B5FF776" w14:textId="77777777" w:rsidR="00C90853" w:rsidRPr="006E4917" w:rsidRDefault="00E662A5">
      <w:pPr>
        <w:spacing w:before="240" w:after="240"/>
        <w:rPr>
          <w:lang w:val="ru-RU"/>
        </w:rPr>
      </w:pPr>
      <w:r w:rsidRPr="006E4917">
        <w:rPr>
          <w:lang w:val="ru-RU"/>
        </w:rPr>
        <w:t>2) услуги технического и аэронавигационного обслуживания, по реализации товаров, работ, услуг, входящих в состав аэропортовской деятельности в соответствии с законодательством Республики Казахстан об использовании воздушного пространства Республики Казахстан и деятельности авиации;</w:t>
      </w:r>
    </w:p>
    <w:p w14:paraId="3BA53E3D" w14:textId="77777777" w:rsidR="00C90853" w:rsidRPr="006E4917" w:rsidRDefault="00E662A5">
      <w:pPr>
        <w:spacing w:before="240" w:after="240"/>
        <w:rPr>
          <w:lang w:val="ru-RU"/>
        </w:rPr>
      </w:pPr>
      <w:r w:rsidRPr="006E4917">
        <w:rPr>
          <w:lang w:val="ru-RU"/>
        </w:rPr>
        <w:t>3) универсальные услуги почтовой связи;</w:t>
      </w:r>
    </w:p>
    <w:p w14:paraId="4D5171DE" w14:textId="77777777" w:rsidR="00C90853" w:rsidRPr="006E4917" w:rsidRDefault="00E662A5">
      <w:pPr>
        <w:spacing w:before="240" w:after="240"/>
        <w:rPr>
          <w:lang w:val="ru-RU"/>
        </w:rPr>
      </w:pPr>
      <w:r w:rsidRPr="006E4917">
        <w:rPr>
          <w:lang w:val="ru-RU"/>
        </w:rPr>
        <w:t>4) услуги по пересылке регистрируемых почтовых отправлений.</w:t>
      </w:r>
    </w:p>
    <w:p w14:paraId="488A24F8" w14:textId="77777777" w:rsidR="00C90853" w:rsidRPr="006E4917" w:rsidRDefault="00E662A5">
      <w:pPr>
        <w:spacing w:before="240" w:after="240"/>
        <w:rPr>
          <w:lang w:val="ru-RU"/>
        </w:rPr>
      </w:pPr>
      <w:r w:rsidRPr="006E4917">
        <w:rPr>
          <w:lang w:val="ru-RU"/>
        </w:rPr>
        <w:t>2. В целях настоящего раздела услугами оператора вагонов (контейнеров) являются следующие услуги, оказываемые им в комплексе в целях организации перевозки грузов и предоставляемые оператором вагонов (контейнеров), указанным в перевозочном документе в качестве участника перевозочного процесса:</w:t>
      </w:r>
    </w:p>
    <w:p w14:paraId="76B91755" w14:textId="77777777" w:rsidR="00C90853" w:rsidRPr="006E4917" w:rsidRDefault="00E662A5">
      <w:pPr>
        <w:spacing w:before="240" w:after="240"/>
        <w:rPr>
          <w:lang w:val="ru-RU"/>
        </w:rPr>
      </w:pPr>
      <w:r w:rsidRPr="006E4917">
        <w:rPr>
          <w:lang w:val="ru-RU"/>
        </w:rPr>
        <w:t>1) формирование плана предоставления в пользование вагонов (контейнеров) и его согласование между участниками перевозочного процесса;</w:t>
      </w:r>
    </w:p>
    <w:p w14:paraId="35C0FE88" w14:textId="77777777" w:rsidR="00C90853" w:rsidRPr="006E4917" w:rsidRDefault="00E662A5">
      <w:pPr>
        <w:spacing w:before="240" w:after="240"/>
        <w:rPr>
          <w:lang w:val="ru-RU"/>
        </w:rPr>
      </w:pPr>
      <w:r w:rsidRPr="006E4917">
        <w:rPr>
          <w:lang w:val="ru-RU"/>
        </w:rPr>
        <w:t>2) предоставление в пользование вагонов (контейнеров);</w:t>
      </w:r>
    </w:p>
    <w:p w14:paraId="47F17B8D" w14:textId="77777777" w:rsidR="00C90853" w:rsidRPr="006E4917" w:rsidRDefault="00E662A5">
      <w:pPr>
        <w:spacing w:before="240" w:after="240"/>
        <w:rPr>
          <w:lang w:val="ru-RU"/>
        </w:rPr>
      </w:pPr>
      <w:r w:rsidRPr="006E4917">
        <w:rPr>
          <w:lang w:val="ru-RU"/>
        </w:rPr>
        <w:t>3) диспетчеризация путем централизованного оперативного контроля и дистанционного управления фактическим движением груженых и порожних вагонов (контейнеров).</w:t>
      </w:r>
    </w:p>
    <w:p w14:paraId="161DA964" w14:textId="77777777" w:rsidR="00C90853" w:rsidRPr="006E4917" w:rsidRDefault="00E662A5">
      <w:pPr>
        <w:spacing w:before="240" w:after="240"/>
        <w:rPr>
          <w:lang w:val="ru-RU"/>
        </w:rPr>
      </w:pPr>
      <w:r>
        <w:t> </w:t>
      </w:r>
    </w:p>
    <w:p w14:paraId="0AF81AA7" w14:textId="77777777" w:rsidR="00C90853" w:rsidRPr="006E4917" w:rsidRDefault="00E662A5">
      <w:pPr>
        <w:spacing w:before="240" w:after="240"/>
        <w:rPr>
          <w:lang w:val="ru-RU"/>
        </w:rPr>
      </w:pPr>
      <w:r w:rsidRPr="006E4917">
        <w:rPr>
          <w:b/>
          <w:bCs/>
          <w:lang w:val="ru-RU"/>
        </w:rPr>
        <w:t>Статья 464. Обороты по реализации, связанные с землей и жилыми зданиями</w:t>
      </w:r>
    </w:p>
    <w:p w14:paraId="6B232A6B" w14:textId="77777777" w:rsidR="00C90853" w:rsidRPr="006E4917" w:rsidRDefault="00E662A5">
      <w:pPr>
        <w:spacing w:before="240" w:after="240"/>
        <w:rPr>
          <w:lang w:val="ru-RU"/>
        </w:rPr>
      </w:pPr>
      <w:r>
        <w:t> </w:t>
      </w:r>
    </w:p>
    <w:p w14:paraId="3F1F3C17" w14:textId="77777777" w:rsidR="00C90853" w:rsidRPr="006E4917" w:rsidRDefault="00E662A5">
      <w:pPr>
        <w:spacing w:before="240" w:after="240"/>
        <w:rPr>
          <w:lang w:val="ru-RU"/>
        </w:rPr>
      </w:pPr>
      <w:r w:rsidRPr="006E4917">
        <w:rPr>
          <w:lang w:val="ru-RU"/>
        </w:rPr>
        <w:t>1. Освобождаются от налога на добавленную стоимость:</w:t>
      </w:r>
    </w:p>
    <w:p w14:paraId="2C510384" w14:textId="77777777" w:rsidR="00C90853" w:rsidRPr="006E4917" w:rsidRDefault="00E662A5">
      <w:pPr>
        <w:spacing w:before="240" w:after="240"/>
        <w:rPr>
          <w:lang w:val="ru-RU"/>
        </w:rPr>
      </w:pPr>
      <w:r w:rsidRPr="006E4917">
        <w:rPr>
          <w:lang w:val="ru-RU"/>
        </w:rPr>
        <w:t>2) передача в аренду (субаренду) жилого здания (части жилого здания), кроме части жилого здания, состоящей исключительно из нежилых помещений;</w:t>
      </w:r>
    </w:p>
    <w:p w14:paraId="3B00AB88" w14:textId="77777777" w:rsidR="00C90853" w:rsidRPr="006E4917" w:rsidRDefault="00E662A5">
      <w:pPr>
        <w:spacing w:before="240" w:after="240"/>
        <w:rPr>
          <w:lang w:val="ru-RU"/>
        </w:rPr>
      </w:pPr>
      <w:r w:rsidRPr="006E4917">
        <w:rPr>
          <w:lang w:val="ru-RU"/>
        </w:rPr>
        <w:t>3) услуги по организации проживания в студенческих и школьных общежитиях, рабочих поселках, детских домах отдыха, железнодорожных спальных вагонах.</w:t>
      </w:r>
    </w:p>
    <w:p w14:paraId="23C14C50" w14:textId="77777777" w:rsidR="00C90853" w:rsidRPr="006E4917" w:rsidRDefault="00E662A5">
      <w:pPr>
        <w:spacing w:before="240" w:after="240"/>
        <w:rPr>
          <w:lang w:val="ru-RU"/>
        </w:rPr>
      </w:pPr>
      <w:r w:rsidRPr="006E4917">
        <w:rPr>
          <w:lang w:val="ru-RU"/>
        </w:rPr>
        <w:t>2. Передача права владения и (или) пользования, и (или) распоряжения земельным участком и (или) аренда земельного участка (земельной доли), в том числе субаренда, освобождаются от налога на добавленную стоимость, за исключением:</w:t>
      </w:r>
    </w:p>
    <w:p w14:paraId="49994C9D" w14:textId="77777777" w:rsidR="00C90853" w:rsidRPr="006E4917" w:rsidRDefault="00E662A5">
      <w:pPr>
        <w:spacing w:before="240" w:after="240"/>
        <w:rPr>
          <w:lang w:val="ru-RU"/>
        </w:rPr>
      </w:pPr>
      <w:r w:rsidRPr="006E4917">
        <w:rPr>
          <w:lang w:val="ru-RU"/>
        </w:rPr>
        <w:t>1) передачи права владения и (или) пользования, и (или) распоряжения, и (или) аренды земельного участка (земельной доли), предоставленного (предоставленной) и (или) используемого (используемой) для размещения платных автостоянок (автопарковок);</w:t>
      </w:r>
    </w:p>
    <w:p w14:paraId="191CFBAE" w14:textId="77777777" w:rsidR="00C90853" w:rsidRPr="006E4917" w:rsidRDefault="00E662A5">
      <w:pPr>
        <w:spacing w:before="240" w:after="240"/>
        <w:rPr>
          <w:lang w:val="ru-RU"/>
        </w:rPr>
      </w:pPr>
      <w:r w:rsidRPr="006E4917">
        <w:rPr>
          <w:lang w:val="ru-RU"/>
        </w:rPr>
        <w:t>2) передачи права владения и (или) пользования, и (или) распоряжения земельным участком (земельной доли) при реализации части жилого здания, состоящей исключительно из нежилых помещений;</w:t>
      </w:r>
    </w:p>
    <w:p w14:paraId="07EFF11F" w14:textId="77777777" w:rsidR="00C90853" w:rsidRPr="006E4917" w:rsidRDefault="00E662A5">
      <w:pPr>
        <w:spacing w:before="240" w:after="240"/>
        <w:rPr>
          <w:lang w:val="ru-RU"/>
        </w:rPr>
      </w:pPr>
      <w:r w:rsidRPr="006E4917">
        <w:rPr>
          <w:lang w:val="ru-RU"/>
        </w:rPr>
        <w:t>3) передачи права владения и (или) пользования, и (или) распоряжения земельным участком (земельной долей), занятым зданием (частью здания), не относящимся (не относящегося) к жилому зданию, в том числе аренда (субаренда) земельного участка (земельной доли).</w:t>
      </w:r>
    </w:p>
    <w:p w14:paraId="1B01DA80" w14:textId="77777777" w:rsidR="00C90853" w:rsidRPr="006E4917" w:rsidRDefault="00E662A5">
      <w:pPr>
        <w:spacing w:before="240" w:after="240"/>
        <w:rPr>
          <w:lang w:val="ru-RU"/>
        </w:rPr>
      </w:pPr>
      <w:r>
        <w:t> </w:t>
      </w:r>
    </w:p>
    <w:p w14:paraId="312828BB" w14:textId="77777777" w:rsidR="00C90853" w:rsidRPr="006E4917" w:rsidRDefault="00E662A5">
      <w:pPr>
        <w:spacing w:before="240" w:after="240"/>
        <w:rPr>
          <w:lang w:val="ru-RU"/>
        </w:rPr>
      </w:pPr>
      <w:r w:rsidRPr="006E4917">
        <w:rPr>
          <w:b/>
          <w:bCs/>
          <w:lang w:val="ru-RU"/>
        </w:rPr>
        <w:t>Статья 465. Обороты по реализации финансовых операций, освобождаемые от налога на добавленную стоимость</w:t>
      </w:r>
    </w:p>
    <w:p w14:paraId="6CAF6BAB" w14:textId="77777777" w:rsidR="00C90853" w:rsidRPr="006E4917" w:rsidRDefault="00E662A5">
      <w:pPr>
        <w:spacing w:before="240" w:after="240"/>
        <w:rPr>
          <w:lang w:val="ru-RU"/>
        </w:rPr>
      </w:pPr>
      <w:r>
        <w:t> </w:t>
      </w:r>
    </w:p>
    <w:p w14:paraId="20C261E1" w14:textId="77777777" w:rsidR="00C90853" w:rsidRPr="006E4917" w:rsidRDefault="00E662A5">
      <w:pPr>
        <w:spacing w:before="240" w:after="240"/>
        <w:rPr>
          <w:lang w:val="ru-RU"/>
        </w:rPr>
      </w:pPr>
      <w:r w:rsidRPr="006E4917">
        <w:rPr>
          <w:lang w:val="ru-RU"/>
        </w:rPr>
        <w:t>1. Освобождаются от налога на добавленную стоимость финансовые операции, предусмотренные пунктом 2 настоящей статьи.</w:t>
      </w:r>
    </w:p>
    <w:p w14:paraId="5C31B7CC" w14:textId="77777777" w:rsidR="00C90853" w:rsidRPr="006E4917" w:rsidRDefault="00E662A5">
      <w:pPr>
        <w:spacing w:before="240" w:after="240"/>
        <w:rPr>
          <w:lang w:val="ru-RU"/>
        </w:rPr>
      </w:pPr>
      <w:r w:rsidRPr="006E4917">
        <w:rPr>
          <w:lang w:val="ru-RU"/>
        </w:rPr>
        <w:t>2. К финансовым операциям, освобождаемым от налога на добавленную стоимость, относятся:</w:t>
      </w:r>
    </w:p>
    <w:p w14:paraId="7A64FCC0" w14:textId="77777777" w:rsidR="00C90853" w:rsidRPr="006E4917" w:rsidRDefault="00E662A5">
      <w:pPr>
        <w:spacing w:before="240" w:after="240"/>
        <w:rPr>
          <w:lang w:val="ru-RU"/>
        </w:rPr>
      </w:pPr>
      <w:r w:rsidRPr="006E4917">
        <w:rPr>
          <w:lang w:val="ru-RU"/>
        </w:rPr>
        <w:t>1) следующие банковские и иные операции, осуществляемые на основании лицензии банками и организациями, осуществляющими отдельные виды банковских операций, а также операции, проводимые иными юридическими лицами без лицензии в пределах полномочий, установленных законами Республики Казахстан:</w:t>
      </w:r>
    </w:p>
    <w:p w14:paraId="0F414452" w14:textId="77777777" w:rsidR="00C90853" w:rsidRPr="006E4917" w:rsidRDefault="00E662A5">
      <w:pPr>
        <w:spacing w:before="240" w:after="240"/>
        <w:rPr>
          <w:lang w:val="ru-RU"/>
        </w:rPr>
      </w:pPr>
      <w:r w:rsidRPr="006E4917">
        <w:rPr>
          <w:lang w:val="ru-RU"/>
        </w:rPr>
        <w:t>прием депозитов, открытие и ведение банковских счетов физических лиц;</w:t>
      </w:r>
    </w:p>
    <w:p w14:paraId="55E6A6EC" w14:textId="77777777" w:rsidR="00C90853" w:rsidRPr="006E4917" w:rsidRDefault="00E662A5">
      <w:pPr>
        <w:spacing w:before="240" w:after="240"/>
        <w:rPr>
          <w:lang w:val="ru-RU"/>
        </w:rPr>
      </w:pPr>
      <w:r w:rsidRPr="006E4917">
        <w:rPr>
          <w:lang w:val="ru-RU"/>
        </w:rPr>
        <w:t>прием депозитов, открытие и ведение банковских счетов юридических лиц;</w:t>
      </w:r>
    </w:p>
    <w:p w14:paraId="0C9EA13A" w14:textId="77777777" w:rsidR="00C90853" w:rsidRPr="006E4917" w:rsidRDefault="00E662A5">
      <w:pPr>
        <w:spacing w:before="240" w:after="240"/>
        <w:rPr>
          <w:lang w:val="ru-RU"/>
        </w:rPr>
      </w:pPr>
      <w:r w:rsidRPr="006E4917">
        <w:rPr>
          <w:lang w:val="ru-RU"/>
        </w:rPr>
        <w:t>открытие и ведение корреспондентских счетов банков и организаций, осуществляющих отдельные виды банковских операций;</w:t>
      </w:r>
    </w:p>
    <w:p w14:paraId="3C9BDA5A" w14:textId="77777777" w:rsidR="00C90853" w:rsidRPr="006E4917" w:rsidRDefault="00E662A5">
      <w:pPr>
        <w:spacing w:before="240" w:after="240"/>
        <w:rPr>
          <w:lang w:val="ru-RU"/>
        </w:rPr>
      </w:pPr>
      <w:r w:rsidRPr="006E4917">
        <w:rPr>
          <w:lang w:val="ru-RU"/>
        </w:rPr>
        <w:t>открытие и ведение металлических счетов физических и юридических лиц, на которых отражается физическое количество аффинированных драгоценных металлов и монет из драгоценных металлов, принадлежащих данным лицам;</w:t>
      </w:r>
    </w:p>
    <w:p w14:paraId="421495F2" w14:textId="77777777" w:rsidR="00C90853" w:rsidRPr="006E4917" w:rsidRDefault="00E662A5">
      <w:pPr>
        <w:spacing w:before="240" w:after="240"/>
        <w:rPr>
          <w:lang w:val="ru-RU"/>
        </w:rPr>
      </w:pPr>
      <w:r w:rsidRPr="006E4917">
        <w:rPr>
          <w:lang w:val="ru-RU"/>
        </w:rPr>
        <w:t>переводные операции, в том числе почтовые переводы денег;</w:t>
      </w:r>
    </w:p>
    <w:p w14:paraId="2AC94A4B" w14:textId="77777777" w:rsidR="00C90853" w:rsidRPr="006E4917" w:rsidRDefault="00E662A5">
      <w:pPr>
        <w:spacing w:before="240" w:after="240"/>
        <w:rPr>
          <w:lang w:val="ru-RU"/>
        </w:rPr>
      </w:pPr>
      <w:r w:rsidRPr="006E4917">
        <w:rPr>
          <w:lang w:val="ru-RU"/>
        </w:rPr>
        <w:t>банковские заемные операции;</w:t>
      </w:r>
    </w:p>
    <w:p w14:paraId="0733EFDF" w14:textId="77777777" w:rsidR="00C90853" w:rsidRPr="006E4917" w:rsidRDefault="00E662A5">
      <w:pPr>
        <w:spacing w:before="240" w:after="240"/>
        <w:rPr>
          <w:lang w:val="ru-RU"/>
        </w:rPr>
      </w:pPr>
      <w:r w:rsidRPr="006E4917">
        <w:rPr>
          <w:lang w:val="ru-RU"/>
        </w:rPr>
        <w:t>кассовые операции;</w:t>
      </w:r>
    </w:p>
    <w:p w14:paraId="6E860292" w14:textId="77777777" w:rsidR="00C90853" w:rsidRPr="006E4917" w:rsidRDefault="00E662A5">
      <w:pPr>
        <w:spacing w:before="240" w:after="240"/>
        <w:rPr>
          <w:lang w:val="ru-RU"/>
        </w:rPr>
      </w:pPr>
      <w:r w:rsidRPr="006E4917">
        <w:rPr>
          <w:lang w:val="ru-RU"/>
        </w:rPr>
        <w:t>обменные операции с иностранной валютой, включая обменные операции с наличной иностранной валютой;</w:t>
      </w:r>
    </w:p>
    <w:p w14:paraId="261D7C99" w14:textId="77777777" w:rsidR="00C90853" w:rsidRPr="006E4917" w:rsidRDefault="00E662A5">
      <w:pPr>
        <w:spacing w:before="240" w:after="240"/>
        <w:rPr>
          <w:lang w:val="ru-RU"/>
        </w:rPr>
      </w:pPr>
      <w:r w:rsidRPr="006E4917">
        <w:rPr>
          <w:lang w:val="ru-RU"/>
        </w:rPr>
        <w:t>прием на инкассо платежных документов (за исключением векселей);</w:t>
      </w:r>
    </w:p>
    <w:p w14:paraId="5441C03D" w14:textId="77777777" w:rsidR="00C90853" w:rsidRPr="006E4917" w:rsidRDefault="00E662A5">
      <w:pPr>
        <w:spacing w:before="240" w:after="240"/>
        <w:rPr>
          <w:lang w:val="ru-RU"/>
        </w:rPr>
      </w:pPr>
      <w:r w:rsidRPr="006E4917">
        <w:rPr>
          <w:lang w:val="ru-RU"/>
        </w:rPr>
        <w:t>открытие (выставление) и подтверждение аккредитива и исполнение обязательств по нему;</w:t>
      </w:r>
    </w:p>
    <w:p w14:paraId="7978C903" w14:textId="77777777" w:rsidR="00C90853" w:rsidRPr="006E4917" w:rsidRDefault="00E662A5">
      <w:pPr>
        <w:spacing w:before="240" w:after="240"/>
        <w:rPr>
          <w:lang w:val="ru-RU"/>
        </w:rPr>
      </w:pPr>
      <w:r w:rsidRPr="006E4917">
        <w:rPr>
          <w:lang w:val="ru-RU"/>
        </w:rPr>
        <w:t>выдача банками банковских гарантий, предусматривающих исполнение в денежной форме;</w:t>
      </w:r>
    </w:p>
    <w:p w14:paraId="29C464AA" w14:textId="77777777" w:rsidR="00C90853" w:rsidRPr="006E4917" w:rsidRDefault="00E662A5">
      <w:pPr>
        <w:spacing w:before="240" w:after="240"/>
        <w:rPr>
          <w:lang w:val="ru-RU"/>
        </w:rPr>
      </w:pPr>
      <w:r w:rsidRPr="006E4917">
        <w:rPr>
          <w:lang w:val="ru-RU"/>
        </w:rPr>
        <w:t>выдача банками банковских поручительств и иных обязательств за третьих лиц, предусматривающих исполнение в денежной форме;</w:t>
      </w:r>
    </w:p>
    <w:p w14:paraId="6E5688E0" w14:textId="77777777" w:rsidR="00C90853" w:rsidRPr="006E4917" w:rsidRDefault="00E662A5">
      <w:pPr>
        <w:spacing w:before="240" w:after="240"/>
        <w:rPr>
          <w:lang w:val="ru-RU"/>
        </w:rPr>
      </w:pPr>
      <w:r w:rsidRPr="006E4917">
        <w:rPr>
          <w:lang w:val="ru-RU"/>
        </w:rPr>
        <w:t>факторинговые и форфейтинговые операции, осуществляемые банками;</w:t>
      </w:r>
    </w:p>
    <w:p w14:paraId="08CDDF48" w14:textId="77777777" w:rsidR="00C90853" w:rsidRPr="006E4917" w:rsidRDefault="00E662A5">
      <w:pPr>
        <w:spacing w:before="240" w:after="240"/>
        <w:rPr>
          <w:lang w:val="ru-RU"/>
        </w:rPr>
      </w:pPr>
      <w:r w:rsidRPr="006E4917">
        <w:rPr>
          <w:lang w:val="ru-RU"/>
        </w:rPr>
        <w:t>2) следующие банковские операции исламского банка, осуществляемые на основании лицензии:</w:t>
      </w:r>
    </w:p>
    <w:p w14:paraId="5CFB81D4" w14:textId="77777777" w:rsidR="00C90853" w:rsidRPr="006E4917" w:rsidRDefault="00E662A5">
      <w:pPr>
        <w:spacing w:before="240" w:after="240"/>
        <w:rPr>
          <w:lang w:val="ru-RU"/>
        </w:rPr>
      </w:pPr>
      <w:r w:rsidRPr="006E4917">
        <w:rPr>
          <w:lang w:val="ru-RU"/>
        </w:rPr>
        <w:t>прием беспроцентных депозитов до востребования физических и юридических лиц, открытие и ведение банковских счетов физических и юридических лиц;</w:t>
      </w:r>
    </w:p>
    <w:p w14:paraId="37B09674" w14:textId="77777777" w:rsidR="00C90853" w:rsidRPr="006E4917" w:rsidRDefault="00E662A5">
      <w:pPr>
        <w:spacing w:before="240" w:after="240"/>
        <w:rPr>
          <w:lang w:val="ru-RU"/>
        </w:rPr>
      </w:pPr>
      <w:r w:rsidRPr="006E4917">
        <w:rPr>
          <w:lang w:val="ru-RU"/>
        </w:rPr>
        <w:t>прием инвестиционных депозитов физических и юридических лиц;</w:t>
      </w:r>
    </w:p>
    <w:p w14:paraId="0C88C453" w14:textId="77777777" w:rsidR="00C90853" w:rsidRPr="006E4917" w:rsidRDefault="00E662A5">
      <w:pPr>
        <w:spacing w:before="240" w:after="240"/>
        <w:rPr>
          <w:lang w:val="ru-RU"/>
        </w:rPr>
      </w:pPr>
      <w:r w:rsidRPr="006E4917">
        <w:rPr>
          <w:lang w:val="ru-RU"/>
        </w:rPr>
        <w:t>банковские заемные операции: предоставление кредитов в денежной форме на условиях срочности, возвратности и без взимания вознаграждения;</w:t>
      </w:r>
    </w:p>
    <w:p w14:paraId="75E05201" w14:textId="77777777" w:rsidR="00C90853" w:rsidRPr="006E4917" w:rsidRDefault="00E662A5">
      <w:pPr>
        <w:spacing w:before="240" w:after="240"/>
        <w:rPr>
          <w:lang w:val="ru-RU"/>
        </w:rPr>
      </w:pPr>
      <w:r w:rsidRPr="006E4917">
        <w:rPr>
          <w:lang w:val="ru-RU"/>
        </w:rPr>
        <w:t>3) операции с ценными бумагами;</w:t>
      </w:r>
    </w:p>
    <w:p w14:paraId="39B6F6DC" w14:textId="77777777" w:rsidR="00C90853" w:rsidRPr="006E4917" w:rsidRDefault="00E662A5">
      <w:pPr>
        <w:spacing w:before="240" w:after="240"/>
        <w:rPr>
          <w:lang w:val="ru-RU"/>
        </w:rPr>
      </w:pPr>
      <w:r w:rsidRPr="006E4917">
        <w:rPr>
          <w:lang w:val="ru-RU"/>
        </w:rPr>
        <w:t>4) услуги профессиональных участников рынка ценных бумаг, а также лиц, осуществляющих профессиональную деятельность на рынке ценных бумаг без лицензии в соответствии с законодательством Республики Казахстан о разрешениях и уведомлениях;</w:t>
      </w:r>
    </w:p>
    <w:p w14:paraId="3B29318F" w14:textId="77777777" w:rsidR="00C90853" w:rsidRPr="006E4917" w:rsidRDefault="00E662A5">
      <w:pPr>
        <w:spacing w:before="240" w:after="240"/>
        <w:rPr>
          <w:lang w:val="ru-RU"/>
        </w:rPr>
      </w:pPr>
      <w:r w:rsidRPr="006E4917">
        <w:rPr>
          <w:lang w:val="ru-RU"/>
        </w:rPr>
        <w:t>5) операции с производными финансовыми инструментами;</w:t>
      </w:r>
    </w:p>
    <w:p w14:paraId="365F1A69" w14:textId="77777777" w:rsidR="00C90853" w:rsidRPr="006E4917" w:rsidRDefault="00E662A5">
      <w:pPr>
        <w:spacing w:before="240" w:after="240"/>
        <w:rPr>
          <w:lang w:val="ru-RU"/>
        </w:rPr>
      </w:pPr>
      <w:r w:rsidRPr="006E4917">
        <w:rPr>
          <w:lang w:val="ru-RU"/>
        </w:rPr>
        <w:t>6) операции по страхованию (перестрахованию), а также услуги страховых брокеров (страховых агентов) по заключению и исполнению договоров страхования (перестрахования);</w:t>
      </w:r>
    </w:p>
    <w:p w14:paraId="7984F15A" w14:textId="77777777" w:rsidR="00C90853" w:rsidRPr="006E4917" w:rsidRDefault="00E662A5">
      <w:pPr>
        <w:spacing w:before="240" w:after="240"/>
        <w:rPr>
          <w:lang w:val="ru-RU"/>
        </w:rPr>
      </w:pPr>
      <w:r w:rsidRPr="006E4917">
        <w:rPr>
          <w:lang w:val="ru-RU"/>
        </w:rPr>
        <w:t>7) услуги по межбанковскому клирингу;</w:t>
      </w:r>
    </w:p>
    <w:p w14:paraId="7C2C0746" w14:textId="77777777" w:rsidR="00C90853" w:rsidRPr="006E4917" w:rsidRDefault="00E662A5">
      <w:pPr>
        <w:spacing w:before="240" w:after="240"/>
        <w:rPr>
          <w:lang w:val="ru-RU"/>
        </w:rPr>
      </w:pPr>
      <w:r w:rsidRPr="006E4917">
        <w:rPr>
          <w:lang w:val="ru-RU"/>
        </w:rPr>
        <w:t>8) операции с платежными карточками, электронными деньгами, чеками, векселями, депозитными сертификатами;</w:t>
      </w:r>
    </w:p>
    <w:p w14:paraId="401FF2C1" w14:textId="77777777" w:rsidR="00C90853" w:rsidRPr="006E4917" w:rsidRDefault="00E662A5">
      <w:pPr>
        <w:spacing w:before="240" w:after="240"/>
        <w:rPr>
          <w:lang w:val="ru-RU"/>
        </w:rPr>
      </w:pPr>
      <w:r w:rsidRPr="006E4917">
        <w:rPr>
          <w:lang w:val="ru-RU"/>
        </w:rPr>
        <w:t>9) деятельность по управлению инвестиционным портфелем с правом привлечения добровольных пенсионных взносов (добровольный накопительный пенсионный фонд), а также активами Государственного фонда социального страхования;</w:t>
      </w:r>
    </w:p>
    <w:p w14:paraId="24B0A65D" w14:textId="77777777" w:rsidR="00C90853" w:rsidRPr="006E4917" w:rsidRDefault="00E662A5">
      <w:pPr>
        <w:spacing w:before="240" w:after="240"/>
        <w:rPr>
          <w:lang w:val="ru-RU"/>
        </w:rPr>
      </w:pPr>
      <w:r w:rsidRPr="006E4917">
        <w:rPr>
          <w:lang w:val="ru-RU"/>
        </w:rPr>
        <w:t>10) услуги по управлению правами требования по ипотечным жилищным займам;</w:t>
      </w:r>
    </w:p>
    <w:p w14:paraId="27EB05DE" w14:textId="77777777" w:rsidR="00C90853" w:rsidRPr="006E4917" w:rsidRDefault="00E662A5">
      <w:pPr>
        <w:spacing w:before="240" w:after="240"/>
        <w:rPr>
          <w:lang w:val="ru-RU"/>
        </w:rPr>
      </w:pPr>
      <w:r w:rsidRPr="006E4917">
        <w:rPr>
          <w:lang w:val="ru-RU"/>
        </w:rPr>
        <w:t>11) услуги единого накопительного пенсионного фонда и добровольных накопительных пенсионных фондов по привлечению социальных платежей и добровольных пенсионных взносов, распределению и зачислению полученного инвестиционного дохода от пенсионных активов;</w:t>
      </w:r>
    </w:p>
    <w:p w14:paraId="7E4CE572" w14:textId="77777777" w:rsidR="00C90853" w:rsidRPr="006E4917" w:rsidRDefault="00E662A5">
      <w:pPr>
        <w:spacing w:before="240" w:after="240"/>
        <w:rPr>
          <w:lang w:val="ru-RU"/>
        </w:rPr>
      </w:pPr>
      <w:r w:rsidRPr="006E4917">
        <w:rPr>
          <w:lang w:val="ru-RU"/>
        </w:rPr>
        <w:t>12) услуги фонда социального медицинского страхования по аккумулированию отчислений и взносов на обязательное социальное медицинское страхование, осуществлению закупа услуг у субъектов здравоохранения по оказанию медицинской помощи, реализации иных функций, определенных законами Республики Казахстан;</w:t>
      </w:r>
    </w:p>
    <w:p w14:paraId="670B3169" w14:textId="77777777" w:rsidR="00C90853" w:rsidRPr="006E4917" w:rsidRDefault="00E662A5">
      <w:pPr>
        <w:spacing w:before="240" w:after="240"/>
        <w:rPr>
          <w:lang w:val="ru-RU"/>
        </w:rPr>
      </w:pPr>
      <w:r w:rsidRPr="006E4917">
        <w:rPr>
          <w:lang w:val="ru-RU"/>
        </w:rPr>
        <w:t>13) реализация доли участия;</w:t>
      </w:r>
    </w:p>
    <w:p w14:paraId="337371AC" w14:textId="77777777" w:rsidR="00C90853" w:rsidRPr="006E4917" w:rsidRDefault="00E662A5">
      <w:pPr>
        <w:spacing w:before="240" w:after="240"/>
        <w:rPr>
          <w:lang w:val="ru-RU"/>
        </w:rPr>
      </w:pPr>
      <w:r w:rsidRPr="006E4917">
        <w:rPr>
          <w:lang w:val="ru-RU"/>
        </w:rPr>
        <w:t>14) операции по предоставлению микрокредитов;</w:t>
      </w:r>
    </w:p>
    <w:p w14:paraId="6EDC95DE" w14:textId="77777777" w:rsidR="00C90853" w:rsidRPr="006E4917" w:rsidRDefault="00E662A5">
      <w:pPr>
        <w:spacing w:before="240" w:after="240"/>
        <w:rPr>
          <w:lang w:val="ru-RU"/>
        </w:rPr>
      </w:pPr>
      <w:r w:rsidRPr="006E4917">
        <w:rPr>
          <w:lang w:val="ru-RU"/>
        </w:rPr>
        <w:t>16) выдача кредитным товариществом своим участникам гарантий, поручительств и иных обязательств, предусматривающих исполнение в денежной форме, за участников кредитного товарищества;</w:t>
      </w:r>
    </w:p>
    <w:p w14:paraId="1F6E634E" w14:textId="77777777" w:rsidR="00C90853" w:rsidRPr="006E4917" w:rsidRDefault="00E662A5">
      <w:pPr>
        <w:spacing w:before="240" w:after="240"/>
        <w:rPr>
          <w:lang w:val="ru-RU"/>
        </w:rPr>
      </w:pPr>
      <w:r w:rsidRPr="006E4917">
        <w:rPr>
          <w:lang w:val="ru-RU"/>
        </w:rPr>
        <w:t>17) реализация инвестиционного золота через металлические счета, открытые в банках второго уровня, а также в Национальном Банке для категории юридических лиц, обслуживаемых в Национальном Банке;</w:t>
      </w:r>
    </w:p>
    <w:p w14:paraId="68E47256" w14:textId="77777777" w:rsidR="00C90853" w:rsidRPr="006E4917" w:rsidRDefault="00E662A5">
      <w:pPr>
        <w:spacing w:before="240" w:after="240"/>
        <w:rPr>
          <w:lang w:val="ru-RU"/>
        </w:rPr>
      </w:pPr>
      <w:r w:rsidRPr="006E4917">
        <w:rPr>
          <w:lang w:val="ru-RU"/>
        </w:rPr>
        <w:t>18) уступка прав требования по кредитам (займам, микрокредитам);</w:t>
      </w:r>
    </w:p>
    <w:p w14:paraId="1F0346A1" w14:textId="77777777" w:rsidR="00C90853" w:rsidRPr="006E4917" w:rsidRDefault="00E662A5">
      <w:pPr>
        <w:spacing w:before="240" w:after="240"/>
        <w:rPr>
          <w:lang w:val="ru-RU"/>
        </w:rPr>
      </w:pPr>
      <w:r w:rsidRPr="006E4917">
        <w:rPr>
          <w:lang w:val="ru-RU"/>
        </w:rPr>
        <w:t>19) операции, указанные в пункте 3 настоящей статьи;</w:t>
      </w:r>
    </w:p>
    <w:p w14:paraId="5BB94BDA" w14:textId="77777777" w:rsidR="00C90853" w:rsidRPr="006E4917" w:rsidRDefault="00E662A5">
      <w:pPr>
        <w:spacing w:before="240" w:after="240"/>
        <w:rPr>
          <w:lang w:val="ru-RU"/>
        </w:rPr>
      </w:pPr>
      <w:r w:rsidRPr="006E4917">
        <w:rPr>
          <w:lang w:val="ru-RU"/>
        </w:rPr>
        <w:t>20) операции инвестиционных фондов, зарегистрированных в соответствии с действующим правом МФЦА, а также услуги по управлению указанными фондами.</w:t>
      </w:r>
    </w:p>
    <w:p w14:paraId="6E9FE154" w14:textId="77777777" w:rsidR="00C90853" w:rsidRPr="006E4917" w:rsidRDefault="00E662A5">
      <w:pPr>
        <w:spacing w:before="240" w:after="240"/>
        <w:rPr>
          <w:lang w:val="ru-RU"/>
        </w:rPr>
      </w:pPr>
      <w:r w:rsidRPr="006E4917">
        <w:rPr>
          <w:lang w:val="ru-RU"/>
        </w:rPr>
        <w:t>3. Освобождается от налога на добавленную стоимость сумма наценки на товар, реализуемый исламским банком покупателю, которая определяется условиями договора о коммерческом кредите, заключенного в соответствии с законодательством Республики Казахстан о банках и банковской деятельности.</w:t>
      </w:r>
    </w:p>
    <w:p w14:paraId="06944C61" w14:textId="77777777" w:rsidR="00C90853" w:rsidRPr="006E4917" w:rsidRDefault="00E662A5">
      <w:pPr>
        <w:spacing w:before="240" w:after="240"/>
        <w:rPr>
          <w:lang w:val="ru-RU"/>
        </w:rPr>
      </w:pPr>
      <w:r w:rsidRPr="006E4917">
        <w:rPr>
          <w:lang w:val="ru-RU"/>
        </w:rPr>
        <w:t>Положения настоящего пункта применяются в случае передачи исламским банком имущества в соответствии с банковским законодательством Республики Казахстан в рамках финансирования физических и юридических лиц в качестве торгового посредника путем предоставления коммерческого кредита:</w:t>
      </w:r>
    </w:p>
    <w:p w14:paraId="0242D845" w14:textId="77777777" w:rsidR="00C90853" w:rsidRPr="006E4917" w:rsidRDefault="00E662A5">
      <w:pPr>
        <w:spacing w:before="240" w:after="240"/>
        <w:rPr>
          <w:lang w:val="ru-RU"/>
        </w:rPr>
      </w:pPr>
      <w:r w:rsidRPr="006E4917">
        <w:rPr>
          <w:lang w:val="ru-RU"/>
        </w:rPr>
        <w:t>1) без условия о последующей продаже товара третьему лицу;</w:t>
      </w:r>
    </w:p>
    <w:p w14:paraId="596F76ED" w14:textId="77777777" w:rsidR="00C90853" w:rsidRPr="006E4917" w:rsidRDefault="00E662A5">
      <w:pPr>
        <w:spacing w:before="240" w:after="240"/>
        <w:rPr>
          <w:lang w:val="ru-RU"/>
        </w:rPr>
      </w:pPr>
      <w:r w:rsidRPr="006E4917">
        <w:rPr>
          <w:lang w:val="ru-RU"/>
        </w:rPr>
        <w:t>2) на условиях последующей продажи товара третьему лицу.</w:t>
      </w:r>
    </w:p>
    <w:p w14:paraId="24325438" w14:textId="77777777" w:rsidR="00C90853" w:rsidRPr="006E4917" w:rsidRDefault="00E662A5">
      <w:pPr>
        <w:spacing w:before="240" w:after="240"/>
        <w:rPr>
          <w:lang w:val="ru-RU"/>
        </w:rPr>
      </w:pPr>
      <w:r w:rsidRPr="006E4917">
        <w:rPr>
          <w:lang w:val="ru-RU"/>
        </w:rPr>
        <w:t>Положения настоящего пункта не распространяются на случаи реализации исламским банком товара третьему лицу при отказе покупателя от исполнения договора о коммерческом кредите.</w:t>
      </w:r>
    </w:p>
    <w:p w14:paraId="39D5A4F6" w14:textId="77777777" w:rsidR="00C90853" w:rsidRPr="006E4917" w:rsidRDefault="00E662A5">
      <w:pPr>
        <w:spacing w:before="240" w:after="240"/>
        <w:rPr>
          <w:lang w:val="ru-RU"/>
        </w:rPr>
      </w:pPr>
      <w:r w:rsidRPr="006E4917">
        <w:rPr>
          <w:lang w:val="ru-RU"/>
        </w:rPr>
        <w:t>4. Освобождается от налога на добавленную стоимость оборот по реализации цифровых активов.</w:t>
      </w:r>
    </w:p>
    <w:p w14:paraId="5426492F" w14:textId="77777777" w:rsidR="00C90853" w:rsidRPr="006E4917" w:rsidRDefault="00E662A5">
      <w:pPr>
        <w:spacing w:before="240" w:after="240"/>
        <w:rPr>
          <w:lang w:val="ru-RU"/>
        </w:rPr>
      </w:pPr>
      <w:r>
        <w:t> </w:t>
      </w:r>
    </w:p>
    <w:p w14:paraId="5BD2656B" w14:textId="77777777" w:rsidR="00C90853" w:rsidRPr="006E4917" w:rsidRDefault="00E662A5">
      <w:pPr>
        <w:spacing w:before="240" w:after="240"/>
        <w:rPr>
          <w:lang w:val="ru-RU"/>
        </w:rPr>
      </w:pPr>
      <w:r w:rsidRPr="006E4917">
        <w:rPr>
          <w:b/>
          <w:bCs/>
          <w:lang w:val="ru-RU"/>
        </w:rPr>
        <w:t>Статья 466. Передача имущества в финансовый лизинг</w:t>
      </w:r>
    </w:p>
    <w:p w14:paraId="31898F71" w14:textId="77777777" w:rsidR="00C90853" w:rsidRPr="006E4917" w:rsidRDefault="00E662A5">
      <w:pPr>
        <w:spacing w:before="240" w:after="240"/>
        <w:rPr>
          <w:lang w:val="ru-RU"/>
        </w:rPr>
      </w:pPr>
      <w:r>
        <w:t> </w:t>
      </w:r>
    </w:p>
    <w:p w14:paraId="0550A62A" w14:textId="77777777" w:rsidR="00C90853" w:rsidRPr="006E4917" w:rsidRDefault="00E662A5">
      <w:pPr>
        <w:spacing w:before="240" w:after="240"/>
        <w:rPr>
          <w:lang w:val="ru-RU"/>
        </w:rPr>
      </w:pPr>
      <w:r w:rsidRPr="006E4917">
        <w:rPr>
          <w:lang w:val="ru-RU"/>
        </w:rPr>
        <w:t>1. Передача имущества в финансовый лизинг освобождается от налога на добавленную стоимость в части суммы вознаграждения, подлежащего получению лизингодателем, если такая передача соответствует требованиям, установленным статьей 197 настоящего Кодекса.</w:t>
      </w:r>
    </w:p>
    <w:p w14:paraId="02035102" w14:textId="77777777" w:rsidR="00C90853" w:rsidRPr="006E4917" w:rsidRDefault="00E662A5">
      <w:pPr>
        <w:spacing w:before="240" w:after="240"/>
        <w:rPr>
          <w:lang w:val="ru-RU"/>
        </w:rPr>
      </w:pPr>
      <w:r w:rsidRPr="006E4917">
        <w:rPr>
          <w:lang w:val="ru-RU"/>
        </w:rPr>
        <w:t>2. Передача имущества в финансовый лизинг, соответствующая требованиям статьи 197 настоящего Кодекса освобождается от налога на добавленную стоимость при соблюдении одного из следующих условий:</w:t>
      </w:r>
    </w:p>
    <w:p w14:paraId="54477299" w14:textId="77777777" w:rsidR="00C90853" w:rsidRPr="006E4917" w:rsidRDefault="00E662A5">
      <w:pPr>
        <w:spacing w:before="240" w:after="240"/>
        <w:rPr>
          <w:lang w:val="ru-RU"/>
        </w:rPr>
      </w:pPr>
      <w:r w:rsidRPr="006E4917">
        <w:rPr>
          <w:lang w:val="ru-RU"/>
        </w:rPr>
        <w:t>1) передаваемое имущество приобретено без налога на добавленную стоимость в соответствии с подпунктом 38) части первой статьи 394 настоящего Кодекса;</w:t>
      </w:r>
    </w:p>
    <w:p w14:paraId="54042C41" w14:textId="77777777" w:rsidR="00C90853" w:rsidRPr="006E4917" w:rsidRDefault="00E662A5">
      <w:pPr>
        <w:spacing w:before="240" w:after="240"/>
        <w:rPr>
          <w:lang w:val="ru-RU"/>
        </w:rPr>
      </w:pPr>
      <w:r w:rsidRPr="006E4917">
        <w:rPr>
          <w:lang w:val="ru-RU"/>
        </w:rPr>
        <w:t>2) передаваемое имущество импортировано с уплатой налога на имущество методом зачета в соответствии со статьями 427 или 428 настоящего Кодекса.</w:t>
      </w:r>
    </w:p>
    <w:p w14:paraId="3F228DD5" w14:textId="77777777" w:rsidR="00C90853" w:rsidRPr="006E4917" w:rsidRDefault="00E662A5">
      <w:pPr>
        <w:spacing w:before="240" w:after="240"/>
        <w:rPr>
          <w:lang w:val="ru-RU"/>
        </w:rPr>
      </w:pPr>
      <w:r>
        <w:t> </w:t>
      </w:r>
    </w:p>
    <w:p w14:paraId="2BA80483" w14:textId="77777777" w:rsidR="00C90853" w:rsidRPr="006E4917" w:rsidRDefault="00E662A5">
      <w:pPr>
        <w:spacing w:before="240" w:after="240"/>
        <w:rPr>
          <w:lang w:val="ru-RU"/>
        </w:rPr>
      </w:pPr>
      <w:r w:rsidRPr="006E4917">
        <w:rPr>
          <w:b/>
          <w:bCs/>
          <w:lang w:val="ru-RU"/>
        </w:rPr>
        <w:t>Статья 467. Импорт, освобождаемый от налога на добавленную стоимость</w:t>
      </w:r>
    </w:p>
    <w:p w14:paraId="67C1F126" w14:textId="77777777" w:rsidR="00C90853" w:rsidRPr="006E4917" w:rsidRDefault="00E662A5">
      <w:pPr>
        <w:spacing w:before="240" w:after="240"/>
        <w:rPr>
          <w:lang w:val="ru-RU"/>
        </w:rPr>
      </w:pPr>
      <w:r>
        <w:t> </w:t>
      </w:r>
    </w:p>
    <w:p w14:paraId="164D3DA9" w14:textId="77777777" w:rsidR="00C90853" w:rsidRPr="006E4917" w:rsidRDefault="00E662A5">
      <w:pPr>
        <w:spacing w:before="240" w:after="240"/>
        <w:rPr>
          <w:lang w:val="ru-RU"/>
        </w:rPr>
      </w:pPr>
      <w:r w:rsidRPr="006E4917">
        <w:rPr>
          <w:lang w:val="ru-RU"/>
        </w:rPr>
        <w:t>1. Освобождается от налога на добавленную стоимость импорт:</w:t>
      </w:r>
    </w:p>
    <w:p w14:paraId="2C4343BA" w14:textId="77777777" w:rsidR="00C90853" w:rsidRPr="006E4917" w:rsidRDefault="00E662A5">
      <w:pPr>
        <w:spacing w:before="240" w:after="240"/>
        <w:rPr>
          <w:lang w:val="ru-RU"/>
        </w:rPr>
      </w:pPr>
      <w:r w:rsidRPr="006E4917">
        <w:rPr>
          <w:lang w:val="ru-RU"/>
        </w:rPr>
        <w:t>1) банкнот и монет национальной и иностранной валюты (кроме банкнот и монет, представляющих собой культурно-историческую ценность), а также ценных бумаг;</w:t>
      </w:r>
    </w:p>
    <w:p w14:paraId="2B8A0D6A" w14:textId="77777777" w:rsidR="00C90853" w:rsidRPr="006E4917" w:rsidRDefault="00E662A5">
      <w:pPr>
        <w:spacing w:before="240" w:after="240"/>
        <w:rPr>
          <w:lang w:val="ru-RU"/>
        </w:rPr>
      </w:pPr>
      <w:r w:rsidRPr="006E4917">
        <w:rPr>
          <w:lang w:val="ru-RU"/>
        </w:rPr>
        <w:t>2) сырья для производства денежных знаков, осуществляемый Национальным Банком и его организациями при наличии следующих документов:</w:t>
      </w:r>
    </w:p>
    <w:p w14:paraId="6A3162FD" w14:textId="77777777" w:rsidR="00C90853" w:rsidRPr="006E4917" w:rsidRDefault="00E662A5">
      <w:pPr>
        <w:spacing w:before="240" w:after="240"/>
        <w:rPr>
          <w:lang w:val="ru-RU"/>
        </w:rPr>
      </w:pPr>
      <w:r w:rsidRPr="006E4917">
        <w:rPr>
          <w:lang w:val="ru-RU"/>
        </w:rPr>
        <w:t>подтверждение Национального Банка о предназначении ввозимого сырья для производства денежных знаков;</w:t>
      </w:r>
    </w:p>
    <w:p w14:paraId="03AF68B1" w14:textId="77777777" w:rsidR="00C90853" w:rsidRPr="006E4917" w:rsidRDefault="00E662A5">
      <w:pPr>
        <w:spacing w:before="240" w:after="240"/>
        <w:rPr>
          <w:lang w:val="ru-RU"/>
        </w:rPr>
      </w:pPr>
      <w:r w:rsidRPr="006E4917">
        <w:rPr>
          <w:lang w:val="ru-RU"/>
        </w:rPr>
        <w:t>обязательство получателя о целевом использовании ввозимого сырья, для производства денежных знаков, составленное по форме, утвержденной уполномоченном органом.</w:t>
      </w:r>
    </w:p>
    <w:p w14:paraId="7B500D89" w14:textId="77777777" w:rsidR="00C90853" w:rsidRPr="006E4917" w:rsidRDefault="00E662A5">
      <w:pPr>
        <w:spacing w:before="240" w:after="240"/>
        <w:rPr>
          <w:lang w:val="ru-RU"/>
        </w:rPr>
      </w:pPr>
      <w:r w:rsidRPr="006E4917">
        <w:rPr>
          <w:lang w:val="ru-RU"/>
        </w:rPr>
        <w:t>3) товаров, осуществляемый физическими лицами по нормам беспошлинного ввоза товаров, утвержденным в соответствии с таможенным законодательством ЕАЭС и (или) таможенным законодательством Республики Казахстан;</w:t>
      </w:r>
    </w:p>
    <w:p w14:paraId="49244CA9" w14:textId="77777777" w:rsidR="00C90853" w:rsidRPr="006E4917" w:rsidRDefault="00E662A5">
      <w:pPr>
        <w:spacing w:before="240" w:after="240"/>
        <w:rPr>
          <w:lang w:val="ru-RU"/>
        </w:rPr>
      </w:pPr>
      <w:r w:rsidRPr="006E4917">
        <w:rPr>
          <w:lang w:val="ru-RU"/>
        </w:rPr>
        <w:t>7) товаров, ввезенных для официального пользования иностранными дипломатическими и приравненными к ним представительствами иностранного государства, консульскими учреждениями иностранного государства, аккредитованными в Республике Казахстан, а также для личного пользования лицами, относящимися к дипломатическому и административно-техническому персоналу этих представительств, включая членов их семей, проживающих вместе с ними, консульскими должностными лицами, консульскими служащими, включая членов их семей, проживающих вместе с ними, и освобождаемых от налога на добавленную стоимость в соответствии с международными договорами, ратифицированными Республикой Казахстан;</w:t>
      </w:r>
    </w:p>
    <w:p w14:paraId="109DCE08" w14:textId="77777777" w:rsidR="00C90853" w:rsidRPr="006E4917" w:rsidRDefault="00E662A5">
      <w:pPr>
        <w:spacing w:before="240" w:after="240"/>
        <w:rPr>
          <w:lang w:val="ru-RU"/>
        </w:rPr>
      </w:pPr>
      <w:r w:rsidRPr="006E4917">
        <w:rPr>
          <w:lang w:val="ru-RU"/>
        </w:rPr>
        <w:t>Для целей освобождения от налога на добавленную стоимость предоставляется подтверждение дипломатических или приравненных к ним представительств или консульских учреждений о ввозе товара.</w:t>
      </w:r>
    </w:p>
    <w:p w14:paraId="10F5CC32" w14:textId="77777777" w:rsidR="00C90853" w:rsidRPr="006E4917" w:rsidRDefault="00E662A5">
      <w:pPr>
        <w:spacing w:before="240" w:after="240"/>
        <w:rPr>
          <w:lang w:val="ru-RU"/>
        </w:rPr>
      </w:pPr>
      <w:r w:rsidRPr="006E4917">
        <w:rPr>
          <w:lang w:val="ru-RU"/>
        </w:rPr>
        <w:t>8) товаров, подлежащих таможенному декларированию в соответствии с таможенным законодательством ЕАЭС и (или) таможенным законодательством Республики Казахстан, с помещением под таможенную процедуру, предусматривающую освобождение от уплаты налогов;</w:t>
      </w:r>
    </w:p>
    <w:p w14:paraId="40A751FC" w14:textId="77777777" w:rsidR="00C90853" w:rsidRPr="006E4917" w:rsidRDefault="00E662A5">
      <w:pPr>
        <w:spacing w:before="240" w:after="240"/>
        <w:rPr>
          <w:lang w:val="ru-RU"/>
        </w:rPr>
      </w:pPr>
      <w:r w:rsidRPr="006E4917">
        <w:rPr>
          <w:lang w:val="ru-RU"/>
        </w:rPr>
        <w:t>9) космических объектов, оборудования объектов наземной космической инфраструктуры, ввозимых участниками космической деятельности, перечень которых определен Правительством Республики Казахстан. Положения настоящего подпункта применяются на основании подтверждения уполномоченного органа в области космической деятельности о ввозе таких космических объектов и оборудования для целей космической деятельности, форма которого утверждается Правительством Республики Казахстан;</w:t>
      </w:r>
    </w:p>
    <w:p w14:paraId="6E0116BF" w14:textId="77777777" w:rsidR="00C90853" w:rsidRPr="006E4917" w:rsidRDefault="00E662A5">
      <w:pPr>
        <w:spacing w:before="240" w:after="240"/>
        <w:rPr>
          <w:lang w:val="ru-RU"/>
        </w:rPr>
      </w:pPr>
      <w:r w:rsidRPr="006E4917">
        <w:rPr>
          <w:lang w:val="ru-RU"/>
        </w:rPr>
        <w:t>При этом, при реализации или передаче в иной форме указанных товаров лицам, не участвующим в международном сотрудничестве в области исследования и использования космического пространства, в том числе оказания услуг по запуску космических аппаратов, налог на добавленную стоимость подлежит уплате с начислением пени со срока, установленного для уплаты налога на добавленную стоимость на импортируемые товары, в порядке и размере, которые определены таможенным законодательством ЕАЭС и (или) таможенным законодательством Республики Казахстан.</w:t>
      </w:r>
    </w:p>
    <w:p w14:paraId="3AD2944C" w14:textId="77777777" w:rsidR="00C90853" w:rsidRPr="006E4917" w:rsidRDefault="00E662A5">
      <w:pPr>
        <w:spacing w:before="240" w:after="240"/>
        <w:rPr>
          <w:lang w:val="ru-RU"/>
        </w:rPr>
      </w:pPr>
      <w:r w:rsidRPr="006E4917">
        <w:rPr>
          <w:lang w:val="ru-RU"/>
        </w:rPr>
        <w:t>12) инвестиционного золота, импортируемого Национальным Банком, банком второго уровня или юридическим лицом – профессиональным участником рынка ценных бумаг;</w:t>
      </w:r>
    </w:p>
    <w:p w14:paraId="3B900BA4" w14:textId="77777777" w:rsidR="00C90853" w:rsidRPr="006E4917" w:rsidRDefault="00E662A5">
      <w:pPr>
        <w:spacing w:before="240" w:after="240"/>
        <w:rPr>
          <w:lang w:val="ru-RU"/>
        </w:rPr>
      </w:pPr>
      <w:r w:rsidRPr="006E4917">
        <w:rPr>
          <w:lang w:val="ru-RU"/>
        </w:rPr>
        <w:t>13) предметов религиозного назначения, ввозимых религиозными объединениями, зарегистрированными в регистрирующем органе.</w:t>
      </w:r>
    </w:p>
    <w:p w14:paraId="201B58DD" w14:textId="77777777" w:rsidR="00C90853" w:rsidRPr="006E4917" w:rsidRDefault="00E662A5">
      <w:pPr>
        <w:spacing w:before="240" w:after="240"/>
        <w:rPr>
          <w:lang w:val="ru-RU"/>
        </w:rPr>
      </w:pPr>
      <w:r w:rsidRPr="006E4917">
        <w:rPr>
          <w:lang w:val="ru-RU"/>
        </w:rPr>
        <w:t>Перечень указанных товаров и критерии его формирования утверждаются Правительством Республики Казахстан;</w:t>
      </w:r>
    </w:p>
    <w:p w14:paraId="542CD84C" w14:textId="77777777" w:rsidR="00C90853" w:rsidRPr="006E4917" w:rsidRDefault="00E662A5">
      <w:pPr>
        <w:spacing w:before="240" w:after="240"/>
        <w:rPr>
          <w:lang w:val="ru-RU"/>
        </w:rPr>
      </w:pPr>
      <w:r w:rsidRPr="006E4917">
        <w:rPr>
          <w:lang w:val="ru-RU"/>
        </w:rPr>
        <w:t>14) сырья и (или) материалов в рамках инвестиционного контракта, предусмотренного соглашением об инвестициях, при одновременном соответствии следующим условиям:</w:t>
      </w:r>
    </w:p>
    <w:p w14:paraId="5772B66C" w14:textId="77777777" w:rsidR="00C90853" w:rsidRPr="006E4917" w:rsidRDefault="00E662A5">
      <w:pPr>
        <w:spacing w:before="240" w:after="240"/>
        <w:rPr>
          <w:lang w:val="ru-RU"/>
        </w:rPr>
      </w:pPr>
      <w:r w:rsidRPr="006E4917">
        <w:rPr>
          <w:lang w:val="ru-RU"/>
        </w:rPr>
        <w:t>сырье и (или) материалы включены в перечень сырья и (или) материалов, импорт которых освобождается от налога на добавленную стоимость в рамках инвестиционного контракта, утвержденный уполномоченным государственным органом по инвестициям по согласованию с центральным уполномоченным органом по государственному планированию и уполномоченным органом;</w:t>
      </w:r>
    </w:p>
    <w:p w14:paraId="66CD2CC4" w14:textId="77777777" w:rsidR="00C90853" w:rsidRPr="006E4917" w:rsidRDefault="00E662A5">
      <w:pPr>
        <w:spacing w:before="240" w:after="240"/>
        <w:rPr>
          <w:lang w:val="ru-RU"/>
        </w:rPr>
      </w:pPr>
      <w:r w:rsidRPr="006E4917">
        <w:rPr>
          <w:lang w:val="ru-RU"/>
        </w:rPr>
        <w:t>ввоз сырья и (или) материалов оформлен документами, предусмотренными таможенным законодательством ЕАЭС и (или) таможенным законодательством Республики Казахстан;</w:t>
      </w:r>
    </w:p>
    <w:p w14:paraId="683B4BBE" w14:textId="77777777" w:rsidR="00C90853" w:rsidRPr="006E4917" w:rsidRDefault="00E662A5">
      <w:pPr>
        <w:spacing w:before="240" w:after="240"/>
        <w:rPr>
          <w:lang w:val="ru-RU"/>
        </w:rPr>
      </w:pPr>
      <w:r w:rsidRPr="006E4917">
        <w:rPr>
          <w:lang w:val="ru-RU"/>
        </w:rPr>
        <w:t>ввезенные сырье и (или) материалы будут использованы плательщиком налога на добавленную стоимость в пределах срока исковой давности исключительно при осуществлении деятельности в рамках инвестиционного контракта.</w:t>
      </w:r>
    </w:p>
    <w:p w14:paraId="45D5B17B" w14:textId="77777777" w:rsidR="00C90853" w:rsidRPr="006E4917" w:rsidRDefault="00E662A5">
      <w:pPr>
        <w:spacing w:before="240" w:after="240"/>
        <w:rPr>
          <w:lang w:val="ru-RU"/>
        </w:rPr>
      </w:pPr>
      <w:r w:rsidRPr="006E4917">
        <w:rPr>
          <w:lang w:val="ru-RU"/>
        </w:rPr>
        <w:t>Освобождение от налога на добавленную стоимость импорта сырья и (или) материалов в рамках инвестиционного контракта предоставляется юридическим лицам Республики Казахстан на срок в течение пяти последовательных лет, начиная с 1 числа месяца, в котором введены в эксплуатацию фиксированные активы, предусмотренные в рабочей программе, являющейся приложением к инвестиционному контракту, заключенному в соответствии с законодательством Республики Казахстан в сфере предпринимательства. В случае, если рабочей программой предусматривается ввод двух и более долгосрочных активов, исчисление срока освобождения от уплаты от налога на добавленную стоимость импорта сырья и (или) материалов в рамках инвестиционного контракта производится начиная с 1 числа месяца, в котором введен в эксплуатацию первый долгосрочный актив по рабочей программе.</w:t>
      </w:r>
    </w:p>
    <w:p w14:paraId="3206A662" w14:textId="77777777" w:rsidR="00C90853" w:rsidRPr="006E4917" w:rsidRDefault="00E662A5">
      <w:pPr>
        <w:spacing w:before="240" w:after="240"/>
        <w:rPr>
          <w:lang w:val="ru-RU"/>
        </w:rPr>
      </w:pPr>
      <w:r w:rsidRPr="006E4917">
        <w:rPr>
          <w:lang w:val="ru-RU"/>
        </w:rPr>
        <w:t>15) сырья и (или) материалов в составе транспортных средств и (или) сельскохозяйственной техники, а также их компонентов, помещенных под таможенную процедуру свободного склада или свободной таможенной зоны специальной экономической зоны «</w:t>
      </w:r>
      <w:r>
        <w:t>Qyzyljar</w:t>
      </w:r>
      <w:r w:rsidRPr="006E4917">
        <w:rPr>
          <w:lang w:val="ru-RU"/>
        </w:rPr>
        <w:t>» юридическим лицом в рамках заключенного специального инвестиционного контракта с уполномоченным органом по заключению специальных инвестиционных контрактов, определяемым Правительством Республики Казахстан, при соблюдении следующих условий:</w:t>
      </w:r>
    </w:p>
    <w:p w14:paraId="4429CA41" w14:textId="77777777" w:rsidR="00C90853" w:rsidRPr="006E4917" w:rsidRDefault="00E662A5">
      <w:pPr>
        <w:spacing w:before="240" w:after="240"/>
        <w:rPr>
          <w:lang w:val="ru-RU"/>
        </w:rPr>
      </w:pPr>
      <w:r w:rsidRPr="006E4917">
        <w:rPr>
          <w:lang w:val="ru-RU"/>
        </w:rPr>
        <w:t>в отношении производителей транспортных средств – наличие соглашения о промышленной сборке моторных транспортных средств или соглашения о промышленной сборке транспортных средств с уполномоченным органом в области государственной поддержки индустриальной деятельности;</w:t>
      </w:r>
    </w:p>
    <w:p w14:paraId="1240F27D" w14:textId="77777777" w:rsidR="00C90853" w:rsidRPr="006E4917" w:rsidRDefault="00E662A5">
      <w:pPr>
        <w:spacing w:before="240" w:after="240"/>
        <w:rPr>
          <w:lang w:val="ru-RU"/>
        </w:rPr>
      </w:pPr>
      <w:r w:rsidRPr="006E4917">
        <w:rPr>
          <w:lang w:val="ru-RU"/>
        </w:rPr>
        <w:t>в отношении производителей сельскохозяйственной техники – наличие соглашения о промышленной сборке сельскохозяйственной техники с уполномоченным органом в области государственной поддержки индустриальной деятельности;</w:t>
      </w:r>
    </w:p>
    <w:p w14:paraId="60A354D7" w14:textId="77777777" w:rsidR="00C90853" w:rsidRPr="006E4917" w:rsidRDefault="00E662A5">
      <w:pPr>
        <w:spacing w:before="240" w:after="240"/>
        <w:rPr>
          <w:lang w:val="ru-RU"/>
        </w:rPr>
      </w:pPr>
      <w:r w:rsidRPr="006E4917">
        <w:rPr>
          <w:lang w:val="ru-RU"/>
        </w:rPr>
        <w:t>в отношении производителей компонентов – наличие соглашения о промышленной сборке компонентов к транспортным средствам и (или) сельскохозяйственной технике с уполномоченным органом в области государственной поддержки индустриальной деятельности;</w:t>
      </w:r>
    </w:p>
    <w:p w14:paraId="74FA951E" w14:textId="77777777" w:rsidR="00C90853" w:rsidRPr="006E4917" w:rsidRDefault="00E662A5">
      <w:pPr>
        <w:spacing w:before="240" w:after="240"/>
        <w:rPr>
          <w:lang w:val="ru-RU"/>
        </w:rPr>
      </w:pPr>
      <w:r w:rsidRPr="006E4917">
        <w:rPr>
          <w:lang w:val="ru-RU"/>
        </w:rPr>
        <w:t>16) необработанных драгоценных металлов, лома и отходов драгоценных металлов и сырьевых товаров, содержащих драгоценные металлы, если они:</w:t>
      </w:r>
    </w:p>
    <w:p w14:paraId="4C379802" w14:textId="77777777" w:rsidR="00C90853" w:rsidRPr="006E4917" w:rsidRDefault="00E662A5">
      <w:pPr>
        <w:spacing w:before="240" w:after="240"/>
        <w:rPr>
          <w:lang w:val="ru-RU"/>
        </w:rPr>
      </w:pPr>
      <w:r w:rsidRPr="006E4917">
        <w:rPr>
          <w:lang w:val="ru-RU"/>
        </w:rPr>
        <w:t>ввезены юридическим лицом, включенным в перечень субъектов производства драгоценных металлов в соответствии с Законом Республики Казахстан «О драгоценных металлах и драгоценных камнях»;</w:t>
      </w:r>
    </w:p>
    <w:p w14:paraId="0BCF652A" w14:textId="77777777" w:rsidR="00C90853" w:rsidRPr="006E4917" w:rsidRDefault="00E662A5">
      <w:pPr>
        <w:spacing w:before="240" w:after="240"/>
        <w:rPr>
          <w:lang w:val="ru-RU"/>
        </w:rPr>
      </w:pPr>
      <w:r w:rsidRPr="006E4917">
        <w:rPr>
          <w:lang w:val="ru-RU"/>
        </w:rPr>
        <w:t>используются исключительно при производстве аффинированного золота для реализации Национальному Банку;</w:t>
      </w:r>
    </w:p>
    <w:p w14:paraId="2E68A6F8" w14:textId="77777777" w:rsidR="00C90853" w:rsidRPr="006E4917" w:rsidRDefault="00E662A5">
      <w:pPr>
        <w:spacing w:before="240" w:after="240"/>
        <w:rPr>
          <w:lang w:val="ru-RU"/>
        </w:rPr>
      </w:pPr>
      <w:r w:rsidRPr="006E4917">
        <w:rPr>
          <w:lang w:val="ru-RU"/>
        </w:rPr>
        <w:t>17) товаров, ввезенных налогоплательщиками, являющимися участниками международного технологического парка «Астана Хаб», при одновременном соответствии следующим условиям:</w:t>
      </w:r>
    </w:p>
    <w:p w14:paraId="7FDA4019" w14:textId="77777777" w:rsidR="00C90853" w:rsidRPr="006E4917" w:rsidRDefault="00E662A5">
      <w:pPr>
        <w:spacing w:before="240" w:after="240"/>
        <w:rPr>
          <w:lang w:val="ru-RU"/>
        </w:rPr>
      </w:pPr>
      <w:r w:rsidRPr="006E4917">
        <w:rPr>
          <w:lang w:val="ru-RU"/>
        </w:rPr>
        <w:t>товары включены в перечень товаров, импорт которых освобождается от налога на добавленную стоимость, утвержденный уполномоченным органом в сфере информатизации по согласованию с центральным уполномоченным органом по государственному планированию и уполномоченным органом;</w:t>
      </w:r>
    </w:p>
    <w:p w14:paraId="72D9EE46" w14:textId="77777777" w:rsidR="00C90853" w:rsidRPr="006E4917" w:rsidRDefault="00E662A5">
      <w:pPr>
        <w:spacing w:before="240" w:after="240"/>
        <w:rPr>
          <w:lang w:val="ru-RU"/>
        </w:rPr>
      </w:pPr>
      <w:r w:rsidRPr="006E4917">
        <w:rPr>
          <w:lang w:val="ru-RU"/>
        </w:rPr>
        <w:t>ввоз товаров оформлен документами в соответствии с таможенным законодательством ЕАЭС и (или) таможенным законодательством Республики Казахстан;</w:t>
      </w:r>
    </w:p>
    <w:p w14:paraId="2D96E28D" w14:textId="77777777" w:rsidR="00C90853" w:rsidRPr="006E4917" w:rsidRDefault="00E662A5">
      <w:pPr>
        <w:spacing w:before="240" w:after="240"/>
        <w:rPr>
          <w:lang w:val="ru-RU"/>
        </w:rPr>
      </w:pPr>
      <w:r w:rsidRPr="006E4917">
        <w:rPr>
          <w:lang w:val="ru-RU"/>
        </w:rPr>
        <w:t>товары ввезены исключительно в целях использования при осуществлении приоритетных видов деятельности в области информационно-коммуникационных технологий по перечню, утверждаемому уполномоченным органом в сфере информатизации по согласованию с центральным уполномоченным органом по государственному планированию, уполномоченным государственным органом, осуществляющим государственное регулирование в области технического регулирования, и уполномоченным органом;</w:t>
      </w:r>
    </w:p>
    <w:p w14:paraId="107DFD16" w14:textId="77777777" w:rsidR="00C90853" w:rsidRPr="006E4917" w:rsidRDefault="00E662A5">
      <w:pPr>
        <w:spacing w:before="240" w:after="240"/>
        <w:rPr>
          <w:lang w:val="ru-RU"/>
        </w:rPr>
      </w:pPr>
      <w:r w:rsidRPr="006E4917">
        <w:rPr>
          <w:lang w:val="ru-RU"/>
        </w:rPr>
        <w:t>21) произведений искусства, имеющих историко-культурную значимость, ввозимых негосударственными музеями.</w:t>
      </w:r>
    </w:p>
    <w:p w14:paraId="4C6301DE" w14:textId="77777777" w:rsidR="00C90853" w:rsidRPr="006E4917" w:rsidRDefault="00E662A5">
      <w:pPr>
        <w:spacing w:before="240" w:after="240"/>
        <w:rPr>
          <w:lang w:val="ru-RU"/>
        </w:rPr>
      </w:pPr>
      <w:r w:rsidRPr="006E4917">
        <w:rPr>
          <w:lang w:val="ru-RU"/>
        </w:rPr>
        <w:t>Перечень произведений искусства, имеющих историко-культурную значимость утверждается уполномоченным органом в области культуры по согласованию с уполномоченным органом и центральным уполномоченным органом по государственному планированию.</w:t>
      </w:r>
    </w:p>
    <w:p w14:paraId="0D4B896D" w14:textId="77777777" w:rsidR="00C90853" w:rsidRPr="006E4917" w:rsidRDefault="00E662A5">
      <w:pPr>
        <w:spacing w:before="240" w:after="240"/>
        <w:rPr>
          <w:lang w:val="ru-RU"/>
        </w:rPr>
      </w:pPr>
      <w:r w:rsidRPr="006E4917">
        <w:rPr>
          <w:lang w:val="ru-RU"/>
        </w:rPr>
        <w:t>22) товаров, ввезенных оператором в сфере официальной помощи развитию в рамках программы официальной помощи развитию в соответствии с Законом Республики Казахстан «Об официальной помощи развитию»;</w:t>
      </w:r>
    </w:p>
    <w:p w14:paraId="25E3E408" w14:textId="77777777" w:rsidR="00C90853" w:rsidRPr="006E4917" w:rsidRDefault="00E662A5">
      <w:pPr>
        <w:spacing w:before="240" w:after="240"/>
        <w:rPr>
          <w:lang w:val="ru-RU"/>
        </w:rPr>
      </w:pPr>
      <w:r w:rsidRPr="006E4917">
        <w:rPr>
          <w:lang w:val="ru-RU"/>
        </w:rPr>
        <w:t>4) товаров, за исключением подакцизных, ввозимых в качестве гуманитарной помощи, соответствующей закону Республике Казахстан «О гражданской защите»;</w:t>
      </w:r>
    </w:p>
    <w:p w14:paraId="32AFBAAF" w14:textId="77777777" w:rsidR="00C90853" w:rsidRPr="006E4917" w:rsidRDefault="00E662A5">
      <w:pPr>
        <w:spacing w:before="240" w:after="240"/>
        <w:rPr>
          <w:lang w:val="ru-RU"/>
        </w:rPr>
      </w:pPr>
      <w:r w:rsidRPr="006E4917">
        <w:rPr>
          <w:lang w:val="ru-RU"/>
        </w:rPr>
        <w:t>При импорте товаров, указанных в настоящем подпункте для целей освобождения от налога на добавленную стоимость, представляются:</w:t>
      </w:r>
    </w:p>
    <w:p w14:paraId="1A9992C2" w14:textId="77777777" w:rsidR="00C90853" w:rsidRPr="006E4917" w:rsidRDefault="00E662A5">
      <w:pPr>
        <w:spacing w:before="240" w:after="240"/>
        <w:rPr>
          <w:lang w:val="ru-RU"/>
        </w:rPr>
      </w:pPr>
      <w:r w:rsidRPr="006E4917">
        <w:rPr>
          <w:lang w:val="ru-RU"/>
        </w:rPr>
        <w:t>товаросопроводительные документы, содержащие информацию о ввозе товара с указанием цели ввоза товара на безвозмездной основе;</w:t>
      </w:r>
    </w:p>
    <w:p w14:paraId="109FE563" w14:textId="77777777" w:rsidR="00C90853" w:rsidRPr="006E4917" w:rsidRDefault="00E662A5">
      <w:pPr>
        <w:spacing w:before="240" w:after="240"/>
        <w:rPr>
          <w:lang w:val="ru-RU"/>
        </w:rPr>
      </w:pPr>
      <w:r w:rsidRPr="006E4917">
        <w:rPr>
          <w:lang w:val="ru-RU"/>
        </w:rPr>
        <w:t>копия международного договора, ратифицированного Республикой Казахстан (при наличии), в рамках которого осуществляется ввоз товаров на безвозмездной основе;</w:t>
      </w:r>
    </w:p>
    <w:p w14:paraId="612FB053" w14:textId="77777777" w:rsidR="00C90853" w:rsidRPr="006E4917" w:rsidRDefault="00E662A5">
      <w:pPr>
        <w:spacing w:before="240" w:after="240"/>
        <w:rPr>
          <w:lang w:val="ru-RU"/>
        </w:rPr>
      </w:pPr>
      <w:r w:rsidRPr="006E4917">
        <w:rPr>
          <w:lang w:val="ru-RU"/>
        </w:rPr>
        <w:t>документ отправителя товара, свидетельствующий направление товара в качестве гуманитарной помощи (в том числе составленный на иностранном языке) или подтверждение дипломатических или приравненных к ним представительств или консульских учреждений, или международных организаций или их представительств, иных организаций или их представительств о ввозе товара с указанием цели ввоза товара на безвозмездной основе – в качестве гуманитарной помощи;</w:t>
      </w:r>
    </w:p>
    <w:p w14:paraId="7D8C442E" w14:textId="77777777" w:rsidR="00C90853" w:rsidRPr="006E4917" w:rsidRDefault="00E662A5">
      <w:pPr>
        <w:spacing w:before="240" w:after="240"/>
        <w:rPr>
          <w:lang w:val="ru-RU"/>
        </w:rPr>
      </w:pPr>
      <w:r w:rsidRPr="006E4917">
        <w:rPr>
          <w:lang w:val="ru-RU"/>
        </w:rPr>
        <w:t>обязательство получателя о целевом использовании товаров, составленное по форме, утвержденной уполномоченном органом.</w:t>
      </w:r>
    </w:p>
    <w:p w14:paraId="0920855C" w14:textId="77777777" w:rsidR="00C90853" w:rsidRPr="006E4917" w:rsidRDefault="00E662A5">
      <w:pPr>
        <w:spacing w:before="240" w:after="240"/>
        <w:rPr>
          <w:lang w:val="ru-RU"/>
        </w:rPr>
      </w:pPr>
      <w:r w:rsidRPr="006E4917">
        <w:rPr>
          <w:lang w:val="ru-RU"/>
        </w:rPr>
        <w:t>5) товаров, за исключением подакцизных, ввозимых по линии государств, правительств государств, международных организаций в целях благотворительной помощи, оказания технического содействия;</w:t>
      </w:r>
    </w:p>
    <w:p w14:paraId="3FA8DC95" w14:textId="77777777" w:rsidR="00C90853" w:rsidRPr="006E4917" w:rsidRDefault="00E662A5">
      <w:pPr>
        <w:spacing w:before="240" w:after="240"/>
        <w:rPr>
          <w:lang w:val="ru-RU"/>
        </w:rPr>
      </w:pPr>
      <w:r w:rsidRPr="006E4917">
        <w:rPr>
          <w:lang w:val="ru-RU"/>
        </w:rPr>
        <w:t>При импорте товаров, указанных в настоящем подпункте для целей освобождения от налога на добавленную стоимость, представляются:</w:t>
      </w:r>
    </w:p>
    <w:p w14:paraId="4C2328E1" w14:textId="77777777" w:rsidR="00C90853" w:rsidRPr="006E4917" w:rsidRDefault="00E662A5">
      <w:pPr>
        <w:spacing w:before="240" w:after="240"/>
        <w:rPr>
          <w:lang w:val="ru-RU"/>
        </w:rPr>
      </w:pPr>
      <w:r w:rsidRPr="006E4917">
        <w:rPr>
          <w:lang w:val="ru-RU"/>
        </w:rPr>
        <w:t>товаросопроводительные документ, содержащий информацию о ввозе товара с указанием цели ввоза товара на безвозмездной основе;</w:t>
      </w:r>
    </w:p>
    <w:p w14:paraId="7BE41707" w14:textId="77777777" w:rsidR="00C90853" w:rsidRPr="006E4917" w:rsidRDefault="00E662A5">
      <w:pPr>
        <w:spacing w:before="240" w:after="240"/>
        <w:rPr>
          <w:lang w:val="ru-RU"/>
        </w:rPr>
      </w:pPr>
      <w:r w:rsidRPr="006E4917">
        <w:rPr>
          <w:lang w:val="ru-RU"/>
        </w:rPr>
        <w:t>копия международного договора, ратифицированного Республикой Казахстан (при наличии), в рамках которого осуществляется ввоз товаров на безвозмездной основе;</w:t>
      </w:r>
    </w:p>
    <w:p w14:paraId="785458D5" w14:textId="77777777" w:rsidR="00C90853" w:rsidRPr="006E4917" w:rsidRDefault="00E662A5">
      <w:pPr>
        <w:spacing w:before="240" w:after="240"/>
        <w:rPr>
          <w:lang w:val="ru-RU"/>
        </w:rPr>
      </w:pPr>
      <w:r w:rsidRPr="006E4917">
        <w:rPr>
          <w:lang w:val="ru-RU"/>
        </w:rPr>
        <w:t>документ, составленный отправителем товара, подтверждающий факт безвозмездной передачи товаров с указанием цели ввоза товара на безвозмездной основе;</w:t>
      </w:r>
    </w:p>
    <w:p w14:paraId="56E0D5CB" w14:textId="77777777" w:rsidR="00C90853" w:rsidRPr="006E4917" w:rsidRDefault="00E662A5">
      <w:pPr>
        <w:spacing w:before="240" w:after="240"/>
        <w:rPr>
          <w:lang w:val="ru-RU"/>
        </w:rPr>
      </w:pPr>
      <w:r w:rsidRPr="006E4917">
        <w:rPr>
          <w:lang w:val="ru-RU"/>
        </w:rPr>
        <w:t>обязательство получателя о целевом использовании благотворительной помощи, составленное по форме, утвержденной уполномоченном органом;</w:t>
      </w:r>
    </w:p>
    <w:p w14:paraId="0A76B4AD" w14:textId="77777777" w:rsidR="00C90853" w:rsidRPr="006E4917" w:rsidRDefault="00E662A5">
      <w:pPr>
        <w:spacing w:before="240" w:after="240"/>
        <w:rPr>
          <w:lang w:val="ru-RU"/>
        </w:rPr>
      </w:pPr>
      <w:r w:rsidRPr="006E4917">
        <w:rPr>
          <w:lang w:val="ru-RU"/>
        </w:rPr>
        <w:t>копия проекта (контракта) по техническому содействию для выполнения которого поставляются товары.</w:t>
      </w:r>
    </w:p>
    <w:p w14:paraId="06FE01DB" w14:textId="77777777" w:rsidR="00C90853" w:rsidRPr="006E4917" w:rsidRDefault="00E662A5">
      <w:pPr>
        <w:spacing w:before="240" w:after="240"/>
        <w:rPr>
          <w:lang w:val="ru-RU"/>
        </w:rPr>
      </w:pPr>
      <w:r w:rsidRPr="006E4917">
        <w:rPr>
          <w:lang w:val="ru-RU"/>
        </w:rPr>
        <w:t>6) товаров, осуществляемый за счет средств грантов, предоставленных по линии государств, правительств государств и международных организаций;</w:t>
      </w:r>
    </w:p>
    <w:p w14:paraId="5999DA17" w14:textId="77777777" w:rsidR="00C90853" w:rsidRPr="006E4917" w:rsidRDefault="00E662A5">
      <w:pPr>
        <w:spacing w:before="240" w:after="240"/>
        <w:rPr>
          <w:lang w:val="ru-RU"/>
        </w:rPr>
      </w:pPr>
      <w:r w:rsidRPr="006E4917">
        <w:rPr>
          <w:lang w:val="ru-RU"/>
        </w:rPr>
        <w:t>При импорте товаров, указанных в настоящем подпункте для целей освобождения от налога на добавленную стоимость, представляются:</w:t>
      </w:r>
    </w:p>
    <w:p w14:paraId="7E5092A5" w14:textId="77777777" w:rsidR="00C90853" w:rsidRPr="006E4917" w:rsidRDefault="00E662A5">
      <w:pPr>
        <w:spacing w:before="240" w:after="240"/>
        <w:rPr>
          <w:lang w:val="ru-RU"/>
        </w:rPr>
      </w:pPr>
      <w:r w:rsidRPr="006E4917">
        <w:rPr>
          <w:lang w:val="ru-RU"/>
        </w:rPr>
        <w:t>товаросопроводительные документы, содержащие информацию о ввозе товара с указанием цели ввоза товара на безвозмездной основе;</w:t>
      </w:r>
    </w:p>
    <w:p w14:paraId="7416D287" w14:textId="77777777" w:rsidR="00C90853" w:rsidRPr="006E4917" w:rsidRDefault="00E662A5">
      <w:pPr>
        <w:spacing w:before="240" w:after="240"/>
        <w:rPr>
          <w:lang w:val="ru-RU"/>
        </w:rPr>
      </w:pPr>
      <w:r w:rsidRPr="006E4917">
        <w:rPr>
          <w:lang w:val="ru-RU"/>
        </w:rPr>
        <w:t>копия международного договора, ратифицированного Республикой Казахстан (при наличии), в рамках которого осуществляется ввоз товаров на безвозмездной основе;</w:t>
      </w:r>
    </w:p>
    <w:p w14:paraId="2A97785C" w14:textId="77777777" w:rsidR="00C90853" w:rsidRPr="006E4917" w:rsidRDefault="00E662A5">
      <w:pPr>
        <w:spacing w:before="240" w:after="240"/>
        <w:rPr>
          <w:lang w:val="ru-RU"/>
        </w:rPr>
      </w:pPr>
      <w:r w:rsidRPr="006E4917">
        <w:rPr>
          <w:lang w:val="ru-RU"/>
        </w:rPr>
        <w:t>документ, составленный отправителем товара, подтверждающий факт безвозмездной передачи товаров с указанием цели ввоза товара на безвозмездной основе и направление товаров за счет средств грантов;</w:t>
      </w:r>
    </w:p>
    <w:p w14:paraId="0FF129E1" w14:textId="77777777" w:rsidR="00C90853" w:rsidRPr="006E4917" w:rsidRDefault="00E662A5">
      <w:pPr>
        <w:spacing w:before="240" w:after="240"/>
        <w:rPr>
          <w:lang w:val="ru-RU"/>
        </w:rPr>
      </w:pPr>
      <w:r w:rsidRPr="006E4917">
        <w:rPr>
          <w:lang w:val="ru-RU"/>
        </w:rPr>
        <w:t>…) технологического оборудования, комплектующих и запасных частей к нему в рамках соглашения о переработке твердых полезных ископаемых при одновременном соответствии следующим условиям:</w:t>
      </w:r>
    </w:p>
    <w:p w14:paraId="31E06904" w14:textId="77777777" w:rsidR="00C90853" w:rsidRPr="006E4917" w:rsidRDefault="00E662A5">
      <w:pPr>
        <w:spacing w:before="240" w:after="240"/>
        <w:rPr>
          <w:lang w:val="ru-RU"/>
        </w:rPr>
      </w:pPr>
      <w:r w:rsidRPr="006E4917">
        <w:rPr>
          <w:lang w:val="ru-RU"/>
        </w:rPr>
        <w:t>перечень технологического оборудования, комплектующих и запасных частей к нему установлены в соглашении о переработке твердых полезных ископаемых, заключенного с компетентным органом в сфере недропользования;</w:t>
      </w:r>
    </w:p>
    <w:p w14:paraId="092994D9" w14:textId="77777777" w:rsidR="00C90853" w:rsidRPr="006E4917" w:rsidRDefault="00E662A5">
      <w:pPr>
        <w:spacing w:before="240" w:after="240"/>
        <w:rPr>
          <w:lang w:val="ru-RU"/>
        </w:rPr>
      </w:pPr>
      <w:r w:rsidRPr="006E4917">
        <w:rPr>
          <w:lang w:val="ru-RU"/>
        </w:rPr>
        <w:t xml:space="preserve">ввоз технологического оборудования, комплектующих и запасных частей к нему оформлен документами, предусмотренными </w:t>
      </w:r>
      <w:bookmarkStart w:id="765" w:name="sub1005643357"/>
      <w:bookmarkEnd w:id="765"/>
      <w:r>
        <w:fldChar w:fldCharType="begin"/>
      </w:r>
      <w:r w:rsidRPr="006E4917">
        <w:rPr>
          <w:lang w:val="ru-RU"/>
        </w:rPr>
        <w:instrText xml:space="preserve"> </w:instrText>
      </w:r>
      <w:r>
        <w:instrText>HYPERLINK</w:instrText>
      </w:r>
      <w:r w:rsidRPr="006E4917">
        <w:rPr>
          <w:lang w:val="ru-RU"/>
        </w:rPr>
        <w:instrText xml:space="preserve"> "</w:instrText>
      </w:r>
      <w:r>
        <w:instrText>jl</w:instrText>
      </w:r>
      <w:r w:rsidRPr="006E4917">
        <w:rPr>
          <w:lang w:val="ru-RU"/>
        </w:rPr>
        <w:instrText>:36041210.0.1005643357_23" \</w:instrText>
      </w:r>
      <w:r>
        <w:instrText>o</w:instrText>
      </w:r>
      <w:r w:rsidRPr="006E4917">
        <w:rPr>
          <w:lang w:val="ru-RU"/>
        </w:rPr>
        <w:instrText xml:space="preserve"> "Таможенный кодекс Евразийского экономического союза (приложение № 1 к Договору о Таможенном кодексе Евразийского экономического союза от 11 апреля 2017 года) (с изменениями от 29.05.2019 г.)" </w:instrText>
      </w:r>
      <w:r>
        <w:fldChar w:fldCharType="separate"/>
      </w:r>
      <w:r w:rsidRPr="006E4917">
        <w:rPr>
          <w:color w:val="0000EE"/>
          <w:u w:val="single" w:color="0000EE"/>
          <w:lang w:val="ru-RU"/>
        </w:rPr>
        <w:t>таможенным законодательством ЕАЭС</w:t>
      </w:r>
      <w:r>
        <w:rPr>
          <w:color w:val="0000EE"/>
          <w:u w:val="single" w:color="0000EE"/>
        </w:rPr>
        <w:fldChar w:fldCharType="end"/>
      </w:r>
      <w:r w:rsidRPr="006E4917">
        <w:rPr>
          <w:lang w:val="ru-RU"/>
        </w:rPr>
        <w:t xml:space="preserve"> и (или) </w:t>
      </w:r>
      <w:bookmarkStart w:id="766" w:name="sub1006044585"/>
      <w:bookmarkEnd w:id="766"/>
      <w:r>
        <w:fldChar w:fldCharType="begin"/>
      </w:r>
      <w:r w:rsidRPr="006E4917">
        <w:rPr>
          <w:lang w:val="ru-RU"/>
        </w:rPr>
        <w:instrText xml:space="preserve"> </w:instrText>
      </w:r>
      <w:r>
        <w:instrText>HYPERLINK</w:instrText>
      </w:r>
      <w:r w:rsidRPr="006E4917">
        <w:rPr>
          <w:lang w:val="ru-RU"/>
        </w:rPr>
        <w:instrText xml:space="preserve"> "</w:instrText>
      </w:r>
      <w:r>
        <w:instrText>jl</w:instrText>
      </w:r>
      <w:r w:rsidRPr="006E4917">
        <w:rPr>
          <w:lang w:val="ru-RU"/>
        </w:rPr>
        <w:instrText>:39082703.0.1006044585_15" \</w:instrText>
      </w:r>
      <w:r>
        <w:instrText>o</w:instrText>
      </w:r>
      <w:r w:rsidRPr="006E4917">
        <w:rPr>
          <w:lang w:val="ru-RU"/>
        </w:rPr>
        <w:instrText xml:space="preserve"> "Кодекс Республики Казахстан от 26 декабря 2017 года № 123-</w:instrText>
      </w:r>
      <w:r>
        <w:instrText>VI</w:instrText>
      </w:r>
      <w:r w:rsidRPr="006E4917">
        <w:rPr>
          <w:lang w:val="ru-RU"/>
        </w:rPr>
        <w:instrText xml:space="preserve"> " </w:instrText>
      </w:r>
      <w:r>
        <w:fldChar w:fldCharType="separate"/>
      </w:r>
      <w:r w:rsidRPr="006E4917">
        <w:rPr>
          <w:color w:val="0000EE"/>
          <w:u w:val="single" w:color="0000EE"/>
          <w:lang w:val="ru-RU"/>
        </w:rPr>
        <w:t>таможенным законодательством Республики Казахстан</w:t>
      </w:r>
      <w:r>
        <w:rPr>
          <w:color w:val="0000EE"/>
          <w:u w:val="single" w:color="0000EE"/>
        </w:rPr>
        <w:fldChar w:fldCharType="end"/>
      </w:r>
      <w:r w:rsidRPr="006E4917">
        <w:rPr>
          <w:lang w:val="ru-RU"/>
        </w:rPr>
        <w:t>;</w:t>
      </w:r>
    </w:p>
    <w:p w14:paraId="1B400CDF" w14:textId="77777777" w:rsidR="00C90853" w:rsidRPr="006E4917" w:rsidRDefault="00E662A5">
      <w:pPr>
        <w:spacing w:before="240" w:after="240"/>
        <w:rPr>
          <w:lang w:val="ru-RU"/>
        </w:rPr>
      </w:pPr>
      <w:r w:rsidRPr="006E4917">
        <w:rPr>
          <w:lang w:val="ru-RU"/>
        </w:rPr>
        <w:t>ввезенные технологическое оборудование, комплектующие и запасные части к нему будут использованы плательщиком налога на добавленную стоимость в пределах срока исковой давности исключительно при осуществлении деятельности в рамках соглашения о переработке твердых полезных ископаемых.</w:t>
      </w:r>
    </w:p>
    <w:p w14:paraId="033A77CB" w14:textId="77777777" w:rsidR="00C90853" w:rsidRPr="006E4917" w:rsidRDefault="00E662A5">
      <w:pPr>
        <w:spacing w:before="240" w:after="240"/>
        <w:rPr>
          <w:lang w:val="ru-RU"/>
        </w:rPr>
      </w:pPr>
      <w:r w:rsidRPr="006E4917">
        <w:rPr>
          <w:lang w:val="ru-RU"/>
        </w:rPr>
        <w:t xml:space="preserve">В случае нарушения в течение пяти лет с даты выпуска товаров для свободного обращения либо внутреннего потребления на территорию Республики Казахстан требований, установленных настоящим подпунктом, налог на добавленную стоимость по импортируемым товарам подлежит уплате с начислением пени со срока, установленного для уплаты налога на добавленную стоимость на импортируемые товары при их ввозе, в порядке и размере, которые определены </w:t>
      </w:r>
      <w:hyperlink r:id="rId281" w:tooltip="Таможенный кодекс Евразийского экономического союза (приложение № 1 к Договору о Таможенном кодексе Евразийского экономического союза от 11 апреля 2017 года) (с изменениями от 29.05.2019 г.)" w:history="1">
        <w:r w:rsidRPr="006E4917">
          <w:rPr>
            <w:color w:val="0000EE"/>
            <w:u w:val="single" w:color="0000EE"/>
            <w:lang w:val="ru-RU"/>
          </w:rPr>
          <w:t>таможенным законодательством ЕАЭС</w:t>
        </w:r>
      </w:hyperlink>
      <w:r w:rsidRPr="006E4917">
        <w:rPr>
          <w:lang w:val="ru-RU"/>
        </w:rPr>
        <w:t xml:space="preserve"> и (или) </w:t>
      </w:r>
      <w:hyperlink r:id="rId282" w:tooltip="Кодекс Республики Казахстан от 26 декабря 2017 года № 123-VI " w:history="1">
        <w:r w:rsidRPr="006E4917">
          <w:rPr>
            <w:color w:val="0000EE"/>
            <w:u w:val="single" w:color="0000EE"/>
            <w:lang w:val="ru-RU"/>
          </w:rPr>
          <w:t>таможенным законодательством Республики Казахстан</w:t>
        </w:r>
      </w:hyperlink>
      <w:r w:rsidRPr="006E4917">
        <w:rPr>
          <w:lang w:val="ru-RU"/>
        </w:rPr>
        <w:t>;</w:t>
      </w:r>
    </w:p>
    <w:p w14:paraId="751263BC" w14:textId="77777777" w:rsidR="00C90853" w:rsidRPr="006E4917" w:rsidRDefault="00E662A5">
      <w:pPr>
        <w:spacing w:before="240" w:after="240"/>
        <w:rPr>
          <w:lang w:val="ru-RU"/>
        </w:rPr>
      </w:pPr>
      <w:r w:rsidRPr="006E4917">
        <w:rPr>
          <w:lang w:val="ru-RU"/>
        </w:rPr>
        <w:t>Освобождение от налога на добавленную стоимость при импорте технологического оборудования и комплектующих к нему предоставляется на срок действия соглашения о переработке твердых полезных ископаемых, но не более пяти лет с момента регистрации Соглашения о переработке твердых полезных ископаемых.</w:t>
      </w:r>
    </w:p>
    <w:p w14:paraId="5D891DF5" w14:textId="77777777" w:rsidR="00C90853" w:rsidRPr="006E4917" w:rsidRDefault="00E662A5">
      <w:pPr>
        <w:spacing w:before="240" w:after="240"/>
        <w:rPr>
          <w:lang w:val="ru-RU"/>
        </w:rPr>
      </w:pPr>
      <w:r w:rsidRPr="006E4917">
        <w:rPr>
          <w:lang w:val="ru-RU"/>
        </w:rPr>
        <w:t>По товарам, указанным в настоящем пункте вместо товаросопроводительных документов предоставляется подтверждение дипломатических или приравненных к ним представительств или консульских учреждений о ввозе товара с указанием цели ввозимого товара на безвозмездной основе.</w:t>
      </w:r>
    </w:p>
    <w:p w14:paraId="704F17BE" w14:textId="77777777" w:rsidR="00C90853" w:rsidRPr="006E4917" w:rsidRDefault="00E662A5">
      <w:pPr>
        <w:spacing w:before="240" w:after="240"/>
        <w:rPr>
          <w:lang w:val="ru-RU"/>
        </w:rPr>
      </w:pPr>
      <w:r w:rsidRPr="006E4917">
        <w:rPr>
          <w:lang w:val="ru-RU"/>
        </w:rPr>
        <w:t>2. В сфере здравоохранения и ветеринарии освобождается от налога на добавленную стоимость импорт:</w:t>
      </w:r>
    </w:p>
    <w:p w14:paraId="254EC8C4" w14:textId="77777777" w:rsidR="00C90853" w:rsidRPr="006E4917" w:rsidRDefault="00E662A5">
      <w:pPr>
        <w:spacing w:before="240" w:after="240"/>
        <w:rPr>
          <w:lang w:val="ru-RU"/>
        </w:rPr>
      </w:pPr>
      <w:r w:rsidRPr="006E4917">
        <w:rPr>
          <w:lang w:val="ru-RU"/>
        </w:rPr>
        <w:t>10) лекарственных средств любых форм, медицинских изделий, используемых в рамках гарантированного объема бесплатной медицинской помощи:</w:t>
      </w:r>
    </w:p>
    <w:p w14:paraId="5A78BAAD" w14:textId="77777777" w:rsidR="00C90853" w:rsidRPr="006E4917" w:rsidRDefault="00E662A5">
      <w:pPr>
        <w:spacing w:before="240" w:after="240"/>
        <w:rPr>
          <w:lang w:val="ru-RU"/>
        </w:rPr>
      </w:pPr>
      <w:r w:rsidRPr="006E4917">
        <w:rPr>
          <w:lang w:val="ru-RU"/>
        </w:rPr>
        <w:t>зарегистрированных в Государственном реестре лекарственных средств и медицинских изделий;</w:t>
      </w:r>
    </w:p>
    <w:p w14:paraId="649E76E2" w14:textId="77777777" w:rsidR="00C90853" w:rsidRPr="006E4917" w:rsidRDefault="00E662A5">
      <w:pPr>
        <w:spacing w:before="240" w:after="240"/>
        <w:rPr>
          <w:lang w:val="ru-RU"/>
        </w:rPr>
      </w:pPr>
      <w:r w:rsidRPr="006E4917">
        <w:rPr>
          <w:lang w:val="ru-RU"/>
        </w:rPr>
        <w:t>не зарегистрированных в Государственном реестре лекарственных средств и медицинских изделий, на основании заключения (разрешительного документа), выданного уполномоченным органом в области здравоохранения.</w:t>
      </w:r>
    </w:p>
    <w:p w14:paraId="2E43957E" w14:textId="77777777" w:rsidR="00C90853" w:rsidRPr="006E4917" w:rsidRDefault="00E662A5">
      <w:pPr>
        <w:spacing w:before="240" w:after="240"/>
        <w:rPr>
          <w:lang w:val="ru-RU"/>
        </w:rPr>
      </w:pPr>
      <w:r w:rsidRPr="006E4917">
        <w:rPr>
          <w:lang w:val="ru-RU"/>
        </w:rPr>
        <w:t>Перечень товаров, указанных в настоящем подпункте, утверждается уполномоченным органом в области здравоохранения по согласованию с центральным уполномоченным органом по государственному планированию и уполномоченным органом;</w:t>
      </w:r>
    </w:p>
    <w:p w14:paraId="71CAD0FF" w14:textId="77777777" w:rsidR="00C90853" w:rsidRPr="006E4917" w:rsidRDefault="00E662A5">
      <w:pPr>
        <w:spacing w:before="240" w:after="240"/>
        <w:rPr>
          <w:lang w:val="ru-RU"/>
        </w:rPr>
      </w:pPr>
      <w:r w:rsidRPr="006E4917">
        <w:rPr>
          <w:lang w:val="ru-RU"/>
        </w:rPr>
        <w:t>10-1) материалов, оборудования и комплектующих для производства лекарственных средств любых форм, медицинских изделий, включая протезно-ортопедические изделия, сурдотифлотехнику, специальных средств передвижения, предоставляемых лицам с инвалидностью.</w:t>
      </w:r>
    </w:p>
    <w:p w14:paraId="0CC0B8C2" w14:textId="77777777" w:rsidR="00C90853" w:rsidRPr="006E4917" w:rsidRDefault="00E662A5">
      <w:pPr>
        <w:spacing w:before="240" w:after="240"/>
        <w:rPr>
          <w:lang w:val="ru-RU"/>
        </w:rPr>
      </w:pPr>
      <w:r w:rsidRPr="006E4917">
        <w:rPr>
          <w:lang w:val="ru-RU"/>
        </w:rPr>
        <w:t>Перечень товаров, указанных в настоящем подпункте, утверждается уполномоченным органом в области здравоохранения по согласованию с центральным уполномоченным органом по государственному планированию и уполномоченным органом;</w:t>
      </w:r>
    </w:p>
    <w:p w14:paraId="587C902A" w14:textId="77777777" w:rsidR="00C90853" w:rsidRPr="006E4917" w:rsidRDefault="00E662A5">
      <w:pPr>
        <w:spacing w:before="240" w:after="240"/>
        <w:rPr>
          <w:lang w:val="ru-RU"/>
        </w:rPr>
      </w:pPr>
      <w:r w:rsidRPr="006E4917">
        <w:rPr>
          <w:lang w:val="ru-RU"/>
        </w:rPr>
        <w:t>11) лекарственных средств любых форм, используемых (применяемых) в области ветеринарии; изделий ветеринарного назначения, включая протезно-ортопедические изделия, и ветеринарной техники; материалов, оборудования и комплектующих для производства лекарственных средств любых форм, используемых (применяемых) в области ветеринарии, и изделий ветеринарного назначения, включая протезно-ортопедические изделия, и ветеринарной техники.</w:t>
      </w:r>
    </w:p>
    <w:p w14:paraId="3DB3831C" w14:textId="77777777" w:rsidR="00C90853" w:rsidRPr="006E4917" w:rsidRDefault="00E662A5">
      <w:pPr>
        <w:spacing w:before="240" w:after="240"/>
        <w:rPr>
          <w:lang w:val="ru-RU"/>
        </w:rPr>
      </w:pPr>
      <w:r w:rsidRPr="006E4917">
        <w:rPr>
          <w:lang w:val="ru-RU"/>
        </w:rPr>
        <w:t>Перечень товаров, указанных в настоящем подпункте, утверждается уполномоченным органом в области развития агропромышленного комплекса по согласованию с центральным уполномоченным органом по государственному планированию и уполномоченным органом;</w:t>
      </w:r>
    </w:p>
    <w:p w14:paraId="2AB99992" w14:textId="77777777" w:rsidR="00C90853" w:rsidRPr="006E4917" w:rsidRDefault="00E662A5">
      <w:pPr>
        <w:spacing w:before="240" w:after="240"/>
        <w:rPr>
          <w:lang w:val="ru-RU"/>
        </w:rPr>
      </w:pPr>
      <w:r w:rsidRPr="006E4917">
        <w:rPr>
          <w:lang w:val="ru-RU"/>
        </w:rPr>
        <w:t>Порядок освобождения от налога на добавленную стоимость импорта товаров, указанных в настоящем пункте, определяется уполномоченным органом.</w:t>
      </w:r>
    </w:p>
    <w:p w14:paraId="2D454C0F" w14:textId="77777777" w:rsidR="00C90853" w:rsidRPr="006E4917" w:rsidRDefault="00E662A5">
      <w:pPr>
        <w:spacing w:before="240" w:after="240"/>
        <w:rPr>
          <w:lang w:val="ru-RU"/>
        </w:rPr>
      </w:pPr>
      <w:r w:rsidRPr="006E4917">
        <w:rPr>
          <w:lang w:val="ru-RU"/>
        </w:rPr>
        <w:t>3. Юридическое лицо, заключившее специальный инвестиционный контракт с уполномоченным органом по заключению специальных инвестиционных контрактов, определяемым Правительством Республики Казахстан, вправе применить освобождение от уплаты налога на добавленную стоимость при импорте товаров в составе готовой продукции, произведенной на территории специальной экономической зоны или свободного склада, при соблюдении следующих условий:</w:t>
      </w:r>
    </w:p>
    <w:p w14:paraId="5683A301" w14:textId="77777777" w:rsidR="00C90853" w:rsidRPr="006E4917" w:rsidRDefault="00E662A5">
      <w:pPr>
        <w:spacing w:before="240" w:after="240"/>
        <w:rPr>
          <w:lang w:val="ru-RU"/>
        </w:rPr>
      </w:pPr>
      <w:r w:rsidRPr="006E4917">
        <w:rPr>
          <w:lang w:val="ru-RU"/>
        </w:rPr>
        <w:t>1) товары помещены под таможенную процедуру свободной таможенной зоны или свободного склада;</w:t>
      </w:r>
    </w:p>
    <w:p w14:paraId="1311491D" w14:textId="77777777" w:rsidR="00C90853" w:rsidRPr="006E4917" w:rsidRDefault="00E662A5">
      <w:pPr>
        <w:spacing w:before="240" w:after="240"/>
        <w:rPr>
          <w:lang w:val="ru-RU"/>
        </w:rPr>
      </w:pPr>
      <w:r w:rsidRPr="006E4917">
        <w:rPr>
          <w:lang w:val="ru-RU"/>
        </w:rPr>
        <w:t>2) таможенная процедура свободной таможенной зоны или свободного склада завершается таможенной процедурой выпуска для внутреннего потребления;</w:t>
      </w:r>
    </w:p>
    <w:p w14:paraId="192E98A8" w14:textId="77777777" w:rsidR="00C90853" w:rsidRPr="006E4917" w:rsidRDefault="00E662A5">
      <w:pPr>
        <w:spacing w:before="240" w:after="240"/>
        <w:rPr>
          <w:lang w:val="ru-RU"/>
        </w:rPr>
      </w:pPr>
      <w:r w:rsidRPr="006E4917">
        <w:rPr>
          <w:lang w:val="ru-RU"/>
        </w:rPr>
        <w:t>3) осуществлена идентификация товаров в составе готовой продукции в соответствии с таможенным законодательством Республики Казахстан.</w:t>
      </w:r>
    </w:p>
    <w:p w14:paraId="2BA32492" w14:textId="77777777" w:rsidR="00C90853" w:rsidRPr="006E4917" w:rsidRDefault="00E662A5">
      <w:pPr>
        <w:spacing w:before="240" w:after="240"/>
        <w:rPr>
          <w:lang w:val="ru-RU"/>
        </w:rPr>
      </w:pPr>
      <w:r w:rsidRPr="006E4917">
        <w:rPr>
          <w:lang w:val="ru-RU"/>
        </w:rPr>
        <w:t>4. В случае нарушения в течение пяти лет с даты выпуска товаров для свободного обращения либо внутреннего потребления на территорию Республики Казахстан требований, установленных настоящей статьей, налог на добавленную стоимость по импортируемым товарам подлежит уплате с начислением пени со срока, установленного для уплаты налога на добавленную стоимость на импортируемые товары при их ввозе, в порядке и размере, которые определены таможенным законодательством ЕАЭС и (или) таможенным законодательством Республики Казахстан.</w:t>
      </w:r>
    </w:p>
    <w:p w14:paraId="2CBED014" w14:textId="77777777" w:rsidR="00C90853" w:rsidRPr="006E4917" w:rsidRDefault="00E662A5">
      <w:pPr>
        <w:spacing w:before="240" w:after="240"/>
        <w:rPr>
          <w:lang w:val="ru-RU"/>
        </w:rPr>
      </w:pPr>
      <w:r>
        <w:t> </w:t>
      </w:r>
    </w:p>
    <w:p w14:paraId="2F415D58" w14:textId="77777777" w:rsidR="00C90853" w:rsidRPr="006E4917" w:rsidRDefault="00E662A5">
      <w:pPr>
        <w:spacing w:before="240" w:after="240"/>
        <w:rPr>
          <w:lang w:val="ru-RU"/>
        </w:rPr>
      </w:pPr>
      <w:r w:rsidRPr="006E4917">
        <w:rPr>
          <w:b/>
          <w:bCs/>
          <w:lang w:val="ru-RU"/>
        </w:rPr>
        <w:t>ГЛАВА 48. ЗАЧЕТ ПО НАЛОГУ НА ДОБАВЛЕННУЮ СТОИМОСТЬ</w:t>
      </w:r>
    </w:p>
    <w:p w14:paraId="79A6B6C8" w14:textId="77777777" w:rsidR="00C90853" w:rsidRPr="006E4917" w:rsidRDefault="00E662A5">
      <w:pPr>
        <w:spacing w:before="240" w:after="240"/>
        <w:rPr>
          <w:lang w:val="ru-RU"/>
        </w:rPr>
      </w:pPr>
      <w:r>
        <w:t> </w:t>
      </w:r>
    </w:p>
    <w:p w14:paraId="0BBF113E" w14:textId="77777777" w:rsidR="00C90853" w:rsidRPr="006E4917" w:rsidRDefault="00E662A5">
      <w:pPr>
        <w:spacing w:before="240" w:after="240"/>
        <w:rPr>
          <w:lang w:val="ru-RU"/>
        </w:rPr>
      </w:pPr>
      <w:r w:rsidRPr="006E4917">
        <w:rPr>
          <w:b/>
          <w:bCs/>
          <w:lang w:val="ru-RU"/>
        </w:rPr>
        <w:t>Статья 468. Налог на добавленную стоимость, относимый в зачет</w:t>
      </w:r>
    </w:p>
    <w:p w14:paraId="3C05314B" w14:textId="77777777" w:rsidR="00C90853" w:rsidRPr="006E4917" w:rsidRDefault="00E662A5">
      <w:pPr>
        <w:spacing w:before="240" w:after="240"/>
        <w:rPr>
          <w:lang w:val="ru-RU"/>
        </w:rPr>
      </w:pPr>
      <w:r>
        <w:t> </w:t>
      </w:r>
    </w:p>
    <w:p w14:paraId="2E40E5CF" w14:textId="77777777" w:rsidR="00C90853" w:rsidRPr="006E4917" w:rsidRDefault="00E662A5">
      <w:pPr>
        <w:spacing w:before="240" w:after="240"/>
        <w:rPr>
          <w:lang w:val="ru-RU"/>
        </w:rPr>
      </w:pPr>
      <w:r w:rsidRPr="006E4917">
        <w:rPr>
          <w:lang w:val="ru-RU"/>
        </w:rPr>
        <w:t>1. Суммой налога на добавленную стоимость, относимого в зачет получателем товаров, работ, услуг, являющимся плательщиком налога на добавленную стоимость в соответствии с подпунктом 1) пункта 1 статьи 367 настоящего Кодекса, признается сумма налога на добавленную стоимость, подлежащего уплате за полученные товары, работы и услуги, если они используются или будут использоваться в целях облагаемого оборота по реализации, и указанного в документе, предусмотренном статьей ___ настоящего Кодекса.</w:t>
      </w:r>
    </w:p>
    <w:p w14:paraId="0ABD0EB1" w14:textId="77777777" w:rsidR="00C90853" w:rsidRPr="006E4917" w:rsidRDefault="00E662A5">
      <w:pPr>
        <w:spacing w:before="240" w:after="240"/>
        <w:rPr>
          <w:lang w:val="ru-RU"/>
        </w:rPr>
      </w:pPr>
      <w:r w:rsidRPr="006E4917">
        <w:rPr>
          <w:lang w:val="ru-RU"/>
        </w:rPr>
        <w:t>2. В случае получения физическим лицом услуг, расходы по которым признаны расходами плательщика налога на добавленную стоимость в соответствии международными стандартами финансовой отчетности и законодательством Республики Казахстан о бухгалтерском учете и финансовой отчетности и подлежат отнесению на вычеты как компенсации при служебных командировках в соответствии со статьей 244 настоящего Кодекса, такой плательщик налога на добавленную стоимость имеет право на зачет суммы налога на добавленную стоимость по указанным услугам при соблюдении требований подпункта 1) пункта 1 статьи 400-1 настоящего Кодекса.</w:t>
      </w:r>
    </w:p>
    <w:p w14:paraId="11E963A3" w14:textId="77777777" w:rsidR="00C90853" w:rsidRPr="006E4917" w:rsidRDefault="00E662A5">
      <w:pPr>
        <w:spacing w:before="240" w:after="240"/>
        <w:rPr>
          <w:lang w:val="ru-RU"/>
        </w:rPr>
      </w:pPr>
      <w:r w:rsidRPr="006E4917">
        <w:rPr>
          <w:lang w:val="ru-RU"/>
        </w:rPr>
        <w:t>3. При наличии нескольких оснований для отнесения в зачет сумм налога на добавленную стоимость, указанных в пункте 1 настоящей статьи, зачет суммы налога на добавленную стоимость производится однократно по наиболее раннему основанию.</w:t>
      </w:r>
    </w:p>
    <w:p w14:paraId="41A014B2" w14:textId="77777777" w:rsidR="00C90853" w:rsidRPr="006E4917" w:rsidRDefault="00E662A5">
      <w:pPr>
        <w:spacing w:before="240" w:after="240"/>
        <w:rPr>
          <w:lang w:val="ru-RU"/>
        </w:rPr>
      </w:pPr>
      <w:r w:rsidRPr="006E4917">
        <w:rPr>
          <w:lang w:val="ru-RU"/>
        </w:rPr>
        <w:t>4. При наступлении случаев, предусмотренных статьями 403, 404 и 405 настоящего Кодекса, в том же налоговом периоде, который определен в соответствии со статьей 401 настоящего Кодекса, размер налога на добавленную стоимость, относимого в зачет, определяется с учетом исключения, увеличения или уменьшения, предусмотренных статьями 403, 404 и 405 настоящего Кодекса.</w:t>
      </w:r>
    </w:p>
    <w:p w14:paraId="3546B826" w14:textId="77777777" w:rsidR="00C90853" w:rsidRPr="006E4917" w:rsidRDefault="00E662A5">
      <w:pPr>
        <w:spacing w:before="240" w:after="240"/>
        <w:rPr>
          <w:lang w:val="ru-RU"/>
        </w:rPr>
      </w:pPr>
      <w:r w:rsidRPr="006E4917">
        <w:rPr>
          <w:lang w:val="ru-RU"/>
        </w:rPr>
        <w:t>5. Зачет по налогу на добавленную стоимость подлежит уменьшению на сумму превышения налога на добавленную стоимость, в том числе после выполнения требования, указанного в подпункте 3) части первой пункта 1 статьи 369 настоящего Кодекса, в связи со снятием налогоплательщика с регистрационного учета по налогу на добавленную стоимость, в том налоговом периоде, в котором предоставлена ликвидационная декларация по налогу на добавленную стоимость.</w:t>
      </w:r>
    </w:p>
    <w:p w14:paraId="75134838" w14:textId="77777777" w:rsidR="00C90853" w:rsidRPr="006E4917" w:rsidRDefault="00E662A5">
      <w:pPr>
        <w:spacing w:before="240" w:after="240"/>
        <w:rPr>
          <w:lang w:val="ru-RU"/>
        </w:rPr>
      </w:pPr>
      <w:r w:rsidRPr="006E4917">
        <w:rPr>
          <w:lang w:val="ru-RU"/>
        </w:rPr>
        <w:t>6. Сумма налога на добавленную стоимость, не соответствующего положениям настоящей статьи, а также налога на добавленную стоимость, указанного в статье 402 настоящего Кодекса, признается суммой налога на добавленную стоимость, не относимого в зачет, за исключением случая, предусмотренного пунктом 9 настоящей статьи</w:t>
      </w:r>
    </w:p>
    <w:p w14:paraId="7FC671F1" w14:textId="77777777" w:rsidR="00C90853" w:rsidRPr="006E4917" w:rsidRDefault="00E662A5">
      <w:pPr>
        <w:spacing w:before="240" w:after="240"/>
        <w:rPr>
          <w:lang w:val="ru-RU"/>
        </w:rPr>
      </w:pPr>
      <w:r w:rsidRPr="006E4917">
        <w:rPr>
          <w:lang w:val="ru-RU"/>
        </w:rPr>
        <w:t>7. Сумма налога на добавленную стоимость по товарам, работам, услугам, использованным или которые будут использоваться Национальным оператором инфраструктуры для оказания железнодорожному перевозчику, осуществляющему деятельность по перевозке пассажиров, багажа, грузобагажа, почтовых отправлений, услуг магистральной железнодорожной сети при перевозке пассажиров железнодорожным транспортом на безвозмездной основе, в том числе с применением временного понижающего коэффициента в размере 0 к тарифу на регулируемые услуги магистральной железнодорожной сети при перевозке пассажиров железнодорожным транспортом в соответствии с законодательством Республики Казахстан, подлежит отнесению в зачет при соблюдении условий, установленных пунктом 1 настоящей статьи.</w:t>
      </w:r>
    </w:p>
    <w:p w14:paraId="7B0E3670" w14:textId="77777777" w:rsidR="00C90853" w:rsidRPr="006E4917" w:rsidRDefault="00E662A5">
      <w:pPr>
        <w:spacing w:before="240" w:after="240"/>
        <w:rPr>
          <w:lang w:val="ru-RU"/>
        </w:rPr>
      </w:pPr>
      <w:r>
        <w:t> </w:t>
      </w:r>
    </w:p>
    <w:p w14:paraId="6B4B6BAF" w14:textId="77777777" w:rsidR="00C90853" w:rsidRPr="006E4917" w:rsidRDefault="00E662A5">
      <w:pPr>
        <w:spacing w:before="240" w:after="240"/>
        <w:rPr>
          <w:lang w:val="ru-RU"/>
        </w:rPr>
      </w:pPr>
      <w:r w:rsidRPr="006E4917">
        <w:rPr>
          <w:b/>
          <w:bCs/>
          <w:lang w:val="ru-RU"/>
        </w:rPr>
        <w:t>Статья 469. Документы для определения налога на добавленную стоимость, относимого в зачет</w:t>
      </w:r>
    </w:p>
    <w:p w14:paraId="476F024C" w14:textId="77777777" w:rsidR="00C90853" w:rsidRPr="006E4917" w:rsidRDefault="00E662A5">
      <w:pPr>
        <w:spacing w:before="240" w:after="240"/>
        <w:rPr>
          <w:lang w:val="ru-RU"/>
        </w:rPr>
      </w:pPr>
      <w:r>
        <w:t> </w:t>
      </w:r>
    </w:p>
    <w:p w14:paraId="08B802D7" w14:textId="77777777" w:rsidR="00C90853" w:rsidRPr="006E4917" w:rsidRDefault="00E662A5">
      <w:pPr>
        <w:spacing w:before="240" w:after="240"/>
        <w:rPr>
          <w:lang w:val="ru-RU"/>
        </w:rPr>
      </w:pPr>
      <w:r w:rsidRPr="006E4917">
        <w:rPr>
          <w:lang w:val="ru-RU"/>
        </w:rPr>
        <w:t>1. Налог на добавленную стоимость, относимый в зачет, определяется в соответствии со статьей 400 настоящего Кодекса на основании следующих документов:</w:t>
      </w:r>
    </w:p>
    <w:p w14:paraId="1651B4CB" w14:textId="77777777" w:rsidR="00C90853" w:rsidRPr="006E4917" w:rsidRDefault="00E662A5">
      <w:pPr>
        <w:spacing w:before="240" w:after="240"/>
        <w:rPr>
          <w:lang w:val="ru-RU"/>
        </w:rPr>
      </w:pPr>
      <w:r w:rsidRPr="006E4917">
        <w:rPr>
          <w:lang w:val="ru-RU"/>
        </w:rPr>
        <w:t>1) счете-фактуре или проездном билете (на бумажном носителе, в электронном билете, электронном проездном документе), выписанном поставщиком, являющимся плательщиком налога на добавленную стоимость на дату выписки счета-фактуры;</w:t>
      </w:r>
    </w:p>
    <w:p w14:paraId="57919C8C" w14:textId="77777777" w:rsidR="00C90853" w:rsidRPr="006E4917" w:rsidRDefault="00E662A5">
      <w:pPr>
        <w:spacing w:before="240" w:after="240"/>
        <w:rPr>
          <w:lang w:val="ru-RU"/>
        </w:rPr>
      </w:pPr>
      <w:r w:rsidRPr="006E4917">
        <w:rPr>
          <w:lang w:val="ru-RU"/>
        </w:rPr>
        <w:t>2) документа, подтверждающего факт проезда на воздушном транспорте, выписанном поставщиком, являющимся плательщиком налога на добавленную стоимость на дату выписки таких документов;</w:t>
      </w:r>
    </w:p>
    <w:p w14:paraId="082F87AC" w14:textId="77777777" w:rsidR="00C90853" w:rsidRPr="006E4917" w:rsidRDefault="00E662A5">
      <w:pPr>
        <w:spacing w:before="240" w:after="240"/>
        <w:rPr>
          <w:lang w:val="ru-RU"/>
        </w:rPr>
      </w:pPr>
      <w:r w:rsidRPr="006E4917">
        <w:rPr>
          <w:lang w:val="ru-RU"/>
        </w:rPr>
        <w:t>3) счета-фактуры, выписанного в соответствии со статьей 414 настоящего Кодекса, в части, приходящейся на стоимость полученных в отчетном налоговом периоде периодических печатных изданий и иной продукции средств массовой информации, включая размещенные на интернет-ресурсе в общедоступных телекоммуникационных сетях;</w:t>
      </w:r>
    </w:p>
    <w:p w14:paraId="227478AD" w14:textId="77777777" w:rsidR="00C90853" w:rsidRPr="006E4917" w:rsidRDefault="00E662A5">
      <w:pPr>
        <w:spacing w:before="240" w:after="240"/>
        <w:rPr>
          <w:lang w:val="ru-RU"/>
        </w:rPr>
      </w:pPr>
      <w:r w:rsidRPr="006E4917">
        <w:rPr>
          <w:lang w:val="ru-RU"/>
        </w:rPr>
        <w:t>4) счета-фактуры, выписанного структурным подразделением уполномоченного органа в области государственного материального резерва при выпуске товаров из государственного материального резерва. Сумма налога на добавленную стоимость определяется по следующей формуле, но не более суммы налога, уплаченного при поставке данных товаров в государственный материальный резерв:</w:t>
      </w:r>
    </w:p>
    <w:p w14:paraId="6946383F" w14:textId="77777777" w:rsidR="00C90853" w:rsidRPr="006E4917" w:rsidRDefault="00E662A5">
      <w:pPr>
        <w:spacing w:before="240" w:after="240"/>
        <w:rPr>
          <w:lang w:val="ru-RU"/>
        </w:rPr>
      </w:pPr>
      <w:r w:rsidRPr="006E4917">
        <w:rPr>
          <w:lang w:val="ru-RU"/>
        </w:rPr>
        <w:t>НДС = СВТ х СтНДС / (100 % + СтНДС), где:</w:t>
      </w:r>
    </w:p>
    <w:p w14:paraId="45E8B9F4" w14:textId="77777777" w:rsidR="00C90853" w:rsidRPr="006E4917" w:rsidRDefault="00E662A5">
      <w:pPr>
        <w:spacing w:before="240" w:after="240"/>
        <w:rPr>
          <w:lang w:val="ru-RU"/>
        </w:rPr>
      </w:pPr>
      <w:r w:rsidRPr="006E4917">
        <w:rPr>
          <w:lang w:val="ru-RU"/>
        </w:rPr>
        <w:t>НДС – сумма налога на добавленную стоимость;</w:t>
      </w:r>
    </w:p>
    <w:p w14:paraId="0C32A328" w14:textId="77777777" w:rsidR="00C90853" w:rsidRPr="006E4917" w:rsidRDefault="00E662A5">
      <w:pPr>
        <w:spacing w:before="240" w:after="240"/>
        <w:rPr>
          <w:lang w:val="ru-RU"/>
        </w:rPr>
      </w:pPr>
      <w:r w:rsidRPr="006E4917">
        <w:rPr>
          <w:lang w:val="ru-RU"/>
        </w:rPr>
        <w:t>СВТ – стоимость выпускаемых товаров, облагаемых налогом на добавленную стоимость;</w:t>
      </w:r>
    </w:p>
    <w:p w14:paraId="0DA9DD06" w14:textId="77777777" w:rsidR="00C90853" w:rsidRPr="006E4917" w:rsidRDefault="00E662A5">
      <w:pPr>
        <w:spacing w:before="240" w:after="240"/>
        <w:rPr>
          <w:lang w:val="ru-RU"/>
        </w:rPr>
      </w:pPr>
      <w:r w:rsidRPr="006E4917">
        <w:rPr>
          <w:lang w:val="ru-RU"/>
        </w:rPr>
        <w:t>СтНДС – ставка налога на добавленную стоимость, действующая на дату выпуска товаров.</w:t>
      </w:r>
    </w:p>
    <w:p w14:paraId="4890D817" w14:textId="77777777" w:rsidR="00C90853" w:rsidRPr="006E4917" w:rsidRDefault="00E662A5">
      <w:pPr>
        <w:spacing w:before="240" w:after="240"/>
        <w:rPr>
          <w:lang w:val="ru-RU"/>
        </w:rPr>
      </w:pPr>
      <w:r w:rsidRPr="006E4917">
        <w:rPr>
          <w:lang w:val="ru-RU"/>
        </w:rPr>
        <w:t>2. По импортируемым товарам сумма налога на добавленную стоимость относится в зачет на основании декларации на товары, оформленной в соответствии с таможенным законодательством ЕАЭС и (или) таможенным законодательством Республики Казахстан, но не более суммы налога, уплаченного в бюджет Республики Казахстан и не подлежащего возврату в соответствии с условиями таможенной процедуры, или заявления (заявлений) о ввозе товаров и уплате косвенных налогов, но не более суммы налога, уплаченного в бюджет Республики Казахстан и не подлежащего возврату.</w:t>
      </w:r>
    </w:p>
    <w:p w14:paraId="77BECAEF" w14:textId="77777777" w:rsidR="00C90853" w:rsidRPr="006E4917" w:rsidRDefault="00E662A5">
      <w:pPr>
        <w:spacing w:before="240" w:after="240"/>
        <w:rPr>
          <w:lang w:val="ru-RU"/>
        </w:rPr>
      </w:pPr>
      <w:r w:rsidRPr="006E4917">
        <w:rPr>
          <w:lang w:val="ru-RU"/>
        </w:rPr>
        <w:t>3. По работам, услугам, приобретённым от нерезидента и являющихся оборотом покупателя таких работ, услуг сумма налога на добавленную стоимость относится в зачет на основании счета-фактуры, выписанного в электронной форме при условии, что такая сумма налога на добавленную стоимость отражена в:</w:t>
      </w:r>
    </w:p>
    <w:p w14:paraId="6D7C3832" w14:textId="77777777" w:rsidR="00C90853" w:rsidRPr="006E4917" w:rsidRDefault="00E662A5">
      <w:pPr>
        <w:spacing w:before="240" w:after="240"/>
        <w:rPr>
          <w:lang w:val="ru-RU"/>
        </w:rPr>
      </w:pPr>
      <w:r w:rsidRPr="006E4917">
        <w:rPr>
          <w:lang w:val="ru-RU"/>
        </w:rPr>
        <w:t>декларации по налогу на добавленную стоимость;</w:t>
      </w:r>
    </w:p>
    <w:p w14:paraId="5184BC4A" w14:textId="77777777" w:rsidR="00C90853" w:rsidRPr="006E4917" w:rsidRDefault="00E662A5">
      <w:pPr>
        <w:spacing w:before="240" w:after="240"/>
        <w:rPr>
          <w:lang w:val="ru-RU"/>
        </w:rPr>
      </w:pPr>
      <w:r w:rsidRPr="006E4917">
        <w:rPr>
          <w:lang w:val="ru-RU"/>
        </w:rPr>
        <w:t>в платежном документе или документе, выданном налоговым органом по форме, установленной уполномоченным органом, и подтверждающем уплату налога на добавленную стоимость.</w:t>
      </w:r>
    </w:p>
    <w:p w14:paraId="6C3852E6" w14:textId="77777777" w:rsidR="00C90853" w:rsidRPr="006E4917" w:rsidRDefault="00E662A5">
      <w:pPr>
        <w:spacing w:before="240" w:after="240"/>
        <w:rPr>
          <w:lang w:val="ru-RU"/>
        </w:rPr>
      </w:pPr>
      <w:r w:rsidRPr="006E4917">
        <w:rPr>
          <w:lang w:val="ru-RU"/>
        </w:rPr>
        <w:t>4. Сумма налога на добавленную стоимость относится в зачет в случае постановки лица, указанного в подпункте 1) пункта 1 статьи 367 настоящего Кодекса, на регистрационный учет по налогу на добавленную стоимость на основании налогового регистра, составленного таким лицом в соответствии с пунктом 4 статьи 215 настоящего Кодекса, по товарам, приобретенным, созданным, построенным налогоплательщиком до даты постановки на регистрационный учет по налогу на добавленную стоимость и имеющимся на праве собственности на дату постановки на регистрационный учет по налогу на добавленную стоимость, при условии подтверждения такой суммы согласно одному из пунктов 1 и 2 настоящего пункта.</w:t>
      </w:r>
    </w:p>
    <w:p w14:paraId="47D13099" w14:textId="77777777" w:rsidR="00C90853" w:rsidRPr="006E4917" w:rsidRDefault="00E662A5">
      <w:pPr>
        <w:spacing w:before="240" w:after="240"/>
        <w:rPr>
          <w:lang w:val="ru-RU"/>
        </w:rPr>
      </w:pPr>
      <w:r w:rsidRPr="006E4917">
        <w:rPr>
          <w:lang w:val="ru-RU"/>
        </w:rPr>
        <w:t>Положения настоящего пункта не применяются в отношении товаров, полученных вновь созданным юридическим лицом в результате реорганизации.</w:t>
      </w:r>
    </w:p>
    <w:p w14:paraId="3F423EEA" w14:textId="77777777" w:rsidR="00C90853" w:rsidRPr="006E4917" w:rsidRDefault="00E662A5">
      <w:pPr>
        <w:spacing w:before="240" w:after="240"/>
        <w:rPr>
          <w:lang w:val="ru-RU"/>
        </w:rPr>
      </w:pPr>
      <w:r w:rsidRPr="006E4917">
        <w:rPr>
          <w:lang w:val="ru-RU"/>
        </w:rPr>
        <w:t>5. Сумма налога на добавленную стоимость по приобретённым товарам, работам, услугам, которые используются или будут использоваться на строительство жилого здания и не отнесенные в зачет в соответствии с главой 46 Кодекса Республики Казахстан «О налогах и других обязательных платежах в бюджет» (Налоговый кодекс), действовавшего до 1 января 2025 года, подлежит отнесению в зачет в 1 квартале 2025 года.</w:t>
      </w:r>
    </w:p>
    <w:p w14:paraId="6B746EF9" w14:textId="77777777" w:rsidR="00C90853" w:rsidRPr="006E4917" w:rsidRDefault="00E662A5">
      <w:pPr>
        <w:spacing w:before="240" w:after="240"/>
        <w:rPr>
          <w:lang w:val="ru-RU"/>
        </w:rPr>
      </w:pPr>
      <w:r>
        <w:t> </w:t>
      </w:r>
    </w:p>
    <w:p w14:paraId="6CD229BC" w14:textId="77777777" w:rsidR="00C90853" w:rsidRPr="006E4917" w:rsidRDefault="00E662A5">
      <w:pPr>
        <w:spacing w:before="240" w:after="240"/>
        <w:rPr>
          <w:lang w:val="ru-RU"/>
        </w:rPr>
      </w:pPr>
      <w:r w:rsidRPr="006E4917">
        <w:rPr>
          <w:b/>
          <w:bCs/>
          <w:lang w:val="ru-RU"/>
        </w:rPr>
        <w:t>Статья 470. Дата отнесения в зачет налога на добавленную стоимость</w:t>
      </w:r>
    </w:p>
    <w:p w14:paraId="5598050F" w14:textId="77777777" w:rsidR="00C90853" w:rsidRPr="006E4917" w:rsidRDefault="00E662A5">
      <w:pPr>
        <w:spacing w:before="240" w:after="240"/>
        <w:rPr>
          <w:lang w:val="ru-RU"/>
        </w:rPr>
      </w:pPr>
      <w:r>
        <w:t> </w:t>
      </w:r>
    </w:p>
    <w:p w14:paraId="440702B7" w14:textId="77777777" w:rsidR="00C90853" w:rsidRPr="006E4917" w:rsidRDefault="00E662A5">
      <w:pPr>
        <w:spacing w:before="240" w:after="240"/>
        <w:rPr>
          <w:lang w:val="ru-RU"/>
        </w:rPr>
      </w:pPr>
      <w:r w:rsidRPr="006E4917">
        <w:rPr>
          <w:lang w:val="ru-RU"/>
        </w:rPr>
        <w:t>1. Налог на добавленную стоимость, относимый в зачет по приобретенным товарам, работам, услугам, учитывается в том налоговом периоде, на который приходится наиболее поздняя из следующих дат:</w:t>
      </w:r>
    </w:p>
    <w:p w14:paraId="5C000065" w14:textId="77777777" w:rsidR="00C90853" w:rsidRPr="006E4917" w:rsidRDefault="00E662A5">
      <w:pPr>
        <w:spacing w:before="240" w:after="240"/>
        <w:rPr>
          <w:lang w:val="ru-RU"/>
        </w:rPr>
      </w:pPr>
      <w:r w:rsidRPr="006E4917">
        <w:rPr>
          <w:lang w:val="ru-RU"/>
        </w:rPr>
        <w:t>1) дата получения товаров, работ, услуг;</w:t>
      </w:r>
    </w:p>
    <w:p w14:paraId="071BFB56" w14:textId="77777777" w:rsidR="00C90853" w:rsidRPr="006E4917" w:rsidRDefault="00E662A5">
      <w:pPr>
        <w:spacing w:before="240" w:after="240"/>
        <w:rPr>
          <w:lang w:val="ru-RU"/>
        </w:rPr>
      </w:pPr>
      <w:r w:rsidRPr="006E4917">
        <w:rPr>
          <w:lang w:val="ru-RU"/>
        </w:rPr>
        <w:t>2) дата выписки счета-фактуры, являющегося основанием для отнесения в зачет налога на добавленную стоимость в соответствии с пунктом 1 статьи 400-1 настоящего Кодекса.</w:t>
      </w:r>
    </w:p>
    <w:p w14:paraId="5785C125" w14:textId="77777777" w:rsidR="00C90853" w:rsidRPr="006E4917" w:rsidRDefault="00E662A5">
      <w:pPr>
        <w:spacing w:before="240" w:after="240"/>
        <w:rPr>
          <w:lang w:val="ru-RU"/>
        </w:rPr>
      </w:pPr>
      <w:r w:rsidRPr="006E4917">
        <w:rPr>
          <w:lang w:val="ru-RU"/>
        </w:rPr>
        <w:t>В случае выписки исправленного счета-фактуры, сумма налога на добавленную стоимость учитывается в том налоговом периоде, в котором был учтен такой налог по аннулированному счету-фактуре, за исключением случаев, когда даты совершения оборота, указанные в аннулированном счете-фактуре и исправленном счете-фактуре, отличаются и приходятся на разные налоговые периоды.</w:t>
      </w:r>
    </w:p>
    <w:p w14:paraId="414F9D68" w14:textId="77777777" w:rsidR="00C90853" w:rsidRPr="006E4917" w:rsidRDefault="00E662A5">
      <w:pPr>
        <w:spacing w:before="240" w:after="240"/>
        <w:rPr>
          <w:lang w:val="ru-RU"/>
        </w:rPr>
      </w:pPr>
      <w:r w:rsidRPr="006E4917">
        <w:rPr>
          <w:lang w:val="ru-RU"/>
        </w:rPr>
        <w:t>В случае если в счете-фактуре, выписанном в электронной форме, указана дата выписки на бумажном носителе, то такая дата признается датой выписки счета-фактуры для целей настоящего пункта.</w:t>
      </w:r>
    </w:p>
    <w:p w14:paraId="26566704" w14:textId="77777777" w:rsidR="00C90853" w:rsidRPr="006E4917" w:rsidRDefault="00E662A5">
      <w:pPr>
        <w:spacing w:before="240" w:after="240"/>
        <w:rPr>
          <w:lang w:val="ru-RU"/>
        </w:rPr>
      </w:pPr>
      <w:r w:rsidRPr="006E4917">
        <w:rPr>
          <w:lang w:val="ru-RU"/>
        </w:rPr>
        <w:t>Плательщик налога на добавленную стоимость по полученным счетам-фактурам в информационной системе электронные счета-фактуры отражает сумму налога на добавленную стоимость и период отнесения в зачет такого налога.</w:t>
      </w:r>
    </w:p>
    <w:p w14:paraId="5BBABBD3" w14:textId="77777777" w:rsidR="00C90853" w:rsidRPr="006E4917" w:rsidRDefault="00E662A5">
      <w:pPr>
        <w:spacing w:before="240" w:after="240"/>
        <w:rPr>
          <w:lang w:val="ru-RU"/>
        </w:rPr>
      </w:pPr>
      <w:r w:rsidRPr="006E4917">
        <w:rPr>
          <w:lang w:val="ru-RU"/>
        </w:rPr>
        <w:t>Положения настоящего пункта не применяются в случаях, установленных пунктами 2 – 6 настоящей статьи.</w:t>
      </w:r>
    </w:p>
    <w:p w14:paraId="25C47069" w14:textId="77777777" w:rsidR="00C90853" w:rsidRPr="006E4917" w:rsidRDefault="00E662A5">
      <w:pPr>
        <w:spacing w:before="240" w:after="240"/>
        <w:rPr>
          <w:lang w:val="ru-RU"/>
        </w:rPr>
      </w:pPr>
      <w:r w:rsidRPr="006E4917">
        <w:rPr>
          <w:lang w:val="ru-RU"/>
        </w:rPr>
        <w:t>2. В случае, предусмотренном пунктом 2 статьи 400-1 настоящего Кодекса, налог на добавленную стоимость, относимый в зачет, учитывается в том налоговом периоде, на который приходится наиболее поздняя из следующих дат:</w:t>
      </w:r>
    </w:p>
    <w:p w14:paraId="7C192F0D" w14:textId="77777777" w:rsidR="00C90853" w:rsidRPr="006E4917" w:rsidRDefault="00E662A5">
      <w:pPr>
        <w:spacing w:before="240" w:after="240"/>
        <w:rPr>
          <w:lang w:val="ru-RU"/>
        </w:rPr>
      </w:pPr>
      <w:r w:rsidRPr="006E4917">
        <w:rPr>
          <w:lang w:val="ru-RU"/>
        </w:rPr>
        <w:t>1) дата осуществления платежа в бюджет, в том числе путем проведения зачетов в порядке, определенном статьями 102 и 103 настоящего Кодекса, в счет уплаты налога;</w:t>
      </w:r>
    </w:p>
    <w:p w14:paraId="6D2F0DCA" w14:textId="77777777" w:rsidR="00C90853" w:rsidRPr="006E4917" w:rsidRDefault="00E662A5">
      <w:pPr>
        <w:spacing w:before="240" w:after="240"/>
        <w:rPr>
          <w:lang w:val="ru-RU"/>
        </w:rPr>
      </w:pPr>
      <w:r w:rsidRPr="006E4917">
        <w:rPr>
          <w:lang w:val="ru-RU"/>
        </w:rPr>
        <w:t>2) дата таможенного оформления, произведенного в соответствии с таможенным законодательством ЕАЭС и (или) таможенным законодательством Республики Казахстан, или последний день налогового периода, за который исчислен такой налог.</w:t>
      </w:r>
    </w:p>
    <w:p w14:paraId="4130F931" w14:textId="77777777" w:rsidR="00C90853" w:rsidRPr="006E4917" w:rsidRDefault="00E662A5">
      <w:pPr>
        <w:spacing w:before="240" w:after="240"/>
        <w:rPr>
          <w:lang w:val="ru-RU"/>
        </w:rPr>
      </w:pPr>
      <w:r w:rsidRPr="006E4917">
        <w:rPr>
          <w:lang w:val="ru-RU"/>
        </w:rPr>
        <w:t>3. В случае, предусмотренном пунктом 3 статьи 400-1 настоящего Кодекса, налог на добавленную стоимость, относимый в зачет, учитывается в том налоговом периоде, на который приходится дата выписки счета-фактуры, выписанного в электронной форме.</w:t>
      </w:r>
    </w:p>
    <w:p w14:paraId="0ED49B8E" w14:textId="77777777" w:rsidR="00C90853" w:rsidRPr="006E4917" w:rsidRDefault="00E662A5">
      <w:pPr>
        <w:spacing w:before="240" w:after="240"/>
        <w:rPr>
          <w:lang w:val="ru-RU"/>
        </w:rPr>
      </w:pPr>
      <w:r w:rsidRPr="006E4917">
        <w:rPr>
          <w:lang w:val="ru-RU"/>
        </w:rPr>
        <w:t>Плательщики налога на добавленную стоимость по месту нахождения которых отсутствует в границах административно-территориальных единиц Республики Казахстан сети телекоммуникаций общего пользования налог на добавленную стоимость относимый в зачет, учитывается в том налоговом периоде, на который приходится наиболее поздняя из следующих дат:</w:t>
      </w:r>
    </w:p>
    <w:p w14:paraId="0D604665" w14:textId="77777777" w:rsidR="00C90853" w:rsidRPr="006E4917" w:rsidRDefault="00E662A5">
      <w:pPr>
        <w:spacing w:before="240" w:after="240"/>
        <w:rPr>
          <w:lang w:val="ru-RU"/>
        </w:rPr>
      </w:pPr>
      <w:r w:rsidRPr="006E4917">
        <w:rPr>
          <w:lang w:val="ru-RU"/>
        </w:rPr>
        <w:t>1) дата осуществления платежа в бюджет, в том числе путем проведения зачетов в порядке, определенном статьями 102 и 103 настоящего Кодекса, в счет уплаты налога;</w:t>
      </w:r>
    </w:p>
    <w:p w14:paraId="41793FD2" w14:textId="77777777" w:rsidR="00C90853" w:rsidRPr="006E4917" w:rsidRDefault="00E662A5">
      <w:pPr>
        <w:spacing w:before="240" w:after="240"/>
        <w:rPr>
          <w:lang w:val="ru-RU"/>
        </w:rPr>
      </w:pPr>
      <w:r w:rsidRPr="006E4917">
        <w:rPr>
          <w:lang w:val="ru-RU"/>
        </w:rPr>
        <w:t>2) последний день налогового периода, в декларации по налогу на добавленную стоимость за который исчислен такой налог.</w:t>
      </w:r>
    </w:p>
    <w:p w14:paraId="63923ECB" w14:textId="77777777" w:rsidR="00C90853" w:rsidRPr="006E4917" w:rsidRDefault="00E662A5">
      <w:pPr>
        <w:spacing w:before="240" w:after="240"/>
        <w:rPr>
          <w:lang w:val="ru-RU"/>
        </w:rPr>
      </w:pPr>
      <w:r w:rsidRPr="006E4917">
        <w:rPr>
          <w:lang w:val="ru-RU"/>
        </w:rPr>
        <w:t>Информация об административно-территориальных единицах Республики Казахстан, на территории которых отсутствуют сети телекоммуникаций общего пользования, размещается на интернет-ресурсе уполномоченного органа</w:t>
      </w:r>
    </w:p>
    <w:p w14:paraId="7C7FD3F9" w14:textId="77777777" w:rsidR="00C90853" w:rsidRPr="006E4917" w:rsidRDefault="00E662A5">
      <w:pPr>
        <w:spacing w:before="240" w:after="240"/>
        <w:rPr>
          <w:lang w:val="ru-RU"/>
        </w:rPr>
      </w:pPr>
      <w:r w:rsidRPr="006E4917">
        <w:rPr>
          <w:lang w:val="ru-RU"/>
        </w:rPr>
        <w:t>4. В случае, предусмотренном пунктом 4 статьи 400-1 настоящего Кодекса, налог на добавленную стоимость, относимый в зачет, учитывается в том налоговом периоде, на который приходится дата постановки на регистрационный учет по налогу на добавленную стоимость.</w:t>
      </w:r>
    </w:p>
    <w:p w14:paraId="4EF3FCAE" w14:textId="77777777" w:rsidR="00C90853" w:rsidRPr="006E4917" w:rsidRDefault="00E662A5">
      <w:pPr>
        <w:spacing w:before="240" w:after="240"/>
        <w:rPr>
          <w:lang w:val="ru-RU"/>
        </w:rPr>
      </w:pPr>
      <w:r w:rsidRPr="006E4917">
        <w:rPr>
          <w:lang w:val="ru-RU"/>
        </w:rPr>
        <w:t>5. По дополнительному счету-фактуре налог на добавленную стоимость, относимый в зачет, учитывается в том налоговом периоде, на который приходится дата выписки такого счета-фактуры. При этом сумма налога на добавленную стоимость по дополнительному счету-фактуре, предусмотренному в части третьей пункта 1 статьи 419 настоящего Кодекса учитывается в том налоговом периоде, на который приходится дата выписки дополнительного счета-фактуры, признанного аннулированным.</w:t>
      </w:r>
    </w:p>
    <w:p w14:paraId="0131778E" w14:textId="77777777" w:rsidR="00C90853" w:rsidRPr="006E4917" w:rsidRDefault="00E662A5">
      <w:pPr>
        <w:spacing w:before="240" w:after="240"/>
        <w:rPr>
          <w:lang w:val="ru-RU"/>
        </w:rPr>
      </w:pPr>
      <w:r>
        <w:t> </w:t>
      </w:r>
    </w:p>
    <w:p w14:paraId="61C43BFB" w14:textId="77777777" w:rsidR="00C90853" w:rsidRPr="007C5EA5" w:rsidRDefault="00E662A5">
      <w:pPr>
        <w:spacing w:before="240" w:after="240"/>
        <w:rPr>
          <w:lang w:val="ru-RU"/>
        </w:rPr>
      </w:pPr>
      <w:r w:rsidRPr="007C5EA5">
        <w:rPr>
          <w:b/>
          <w:bCs/>
          <w:lang w:val="ru-RU"/>
        </w:rPr>
        <w:t>Статья 471. Налог на добавленную стоимость, не относимый в зачет</w:t>
      </w:r>
    </w:p>
    <w:p w14:paraId="403DEB45" w14:textId="77777777" w:rsidR="00C90853" w:rsidRPr="007C5EA5" w:rsidRDefault="00E662A5">
      <w:pPr>
        <w:spacing w:before="240" w:after="240"/>
        <w:rPr>
          <w:lang w:val="ru-RU"/>
        </w:rPr>
      </w:pPr>
      <w:r>
        <w:t> </w:t>
      </w:r>
    </w:p>
    <w:p w14:paraId="22778844" w14:textId="77777777" w:rsidR="00C90853" w:rsidRPr="007C5EA5" w:rsidRDefault="00E662A5">
      <w:pPr>
        <w:spacing w:before="240" w:after="240"/>
        <w:rPr>
          <w:lang w:val="ru-RU"/>
        </w:rPr>
      </w:pPr>
      <w:r w:rsidRPr="007C5EA5">
        <w:rPr>
          <w:lang w:val="ru-RU"/>
        </w:rPr>
        <w:t>1. Налогом на добавленную стоимость, не относимым в зачет, признается налог на добавленную стоимость, который подлежит уплате в связи с получением:</w:t>
      </w:r>
    </w:p>
    <w:p w14:paraId="5EB35625" w14:textId="77777777" w:rsidR="00C90853" w:rsidRPr="007C5EA5" w:rsidRDefault="00E662A5">
      <w:pPr>
        <w:spacing w:before="240" w:after="240"/>
        <w:rPr>
          <w:lang w:val="ru-RU"/>
        </w:rPr>
      </w:pPr>
      <w:r w:rsidRPr="007C5EA5">
        <w:rPr>
          <w:lang w:val="ru-RU"/>
        </w:rPr>
        <w:t>1) товаров, работ, услуг, которые используются или будут использоваться в целях необлагаемого оборота, если плательщиком налога на добавленную стоимость применяется метод через ведение раздельного учета в соответствии со статьями 407 и 409 настоящего Кодекса;</w:t>
      </w:r>
    </w:p>
    <w:p w14:paraId="20FCA12F" w14:textId="77777777" w:rsidR="00C90853" w:rsidRPr="007C5EA5" w:rsidRDefault="00E662A5">
      <w:pPr>
        <w:spacing w:before="240" w:after="240"/>
        <w:rPr>
          <w:lang w:val="ru-RU"/>
        </w:rPr>
      </w:pPr>
      <w:r w:rsidRPr="007C5EA5">
        <w:rPr>
          <w:lang w:val="ru-RU"/>
        </w:rPr>
        <w:t>3) товаров, работ, услуг, по которым в счете-фактуре:</w:t>
      </w:r>
    </w:p>
    <w:p w14:paraId="16C05674" w14:textId="77777777" w:rsidR="00C90853" w:rsidRPr="007C5EA5" w:rsidRDefault="00E662A5">
      <w:pPr>
        <w:spacing w:before="240" w:after="240"/>
        <w:rPr>
          <w:lang w:val="ru-RU"/>
        </w:rPr>
      </w:pPr>
      <w:r w:rsidRPr="007C5EA5">
        <w:rPr>
          <w:lang w:val="ru-RU"/>
        </w:rPr>
        <w:t>не отражены или некорректно отражен идентификационный номер лица, выписавшего такой счет-фактуру, и (или) лица, которому выписан такой счет-фактура;</w:t>
      </w:r>
    </w:p>
    <w:p w14:paraId="6BC15377" w14:textId="77777777" w:rsidR="00C90853" w:rsidRPr="007C5EA5" w:rsidRDefault="00E662A5">
      <w:pPr>
        <w:spacing w:before="240" w:after="240"/>
        <w:rPr>
          <w:lang w:val="ru-RU"/>
        </w:rPr>
      </w:pPr>
      <w:r w:rsidRPr="007C5EA5">
        <w:rPr>
          <w:lang w:val="ru-RU"/>
        </w:rPr>
        <w:t>не отражены данные о дате выписки документа, номере счета-фактуры, наименовании товара, работы, услуги, размере облагаемого оборота;</w:t>
      </w:r>
    </w:p>
    <w:p w14:paraId="72ABE653" w14:textId="77777777" w:rsidR="00C90853" w:rsidRPr="007C5EA5" w:rsidRDefault="00E662A5">
      <w:pPr>
        <w:spacing w:before="240" w:after="240"/>
        <w:rPr>
          <w:lang w:val="ru-RU"/>
        </w:rPr>
      </w:pPr>
      <w:r w:rsidRPr="007C5EA5">
        <w:rPr>
          <w:lang w:val="ru-RU"/>
        </w:rPr>
        <w:t>не заверен в соответствии с требованиями статьи 412 настоящего Кодекса;</w:t>
      </w:r>
    </w:p>
    <w:p w14:paraId="47B00626" w14:textId="77777777" w:rsidR="00C90853" w:rsidRPr="007C5EA5" w:rsidRDefault="00E662A5">
      <w:pPr>
        <w:spacing w:before="240" w:after="240"/>
        <w:rPr>
          <w:lang w:val="ru-RU"/>
        </w:rPr>
      </w:pPr>
      <w:r w:rsidRPr="007C5EA5">
        <w:rPr>
          <w:lang w:val="ru-RU"/>
        </w:rPr>
        <w:t>выписан на бумажном носителе в нарушение требований пункта 1 статьи 412 настоящего Кодекса, за исключением случая, предусмотренного подпунктом 1) пункта 2 статьи 412 настоящего Кодекса;</w:t>
      </w:r>
    </w:p>
    <w:p w14:paraId="46E8AD5B" w14:textId="77777777" w:rsidR="00C90853" w:rsidRPr="007C5EA5" w:rsidRDefault="00E662A5">
      <w:pPr>
        <w:spacing w:before="240" w:after="240"/>
        <w:rPr>
          <w:lang w:val="ru-RU"/>
        </w:rPr>
      </w:pPr>
      <w:r w:rsidRPr="007C5EA5">
        <w:rPr>
          <w:lang w:val="ru-RU"/>
        </w:rPr>
        <w:t>4) товаров, работ, услуг, по гражданско-правовой сделке оплата которых произведена за наличный расчет с учетом налога на добавленную стоимость независимо от периодичности платежа и превышает 1 000-кратный размер МРП, действующего на дату совершения платежа;</w:t>
      </w:r>
    </w:p>
    <w:p w14:paraId="674F55D2" w14:textId="77777777" w:rsidR="00C90853" w:rsidRPr="007C5EA5" w:rsidRDefault="00E662A5">
      <w:pPr>
        <w:spacing w:before="240" w:after="240"/>
        <w:rPr>
          <w:lang w:val="ru-RU"/>
        </w:rPr>
      </w:pPr>
      <w:r w:rsidRPr="007C5EA5">
        <w:rPr>
          <w:lang w:val="ru-RU"/>
        </w:rPr>
        <w:t>6) товаров, работ, услуг, приобретенных за счет средств ликвидационного фонда, размещенного на специальном депозитном счете в банке на территории Республики Казахстан в соответствии со статьями 252 и 253 настоящего Кодекса;</w:t>
      </w:r>
    </w:p>
    <w:p w14:paraId="699C4A5B" w14:textId="77777777" w:rsidR="00C90853" w:rsidRPr="007C5EA5" w:rsidRDefault="00E662A5">
      <w:pPr>
        <w:spacing w:before="240" w:after="240"/>
        <w:rPr>
          <w:lang w:val="ru-RU"/>
        </w:rPr>
      </w:pPr>
      <w:r w:rsidRPr="007C5EA5">
        <w:rPr>
          <w:lang w:val="ru-RU"/>
        </w:rPr>
        <w:t>7) товаров, работ, услуг, приобретенных автономными организациями образования, определенными пунктом 1 статьи 291 настоящего Кодекса, за счет полученного ими целевого вклада, предусмотренного бюджетным законодательством Республики Казахстан, или финансирования на безвозмездной основе из средств такого целевого вклада;</w:t>
      </w:r>
    </w:p>
    <w:p w14:paraId="2BDD6292" w14:textId="77777777" w:rsidR="00C90853" w:rsidRPr="007C5EA5" w:rsidRDefault="00E662A5">
      <w:pPr>
        <w:spacing w:before="240" w:after="240"/>
        <w:rPr>
          <w:lang w:val="ru-RU"/>
        </w:rPr>
      </w:pPr>
      <w:r w:rsidRPr="007C5EA5">
        <w:rPr>
          <w:lang w:val="ru-RU"/>
        </w:rPr>
        <w:t>2. Не признается налогом на добавленную стоимость, относимым в зачет:</w:t>
      </w:r>
    </w:p>
    <w:p w14:paraId="671B48E3" w14:textId="77777777" w:rsidR="00C90853" w:rsidRPr="007C5EA5" w:rsidRDefault="00E662A5">
      <w:pPr>
        <w:spacing w:before="240" w:after="240"/>
        <w:rPr>
          <w:lang w:val="ru-RU"/>
        </w:rPr>
      </w:pPr>
      <w:r w:rsidRPr="007C5EA5">
        <w:rPr>
          <w:lang w:val="ru-RU"/>
        </w:rPr>
        <w:t>1) у комиссионера – налог на добавленную стоимость, подлежащий уплате по товарам, работам, услугам, приобретенным для комитента на условиях, соответствующих условиям договора комиссии;</w:t>
      </w:r>
    </w:p>
    <w:p w14:paraId="1CC8221B" w14:textId="77777777" w:rsidR="00C90853" w:rsidRPr="007C5EA5" w:rsidRDefault="00E662A5">
      <w:pPr>
        <w:spacing w:before="240" w:after="240"/>
        <w:rPr>
          <w:lang w:val="ru-RU"/>
        </w:rPr>
      </w:pPr>
      <w:r w:rsidRPr="007C5EA5">
        <w:rPr>
          <w:lang w:val="ru-RU"/>
        </w:rPr>
        <w:t>2) у экспедитора – налог на добавленную стоимость, подлежащий уплате по работам, услугам, приобретенным у перевозчика и (или) других поставщиков при исполнении обязанностей по договору транспортной экспедиции для стороны, являющейся клиентом по такому договору.</w:t>
      </w:r>
    </w:p>
    <w:p w14:paraId="44D12007" w14:textId="77777777" w:rsidR="00C90853" w:rsidRPr="007C5EA5" w:rsidRDefault="00E662A5">
      <w:pPr>
        <w:spacing w:before="240" w:after="240"/>
        <w:rPr>
          <w:lang w:val="ru-RU"/>
        </w:rPr>
      </w:pPr>
      <w:r>
        <w:t> </w:t>
      </w:r>
    </w:p>
    <w:p w14:paraId="25C68B8E" w14:textId="77777777" w:rsidR="00C90853" w:rsidRPr="007C5EA5" w:rsidRDefault="00E662A5">
      <w:pPr>
        <w:spacing w:before="240" w:after="240"/>
        <w:rPr>
          <w:lang w:val="ru-RU"/>
        </w:rPr>
      </w:pPr>
      <w:r w:rsidRPr="007C5EA5">
        <w:rPr>
          <w:b/>
          <w:bCs/>
          <w:lang w:val="ru-RU"/>
        </w:rPr>
        <w:t>Статья 472. Исключение из суммы налога на добавленную стоимость, относимого в зачет</w:t>
      </w:r>
    </w:p>
    <w:p w14:paraId="4CE48659" w14:textId="77777777" w:rsidR="00C90853" w:rsidRPr="007C5EA5" w:rsidRDefault="00E662A5">
      <w:pPr>
        <w:spacing w:before="240" w:after="240"/>
        <w:rPr>
          <w:lang w:val="ru-RU"/>
        </w:rPr>
      </w:pPr>
      <w:r>
        <w:t> </w:t>
      </w:r>
    </w:p>
    <w:p w14:paraId="7602F446" w14:textId="77777777" w:rsidR="00C90853" w:rsidRPr="007C5EA5" w:rsidRDefault="00E662A5">
      <w:pPr>
        <w:spacing w:before="240" w:after="240"/>
        <w:rPr>
          <w:lang w:val="ru-RU"/>
        </w:rPr>
      </w:pPr>
      <w:r w:rsidRPr="007C5EA5">
        <w:rPr>
          <w:lang w:val="ru-RU"/>
        </w:rPr>
        <w:t>Налог на добавленную стоимость, ранее признанный как налог на добавленную стоимость, относимый в зачет, подлежит исключению в следующих случаях:</w:t>
      </w:r>
    </w:p>
    <w:p w14:paraId="6A620981" w14:textId="77777777" w:rsidR="00C90853" w:rsidRPr="007C5EA5" w:rsidRDefault="00E662A5">
      <w:pPr>
        <w:spacing w:before="240" w:after="240"/>
        <w:rPr>
          <w:lang w:val="ru-RU"/>
        </w:rPr>
      </w:pPr>
      <w:r w:rsidRPr="007C5EA5">
        <w:rPr>
          <w:lang w:val="ru-RU"/>
        </w:rPr>
        <w:t>1) по сделке (операции), по которой действие (действия) по выписке счета-фактуры и (или) иного документа признано (признаны) судом или постановлением органа уголовного преследования о прекращении досудебного расследования по нереабилитирующим основаниям совершенным (совершенными) субъектом частного предпринимательства без фактического выполнения работ, оказания услуг, отгрузки товаров;</w:t>
      </w:r>
    </w:p>
    <w:p w14:paraId="4E137F3E" w14:textId="77777777" w:rsidR="00C90853" w:rsidRPr="007C5EA5" w:rsidRDefault="00E662A5">
      <w:pPr>
        <w:spacing w:before="240" w:after="240"/>
        <w:rPr>
          <w:lang w:val="ru-RU"/>
        </w:rPr>
      </w:pPr>
      <w:r w:rsidRPr="007C5EA5">
        <w:rPr>
          <w:lang w:val="ru-RU"/>
        </w:rPr>
        <w:t>2) по сделке, признанной недействительной на основании вступившего в законную силу решения суда;</w:t>
      </w:r>
    </w:p>
    <w:p w14:paraId="5D053E25" w14:textId="77777777" w:rsidR="00C90853" w:rsidRPr="007C5EA5" w:rsidRDefault="00E662A5">
      <w:pPr>
        <w:spacing w:before="240" w:after="240"/>
        <w:rPr>
          <w:lang w:val="ru-RU"/>
        </w:rPr>
      </w:pPr>
      <w:r w:rsidRPr="007C5EA5">
        <w:rPr>
          <w:lang w:val="ru-RU"/>
        </w:rPr>
        <w:t>3) в части суммы, ошибочно отраженной в документе, являющемся основанием для отнесения в зачет налога на добавленную стоимость;</w:t>
      </w:r>
    </w:p>
    <w:p w14:paraId="2D2DFC5E" w14:textId="77777777" w:rsidR="00C90853" w:rsidRPr="007C5EA5" w:rsidRDefault="00E662A5">
      <w:pPr>
        <w:spacing w:before="240" w:after="240"/>
        <w:rPr>
          <w:lang w:val="ru-RU"/>
        </w:rPr>
      </w:pPr>
      <w:r w:rsidRPr="007C5EA5">
        <w:rPr>
          <w:lang w:val="ru-RU"/>
        </w:rPr>
        <w:t>4) по сделкам, совершенным без фактического выполнения работ, оказания услуг, отгрузки товаров с налогоплательщиком, снятым с регистрационного учета по налогу на добавленную стоимость на основании решения налогового органа в соответствии с подпунктами 2) и 3) пункта 6 статьи 85 настоящего Кодекса, руководитель и (или) учредитель (участник) которого не причастен к регистрации (перерегистрации) и (или) осуществлению финансово-хозяйственной деятельности такого юридического лица, установленных решением суда, вступившим в законную силу, за исключением сделок, по которым судом установлено фактическое получение товаров, работ, услуг от такого налогоплательщика.</w:t>
      </w:r>
    </w:p>
    <w:p w14:paraId="58375D57" w14:textId="77777777" w:rsidR="00C90853" w:rsidRPr="007C5EA5" w:rsidRDefault="00E662A5">
      <w:pPr>
        <w:spacing w:before="240" w:after="240"/>
        <w:rPr>
          <w:lang w:val="ru-RU"/>
        </w:rPr>
      </w:pPr>
      <w:r w:rsidRPr="007C5EA5">
        <w:rPr>
          <w:lang w:val="ru-RU"/>
        </w:rPr>
        <w:t>Исключение из суммы налога на добавленную стоимость, относимого в зачет, предусмотренное настоящей статьей, производится в том налоговом периоде, в декларации за который налог на добавленную стоимость признан как налог на добавленную стоимость, относимый в зачет.</w:t>
      </w:r>
    </w:p>
    <w:p w14:paraId="5F04BF7A" w14:textId="77777777" w:rsidR="00C90853" w:rsidRPr="007C5EA5" w:rsidRDefault="00E662A5">
      <w:pPr>
        <w:spacing w:before="240" w:after="240"/>
        <w:rPr>
          <w:lang w:val="ru-RU"/>
        </w:rPr>
      </w:pPr>
      <w:r>
        <w:t> </w:t>
      </w:r>
    </w:p>
    <w:p w14:paraId="5432823C" w14:textId="77777777" w:rsidR="00C90853" w:rsidRPr="007C5EA5" w:rsidRDefault="00E662A5">
      <w:pPr>
        <w:spacing w:before="240" w:after="240"/>
        <w:rPr>
          <w:lang w:val="ru-RU"/>
        </w:rPr>
      </w:pPr>
      <w:r w:rsidRPr="007C5EA5">
        <w:rPr>
          <w:b/>
          <w:bCs/>
          <w:lang w:val="ru-RU"/>
        </w:rPr>
        <w:t>Статья 473. Корректировка суммы налога на добавленную стоимость, относимого в зачет</w:t>
      </w:r>
    </w:p>
    <w:p w14:paraId="30BB2C9D" w14:textId="77777777" w:rsidR="00C90853" w:rsidRPr="007C5EA5" w:rsidRDefault="00E662A5">
      <w:pPr>
        <w:spacing w:before="240" w:after="240"/>
        <w:rPr>
          <w:lang w:val="ru-RU"/>
        </w:rPr>
      </w:pPr>
      <w:r>
        <w:t> </w:t>
      </w:r>
    </w:p>
    <w:p w14:paraId="17AB3D55" w14:textId="77777777" w:rsidR="00C90853" w:rsidRPr="007C5EA5" w:rsidRDefault="00E662A5">
      <w:pPr>
        <w:spacing w:before="240" w:after="240"/>
        <w:rPr>
          <w:lang w:val="ru-RU"/>
        </w:rPr>
      </w:pPr>
      <w:r w:rsidRPr="007C5EA5">
        <w:rPr>
          <w:lang w:val="ru-RU"/>
        </w:rPr>
        <w:t>1. Корректировкой суммы налога на добавленную стоимость, относимого в зачет, является увеличение или уменьшение суммы налога на добавленную стоимость, относимого в зачет, в случаях, установленных настоящей статьей и статьей 405 настоящего Кодекса.</w:t>
      </w:r>
    </w:p>
    <w:p w14:paraId="1F5CA57F" w14:textId="77777777" w:rsidR="00C90853" w:rsidRPr="007C5EA5" w:rsidRDefault="00E662A5">
      <w:pPr>
        <w:spacing w:before="240" w:after="240"/>
        <w:rPr>
          <w:lang w:val="ru-RU"/>
        </w:rPr>
      </w:pPr>
      <w:r w:rsidRPr="007C5EA5">
        <w:rPr>
          <w:lang w:val="ru-RU"/>
        </w:rPr>
        <w:t>2. Уменьшение суммы налога на добавленную стоимость, относимого в зачет, производится по товарам, работам, услугам, по которым налог на добавленную стоимость ранее был отнесен в зачет, в следующих случаях:</w:t>
      </w:r>
    </w:p>
    <w:p w14:paraId="4045B4C8" w14:textId="77777777" w:rsidR="00C90853" w:rsidRPr="007C5EA5" w:rsidRDefault="00E662A5">
      <w:pPr>
        <w:spacing w:before="240" w:after="240"/>
        <w:rPr>
          <w:lang w:val="ru-RU"/>
        </w:rPr>
      </w:pPr>
      <w:r w:rsidRPr="007C5EA5">
        <w:rPr>
          <w:lang w:val="ru-RU"/>
        </w:rPr>
        <w:t>1) по товарам, работам, услугам, использованным не в целях облагаемого оборота, за исключением использованных в целях необлагаемого оборота, в связи с наличием которого налогоплательщиком применен пропорциональный метод в соответствии со статьями 407 и 408 настоящего Кодекса;</w:t>
      </w:r>
    </w:p>
    <w:p w14:paraId="4D35269C" w14:textId="77777777" w:rsidR="00C90853" w:rsidRPr="007C5EA5" w:rsidRDefault="00E662A5">
      <w:pPr>
        <w:spacing w:before="240" w:after="240"/>
        <w:rPr>
          <w:lang w:val="ru-RU"/>
        </w:rPr>
      </w:pPr>
      <w:r w:rsidRPr="007C5EA5">
        <w:rPr>
          <w:lang w:val="ru-RU"/>
        </w:rPr>
        <w:t>2) по товарам в случае их порчи, утраты (за исключением случаев, возникших в результате чрезвычайных ситуаций и (или) в период действия чрезвычайного положения). При этом порча товара означает ухудшение всех или отдельных качеств (свойств) товара, в результате которого данный товар не может быть использован для целей облагаемого оборота. Под утратой товара понимается событие, в результате которого произошли уничтожение или потеря товара. Не является утратой потеря товаров, понесенная налогоплательщиком в пределах норм естественной убыли, установленных законодательством Республики Казахстан;</w:t>
      </w:r>
    </w:p>
    <w:p w14:paraId="0B17133B" w14:textId="77777777" w:rsidR="00C90853" w:rsidRPr="007C5EA5" w:rsidRDefault="00E662A5">
      <w:pPr>
        <w:spacing w:before="240" w:after="240"/>
        <w:rPr>
          <w:lang w:val="ru-RU"/>
        </w:rPr>
      </w:pPr>
      <w:r w:rsidRPr="007C5EA5">
        <w:rPr>
          <w:lang w:val="ru-RU"/>
        </w:rPr>
        <w:t>При порче, утрате товаров в случаях, возникших в результате чрезвычайных ситуаций, уменьшение суммы налога на добавленную стоимость, относимого в зачет, не производится при наличии подтверждения уполномоченного органа в сфере гражданской защиты о факте возникновения чрезвычайной ситуации по товарам, по которым имеются:</w:t>
      </w:r>
    </w:p>
    <w:p w14:paraId="0F4968C5" w14:textId="77777777" w:rsidR="00C90853" w:rsidRPr="007C5EA5" w:rsidRDefault="00E662A5">
      <w:pPr>
        <w:spacing w:before="240" w:after="240"/>
        <w:rPr>
          <w:lang w:val="ru-RU"/>
        </w:rPr>
      </w:pPr>
      <w:r w:rsidRPr="007C5EA5">
        <w:rPr>
          <w:lang w:val="ru-RU"/>
        </w:rPr>
        <w:t>документ, подтверждающий факты порчи, утраты товара, оформленный в соответствии с законодательством Республики Казахстан о бухгалтерском учете и финансовой отчетности;</w:t>
      </w:r>
    </w:p>
    <w:p w14:paraId="0E451919" w14:textId="77777777" w:rsidR="00C90853" w:rsidRPr="007C5EA5" w:rsidRDefault="00E662A5">
      <w:pPr>
        <w:spacing w:before="240" w:after="240"/>
        <w:rPr>
          <w:lang w:val="ru-RU"/>
        </w:rPr>
      </w:pPr>
      <w:r w:rsidRPr="007C5EA5">
        <w:rPr>
          <w:lang w:val="ru-RU"/>
        </w:rPr>
        <w:t>сведения, отраженные в налоговом регистре, составленном в соответствии с пунктом 7-1 статьи 215 настоящего Кодекса.</w:t>
      </w:r>
    </w:p>
    <w:p w14:paraId="0BE08B28" w14:textId="77777777" w:rsidR="00C90853" w:rsidRPr="007C5EA5" w:rsidRDefault="00E662A5">
      <w:pPr>
        <w:spacing w:before="240" w:after="240"/>
        <w:rPr>
          <w:lang w:val="ru-RU"/>
        </w:rPr>
      </w:pPr>
      <w:r w:rsidRPr="007C5EA5">
        <w:rPr>
          <w:lang w:val="ru-RU"/>
        </w:rPr>
        <w:t>При порче, утрате товаров в случаях, возникших в период действия чрезвычайного положения, уменьшение суммы налога на добавленную стоимость, относимого в зачет, не производится при наличии копии постановления органа, ведущего уголовное преследование, о признании налогоплательщика потерпевшим по уголовным делам, связанным с чрезвычайным положением, по товарам (за исключением товаров, по которым получены деньги на возмещение имущественного вреда, причиненного в период действия чрезвычайного положения, по решению комиссии, созданной местным исполнительным органом, при включении налогоплательщика в реестр, формируемый указанным местным исполнительным органом), по которым имеются:</w:t>
      </w:r>
    </w:p>
    <w:p w14:paraId="4047446A" w14:textId="77777777" w:rsidR="00C90853" w:rsidRPr="007C5EA5" w:rsidRDefault="00E662A5">
      <w:pPr>
        <w:spacing w:before="240" w:after="240"/>
        <w:rPr>
          <w:lang w:val="ru-RU"/>
        </w:rPr>
      </w:pPr>
      <w:r w:rsidRPr="007C5EA5">
        <w:rPr>
          <w:lang w:val="ru-RU"/>
        </w:rPr>
        <w:t>документ, подтверждающий факты порчи, утраты товара, оформленный в соответствии с законодательством Республики Казахстан о бухгалтерском учете и финансовой отчетности;</w:t>
      </w:r>
    </w:p>
    <w:p w14:paraId="091869E8" w14:textId="77777777" w:rsidR="00C90853" w:rsidRPr="007C5EA5" w:rsidRDefault="00E662A5">
      <w:pPr>
        <w:spacing w:before="240" w:after="240"/>
        <w:rPr>
          <w:lang w:val="ru-RU"/>
        </w:rPr>
      </w:pPr>
      <w:r w:rsidRPr="007C5EA5">
        <w:rPr>
          <w:lang w:val="ru-RU"/>
        </w:rPr>
        <w:t>сведения, отраженные в налоговом регистре, составленном в соответствии с пунктом 7-1 статьи 215 настоящего Кодекса;</w:t>
      </w:r>
    </w:p>
    <w:p w14:paraId="08A3A321" w14:textId="77777777" w:rsidR="00C90853" w:rsidRPr="007C5EA5" w:rsidRDefault="00E662A5">
      <w:pPr>
        <w:spacing w:before="240" w:after="240"/>
        <w:rPr>
          <w:lang w:val="ru-RU"/>
        </w:rPr>
      </w:pPr>
      <w:r w:rsidRPr="007C5EA5">
        <w:rPr>
          <w:lang w:val="ru-RU"/>
        </w:rPr>
        <w:t>3) по сверхнормативным потерям, понесенным субъектом естественной монополии;</w:t>
      </w:r>
    </w:p>
    <w:p w14:paraId="08B5E529" w14:textId="77777777" w:rsidR="00C90853" w:rsidRPr="007C5EA5" w:rsidRDefault="00E662A5">
      <w:pPr>
        <w:spacing w:before="240" w:after="240"/>
        <w:rPr>
          <w:lang w:val="ru-RU"/>
        </w:rPr>
      </w:pPr>
      <w:r w:rsidRPr="007C5EA5">
        <w:rPr>
          <w:lang w:val="ru-RU"/>
        </w:rPr>
        <w:t>4) по имуществу, переданному в качестве вклада в уставный капитал;</w:t>
      </w:r>
    </w:p>
    <w:p w14:paraId="452503E7" w14:textId="77777777" w:rsidR="00C90853" w:rsidRPr="007C5EA5" w:rsidRDefault="00E662A5">
      <w:pPr>
        <w:spacing w:before="240" w:after="240"/>
        <w:rPr>
          <w:lang w:val="ru-RU"/>
        </w:rPr>
      </w:pPr>
      <w:r w:rsidRPr="007C5EA5">
        <w:rPr>
          <w:lang w:val="ru-RU"/>
        </w:rPr>
        <w:t>5) по объемам полезных ископаемых, передаваемых недропользователем в счет исполнения налогового обязательства в натуральной форме;</w:t>
      </w:r>
    </w:p>
    <w:p w14:paraId="38137CA0" w14:textId="77777777" w:rsidR="00C90853" w:rsidRPr="007C5EA5" w:rsidRDefault="00E662A5">
      <w:pPr>
        <w:spacing w:before="240" w:after="240"/>
        <w:rPr>
          <w:lang w:val="ru-RU"/>
        </w:rPr>
      </w:pPr>
      <w:r w:rsidRPr="007C5EA5">
        <w:rPr>
          <w:lang w:val="ru-RU"/>
        </w:rPr>
        <w:t>6) при наступлении случаев, предусмотренных пунктом 2 статьи 383 настоящего Кодекса.</w:t>
      </w:r>
    </w:p>
    <w:p w14:paraId="5EA0D972" w14:textId="77777777" w:rsidR="00C90853" w:rsidRPr="007C5EA5" w:rsidRDefault="00E662A5">
      <w:pPr>
        <w:spacing w:before="240" w:after="240"/>
        <w:rPr>
          <w:lang w:val="ru-RU"/>
        </w:rPr>
      </w:pPr>
      <w:r w:rsidRPr="007C5EA5">
        <w:rPr>
          <w:lang w:val="ru-RU"/>
        </w:rPr>
        <w:t>3. Увеличение суммы налога на добавленную стоимость, относимого в зачет, производится при наступлении случаев, предусмотренных пунктом 2 статьи 383 настоящего Кодекса.</w:t>
      </w:r>
    </w:p>
    <w:p w14:paraId="5BC2C3A7" w14:textId="77777777" w:rsidR="00C90853" w:rsidRPr="007C5EA5" w:rsidRDefault="00E662A5">
      <w:pPr>
        <w:spacing w:before="240" w:after="240"/>
        <w:rPr>
          <w:lang w:val="ru-RU"/>
        </w:rPr>
      </w:pPr>
      <w:r w:rsidRPr="007C5EA5">
        <w:rPr>
          <w:lang w:val="ru-RU"/>
        </w:rPr>
        <w:t>Увеличение или уменьшение суммы налога на добавленную стоимость, относимого в зачет, при наступлении случаев, предусмотренных пунктом 2 статьи 383 настоящего Кодекса, производится в размере суммы налога на добавленную стоимость, указанного в дополнительном счете-фактуре, выписанном поставщиком товаров, работ, услуг в связи с корректировкой размера облагаемого оборота в сторону увеличения или уменьшения.</w:t>
      </w:r>
    </w:p>
    <w:p w14:paraId="59D8C452" w14:textId="77777777" w:rsidR="00C90853" w:rsidRPr="007C5EA5" w:rsidRDefault="00E662A5">
      <w:pPr>
        <w:spacing w:before="240" w:after="240"/>
        <w:rPr>
          <w:lang w:val="ru-RU"/>
        </w:rPr>
      </w:pPr>
      <w:r w:rsidRPr="007C5EA5">
        <w:rPr>
          <w:lang w:val="ru-RU"/>
        </w:rPr>
        <w:t>4. Корректировка суммы налога на добавленную стоимость, относимого в зачет, в случаях, установленных подпунктами 1), 2), 3), 4) и 5) пункта 2 и пунктом 3 настоящей статьи, производится в том налоговом периоде, в котором наступили такие случаи.</w:t>
      </w:r>
    </w:p>
    <w:p w14:paraId="6BF051C8" w14:textId="77777777" w:rsidR="00C90853" w:rsidRPr="007C5EA5" w:rsidRDefault="00E662A5">
      <w:pPr>
        <w:spacing w:before="240" w:after="240"/>
        <w:rPr>
          <w:lang w:val="ru-RU"/>
        </w:rPr>
      </w:pPr>
      <w:r w:rsidRPr="007C5EA5">
        <w:rPr>
          <w:lang w:val="ru-RU"/>
        </w:rPr>
        <w:t>Корректировка суммы налога на добавленную стоимость, относимого в зачет, в случае, установленном подпунктом 6) пункта 2 настоящей статьи, производится в налоговом периоде, определенном пунктом 5 статьи 401 настоящего Кодекса.</w:t>
      </w:r>
    </w:p>
    <w:p w14:paraId="7D7E573E" w14:textId="77777777" w:rsidR="00C90853" w:rsidRPr="007C5EA5" w:rsidRDefault="00E662A5">
      <w:pPr>
        <w:spacing w:before="240" w:after="240"/>
        <w:rPr>
          <w:lang w:val="ru-RU"/>
        </w:rPr>
      </w:pPr>
      <w:r w:rsidRPr="007C5EA5">
        <w:rPr>
          <w:lang w:val="ru-RU"/>
        </w:rPr>
        <w:t>5. В случаях, установленных подпунктами 1) – 5) пункта 2 настоящей статьи, корректировка суммы налога на добавленную стоимость, относимого в зачет, по приобретенным, построенным, созданным товарам производится в размере суммы налога на добавленную стоимость, определяемого путем применения ставки налога на добавленную стоимость, действующей на дату осуществления корректировки, к балансовой стоимости товаров по данным бухгалтерского учета на эту дату без учета переоценки и обесценения.</w:t>
      </w:r>
    </w:p>
    <w:p w14:paraId="72E5F3CF" w14:textId="77777777" w:rsidR="00C90853" w:rsidRPr="007C5EA5" w:rsidRDefault="00E662A5">
      <w:pPr>
        <w:spacing w:before="240" w:after="240"/>
        <w:rPr>
          <w:lang w:val="ru-RU"/>
        </w:rPr>
      </w:pPr>
      <w:r w:rsidRPr="007C5EA5">
        <w:rPr>
          <w:lang w:val="ru-RU"/>
        </w:rPr>
        <w:t>6. В случае если оборот по реализации по передаче права владения и (или) пользования, и (или) распоряжения частью делимого земельного участка, по которому до совершения такого оборота по реализации налог на добавленную стоимость был отнесен в зачет, является освобожденным от налога на добавленную стоимость в соответствии со статьей 396 настоящего Кодекса, по которому осуществляется ведение раздельного учета в соответствии со статьей 409 настоящего Кодекса, то корректировка суммы налога на добавленную стоимость, относимого в зачет, производится на сумму налога на добавленную стоимость, приходящегося на такой земельный участок, которая определяется по следующей формуле:</w:t>
      </w:r>
    </w:p>
    <w:p w14:paraId="7AC74A00" w14:textId="77777777" w:rsidR="00C90853" w:rsidRPr="007C5EA5" w:rsidRDefault="00E662A5">
      <w:pPr>
        <w:spacing w:before="240" w:after="240"/>
        <w:rPr>
          <w:lang w:val="ru-RU"/>
        </w:rPr>
      </w:pPr>
      <w:r w:rsidRPr="007C5EA5">
        <w:rPr>
          <w:lang w:val="ru-RU"/>
        </w:rPr>
        <w:t xml:space="preserve">НДСкорр = НДСовз х </w:t>
      </w:r>
      <w:r>
        <w:t>S</w:t>
      </w:r>
      <w:r w:rsidRPr="007C5EA5">
        <w:rPr>
          <w:lang w:val="ru-RU"/>
        </w:rPr>
        <w:t>зем /</w:t>
      </w:r>
      <w:r>
        <w:t>S</w:t>
      </w:r>
      <w:r w:rsidRPr="007C5EA5">
        <w:rPr>
          <w:lang w:val="ru-RU"/>
        </w:rPr>
        <w:t>общ, где:</w:t>
      </w:r>
    </w:p>
    <w:p w14:paraId="4A6EE14E" w14:textId="77777777" w:rsidR="00C90853" w:rsidRPr="007C5EA5" w:rsidRDefault="00E662A5">
      <w:pPr>
        <w:spacing w:before="240" w:after="240"/>
        <w:rPr>
          <w:lang w:val="ru-RU"/>
        </w:rPr>
      </w:pPr>
      <w:r w:rsidRPr="007C5EA5">
        <w:rPr>
          <w:lang w:val="ru-RU"/>
        </w:rPr>
        <w:t>НДСкорр – сумма корректировки налога на добавленную стоимость;</w:t>
      </w:r>
    </w:p>
    <w:p w14:paraId="1AC63831" w14:textId="77777777" w:rsidR="00C90853" w:rsidRPr="007C5EA5" w:rsidRDefault="00E662A5">
      <w:pPr>
        <w:spacing w:before="240" w:after="240"/>
        <w:rPr>
          <w:lang w:val="ru-RU"/>
        </w:rPr>
      </w:pPr>
      <w:r w:rsidRPr="007C5EA5">
        <w:rPr>
          <w:lang w:val="ru-RU"/>
        </w:rPr>
        <w:t>НДСовз – сумма налога на добавленную стоимость, ранее признанного относимым в зачет;</w:t>
      </w:r>
    </w:p>
    <w:p w14:paraId="416674E3" w14:textId="77777777" w:rsidR="00C90853" w:rsidRPr="007C5EA5" w:rsidRDefault="00E662A5">
      <w:pPr>
        <w:spacing w:before="240" w:after="240"/>
        <w:rPr>
          <w:lang w:val="ru-RU"/>
        </w:rPr>
      </w:pPr>
      <w:r>
        <w:t>S</w:t>
      </w:r>
      <w:r w:rsidRPr="007C5EA5">
        <w:rPr>
          <w:lang w:val="ru-RU"/>
        </w:rPr>
        <w:t>общ – общая площадь земельного участка до его деления;</w:t>
      </w:r>
    </w:p>
    <w:p w14:paraId="129EEE14" w14:textId="77777777" w:rsidR="00C90853" w:rsidRPr="007C5EA5" w:rsidRDefault="00E662A5">
      <w:pPr>
        <w:spacing w:before="240" w:after="240"/>
        <w:rPr>
          <w:lang w:val="ru-RU"/>
        </w:rPr>
      </w:pPr>
      <w:r>
        <w:t>S</w:t>
      </w:r>
      <w:r w:rsidRPr="007C5EA5">
        <w:rPr>
          <w:lang w:val="ru-RU"/>
        </w:rPr>
        <w:t>зем – площадь земельного участка, оборот по передаче права владения и (или) пользования, и (или) распоряжения которым освобождается от налога на добавленную стоимость в соответствии со статьей 396 настоящего Кодекса, по которому осуществляется ведение раздельного учета в соответствии со статьей 409 настоящего Кодекса.</w:t>
      </w:r>
    </w:p>
    <w:p w14:paraId="76201EEC" w14:textId="77777777" w:rsidR="00C90853" w:rsidRPr="007C5EA5" w:rsidRDefault="00E662A5">
      <w:pPr>
        <w:spacing w:before="240" w:after="240"/>
        <w:rPr>
          <w:lang w:val="ru-RU"/>
        </w:rPr>
      </w:pPr>
      <w:r w:rsidRPr="007C5EA5">
        <w:rPr>
          <w:lang w:val="ru-RU"/>
        </w:rPr>
        <w:t>7. Если иное не установлено настоящим пунктом не производится корректировка, предусмотренная настоящей статьей, в случаях, указанных в пункте 5 статьи 372 настоящего Кодекса, за исключением указанных в подпунктах 1), 6) и 40) пункта 5 статьи 372 настоящего Кодекса, в том числе при одновременном наступлении случаев, предусмотренных в подпункте 1) и 11) пункта 5 статьи 372 настоящего Кодекса.</w:t>
      </w:r>
    </w:p>
    <w:p w14:paraId="494F43A3" w14:textId="77777777" w:rsidR="00C90853" w:rsidRPr="007C5EA5" w:rsidRDefault="00E662A5">
      <w:pPr>
        <w:spacing w:before="240" w:after="240"/>
        <w:rPr>
          <w:lang w:val="ru-RU"/>
        </w:rPr>
      </w:pPr>
      <w:r w:rsidRPr="007C5EA5">
        <w:rPr>
          <w:lang w:val="ru-RU"/>
        </w:rPr>
        <w:t>8. Не производится корректировка, предусмотренная настоящей статьей по легковым автомобилям, учтенным (учитываемых) до 1 января 2025 года в качестве основного средства.</w:t>
      </w:r>
    </w:p>
    <w:p w14:paraId="00E2A075" w14:textId="77777777" w:rsidR="00C90853" w:rsidRPr="007C5EA5" w:rsidRDefault="00E662A5">
      <w:pPr>
        <w:spacing w:before="240" w:after="240"/>
        <w:rPr>
          <w:lang w:val="ru-RU"/>
        </w:rPr>
      </w:pPr>
      <w:r w:rsidRPr="007C5EA5">
        <w:rPr>
          <w:lang w:val="ru-RU"/>
        </w:rPr>
        <w:t>9. Сумма налога на добавленную стоимость, относимого в зачет, с учетом корректировки, предусмотренной настоящей статьей, может иметь отрицательное значение.</w:t>
      </w:r>
    </w:p>
    <w:p w14:paraId="11324C9F" w14:textId="77777777" w:rsidR="00C90853" w:rsidRPr="007C5EA5" w:rsidRDefault="00E662A5">
      <w:pPr>
        <w:spacing w:before="240" w:after="240"/>
        <w:rPr>
          <w:lang w:val="ru-RU"/>
        </w:rPr>
      </w:pPr>
      <w:r>
        <w:t> </w:t>
      </w:r>
    </w:p>
    <w:p w14:paraId="51B2385E" w14:textId="77777777" w:rsidR="00C90853" w:rsidRPr="007C5EA5" w:rsidRDefault="00E662A5">
      <w:pPr>
        <w:spacing w:before="240" w:after="240"/>
        <w:rPr>
          <w:lang w:val="ru-RU"/>
        </w:rPr>
      </w:pPr>
      <w:r w:rsidRPr="007C5EA5">
        <w:rPr>
          <w:b/>
          <w:bCs/>
          <w:lang w:val="ru-RU"/>
        </w:rPr>
        <w:t>Статья 474. Корректировка сумм налога на добавленную стоимость, относимого в зачет, по сомнительным обязательствам, при списании обязательств</w:t>
      </w:r>
    </w:p>
    <w:p w14:paraId="3D2953DD" w14:textId="77777777" w:rsidR="00C90853" w:rsidRPr="007C5EA5" w:rsidRDefault="00E662A5">
      <w:pPr>
        <w:spacing w:before="240" w:after="240"/>
        <w:rPr>
          <w:lang w:val="ru-RU"/>
        </w:rPr>
      </w:pPr>
      <w:r>
        <w:t> </w:t>
      </w:r>
    </w:p>
    <w:p w14:paraId="7583220B" w14:textId="77777777" w:rsidR="00C90853" w:rsidRPr="007C5EA5" w:rsidRDefault="00E662A5">
      <w:pPr>
        <w:spacing w:before="240" w:after="240"/>
        <w:rPr>
          <w:lang w:val="ru-RU"/>
        </w:rPr>
      </w:pPr>
      <w:r w:rsidRPr="007C5EA5">
        <w:rPr>
          <w:lang w:val="ru-RU"/>
        </w:rPr>
        <w:t>1. Если часть или весь размер обязательства по приобретенным товарам, работам, услугам признаются сомнительными в соответствии со статьей 230 настоящего Кодекса, то производится корректировка суммы налога на добавленную стоимость, относимого в зачет, в сторону уменьшения на сумму налога на добавленную стоимость, ранее признанного относимым в зачет по таким товарам, работам, услугам, в размере, соответствующем размеру сомнительного обязательства, кроме налога на добавленную стоимость, ранее признанного относимым в зачет на основании подпунктов 2) и 3) пункта 1 статьи 400 настоящего Кодекса. Корректировка, предусмотренная настоящим пунктом, производится в налоговом периоде, в котором истек трехлетний период, исчисляемый со дня:</w:t>
      </w:r>
    </w:p>
    <w:p w14:paraId="42BDFB41" w14:textId="77777777" w:rsidR="00C90853" w:rsidRPr="007C5EA5" w:rsidRDefault="00E662A5">
      <w:pPr>
        <w:spacing w:before="240" w:after="240"/>
        <w:rPr>
          <w:lang w:val="ru-RU"/>
        </w:rPr>
      </w:pPr>
      <w:r w:rsidRPr="007C5EA5">
        <w:rPr>
          <w:lang w:val="ru-RU"/>
        </w:rPr>
        <w:t>следующего за днем окончания срока исполнения обязательства по приобретенным товарам, работам, услугам, срок исполнения которого определен;</w:t>
      </w:r>
    </w:p>
    <w:p w14:paraId="0D5CBED0" w14:textId="77777777" w:rsidR="00C90853" w:rsidRPr="007C5EA5" w:rsidRDefault="00E662A5">
      <w:pPr>
        <w:spacing w:before="240" w:after="240"/>
        <w:rPr>
          <w:lang w:val="ru-RU"/>
        </w:rPr>
      </w:pPr>
      <w:r w:rsidRPr="007C5EA5">
        <w:rPr>
          <w:lang w:val="ru-RU"/>
        </w:rPr>
        <w:t>передачи товара, выполнения работ, оказания услуг по обязательству по приобретенным товарам, работам, услугам, срок исполнения которого не определен.</w:t>
      </w:r>
    </w:p>
    <w:p w14:paraId="3A10EF01" w14:textId="77777777" w:rsidR="00C90853" w:rsidRPr="007C5EA5" w:rsidRDefault="00E662A5">
      <w:pPr>
        <w:spacing w:before="240" w:after="240"/>
        <w:rPr>
          <w:lang w:val="ru-RU"/>
        </w:rPr>
      </w:pPr>
      <w:r w:rsidRPr="007C5EA5">
        <w:rPr>
          <w:lang w:val="ru-RU"/>
        </w:rPr>
        <w:t>2. В случае, если после корректировки суммы налога на добавленную стоимость, относимого в зачет, в сторону уменьшения плательщиком налога на добавленную стоимость произведена оплата за товары, работы, услуги, производится корректировка суммы налога на добавленную стоимость, относимого в зачет, в сторону увеличения на сумму налога по указанным товарам, работам, услугам в размере, соответствующем сумме оплаты, в том налоговом периоде, в котором была произведена оплата.</w:t>
      </w:r>
    </w:p>
    <w:p w14:paraId="36ADD11B" w14:textId="77777777" w:rsidR="00C90853" w:rsidRPr="007C5EA5" w:rsidRDefault="00E662A5">
      <w:pPr>
        <w:spacing w:before="240" w:after="240"/>
        <w:rPr>
          <w:lang w:val="ru-RU"/>
        </w:rPr>
      </w:pPr>
      <w:r w:rsidRPr="007C5EA5">
        <w:rPr>
          <w:lang w:val="ru-RU"/>
        </w:rPr>
        <w:t>3. При списании обязательств в случаях, указанных в пункте 1 статьи 229 настоящего Кодекса, по которым не произведена корректировка в соответствии с пунктом 1 настоящей статьи, корректировка суммы налога на добавленную стоимость, относимого в зачет, в сторону уменьшения производится в размере суммы налога на добавленную стоимость, ранее признанного относимым в зачет, подлежащего уплате в составе такого обязательства. Корректировка, предусмотренная настоящим пунктом, производится в том периоде, в котором наступили такие случаи.</w:t>
      </w:r>
    </w:p>
    <w:p w14:paraId="453BC72F" w14:textId="77777777" w:rsidR="00C90853" w:rsidRPr="007C5EA5" w:rsidRDefault="00E662A5">
      <w:pPr>
        <w:spacing w:before="240" w:after="240"/>
        <w:rPr>
          <w:lang w:val="ru-RU"/>
        </w:rPr>
      </w:pPr>
      <w:r w:rsidRPr="007C5EA5">
        <w:rPr>
          <w:lang w:val="ru-RU"/>
        </w:rPr>
        <w:t>4. В случае если обязательство по приобретенным товарам, работам, услугам на дату вынесения решения регистрирующего органа об исключении из Национального реестра бизнес-идентификационных номеров поставщика – плательщика налога на добавленную стоимость, признанного банкротом, не удовлетворено полностью или частично, то корректировка суммы налога на добавленную стоимость, относимого в зачет, в сторону уменьшения производится в размере суммы налога на добавленную стоимость, ранее признанного относимым в зачет, подлежащего уплате по таким товарам, работам, услугам, если такая корректировка не произведена в соответствии с пунктом 1 настоящей статьи. Корректировка, предусмотренная настоящим пунктом, производится в том налоговом периоде, в котором вынесено указанное решение регистрирующего органа.</w:t>
      </w:r>
    </w:p>
    <w:p w14:paraId="21552FC4" w14:textId="77777777" w:rsidR="00C90853" w:rsidRPr="007C5EA5" w:rsidRDefault="00E662A5">
      <w:pPr>
        <w:spacing w:before="240" w:after="240"/>
        <w:rPr>
          <w:lang w:val="ru-RU"/>
        </w:rPr>
      </w:pPr>
      <w:r w:rsidRPr="007C5EA5">
        <w:rPr>
          <w:lang w:val="ru-RU"/>
        </w:rPr>
        <w:t>5. Корректировка, предусмотренная настоящей статьей, производится по ставке налога на добавленную стоимость, указанной в счете-фактуре, выписанном поставщиком товаров, работ, услуг при совершении оборота по реализации товаров, работ, услуг, по которым производится корректировка.</w:t>
      </w:r>
    </w:p>
    <w:p w14:paraId="5C1635F0" w14:textId="77777777" w:rsidR="00C90853" w:rsidRPr="007C5EA5" w:rsidRDefault="00E662A5">
      <w:pPr>
        <w:spacing w:before="240" w:after="240"/>
        <w:rPr>
          <w:lang w:val="ru-RU"/>
        </w:rPr>
      </w:pPr>
      <w:r>
        <w:t> </w:t>
      </w:r>
    </w:p>
    <w:p w14:paraId="5B2019D1" w14:textId="77777777" w:rsidR="00C90853" w:rsidRPr="007C5EA5" w:rsidRDefault="00E662A5">
      <w:pPr>
        <w:spacing w:before="240" w:after="240"/>
        <w:rPr>
          <w:lang w:val="ru-RU"/>
        </w:rPr>
      </w:pPr>
      <w:r w:rsidRPr="007C5EA5">
        <w:rPr>
          <w:b/>
          <w:bCs/>
          <w:lang w:val="ru-RU"/>
        </w:rPr>
        <w:t>Статья 475. Налог на добавленную стоимость, относимый в зачет, с учетом корректировки</w:t>
      </w:r>
    </w:p>
    <w:p w14:paraId="798B5AC3" w14:textId="77777777" w:rsidR="00C90853" w:rsidRPr="007C5EA5" w:rsidRDefault="00E662A5">
      <w:pPr>
        <w:spacing w:before="240" w:after="240"/>
        <w:rPr>
          <w:lang w:val="ru-RU"/>
        </w:rPr>
      </w:pPr>
      <w:r>
        <w:t> </w:t>
      </w:r>
    </w:p>
    <w:p w14:paraId="7225E3FF" w14:textId="77777777" w:rsidR="00C90853" w:rsidRPr="007C5EA5" w:rsidRDefault="00E662A5">
      <w:pPr>
        <w:spacing w:before="240" w:after="240"/>
        <w:rPr>
          <w:lang w:val="ru-RU"/>
        </w:rPr>
      </w:pPr>
      <w:r w:rsidRPr="007C5EA5">
        <w:rPr>
          <w:lang w:val="ru-RU"/>
        </w:rPr>
        <w:t>1. Сумма налога на добавленную стоимость, относимого в зачет, с учетом корректировки исчисляется за налоговый период в следующем порядке:</w:t>
      </w:r>
    </w:p>
    <w:p w14:paraId="32A8A2E7" w14:textId="77777777" w:rsidR="00C90853" w:rsidRPr="007C5EA5" w:rsidRDefault="00E662A5">
      <w:pPr>
        <w:spacing w:before="240" w:after="240"/>
        <w:rPr>
          <w:lang w:val="ru-RU"/>
        </w:rPr>
      </w:pPr>
      <w:r w:rsidRPr="007C5EA5">
        <w:rPr>
          <w:lang w:val="ru-RU"/>
        </w:rPr>
        <w:t>сумма налога на добавленную стоимость, относимого в зачет, определенная в соответствии со статьей 400 настоящего Кодекса,</w:t>
      </w:r>
    </w:p>
    <w:p w14:paraId="0A7E35BD" w14:textId="77777777" w:rsidR="00C90853" w:rsidRPr="007C5EA5" w:rsidRDefault="00E662A5">
      <w:pPr>
        <w:spacing w:before="240" w:after="240"/>
        <w:rPr>
          <w:lang w:val="ru-RU"/>
        </w:rPr>
      </w:pPr>
      <w:r w:rsidRPr="007C5EA5">
        <w:rPr>
          <w:lang w:val="ru-RU"/>
        </w:rPr>
        <w:t>минус</w:t>
      </w:r>
    </w:p>
    <w:p w14:paraId="26E04185" w14:textId="77777777" w:rsidR="00C90853" w:rsidRPr="007C5EA5" w:rsidRDefault="00E662A5">
      <w:pPr>
        <w:spacing w:before="240" w:after="240"/>
        <w:rPr>
          <w:lang w:val="ru-RU"/>
        </w:rPr>
      </w:pPr>
      <w:r w:rsidRPr="007C5EA5">
        <w:rPr>
          <w:lang w:val="ru-RU"/>
        </w:rPr>
        <w:t>сумма корректировки налога на добавленную стоимость, относимого в зачет, предусмотренной статьями 403, 404 и 405 настоящего Кодекса, в сторону уменьшения,</w:t>
      </w:r>
    </w:p>
    <w:p w14:paraId="043E4517" w14:textId="77777777" w:rsidR="00C90853" w:rsidRPr="007C5EA5" w:rsidRDefault="00E662A5">
      <w:pPr>
        <w:spacing w:before="240" w:after="240"/>
        <w:rPr>
          <w:lang w:val="ru-RU"/>
        </w:rPr>
      </w:pPr>
      <w:r w:rsidRPr="007C5EA5">
        <w:rPr>
          <w:lang w:val="ru-RU"/>
        </w:rPr>
        <w:t>плюс</w:t>
      </w:r>
    </w:p>
    <w:p w14:paraId="63ED388D" w14:textId="77777777" w:rsidR="00C90853" w:rsidRPr="007C5EA5" w:rsidRDefault="00E662A5">
      <w:pPr>
        <w:spacing w:before="240" w:after="240"/>
        <w:rPr>
          <w:lang w:val="ru-RU"/>
        </w:rPr>
      </w:pPr>
      <w:r w:rsidRPr="007C5EA5">
        <w:rPr>
          <w:lang w:val="ru-RU"/>
        </w:rPr>
        <w:t>сумма корректировки налога на добавленную стоимость, относимого в зачет, предусмотренной пунктом 3 статьи 404 и пунктом 2 статьи 405 настоящего Кодекса, в сторону увеличения.</w:t>
      </w:r>
    </w:p>
    <w:p w14:paraId="1E9F7814" w14:textId="77777777" w:rsidR="00C90853" w:rsidRPr="007C5EA5" w:rsidRDefault="00E662A5">
      <w:pPr>
        <w:spacing w:before="240" w:after="240"/>
        <w:rPr>
          <w:lang w:val="ru-RU"/>
        </w:rPr>
      </w:pPr>
      <w:r w:rsidRPr="007C5EA5">
        <w:rPr>
          <w:lang w:val="ru-RU"/>
        </w:rPr>
        <w:t>2. Сумма налога на добавленную стоимость, относимого в зачет, с учетом корректировки, определенная в соответствии с настоящей статьей, может иметь отрицательное значение.</w:t>
      </w:r>
    </w:p>
    <w:p w14:paraId="66CE5E98" w14:textId="77777777" w:rsidR="00C90853" w:rsidRPr="007C5EA5" w:rsidRDefault="00E662A5">
      <w:pPr>
        <w:spacing w:before="240" w:after="240"/>
        <w:rPr>
          <w:lang w:val="ru-RU"/>
        </w:rPr>
      </w:pPr>
      <w:r>
        <w:t> </w:t>
      </w:r>
    </w:p>
    <w:p w14:paraId="160FEA6D" w14:textId="77777777" w:rsidR="00C90853" w:rsidRPr="007C5EA5" w:rsidRDefault="00E662A5">
      <w:pPr>
        <w:spacing w:before="240" w:after="240"/>
        <w:rPr>
          <w:lang w:val="ru-RU"/>
        </w:rPr>
      </w:pPr>
      <w:r w:rsidRPr="007C5EA5">
        <w:rPr>
          <w:b/>
          <w:bCs/>
          <w:lang w:val="ru-RU"/>
        </w:rPr>
        <w:t>Статья 476. Методы определения сумм налога на добавленную стоимость, разрешенного к отнесению в зачет</w:t>
      </w:r>
    </w:p>
    <w:p w14:paraId="7BA11F13" w14:textId="77777777" w:rsidR="00C90853" w:rsidRPr="007C5EA5" w:rsidRDefault="00E662A5">
      <w:pPr>
        <w:spacing w:before="240" w:after="240"/>
        <w:rPr>
          <w:lang w:val="ru-RU"/>
        </w:rPr>
      </w:pPr>
      <w:r>
        <w:t> </w:t>
      </w:r>
    </w:p>
    <w:p w14:paraId="6F32270B" w14:textId="77777777" w:rsidR="00C90853" w:rsidRPr="007C5EA5" w:rsidRDefault="00E662A5">
      <w:pPr>
        <w:spacing w:before="240" w:after="240"/>
        <w:rPr>
          <w:lang w:val="ru-RU"/>
        </w:rPr>
      </w:pPr>
      <w:r w:rsidRPr="007C5EA5">
        <w:rPr>
          <w:lang w:val="ru-RU"/>
        </w:rPr>
        <w:t>1. Если иное не предусмотрено пунктом 2 настоящей статьи, плательщик налога на добавленную стоимость, кроме указанного в пункте 3 настоящей статьи, определяет сумму налога на добавленную стоимость, разрешенного к отнесению в зачет, одним из следующих методов:</w:t>
      </w:r>
    </w:p>
    <w:p w14:paraId="7210B6AC" w14:textId="77777777" w:rsidR="00C90853" w:rsidRPr="007C5EA5" w:rsidRDefault="00E662A5">
      <w:pPr>
        <w:spacing w:before="240" w:after="240"/>
        <w:rPr>
          <w:lang w:val="ru-RU"/>
        </w:rPr>
      </w:pPr>
      <w:r w:rsidRPr="007C5EA5">
        <w:rPr>
          <w:lang w:val="ru-RU"/>
        </w:rPr>
        <w:t>пропорциональным методом;</w:t>
      </w:r>
    </w:p>
    <w:p w14:paraId="063CD10F" w14:textId="77777777" w:rsidR="00C90853" w:rsidRPr="007C5EA5" w:rsidRDefault="00E662A5">
      <w:pPr>
        <w:spacing w:before="240" w:after="240"/>
        <w:rPr>
          <w:lang w:val="ru-RU"/>
        </w:rPr>
      </w:pPr>
      <w:r w:rsidRPr="007C5EA5">
        <w:rPr>
          <w:lang w:val="ru-RU"/>
        </w:rPr>
        <w:t>через ведение раздельного учета сумм налога на добавленную стоимость по товарам, работам, услугам, которые используются или будут использоваться для целей облагаемого и необлагаемого оборотов.</w:t>
      </w:r>
    </w:p>
    <w:p w14:paraId="662CE791" w14:textId="77777777" w:rsidR="00C90853" w:rsidRPr="007C5EA5" w:rsidRDefault="00E662A5">
      <w:pPr>
        <w:spacing w:before="240" w:after="240"/>
        <w:rPr>
          <w:lang w:val="ru-RU"/>
        </w:rPr>
      </w:pPr>
      <w:r w:rsidRPr="007C5EA5">
        <w:rPr>
          <w:lang w:val="ru-RU"/>
        </w:rPr>
        <w:t>2. Следующие лица, использующие пропорциональный метод отнесения в зачет, вправе определять суммы налога на добавленную стоимость, разрешенного к отнесению в зачет, по отдельным видам оборотов через ведение раздельного учета:</w:t>
      </w:r>
    </w:p>
    <w:p w14:paraId="63BC8B94" w14:textId="77777777" w:rsidR="00C90853" w:rsidRPr="007C5EA5" w:rsidRDefault="00E662A5">
      <w:pPr>
        <w:spacing w:before="240" w:after="240"/>
        <w:rPr>
          <w:lang w:val="ru-RU"/>
        </w:rPr>
      </w:pPr>
      <w:r w:rsidRPr="007C5EA5">
        <w:rPr>
          <w:lang w:val="ru-RU"/>
        </w:rPr>
        <w:t>1) банки второго уровня, организации, осуществляющие отдельные виды банковских операций, организации, осуществляющие микрофинансовую деятельность (за исключением кредитных товариществ и ломбардов), – по оборотам, связанным с получением и реализацией залогового имущества (товаров);</w:t>
      </w:r>
    </w:p>
    <w:p w14:paraId="534387CD" w14:textId="77777777" w:rsidR="00C90853" w:rsidRPr="007C5EA5" w:rsidRDefault="00E662A5">
      <w:pPr>
        <w:spacing w:before="240" w:after="240"/>
        <w:rPr>
          <w:lang w:val="ru-RU"/>
        </w:rPr>
      </w:pPr>
      <w:r w:rsidRPr="007C5EA5">
        <w:rPr>
          <w:lang w:val="ru-RU"/>
        </w:rPr>
        <w:t>2) организация, специализирующаяся на улучшении качества кредитных портфелей банков второго уровня, единственным акционером которой является Правительство Республики Казахстан, использующая пропорциональный метод отнесения в зачет, – по оборотам, связанным с приобретением, владением и (или) реализацией:</w:t>
      </w:r>
    </w:p>
    <w:p w14:paraId="60BDB7E9" w14:textId="77777777" w:rsidR="00C90853" w:rsidRPr="007C5EA5" w:rsidRDefault="00E662A5">
      <w:pPr>
        <w:spacing w:before="240" w:after="240"/>
        <w:rPr>
          <w:lang w:val="ru-RU"/>
        </w:rPr>
      </w:pPr>
      <w:r w:rsidRPr="007C5EA5">
        <w:rPr>
          <w:lang w:val="ru-RU"/>
        </w:rPr>
        <w:t>залогового имущества (товара), полученного от банка по приобретенным у такого банка правам требования по активам;</w:t>
      </w:r>
    </w:p>
    <w:p w14:paraId="694549D2" w14:textId="77777777" w:rsidR="00C90853" w:rsidRPr="007C5EA5" w:rsidRDefault="00E662A5">
      <w:pPr>
        <w:spacing w:before="240" w:after="240"/>
        <w:rPr>
          <w:lang w:val="ru-RU"/>
        </w:rPr>
      </w:pPr>
      <w:r w:rsidRPr="007C5EA5">
        <w:rPr>
          <w:lang w:val="ru-RU"/>
        </w:rPr>
        <w:t>имущества (товара), перешедшего в собственность банка в результате обращения взыскания на заложенное имущество и полученного организацией, специализирующейся на улучшении качества кредитных портфелей банков второго уровня, единственным акционером которой является Правительство Республики Казахстан, по приобретенным у такого банка правам требования по сомнительным и безнадежным активам;</w:t>
      </w:r>
    </w:p>
    <w:p w14:paraId="222DF7E0" w14:textId="77777777" w:rsidR="00C90853" w:rsidRPr="007C5EA5" w:rsidRDefault="00E662A5">
      <w:pPr>
        <w:spacing w:before="240" w:after="240"/>
        <w:rPr>
          <w:lang w:val="ru-RU"/>
        </w:rPr>
      </w:pPr>
      <w:r w:rsidRPr="007C5EA5">
        <w:rPr>
          <w:lang w:val="ru-RU"/>
        </w:rPr>
        <w:t>Примечание РЦПИ!</w:t>
      </w:r>
    </w:p>
    <w:p w14:paraId="588B0625" w14:textId="77777777" w:rsidR="00C90853" w:rsidRPr="007C5EA5" w:rsidRDefault="00E662A5">
      <w:pPr>
        <w:spacing w:before="240" w:after="240"/>
        <w:rPr>
          <w:lang w:val="ru-RU"/>
        </w:rPr>
      </w:pPr>
      <w:r w:rsidRPr="007C5EA5">
        <w:rPr>
          <w:lang w:val="ru-RU"/>
        </w:rPr>
        <w:t>3) дочерняя организация банка, приобретающая сомнительные и безнадежные активы родительского банка, – по оборотам, связанным с приобретением, владением и (или) реализацией:</w:t>
      </w:r>
    </w:p>
    <w:p w14:paraId="68779500" w14:textId="77777777" w:rsidR="00C90853" w:rsidRPr="007C5EA5" w:rsidRDefault="00E662A5">
      <w:pPr>
        <w:spacing w:before="240" w:after="240"/>
        <w:rPr>
          <w:lang w:val="ru-RU"/>
        </w:rPr>
      </w:pPr>
      <w:r w:rsidRPr="007C5EA5">
        <w:rPr>
          <w:lang w:val="ru-RU"/>
        </w:rPr>
        <w:t>залогового имущества (товара), полученного в результате обращения взыскания по приобретенным правам требования по сомнительным и безнадежным активам от родительского банка;</w:t>
      </w:r>
    </w:p>
    <w:p w14:paraId="4E9C1FDA" w14:textId="77777777" w:rsidR="00C90853" w:rsidRPr="007C5EA5" w:rsidRDefault="00E662A5">
      <w:pPr>
        <w:spacing w:before="240" w:after="240"/>
        <w:rPr>
          <w:lang w:val="ru-RU"/>
        </w:rPr>
      </w:pPr>
      <w:r w:rsidRPr="007C5EA5">
        <w:rPr>
          <w:lang w:val="ru-RU"/>
        </w:rPr>
        <w:t>имущества (товара), перешедшего в собственность родительского банка в результате обращения взыскания на заложенное имущество и приобретенного дочерней организацией банка от родительского банка;</w:t>
      </w:r>
    </w:p>
    <w:p w14:paraId="567EDBE4" w14:textId="77777777" w:rsidR="00C90853" w:rsidRPr="007C5EA5" w:rsidRDefault="00E662A5">
      <w:pPr>
        <w:spacing w:before="240" w:after="240"/>
        <w:rPr>
          <w:lang w:val="ru-RU"/>
        </w:rPr>
      </w:pPr>
      <w:r w:rsidRPr="007C5EA5">
        <w:rPr>
          <w:lang w:val="ru-RU"/>
        </w:rPr>
        <w:t>4) лизингодатель – по оборотам, связанным с передачей имущества в финансовый лизинг. Затраты лизингодателя, связанные с приобретением имущества, подлежащего передаче в финансовый лизинг, рассматриваются как затраты, понесенные для целей облагаемого оборота;</w:t>
      </w:r>
    </w:p>
    <w:p w14:paraId="5BC690AB" w14:textId="77777777" w:rsidR="00C90853" w:rsidRPr="007C5EA5" w:rsidRDefault="00E662A5">
      <w:pPr>
        <w:spacing w:before="240" w:after="240"/>
        <w:rPr>
          <w:lang w:val="ru-RU"/>
        </w:rPr>
      </w:pPr>
      <w:r w:rsidRPr="007C5EA5">
        <w:rPr>
          <w:lang w:val="ru-RU"/>
        </w:rPr>
        <w:t>5) исламский банк – по финансированию физических и юридических лиц в качестве торгового посредника путем предоставления коммерческого кредита без условия о последующей продаже товара третьему лицу в соответствии с законодательством Республики Казахстан о банках и банковской деятельности;</w:t>
      </w:r>
    </w:p>
    <w:p w14:paraId="6BA8DDF7" w14:textId="77777777" w:rsidR="00C90853" w:rsidRPr="007C5EA5" w:rsidRDefault="00E662A5">
      <w:pPr>
        <w:spacing w:before="240" w:after="240"/>
        <w:rPr>
          <w:lang w:val="ru-RU"/>
        </w:rPr>
      </w:pPr>
      <w:r w:rsidRPr="007C5EA5">
        <w:rPr>
          <w:lang w:val="ru-RU"/>
        </w:rPr>
        <w:t>6) плательщик налога на добавленную стоимость – по операциям купли-продажи товара в рамках финансирования физических и юридических лиц в качестве торгового посредника путем предоставления коммерческого кредита на условиях последующей продажи товара третьему лицу в соответствии с законодательством Республики Казахстан о банках и банковской деятельности;</w:t>
      </w:r>
    </w:p>
    <w:p w14:paraId="48583182" w14:textId="77777777" w:rsidR="00C90853" w:rsidRPr="007C5EA5" w:rsidRDefault="00E662A5">
      <w:pPr>
        <w:spacing w:before="240" w:after="240"/>
        <w:rPr>
          <w:lang w:val="ru-RU"/>
        </w:rPr>
      </w:pPr>
      <w:r w:rsidRPr="007C5EA5">
        <w:rPr>
          <w:lang w:val="ru-RU"/>
        </w:rPr>
        <w:t>7) индивидуальные предприниматели и юридические лица, имеющие лицензию на туристскую операторскую деятельность (туроператорскую деятельность) в соответствии с законодательством Республики Казахстан о туристской деятельности, ведут учет по товарам, работам, услугам в целях оказания услуг туроператора отдельно от остальной деятельности. Учет по товарам, работам, услугам в целях оказания услуг туроператора ведется раздельно по обороту, освобожденному от налога на добавленную стоимость в соответствии с подпунктом 15) статьи 394 настоящего Кодекса, и облагаемому обороту.</w:t>
      </w:r>
    </w:p>
    <w:p w14:paraId="7A702DE7" w14:textId="77777777" w:rsidR="00C90853" w:rsidRPr="007C5EA5" w:rsidRDefault="00E662A5">
      <w:pPr>
        <w:spacing w:before="240" w:after="240"/>
        <w:rPr>
          <w:lang w:val="ru-RU"/>
        </w:rPr>
      </w:pPr>
      <w:r>
        <w:t> </w:t>
      </w:r>
    </w:p>
    <w:p w14:paraId="3C9DE36A" w14:textId="77777777" w:rsidR="00C90853" w:rsidRPr="007C5EA5" w:rsidRDefault="00E662A5">
      <w:pPr>
        <w:spacing w:before="240" w:after="240"/>
        <w:rPr>
          <w:lang w:val="ru-RU"/>
        </w:rPr>
      </w:pPr>
      <w:r w:rsidRPr="007C5EA5">
        <w:rPr>
          <w:b/>
          <w:bCs/>
          <w:lang w:val="ru-RU"/>
        </w:rPr>
        <w:t>Статья 477. Порядок определения сумм налога на добавленную стоимость, разрешенного к отнесению в зачет, пропорциональным методом</w:t>
      </w:r>
    </w:p>
    <w:p w14:paraId="102A33F3" w14:textId="77777777" w:rsidR="00C90853" w:rsidRPr="007C5EA5" w:rsidRDefault="00E662A5">
      <w:pPr>
        <w:spacing w:before="240" w:after="240"/>
        <w:rPr>
          <w:lang w:val="ru-RU"/>
        </w:rPr>
      </w:pPr>
      <w:r>
        <w:t> </w:t>
      </w:r>
    </w:p>
    <w:p w14:paraId="3E17ADF8" w14:textId="77777777" w:rsidR="00C90853" w:rsidRPr="007C5EA5" w:rsidRDefault="00E662A5">
      <w:pPr>
        <w:spacing w:before="240" w:after="240"/>
        <w:rPr>
          <w:lang w:val="ru-RU"/>
        </w:rPr>
      </w:pPr>
      <w:r w:rsidRPr="007C5EA5">
        <w:rPr>
          <w:lang w:val="ru-RU"/>
        </w:rPr>
        <w:t>1. По пропорциональному методу сумма налога на добавленную стоимость, разрешенного к отнесению в зачет, за налоговый период определяется по следующей формуле:</w:t>
      </w:r>
    </w:p>
    <w:p w14:paraId="2D79E1E1" w14:textId="77777777" w:rsidR="00C90853" w:rsidRPr="007C5EA5" w:rsidRDefault="00E662A5">
      <w:pPr>
        <w:spacing w:before="240" w:after="240"/>
        <w:rPr>
          <w:lang w:val="ru-RU"/>
        </w:rPr>
      </w:pPr>
      <w:r w:rsidRPr="007C5EA5">
        <w:rPr>
          <w:lang w:val="ru-RU"/>
        </w:rPr>
        <w:t>НДСрз = НДСзач х О обл/ О общ, где:</w:t>
      </w:r>
    </w:p>
    <w:p w14:paraId="37DB45F6" w14:textId="77777777" w:rsidR="00C90853" w:rsidRPr="007C5EA5" w:rsidRDefault="00E662A5">
      <w:pPr>
        <w:spacing w:before="240" w:after="240"/>
        <w:rPr>
          <w:lang w:val="ru-RU"/>
        </w:rPr>
      </w:pPr>
      <w:r w:rsidRPr="007C5EA5">
        <w:rPr>
          <w:lang w:val="ru-RU"/>
        </w:rPr>
        <w:t>НДСрз – сумма налога на добавленную стоимость, разрешенного к отнесению в зачет. Данная сумма может иметь отрицательное значение;</w:t>
      </w:r>
    </w:p>
    <w:p w14:paraId="7217C44F" w14:textId="77777777" w:rsidR="00C90853" w:rsidRPr="007C5EA5" w:rsidRDefault="00E662A5">
      <w:pPr>
        <w:spacing w:before="240" w:after="240"/>
        <w:rPr>
          <w:lang w:val="ru-RU"/>
        </w:rPr>
      </w:pPr>
      <w:r w:rsidRPr="007C5EA5">
        <w:rPr>
          <w:lang w:val="ru-RU"/>
        </w:rPr>
        <w:t>НДСзач – сумма налога на добавленную стоимость, относимого в зачет, с учетом корректировки. Данная сумма может иметь отрицательное значение;</w:t>
      </w:r>
    </w:p>
    <w:p w14:paraId="14D2F1A7" w14:textId="77777777" w:rsidR="00C90853" w:rsidRPr="007C5EA5" w:rsidRDefault="00E662A5">
      <w:pPr>
        <w:spacing w:before="240" w:after="240"/>
        <w:rPr>
          <w:lang w:val="ru-RU"/>
        </w:rPr>
      </w:pPr>
      <w:r w:rsidRPr="007C5EA5">
        <w:rPr>
          <w:lang w:val="ru-RU"/>
        </w:rPr>
        <w:t>О обл – сумма облагаемого оборота;</w:t>
      </w:r>
    </w:p>
    <w:p w14:paraId="7B8D5D52" w14:textId="77777777" w:rsidR="00C90853" w:rsidRPr="007C5EA5" w:rsidRDefault="00E662A5">
      <w:pPr>
        <w:spacing w:before="240" w:after="240"/>
        <w:rPr>
          <w:lang w:val="ru-RU"/>
        </w:rPr>
      </w:pPr>
      <w:r w:rsidRPr="007C5EA5">
        <w:rPr>
          <w:lang w:val="ru-RU"/>
        </w:rPr>
        <w:t>О общ – общая сумма оборота, определяемая как сумма облагаемых и необлагаемых оборотов.</w:t>
      </w:r>
    </w:p>
    <w:p w14:paraId="794201D4" w14:textId="77777777" w:rsidR="00C90853" w:rsidRPr="007C5EA5" w:rsidRDefault="00E662A5">
      <w:pPr>
        <w:spacing w:before="240" w:after="240"/>
        <w:rPr>
          <w:lang w:val="ru-RU"/>
        </w:rPr>
      </w:pPr>
      <w:r w:rsidRPr="007C5EA5">
        <w:rPr>
          <w:lang w:val="ru-RU"/>
        </w:rPr>
        <w:t>При этом лица, указанные в пункте 2 статьи 407 настоящего Кодекса, при определении значений О обл и О общ не учитывают обороты, по которым осуществляется ведение раздельного учета в соответствии со статьей 409 настоящего Кодекса.</w:t>
      </w:r>
    </w:p>
    <w:p w14:paraId="744D29B5" w14:textId="77777777" w:rsidR="00C90853" w:rsidRPr="007C5EA5" w:rsidRDefault="00E662A5">
      <w:pPr>
        <w:spacing w:before="240" w:after="240"/>
        <w:rPr>
          <w:lang w:val="ru-RU"/>
        </w:rPr>
      </w:pPr>
      <w:r w:rsidRPr="007C5EA5">
        <w:rPr>
          <w:lang w:val="ru-RU"/>
        </w:rPr>
        <w:t>При отсутствии в налоговом периоде оборота по реализации сумма налога на добавленную стоимость, разрешенного к отнесению в зачет, определяется в размере суммы налога на добавленную стоимость, относимого в зачет, с учетом корректировки.</w:t>
      </w:r>
    </w:p>
    <w:p w14:paraId="4F460328" w14:textId="77777777" w:rsidR="00C90853" w:rsidRPr="007C5EA5" w:rsidRDefault="00E662A5">
      <w:pPr>
        <w:spacing w:before="240" w:after="240"/>
        <w:rPr>
          <w:lang w:val="ru-RU"/>
        </w:rPr>
      </w:pPr>
      <w:r w:rsidRPr="007C5EA5">
        <w:rPr>
          <w:lang w:val="ru-RU"/>
        </w:rPr>
        <w:t>2. Налог на добавленную стоимость, не разрешенный к отнесению в зачет, за налоговый период определяется по следующей формуле:</w:t>
      </w:r>
    </w:p>
    <w:p w14:paraId="4BF3FFDB" w14:textId="77777777" w:rsidR="00C90853" w:rsidRPr="007C5EA5" w:rsidRDefault="00E662A5">
      <w:pPr>
        <w:spacing w:before="240" w:after="240"/>
        <w:rPr>
          <w:lang w:val="ru-RU"/>
        </w:rPr>
      </w:pPr>
      <w:r w:rsidRPr="007C5EA5">
        <w:rPr>
          <w:lang w:val="ru-RU"/>
        </w:rPr>
        <w:t>НДСнз = НДСзач – НДСрз, где:</w:t>
      </w:r>
    </w:p>
    <w:p w14:paraId="6AAB44BB" w14:textId="77777777" w:rsidR="00C90853" w:rsidRPr="007C5EA5" w:rsidRDefault="00E662A5">
      <w:pPr>
        <w:spacing w:before="240" w:after="240"/>
        <w:rPr>
          <w:lang w:val="ru-RU"/>
        </w:rPr>
      </w:pPr>
      <w:r w:rsidRPr="007C5EA5">
        <w:rPr>
          <w:lang w:val="ru-RU"/>
        </w:rPr>
        <w:t>НДСнз – сумма налога на добавленную стоимость, не разрешенного к отнесению в зачет. Данная сумма может иметь отрицательное значение;</w:t>
      </w:r>
    </w:p>
    <w:p w14:paraId="4778A169" w14:textId="77777777" w:rsidR="00C90853" w:rsidRPr="007C5EA5" w:rsidRDefault="00E662A5">
      <w:pPr>
        <w:spacing w:before="240" w:after="240"/>
        <w:rPr>
          <w:lang w:val="ru-RU"/>
        </w:rPr>
      </w:pPr>
      <w:r w:rsidRPr="007C5EA5">
        <w:rPr>
          <w:lang w:val="ru-RU"/>
        </w:rPr>
        <w:t>НДСзач – сумма налога на добавленную стоимость, относимого в зачет, с учетом корректировки. Данная сумма может иметь отрицательное значение;</w:t>
      </w:r>
    </w:p>
    <w:p w14:paraId="79D50D10" w14:textId="77777777" w:rsidR="00C90853" w:rsidRPr="007C5EA5" w:rsidRDefault="00E662A5">
      <w:pPr>
        <w:spacing w:before="240" w:after="240"/>
        <w:rPr>
          <w:lang w:val="ru-RU"/>
        </w:rPr>
      </w:pPr>
      <w:r w:rsidRPr="007C5EA5">
        <w:rPr>
          <w:lang w:val="ru-RU"/>
        </w:rPr>
        <w:t>НДСрз – сумма налога на добавленную стоимость, разрешенного к отнесению в зачет, определяемая в соответствии с пунктом 1 настоящей статьи. Данная сумма может иметь отрицательное значение.</w:t>
      </w:r>
    </w:p>
    <w:p w14:paraId="7D63096F" w14:textId="77777777" w:rsidR="00C90853" w:rsidRPr="007C5EA5" w:rsidRDefault="00E662A5">
      <w:pPr>
        <w:spacing w:before="240" w:after="240"/>
        <w:rPr>
          <w:lang w:val="ru-RU"/>
        </w:rPr>
      </w:pPr>
      <w:r w:rsidRPr="007C5EA5">
        <w:rPr>
          <w:lang w:val="ru-RU"/>
        </w:rPr>
        <w:t>Сумма налога на добавленную стоимость, не разрешенного к отнесению в зачет, в том числе ее отрицательное значение, учитывается в порядке, определенном пунктом 9 статьи 243 настоящего Кодекса.</w:t>
      </w:r>
    </w:p>
    <w:p w14:paraId="5B6DD372" w14:textId="77777777" w:rsidR="00C90853" w:rsidRPr="007C5EA5" w:rsidRDefault="00E662A5">
      <w:pPr>
        <w:spacing w:before="240" w:after="240"/>
        <w:rPr>
          <w:lang w:val="ru-RU"/>
        </w:rPr>
      </w:pPr>
      <w:r>
        <w:t> </w:t>
      </w:r>
    </w:p>
    <w:p w14:paraId="1F559A74" w14:textId="77777777" w:rsidR="00C90853" w:rsidRPr="007C5EA5" w:rsidRDefault="00E662A5">
      <w:pPr>
        <w:spacing w:before="240" w:after="240"/>
        <w:rPr>
          <w:lang w:val="ru-RU"/>
        </w:rPr>
      </w:pPr>
      <w:r w:rsidRPr="007C5EA5">
        <w:rPr>
          <w:b/>
          <w:bCs/>
          <w:lang w:val="ru-RU"/>
        </w:rPr>
        <w:t>Статья 478. Порядок определения сумм налога на добавленную стоимость, разрешенного к отнесению в зачет, через ведение раздельного учета</w:t>
      </w:r>
    </w:p>
    <w:p w14:paraId="3213060B" w14:textId="77777777" w:rsidR="00C90853" w:rsidRPr="007C5EA5" w:rsidRDefault="00E662A5">
      <w:pPr>
        <w:spacing w:before="240" w:after="240"/>
        <w:rPr>
          <w:lang w:val="ru-RU"/>
        </w:rPr>
      </w:pPr>
      <w:r>
        <w:t> </w:t>
      </w:r>
    </w:p>
    <w:p w14:paraId="1EDBACCA" w14:textId="77777777" w:rsidR="00C90853" w:rsidRPr="007C5EA5" w:rsidRDefault="00E662A5">
      <w:pPr>
        <w:spacing w:before="240" w:after="240"/>
        <w:rPr>
          <w:lang w:val="ru-RU"/>
        </w:rPr>
      </w:pPr>
      <w:r w:rsidRPr="007C5EA5">
        <w:rPr>
          <w:lang w:val="ru-RU"/>
        </w:rPr>
        <w:t>1. При определении суммы налога на добавленную стоимость, разрешенного к отнесению в зачет, через ведение раздельного учета плательщик налога на добавленную стоимость ведет раздельный учет сумм налога на добавленную стоимость по полученным товарам, работам, услугам, используемым для целей облагаемых и необлагаемых оборотов.</w:t>
      </w:r>
    </w:p>
    <w:p w14:paraId="6C807E39" w14:textId="77777777" w:rsidR="00C90853" w:rsidRPr="007C5EA5" w:rsidRDefault="00E662A5">
      <w:pPr>
        <w:spacing w:before="240" w:after="240"/>
        <w:rPr>
          <w:lang w:val="ru-RU"/>
        </w:rPr>
      </w:pPr>
      <w:r w:rsidRPr="007C5EA5">
        <w:rPr>
          <w:lang w:val="ru-RU"/>
        </w:rPr>
        <w:t>2. При ведении раздельного учета:</w:t>
      </w:r>
    </w:p>
    <w:p w14:paraId="18773D6E" w14:textId="77777777" w:rsidR="00C90853" w:rsidRPr="007C5EA5" w:rsidRDefault="00E662A5">
      <w:pPr>
        <w:spacing w:before="240" w:after="240"/>
        <w:rPr>
          <w:lang w:val="ru-RU"/>
        </w:rPr>
      </w:pPr>
      <w:r w:rsidRPr="007C5EA5">
        <w:rPr>
          <w:lang w:val="ru-RU"/>
        </w:rPr>
        <w:t>1) сумма налога на добавленную стоимость, разрешенного к отнесению в зачет, определяется в размере налога на добавленную стоимость, относимого в зачет, по полученным товарам, работам, услугам, используемым для целей облагаемого оборота, с учетом корректировки;</w:t>
      </w:r>
    </w:p>
    <w:p w14:paraId="317C6E04" w14:textId="77777777" w:rsidR="00C90853" w:rsidRPr="007C5EA5" w:rsidRDefault="00E662A5">
      <w:pPr>
        <w:spacing w:before="240" w:after="240"/>
        <w:rPr>
          <w:lang w:val="ru-RU"/>
        </w:rPr>
      </w:pPr>
      <w:r w:rsidRPr="007C5EA5">
        <w:rPr>
          <w:lang w:val="ru-RU"/>
        </w:rPr>
        <w:t>2) сумма налога на добавленную стоимость, не разрешенного к отнесению в зачет, определяется в размере налога на добавленную стоимость, не относимого в зачет, по полученным товарам, работам, услугам, используемым для целей необлагаемого оборота;</w:t>
      </w:r>
    </w:p>
    <w:p w14:paraId="0D956D1E" w14:textId="77777777" w:rsidR="00C90853" w:rsidRPr="007C5EA5" w:rsidRDefault="00E662A5">
      <w:pPr>
        <w:spacing w:before="240" w:after="240"/>
        <w:rPr>
          <w:lang w:val="ru-RU"/>
        </w:rPr>
      </w:pPr>
      <w:r w:rsidRPr="007C5EA5">
        <w:rPr>
          <w:lang w:val="ru-RU"/>
        </w:rPr>
        <w:t>3) сумма налога на добавленную стоимость по полученным товарам, работам, услугам, используемым одновременно для целей облагаемых и необлагаемых оборотов, распределяется на сумму налога на добавленную стоимость, разрешенного к отнесению в зачет и не разрешенного к отнесению в зачет, определяемых по следующим формулам:</w:t>
      </w:r>
    </w:p>
    <w:p w14:paraId="3887CD53" w14:textId="77777777" w:rsidR="00C90853" w:rsidRPr="007C5EA5" w:rsidRDefault="00E662A5">
      <w:pPr>
        <w:spacing w:before="240" w:after="240"/>
        <w:rPr>
          <w:lang w:val="ru-RU"/>
        </w:rPr>
      </w:pPr>
      <w:r w:rsidRPr="007C5EA5">
        <w:rPr>
          <w:lang w:val="ru-RU"/>
        </w:rPr>
        <w:t>НДСрз = НДСзач х О обл/ О общ;</w:t>
      </w:r>
    </w:p>
    <w:p w14:paraId="4CDCB02F" w14:textId="77777777" w:rsidR="00C90853" w:rsidRPr="007C5EA5" w:rsidRDefault="00E662A5">
      <w:pPr>
        <w:spacing w:before="240" w:after="240"/>
        <w:rPr>
          <w:lang w:val="ru-RU"/>
        </w:rPr>
      </w:pPr>
      <w:r w:rsidRPr="007C5EA5">
        <w:rPr>
          <w:lang w:val="ru-RU"/>
        </w:rPr>
        <w:t>НДСнз = НДСзач - НДСрз, где:</w:t>
      </w:r>
    </w:p>
    <w:p w14:paraId="495FDC68" w14:textId="77777777" w:rsidR="00C90853" w:rsidRPr="007C5EA5" w:rsidRDefault="00E662A5">
      <w:pPr>
        <w:spacing w:before="240" w:after="240"/>
        <w:rPr>
          <w:lang w:val="ru-RU"/>
        </w:rPr>
      </w:pPr>
      <w:r w:rsidRPr="007C5EA5">
        <w:rPr>
          <w:lang w:val="ru-RU"/>
        </w:rPr>
        <w:t>НДСрз – сумма налога на добавленную стоимость, разрешенного к отнесению в зачет. Данная сумма может иметь отрицательное значение;</w:t>
      </w:r>
    </w:p>
    <w:p w14:paraId="7D9759BE" w14:textId="77777777" w:rsidR="00C90853" w:rsidRPr="007C5EA5" w:rsidRDefault="00E662A5">
      <w:pPr>
        <w:spacing w:before="240" w:after="240"/>
        <w:rPr>
          <w:lang w:val="ru-RU"/>
        </w:rPr>
      </w:pPr>
      <w:r w:rsidRPr="007C5EA5">
        <w:rPr>
          <w:lang w:val="ru-RU"/>
        </w:rPr>
        <w:t>НДСзач – сумма налога на добавленную стоимость, относимого в зачет, с учетом корректировки по товарам, работам, услугам, используемым одновременно для целей облагаемых и необлагаемых оборотов. Данная сумма может иметь отрицательное значение;</w:t>
      </w:r>
    </w:p>
    <w:p w14:paraId="325AD7AB" w14:textId="77777777" w:rsidR="00C90853" w:rsidRPr="007C5EA5" w:rsidRDefault="00E662A5">
      <w:pPr>
        <w:spacing w:before="240" w:after="240"/>
        <w:rPr>
          <w:lang w:val="ru-RU"/>
        </w:rPr>
      </w:pPr>
      <w:r w:rsidRPr="007C5EA5">
        <w:rPr>
          <w:lang w:val="ru-RU"/>
        </w:rPr>
        <w:t>О обл – сумма облагаемого оборота за налоговый период. При этом лица, указанные в пункте 2 статьи 407 настоящего Кодекса, определяют О обл как обороты, по которым осуществляется ведение раздельного учета в соответствии с настоящей статьей;</w:t>
      </w:r>
    </w:p>
    <w:p w14:paraId="62108885" w14:textId="77777777" w:rsidR="00C90853" w:rsidRPr="007C5EA5" w:rsidRDefault="00E662A5">
      <w:pPr>
        <w:spacing w:before="240" w:after="240"/>
        <w:rPr>
          <w:lang w:val="ru-RU"/>
        </w:rPr>
      </w:pPr>
      <w:r w:rsidRPr="007C5EA5">
        <w:rPr>
          <w:lang w:val="ru-RU"/>
        </w:rPr>
        <w:t>О общ – общая сумма оборота, определяемая как сумма облагаемых и необлагаемых оборотов;</w:t>
      </w:r>
    </w:p>
    <w:p w14:paraId="2F524882" w14:textId="77777777" w:rsidR="00C90853" w:rsidRPr="007C5EA5" w:rsidRDefault="00E662A5">
      <w:pPr>
        <w:spacing w:before="240" w:after="240"/>
        <w:rPr>
          <w:lang w:val="ru-RU"/>
        </w:rPr>
      </w:pPr>
      <w:r w:rsidRPr="007C5EA5">
        <w:rPr>
          <w:lang w:val="ru-RU"/>
        </w:rPr>
        <w:t>НДСнз – сумма налога на добавленную стоимость, не разрешенного к отнесению в зачет. Данная сумма может иметь отрицательное значение.</w:t>
      </w:r>
    </w:p>
    <w:p w14:paraId="02B4762D" w14:textId="77777777" w:rsidR="00C90853" w:rsidRPr="007C5EA5" w:rsidRDefault="00E662A5">
      <w:pPr>
        <w:spacing w:before="240" w:after="240"/>
        <w:rPr>
          <w:lang w:val="ru-RU"/>
        </w:rPr>
      </w:pPr>
      <w:r w:rsidRPr="007C5EA5">
        <w:rPr>
          <w:lang w:val="ru-RU"/>
        </w:rPr>
        <w:t>Сумма налога на добавленную стоимость, не разрешенного к отнесению в зачет, учитывается в порядке, определенном пунктом 9 статьи 243 настоящего Кодекса.</w:t>
      </w:r>
    </w:p>
    <w:p w14:paraId="602652BE" w14:textId="77777777" w:rsidR="00C90853" w:rsidRPr="007C5EA5" w:rsidRDefault="00E662A5">
      <w:pPr>
        <w:spacing w:before="240" w:after="240"/>
        <w:rPr>
          <w:lang w:val="ru-RU"/>
        </w:rPr>
      </w:pPr>
      <w:r>
        <w:t> </w:t>
      </w:r>
    </w:p>
    <w:p w14:paraId="39413E49" w14:textId="77777777" w:rsidR="00C90853" w:rsidRPr="007C5EA5" w:rsidRDefault="00E662A5">
      <w:pPr>
        <w:spacing w:before="240" w:after="240"/>
        <w:rPr>
          <w:lang w:val="ru-RU"/>
        </w:rPr>
      </w:pPr>
      <w:r w:rsidRPr="007C5EA5">
        <w:rPr>
          <w:b/>
          <w:bCs/>
          <w:lang w:val="ru-RU"/>
        </w:rPr>
        <w:t>Статья 479. Дополнительная сумма налога на добавленную стоимость, относимого в зачет</w:t>
      </w:r>
    </w:p>
    <w:p w14:paraId="16FF3949" w14:textId="77777777" w:rsidR="00C90853" w:rsidRPr="007C5EA5" w:rsidRDefault="00E662A5">
      <w:pPr>
        <w:spacing w:before="240" w:after="240"/>
        <w:rPr>
          <w:lang w:val="ru-RU"/>
        </w:rPr>
      </w:pPr>
      <w:r>
        <w:t> </w:t>
      </w:r>
    </w:p>
    <w:p w14:paraId="584552ED" w14:textId="77777777" w:rsidR="00C90853" w:rsidRPr="007C5EA5" w:rsidRDefault="00E662A5">
      <w:pPr>
        <w:spacing w:before="240" w:after="240"/>
        <w:rPr>
          <w:lang w:val="ru-RU"/>
        </w:rPr>
      </w:pPr>
      <w:r w:rsidRPr="007C5EA5">
        <w:rPr>
          <w:lang w:val="ru-RU"/>
        </w:rPr>
        <w:t>1. Следующие лица вправе относить в зачет дополнительную сумму налога на добавленную стоимость:</w:t>
      </w:r>
    </w:p>
    <w:p w14:paraId="768B2AC8" w14:textId="77777777" w:rsidR="00C90853" w:rsidRPr="007C5EA5" w:rsidRDefault="00E662A5">
      <w:pPr>
        <w:spacing w:before="240" w:after="240"/>
        <w:rPr>
          <w:lang w:val="ru-RU"/>
        </w:rPr>
      </w:pPr>
      <w:r w:rsidRPr="007C5EA5">
        <w:rPr>
          <w:lang w:val="ru-RU"/>
        </w:rPr>
        <w:t>1) производители сельскохозяйственной продукции, продукции аквакультуры (рыбоводства), включая крестьянские или фермерские хозяйства, – по оборотам по реализации товаров, являющихся результатом осуществления деятельности по производству сельскохозяйственной продукции, продукции аквакультуры (рыбоводства), переработке указанной продукции собственного производства;</w:t>
      </w:r>
    </w:p>
    <w:p w14:paraId="53F52EF2" w14:textId="77777777" w:rsidR="00C90853" w:rsidRPr="007C5EA5" w:rsidRDefault="00E662A5">
      <w:pPr>
        <w:spacing w:before="240" w:after="240"/>
        <w:rPr>
          <w:lang w:val="ru-RU"/>
        </w:rPr>
      </w:pPr>
      <w:r w:rsidRPr="007C5EA5">
        <w:rPr>
          <w:lang w:val="ru-RU"/>
        </w:rPr>
        <w:t>2) юридические лица – по оборотам по реализации товаров, являющихся результатом осуществления переработки сельскохозяйственной продукции, продукции рыбоводства или промыслового рыболовства. К переработке сельскохозяйственной продукции, продукции рыбоводства относятся следующие виды деятельности, за исключением деятельности в сфере общественного питания:</w:t>
      </w:r>
    </w:p>
    <w:p w14:paraId="0016D029" w14:textId="77777777" w:rsidR="00C90853" w:rsidRPr="007C5EA5" w:rsidRDefault="00E662A5">
      <w:pPr>
        <w:spacing w:before="240" w:after="240"/>
        <w:rPr>
          <w:lang w:val="ru-RU"/>
        </w:rPr>
      </w:pPr>
      <w:r w:rsidRPr="007C5EA5">
        <w:rPr>
          <w:lang w:val="ru-RU"/>
        </w:rPr>
        <w:t>переработка и консервирование мяса и производство мясной продукции;</w:t>
      </w:r>
    </w:p>
    <w:p w14:paraId="063C6AFF" w14:textId="77777777" w:rsidR="00C90853" w:rsidRPr="007C5EA5" w:rsidRDefault="00E662A5">
      <w:pPr>
        <w:spacing w:before="240" w:after="240"/>
        <w:rPr>
          <w:lang w:val="ru-RU"/>
        </w:rPr>
      </w:pPr>
      <w:r w:rsidRPr="007C5EA5">
        <w:rPr>
          <w:lang w:val="ru-RU"/>
        </w:rPr>
        <w:t>переработка рыбы живой;</w:t>
      </w:r>
    </w:p>
    <w:p w14:paraId="56E171A8" w14:textId="77777777" w:rsidR="00C90853" w:rsidRPr="007C5EA5" w:rsidRDefault="00E662A5">
      <w:pPr>
        <w:spacing w:before="240" w:after="240"/>
        <w:rPr>
          <w:lang w:val="ru-RU"/>
        </w:rPr>
      </w:pPr>
      <w:r w:rsidRPr="007C5EA5">
        <w:rPr>
          <w:lang w:val="ru-RU"/>
        </w:rPr>
        <w:t>переработка и консервирование фруктов и овощей;</w:t>
      </w:r>
    </w:p>
    <w:p w14:paraId="21D22A4B" w14:textId="77777777" w:rsidR="00C90853" w:rsidRPr="007C5EA5" w:rsidRDefault="00E662A5">
      <w:pPr>
        <w:spacing w:before="240" w:after="240"/>
        <w:rPr>
          <w:lang w:val="ru-RU"/>
        </w:rPr>
      </w:pPr>
      <w:r w:rsidRPr="007C5EA5">
        <w:rPr>
          <w:lang w:val="ru-RU"/>
        </w:rPr>
        <w:t>производство растительных и животных масел и жиров;</w:t>
      </w:r>
    </w:p>
    <w:p w14:paraId="16AD54F8" w14:textId="77777777" w:rsidR="00C90853" w:rsidRPr="007C5EA5" w:rsidRDefault="00E662A5">
      <w:pPr>
        <w:spacing w:before="240" w:after="240"/>
        <w:rPr>
          <w:lang w:val="ru-RU"/>
        </w:rPr>
      </w:pPr>
      <w:r w:rsidRPr="007C5EA5">
        <w:rPr>
          <w:lang w:val="ru-RU"/>
        </w:rPr>
        <w:t>переработка молока и производство сыра;</w:t>
      </w:r>
    </w:p>
    <w:p w14:paraId="12A159C8" w14:textId="77777777" w:rsidR="00C90853" w:rsidRPr="007C5EA5" w:rsidRDefault="00E662A5">
      <w:pPr>
        <w:spacing w:before="240" w:after="240"/>
        <w:rPr>
          <w:lang w:val="ru-RU"/>
        </w:rPr>
      </w:pPr>
      <w:r w:rsidRPr="007C5EA5">
        <w:rPr>
          <w:lang w:val="ru-RU"/>
        </w:rPr>
        <w:t>производство мукомольно-крупяных продуктов, крахмалов и крахмальных продуктов;</w:t>
      </w:r>
    </w:p>
    <w:p w14:paraId="52FDFD29" w14:textId="77777777" w:rsidR="00C90853" w:rsidRPr="007C5EA5" w:rsidRDefault="00E662A5">
      <w:pPr>
        <w:spacing w:before="240" w:after="240"/>
        <w:rPr>
          <w:lang w:val="ru-RU"/>
        </w:rPr>
      </w:pPr>
      <w:r w:rsidRPr="007C5EA5">
        <w:rPr>
          <w:lang w:val="ru-RU"/>
        </w:rPr>
        <w:t>производство хлебобулочных и мучных кондитерских изделий не длительного хранения;</w:t>
      </w:r>
    </w:p>
    <w:p w14:paraId="74E5EDE0" w14:textId="77777777" w:rsidR="00C90853" w:rsidRPr="007C5EA5" w:rsidRDefault="00E662A5">
      <w:pPr>
        <w:spacing w:before="240" w:after="240"/>
        <w:rPr>
          <w:lang w:val="ru-RU"/>
        </w:rPr>
      </w:pPr>
      <w:r w:rsidRPr="007C5EA5">
        <w:rPr>
          <w:lang w:val="ru-RU"/>
        </w:rPr>
        <w:t>производство сахара;</w:t>
      </w:r>
    </w:p>
    <w:p w14:paraId="33E39E5D" w14:textId="77777777" w:rsidR="00C90853" w:rsidRPr="007C5EA5" w:rsidRDefault="00E662A5">
      <w:pPr>
        <w:spacing w:before="240" w:after="240"/>
        <w:rPr>
          <w:lang w:val="ru-RU"/>
        </w:rPr>
      </w:pPr>
      <w:r w:rsidRPr="007C5EA5">
        <w:rPr>
          <w:lang w:val="ru-RU"/>
        </w:rPr>
        <w:t>производство детского питания и диетических пищевых продуктов; производство дрожжей;</w:t>
      </w:r>
    </w:p>
    <w:p w14:paraId="3E3F3685" w14:textId="77777777" w:rsidR="00C90853" w:rsidRPr="007C5EA5" w:rsidRDefault="00E662A5">
      <w:pPr>
        <w:spacing w:before="240" w:after="240"/>
        <w:rPr>
          <w:lang w:val="ru-RU"/>
        </w:rPr>
      </w:pPr>
      <w:r w:rsidRPr="007C5EA5">
        <w:rPr>
          <w:lang w:val="ru-RU"/>
        </w:rPr>
        <w:t>производство готовых кормов для животных;</w:t>
      </w:r>
    </w:p>
    <w:p w14:paraId="1A1B52E7" w14:textId="77777777" w:rsidR="00C90853" w:rsidRPr="007C5EA5" w:rsidRDefault="00E662A5">
      <w:pPr>
        <w:spacing w:before="240" w:after="240"/>
        <w:rPr>
          <w:lang w:val="ru-RU"/>
        </w:rPr>
      </w:pPr>
      <w:r w:rsidRPr="007C5EA5">
        <w:rPr>
          <w:lang w:val="ru-RU"/>
        </w:rPr>
        <w:t>3) сельскохозяйственные кооперативы по оборотам по:</w:t>
      </w:r>
    </w:p>
    <w:p w14:paraId="25481F71" w14:textId="77777777" w:rsidR="00C90853" w:rsidRPr="007C5EA5" w:rsidRDefault="00E662A5">
      <w:pPr>
        <w:spacing w:before="240" w:after="240"/>
        <w:rPr>
          <w:lang w:val="ru-RU"/>
        </w:rPr>
      </w:pPr>
      <w:r w:rsidRPr="007C5EA5">
        <w:rPr>
          <w:lang w:val="ru-RU"/>
        </w:rPr>
        <w:t>реализации сельскохозяйственной продукции, продукции аквакультуры (рыбоводства) собственного производства, а также произведенной членами такого кооператива;</w:t>
      </w:r>
    </w:p>
    <w:p w14:paraId="5AEAFC61" w14:textId="77777777" w:rsidR="00C90853" w:rsidRPr="007C5EA5" w:rsidRDefault="00E662A5">
      <w:pPr>
        <w:spacing w:before="240" w:after="240"/>
        <w:rPr>
          <w:lang w:val="ru-RU"/>
        </w:rPr>
      </w:pPr>
      <w:r w:rsidRPr="007C5EA5">
        <w:rPr>
          <w:lang w:val="ru-RU"/>
        </w:rPr>
        <w:t>реализации продукции, полученной в результате переработки сельскохозяйственной продукции, продукции аквакультуры (рыбоводства) собственного производства, приобретенной у отечественного производителя такой продукции и (или) произведенной членами такого кооператива;</w:t>
      </w:r>
    </w:p>
    <w:p w14:paraId="03E0F646" w14:textId="77777777" w:rsidR="00C90853" w:rsidRPr="007C5EA5" w:rsidRDefault="00E662A5">
      <w:pPr>
        <w:spacing w:before="240" w:after="240"/>
        <w:rPr>
          <w:lang w:val="ru-RU"/>
        </w:rPr>
      </w:pPr>
      <w:r w:rsidRPr="007C5EA5">
        <w:rPr>
          <w:lang w:val="ru-RU"/>
        </w:rPr>
        <w:t>выполнению работ, оказанию услуг по перечню, определенному уполномоченным органом в области развития агропромышленного комплекса по согласованию с центральным уполномоченным органом по государственному планированию и уполномоченным органом, членам такого кооператива в целях осуществления ими оборотов, указанных в настоящем подпункте.</w:t>
      </w:r>
    </w:p>
    <w:p w14:paraId="68549785" w14:textId="77777777" w:rsidR="00C90853" w:rsidRPr="007C5EA5" w:rsidRDefault="00E662A5">
      <w:pPr>
        <w:spacing w:before="240" w:after="240"/>
        <w:rPr>
          <w:lang w:val="ru-RU"/>
        </w:rPr>
      </w:pPr>
      <w:r w:rsidRPr="007C5EA5">
        <w:rPr>
          <w:lang w:val="ru-RU"/>
        </w:rPr>
        <w:t>Положения настоящего пункта не распространяются на обороты по реализации подакцизных товаров и продуктов их переработки.</w:t>
      </w:r>
    </w:p>
    <w:p w14:paraId="1045BD15" w14:textId="77777777" w:rsidR="00C90853" w:rsidRPr="007C5EA5" w:rsidRDefault="00E662A5">
      <w:pPr>
        <w:spacing w:before="240" w:after="240"/>
        <w:rPr>
          <w:lang w:val="ru-RU"/>
        </w:rPr>
      </w:pPr>
      <w:r w:rsidRPr="007C5EA5">
        <w:rPr>
          <w:lang w:val="ru-RU"/>
        </w:rPr>
        <w:t>Определение видов деятельности в целях применения настоящего пункта осуществляется в соответствии с Общим классификатором видов экономической деятельности, утвержденным уполномоченным государственным органом, осуществляющим государственное регулирование в области технического регулирования.</w:t>
      </w:r>
    </w:p>
    <w:p w14:paraId="5E739A74" w14:textId="77777777" w:rsidR="00C90853" w:rsidRPr="007C5EA5" w:rsidRDefault="00E662A5">
      <w:pPr>
        <w:spacing w:before="240" w:after="240"/>
        <w:rPr>
          <w:lang w:val="ru-RU"/>
        </w:rPr>
      </w:pPr>
      <w:r w:rsidRPr="007C5EA5">
        <w:rPr>
          <w:lang w:val="ru-RU"/>
        </w:rPr>
        <w:t>2. Налогоплательщики, указанные в пункте 1 настоящей статьи, вправе применять положения настоящей статьи в течение календарного года и при условии ведения раздельного учета:</w:t>
      </w:r>
    </w:p>
    <w:p w14:paraId="13F94D74" w14:textId="77777777" w:rsidR="00C90853" w:rsidRPr="007C5EA5" w:rsidRDefault="00E662A5">
      <w:pPr>
        <w:spacing w:before="240" w:after="240"/>
        <w:rPr>
          <w:lang w:val="ru-RU"/>
        </w:rPr>
      </w:pPr>
      <w:r w:rsidRPr="007C5EA5">
        <w:rPr>
          <w:lang w:val="ru-RU"/>
        </w:rPr>
        <w:t>оборотов по реализации по деятельности, предусмотренной пунктом 1 настоящей статьи, и иной деятельности;</w:t>
      </w:r>
    </w:p>
    <w:p w14:paraId="5E1D1189" w14:textId="77777777" w:rsidR="00C90853" w:rsidRPr="007C5EA5" w:rsidRDefault="00E662A5">
      <w:pPr>
        <w:spacing w:before="240" w:after="240"/>
        <w:rPr>
          <w:lang w:val="ru-RU"/>
        </w:rPr>
      </w:pPr>
      <w:r w:rsidRPr="007C5EA5">
        <w:rPr>
          <w:lang w:val="ru-RU"/>
        </w:rPr>
        <w:t>подлежащих получению (полученных) товаров, работ, услуг, которые используются или будут использоваться в деятельности, предусмотренной пунктом 1 настоящей статьи, и иной деятельности.</w:t>
      </w:r>
    </w:p>
    <w:p w14:paraId="1C36B007" w14:textId="77777777" w:rsidR="00C90853" w:rsidRPr="007C5EA5" w:rsidRDefault="00E662A5">
      <w:pPr>
        <w:spacing w:before="240" w:after="240"/>
        <w:rPr>
          <w:lang w:val="ru-RU"/>
        </w:rPr>
      </w:pPr>
      <w:r w:rsidRPr="007C5EA5">
        <w:rPr>
          <w:lang w:val="ru-RU"/>
        </w:rPr>
        <w:t>Сумма налога на добавленную стоимость по полученным товарам, работам, услугам, используемым одновременно в деятельности, предусмотренной пунктом 1 настоящей статьи, и иной деятельности, распределяется на суммы налога на добавленную стоимость, разрешенного к отнесению в зачет и не разрешенного к отнесению в зачет, определяемые по следующим формулам:</w:t>
      </w:r>
    </w:p>
    <w:p w14:paraId="790BCEA9" w14:textId="77777777" w:rsidR="00C90853" w:rsidRPr="007C5EA5" w:rsidRDefault="00E662A5">
      <w:pPr>
        <w:spacing w:before="240" w:after="240"/>
        <w:rPr>
          <w:lang w:val="ru-RU"/>
        </w:rPr>
      </w:pPr>
      <w:r w:rsidRPr="007C5EA5">
        <w:rPr>
          <w:lang w:val="ru-RU"/>
        </w:rPr>
        <w:t>НДСрз 1 = НДСзач х О обл / О общ;</w:t>
      </w:r>
    </w:p>
    <w:p w14:paraId="55042C98" w14:textId="77777777" w:rsidR="00C90853" w:rsidRPr="007C5EA5" w:rsidRDefault="00E662A5">
      <w:pPr>
        <w:spacing w:before="240" w:after="240"/>
        <w:rPr>
          <w:lang w:val="ru-RU"/>
        </w:rPr>
      </w:pPr>
      <w:r w:rsidRPr="007C5EA5">
        <w:rPr>
          <w:lang w:val="ru-RU"/>
        </w:rPr>
        <w:t>НДСрз 2 = НДСзач – НДСрз 1, где:</w:t>
      </w:r>
    </w:p>
    <w:p w14:paraId="1C2F9F29" w14:textId="77777777" w:rsidR="00C90853" w:rsidRPr="007C5EA5" w:rsidRDefault="00E662A5">
      <w:pPr>
        <w:spacing w:before="240" w:after="240"/>
        <w:rPr>
          <w:lang w:val="ru-RU"/>
        </w:rPr>
      </w:pPr>
      <w:r w:rsidRPr="007C5EA5">
        <w:rPr>
          <w:lang w:val="ru-RU"/>
        </w:rPr>
        <w:t>НДСрз 1 – сумма налога на добавленную стоимость, разрешенного к отнесению в зачет, по деятельности, предусмотренной пунктом 1 настоящей статьи. Данная сумма может иметь отрицательное значение;</w:t>
      </w:r>
    </w:p>
    <w:p w14:paraId="69F9967F" w14:textId="77777777" w:rsidR="00C90853" w:rsidRPr="007C5EA5" w:rsidRDefault="00E662A5">
      <w:pPr>
        <w:spacing w:before="240" w:after="240"/>
        <w:rPr>
          <w:lang w:val="ru-RU"/>
        </w:rPr>
      </w:pPr>
      <w:r w:rsidRPr="007C5EA5">
        <w:rPr>
          <w:lang w:val="ru-RU"/>
        </w:rPr>
        <w:t>НДСзач – сумма налога на добавленную стоимость, относимого в зачет, с учетом корректировки по товарам, работам, услугам, используемым одновременно в деятельности, предусмотренной пунктом 1 настоящей статьи, и иной деятельности. Данная сумма может иметь отрицательное значение;</w:t>
      </w:r>
    </w:p>
    <w:p w14:paraId="270F8597" w14:textId="77777777" w:rsidR="00C90853" w:rsidRPr="007C5EA5" w:rsidRDefault="00E662A5">
      <w:pPr>
        <w:spacing w:before="240" w:after="240"/>
        <w:rPr>
          <w:lang w:val="ru-RU"/>
        </w:rPr>
      </w:pPr>
      <w:r w:rsidRPr="007C5EA5">
        <w:rPr>
          <w:lang w:val="ru-RU"/>
        </w:rPr>
        <w:t>О обл – сумма облагаемого оборота за налоговый период, по которому осуществляется ведение раздельного учета в соответствии с настоящей статьей;</w:t>
      </w:r>
    </w:p>
    <w:p w14:paraId="1984CA93" w14:textId="77777777" w:rsidR="00C90853" w:rsidRPr="007C5EA5" w:rsidRDefault="00E662A5">
      <w:pPr>
        <w:spacing w:before="240" w:after="240"/>
        <w:rPr>
          <w:lang w:val="ru-RU"/>
        </w:rPr>
      </w:pPr>
      <w:r w:rsidRPr="007C5EA5">
        <w:rPr>
          <w:lang w:val="ru-RU"/>
        </w:rPr>
        <w:t>О общ – общая сумма оборота, определяемая как сумма оборотов по деятельности, предусмотренной пунктом 1 настоящей статьи, и иной деятельности;</w:t>
      </w:r>
    </w:p>
    <w:p w14:paraId="165C1F47" w14:textId="77777777" w:rsidR="00C90853" w:rsidRPr="007C5EA5" w:rsidRDefault="00E662A5">
      <w:pPr>
        <w:spacing w:before="240" w:after="240"/>
        <w:rPr>
          <w:lang w:val="ru-RU"/>
        </w:rPr>
      </w:pPr>
      <w:r w:rsidRPr="007C5EA5">
        <w:rPr>
          <w:lang w:val="ru-RU"/>
        </w:rPr>
        <w:t>НДСрз 2 – сумма налога на добавленную стоимость, разрешенного к отнесению в зачет, по иной деятельности. Данная сумма может иметь отрицательное значение.</w:t>
      </w:r>
    </w:p>
    <w:p w14:paraId="6728B145" w14:textId="77777777" w:rsidR="00C90853" w:rsidRPr="007C5EA5" w:rsidRDefault="00E662A5">
      <w:pPr>
        <w:spacing w:before="240" w:after="240"/>
        <w:rPr>
          <w:lang w:val="ru-RU"/>
        </w:rPr>
      </w:pPr>
      <w:r w:rsidRPr="007C5EA5">
        <w:rPr>
          <w:lang w:val="ru-RU"/>
        </w:rPr>
        <w:t>При наличии необлагаемых оборотов сумма разрешенного к отнесению в зачет налога на добавленную стоимость по иной деятельности определяется с учетом статей 408 и 409 настоящего Кодекса.</w:t>
      </w:r>
    </w:p>
    <w:p w14:paraId="1F25930A" w14:textId="77777777" w:rsidR="00C90853" w:rsidRPr="007C5EA5" w:rsidRDefault="00E662A5">
      <w:pPr>
        <w:spacing w:before="240" w:after="240"/>
        <w:rPr>
          <w:lang w:val="ru-RU"/>
        </w:rPr>
      </w:pPr>
      <w:r w:rsidRPr="007C5EA5">
        <w:rPr>
          <w:lang w:val="ru-RU"/>
        </w:rPr>
        <w:t>По иному обороту такой плательщик налога на добавленную стоимость вправе определять сумму налога на добавленную стоимость, разрешенного к отнесению в зачет, пропорциональным методом в соответствии со статьей 408 настоящего Кодекса.</w:t>
      </w:r>
    </w:p>
    <w:p w14:paraId="7F869A7B" w14:textId="77777777" w:rsidR="00C90853" w:rsidRPr="007C5EA5" w:rsidRDefault="00E662A5">
      <w:pPr>
        <w:spacing w:before="240" w:after="240"/>
        <w:rPr>
          <w:lang w:val="ru-RU"/>
        </w:rPr>
      </w:pPr>
      <w:r w:rsidRPr="007C5EA5">
        <w:rPr>
          <w:lang w:val="ru-RU"/>
        </w:rPr>
        <w:t>3. Не вправе применять положения настоящей статьи налогоплательщики, указанные в подпунктах 1), 3) и 4) части первой пункта 1 настоящей статьи, если лицо является иностранцем, юридическим лицом-нерезидентом, осуществляющим деятельность в Республике Казахстан через постоянное учреждение.</w:t>
      </w:r>
    </w:p>
    <w:p w14:paraId="69E15532" w14:textId="77777777" w:rsidR="00C90853" w:rsidRPr="007C5EA5" w:rsidRDefault="00E662A5">
      <w:pPr>
        <w:spacing w:before="240" w:after="240"/>
        <w:rPr>
          <w:lang w:val="ru-RU"/>
        </w:rPr>
      </w:pPr>
      <w:r w:rsidRPr="007C5EA5">
        <w:rPr>
          <w:lang w:val="ru-RU"/>
        </w:rPr>
        <w:t>4. Расчет дополнительной суммы налога на добавленную стоимость, относимого в зачет, производится по следующей формуле:</w:t>
      </w:r>
    </w:p>
    <w:p w14:paraId="048E4A64" w14:textId="77777777" w:rsidR="00C90853" w:rsidRPr="007C5EA5" w:rsidRDefault="00E662A5">
      <w:pPr>
        <w:spacing w:before="240" w:after="240"/>
        <w:rPr>
          <w:lang w:val="ru-RU"/>
        </w:rPr>
      </w:pPr>
      <w:r w:rsidRPr="007C5EA5">
        <w:rPr>
          <w:lang w:val="ru-RU"/>
        </w:rPr>
        <w:t>НДСдз = (НДСобл – НДСрз– НДСпр) х 70%, где:</w:t>
      </w:r>
    </w:p>
    <w:p w14:paraId="61C88F08" w14:textId="77777777" w:rsidR="00C90853" w:rsidRPr="007C5EA5" w:rsidRDefault="00E662A5">
      <w:pPr>
        <w:spacing w:before="240" w:after="240"/>
        <w:rPr>
          <w:lang w:val="ru-RU"/>
        </w:rPr>
      </w:pPr>
      <w:r w:rsidRPr="007C5EA5">
        <w:rPr>
          <w:lang w:val="ru-RU"/>
        </w:rPr>
        <w:t>НДСдз – дополнительная сумма налога на добавленную стоимость, относимого в зачет;</w:t>
      </w:r>
    </w:p>
    <w:p w14:paraId="6624024A" w14:textId="77777777" w:rsidR="00C90853" w:rsidRPr="007C5EA5" w:rsidRDefault="00E662A5">
      <w:pPr>
        <w:spacing w:before="240" w:after="240"/>
        <w:rPr>
          <w:lang w:val="ru-RU"/>
        </w:rPr>
      </w:pPr>
      <w:r w:rsidRPr="007C5EA5">
        <w:rPr>
          <w:lang w:val="ru-RU"/>
        </w:rPr>
        <w:t>НДСобл – сумма налога на добавленную стоимость, начисленного с облагаемого оборота по реализации по деятельности, предусмотренной пунктом 1 настоящей статьи;</w:t>
      </w:r>
    </w:p>
    <w:p w14:paraId="0E78CFAA" w14:textId="77777777" w:rsidR="00C90853" w:rsidRPr="007C5EA5" w:rsidRDefault="00E662A5">
      <w:pPr>
        <w:spacing w:before="240" w:after="240"/>
        <w:rPr>
          <w:lang w:val="ru-RU"/>
        </w:rPr>
      </w:pPr>
      <w:r w:rsidRPr="007C5EA5">
        <w:rPr>
          <w:lang w:val="ru-RU"/>
        </w:rPr>
        <w:t>НДСрз – сумма налога на добавленную стоимость, разрешенного к отнесению в зачет, определенная в соответствии со статьями 408 и 409 настоящего Кодекса. Такая сумма определяется по подлежащим получению (полученным) товарам, работам, услугам, которые используются или будут использоваться в деятельности, предусмотренной пунктом 1 настоящей статьи;</w:t>
      </w:r>
    </w:p>
    <w:p w14:paraId="4BC36D1F" w14:textId="77777777" w:rsidR="00C90853" w:rsidRPr="007C5EA5" w:rsidRDefault="00E662A5">
      <w:pPr>
        <w:spacing w:before="240" w:after="240"/>
        <w:rPr>
          <w:lang w:val="ru-RU"/>
        </w:rPr>
      </w:pPr>
      <w:r w:rsidRPr="007C5EA5">
        <w:rPr>
          <w:lang w:val="ru-RU"/>
        </w:rPr>
        <w:t>НДСпр – сумма превышения суммы налога на добавленную стоимость, относимого в зачет, над суммой начисленного налога, сложившегося на начало отчетного налогового периода нарастающим итогом, по деятельности, предусмотренной пунктом 1 настоящей статьи.</w:t>
      </w:r>
    </w:p>
    <w:p w14:paraId="233E193A" w14:textId="77777777" w:rsidR="00C90853" w:rsidRPr="007C5EA5" w:rsidRDefault="00E662A5">
      <w:pPr>
        <w:spacing w:before="240" w:after="240"/>
        <w:rPr>
          <w:lang w:val="ru-RU"/>
        </w:rPr>
      </w:pPr>
      <w:r w:rsidRPr="007C5EA5">
        <w:rPr>
          <w:lang w:val="ru-RU"/>
        </w:rPr>
        <w:t>Полученное нулевое или отрицательное значение не учитывается при исчислении налога на добавленную стоимость за налоговый период.</w:t>
      </w:r>
    </w:p>
    <w:p w14:paraId="205A8D2E" w14:textId="77777777" w:rsidR="00C90853" w:rsidRPr="007C5EA5" w:rsidRDefault="00E662A5">
      <w:pPr>
        <w:spacing w:before="240" w:after="240"/>
        <w:rPr>
          <w:lang w:val="ru-RU"/>
        </w:rPr>
      </w:pPr>
      <w:r>
        <w:t> </w:t>
      </w:r>
    </w:p>
    <w:p w14:paraId="4CE6DFA6" w14:textId="77777777" w:rsidR="00C90853" w:rsidRPr="007C5EA5" w:rsidRDefault="00E662A5">
      <w:pPr>
        <w:spacing w:before="240" w:after="240"/>
        <w:rPr>
          <w:lang w:val="ru-RU"/>
        </w:rPr>
      </w:pPr>
      <w:r w:rsidRPr="007C5EA5">
        <w:rPr>
          <w:b/>
          <w:bCs/>
          <w:lang w:val="ru-RU"/>
        </w:rPr>
        <w:t>ГЛАВА 49. ПОРЯДОК ИСЧИСЛЕНИЯ И УПЛАТЫ НАЛОГА</w:t>
      </w:r>
    </w:p>
    <w:p w14:paraId="501EB726" w14:textId="77777777" w:rsidR="00C90853" w:rsidRPr="007C5EA5" w:rsidRDefault="00E662A5">
      <w:pPr>
        <w:spacing w:before="240" w:after="240"/>
        <w:rPr>
          <w:lang w:val="ru-RU"/>
        </w:rPr>
      </w:pPr>
      <w:r>
        <w:t> </w:t>
      </w:r>
    </w:p>
    <w:p w14:paraId="45651076" w14:textId="77777777" w:rsidR="00C90853" w:rsidRPr="007C5EA5" w:rsidRDefault="00E662A5">
      <w:pPr>
        <w:spacing w:before="240" w:after="240"/>
        <w:rPr>
          <w:lang w:val="ru-RU"/>
        </w:rPr>
      </w:pPr>
      <w:r w:rsidRPr="007C5EA5">
        <w:rPr>
          <w:b/>
          <w:bCs/>
          <w:lang w:val="ru-RU"/>
        </w:rPr>
        <w:t>Статья 480. Исчисление налога на добавленную стоимость</w:t>
      </w:r>
    </w:p>
    <w:p w14:paraId="513548AC" w14:textId="77777777" w:rsidR="00C90853" w:rsidRPr="007C5EA5" w:rsidRDefault="00E662A5">
      <w:pPr>
        <w:spacing w:before="240" w:after="240"/>
        <w:rPr>
          <w:lang w:val="ru-RU"/>
        </w:rPr>
      </w:pPr>
      <w:r>
        <w:t> </w:t>
      </w:r>
    </w:p>
    <w:p w14:paraId="0431C51B" w14:textId="77777777" w:rsidR="00C90853" w:rsidRPr="007C5EA5" w:rsidRDefault="00E662A5">
      <w:pPr>
        <w:spacing w:before="240" w:after="240"/>
        <w:rPr>
          <w:lang w:val="ru-RU"/>
        </w:rPr>
      </w:pPr>
      <w:r w:rsidRPr="007C5EA5">
        <w:rPr>
          <w:lang w:val="ru-RU"/>
        </w:rPr>
        <w:t>1. Налог на добавленную стоимость, за исключением налога на добавленную стоимость, начисленного по облагаемому импорту, исчисляется за налоговый период в следующем порядке:</w:t>
      </w:r>
    </w:p>
    <w:p w14:paraId="04634F64" w14:textId="77777777" w:rsidR="00C90853" w:rsidRPr="007C5EA5" w:rsidRDefault="00E662A5">
      <w:pPr>
        <w:spacing w:before="240" w:after="240"/>
        <w:rPr>
          <w:lang w:val="ru-RU"/>
        </w:rPr>
      </w:pPr>
      <w:r w:rsidRPr="007C5EA5">
        <w:rPr>
          <w:lang w:val="ru-RU"/>
        </w:rPr>
        <w:t>сумма налога на добавленную стоимость, начисленного с облагаемого оборота,</w:t>
      </w:r>
    </w:p>
    <w:p w14:paraId="70E953BE" w14:textId="77777777" w:rsidR="00C90853" w:rsidRPr="007C5EA5" w:rsidRDefault="00E662A5">
      <w:pPr>
        <w:spacing w:before="240" w:after="240"/>
        <w:rPr>
          <w:lang w:val="ru-RU"/>
        </w:rPr>
      </w:pPr>
      <w:r w:rsidRPr="007C5EA5">
        <w:rPr>
          <w:lang w:val="ru-RU"/>
        </w:rPr>
        <w:t>минус</w:t>
      </w:r>
    </w:p>
    <w:p w14:paraId="423E8481" w14:textId="77777777" w:rsidR="00C90853" w:rsidRPr="007C5EA5" w:rsidRDefault="00E662A5">
      <w:pPr>
        <w:spacing w:before="240" w:after="240"/>
        <w:rPr>
          <w:lang w:val="ru-RU"/>
        </w:rPr>
      </w:pPr>
      <w:r w:rsidRPr="007C5EA5">
        <w:rPr>
          <w:lang w:val="ru-RU"/>
        </w:rPr>
        <w:t>сумма налога на добавленную стоимость, разрешенного к отнесению в зачет, определенная в соответствии со статьями 408 и 409 настоящего Кодекса,</w:t>
      </w:r>
    </w:p>
    <w:p w14:paraId="736E12AA" w14:textId="77777777" w:rsidR="00C90853" w:rsidRPr="007C5EA5" w:rsidRDefault="00E662A5">
      <w:pPr>
        <w:spacing w:before="240" w:after="240"/>
        <w:rPr>
          <w:lang w:val="ru-RU"/>
        </w:rPr>
      </w:pPr>
      <w:r w:rsidRPr="007C5EA5">
        <w:rPr>
          <w:lang w:val="ru-RU"/>
        </w:rPr>
        <w:t>минус</w:t>
      </w:r>
    </w:p>
    <w:p w14:paraId="60CF00BD" w14:textId="77777777" w:rsidR="00C90853" w:rsidRPr="007C5EA5" w:rsidRDefault="00E662A5">
      <w:pPr>
        <w:spacing w:before="240" w:after="240"/>
        <w:rPr>
          <w:lang w:val="ru-RU"/>
        </w:rPr>
      </w:pPr>
      <w:r w:rsidRPr="007C5EA5">
        <w:rPr>
          <w:lang w:val="ru-RU"/>
        </w:rPr>
        <w:t>дополнительная сумма налога на добавленную стоимость, относимого в зачет, определенная в соответствии со статьей 411 настоящего Кодекса.</w:t>
      </w:r>
    </w:p>
    <w:p w14:paraId="005C2B9B" w14:textId="77777777" w:rsidR="00C90853" w:rsidRPr="007C5EA5" w:rsidRDefault="00E662A5">
      <w:pPr>
        <w:spacing w:before="240" w:after="240"/>
        <w:rPr>
          <w:lang w:val="ru-RU"/>
        </w:rPr>
      </w:pPr>
      <w:r w:rsidRPr="007C5EA5">
        <w:rPr>
          <w:lang w:val="ru-RU"/>
        </w:rPr>
        <w:t>2. Сумма налога на добавленную стоимость, начисленного с облагаемого оборота, определяется в следующем порядке:</w:t>
      </w:r>
    </w:p>
    <w:p w14:paraId="6B017DB9" w14:textId="77777777" w:rsidR="00C90853" w:rsidRPr="007C5EA5" w:rsidRDefault="00E662A5">
      <w:pPr>
        <w:spacing w:before="240" w:after="240"/>
        <w:rPr>
          <w:lang w:val="ru-RU"/>
        </w:rPr>
      </w:pPr>
      <w:r w:rsidRPr="007C5EA5">
        <w:rPr>
          <w:lang w:val="ru-RU"/>
        </w:rPr>
        <w:t>произведение ставки, установленной пунктом 1 статьи 422 настоящего Кодекса, и облагаемого оборота, за исключением оборотов по реализации, указанных в главе 44 настоящего Кодекса, уменьшенного и (или) увеличенного на сумму оборотов, предусмотренных статьями 383 и 384 настоящего Кодекса,</w:t>
      </w:r>
    </w:p>
    <w:p w14:paraId="334106B0" w14:textId="77777777" w:rsidR="00C90853" w:rsidRPr="007C5EA5" w:rsidRDefault="00E662A5">
      <w:pPr>
        <w:spacing w:before="240" w:after="240"/>
        <w:rPr>
          <w:lang w:val="ru-RU"/>
        </w:rPr>
      </w:pPr>
      <w:r w:rsidRPr="007C5EA5">
        <w:rPr>
          <w:lang w:val="ru-RU"/>
        </w:rPr>
        <w:t>плюс</w:t>
      </w:r>
    </w:p>
    <w:p w14:paraId="60AA6620" w14:textId="77777777" w:rsidR="00C90853" w:rsidRPr="007C5EA5" w:rsidRDefault="00E662A5">
      <w:pPr>
        <w:spacing w:before="240" w:after="240"/>
        <w:rPr>
          <w:lang w:val="ru-RU"/>
        </w:rPr>
      </w:pPr>
      <w:r w:rsidRPr="007C5EA5">
        <w:rPr>
          <w:lang w:val="ru-RU"/>
        </w:rPr>
        <w:t>произведение ставки, установленной пунктом 2 статьи 422 настоящего Кодекса, и оборотов по реализации, указанных в главе 44 настоящего Кодекса, уменьшенных и (или) увеличенных на сумму оборотов, предусмотренных статьями 383 и 384 настоящего Кодекса.</w:t>
      </w:r>
    </w:p>
    <w:p w14:paraId="041CD1D0" w14:textId="77777777" w:rsidR="00C90853" w:rsidRPr="007C5EA5" w:rsidRDefault="00E662A5">
      <w:pPr>
        <w:spacing w:before="240" w:after="240"/>
        <w:rPr>
          <w:lang w:val="ru-RU"/>
        </w:rPr>
      </w:pPr>
      <w:r w:rsidRPr="007C5EA5">
        <w:rPr>
          <w:lang w:val="ru-RU"/>
        </w:rPr>
        <w:t>3. Если результат расчета, предусмотренного пунктом 1 настоящей статьи, имеет:</w:t>
      </w:r>
    </w:p>
    <w:p w14:paraId="60A9D986" w14:textId="77777777" w:rsidR="00C90853" w:rsidRPr="007C5EA5" w:rsidRDefault="00E662A5">
      <w:pPr>
        <w:spacing w:before="240" w:after="240"/>
        <w:rPr>
          <w:lang w:val="ru-RU"/>
        </w:rPr>
      </w:pPr>
      <w:r w:rsidRPr="007C5EA5">
        <w:rPr>
          <w:lang w:val="ru-RU"/>
        </w:rPr>
        <w:t>1) положительное значение, такой результат является суммой налога, подлежащего уплате в бюджет в порядке, определенном настоящим Кодексом;</w:t>
      </w:r>
    </w:p>
    <w:p w14:paraId="6F0AD606" w14:textId="77777777" w:rsidR="00C90853" w:rsidRPr="007C5EA5" w:rsidRDefault="00E662A5">
      <w:pPr>
        <w:spacing w:before="240" w:after="240"/>
        <w:rPr>
          <w:lang w:val="ru-RU"/>
        </w:rPr>
      </w:pPr>
      <w:r w:rsidRPr="007C5EA5">
        <w:rPr>
          <w:lang w:val="ru-RU"/>
        </w:rPr>
        <w:t>2) отрицательное значение, такой результат является превышением суммы налога на добавленную стоимость, относимого в зачет, над суммой начисленного налога.</w:t>
      </w:r>
    </w:p>
    <w:p w14:paraId="0DC1970C" w14:textId="77777777" w:rsidR="00C90853" w:rsidRPr="007C5EA5" w:rsidRDefault="00E662A5">
      <w:pPr>
        <w:spacing w:before="240" w:after="240"/>
        <w:rPr>
          <w:lang w:val="ru-RU"/>
        </w:rPr>
      </w:pPr>
      <w:r w:rsidRPr="007C5EA5">
        <w:rPr>
          <w:lang w:val="ru-RU"/>
        </w:rPr>
        <w:t>4. Сумма налога на добавленную стоимость за нерезидента исчисляется путем применения ставки, предусмотренной пунктом 1 статьи 422 настоящего Кодекса, к размеру оборота по приобретению работ, услуг от нерезидента.</w:t>
      </w:r>
    </w:p>
    <w:p w14:paraId="56CC6C5E" w14:textId="77777777" w:rsidR="00C90853" w:rsidRPr="007C5EA5" w:rsidRDefault="00E662A5">
      <w:pPr>
        <w:spacing w:before="240" w:after="240"/>
        <w:rPr>
          <w:lang w:val="ru-RU"/>
        </w:rPr>
      </w:pPr>
      <w:r>
        <w:t> </w:t>
      </w:r>
    </w:p>
    <w:p w14:paraId="7B663726" w14:textId="77777777" w:rsidR="00C90853" w:rsidRPr="007C5EA5" w:rsidRDefault="00E662A5">
      <w:pPr>
        <w:spacing w:before="240" w:after="240"/>
        <w:rPr>
          <w:lang w:val="ru-RU"/>
        </w:rPr>
      </w:pPr>
      <w:r w:rsidRPr="007C5EA5">
        <w:rPr>
          <w:b/>
          <w:bCs/>
          <w:lang w:val="ru-RU"/>
        </w:rPr>
        <w:t>Статья 481. Ставки налога на добавленную стоимость</w:t>
      </w:r>
    </w:p>
    <w:p w14:paraId="1B5EA751" w14:textId="77777777" w:rsidR="00C90853" w:rsidRPr="007C5EA5" w:rsidRDefault="00E662A5">
      <w:pPr>
        <w:spacing w:before="240" w:after="240"/>
        <w:rPr>
          <w:lang w:val="ru-RU"/>
        </w:rPr>
      </w:pPr>
      <w:r>
        <w:t> </w:t>
      </w:r>
    </w:p>
    <w:p w14:paraId="1945814E" w14:textId="77777777" w:rsidR="00C90853" w:rsidRPr="007C5EA5" w:rsidRDefault="00E662A5">
      <w:pPr>
        <w:spacing w:before="240" w:after="240"/>
        <w:rPr>
          <w:lang w:val="ru-RU"/>
        </w:rPr>
      </w:pPr>
      <w:r w:rsidRPr="007C5EA5">
        <w:rPr>
          <w:lang w:val="ru-RU"/>
        </w:rPr>
        <w:t>1. Ставка налога на добавленную стоимость составляет 12 процентов и применяется к размеру облагаемого оборота и облагаемого импорта.</w:t>
      </w:r>
    </w:p>
    <w:p w14:paraId="1A7E4DA1" w14:textId="77777777" w:rsidR="00C90853" w:rsidRPr="007C5EA5" w:rsidRDefault="00E662A5">
      <w:pPr>
        <w:spacing w:before="240" w:after="240"/>
        <w:rPr>
          <w:lang w:val="ru-RU"/>
        </w:rPr>
      </w:pPr>
      <w:r w:rsidRPr="007C5EA5">
        <w:rPr>
          <w:lang w:val="ru-RU"/>
        </w:rPr>
        <w:t>2. Обороты по реализации товаров, работ, услуг, указанные в главе 44 настоящего Кодекса, облагаются налогом на добавленную стоимость по нулевой ставке.</w:t>
      </w:r>
    </w:p>
    <w:p w14:paraId="7A74C71E" w14:textId="77777777" w:rsidR="00C90853" w:rsidRPr="007C5EA5" w:rsidRDefault="00E662A5">
      <w:pPr>
        <w:spacing w:before="240" w:after="240"/>
        <w:rPr>
          <w:lang w:val="ru-RU"/>
        </w:rPr>
      </w:pPr>
      <w:r w:rsidRPr="007C5EA5">
        <w:rPr>
          <w:lang w:val="ru-RU"/>
        </w:rPr>
        <w:t>В случае не подтверждения в соответствии с главой 44 настоящего Кодекса оборота по реализации товаров, работ, услуг, облагаемого по нулевой ставке, указанный оборот по реализации товаров и услуг подлежит обложению налогом на добавленную стоимость по ставке, указанной в пункте 1 настоящей статьи.</w:t>
      </w:r>
    </w:p>
    <w:p w14:paraId="6D07BB7D" w14:textId="77777777" w:rsidR="00C90853" w:rsidRPr="007C5EA5" w:rsidRDefault="00E662A5">
      <w:pPr>
        <w:spacing w:before="240" w:after="240"/>
        <w:rPr>
          <w:lang w:val="ru-RU"/>
        </w:rPr>
      </w:pPr>
      <w:r w:rsidRPr="007C5EA5">
        <w:rPr>
          <w:lang w:val="ru-RU"/>
        </w:rPr>
        <w:t>Размеры и порядок уплаты единых ставок таможенных пошлин, налогов, а также совокупного таможенного платежа устанавливаются таможенным законодательством ЕАЭС и (или) таможенным законодательством Республики Казахстан.</w:t>
      </w:r>
    </w:p>
    <w:p w14:paraId="5CB09256" w14:textId="77777777" w:rsidR="00C90853" w:rsidRPr="007C5EA5" w:rsidRDefault="00E662A5">
      <w:pPr>
        <w:spacing w:before="240" w:after="240"/>
        <w:rPr>
          <w:lang w:val="ru-RU"/>
        </w:rPr>
      </w:pPr>
      <w:r w:rsidRPr="007C5EA5">
        <w:rPr>
          <w:lang w:val="ru-RU"/>
        </w:rPr>
        <w:t>3. При снятии лица с регистрационного учета по налогу на добавленную стоимость к размеру облагаемого оборота, определяемого в соответствии с пунктом 4 статьи 380 настоящего Кодекса, применяется ставка налога на добавленную стоимость:</w:t>
      </w:r>
    </w:p>
    <w:p w14:paraId="7CEAC4AE" w14:textId="77777777" w:rsidR="00C90853" w:rsidRPr="007C5EA5" w:rsidRDefault="00E662A5">
      <w:pPr>
        <w:spacing w:before="240" w:after="240"/>
        <w:rPr>
          <w:lang w:val="ru-RU"/>
        </w:rPr>
      </w:pPr>
      <w:r w:rsidRPr="007C5EA5">
        <w:rPr>
          <w:lang w:val="ru-RU"/>
        </w:rPr>
        <w:t>1) по товарно-материальным запасам – действующая на дату снятия лица с регистрационного учета по налогу на добавленную стоимость;</w:t>
      </w:r>
    </w:p>
    <w:p w14:paraId="55884670" w14:textId="77777777" w:rsidR="00C90853" w:rsidRPr="007C5EA5" w:rsidRDefault="00E662A5">
      <w:pPr>
        <w:spacing w:before="240" w:after="240"/>
        <w:rPr>
          <w:lang w:val="ru-RU"/>
        </w:rPr>
      </w:pPr>
      <w:r w:rsidRPr="007C5EA5">
        <w:rPr>
          <w:lang w:val="ru-RU"/>
        </w:rPr>
        <w:t>2) по основным средствам, нематериальным и биологическим активам, инвестициям в недвижимость – действовавшая на дату их приобретения.</w:t>
      </w:r>
    </w:p>
    <w:p w14:paraId="68032102" w14:textId="77777777" w:rsidR="00C90853" w:rsidRPr="007C5EA5" w:rsidRDefault="00E662A5">
      <w:pPr>
        <w:spacing w:before="240" w:after="240"/>
        <w:rPr>
          <w:lang w:val="ru-RU"/>
        </w:rPr>
      </w:pPr>
      <w:r>
        <w:t> </w:t>
      </w:r>
    </w:p>
    <w:p w14:paraId="5B164043" w14:textId="77777777" w:rsidR="00C90853" w:rsidRPr="007C5EA5" w:rsidRDefault="00E662A5">
      <w:pPr>
        <w:spacing w:before="240" w:after="240"/>
        <w:rPr>
          <w:lang w:val="ru-RU"/>
        </w:rPr>
      </w:pPr>
      <w:r w:rsidRPr="007C5EA5">
        <w:rPr>
          <w:b/>
          <w:bCs/>
          <w:lang w:val="ru-RU"/>
        </w:rPr>
        <w:t>Статья 482. Налоговый период</w:t>
      </w:r>
    </w:p>
    <w:p w14:paraId="7FAC31D0" w14:textId="77777777" w:rsidR="00C90853" w:rsidRPr="007C5EA5" w:rsidRDefault="00E662A5">
      <w:pPr>
        <w:spacing w:before="240" w:after="240"/>
        <w:rPr>
          <w:lang w:val="ru-RU"/>
        </w:rPr>
      </w:pPr>
      <w:r>
        <w:t> </w:t>
      </w:r>
    </w:p>
    <w:p w14:paraId="0BFFF2D9" w14:textId="77777777" w:rsidR="00C90853" w:rsidRPr="007C5EA5" w:rsidRDefault="00E662A5">
      <w:pPr>
        <w:spacing w:before="240" w:after="240"/>
        <w:rPr>
          <w:lang w:val="ru-RU"/>
        </w:rPr>
      </w:pPr>
      <w:r w:rsidRPr="007C5EA5">
        <w:rPr>
          <w:lang w:val="ru-RU"/>
        </w:rPr>
        <w:t>Налоговым периодом по налогу на добавленную стоимость является календарный квартал.</w:t>
      </w:r>
    </w:p>
    <w:p w14:paraId="75143317" w14:textId="77777777" w:rsidR="00C90853" w:rsidRPr="007C5EA5" w:rsidRDefault="00E662A5">
      <w:pPr>
        <w:spacing w:before="240" w:after="240"/>
        <w:rPr>
          <w:lang w:val="ru-RU"/>
        </w:rPr>
      </w:pPr>
      <w:r>
        <w:t> </w:t>
      </w:r>
    </w:p>
    <w:p w14:paraId="22F8E567" w14:textId="77777777" w:rsidR="00C90853" w:rsidRPr="007C5EA5" w:rsidRDefault="00E662A5">
      <w:pPr>
        <w:spacing w:before="240" w:after="240"/>
        <w:rPr>
          <w:lang w:val="ru-RU"/>
        </w:rPr>
      </w:pPr>
      <w:r w:rsidRPr="007C5EA5">
        <w:rPr>
          <w:b/>
          <w:bCs/>
          <w:lang w:val="ru-RU"/>
        </w:rPr>
        <w:t>Статья 483. Налоговая декларация</w:t>
      </w:r>
    </w:p>
    <w:p w14:paraId="4185778F" w14:textId="77777777" w:rsidR="00C90853" w:rsidRPr="007C5EA5" w:rsidRDefault="00E662A5">
      <w:pPr>
        <w:spacing w:before="240" w:after="240"/>
        <w:rPr>
          <w:lang w:val="ru-RU"/>
        </w:rPr>
      </w:pPr>
      <w:r>
        <w:t> </w:t>
      </w:r>
    </w:p>
    <w:p w14:paraId="38488C4E" w14:textId="77777777" w:rsidR="00C90853" w:rsidRPr="007C5EA5" w:rsidRDefault="00E662A5">
      <w:pPr>
        <w:spacing w:before="240" w:after="240"/>
        <w:rPr>
          <w:lang w:val="ru-RU"/>
        </w:rPr>
      </w:pPr>
      <w:r w:rsidRPr="007C5EA5">
        <w:rPr>
          <w:lang w:val="ru-RU"/>
        </w:rPr>
        <w:t>1. Плательщик налога на добавленную стоимость, указанный в подпункте 1) пункта 1 статьи 367 настоящего Кодекса, обязан представить декларацию по налогу на добавленную стоимость в налоговый орган по месту нахождения за каждый налоговый период не ранее 15 числа месяца, следующего за отчетным налоговым периодом и не позднее 15 числа второго месяца, следующего за отчетным налоговым периодом, если иное не установлено настоящей статьей.</w:t>
      </w:r>
    </w:p>
    <w:p w14:paraId="523B60A1" w14:textId="77777777" w:rsidR="00C90853" w:rsidRPr="007C5EA5" w:rsidRDefault="00E662A5">
      <w:pPr>
        <w:spacing w:before="240" w:after="240"/>
        <w:rPr>
          <w:lang w:val="ru-RU"/>
        </w:rPr>
      </w:pPr>
      <w:r w:rsidRPr="007C5EA5">
        <w:rPr>
          <w:lang w:val="ru-RU"/>
        </w:rPr>
        <w:t>Обязательство по представлению декларации по налогу на добавленную стоимость не распространяется на лиц, указанных в подпунктах 2) и 3) пункта 1 статьи 367 настоящего Кодекса, по которым не произведена постановка на регистрационный учет по налогу на добавленную стоимость.</w:t>
      </w:r>
    </w:p>
    <w:p w14:paraId="4AF6E797" w14:textId="77777777" w:rsidR="00C90853" w:rsidRPr="007C5EA5" w:rsidRDefault="00E662A5">
      <w:pPr>
        <w:spacing w:before="240" w:after="240"/>
        <w:rPr>
          <w:lang w:val="ru-RU"/>
        </w:rPr>
      </w:pPr>
      <w:r w:rsidRPr="007C5EA5">
        <w:rPr>
          <w:lang w:val="ru-RU"/>
        </w:rPr>
        <w:t>В случаях, предусмотренных пунктом 3 статьи 426 настоящего Кодекса, оператор представляет декларацию по налогу на добавленную стоимость по контрактной деятельности по всем участникам простого товарищества (консорциума).</w:t>
      </w:r>
    </w:p>
    <w:p w14:paraId="7D1F634B" w14:textId="77777777" w:rsidR="00C90853" w:rsidRPr="007C5EA5" w:rsidRDefault="00E662A5">
      <w:pPr>
        <w:spacing w:before="240" w:after="240"/>
        <w:rPr>
          <w:lang w:val="ru-RU"/>
        </w:rPr>
      </w:pPr>
      <w:r w:rsidRPr="007C5EA5">
        <w:rPr>
          <w:lang w:val="ru-RU"/>
        </w:rPr>
        <w:t>2. Одновременно с декларацией представляются реестры счетов-фактур по приобретенным и реализованным в течение налогового периода товарам, работам, услугам, являющиеся приложением к декларации. Формы реестров счетов-фактур по приобретенным и реализованным товарам, работам, услугам устанавливаются уполномоченным органом.</w:t>
      </w:r>
    </w:p>
    <w:p w14:paraId="3831337A" w14:textId="77777777" w:rsidR="00C90853" w:rsidRPr="007C5EA5" w:rsidRDefault="00E662A5">
      <w:pPr>
        <w:spacing w:before="240" w:after="240"/>
        <w:rPr>
          <w:lang w:val="ru-RU"/>
        </w:rPr>
      </w:pPr>
      <w:r w:rsidRPr="007C5EA5">
        <w:rPr>
          <w:lang w:val="ru-RU"/>
        </w:rPr>
        <w:t>Количество ячеек для указания номеров счетов-фактур не ограничивается при представлении в электронной форме:</w:t>
      </w:r>
    </w:p>
    <w:p w14:paraId="52909348" w14:textId="77777777" w:rsidR="00C90853" w:rsidRPr="007C5EA5" w:rsidRDefault="00E662A5">
      <w:pPr>
        <w:spacing w:before="240" w:after="240"/>
        <w:rPr>
          <w:lang w:val="ru-RU"/>
        </w:rPr>
      </w:pPr>
      <w:r w:rsidRPr="007C5EA5">
        <w:rPr>
          <w:lang w:val="ru-RU"/>
        </w:rPr>
        <w:t>1) реестра счетов- по приобретенным товарам, работам, услугам в течение отчетного налогового периода;</w:t>
      </w:r>
    </w:p>
    <w:p w14:paraId="0F6F0155" w14:textId="77777777" w:rsidR="00C90853" w:rsidRPr="007C5EA5" w:rsidRDefault="00E662A5">
      <w:pPr>
        <w:spacing w:before="240" w:after="240"/>
        <w:rPr>
          <w:lang w:val="ru-RU"/>
        </w:rPr>
      </w:pPr>
      <w:r w:rsidRPr="007C5EA5">
        <w:rPr>
          <w:lang w:val="ru-RU"/>
        </w:rPr>
        <w:t>2) реестра счетов-фактур по реализованным товарам, работам, услугам в течение отчетного налогового периода.</w:t>
      </w:r>
    </w:p>
    <w:p w14:paraId="3092DAFE" w14:textId="77777777" w:rsidR="00C90853" w:rsidRPr="007C5EA5" w:rsidRDefault="00E662A5">
      <w:pPr>
        <w:spacing w:before="240" w:after="240"/>
        <w:rPr>
          <w:lang w:val="ru-RU"/>
        </w:rPr>
      </w:pPr>
      <w:r w:rsidRPr="007C5EA5">
        <w:rPr>
          <w:lang w:val="ru-RU"/>
        </w:rPr>
        <w:t>В случае если плательщик налога на добавленную стоимость:</w:t>
      </w:r>
    </w:p>
    <w:p w14:paraId="0CE81632" w14:textId="77777777" w:rsidR="00C90853" w:rsidRPr="007C5EA5" w:rsidRDefault="00E662A5">
      <w:pPr>
        <w:spacing w:before="240" w:after="240"/>
        <w:rPr>
          <w:lang w:val="ru-RU"/>
        </w:rPr>
      </w:pPr>
      <w:r w:rsidRPr="007C5EA5">
        <w:rPr>
          <w:lang w:val="ru-RU"/>
        </w:rPr>
        <w:t>выписывает в течение налогового периода счета-фактуры в электронной форме и на бумажном носителе, то в реестре счетов-фактур по реализованным в течение налогового периода товарам, работам, услугам отражаются счета-фактуры, выписанные на бумажном носителе;</w:t>
      </w:r>
    </w:p>
    <w:p w14:paraId="3EA8406D" w14:textId="77777777" w:rsidR="00C90853" w:rsidRPr="007C5EA5" w:rsidRDefault="00E662A5">
      <w:pPr>
        <w:spacing w:before="240" w:after="240"/>
        <w:rPr>
          <w:lang w:val="ru-RU"/>
        </w:rPr>
      </w:pPr>
      <w:r w:rsidRPr="007C5EA5">
        <w:rPr>
          <w:lang w:val="ru-RU"/>
        </w:rPr>
        <w:t>получает в течение налогового периода счета-фактуры в электронной форме и на бумажном носителе, то в реестре счетов-фактур по приобретенным в течение налогового периода товарам, работам, услугам отражаются счета-фактуры, выписанные на бумажном носителе.</w:t>
      </w:r>
    </w:p>
    <w:p w14:paraId="57BC5B48" w14:textId="77777777" w:rsidR="00C90853" w:rsidRPr="007C5EA5" w:rsidRDefault="00E662A5">
      <w:pPr>
        <w:spacing w:before="240" w:after="240"/>
        <w:rPr>
          <w:lang w:val="ru-RU"/>
        </w:rPr>
      </w:pPr>
      <w:r w:rsidRPr="007C5EA5">
        <w:rPr>
          <w:lang w:val="ru-RU"/>
        </w:rPr>
        <w:t>В случае если плательщик налога на добавленную стоимость:</w:t>
      </w:r>
    </w:p>
    <w:p w14:paraId="7006B025" w14:textId="77777777" w:rsidR="00C90853" w:rsidRPr="007C5EA5" w:rsidRDefault="00E662A5">
      <w:pPr>
        <w:spacing w:before="240" w:after="240"/>
        <w:rPr>
          <w:lang w:val="ru-RU"/>
        </w:rPr>
      </w:pPr>
      <w:r w:rsidRPr="007C5EA5">
        <w:rPr>
          <w:lang w:val="ru-RU"/>
        </w:rPr>
        <w:t>выписывает в течение налогового периода счета-фактуры исключительно в электронной форме, то реестр счетов-фактур по реализованным в течение налогового периода товарам, работам, услугам в налоговые органы не представляется;</w:t>
      </w:r>
    </w:p>
    <w:p w14:paraId="4BA07739" w14:textId="77777777" w:rsidR="00C90853" w:rsidRPr="007C5EA5" w:rsidRDefault="00E662A5">
      <w:pPr>
        <w:spacing w:before="240" w:after="240"/>
        <w:rPr>
          <w:lang w:val="ru-RU"/>
        </w:rPr>
      </w:pPr>
      <w:r w:rsidRPr="007C5EA5">
        <w:rPr>
          <w:lang w:val="ru-RU"/>
        </w:rPr>
        <w:t>получает в течение налогового периода счета-фактуры исключительно в электронной форме, то реестр счетов-фактур по приобретенным в течение налогового периода товарам, работам, услугам в налоговые органы не представляется.</w:t>
      </w:r>
    </w:p>
    <w:p w14:paraId="660AA23E" w14:textId="77777777" w:rsidR="00C90853" w:rsidRPr="007C5EA5" w:rsidRDefault="00E662A5">
      <w:pPr>
        <w:spacing w:before="240" w:after="240"/>
        <w:rPr>
          <w:lang w:val="ru-RU"/>
        </w:rPr>
      </w:pPr>
      <w:r w:rsidRPr="007C5EA5">
        <w:rPr>
          <w:lang w:val="ru-RU"/>
        </w:rPr>
        <w:t>3. Плательщик налога на добавленную стоимость обязан представить ликвидационную декларацию по налогу на добавленную стоимость:</w:t>
      </w:r>
    </w:p>
    <w:p w14:paraId="40FF0AE0" w14:textId="77777777" w:rsidR="00C90853" w:rsidRPr="007C5EA5" w:rsidRDefault="00E662A5">
      <w:pPr>
        <w:spacing w:before="240" w:after="240"/>
        <w:rPr>
          <w:lang w:val="ru-RU"/>
        </w:rPr>
      </w:pPr>
      <w:r w:rsidRPr="007C5EA5">
        <w:rPr>
          <w:lang w:val="ru-RU"/>
        </w:rPr>
        <w:t>при снятии с регистрационного учета по налогу на добавленную стоимость в порядке, предусмотренном статьей 85 настоящего Кодекса.</w:t>
      </w:r>
    </w:p>
    <w:p w14:paraId="135111DD" w14:textId="77777777" w:rsidR="00C90853" w:rsidRPr="007C5EA5" w:rsidRDefault="00E662A5">
      <w:pPr>
        <w:spacing w:before="240" w:after="240"/>
        <w:rPr>
          <w:lang w:val="ru-RU"/>
        </w:rPr>
      </w:pPr>
      <w:r w:rsidRPr="007C5EA5">
        <w:rPr>
          <w:lang w:val="ru-RU"/>
        </w:rPr>
        <w:t>при ликвидации в порядке, предусмотренном главой 7 настоящего Кодекса.</w:t>
      </w:r>
    </w:p>
    <w:p w14:paraId="282700A3" w14:textId="77777777" w:rsidR="00C90853" w:rsidRPr="007C5EA5" w:rsidRDefault="00E662A5">
      <w:pPr>
        <w:spacing w:before="240" w:after="240"/>
        <w:rPr>
          <w:lang w:val="ru-RU"/>
        </w:rPr>
      </w:pPr>
      <w:r w:rsidRPr="007C5EA5">
        <w:rPr>
          <w:lang w:val="ru-RU"/>
        </w:rPr>
        <w:t>4. Налогоплательщик, снятый с регистрационного учета по решению налогового органа в случаях, предусмотренных пунктом 4 статьи 85 настоящего Кодекса, обязан представить ликвидационную декларацию по налогу на добавленную стоимость в налоговый орган по месту нахождения не позднее 15 числа месяца, следующего за месяцем, в котором проведено снятие с такого учета. Ликвидационная декларация составляется за период с начала налогового периода, в котором налогоплательщик снят с регистрационного учета, до даты его снятия с такого учета.</w:t>
      </w:r>
    </w:p>
    <w:p w14:paraId="7B502D46" w14:textId="77777777" w:rsidR="00C90853" w:rsidRPr="007C5EA5" w:rsidRDefault="00E662A5">
      <w:pPr>
        <w:spacing w:before="240" w:after="240"/>
        <w:rPr>
          <w:lang w:val="ru-RU"/>
        </w:rPr>
      </w:pPr>
      <w:r w:rsidRPr="007C5EA5">
        <w:rPr>
          <w:lang w:val="ru-RU"/>
        </w:rPr>
        <w:t>Положение настоящего пункта не распространяется на лиц, указанных в подпункте 4), абзацах восьмом и девятом подпункта 6) пункта 4 статьи 85 настоящего Кодекса.</w:t>
      </w:r>
    </w:p>
    <w:p w14:paraId="4DE5E23F" w14:textId="77777777" w:rsidR="00C90853" w:rsidRPr="007C5EA5" w:rsidRDefault="00E662A5">
      <w:pPr>
        <w:spacing w:before="240" w:after="240"/>
        <w:rPr>
          <w:lang w:val="ru-RU"/>
        </w:rPr>
      </w:pPr>
      <w:r>
        <w:t> </w:t>
      </w:r>
    </w:p>
    <w:p w14:paraId="072562A2" w14:textId="77777777" w:rsidR="00C90853" w:rsidRPr="007C5EA5" w:rsidRDefault="00E662A5">
      <w:pPr>
        <w:spacing w:before="240" w:after="240"/>
        <w:rPr>
          <w:lang w:val="ru-RU"/>
        </w:rPr>
      </w:pPr>
      <w:r w:rsidRPr="007C5EA5">
        <w:rPr>
          <w:b/>
          <w:bCs/>
          <w:lang w:val="ru-RU"/>
        </w:rPr>
        <w:t>Статья 484. Сроки уплаты налога на добавленную стоимость</w:t>
      </w:r>
    </w:p>
    <w:p w14:paraId="404588DD" w14:textId="77777777" w:rsidR="00C90853" w:rsidRPr="007C5EA5" w:rsidRDefault="00E662A5">
      <w:pPr>
        <w:spacing w:before="240" w:after="240"/>
        <w:rPr>
          <w:lang w:val="ru-RU"/>
        </w:rPr>
      </w:pPr>
      <w:r>
        <w:t> </w:t>
      </w:r>
    </w:p>
    <w:p w14:paraId="46A05FF9" w14:textId="77777777" w:rsidR="00C90853" w:rsidRPr="007C5EA5" w:rsidRDefault="00E662A5">
      <w:pPr>
        <w:spacing w:before="240" w:after="240"/>
        <w:rPr>
          <w:lang w:val="ru-RU"/>
        </w:rPr>
      </w:pPr>
      <w:r w:rsidRPr="007C5EA5">
        <w:rPr>
          <w:lang w:val="ru-RU"/>
        </w:rPr>
        <w:t>Налог на добавленную стоимость подлежит уплате в бюджет по месту нахождения налогоплательщика в следующие сроки:</w:t>
      </w:r>
    </w:p>
    <w:p w14:paraId="118EBD8F" w14:textId="77777777" w:rsidR="00C90853" w:rsidRPr="007C5EA5" w:rsidRDefault="00E662A5">
      <w:pPr>
        <w:spacing w:before="240" w:after="240"/>
        <w:rPr>
          <w:lang w:val="ru-RU"/>
        </w:rPr>
      </w:pPr>
      <w:r w:rsidRPr="007C5EA5">
        <w:rPr>
          <w:lang w:val="ru-RU"/>
        </w:rPr>
        <w:t>1) не позднее 25 числа второго месяца, следующего за отчетным налоговым периодом, – сумма налога на добавленную стоимость, подлежащего уплате в бюджет за каждый налоговый период, а также исчисленного налога на добавленную стоимость за нерезидента, за исключением налога на добавленную стоимость, указанного в подпунктах 2) и 3) части первой настоящей статьи;</w:t>
      </w:r>
    </w:p>
    <w:p w14:paraId="2C0AD238" w14:textId="77777777" w:rsidR="00C90853" w:rsidRPr="007C5EA5" w:rsidRDefault="00E662A5">
      <w:pPr>
        <w:spacing w:before="240" w:after="240"/>
        <w:rPr>
          <w:lang w:val="ru-RU"/>
        </w:rPr>
      </w:pPr>
      <w:r w:rsidRPr="007C5EA5">
        <w:rPr>
          <w:lang w:val="ru-RU"/>
        </w:rPr>
        <w:t>2) в сроки, определенные таможенным законодательством Республики Казахстан, – сумма налога на добавленную стоимость по импортируемым товарам;</w:t>
      </w:r>
    </w:p>
    <w:p w14:paraId="362F7BD2" w14:textId="77777777" w:rsidR="00C90853" w:rsidRPr="007C5EA5" w:rsidRDefault="00E662A5">
      <w:pPr>
        <w:spacing w:before="240" w:after="240"/>
        <w:rPr>
          <w:lang w:val="ru-RU"/>
        </w:rPr>
      </w:pPr>
      <w:r w:rsidRPr="007C5EA5">
        <w:rPr>
          <w:lang w:val="ru-RU"/>
        </w:rPr>
        <w:t>3) не позднее десяти календарных дней со дня представления в налоговый орган ликвидационной декларации по налогу на добавленную стоимость – сумма налога на добавленную стоимость, отраженного в такой декларации, в случае снятия плательщика налога на добавленную стоимость с регистрационного учета по налогу на добавленную стоимость в соответствии со статьей 85 настоящего Кодекса.</w:t>
      </w:r>
    </w:p>
    <w:p w14:paraId="56ADFA15" w14:textId="77777777" w:rsidR="00C90853" w:rsidRPr="007C5EA5" w:rsidRDefault="00E662A5">
      <w:pPr>
        <w:spacing w:before="240" w:after="240"/>
        <w:rPr>
          <w:lang w:val="ru-RU"/>
        </w:rPr>
      </w:pPr>
      <w:r w:rsidRPr="007C5EA5">
        <w:rPr>
          <w:lang w:val="ru-RU"/>
        </w:rPr>
        <w:t>В случае, если срок уплаты налога на добавленную стоимость, отраженного в декларации по налогу на добавленную стоимость, представленной за налоговый период, предшествующий налоговому периоду, за который представлена ликвидационная декларация по такому налогу, наступает после истечения срока, указанного в подпункте 3) части первой настоящей статьи, уплата налога производится не позднее десяти календарных дней со дня представления в налоговый орган ликвидационной декларации.</w:t>
      </w:r>
    </w:p>
    <w:p w14:paraId="6B5FECD0" w14:textId="77777777" w:rsidR="00C90853" w:rsidRPr="007C5EA5" w:rsidRDefault="00E662A5">
      <w:pPr>
        <w:spacing w:before="240" w:after="240"/>
        <w:rPr>
          <w:lang w:val="ru-RU"/>
        </w:rPr>
      </w:pPr>
      <w:r>
        <w:t> </w:t>
      </w:r>
    </w:p>
    <w:p w14:paraId="5A0CEB0F" w14:textId="77777777" w:rsidR="00C90853" w:rsidRPr="007C5EA5" w:rsidRDefault="00E662A5">
      <w:pPr>
        <w:spacing w:before="240" w:after="240"/>
        <w:rPr>
          <w:lang w:val="ru-RU"/>
        </w:rPr>
      </w:pPr>
      <w:r w:rsidRPr="007C5EA5">
        <w:rPr>
          <w:b/>
          <w:bCs/>
          <w:lang w:val="ru-RU"/>
        </w:rPr>
        <w:t>Статья 485. Особенности исполнения налогового обязательства по налогу на добавленную стоимость недропользователями, осуществляющими деятельность по соглашению (контракту) о разделе продукции в составе простого товарищества (консорциума)</w:t>
      </w:r>
    </w:p>
    <w:p w14:paraId="3CA29643" w14:textId="77777777" w:rsidR="00C90853" w:rsidRPr="007C5EA5" w:rsidRDefault="00E662A5">
      <w:pPr>
        <w:spacing w:before="240" w:after="240"/>
        <w:rPr>
          <w:lang w:val="ru-RU"/>
        </w:rPr>
      </w:pPr>
      <w:r>
        <w:t> </w:t>
      </w:r>
    </w:p>
    <w:p w14:paraId="446B4CD3" w14:textId="77777777" w:rsidR="00C90853" w:rsidRPr="007C5EA5" w:rsidRDefault="00E662A5">
      <w:pPr>
        <w:spacing w:before="240" w:after="240"/>
        <w:rPr>
          <w:lang w:val="ru-RU"/>
        </w:rPr>
      </w:pPr>
      <w:r w:rsidRPr="007C5EA5">
        <w:rPr>
          <w:lang w:val="ru-RU"/>
        </w:rPr>
        <w:t>1. Налоговое обязательство по составлению и представлению налоговых форм по налогу на добавленную стоимость в рамках деятельности по соглашению (контракту) о разделе продукции должно быть исполнено одним из следующих способов:</w:t>
      </w:r>
    </w:p>
    <w:p w14:paraId="636F153D" w14:textId="77777777" w:rsidR="00C90853" w:rsidRPr="007C5EA5" w:rsidRDefault="00E662A5">
      <w:pPr>
        <w:spacing w:before="240" w:after="240"/>
        <w:rPr>
          <w:lang w:val="ru-RU"/>
        </w:rPr>
      </w:pPr>
      <w:r w:rsidRPr="007C5EA5">
        <w:rPr>
          <w:lang w:val="ru-RU"/>
        </w:rPr>
        <w:t>каждым участником простого товарищества в части доли налога на добавленную стоимость, приходящейся на указанного участника;</w:t>
      </w:r>
    </w:p>
    <w:p w14:paraId="378EB627" w14:textId="77777777" w:rsidR="00C90853" w:rsidRPr="007C5EA5" w:rsidRDefault="00E662A5">
      <w:pPr>
        <w:spacing w:before="240" w:after="240"/>
        <w:rPr>
          <w:lang w:val="ru-RU"/>
        </w:rPr>
      </w:pPr>
      <w:r w:rsidRPr="007C5EA5">
        <w:rPr>
          <w:lang w:val="ru-RU"/>
        </w:rPr>
        <w:t>оператором сводно по деятельности, осуществляемой в рамках соглашения (контракта) о разделе продукции, если условиями соглашения (контракта) о разделе продукции оператор уполномочен на исполнение такого налогового обязательства.</w:t>
      </w:r>
    </w:p>
    <w:p w14:paraId="78EECCB5" w14:textId="77777777" w:rsidR="00C90853" w:rsidRPr="007C5EA5" w:rsidRDefault="00E662A5">
      <w:pPr>
        <w:spacing w:before="240" w:after="240"/>
        <w:rPr>
          <w:lang w:val="ru-RU"/>
        </w:rPr>
      </w:pPr>
      <w:r w:rsidRPr="007C5EA5">
        <w:rPr>
          <w:lang w:val="ru-RU"/>
        </w:rPr>
        <w:t>2. При исполнении налогового обязательства по составлению и представлению налоговых форм по налогу на добавленную стоимость каждым участником простого товарищества (консорциума):</w:t>
      </w:r>
    </w:p>
    <w:p w14:paraId="7C303416" w14:textId="77777777" w:rsidR="00C90853" w:rsidRPr="007C5EA5" w:rsidRDefault="00E662A5">
      <w:pPr>
        <w:spacing w:before="240" w:after="240"/>
        <w:rPr>
          <w:lang w:val="ru-RU"/>
        </w:rPr>
      </w:pPr>
      <w:r w:rsidRPr="007C5EA5">
        <w:rPr>
          <w:lang w:val="ru-RU"/>
        </w:rPr>
        <w:t xml:space="preserve">счета-фактуры по реализации (приобретению) товаров, работ, услуг выписываются в соответствии с требованиями </w:t>
      </w:r>
      <w:hyperlink r:id="rId283" w:anchor="z417" w:history="1">
        <w:r w:rsidRPr="007C5EA5">
          <w:rPr>
            <w:color w:val="0000EE"/>
            <w:u w:val="single" w:color="0000EE"/>
            <w:lang w:val="ru-RU"/>
          </w:rPr>
          <w:t>статьи 417</w:t>
        </w:r>
      </w:hyperlink>
      <w:r w:rsidRPr="007C5EA5">
        <w:rPr>
          <w:lang w:val="ru-RU"/>
        </w:rPr>
        <w:t xml:space="preserve"> настоящего Кодекса;</w:t>
      </w:r>
    </w:p>
    <w:p w14:paraId="604B2567" w14:textId="77777777" w:rsidR="00C90853" w:rsidRPr="007C5EA5" w:rsidRDefault="00E662A5">
      <w:pPr>
        <w:spacing w:before="240" w:after="240"/>
        <w:rPr>
          <w:lang w:val="ru-RU"/>
        </w:rPr>
      </w:pPr>
      <w:r w:rsidRPr="007C5EA5">
        <w:rPr>
          <w:lang w:val="ru-RU"/>
        </w:rPr>
        <w:t>декларация по налогу на добавленную стоимость и реестры счетов-фактур, являющиеся приложением к декларации, представляются каждым участником простого товарищества (консорциума) в части, приходящейся на долю такого участника;</w:t>
      </w:r>
    </w:p>
    <w:p w14:paraId="3DE6D289" w14:textId="77777777" w:rsidR="00C90853" w:rsidRPr="007C5EA5" w:rsidRDefault="00E662A5">
      <w:pPr>
        <w:spacing w:before="240" w:after="240"/>
        <w:rPr>
          <w:lang w:val="ru-RU"/>
        </w:rPr>
      </w:pPr>
      <w:r w:rsidRPr="007C5EA5">
        <w:rPr>
          <w:lang w:val="ru-RU"/>
        </w:rPr>
        <w:t>исчисленные, начисленные (уменьшенные), перечисленные и уплаченные (с учетом зачтенных и возвращенных) суммы налога на добавленную стоимость отражаются на лицевом счете каждого участника простого товарищества в части, приходящейся на долю указанного лица;</w:t>
      </w:r>
    </w:p>
    <w:p w14:paraId="5B279DBF" w14:textId="77777777" w:rsidR="00C90853" w:rsidRPr="007C5EA5" w:rsidRDefault="00E662A5">
      <w:pPr>
        <w:spacing w:before="240" w:after="240"/>
        <w:rPr>
          <w:lang w:val="ru-RU"/>
        </w:rPr>
      </w:pPr>
      <w:r w:rsidRPr="007C5EA5">
        <w:rPr>
          <w:lang w:val="ru-RU"/>
        </w:rPr>
        <w:t>возврат суммы превышения налога на добавленную стоимость производится участнику простого товарищества (консорциума), представившему декларацию;</w:t>
      </w:r>
    </w:p>
    <w:p w14:paraId="19DB8946" w14:textId="77777777" w:rsidR="00C90853" w:rsidRPr="007C5EA5" w:rsidRDefault="00E662A5">
      <w:pPr>
        <w:spacing w:before="240" w:after="240"/>
        <w:rPr>
          <w:lang w:val="ru-RU"/>
        </w:rPr>
      </w:pPr>
      <w:r w:rsidRPr="007C5EA5">
        <w:rPr>
          <w:lang w:val="ru-RU"/>
        </w:rPr>
        <w:t>порядок налогового администрирования, в том числе вручения предписания, уведомления и акта налоговой проверки, применяется в отношении каждого участника простого товарищества (консорциума) в порядке, определенном настоящим Кодексом.</w:t>
      </w:r>
    </w:p>
    <w:p w14:paraId="162DF097" w14:textId="77777777" w:rsidR="00C90853" w:rsidRPr="007C5EA5" w:rsidRDefault="00E662A5">
      <w:pPr>
        <w:spacing w:before="240" w:after="240"/>
        <w:rPr>
          <w:lang w:val="ru-RU"/>
        </w:rPr>
      </w:pPr>
      <w:r w:rsidRPr="007C5EA5">
        <w:rPr>
          <w:lang w:val="ru-RU"/>
        </w:rPr>
        <w:t>3. При исполнении налогового обязательства по составлению и представлению налоговых форм по налогу на добавленную стоимость оператором сводно по деятельности, осуществляемой в рамках соглашения (контракта) о разделе продукции:</w:t>
      </w:r>
    </w:p>
    <w:p w14:paraId="7B738022" w14:textId="77777777" w:rsidR="00C90853" w:rsidRPr="007C5EA5" w:rsidRDefault="00E662A5">
      <w:pPr>
        <w:spacing w:before="240" w:after="240"/>
        <w:rPr>
          <w:lang w:val="ru-RU"/>
        </w:rPr>
      </w:pPr>
      <w:r w:rsidRPr="007C5EA5">
        <w:rPr>
          <w:lang w:val="ru-RU"/>
        </w:rPr>
        <w:t xml:space="preserve">счета-фактуры по реализации (приобретению) товаров, работ, услуг выписываются в общеустановленном порядке в соответствии с требованиями </w:t>
      </w:r>
      <w:hyperlink r:id="rId284" w:anchor="z412" w:history="1">
        <w:r w:rsidRPr="007C5EA5">
          <w:rPr>
            <w:color w:val="0000EE"/>
            <w:u w:val="single" w:color="0000EE"/>
            <w:lang w:val="ru-RU"/>
          </w:rPr>
          <w:t>статьи 412</w:t>
        </w:r>
      </w:hyperlink>
      <w:r w:rsidRPr="007C5EA5">
        <w:rPr>
          <w:lang w:val="ru-RU"/>
        </w:rPr>
        <w:t xml:space="preserve"> настоящего Кодекса с указанием реквизитов оператора;</w:t>
      </w:r>
    </w:p>
    <w:p w14:paraId="190789CC" w14:textId="77777777" w:rsidR="00C90853" w:rsidRPr="007C5EA5" w:rsidRDefault="00E662A5">
      <w:pPr>
        <w:spacing w:before="240" w:after="240"/>
        <w:rPr>
          <w:lang w:val="ru-RU"/>
        </w:rPr>
      </w:pPr>
      <w:r w:rsidRPr="007C5EA5">
        <w:rPr>
          <w:lang w:val="ru-RU"/>
        </w:rPr>
        <w:t>декларация по налогу на добавленную стоимость и реестры счетов-фактур, являющиеся приложением к декларации, представляются оператором сводно по деятельности, осуществляемой в рамках соглашения (контракта) о разделе продукции;</w:t>
      </w:r>
    </w:p>
    <w:p w14:paraId="513E0AE2" w14:textId="77777777" w:rsidR="00C90853" w:rsidRPr="007C5EA5" w:rsidRDefault="00E662A5">
      <w:pPr>
        <w:spacing w:before="240" w:after="240"/>
        <w:rPr>
          <w:lang w:val="ru-RU"/>
        </w:rPr>
      </w:pPr>
      <w:r w:rsidRPr="007C5EA5">
        <w:rPr>
          <w:lang w:val="ru-RU"/>
        </w:rPr>
        <w:t>исчисленные, начисленные (уменьшенные), перечисленные и уплаченные (с учетом зачтенных и возвращенных) суммы налога на добавленную стоимость отражаются на лицевом счете оператора;</w:t>
      </w:r>
    </w:p>
    <w:p w14:paraId="54346DA5" w14:textId="77777777" w:rsidR="00C90853" w:rsidRPr="007C5EA5" w:rsidRDefault="00E662A5">
      <w:pPr>
        <w:spacing w:before="240" w:after="240"/>
        <w:rPr>
          <w:lang w:val="ru-RU"/>
        </w:rPr>
      </w:pPr>
      <w:r w:rsidRPr="007C5EA5">
        <w:rPr>
          <w:lang w:val="ru-RU"/>
        </w:rPr>
        <w:t>возврат суммы превышения налога на добавленную стоимость производится оператору;</w:t>
      </w:r>
    </w:p>
    <w:p w14:paraId="7A5F4235" w14:textId="77777777" w:rsidR="00C90853" w:rsidRPr="007C5EA5" w:rsidRDefault="00E662A5">
      <w:pPr>
        <w:spacing w:before="240" w:after="240"/>
        <w:rPr>
          <w:lang w:val="ru-RU"/>
        </w:rPr>
      </w:pPr>
      <w:r w:rsidRPr="007C5EA5">
        <w:rPr>
          <w:lang w:val="ru-RU"/>
        </w:rPr>
        <w:t>порядок налогового администрирования, в том числе вручение предписания, уведомления и акта налоговой проверки, применяется в отношении оператора в соответствии с порядком, предусмотренным настоящим Кодексом для налогоплательщиков (налоговых агентов), и при этом указанные документы считаются врученными каждому участнику простого товарищества (консорциума) как налогоплательщику по соглашению (контракту) о разделе продукции.</w:t>
      </w:r>
    </w:p>
    <w:p w14:paraId="337BE158" w14:textId="77777777" w:rsidR="00C90853" w:rsidRPr="007C5EA5" w:rsidRDefault="00E662A5">
      <w:pPr>
        <w:spacing w:before="240" w:after="240"/>
        <w:rPr>
          <w:lang w:val="ru-RU"/>
        </w:rPr>
      </w:pPr>
      <w:r w:rsidRPr="007C5EA5">
        <w:rPr>
          <w:lang w:val="ru-RU"/>
        </w:rPr>
        <w:t>4. Выбранный способ исполнения налогового обязательства по составлению и представлению налоговых форм по налогу на добавленную стоимость в соответствии с настоящей статьей должен быть отражен в налоговой учетной политике и оставаться неизменным до истечения периода действия соглашения (контракта) о разделе продукции.</w:t>
      </w:r>
    </w:p>
    <w:p w14:paraId="3280AAA3" w14:textId="77777777" w:rsidR="00C90853" w:rsidRPr="007C5EA5" w:rsidRDefault="00E662A5">
      <w:pPr>
        <w:spacing w:before="240" w:after="240"/>
        <w:rPr>
          <w:lang w:val="ru-RU"/>
        </w:rPr>
      </w:pPr>
      <w:r>
        <w:t> </w:t>
      </w:r>
    </w:p>
    <w:p w14:paraId="0D1EF580" w14:textId="77777777" w:rsidR="00C90853" w:rsidRPr="007C5EA5" w:rsidRDefault="00E662A5">
      <w:pPr>
        <w:spacing w:before="240" w:after="240"/>
        <w:rPr>
          <w:lang w:val="ru-RU"/>
        </w:rPr>
      </w:pPr>
      <w:r w:rsidRPr="007C5EA5">
        <w:rPr>
          <w:b/>
          <w:bCs/>
          <w:lang w:val="ru-RU"/>
        </w:rPr>
        <w:t>Статья 486. Уплата налога на добавленную стоимость на импортируемые товары методом зачета</w:t>
      </w:r>
    </w:p>
    <w:p w14:paraId="77BCF182" w14:textId="77777777" w:rsidR="00C90853" w:rsidRPr="007C5EA5" w:rsidRDefault="00E662A5">
      <w:pPr>
        <w:spacing w:before="240" w:after="240"/>
        <w:rPr>
          <w:lang w:val="ru-RU"/>
        </w:rPr>
      </w:pPr>
      <w:r>
        <w:t> </w:t>
      </w:r>
    </w:p>
    <w:p w14:paraId="268A0968" w14:textId="77777777" w:rsidR="00C90853" w:rsidRPr="007C5EA5" w:rsidRDefault="00E662A5">
      <w:pPr>
        <w:spacing w:before="240" w:after="240"/>
        <w:rPr>
          <w:lang w:val="ru-RU"/>
        </w:rPr>
      </w:pPr>
      <w:r w:rsidRPr="007C5EA5">
        <w:rPr>
          <w:lang w:val="ru-RU"/>
        </w:rPr>
        <w:t xml:space="preserve">1. Налог на добавленную стоимость уплачивается методом зачета в порядке, определенном настоящей статьей, плательщиками налога на добавленную стоимость, указанными в подпункте 1) </w:t>
      </w:r>
      <w:hyperlink r:id="rId285" w:anchor="z6901" w:history="1">
        <w:r w:rsidRPr="007C5EA5">
          <w:rPr>
            <w:color w:val="0000EE"/>
            <w:u w:val="single" w:color="0000EE"/>
            <w:lang w:val="ru-RU"/>
          </w:rPr>
          <w:t>пункта 1</w:t>
        </w:r>
      </w:hyperlink>
      <w:r w:rsidRPr="007C5EA5">
        <w:rPr>
          <w:lang w:val="ru-RU"/>
        </w:rPr>
        <w:t xml:space="preserve"> статьи 367 настоящего Кодекса, по следующим товарам, помещаемым под таможенную процедуру выпуска для внутреннего потребления:</w:t>
      </w:r>
    </w:p>
    <w:p w14:paraId="189793F4" w14:textId="77777777" w:rsidR="00C90853" w:rsidRPr="007C5EA5" w:rsidRDefault="00E662A5">
      <w:pPr>
        <w:spacing w:before="240" w:after="240"/>
        <w:rPr>
          <w:lang w:val="ru-RU"/>
        </w:rPr>
      </w:pPr>
      <w:r w:rsidRPr="007C5EA5">
        <w:rPr>
          <w:lang w:val="ru-RU"/>
        </w:rPr>
        <w:t>1) оборудование;</w:t>
      </w:r>
    </w:p>
    <w:p w14:paraId="0A13C1D3" w14:textId="77777777" w:rsidR="00C90853" w:rsidRPr="007C5EA5" w:rsidRDefault="00E662A5">
      <w:pPr>
        <w:spacing w:before="240" w:after="240"/>
        <w:rPr>
          <w:lang w:val="ru-RU"/>
        </w:rPr>
      </w:pPr>
      <w:r w:rsidRPr="007C5EA5">
        <w:rPr>
          <w:lang w:val="ru-RU"/>
        </w:rPr>
        <w:t>2) сельскохозяйственная техника;</w:t>
      </w:r>
    </w:p>
    <w:p w14:paraId="32FF6863" w14:textId="77777777" w:rsidR="00C90853" w:rsidRPr="007C5EA5" w:rsidRDefault="00E662A5">
      <w:pPr>
        <w:spacing w:before="240" w:after="240"/>
        <w:rPr>
          <w:lang w:val="ru-RU"/>
        </w:rPr>
      </w:pPr>
      <w:r w:rsidRPr="007C5EA5">
        <w:rPr>
          <w:lang w:val="ru-RU"/>
        </w:rPr>
        <w:t>3) грузовой подвижной состав автомобильного транспорта;</w:t>
      </w:r>
    </w:p>
    <w:p w14:paraId="0B54624E" w14:textId="77777777" w:rsidR="00C90853" w:rsidRPr="007C5EA5" w:rsidRDefault="00E662A5">
      <w:pPr>
        <w:spacing w:before="240" w:after="240"/>
        <w:rPr>
          <w:lang w:val="ru-RU"/>
        </w:rPr>
      </w:pPr>
      <w:r w:rsidRPr="007C5EA5">
        <w:rPr>
          <w:lang w:val="ru-RU"/>
        </w:rPr>
        <w:t>4) вертолеты и самолеты;</w:t>
      </w:r>
    </w:p>
    <w:p w14:paraId="3F4BF0A0" w14:textId="77777777" w:rsidR="00C90853" w:rsidRPr="007C5EA5" w:rsidRDefault="00E662A5">
      <w:pPr>
        <w:spacing w:before="240" w:after="240"/>
        <w:rPr>
          <w:lang w:val="ru-RU"/>
        </w:rPr>
      </w:pPr>
      <w:r w:rsidRPr="007C5EA5">
        <w:rPr>
          <w:lang w:val="ru-RU"/>
        </w:rPr>
        <w:t>5) морские суда;</w:t>
      </w:r>
    </w:p>
    <w:p w14:paraId="5F5AFCFE" w14:textId="77777777" w:rsidR="00C90853" w:rsidRPr="007C5EA5" w:rsidRDefault="00E662A5">
      <w:pPr>
        <w:spacing w:before="240" w:after="240"/>
        <w:rPr>
          <w:lang w:val="ru-RU"/>
        </w:rPr>
      </w:pPr>
      <w:r w:rsidRPr="007C5EA5">
        <w:rPr>
          <w:lang w:val="ru-RU"/>
        </w:rPr>
        <w:t>6) племенные животные и оборудование для искусственного осеменения.</w:t>
      </w:r>
    </w:p>
    <w:p w14:paraId="40A8986E" w14:textId="77777777" w:rsidR="00C90853" w:rsidRPr="007C5EA5" w:rsidRDefault="00E662A5">
      <w:pPr>
        <w:spacing w:before="240" w:after="240"/>
        <w:rPr>
          <w:lang w:val="ru-RU"/>
        </w:rPr>
      </w:pPr>
      <w:r w:rsidRPr="007C5EA5">
        <w:rPr>
          <w:lang w:val="ru-RU"/>
        </w:rPr>
        <w:t>Перечень указанных товаров и порядок его формирования утверждается Правительством Республики Казахстан.</w:t>
      </w:r>
    </w:p>
    <w:p w14:paraId="1EEC8CFA" w14:textId="77777777" w:rsidR="00C90853" w:rsidRPr="007C5EA5" w:rsidRDefault="00E662A5">
      <w:pPr>
        <w:spacing w:before="240" w:after="240"/>
        <w:rPr>
          <w:lang w:val="ru-RU"/>
        </w:rPr>
      </w:pPr>
      <w:r w:rsidRPr="007C5EA5">
        <w:rPr>
          <w:lang w:val="ru-RU"/>
        </w:rPr>
        <w:t>В данный перечень включаются товары, производство которых отсутствует на территории Республики Казахстан.</w:t>
      </w:r>
    </w:p>
    <w:p w14:paraId="73E92490" w14:textId="77777777" w:rsidR="00C90853" w:rsidRPr="007C5EA5" w:rsidRDefault="00E662A5">
      <w:pPr>
        <w:spacing w:before="240" w:after="240"/>
        <w:rPr>
          <w:lang w:val="ru-RU"/>
        </w:rPr>
      </w:pPr>
      <w:r w:rsidRPr="007C5EA5">
        <w:rPr>
          <w:lang w:val="ru-RU"/>
        </w:rPr>
        <w:t>В данный перечень включаются товары, указанные в подпунктах6) части первой настоящего пункта, которые не покрывают потребности Республики Казахстан.</w:t>
      </w:r>
    </w:p>
    <w:p w14:paraId="522CAF08" w14:textId="77777777" w:rsidR="00C90853" w:rsidRPr="007C5EA5" w:rsidRDefault="00E662A5">
      <w:pPr>
        <w:spacing w:before="240" w:after="240"/>
        <w:rPr>
          <w:lang w:val="ru-RU"/>
        </w:rPr>
      </w:pPr>
      <w:r w:rsidRPr="007C5EA5">
        <w:rPr>
          <w:lang w:val="ru-RU"/>
        </w:rPr>
        <w:t xml:space="preserve">2. Положения настоящей статьи в части уплаты налога на добавленную стоимость методом зачета применяются в отношении товаров, ввозимых плательщиком налога на добавленную стоимость, указанным в подпункте 1) </w:t>
      </w:r>
      <w:hyperlink r:id="rId286" w:anchor="z6901" w:history="1">
        <w:r w:rsidRPr="007C5EA5">
          <w:rPr>
            <w:color w:val="0000EE"/>
            <w:u w:val="single" w:color="0000EE"/>
            <w:lang w:val="ru-RU"/>
          </w:rPr>
          <w:t>пункта 1</w:t>
        </w:r>
      </w:hyperlink>
      <w:r w:rsidRPr="007C5EA5">
        <w:rPr>
          <w:lang w:val="ru-RU"/>
        </w:rPr>
        <w:t xml:space="preserve"> статьи 367 настоящего Кодекса, исключительно в целях использования на территории Республики Казахстан:</w:t>
      </w:r>
    </w:p>
    <w:p w14:paraId="1743B687" w14:textId="77777777" w:rsidR="00C90853" w:rsidRPr="007C5EA5" w:rsidRDefault="00E662A5">
      <w:pPr>
        <w:spacing w:before="240" w:after="240"/>
        <w:rPr>
          <w:lang w:val="ru-RU"/>
        </w:rPr>
      </w:pPr>
      <w:r w:rsidRPr="007C5EA5">
        <w:rPr>
          <w:lang w:val="ru-RU"/>
        </w:rPr>
        <w:t>1) не предназначенных для дальнейшей реализации;</w:t>
      </w:r>
    </w:p>
    <w:p w14:paraId="1BBE0CBF" w14:textId="77777777" w:rsidR="00C90853" w:rsidRPr="007C5EA5" w:rsidRDefault="00E662A5">
      <w:pPr>
        <w:spacing w:before="240" w:after="240"/>
        <w:rPr>
          <w:lang w:val="ru-RU"/>
        </w:rPr>
      </w:pPr>
      <w:r w:rsidRPr="007C5EA5">
        <w:rPr>
          <w:lang w:val="ru-RU"/>
        </w:rPr>
        <w:t>2) не предназначенных для передачи в международный финансовый лизинг.</w:t>
      </w:r>
    </w:p>
    <w:p w14:paraId="64FBBB99" w14:textId="77777777" w:rsidR="00C90853" w:rsidRPr="007C5EA5" w:rsidRDefault="00E662A5">
      <w:pPr>
        <w:spacing w:before="240" w:after="240"/>
        <w:rPr>
          <w:lang w:val="ru-RU"/>
        </w:rPr>
      </w:pPr>
      <w:r w:rsidRPr="007C5EA5">
        <w:rPr>
          <w:lang w:val="ru-RU"/>
        </w:rPr>
        <w:t>3. Выпуск товаров, указанных в пункте 1 настоящей статьи, для внутреннего потребления производится без фактической уплаты налога на добавленную стоимость при условии уплаты в установленном порядке таможенных платежей и акцизов по подакцизным товарам.</w:t>
      </w:r>
    </w:p>
    <w:p w14:paraId="2858CFF9" w14:textId="77777777" w:rsidR="00C90853" w:rsidRPr="007C5EA5" w:rsidRDefault="00E662A5">
      <w:pPr>
        <w:spacing w:before="240" w:after="240"/>
        <w:rPr>
          <w:lang w:val="ru-RU"/>
        </w:rPr>
      </w:pPr>
      <w:r w:rsidRPr="007C5EA5">
        <w:rPr>
          <w:lang w:val="ru-RU"/>
        </w:rPr>
        <w:t>4. Сумма налога на добавленную стоимость, уплаченная методом зачета, отражается в декларации по налогу на добавленную стоимость одновременно в начислении и зачете в порядке, определенном налоговым законодательством Республики Казахстан.</w:t>
      </w:r>
    </w:p>
    <w:p w14:paraId="722F52CE" w14:textId="77777777" w:rsidR="00C90853" w:rsidRPr="007C5EA5" w:rsidRDefault="00E662A5">
      <w:pPr>
        <w:spacing w:before="240" w:after="240"/>
        <w:rPr>
          <w:lang w:val="ru-RU"/>
        </w:rPr>
      </w:pPr>
      <w:r w:rsidRPr="007C5EA5">
        <w:rPr>
          <w:lang w:val="ru-RU"/>
        </w:rPr>
        <w:t>В случае нарушения в течение пяти лет с даты выпуска товаров для внутреннего потребления на территорию Республики Казахстан требований, установленных пунктами 1 и 2 настоящей статьи, налог на добавленную стоимость на импортируемые товары подлежит уплате с начислением пени со срока, установленного для уплаты налога на добавленную стоимость на импортируемые товары, в порядке и размере, которые определены таможенным законодательством ЕАЭС и (или) таможенным законодательством Республики Казахстан.</w:t>
      </w:r>
    </w:p>
    <w:p w14:paraId="1C889064" w14:textId="77777777" w:rsidR="00C90853" w:rsidRPr="007C5EA5" w:rsidRDefault="00E662A5">
      <w:pPr>
        <w:spacing w:before="240" w:after="240"/>
        <w:rPr>
          <w:lang w:val="ru-RU"/>
        </w:rPr>
      </w:pPr>
      <w:r w:rsidRPr="007C5EA5">
        <w:rPr>
          <w:lang w:val="ru-RU"/>
        </w:rPr>
        <w:t>При этом не являются нарушениями требований, установленных настоящей статьей:</w:t>
      </w:r>
    </w:p>
    <w:p w14:paraId="3E180101" w14:textId="77777777" w:rsidR="00C90853" w:rsidRPr="007C5EA5" w:rsidRDefault="00E662A5">
      <w:pPr>
        <w:spacing w:before="240" w:after="240"/>
        <w:rPr>
          <w:lang w:val="ru-RU"/>
        </w:rPr>
      </w:pPr>
      <w:r w:rsidRPr="007C5EA5">
        <w:rPr>
          <w:lang w:val="ru-RU"/>
        </w:rPr>
        <w:t>1) реализация мяса и мясных продуктов, полученных в результате вынужденного забоя животных, указанных в подпунктах 6) части первой пункта 1 настоящей статьи, или убыль (падеж) таких животных в пределах норм естественной убыли.</w:t>
      </w:r>
    </w:p>
    <w:p w14:paraId="39EB5170" w14:textId="77777777" w:rsidR="00C90853" w:rsidRPr="007C5EA5" w:rsidRDefault="00E662A5">
      <w:pPr>
        <w:spacing w:before="240" w:after="240"/>
        <w:rPr>
          <w:lang w:val="ru-RU"/>
        </w:rPr>
      </w:pPr>
      <w:bookmarkStart w:id="767" w:name="z16685"/>
      <w:bookmarkEnd w:id="767"/>
      <w:r w:rsidRPr="007C5EA5">
        <w:rPr>
          <w:lang w:val="ru-RU"/>
        </w:rPr>
        <w:t>Порядок вынужденного забоя и нормы естественной убыли утверждаются уполномоченным органом в области развития агропромышленного комплекса;</w:t>
      </w:r>
    </w:p>
    <w:p w14:paraId="13A019DF" w14:textId="77777777" w:rsidR="00C90853" w:rsidRPr="007C5EA5" w:rsidRDefault="00E662A5">
      <w:pPr>
        <w:spacing w:before="240" w:after="240"/>
        <w:rPr>
          <w:lang w:val="ru-RU"/>
        </w:rPr>
      </w:pPr>
      <w:r w:rsidRPr="007C5EA5">
        <w:rPr>
          <w:lang w:val="ru-RU"/>
        </w:rPr>
        <w:t>2) вывоз товаров в соответствии с таможенной процедурой реэкспорта ранее ввезенных товаров, при соблюдении условий помещения товаров под таможенную процедуру реэкспорта;</w:t>
      </w:r>
    </w:p>
    <w:p w14:paraId="000D2DDF" w14:textId="77777777" w:rsidR="00C90853" w:rsidRPr="007C5EA5" w:rsidRDefault="00E662A5">
      <w:pPr>
        <w:spacing w:before="240" w:after="240"/>
        <w:rPr>
          <w:lang w:val="ru-RU"/>
        </w:rPr>
      </w:pPr>
      <w:r w:rsidRPr="007C5EA5">
        <w:rPr>
          <w:lang w:val="ru-RU"/>
        </w:rPr>
        <w:t>3) снятие с регистрационного учета по налогу на добавленную стоимость после выпуска товаров;</w:t>
      </w:r>
    </w:p>
    <w:p w14:paraId="14A57DC9" w14:textId="77777777" w:rsidR="00C90853" w:rsidRPr="007C5EA5" w:rsidRDefault="00E662A5">
      <w:pPr>
        <w:spacing w:before="240" w:after="240"/>
        <w:rPr>
          <w:lang w:val="ru-RU"/>
        </w:rPr>
      </w:pPr>
      <w:r w:rsidRPr="007C5EA5">
        <w:rPr>
          <w:lang w:val="ru-RU"/>
        </w:rPr>
        <w:t>4) выбытие (списание) товара в результате аварии, крушения и (или) неисправности при наличии документа, подтверждающего невозможность восстановления указанного товара.</w:t>
      </w:r>
    </w:p>
    <w:p w14:paraId="2BD73D39" w14:textId="77777777" w:rsidR="00C90853" w:rsidRPr="007C5EA5" w:rsidRDefault="00E662A5">
      <w:pPr>
        <w:spacing w:before="240" w:after="240"/>
        <w:rPr>
          <w:lang w:val="ru-RU"/>
        </w:rPr>
      </w:pPr>
      <w:r w:rsidRPr="007C5EA5">
        <w:rPr>
          <w:lang w:val="ru-RU"/>
        </w:rPr>
        <w:t>5. Реализация товаров, по которым налог на добавленную стоимость на импортируемые товары уплачен методом зачета, по истечении пяти лет с даты их выпуска для внутреннего потребления на территорию Республики Казахстан не подлежит обложению налогом на добавленную стоимость на импортируемые товары.</w:t>
      </w:r>
    </w:p>
    <w:p w14:paraId="7B54737D" w14:textId="77777777" w:rsidR="00C90853" w:rsidRPr="007C5EA5" w:rsidRDefault="00E662A5">
      <w:pPr>
        <w:spacing w:before="240" w:after="240"/>
        <w:rPr>
          <w:lang w:val="ru-RU"/>
        </w:rPr>
      </w:pPr>
      <w:r w:rsidRPr="007C5EA5">
        <w:rPr>
          <w:lang w:val="ru-RU"/>
        </w:rPr>
        <w:t>Положения настоящего пункта применяется также при реализации после 31 декабря 2008 года товаров, ввезенных по 31 декабря 2008 года для собственных производственных нужд, при импорте которых налог на добавленную стоимость уплачен методом зачета.</w:t>
      </w:r>
    </w:p>
    <w:p w14:paraId="71DF6A7C" w14:textId="77777777" w:rsidR="00C90853" w:rsidRPr="007C5EA5" w:rsidRDefault="00E662A5">
      <w:pPr>
        <w:spacing w:before="240" w:after="240"/>
        <w:rPr>
          <w:lang w:val="ru-RU"/>
        </w:rPr>
      </w:pPr>
      <w:r w:rsidRPr="007C5EA5">
        <w:rPr>
          <w:lang w:val="ru-RU"/>
        </w:rPr>
        <w:t>6. Обороты по реализации товаров, указанных в пункте 1 настоящей статьи, по которым налог на добавленную стоимость уплачен методом зачета, при передаче в финансовый лизинг освобождаются от налога на добавленную стоимость.</w:t>
      </w:r>
    </w:p>
    <w:p w14:paraId="2304FC6D" w14:textId="77777777" w:rsidR="00C90853" w:rsidRPr="007C5EA5" w:rsidRDefault="00E662A5">
      <w:pPr>
        <w:spacing w:before="240" w:after="240"/>
        <w:rPr>
          <w:lang w:val="ru-RU"/>
        </w:rPr>
      </w:pPr>
      <w:r w:rsidRPr="007C5EA5">
        <w:rPr>
          <w:lang w:val="ru-RU"/>
        </w:rPr>
        <w:t>Положение настоящего пункта применяется также при передаче после</w:t>
      </w:r>
      <w:r w:rsidRPr="007C5EA5">
        <w:rPr>
          <w:lang w:val="ru-RU"/>
        </w:rPr>
        <w:br/>
        <w:t>31 декабря 2008 года в финансовый лизинг товаров, ввезенных по 31 декабря 2008 года для собственных производственных нужд, по которым налог на добавленную стоимость уплачен методом зачета.</w:t>
      </w:r>
    </w:p>
    <w:p w14:paraId="1154B24C" w14:textId="77777777" w:rsidR="00C90853" w:rsidRPr="007C5EA5" w:rsidRDefault="00E662A5">
      <w:pPr>
        <w:spacing w:before="240" w:after="240"/>
        <w:rPr>
          <w:lang w:val="ru-RU"/>
        </w:rPr>
      </w:pPr>
      <w:r>
        <w:t> </w:t>
      </w:r>
    </w:p>
    <w:p w14:paraId="7948D922" w14:textId="77777777" w:rsidR="00C90853" w:rsidRPr="007C5EA5" w:rsidRDefault="00E662A5">
      <w:pPr>
        <w:spacing w:before="240" w:after="240"/>
        <w:rPr>
          <w:lang w:val="ru-RU"/>
        </w:rPr>
      </w:pPr>
      <w:r w:rsidRPr="007C5EA5">
        <w:rPr>
          <w:b/>
          <w:bCs/>
          <w:lang w:val="ru-RU"/>
        </w:rPr>
        <w:t>Статья 487. Уплата налога на добавленную стоимость на импортируемые товары на территорию Республики Казахстан с территории государств-членов ЕАЭС методом зачета</w:t>
      </w:r>
    </w:p>
    <w:p w14:paraId="7ABEF126" w14:textId="77777777" w:rsidR="00C90853" w:rsidRPr="007C5EA5" w:rsidRDefault="00E662A5">
      <w:pPr>
        <w:spacing w:before="240" w:after="240"/>
        <w:rPr>
          <w:lang w:val="ru-RU"/>
        </w:rPr>
      </w:pPr>
      <w:r>
        <w:t> </w:t>
      </w:r>
    </w:p>
    <w:p w14:paraId="0A362C21" w14:textId="77777777" w:rsidR="00C90853" w:rsidRPr="007C5EA5" w:rsidRDefault="00E662A5">
      <w:pPr>
        <w:spacing w:before="240" w:after="240"/>
        <w:rPr>
          <w:lang w:val="ru-RU"/>
        </w:rPr>
      </w:pPr>
      <w:r w:rsidRPr="007C5EA5">
        <w:rPr>
          <w:lang w:val="ru-RU"/>
        </w:rPr>
        <w:t>1. Налог на добавленную стоимость уплачивается методом зачета в порядке, определенном настоящей статьей, плательщиками налога на добавленную стоимость, указанными в подпункте 1) пункта 1 статьи 367 настоящего Кодекса, по следующим товарам, импортируемым на территорию Республики Казахстан с территории государств-членов ЕАЭС:</w:t>
      </w:r>
    </w:p>
    <w:p w14:paraId="5B47A210" w14:textId="77777777" w:rsidR="00C90853" w:rsidRPr="007C5EA5" w:rsidRDefault="00E662A5">
      <w:pPr>
        <w:spacing w:before="240" w:after="240"/>
        <w:rPr>
          <w:lang w:val="ru-RU"/>
        </w:rPr>
      </w:pPr>
      <w:r w:rsidRPr="007C5EA5">
        <w:rPr>
          <w:lang w:val="ru-RU"/>
        </w:rPr>
        <w:t>1) оборудование;</w:t>
      </w:r>
    </w:p>
    <w:p w14:paraId="662122DE" w14:textId="77777777" w:rsidR="00C90853" w:rsidRPr="007C5EA5" w:rsidRDefault="00E662A5">
      <w:pPr>
        <w:spacing w:before="240" w:after="240"/>
        <w:rPr>
          <w:lang w:val="ru-RU"/>
        </w:rPr>
      </w:pPr>
      <w:r w:rsidRPr="007C5EA5">
        <w:rPr>
          <w:lang w:val="ru-RU"/>
        </w:rPr>
        <w:t>2) сельскохозяйственная техника;</w:t>
      </w:r>
    </w:p>
    <w:p w14:paraId="20437D6F" w14:textId="77777777" w:rsidR="00C90853" w:rsidRPr="007C5EA5" w:rsidRDefault="00E662A5">
      <w:pPr>
        <w:spacing w:before="240" w:after="240"/>
        <w:rPr>
          <w:lang w:val="ru-RU"/>
        </w:rPr>
      </w:pPr>
      <w:r w:rsidRPr="007C5EA5">
        <w:rPr>
          <w:lang w:val="ru-RU"/>
        </w:rPr>
        <w:t>3) грузовой подвижной состав автомобильного транспорта;</w:t>
      </w:r>
    </w:p>
    <w:p w14:paraId="582FDC8C" w14:textId="77777777" w:rsidR="00C90853" w:rsidRPr="007C5EA5" w:rsidRDefault="00E662A5">
      <w:pPr>
        <w:spacing w:before="240" w:after="240"/>
        <w:rPr>
          <w:lang w:val="ru-RU"/>
        </w:rPr>
      </w:pPr>
      <w:r w:rsidRPr="007C5EA5">
        <w:rPr>
          <w:lang w:val="ru-RU"/>
        </w:rPr>
        <w:t>4) вертолеты и самолеты;</w:t>
      </w:r>
    </w:p>
    <w:p w14:paraId="3F2CBCCD" w14:textId="77777777" w:rsidR="00C90853" w:rsidRPr="007C5EA5" w:rsidRDefault="00E662A5">
      <w:pPr>
        <w:spacing w:before="240" w:after="240"/>
        <w:rPr>
          <w:lang w:val="ru-RU"/>
        </w:rPr>
      </w:pPr>
      <w:r w:rsidRPr="007C5EA5">
        <w:rPr>
          <w:lang w:val="ru-RU"/>
        </w:rPr>
        <w:t>5) морские суда;</w:t>
      </w:r>
    </w:p>
    <w:p w14:paraId="3253EB6D" w14:textId="77777777" w:rsidR="00C90853" w:rsidRPr="007C5EA5" w:rsidRDefault="00E662A5">
      <w:pPr>
        <w:spacing w:before="240" w:after="240"/>
        <w:rPr>
          <w:lang w:val="ru-RU"/>
        </w:rPr>
      </w:pPr>
      <w:r w:rsidRPr="007C5EA5">
        <w:rPr>
          <w:lang w:val="ru-RU"/>
        </w:rPr>
        <w:t>6) племенные животные и оборудование для искусственного осеменения;</w:t>
      </w:r>
    </w:p>
    <w:p w14:paraId="587B7E1A" w14:textId="77777777" w:rsidR="00C90853" w:rsidRPr="007C5EA5" w:rsidRDefault="00E662A5">
      <w:pPr>
        <w:spacing w:before="240" w:after="240"/>
        <w:rPr>
          <w:lang w:val="ru-RU"/>
        </w:rPr>
      </w:pPr>
      <w:r w:rsidRPr="007C5EA5">
        <w:rPr>
          <w:lang w:val="ru-RU"/>
        </w:rPr>
        <w:t>Перечень указанных товаров и порядок его формирования утверждается Правительством Республики Казахстан.</w:t>
      </w:r>
    </w:p>
    <w:p w14:paraId="14A18C8E" w14:textId="77777777" w:rsidR="00C90853" w:rsidRPr="007C5EA5" w:rsidRDefault="00E662A5">
      <w:pPr>
        <w:spacing w:before="240" w:after="240"/>
        <w:rPr>
          <w:lang w:val="ru-RU"/>
        </w:rPr>
      </w:pPr>
      <w:r w:rsidRPr="007C5EA5">
        <w:rPr>
          <w:lang w:val="ru-RU"/>
        </w:rPr>
        <w:t>В данный перечень включаются товары, производство которых отсутствует на территории Республики Казахстан.</w:t>
      </w:r>
    </w:p>
    <w:p w14:paraId="1499E6A6" w14:textId="77777777" w:rsidR="00C90853" w:rsidRPr="007C5EA5" w:rsidRDefault="00E662A5">
      <w:pPr>
        <w:spacing w:before="240" w:after="240"/>
        <w:rPr>
          <w:lang w:val="ru-RU"/>
        </w:rPr>
      </w:pPr>
      <w:r w:rsidRPr="007C5EA5">
        <w:rPr>
          <w:lang w:val="ru-RU"/>
        </w:rPr>
        <w:t>В данный перечень включаются товары, указанные в подпунктах6) части первой настоящего пункта, которые не покрывают потребности Республики Казахстан.</w:t>
      </w:r>
    </w:p>
    <w:p w14:paraId="6F323795" w14:textId="77777777" w:rsidR="00C90853" w:rsidRPr="007C5EA5" w:rsidRDefault="00E662A5">
      <w:pPr>
        <w:spacing w:before="240" w:after="240"/>
        <w:rPr>
          <w:lang w:val="ru-RU"/>
        </w:rPr>
      </w:pPr>
      <w:r w:rsidRPr="007C5EA5">
        <w:rPr>
          <w:lang w:val="ru-RU"/>
        </w:rPr>
        <w:t>2. Положения настоящей статьи в части уплаты налога на добавленную стоимость методом зачета применяются в отношении товаров, ввозимых плательщиком налога на добавленную стоимость, указанным в подпункте 1) пункта 1 статьи 367 настоящего Кодекса, исключительно в целях использования на территории Республики Казахстан:</w:t>
      </w:r>
    </w:p>
    <w:p w14:paraId="748B41B1" w14:textId="77777777" w:rsidR="00C90853" w:rsidRPr="007C5EA5" w:rsidRDefault="00E662A5">
      <w:pPr>
        <w:spacing w:before="240" w:after="240"/>
        <w:rPr>
          <w:lang w:val="ru-RU"/>
        </w:rPr>
      </w:pPr>
      <w:r w:rsidRPr="007C5EA5">
        <w:rPr>
          <w:lang w:val="ru-RU"/>
        </w:rPr>
        <w:t>1) не предназначенных для дальнейшей реализации;</w:t>
      </w:r>
    </w:p>
    <w:p w14:paraId="1D64192A" w14:textId="77777777" w:rsidR="00C90853" w:rsidRPr="007C5EA5" w:rsidRDefault="00E662A5">
      <w:pPr>
        <w:spacing w:before="240" w:after="240"/>
        <w:rPr>
          <w:lang w:val="ru-RU"/>
        </w:rPr>
      </w:pPr>
      <w:r w:rsidRPr="007C5EA5">
        <w:rPr>
          <w:lang w:val="ru-RU"/>
        </w:rPr>
        <w:t>2) не предназначенных для передачи в международный финансовый лизинг.</w:t>
      </w:r>
    </w:p>
    <w:p w14:paraId="24262F76" w14:textId="77777777" w:rsidR="00C90853" w:rsidRPr="007C5EA5" w:rsidRDefault="00E662A5">
      <w:pPr>
        <w:spacing w:before="240" w:after="240"/>
        <w:rPr>
          <w:lang w:val="ru-RU"/>
        </w:rPr>
      </w:pPr>
      <w:r w:rsidRPr="007C5EA5">
        <w:rPr>
          <w:lang w:val="ru-RU"/>
        </w:rPr>
        <w:t>3. Плательщик налога на добавленную стоимость, указанный в подпункте 1) пункта 1 статьи 367 настоящего Кодекса, одновременно с заявлением о ввозе товаров и уплате косвенных налогов представляет в налоговый орган:</w:t>
      </w:r>
    </w:p>
    <w:p w14:paraId="67F7751E" w14:textId="77777777" w:rsidR="00C90853" w:rsidRPr="007C5EA5" w:rsidRDefault="00E662A5">
      <w:pPr>
        <w:spacing w:before="240" w:after="240"/>
        <w:rPr>
          <w:lang w:val="ru-RU"/>
        </w:rPr>
      </w:pPr>
      <w:r w:rsidRPr="007C5EA5">
        <w:rPr>
          <w:lang w:val="ru-RU"/>
        </w:rPr>
        <w:t>1) документы, указанные в пункте 2 статьи 456 настоящего Кодекса;</w:t>
      </w:r>
    </w:p>
    <w:p w14:paraId="1B54E308" w14:textId="77777777" w:rsidR="00C90853" w:rsidRPr="007C5EA5" w:rsidRDefault="00E662A5">
      <w:pPr>
        <w:spacing w:before="240" w:after="240"/>
        <w:rPr>
          <w:lang w:val="ru-RU"/>
        </w:rPr>
      </w:pPr>
      <w:r w:rsidRPr="007C5EA5">
        <w:rPr>
          <w:lang w:val="ru-RU"/>
        </w:rPr>
        <w:t>2) документы, описывающие основные технические, коммерческие характеристики товаров, позволяющие отнести товар к конкретной товарной подсубпозиции единой Товарной номенклатуры внешнеэкономической деятельности ЕАЭС. При необходимости представляются фотографии, рисунки, чертежи, паспорта изделий, пробы, образцы товаров и другие документы.</w:t>
      </w:r>
    </w:p>
    <w:p w14:paraId="2296694C" w14:textId="77777777" w:rsidR="00C90853" w:rsidRPr="007C5EA5" w:rsidRDefault="00E662A5">
      <w:pPr>
        <w:spacing w:before="240" w:after="240"/>
        <w:rPr>
          <w:lang w:val="ru-RU"/>
        </w:rPr>
      </w:pPr>
      <w:r w:rsidRPr="007C5EA5">
        <w:rPr>
          <w:lang w:val="ru-RU"/>
        </w:rPr>
        <w:t>4. Ввоз товаров, указанных в пункте 1 настоящей статьи, производится без фактической уплаты налога на добавленную стоимость при условии уплаты в установленном порядке акцизов по подакцизным товарам.</w:t>
      </w:r>
    </w:p>
    <w:p w14:paraId="7F5255B5" w14:textId="77777777" w:rsidR="00C90853" w:rsidRPr="007C5EA5" w:rsidRDefault="00E662A5">
      <w:pPr>
        <w:spacing w:before="240" w:after="240"/>
        <w:rPr>
          <w:lang w:val="ru-RU"/>
        </w:rPr>
      </w:pPr>
      <w:r w:rsidRPr="007C5EA5">
        <w:rPr>
          <w:lang w:val="ru-RU"/>
        </w:rPr>
        <w:t>5. Сумма налога на добавленную стоимость, уплаченная методом зачета, отражается в декларации по налогу на добавленную стоимость одновременно в начислении и зачете в порядке, определенном налоговым законодательством Республики Казахстан.</w:t>
      </w:r>
    </w:p>
    <w:p w14:paraId="14AEFD70" w14:textId="77777777" w:rsidR="00C90853" w:rsidRPr="007C5EA5" w:rsidRDefault="00E662A5">
      <w:pPr>
        <w:spacing w:before="240" w:after="240"/>
        <w:rPr>
          <w:lang w:val="ru-RU"/>
        </w:rPr>
      </w:pPr>
      <w:r w:rsidRPr="007C5EA5">
        <w:rPr>
          <w:lang w:val="ru-RU"/>
        </w:rPr>
        <w:t>В случае нарушения в течение пяти лет с даты ввоза товаров на территорию Республики Казахстан требований, установленных пунктами 1 и 2 настоящей статьи, налог на добавленную стоимость на ввозимые товары подлежит уплате с начислением пени со срока, установленного для уплаты налога на добавленную стоимость при ввозе товаров, в порядке и размере, которые определены налоговым законодательством Республики Казахстан.</w:t>
      </w:r>
    </w:p>
    <w:p w14:paraId="183D6EC2" w14:textId="77777777" w:rsidR="00C90853" w:rsidRPr="007C5EA5" w:rsidRDefault="00E662A5">
      <w:pPr>
        <w:spacing w:before="240" w:after="240"/>
        <w:rPr>
          <w:lang w:val="ru-RU"/>
        </w:rPr>
      </w:pPr>
      <w:r w:rsidRPr="007C5EA5">
        <w:rPr>
          <w:lang w:val="ru-RU"/>
        </w:rPr>
        <w:t>При этом не являются нарушениями требований, установленных настоящей статьей:</w:t>
      </w:r>
    </w:p>
    <w:p w14:paraId="07CEBD61" w14:textId="77777777" w:rsidR="00C90853" w:rsidRPr="007C5EA5" w:rsidRDefault="00E662A5">
      <w:pPr>
        <w:spacing w:before="240" w:after="240"/>
        <w:rPr>
          <w:lang w:val="ru-RU"/>
        </w:rPr>
      </w:pPr>
      <w:r w:rsidRPr="007C5EA5">
        <w:rPr>
          <w:lang w:val="ru-RU"/>
        </w:rPr>
        <w:t>1) реализация мяса и мясных продуктов, полученных в результате вынужденного забоя животных, указанных в подпунктах 6) части первой пункта 1 настоящей статьи, или убыль (падеж) таких животных в пределах норм естественной убыли.</w:t>
      </w:r>
    </w:p>
    <w:p w14:paraId="2143EEDC" w14:textId="77777777" w:rsidR="00C90853" w:rsidRPr="007C5EA5" w:rsidRDefault="00E662A5">
      <w:pPr>
        <w:spacing w:before="240" w:after="240"/>
        <w:rPr>
          <w:lang w:val="ru-RU"/>
        </w:rPr>
      </w:pPr>
      <w:r w:rsidRPr="007C5EA5">
        <w:rPr>
          <w:lang w:val="ru-RU"/>
        </w:rPr>
        <w:t>Порядок вынужденного забоя и нормы естественной убыли утверждаются уполномоченным органом в области развития агропромышленного комплекса;</w:t>
      </w:r>
    </w:p>
    <w:p w14:paraId="462F1F60" w14:textId="77777777" w:rsidR="00C90853" w:rsidRPr="007C5EA5" w:rsidRDefault="00E662A5">
      <w:pPr>
        <w:spacing w:before="240" w:after="240"/>
        <w:rPr>
          <w:lang w:val="ru-RU"/>
        </w:rPr>
      </w:pPr>
      <w:r w:rsidRPr="007C5EA5">
        <w:rPr>
          <w:lang w:val="ru-RU"/>
        </w:rPr>
        <w:t>2) снятие с регистрационного учета по налогу на добавленную стоимость после даты принятия на учет импортированных товаров, определенной в соответствии со статьей 442 настоящего Кодекса;</w:t>
      </w:r>
    </w:p>
    <w:p w14:paraId="18D37B39" w14:textId="77777777" w:rsidR="00C90853" w:rsidRPr="007C5EA5" w:rsidRDefault="00E662A5">
      <w:pPr>
        <w:spacing w:before="240" w:after="240"/>
        <w:rPr>
          <w:lang w:val="ru-RU"/>
        </w:rPr>
      </w:pPr>
      <w:r w:rsidRPr="007C5EA5">
        <w:rPr>
          <w:lang w:val="ru-RU"/>
        </w:rPr>
        <w:t>3) выбытие (списание) товара в результате аварии, крушения и (или) неисправности при наличии документа, подтверждающего невозможность восстановления указанного товара.</w:t>
      </w:r>
    </w:p>
    <w:p w14:paraId="042AE8EA" w14:textId="77777777" w:rsidR="00C90853" w:rsidRPr="007C5EA5" w:rsidRDefault="00E662A5">
      <w:pPr>
        <w:spacing w:before="240" w:after="240"/>
        <w:rPr>
          <w:lang w:val="ru-RU"/>
        </w:rPr>
      </w:pPr>
      <w:r w:rsidRPr="007C5EA5">
        <w:rPr>
          <w:lang w:val="ru-RU"/>
        </w:rPr>
        <w:t>6. Обороты по реализации товаров, указанных в пункте 1 настоящей статьи, по которым налог на добавленную стоимость уплачен методом зачета, при передаче в финансовый лизинг освобождаются от налога на добавленную стоимость.</w:t>
      </w:r>
    </w:p>
    <w:p w14:paraId="7D361D1D" w14:textId="77777777" w:rsidR="00C90853" w:rsidRPr="007C5EA5" w:rsidRDefault="00E662A5">
      <w:pPr>
        <w:spacing w:before="240" w:after="240"/>
        <w:rPr>
          <w:lang w:val="ru-RU"/>
        </w:rPr>
      </w:pPr>
      <w:r w:rsidRPr="007C5EA5">
        <w:rPr>
          <w:lang w:val="ru-RU"/>
        </w:rPr>
        <w:t>7. Положения настоящей статьи также распространяются на товары, импортированные на территорию Республики Казахстан с территории государств-членов ЕАЭС, по договорам (контрактам) лизинга в части суммы налога на добавленную стоимость, приходящейся на сумму лизингового платежа, предусмотренного договором лизинга, без учета вознаграждения.</w:t>
      </w:r>
    </w:p>
    <w:p w14:paraId="2007E603" w14:textId="77777777" w:rsidR="00C90853" w:rsidRPr="007C5EA5" w:rsidRDefault="00E662A5">
      <w:pPr>
        <w:spacing w:before="240" w:after="240"/>
        <w:rPr>
          <w:lang w:val="ru-RU"/>
        </w:rPr>
      </w:pPr>
      <w:r>
        <w:t> </w:t>
      </w:r>
    </w:p>
    <w:p w14:paraId="6A0FB9F5" w14:textId="77777777" w:rsidR="00C90853" w:rsidRPr="007C5EA5" w:rsidRDefault="00216D81">
      <w:pPr>
        <w:spacing w:before="240" w:after="240"/>
        <w:rPr>
          <w:lang w:val="ru-RU"/>
        </w:rPr>
      </w:pPr>
      <w:hyperlink r:id="rId287" w:anchor="sub_id=4290000" w:history="1">
        <w:r w:rsidR="00E662A5" w:rsidRPr="007C5EA5">
          <w:rPr>
            <w:b/>
            <w:bCs/>
            <w:color w:val="0000EE"/>
            <w:u w:val="single" w:color="0000EE"/>
            <w:lang w:val="ru-RU"/>
          </w:rPr>
          <w:t>ГЛАВА 50. ВЗАИМООТНОШЕНИЯ С БЮДЖЕТОМ ПО НАЛОГУ НА ДОБАВЛЕННУЮ СТОИМОСТЬ</w:t>
        </w:r>
      </w:hyperlink>
    </w:p>
    <w:p w14:paraId="785DE708" w14:textId="77777777" w:rsidR="00C90853" w:rsidRPr="007C5EA5" w:rsidRDefault="00E662A5">
      <w:pPr>
        <w:spacing w:before="240" w:after="240"/>
        <w:rPr>
          <w:lang w:val="ru-RU"/>
        </w:rPr>
      </w:pPr>
      <w:r>
        <w:t> </w:t>
      </w:r>
    </w:p>
    <w:p w14:paraId="457527D9" w14:textId="77777777" w:rsidR="00C90853" w:rsidRPr="007C5EA5" w:rsidRDefault="00E662A5">
      <w:pPr>
        <w:spacing w:before="240" w:after="240"/>
        <w:rPr>
          <w:lang w:val="ru-RU"/>
        </w:rPr>
      </w:pPr>
      <w:r w:rsidRPr="007C5EA5">
        <w:rPr>
          <w:b/>
          <w:bCs/>
          <w:lang w:val="ru-RU"/>
        </w:rPr>
        <w:t>Статья 488. Упрощенный порядок возврата превышения налога на добавленную стоимость</w:t>
      </w:r>
    </w:p>
    <w:p w14:paraId="3A86991B" w14:textId="77777777" w:rsidR="00C90853" w:rsidRPr="007C5EA5" w:rsidRDefault="00E662A5">
      <w:pPr>
        <w:spacing w:before="240" w:after="240"/>
        <w:rPr>
          <w:lang w:val="ru-RU"/>
        </w:rPr>
      </w:pPr>
      <w:r>
        <w:t> </w:t>
      </w:r>
    </w:p>
    <w:p w14:paraId="58AC8284" w14:textId="77777777" w:rsidR="00C90853" w:rsidRPr="007C5EA5" w:rsidRDefault="00E662A5">
      <w:pPr>
        <w:spacing w:before="240" w:after="240"/>
        <w:rPr>
          <w:lang w:val="ru-RU"/>
        </w:rPr>
      </w:pPr>
      <w:bookmarkStart w:id="768" w:name="z8130"/>
      <w:r w:rsidRPr="007C5EA5">
        <w:rPr>
          <w:lang w:val="ru-RU"/>
        </w:rPr>
        <w:t>1. Упрощенный порядок возврата превышения налога на добавленную стоимость заключается в осуществлении возврата превышения налога на добавленную стоимость без проведения налоговой проверки.</w:t>
      </w:r>
      <w:bookmarkEnd w:id="768"/>
    </w:p>
    <w:p w14:paraId="6D17D665" w14:textId="77777777" w:rsidR="00C90853" w:rsidRPr="007C5EA5" w:rsidRDefault="00E662A5">
      <w:pPr>
        <w:spacing w:before="240" w:after="240"/>
        <w:rPr>
          <w:lang w:val="ru-RU"/>
        </w:rPr>
      </w:pPr>
      <w:r w:rsidRPr="007C5EA5">
        <w:rPr>
          <w:lang w:val="ru-RU"/>
        </w:rPr>
        <w:t>2. Право на применение упрощенного порядка возврата превышения налога на добавленную стоимость имеют следующие плательщики налога на добавленную стоимость, представившие декларации по налогу на добавленную стоимость с указанием требования о возврате суммы превышения налога на добавленную стоимость и не имеющие неисполненного налогового обязательства по представлению налоговой отчетности на дату представления декларации по налогу на добавленную стоимость:</w:t>
      </w:r>
    </w:p>
    <w:p w14:paraId="4688D5BB" w14:textId="77777777" w:rsidR="00C90853" w:rsidRPr="007C5EA5" w:rsidRDefault="00E662A5">
      <w:pPr>
        <w:spacing w:before="240" w:after="240"/>
        <w:rPr>
          <w:lang w:val="ru-RU"/>
        </w:rPr>
      </w:pPr>
      <w:r w:rsidRPr="007C5EA5">
        <w:rPr>
          <w:lang w:val="ru-RU"/>
        </w:rPr>
        <w:t>1) состоящие не менее двенадцати последовательных месяцев на налоговом мониторинге;</w:t>
      </w:r>
    </w:p>
    <w:p w14:paraId="0A7C3649" w14:textId="77777777" w:rsidR="00C90853" w:rsidRPr="007C5EA5" w:rsidRDefault="00E662A5">
      <w:pPr>
        <w:spacing w:before="240" w:after="240"/>
        <w:rPr>
          <w:lang w:val="ru-RU"/>
        </w:rPr>
      </w:pPr>
      <w:r w:rsidRPr="007C5EA5">
        <w:rPr>
          <w:lang w:val="ru-RU"/>
        </w:rPr>
        <w:t>2) производители товаров собственного производства, перечень которых утверждается уполномоченным органом в области регулирования торговой деятельности по согласованию с уполномоченным органом и уполномоченным органом в области налоговой политики.</w:t>
      </w:r>
    </w:p>
    <w:p w14:paraId="5A3B4FB5" w14:textId="77777777" w:rsidR="00C90853" w:rsidRPr="007C5EA5" w:rsidRDefault="00E662A5">
      <w:pPr>
        <w:spacing w:before="240" w:after="240"/>
        <w:rPr>
          <w:lang w:val="ru-RU"/>
        </w:rPr>
      </w:pPr>
      <w:r w:rsidRPr="007C5EA5">
        <w:rPr>
          <w:lang w:val="ru-RU"/>
        </w:rPr>
        <w:t>3) экспортеры сырья при конвертации не менее 50 процентов валютной выручки, поступившей за налоговый период.</w:t>
      </w:r>
    </w:p>
    <w:p w14:paraId="306DADA5" w14:textId="77777777" w:rsidR="00C90853" w:rsidRPr="007C5EA5" w:rsidRDefault="00E662A5">
      <w:pPr>
        <w:spacing w:before="240" w:after="240"/>
        <w:rPr>
          <w:lang w:val="ru-RU"/>
        </w:rPr>
      </w:pPr>
      <w:r w:rsidRPr="007C5EA5">
        <w:rPr>
          <w:lang w:val="ru-RU"/>
        </w:rPr>
        <w:t>Перечень экспортеров сырья, предусмотренных настоящим подпунктом, утверждается Правительством Республики Казахстан.</w:t>
      </w:r>
    </w:p>
    <w:p w14:paraId="7AAB5314" w14:textId="77777777" w:rsidR="00C90853" w:rsidRPr="007C5EA5" w:rsidRDefault="00E662A5">
      <w:pPr>
        <w:spacing w:before="240" w:after="240"/>
        <w:rPr>
          <w:lang w:val="ru-RU"/>
        </w:rPr>
      </w:pPr>
      <w:r w:rsidRPr="007C5EA5">
        <w:rPr>
          <w:lang w:val="ru-RU"/>
        </w:rPr>
        <w:t>Представление заключения в налоговые органы о конвертации валютной выручки осуществляется Национальным Банком Республики Казахстан и банками второго уровня в порядке и по форме, которые утверждены уполномоченным органом по согласованию с Национальным Банком Республики Казахстан.</w:t>
      </w:r>
    </w:p>
    <w:p w14:paraId="199F12B1" w14:textId="77777777" w:rsidR="00C90853" w:rsidRPr="007C5EA5" w:rsidRDefault="00E662A5">
      <w:pPr>
        <w:spacing w:before="240" w:after="240"/>
        <w:rPr>
          <w:lang w:val="ru-RU"/>
        </w:rPr>
      </w:pPr>
      <w:r w:rsidRPr="007C5EA5">
        <w:rPr>
          <w:lang w:val="ru-RU"/>
        </w:rPr>
        <w:t>Для получения заключения, указанного в части второй настоящего пункта, налоговые органы направляют соответствующий запрос о конвертации валютной выручки по состоянию на дату составления такого заключения.</w:t>
      </w:r>
    </w:p>
    <w:p w14:paraId="069CBD7D" w14:textId="77777777" w:rsidR="00C90853" w:rsidRPr="007C5EA5" w:rsidRDefault="00E662A5">
      <w:pPr>
        <w:spacing w:before="240" w:after="240"/>
        <w:rPr>
          <w:lang w:val="ru-RU"/>
        </w:rPr>
      </w:pPr>
      <w:r w:rsidRPr="007C5EA5">
        <w:rPr>
          <w:lang w:val="ru-RU"/>
        </w:rPr>
        <w:t>При реорганизации путем разделения, выделения, преобразования налогоплательщика, подлежащего налоговому мониторингу, который соответствует требованиям, предусмотренным настоящим пунктом, право на применение упрощенного порядка возврата превышения налога на добавленную стоимость переходит к правопреемнику (правопреемникам) реорганизованного лица.</w:t>
      </w:r>
    </w:p>
    <w:p w14:paraId="461E05D4" w14:textId="77777777" w:rsidR="00C90853" w:rsidRPr="007C5EA5" w:rsidRDefault="00E662A5">
      <w:pPr>
        <w:spacing w:before="240" w:after="240"/>
        <w:rPr>
          <w:lang w:val="ru-RU"/>
        </w:rPr>
      </w:pPr>
      <w:r w:rsidRPr="007C5EA5">
        <w:rPr>
          <w:lang w:val="ru-RU"/>
        </w:rPr>
        <w:t>Если иное не установлено настоящим пунктом, при реорганизации путем слияния или присоединения налогоплательщиков, указанных в подпункте 1) части первой настоящего пункта, право на применение упрощенного порядка возврата превышения налога на добавленную стоимость переходит к правопреемнику при условии, если все реорганизуемые путем слияния или присоединения юридические лица до реорганизации являлись налогоплательщиками, которые соответствовали требованиям, предусмотренным настоящим пунктом.</w:t>
      </w:r>
    </w:p>
    <w:p w14:paraId="08D2704F" w14:textId="77777777" w:rsidR="00C90853" w:rsidRPr="007C5EA5" w:rsidRDefault="00E662A5">
      <w:pPr>
        <w:spacing w:before="240" w:after="240"/>
        <w:rPr>
          <w:lang w:val="ru-RU"/>
        </w:rPr>
      </w:pPr>
      <w:r w:rsidRPr="007C5EA5">
        <w:rPr>
          <w:lang w:val="ru-RU"/>
        </w:rPr>
        <w:t>При реорганизации путем слияния или присоединения в соответствии с решением Правительства Республики Казахстан юридического лица-налогоплательщика, подлежащего налоговому мониторингу, право на применение упрощенного порядка возврата превышения налога на добавленную стоимость переходит к правопреемнику.</w:t>
      </w:r>
    </w:p>
    <w:p w14:paraId="0C2B3575" w14:textId="77777777" w:rsidR="00C90853" w:rsidRPr="007C5EA5" w:rsidRDefault="00E662A5">
      <w:pPr>
        <w:spacing w:before="240" w:after="240"/>
        <w:rPr>
          <w:lang w:val="ru-RU"/>
        </w:rPr>
      </w:pPr>
      <w:r w:rsidRPr="007C5EA5">
        <w:rPr>
          <w:lang w:val="ru-RU"/>
        </w:rPr>
        <w:t>Положения части четвертой настоящего пункта применяются при одновременном соблюдении следующих условий:</w:t>
      </w:r>
    </w:p>
    <w:p w14:paraId="70AE8A2A" w14:textId="77777777" w:rsidR="00C90853" w:rsidRPr="007C5EA5" w:rsidRDefault="00E662A5">
      <w:pPr>
        <w:spacing w:before="240" w:after="240"/>
        <w:rPr>
          <w:lang w:val="ru-RU"/>
        </w:rPr>
      </w:pPr>
      <w:r w:rsidRPr="007C5EA5">
        <w:rPr>
          <w:lang w:val="ru-RU"/>
        </w:rPr>
        <w:t>одно из реорганизуемых путем слияния и (или) присоединения юридических лиц является налогоплательщиком, подлежащим налоговому мониторингу, и соответствует требованиям, предусмотренным частью первой настоящего пункта;</w:t>
      </w:r>
    </w:p>
    <w:p w14:paraId="72F76417" w14:textId="77777777" w:rsidR="00C90853" w:rsidRPr="007C5EA5" w:rsidRDefault="00E662A5">
      <w:pPr>
        <w:spacing w:before="240" w:after="240"/>
        <w:rPr>
          <w:lang w:val="ru-RU"/>
        </w:rPr>
      </w:pPr>
      <w:r w:rsidRPr="007C5EA5">
        <w:rPr>
          <w:lang w:val="ru-RU"/>
        </w:rPr>
        <w:t>контрольный пакет акций одного из реорганизуемых путем слияния и (или) присоединения юридических лиц на дату реорганизации принадлежит национальному управляющему холдингу.</w:t>
      </w:r>
    </w:p>
    <w:p w14:paraId="17C7C9DB" w14:textId="77777777" w:rsidR="00C90853" w:rsidRPr="007C5EA5" w:rsidRDefault="00E662A5">
      <w:pPr>
        <w:spacing w:before="240" w:after="240"/>
        <w:rPr>
          <w:lang w:val="ru-RU"/>
        </w:rPr>
      </w:pPr>
      <w:r w:rsidRPr="007C5EA5">
        <w:rPr>
          <w:lang w:val="ru-RU"/>
        </w:rPr>
        <w:t>При реорганизации путем слияния или присоединения налогоплательщиков, указанных в подпунктах 2) и 3) части первой настоящего пункта, такие налогоплательщики вправе применить упрощенный порядок возврата превышения налога на добавленную стоимость после проведения налоговой проверки в порядке, установленном статьей 152 настоящего Кодекса. При этом в проверяемый период включается налоговый период, в котором осуществлена реорганизация.</w:t>
      </w:r>
    </w:p>
    <w:p w14:paraId="6697A801" w14:textId="77777777" w:rsidR="00C90853" w:rsidRPr="007C5EA5" w:rsidRDefault="00E662A5">
      <w:pPr>
        <w:spacing w:before="240" w:after="240"/>
        <w:rPr>
          <w:lang w:val="ru-RU"/>
        </w:rPr>
      </w:pPr>
      <w:r w:rsidRPr="007C5EA5">
        <w:rPr>
          <w:lang w:val="ru-RU"/>
        </w:rPr>
        <w:t>Право на применение упрощенного порядка возврата превышения налога на добавленную стоимость в отношении правопреемника (правопреемников), указанного (указанных) в частях второй, третьей и четвертой настоящего пункта, действует до прекращения действия перечня налогоплательщиков, подлежащих мониторингу крупных налогоплательщиков, или соглашения о горизонтальном мониторинге.</w:t>
      </w:r>
    </w:p>
    <w:p w14:paraId="63151936" w14:textId="77777777" w:rsidR="00C90853" w:rsidRPr="007C5EA5" w:rsidRDefault="00E662A5">
      <w:pPr>
        <w:spacing w:before="240" w:after="240"/>
        <w:rPr>
          <w:lang w:val="ru-RU"/>
        </w:rPr>
      </w:pPr>
      <w:r w:rsidRPr="007C5EA5">
        <w:rPr>
          <w:lang w:val="ru-RU"/>
        </w:rPr>
        <w:t>При этом возврату в упрощенном порядке подлежит превышение налога на добавленную стоимость:</w:t>
      </w:r>
    </w:p>
    <w:p w14:paraId="3B750735" w14:textId="77777777" w:rsidR="00C90853" w:rsidRPr="007C5EA5" w:rsidRDefault="00E662A5">
      <w:pPr>
        <w:spacing w:before="240" w:after="240"/>
        <w:rPr>
          <w:lang w:val="ru-RU"/>
        </w:rPr>
      </w:pPr>
      <w:r w:rsidRPr="007C5EA5">
        <w:rPr>
          <w:lang w:val="ru-RU"/>
        </w:rPr>
        <w:t>для налогоплательщиков, подлежащих мониторингу крупных налогоплательщиков, – в размере не более 70 процентов от суммы превышения налога на добавленную стоимость, сложившегося за отчетный налоговый период;</w:t>
      </w:r>
    </w:p>
    <w:p w14:paraId="13A246E3" w14:textId="77777777" w:rsidR="00C90853" w:rsidRPr="007C5EA5" w:rsidRDefault="00E662A5">
      <w:pPr>
        <w:spacing w:before="240" w:after="240"/>
        <w:rPr>
          <w:lang w:val="ru-RU"/>
        </w:rPr>
      </w:pPr>
      <w:r w:rsidRPr="007C5EA5">
        <w:rPr>
          <w:lang w:val="ru-RU"/>
        </w:rPr>
        <w:t>для налогоплательщиков, состоящих на горизонтальном мониторинге, – в размере не более 80 процентов от суммы превышения налога на добавленную стоимость, сложившегося за отчетный налоговый период;</w:t>
      </w:r>
    </w:p>
    <w:p w14:paraId="538622A5" w14:textId="77777777" w:rsidR="00C90853" w:rsidRPr="007C5EA5" w:rsidRDefault="00E662A5">
      <w:pPr>
        <w:spacing w:before="240" w:after="240"/>
        <w:rPr>
          <w:lang w:val="ru-RU"/>
        </w:rPr>
      </w:pPr>
      <w:r w:rsidRPr="007C5EA5">
        <w:rPr>
          <w:lang w:val="ru-RU"/>
        </w:rPr>
        <w:t>для налогоплательщиков, являющихся производителями товаров собственного производства обрабатывающей промышленности:</w:t>
      </w:r>
    </w:p>
    <w:p w14:paraId="5BEBE5E9" w14:textId="77777777" w:rsidR="00C90853" w:rsidRPr="007C5EA5" w:rsidRDefault="00E662A5">
      <w:pPr>
        <w:spacing w:before="240" w:after="240"/>
        <w:rPr>
          <w:lang w:val="ru-RU"/>
        </w:rPr>
      </w:pPr>
      <w:r w:rsidRPr="007C5EA5">
        <w:rPr>
          <w:lang w:val="ru-RU"/>
        </w:rPr>
        <w:t>соответствующих условиям пункта 2 статьи 429 настоящего Кодекса, – в размере не более 50 процентов от суммы превышения налога на добавленную стоимость, сложившегося за отчетный налоговый период;</w:t>
      </w:r>
    </w:p>
    <w:p w14:paraId="03E010E9" w14:textId="77777777" w:rsidR="00C90853" w:rsidRPr="007C5EA5" w:rsidRDefault="00E662A5">
      <w:pPr>
        <w:spacing w:before="240" w:after="240"/>
        <w:rPr>
          <w:lang w:val="ru-RU"/>
        </w:rPr>
      </w:pPr>
      <w:r w:rsidRPr="007C5EA5">
        <w:rPr>
          <w:lang w:val="ru-RU"/>
        </w:rPr>
        <w:t>соответствующих условиям пункта 3 статьи 429 настоящего Кодекса, – в размере не более 50 процентов от части суммы налога на добавленную стоимость, отнесенного в зачет по товарам (работам, услугам), использованным для целей оборота по реализации, облагаемого по нулевой ставке, но не более 50 процентов от суммы превышения налога на добавленную стоимость, сложившегося за отчетный налоговый период;</w:t>
      </w:r>
    </w:p>
    <w:p w14:paraId="45F57863" w14:textId="77777777" w:rsidR="00C90853" w:rsidRPr="007C5EA5" w:rsidRDefault="00E662A5">
      <w:pPr>
        <w:spacing w:before="240" w:after="240"/>
        <w:rPr>
          <w:lang w:val="ru-RU"/>
        </w:rPr>
      </w:pPr>
      <w:r w:rsidRPr="007C5EA5">
        <w:rPr>
          <w:lang w:val="ru-RU"/>
        </w:rPr>
        <w:t>для экспортеров сырья при конвертации не менее 50 процентов валютной выручки, поступившей за налоговый период, которые соответствуют условиям пункта 2 статьи 429 настоящего Кодекса, – в размере не более 80 процентов от суммы превышения налога на добавленную стоимость, сложившегося за отчетный налоговый период.</w:t>
      </w:r>
    </w:p>
    <w:p w14:paraId="75183B37" w14:textId="77777777" w:rsidR="00C90853" w:rsidRPr="007C5EA5" w:rsidRDefault="00E662A5">
      <w:pPr>
        <w:spacing w:before="240" w:after="240"/>
        <w:rPr>
          <w:lang w:val="ru-RU"/>
        </w:rPr>
      </w:pPr>
      <w:r w:rsidRPr="007C5EA5">
        <w:rPr>
          <w:lang w:val="ru-RU"/>
        </w:rPr>
        <w:t>3. Возврат суммы превышения налога на добавленную стоимость в упрощенном порядке производится в течение пятнадцати рабочих дней после истечения последней даты, установленной настоящим Кодексом для представления в налоговый орган декларации по налогу на добавленную стоимость за налоговый период, в которой указано требование о возврате суммы превышения налога на добавленную стоимость.</w:t>
      </w:r>
    </w:p>
    <w:p w14:paraId="3DA4913C" w14:textId="77777777" w:rsidR="00C90853" w:rsidRPr="007C5EA5" w:rsidRDefault="00E662A5">
      <w:pPr>
        <w:spacing w:before="240" w:after="240"/>
        <w:rPr>
          <w:lang w:val="ru-RU"/>
        </w:rPr>
      </w:pPr>
      <w:r w:rsidRPr="007C5EA5">
        <w:rPr>
          <w:lang w:val="ru-RU"/>
        </w:rPr>
        <w:t>В случае продления срока представления налоговой отчетности по налогу на добавленную стоимость в соответствии с подпунктами 2) и 3) пункта 3 статьи 212 настоящего Кодекса, возврат превышения суммы налога на добавленную стоимость производится с учетом периода продления.</w:t>
      </w:r>
    </w:p>
    <w:p w14:paraId="6D648622" w14:textId="77777777" w:rsidR="00C90853" w:rsidRPr="007C5EA5" w:rsidRDefault="00E662A5">
      <w:pPr>
        <w:spacing w:before="240" w:after="240"/>
        <w:rPr>
          <w:lang w:val="ru-RU"/>
        </w:rPr>
      </w:pPr>
      <w:r>
        <w:t> </w:t>
      </w:r>
    </w:p>
    <w:p w14:paraId="447AB04D" w14:textId="77777777" w:rsidR="00C90853" w:rsidRPr="007C5EA5" w:rsidRDefault="00E662A5">
      <w:pPr>
        <w:spacing w:before="240" w:after="240"/>
        <w:rPr>
          <w:lang w:val="ru-RU"/>
        </w:rPr>
      </w:pPr>
      <w:r w:rsidRPr="007C5EA5">
        <w:rPr>
          <w:b/>
          <w:bCs/>
          <w:lang w:val="ru-RU"/>
        </w:rPr>
        <w:t>ГЛАВА 51. ОСОБЕННОСТИ ОБЛОЖЕНИЯ НАЛОГОМ НА ДОБАВЛЕННУЮ СТОИМОСТЬ ПРИ ЭКСПОРТЕ И ИМПОРТЕ ТОВАРОВ, ВЫПОЛНЕНИИ РАБОТ, ОКАЗАНИИ УСЛУГ В ЕАЭС</w:t>
      </w:r>
    </w:p>
    <w:p w14:paraId="31CA4DD2" w14:textId="77777777" w:rsidR="00C90853" w:rsidRPr="007C5EA5" w:rsidRDefault="00E662A5">
      <w:pPr>
        <w:spacing w:before="240" w:after="240"/>
        <w:rPr>
          <w:lang w:val="ru-RU"/>
        </w:rPr>
      </w:pPr>
      <w:r>
        <w:t> </w:t>
      </w:r>
    </w:p>
    <w:p w14:paraId="39182E95" w14:textId="77777777" w:rsidR="00C90853" w:rsidRPr="007C5EA5" w:rsidRDefault="00E662A5">
      <w:pPr>
        <w:spacing w:before="240" w:after="240"/>
        <w:rPr>
          <w:lang w:val="ru-RU"/>
        </w:rPr>
      </w:pPr>
      <w:r w:rsidRPr="007C5EA5">
        <w:rPr>
          <w:b/>
          <w:bCs/>
          <w:lang w:val="ru-RU"/>
        </w:rPr>
        <w:t xml:space="preserve">Статья 489. Общие положения </w:t>
      </w:r>
    </w:p>
    <w:p w14:paraId="6FBFD3EE" w14:textId="77777777" w:rsidR="00C90853" w:rsidRPr="007C5EA5" w:rsidRDefault="00E662A5">
      <w:pPr>
        <w:spacing w:before="240" w:after="240"/>
        <w:rPr>
          <w:lang w:val="ru-RU"/>
        </w:rPr>
      </w:pPr>
      <w:r>
        <w:t> </w:t>
      </w:r>
    </w:p>
    <w:p w14:paraId="2D324E71" w14:textId="77777777" w:rsidR="00C90853" w:rsidRPr="007C5EA5" w:rsidRDefault="00E662A5">
      <w:pPr>
        <w:spacing w:before="240" w:after="240"/>
        <w:rPr>
          <w:lang w:val="ru-RU"/>
        </w:rPr>
      </w:pPr>
      <w:bookmarkStart w:id="769" w:name="z8131"/>
      <w:r w:rsidRPr="007C5EA5">
        <w:rPr>
          <w:lang w:val="ru-RU"/>
        </w:rPr>
        <w:t xml:space="preserve">1. Положения настоящей главы установлены на основании международных договоров, заключенных между государствами-членами </w:t>
      </w:r>
      <w:bookmarkEnd w:id="769"/>
      <w:r w:rsidRPr="007C5EA5">
        <w:rPr>
          <w:lang w:val="ru-RU"/>
        </w:rPr>
        <w:t>ЕАЭС, и регулируют налогообложение в части налога на добавленную стоимость при экспорте и импорте товаров, выполнении работ, оказании услуг, а также его налоговое администрирование во взаимной торговле государств-членов ЕАЭС.</w:t>
      </w:r>
    </w:p>
    <w:p w14:paraId="7DF81DFD" w14:textId="77777777" w:rsidR="00C90853" w:rsidRPr="007C5EA5" w:rsidRDefault="00E662A5">
      <w:pPr>
        <w:spacing w:before="240" w:after="240"/>
        <w:rPr>
          <w:lang w:val="ru-RU"/>
        </w:rPr>
      </w:pPr>
      <w:bookmarkStart w:id="770" w:name="z8132"/>
      <w:r w:rsidRPr="007C5EA5">
        <w:rPr>
          <w:lang w:val="ru-RU"/>
        </w:rPr>
        <w:t>Если настоящей главой установлены иные нормы в части обложения налогом на добавленную стоимость при экспорте и импорте товаров, выполнении работ, оказании услуг, а также его налогового администрирования, чем те, которые содержатся в других главах настоящего Кодекса, применяются нормы настоящей главы.</w:t>
      </w:r>
      <w:bookmarkEnd w:id="770"/>
    </w:p>
    <w:p w14:paraId="32A3640E" w14:textId="77777777" w:rsidR="00C90853" w:rsidRPr="007C5EA5" w:rsidRDefault="00E662A5">
      <w:pPr>
        <w:spacing w:before="240" w:after="240"/>
        <w:rPr>
          <w:lang w:val="ru-RU"/>
        </w:rPr>
      </w:pPr>
      <w:bookmarkStart w:id="771" w:name="z8133"/>
      <w:r w:rsidRPr="007C5EA5">
        <w:rPr>
          <w:lang w:val="ru-RU"/>
        </w:rPr>
        <w:t>Не урегулированные в настоящей главе вопросы, касающиеся обложения налогом на добавленную стоимость при экспорте и импорте товаров, выполнении работ, оказании услуг, а также его налогового администрирования, регулируются другими главами настоящего Кодекса, а также Законом Республики Казахстан о введении в действие настоящего Кодекса.</w:t>
      </w:r>
      <w:bookmarkEnd w:id="771"/>
    </w:p>
    <w:p w14:paraId="41422B5A" w14:textId="77777777" w:rsidR="00C90853" w:rsidRPr="007C5EA5" w:rsidRDefault="00E662A5">
      <w:pPr>
        <w:spacing w:before="240" w:after="240"/>
        <w:rPr>
          <w:lang w:val="ru-RU"/>
        </w:rPr>
      </w:pPr>
      <w:bookmarkStart w:id="772" w:name="z8134"/>
      <w:r w:rsidRPr="007C5EA5">
        <w:rPr>
          <w:lang w:val="ru-RU"/>
        </w:rPr>
        <w:t xml:space="preserve">Применяемые в настоящей главе понятия предусмотрены ратифицированными Республикой Казахстан международными договорами, заключенными между государствами-членами </w:t>
      </w:r>
      <w:bookmarkEnd w:id="772"/>
      <w:r w:rsidRPr="007C5EA5">
        <w:rPr>
          <w:lang w:val="ru-RU"/>
        </w:rPr>
        <w:t>ЕАЭС.</w:t>
      </w:r>
    </w:p>
    <w:p w14:paraId="2285F35D" w14:textId="77777777" w:rsidR="00C90853" w:rsidRPr="007C5EA5" w:rsidRDefault="00E662A5">
      <w:pPr>
        <w:spacing w:before="240" w:after="240"/>
        <w:rPr>
          <w:lang w:val="ru-RU"/>
        </w:rPr>
      </w:pPr>
      <w:bookmarkStart w:id="773" w:name="z8135"/>
      <w:r w:rsidRPr="007C5EA5">
        <w:rPr>
          <w:lang w:val="ru-RU"/>
        </w:rPr>
        <w:t xml:space="preserve">Если в ратифицированных Республикой Казахстан международных договорах, заключенных между государствами-членами </w:t>
      </w:r>
      <w:bookmarkEnd w:id="773"/>
      <w:r w:rsidRPr="007C5EA5">
        <w:rPr>
          <w:lang w:val="ru-RU"/>
        </w:rPr>
        <w:t>ЕАЭС, не предусмотрены понятия, используемые в настоящей главе, применяются понятия, предусмотренные в соответствующих статьях настоящего Кодекса, гражданском и других отраслях законодательства Республики Казахстан.</w:t>
      </w:r>
    </w:p>
    <w:p w14:paraId="07D5FE32" w14:textId="77777777" w:rsidR="00C90853" w:rsidRPr="007C5EA5" w:rsidRDefault="00E662A5">
      <w:pPr>
        <w:spacing w:before="240" w:after="240"/>
        <w:rPr>
          <w:lang w:val="ru-RU"/>
        </w:rPr>
      </w:pPr>
      <w:bookmarkStart w:id="774" w:name="z8136"/>
      <w:r w:rsidRPr="007C5EA5">
        <w:rPr>
          <w:lang w:val="ru-RU"/>
        </w:rPr>
        <w:t xml:space="preserve">Взимание налога на добавленную стоимость по товарам, импортируемым на территорию Республики Казахстан с территории другого государства-члена </w:t>
      </w:r>
      <w:bookmarkEnd w:id="774"/>
      <w:r w:rsidRPr="007C5EA5">
        <w:rPr>
          <w:lang w:val="ru-RU"/>
        </w:rPr>
        <w:t>ЕАЭС, осуществляется налоговыми органами по ставке, установленной пунктом 1 статьи 422 настоящего Кодекса, применяемой к размеру облагаемого импорта.</w:t>
      </w:r>
    </w:p>
    <w:p w14:paraId="37857B9D" w14:textId="77777777" w:rsidR="00C90853" w:rsidRPr="007C5EA5" w:rsidRDefault="00E662A5">
      <w:pPr>
        <w:spacing w:before="240" w:after="240"/>
        <w:rPr>
          <w:lang w:val="ru-RU"/>
        </w:rPr>
      </w:pPr>
      <w:bookmarkStart w:id="775" w:name="z8137"/>
      <w:r w:rsidRPr="007C5EA5">
        <w:rPr>
          <w:lang w:val="ru-RU"/>
        </w:rPr>
        <w:t xml:space="preserve">Налоговый контроль за исполнением налогоплательщиком налогового обязательства по налогу на добавленную стоимость при экспорте и импорте товаров, выполнении работ, оказании услуг во взаимной торговле государств-членов </w:t>
      </w:r>
      <w:bookmarkEnd w:id="775"/>
      <w:r w:rsidRPr="007C5EA5">
        <w:rPr>
          <w:lang w:val="ru-RU"/>
        </w:rPr>
        <w:t>ЕАЭСосуществляется налоговыми органами на основании налоговой отчетности, представленной налогоплательщиком, а также сведений и (или) документов о деятельности налогоплательщика, полученных от государственных органов и иных лиц.</w:t>
      </w:r>
    </w:p>
    <w:p w14:paraId="16E3F966" w14:textId="77777777" w:rsidR="00C90853" w:rsidRPr="007C5EA5" w:rsidRDefault="00E662A5">
      <w:pPr>
        <w:spacing w:before="240" w:after="240"/>
        <w:rPr>
          <w:lang w:val="ru-RU"/>
        </w:rPr>
      </w:pPr>
      <w:bookmarkStart w:id="776" w:name="z8138"/>
      <w:r w:rsidRPr="007C5EA5">
        <w:rPr>
          <w:lang w:val="ru-RU"/>
        </w:rPr>
        <w:t>Для целей настоящей главы стоимость товаров, работ, услуг в иностранной валюте пересчитывается в тенге по рыночному курсу обмена валюты, определенному в последний рабочий день, предшествующий дате совершения оборота по реализации товаров, работ, услуг, облагаемого импорта.</w:t>
      </w:r>
      <w:bookmarkEnd w:id="776"/>
    </w:p>
    <w:p w14:paraId="42E37CD8" w14:textId="77777777" w:rsidR="00C90853" w:rsidRPr="007C5EA5" w:rsidRDefault="00E662A5">
      <w:pPr>
        <w:spacing w:before="240" w:after="240"/>
        <w:rPr>
          <w:lang w:val="ru-RU"/>
        </w:rPr>
      </w:pPr>
      <w:bookmarkStart w:id="777" w:name="z8139"/>
      <w:r w:rsidRPr="007C5EA5">
        <w:rPr>
          <w:lang w:val="ru-RU"/>
        </w:rPr>
        <w:t>2. В целях настоящей главы лизингом признается передача имущества (предмета лизинга) по договору лизинга на срок свыше трех лет, если она отвечает одному из следующих условий:</w:t>
      </w:r>
      <w:bookmarkEnd w:id="777"/>
    </w:p>
    <w:p w14:paraId="2C394C8D" w14:textId="77777777" w:rsidR="00C90853" w:rsidRPr="007C5EA5" w:rsidRDefault="00E662A5">
      <w:pPr>
        <w:spacing w:before="240" w:after="240"/>
        <w:rPr>
          <w:lang w:val="ru-RU"/>
        </w:rPr>
      </w:pPr>
      <w:bookmarkStart w:id="778" w:name="z8140"/>
      <w:r w:rsidRPr="007C5EA5">
        <w:rPr>
          <w:lang w:val="ru-RU"/>
        </w:rPr>
        <w:t>1) передача имущества (предмета лизинга) в собственность лизингополучателю по фиксированной цене определена договором лизинга;</w:t>
      </w:r>
      <w:bookmarkEnd w:id="778"/>
    </w:p>
    <w:p w14:paraId="2D3A8E26" w14:textId="77777777" w:rsidR="00C90853" w:rsidRPr="007C5EA5" w:rsidRDefault="00E662A5">
      <w:pPr>
        <w:spacing w:before="240" w:after="240"/>
        <w:rPr>
          <w:lang w:val="ru-RU"/>
        </w:rPr>
      </w:pPr>
      <w:bookmarkStart w:id="779" w:name="z8141"/>
      <w:r w:rsidRPr="007C5EA5">
        <w:rPr>
          <w:lang w:val="ru-RU"/>
        </w:rPr>
        <w:t>2) срок лизинга превышает 75 процентов срока полезной службы передаваемого по лизингу имущества (предмета лизинга);</w:t>
      </w:r>
      <w:bookmarkEnd w:id="779"/>
    </w:p>
    <w:p w14:paraId="3A6C01E0" w14:textId="77777777" w:rsidR="00C90853" w:rsidRPr="007C5EA5" w:rsidRDefault="00E662A5">
      <w:pPr>
        <w:spacing w:before="240" w:after="240"/>
        <w:rPr>
          <w:lang w:val="ru-RU"/>
        </w:rPr>
      </w:pPr>
      <w:bookmarkStart w:id="780" w:name="z8142"/>
      <w:r w:rsidRPr="007C5EA5">
        <w:rPr>
          <w:lang w:val="ru-RU"/>
        </w:rPr>
        <w:t>3) текущая (дисконтированная) стоимость лизинговых платежей за весь срок лизинга превышает 90 процентов стоимости передаваемого по лизингу имущества (предмета лизинга).</w:t>
      </w:r>
      <w:bookmarkEnd w:id="780"/>
    </w:p>
    <w:p w14:paraId="5C90BF72" w14:textId="77777777" w:rsidR="00C90853" w:rsidRPr="007C5EA5" w:rsidRDefault="00E662A5">
      <w:pPr>
        <w:spacing w:before="240" w:after="240"/>
        <w:rPr>
          <w:lang w:val="ru-RU"/>
        </w:rPr>
      </w:pPr>
      <w:bookmarkStart w:id="781" w:name="z8143"/>
      <w:r w:rsidRPr="007C5EA5">
        <w:rPr>
          <w:lang w:val="ru-RU"/>
        </w:rPr>
        <w:t>В целях настоящей главы такая передача рассматривается как продажа имущества (предмета лизинга) лизингодателем и покупка данного имущества (предмета лизинга) лизингополучателем. При этом лизингополучатель рассматривается как владелец предмета лизинга, а лизинговые платежи – как платежи по кредиту, предоставленному лизингополучателю, в размере части стоимости товаров.</w:t>
      </w:r>
      <w:bookmarkEnd w:id="781"/>
    </w:p>
    <w:p w14:paraId="380D66C9" w14:textId="77777777" w:rsidR="00C90853" w:rsidRPr="007C5EA5" w:rsidRDefault="00E662A5">
      <w:pPr>
        <w:spacing w:before="240" w:after="240"/>
        <w:rPr>
          <w:lang w:val="ru-RU"/>
        </w:rPr>
      </w:pPr>
      <w:bookmarkStart w:id="782" w:name="z8144"/>
      <w:r w:rsidRPr="007C5EA5">
        <w:rPr>
          <w:lang w:val="ru-RU"/>
        </w:rPr>
        <w:t>В целях настоящей главы под лизинговым платежом понимается часть стоимости товара (предмета лизинга) с учетом вознаграждения, предусмотренной договором (контрактом) лизинга.</w:t>
      </w:r>
      <w:bookmarkEnd w:id="782"/>
    </w:p>
    <w:p w14:paraId="752CF5D9" w14:textId="77777777" w:rsidR="00C90853" w:rsidRPr="007C5EA5" w:rsidRDefault="00E662A5">
      <w:pPr>
        <w:spacing w:before="240" w:after="240"/>
        <w:rPr>
          <w:lang w:val="ru-RU"/>
        </w:rPr>
      </w:pPr>
      <w:bookmarkStart w:id="783" w:name="z8145"/>
      <w:r w:rsidRPr="007C5EA5">
        <w:rPr>
          <w:lang w:val="ru-RU"/>
        </w:rPr>
        <w:t>В целях настоящей главы не признаются лизингом лизинговые сделки в случае несоблюдения указанных выше условий или расторжения по ним договора лизинга (прекращения обязательств по договору лизинга) до истечения трех лет с даты заключения таких договоров.</w:t>
      </w:r>
      <w:bookmarkEnd w:id="783"/>
    </w:p>
    <w:p w14:paraId="58E074F3" w14:textId="77777777" w:rsidR="00C90853" w:rsidRPr="007C5EA5" w:rsidRDefault="00E662A5">
      <w:pPr>
        <w:spacing w:before="240" w:after="240"/>
        <w:rPr>
          <w:lang w:val="ru-RU"/>
        </w:rPr>
      </w:pPr>
      <w:bookmarkStart w:id="784" w:name="z8146"/>
      <w:r w:rsidRPr="007C5EA5">
        <w:rPr>
          <w:lang w:val="ru-RU"/>
        </w:rPr>
        <w:t>В целях настоящей главы под вознаграждением по договору лизинга понимаются все выплаты, связанные с передачей имущества (предмета лизинга) в лизинг, за исключением стоимости, по которой такое имущество (предмет лизинга) получено (передано), выплат лицу, не являющемуся для лизингополучателя лизингодателем, взаимосвязанной стороной.</w:t>
      </w:r>
      <w:bookmarkEnd w:id="784"/>
    </w:p>
    <w:p w14:paraId="35F37681" w14:textId="77777777" w:rsidR="00C90853" w:rsidRPr="007C5EA5" w:rsidRDefault="00E662A5">
      <w:pPr>
        <w:spacing w:before="240" w:after="240"/>
        <w:rPr>
          <w:lang w:val="ru-RU"/>
        </w:rPr>
      </w:pPr>
      <w:r>
        <w:t> </w:t>
      </w:r>
    </w:p>
    <w:p w14:paraId="5815FFBD" w14:textId="77777777" w:rsidR="00C90853" w:rsidRPr="007C5EA5" w:rsidRDefault="00E662A5">
      <w:pPr>
        <w:spacing w:before="240" w:after="240"/>
        <w:rPr>
          <w:lang w:val="ru-RU"/>
        </w:rPr>
      </w:pPr>
      <w:r w:rsidRPr="007C5EA5">
        <w:rPr>
          <w:b/>
          <w:bCs/>
          <w:lang w:val="ru-RU"/>
        </w:rPr>
        <w:t>Статья 490. Плательщики налога на добавленную стоимость в ЕАЭС</w:t>
      </w:r>
    </w:p>
    <w:p w14:paraId="5F00DD6F" w14:textId="77777777" w:rsidR="00C90853" w:rsidRPr="007C5EA5" w:rsidRDefault="00E662A5">
      <w:pPr>
        <w:spacing w:before="240" w:after="240"/>
        <w:rPr>
          <w:lang w:val="ru-RU"/>
        </w:rPr>
      </w:pPr>
      <w:r>
        <w:t> </w:t>
      </w:r>
    </w:p>
    <w:p w14:paraId="3F3BDB1E" w14:textId="77777777" w:rsidR="00C90853" w:rsidRPr="007C5EA5" w:rsidRDefault="00E662A5">
      <w:pPr>
        <w:spacing w:before="240" w:after="240"/>
        <w:rPr>
          <w:lang w:val="ru-RU"/>
        </w:rPr>
      </w:pPr>
      <w:bookmarkStart w:id="785" w:name="z8147"/>
      <w:r w:rsidRPr="007C5EA5">
        <w:rPr>
          <w:lang w:val="ru-RU"/>
        </w:rPr>
        <w:t xml:space="preserve">Плательщиками налога на добавленную стоимость в </w:t>
      </w:r>
      <w:bookmarkEnd w:id="785"/>
      <w:r w:rsidRPr="007C5EA5">
        <w:rPr>
          <w:lang w:val="ru-RU"/>
        </w:rPr>
        <w:t>ЕАЭС являются:</w:t>
      </w:r>
    </w:p>
    <w:p w14:paraId="7651E809" w14:textId="77777777" w:rsidR="00C90853" w:rsidRPr="007C5EA5" w:rsidRDefault="00E662A5">
      <w:pPr>
        <w:spacing w:before="240" w:after="240"/>
        <w:rPr>
          <w:lang w:val="ru-RU"/>
        </w:rPr>
      </w:pPr>
      <w:bookmarkStart w:id="786" w:name="z8148"/>
      <w:r w:rsidRPr="007C5EA5">
        <w:rPr>
          <w:lang w:val="ru-RU"/>
        </w:rPr>
        <w:t>1) лица, указанные в подпункте 1) пункта 1 статьи 367 настоящего Кодекса;</w:t>
      </w:r>
      <w:bookmarkEnd w:id="786"/>
    </w:p>
    <w:p w14:paraId="3F3F8ED1" w14:textId="77777777" w:rsidR="00C90853" w:rsidRPr="007C5EA5" w:rsidRDefault="00E662A5">
      <w:pPr>
        <w:spacing w:before="240" w:after="240"/>
        <w:rPr>
          <w:lang w:val="ru-RU"/>
        </w:rPr>
      </w:pPr>
      <w:bookmarkStart w:id="787" w:name="z8149"/>
      <w:r w:rsidRPr="007C5EA5">
        <w:rPr>
          <w:lang w:val="ru-RU"/>
        </w:rPr>
        <w:t xml:space="preserve">2) лица, импортирующие товары на территорию Республики Казахстан с территории государств-членов </w:t>
      </w:r>
      <w:bookmarkEnd w:id="787"/>
      <w:r w:rsidRPr="007C5EA5">
        <w:rPr>
          <w:lang w:val="ru-RU"/>
        </w:rPr>
        <w:t>ЕАЭС:</w:t>
      </w:r>
    </w:p>
    <w:p w14:paraId="0456B0FC" w14:textId="77777777" w:rsidR="00C90853" w:rsidRPr="007C5EA5" w:rsidRDefault="00E662A5">
      <w:pPr>
        <w:spacing w:before="240" w:after="240"/>
        <w:rPr>
          <w:lang w:val="ru-RU"/>
        </w:rPr>
      </w:pPr>
      <w:bookmarkStart w:id="788" w:name="z8150"/>
      <w:r w:rsidRPr="007C5EA5">
        <w:rPr>
          <w:lang w:val="ru-RU"/>
        </w:rPr>
        <w:t>юридическое лицо-резидент;</w:t>
      </w:r>
      <w:bookmarkEnd w:id="788"/>
    </w:p>
    <w:p w14:paraId="0CD06AD9" w14:textId="77777777" w:rsidR="00C90853" w:rsidRPr="007C5EA5" w:rsidRDefault="00E662A5">
      <w:pPr>
        <w:spacing w:before="240" w:after="240"/>
        <w:rPr>
          <w:lang w:val="ru-RU"/>
        </w:rPr>
      </w:pPr>
      <w:bookmarkStart w:id="789" w:name="z8151"/>
      <w:r w:rsidRPr="007C5EA5">
        <w:rPr>
          <w:lang w:val="ru-RU"/>
        </w:rPr>
        <w:t>структурное подразделение юридического лица-резидента в случае, если оно является стороной договора (контракта);</w:t>
      </w:r>
      <w:bookmarkEnd w:id="789"/>
    </w:p>
    <w:p w14:paraId="329FBC42" w14:textId="77777777" w:rsidR="00C90853" w:rsidRPr="007C5EA5" w:rsidRDefault="00E662A5">
      <w:pPr>
        <w:spacing w:before="240" w:after="240"/>
        <w:rPr>
          <w:lang w:val="ru-RU"/>
        </w:rPr>
      </w:pPr>
      <w:bookmarkStart w:id="790" w:name="z8152"/>
      <w:r w:rsidRPr="007C5EA5">
        <w:rPr>
          <w:lang w:val="ru-RU"/>
        </w:rPr>
        <w:t xml:space="preserve">структурное подразделение юридического лица-резидента на основании соответствующего решения такого юридического лица в случае, если по условиям договора (контракта) между юридическим лицом-резидентом и налогоплательщиком государства-члена </w:t>
      </w:r>
      <w:bookmarkEnd w:id="790"/>
      <w:r w:rsidRPr="007C5EA5">
        <w:rPr>
          <w:lang w:val="ru-RU"/>
        </w:rPr>
        <w:t>ЕАЭСполучателем товаров является структурное подразделение юридического лица-резидента;</w:t>
      </w:r>
    </w:p>
    <w:p w14:paraId="3505F702" w14:textId="77777777" w:rsidR="00C90853" w:rsidRPr="007C5EA5" w:rsidRDefault="00E662A5">
      <w:pPr>
        <w:spacing w:before="240" w:after="240"/>
        <w:rPr>
          <w:lang w:val="ru-RU"/>
        </w:rPr>
      </w:pPr>
      <w:bookmarkStart w:id="791" w:name="z8153"/>
      <w:r w:rsidRPr="007C5EA5">
        <w:rPr>
          <w:lang w:val="ru-RU"/>
        </w:rPr>
        <w:t>юридическое лицо-нерезидент, осуществляющее деятельность через постоянное учреждение без открытия структурного подразделения, зарегистрированное в качестве налогоплательщика в налоговых органах Республики Казахстан;</w:t>
      </w:r>
      <w:bookmarkEnd w:id="791"/>
    </w:p>
    <w:p w14:paraId="40E1E90F" w14:textId="77777777" w:rsidR="00C90853" w:rsidRPr="007C5EA5" w:rsidRDefault="00E662A5">
      <w:pPr>
        <w:spacing w:before="240" w:after="240"/>
        <w:rPr>
          <w:lang w:val="ru-RU"/>
        </w:rPr>
      </w:pPr>
      <w:bookmarkStart w:id="792" w:name="z8154"/>
      <w:r w:rsidRPr="007C5EA5">
        <w:rPr>
          <w:lang w:val="ru-RU"/>
        </w:rPr>
        <w:t>юридическое лицо-нерезидент, осуществляющее деятельность в Республике Казахстан через структурное подразделение;</w:t>
      </w:r>
      <w:bookmarkEnd w:id="792"/>
    </w:p>
    <w:p w14:paraId="35B6BC6A" w14:textId="77777777" w:rsidR="00C90853" w:rsidRPr="007C5EA5" w:rsidRDefault="00E662A5">
      <w:pPr>
        <w:spacing w:before="240" w:after="240"/>
        <w:rPr>
          <w:lang w:val="ru-RU"/>
        </w:rPr>
      </w:pPr>
      <w:bookmarkStart w:id="793" w:name="z8155"/>
      <w:r w:rsidRPr="007C5EA5">
        <w:rPr>
          <w:lang w:val="ru-RU"/>
        </w:rPr>
        <w:t>юридическое лицо-нерезидент, осуществляющее деятельность без образования постоянного учреждения;</w:t>
      </w:r>
      <w:bookmarkEnd w:id="793"/>
    </w:p>
    <w:p w14:paraId="3E6711CA" w14:textId="77777777" w:rsidR="00C90853" w:rsidRPr="007C5EA5" w:rsidRDefault="00E662A5">
      <w:pPr>
        <w:spacing w:before="240" w:after="240"/>
        <w:rPr>
          <w:lang w:val="ru-RU"/>
        </w:rPr>
      </w:pPr>
      <w:bookmarkStart w:id="794" w:name="z8156"/>
      <w:r w:rsidRPr="007C5EA5">
        <w:rPr>
          <w:lang w:val="ru-RU"/>
        </w:rPr>
        <w:t>доверительные управляющие, импортирующие товары в рамках осуществления деятельности по договорам доверительного управления с учредителями доверительного управления либо с выгодоприобретателями в иных случаях возникновения доверительного управления;</w:t>
      </w:r>
      <w:bookmarkEnd w:id="794"/>
    </w:p>
    <w:p w14:paraId="13223FB6" w14:textId="77777777" w:rsidR="00C90853" w:rsidRPr="007C5EA5" w:rsidRDefault="00E662A5">
      <w:pPr>
        <w:spacing w:before="240" w:after="240"/>
        <w:rPr>
          <w:lang w:val="ru-RU"/>
        </w:rPr>
      </w:pPr>
      <w:bookmarkStart w:id="795" w:name="z8157"/>
      <w:r w:rsidRPr="007C5EA5">
        <w:rPr>
          <w:lang w:val="ru-RU"/>
        </w:rPr>
        <w:t>дипломатическое и приравненное к нему представительство иностранного государства, аккредитованное в Республике Казахстан, лица, относящиеся к дипломатическому, административно-техническому персоналу этих представительств, включая членов их семей, проживающих вместе с ними; консульское учреждение иностранного государства, аккредитованное в Республике Казахстан, консульские должностные лица, консульские служащие, включая членов их семей, проживающих вместе с ними;</w:t>
      </w:r>
      <w:bookmarkEnd w:id="795"/>
    </w:p>
    <w:p w14:paraId="23F2EDFA" w14:textId="77777777" w:rsidR="00C90853" w:rsidRPr="007C5EA5" w:rsidRDefault="00E662A5">
      <w:pPr>
        <w:spacing w:before="240" w:after="240"/>
        <w:rPr>
          <w:lang w:val="ru-RU"/>
        </w:rPr>
      </w:pPr>
      <w:bookmarkStart w:id="796" w:name="z8158"/>
      <w:r w:rsidRPr="007C5EA5">
        <w:rPr>
          <w:lang w:val="ru-RU"/>
        </w:rPr>
        <w:t>лица, занимающиеся частной практикой, импортирующие товары в целях осуществления нотариальной деятельности, деятельности по исполнению исполнительных документов, адвокатской деятельности;</w:t>
      </w:r>
      <w:bookmarkEnd w:id="796"/>
    </w:p>
    <w:p w14:paraId="39A066E3" w14:textId="77777777" w:rsidR="00C90853" w:rsidRPr="007C5EA5" w:rsidRDefault="00E662A5">
      <w:pPr>
        <w:spacing w:before="240" w:after="240"/>
        <w:rPr>
          <w:lang w:val="ru-RU"/>
        </w:rPr>
      </w:pPr>
      <w:bookmarkStart w:id="797" w:name="z8159"/>
      <w:r w:rsidRPr="007C5EA5">
        <w:rPr>
          <w:lang w:val="ru-RU"/>
        </w:rPr>
        <w:t>медиаторы, импортирующие товары в целях осуществления деятельности медиатора;</w:t>
      </w:r>
      <w:bookmarkEnd w:id="797"/>
    </w:p>
    <w:p w14:paraId="5997EEDA" w14:textId="77777777" w:rsidR="00C90853" w:rsidRPr="007C5EA5" w:rsidRDefault="00E662A5">
      <w:pPr>
        <w:spacing w:before="240" w:after="240"/>
        <w:rPr>
          <w:lang w:val="ru-RU"/>
        </w:rPr>
      </w:pPr>
      <w:bookmarkStart w:id="798" w:name="z8160"/>
      <w:r w:rsidRPr="007C5EA5">
        <w:rPr>
          <w:lang w:val="ru-RU"/>
        </w:rPr>
        <w:t xml:space="preserve">физическое лицо, импортирующее товары в целях предпринимательской деятельности. Критерии отнесения товаров к импортируемым в целях предпринимательской деятельности устанавливаются уполномоченным органом. </w:t>
      </w:r>
      <w:bookmarkEnd w:id="798"/>
    </w:p>
    <w:p w14:paraId="34B2F99D" w14:textId="77777777" w:rsidR="00C90853" w:rsidRPr="007C5EA5" w:rsidRDefault="00E662A5">
      <w:pPr>
        <w:spacing w:before="240" w:after="240"/>
        <w:rPr>
          <w:lang w:val="ru-RU"/>
        </w:rPr>
      </w:pPr>
      <w:r>
        <w:t> </w:t>
      </w:r>
    </w:p>
    <w:p w14:paraId="511EBC66" w14:textId="77777777" w:rsidR="00C90853" w:rsidRPr="007C5EA5" w:rsidRDefault="00E662A5">
      <w:pPr>
        <w:spacing w:before="240" w:after="240"/>
        <w:rPr>
          <w:lang w:val="ru-RU"/>
        </w:rPr>
      </w:pPr>
      <w:r w:rsidRPr="007C5EA5">
        <w:rPr>
          <w:b/>
          <w:bCs/>
          <w:lang w:val="ru-RU"/>
        </w:rPr>
        <w:t>Статья 491. Объекты налогообложения, определение облагаемого оборота</w:t>
      </w:r>
    </w:p>
    <w:p w14:paraId="232E7005" w14:textId="77777777" w:rsidR="00C90853" w:rsidRPr="007C5EA5" w:rsidRDefault="00E662A5">
      <w:pPr>
        <w:spacing w:before="240" w:after="240"/>
        <w:rPr>
          <w:lang w:val="ru-RU"/>
        </w:rPr>
      </w:pPr>
      <w:r>
        <w:t> </w:t>
      </w:r>
    </w:p>
    <w:p w14:paraId="478C36EC" w14:textId="77777777" w:rsidR="00C90853" w:rsidRPr="007C5EA5" w:rsidRDefault="00E662A5">
      <w:pPr>
        <w:spacing w:before="240" w:after="240"/>
        <w:rPr>
          <w:lang w:val="ru-RU"/>
        </w:rPr>
      </w:pPr>
      <w:bookmarkStart w:id="799" w:name="z8161"/>
      <w:r w:rsidRPr="007C5EA5">
        <w:rPr>
          <w:lang w:val="ru-RU"/>
        </w:rPr>
        <w:t xml:space="preserve">Если иное не установлено статьей 440 настоящего Кодекса, объекты обложения налогом на добавленную стоимость в </w:t>
      </w:r>
      <w:bookmarkEnd w:id="799"/>
      <w:r w:rsidRPr="007C5EA5">
        <w:rPr>
          <w:lang w:val="ru-RU"/>
        </w:rPr>
        <w:t>ЕАЭС, а также облагаемый оборот определяются в соответствии со статьями 368, 369 и 373 настоящего Кодекса.</w:t>
      </w:r>
    </w:p>
    <w:p w14:paraId="6923E408" w14:textId="77777777" w:rsidR="00C90853" w:rsidRPr="007C5EA5" w:rsidRDefault="00E662A5">
      <w:pPr>
        <w:spacing w:before="240" w:after="240"/>
        <w:rPr>
          <w:lang w:val="ru-RU"/>
        </w:rPr>
      </w:pPr>
      <w:r>
        <w:t> </w:t>
      </w:r>
    </w:p>
    <w:p w14:paraId="20F0011E" w14:textId="77777777" w:rsidR="00C90853" w:rsidRPr="007C5EA5" w:rsidRDefault="00E662A5">
      <w:pPr>
        <w:spacing w:before="240" w:after="240"/>
        <w:rPr>
          <w:lang w:val="ru-RU"/>
        </w:rPr>
      </w:pPr>
      <w:r w:rsidRPr="007C5EA5">
        <w:rPr>
          <w:b/>
          <w:bCs/>
          <w:lang w:val="ru-RU"/>
        </w:rPr>
        <w:t>Статья 492. Определение оборота по реализации товаров, работ, услуг и облагаемого импорта в ЕАЭС</w:t>
      </w:r>
    </w:p>
    <w:p w14:paraId="32679931" w14:textId="77777777" w:rsidR="00C90853" w:rsidRPr="007C5EA5" w:rsidRDefault="00E662A5">
      <w:pPr>
        <w:spacing w:before="240" w:after="240"/>
        <w:rPr>
          <w:lang w:val="ru-RU"/>
        </w:rPr>
      </w:pPr>
      <w:r>
        <w:t> </w:t>
      </w:r>
    </w:p>
    <w:p w14:paraId="4B6CB69B" w14:textId="77777777" w:rsidR="00C90853" w:rsidRPr="007C5EA5" w:rsidRDefault="00E662A5">
      <w:pPr>
        <w:spacing w:before="240" w:after="240"/>
        <w:rPr>
          <w:lang w:val="ru-RU"/>
        </w:rPr>
      </w:pPr>
      <w:bookmarkStart w:id="800" w:name="z8162"/>
      <w:r w:rsidRPr="007C5EA5">
        <w:rPr>
          <w:lang w:val="ru-RU"/>
        </w:rPr>
        <w:t xml:space="preserve">1. Оборотом по реализации товаров является экспорт товаров с территории Республики Казахстан на территорию другого государства-члена </w:t>
      </w:r>
      <w:bookmarkEnd w:id="800"/>
      <w:r w:rsidRPr="007C5EA5">
        <w:rPr>
          <w:lang w:val="ru-RU"/>
        </w:rPr>
        <w:t>ЕАЭС.</w:t>
      </w:r>
    </w:p>
    <w:p w14:paraId="24A62EED" w14:textId="77777777" w:rsidR="00C90853" w:rsidRPr="007C5EA5" w:rsidRDefault="00E662A5">
      <w:pPr>
        <w:spacing w:before="240" w:after="240"/>
        <w:rPr>
          <w:lang w:val="ru-RU"/>
        </w:rPr>
      </w:pPr>
      <w:bookmarkStart w:id="801" w:name="z8163"/>
      <w:r w:rsidRPr="007C5EA5">
        <w:rPr>
          <w:lang w:val="ru-RU"/>
        </w:rPr>
        <w:t xml:space="preserve">2. Не является оборотом по реализации временный вывоз товаров с территории Республики Казахстан на территорию государств-членов </w:t>
      </w:r>
      <w:bookmarkEnd w:id="801"/>
      <w:r w:rsidRPr="007C5EA5">
        <w:rPr>
          <w:lang w:val="ru-RU"/>
        </w:rPr>
        <w:t>ЕАЭС, которые в последующем будут ввезены на территорию Республики Казахстан без изменения их свойств и характеристик.</w:t>
      </w:r>
    </w:p>
    <w:p w14:paraId="1663130A" w14:textId="77777777" w:rsidR="00C90853" w:rsidRPr="007C5EA5" w:rsidRDefault="00E662A5">
      <w:pPr>
        <w:spacing w:before="240" w:after="240"/>
        <w:rPr>
          <w:lang w:val="ru-RU"/>
        </w:rPr>
      </w:pPr>
      <w:bookmarkStart w:id="802" w:name="z8164"/>
      <w:r w:rsidRPr="007C5EA5">
        <w:rPr>
          <w:lang w:val="ru-RU"/>
        </w:rPr>
        <w:t xml:space="preserve">3. Оборотом по реализации работ, услуг в </w:t>
      </w:r>
      <w:bookmarkEnd w:id="802"/>
      <w:r w:rsidRPr="007C5EA5">
        <w:rPr>
          <w:lang w:val="ru-RU"/>
        </w:rPr>
        <w:t>ЕАЭС являются обороты в соответствии с пунктом 2 статьи 372 настоящего Кодекса, если на основании пункта 2 статьи 441 настоящего Кодекса местом реализации работ, услуг признается Республика Казахстан.</w:t>
      </w:r>
    </w:p>
    <w:p w14:paraId="71DE3169" w14:textId="77777777" w:rsidR="00C90853" w:rsidRPr="007C5EA5" w:rsidRDefault="00E662A5">
      <w:pPr>
        <w:spacing w:before="240" w:after="240"/>
        <w:rPr>
          <w:lang w:val="ru-RU"/>
        </w:rPr>
      </w:pPr>
      <w:bookmarkStart w:id="803" w:name="z8165"/>
      <w:r w:rsidRPr="007C5EA5">
        <w:rPr>
          <w:lang w:val="ru-RU"/>
        </w:rPr>
        <w:t>4. Облагаемым импортом являются:</w:t>
      </w:r>
      <w:bookmarkEnd w:id="803"/>
    </w:p>
    <w:p w14:paraId="741A6D9F" w14:textId="77777777" w:rsidR="00C90853" w:rsidRPr="007C5EA5" w:rsidRDefault="00E662A5">
      <w:pPr>
        <w:spacing w:before="240" w:after="240"/>
        <w:rPr>
          <w:lang w:val="ru-RU"/>
        </w:rPr>
      </w:pPr>
      <w:bookmarkStart w:id="804" w:name="z8166"/>
      <w:r w:rsidRPr="007C5EA5">
        <w:rPr>
          <w:lang w:val="ru-RU"/>
        </w:rPr>
        <w:t>1) товары, ввезенные (ввозимые) на территорию Республики Казахстан (за исключением освобожденных от налога на добавленную стоимость в соответствии с пунктом 2 статьи 451 настоящего Кодекса).</w:t>
      </w:r>
      <w:bookmarkEnd w:id="804"/>
    </w:p>
    <w:p w14:paraId="34EC5CEE" w14:textId="77777777" w:rsidR="00C90853" w:rsidRPr="007C5EA5" w:rsidRDefault="00E662A5">
      <w:pPr>
        <w:spacing w:before="240" w:after="240"/>
        <w:rPr>
          <w:lang w:val="ru-RU"/>
        </w:rPr>
      </w:pPr>
      <w:bookmarkStart w:id="805" w:name="z8167"/>
      <w:r w:rsidRPr="007C5EA5">
        <w:rPr>
          <w:lang w:val="ru-RU"/>
        </w:rPr>
        <w:t>Положение настоящего подпункта применяется также в отношении ввезенных (ввозимых) транспортных средств, подлежащих государственной регистрации в государственных органах Республики Казахстан;</w:t>
      </w:r>
      <w:bookmarkEnd w:id="805"/>
    </w:p>
    <w:p w14:paraId="6AB5ED27" w14:textId="77777777" w:rsidR="00C90853" w:rsidRPr="007C5EA5" w:rsidRDefault="00E662A5">
      <w:pPr>
        <w:spacing w:before="240" w:after="240"/>
        <w:rPr>
          <w:lang w:val="ru-RU"/>
        </w:rPr>
      </w:pPr>
      <w:bookmarkStart w:id="806" w:name="z8168"/>
      <w:r w:rsidRPr="007C5EA5">
        <w:rPr>
          <w:lang w:val="ru-RU"/>
        </w:rPr>
        <w:t xml:space="preserve">2) товары, являющиеся продуктами переработки давальческого сырья, ввезенные на территорию Республики Казахстан с территории другого государства-члена </w:t>
      </w:r>
      <w:bookmarkEnd w:id="806"/>
      <w:r w:rsidRPr="007C5EA5">
        <w:rPr>
          <w:lang w:val="ru-RU"/>
        </w:rPr>
        <w:t>ЕАЭС.</w:t>
      </w:r>
    </w:p>
    <w:p w14:paraId="6057D113" w14:textId="77777777" w:rsidR="00C90853" w:rsidRPr="007C5EA5" w:rsidRDefault="00E662A5">
      <w:pPr>
        <w:spacing w:before="240" w:after="240"/>
        <w:rPr>
          <w:lang w:val="ru-RU"/>
        </w:rPr>
      </w:pPr>
      <w:bookmarkStart w:id="807" w:name="z8169"/>
      <w:r w:rsidRPr="007C5EA5">
        <w:rPr>
          <w:lang w:val="ru-RU"/>
        </w:rPr>
        <w:t>5. Не является облагаемым импортом:</w:t>
      </w:r>
      <w:bookmarkEnd w:id="807"/>
    </w:p>
    <w:p w14:paraId="23FCB2ED" w14:textId="77777777" w:rsidR="00C90853" w:rsidRPr="007C5EA5" w:rsidRDefault="00E662A5">
      <w:pPr>
        <w:spacing w:before="240" w:after="240"/>
        <w:rPr>
          <w:lang w:val="ru-RU"/>
        </w:rPr>
      </w:pPr>
      <w:bookmarkStart w:id="808" w:name="z8170"/>
      <w:r w:rsidRPr="007C5EA5">
        <w:rPr>
          <w:lang w:val="ru-RU"/>
        </w:rPr>
        <w:t xml:space="preserve">1) временный ввоз товаров на территорию Республики Казахстан с территории государств-членов </w:t>
      </w:r>
      <w:bookmarkEnd w:id="808"/>
      <w:r w:rsidRPr="007C5EA5">
        <w:rPr>
          <w:lang w:val="ru-RU"/>
        </w:rPr>
        <w:t>ЕАЭС, которые в последующем будут вывезены с территории Республики Казахстан без изменения их свойств и характеристик;</w:t>
      </w:r>
    </w:p>
    <w:p w14:paraId="3068EC97" w14:textId="77777777" w:rsidR="00C90853" w:rsidRPr="007C5EA5" w:rsidRDefault="00E662A5">
      <w:pPr>
        <w:spacing w:before="240" w:after="240"/>
        <w:rPr>
          <w:lang w:val="ru-RU"/>
        </w:rPr>
      </w:pPr>
      <w:bookmarkStart w:id="809" w:name="z8171"/>
      <w:r w:rsidRPr="007C5EA5">
        <w:rPr>
          <w:lang w:val="ru-RU"/>
        </w:rPr>
        <w:t xml:space="preserve">2) ввоз товаров на территорию Республики Казахстан с территории государств-членов </w:t>
      </w:r>
      <w:bookmarkEnd w:id="809"/>
      <w:r w:rsidRPr="007C5EA5">
        <w:rPr>
          <w:lang w:val="ru-RU"/>
        </w:rPr>
        <w:t>ЕАЭС без изменения свойств и характеристик, которые ранее были временно вывезены на территорию государств-членов ЕАЭС.</w:t>
      </w:r>
    </w:p>
    <w:p w14:paraId="44492310" w14:textId="77777777" w:rsidR="00C90853" w:rsidRPr="007C5EA5" w:rsidRDefault="00E662A5">
      <w:pPr>
        <w:spacing w:before="240" w:after="240"/>
        <w:rPr>
          <w:lang w:val="ru-RU"/>
        </w:rPr>
      </w:pPr>
      <w:bookmarkStart w:id="810" w:name="z8172"/>
      <w:r w:rsidRPr="007C5EA5">
        <w:rPr>
          <w:lang w:val="ru-RU"/>
        </w:rPr>
        <w:t>Положения настоящего пункта применяются при временном ввозе товаров:</w:t>
      </w:r>
      <w:bookmarkEnd w:id="810"/>
    </w:p>
    <w:p w14:paraId="44D2FE38" w14:textId="77777777" w:rsidR="00C90853" w:rsidRPr="007C5EA5" w:rsidRDefault="00E662A5">
      <w:pPr>
        <w:spacing w:before="240" w:after="240"/>
        <w:rPr>
          <w:lang w:val="ru-RU"/>
        </w:rPr>
      </w:pPr>
      <w:bookmarkStart w:id="811" w:name="z8173"/>
      <w:r w:rsidRPr="007C5EA5">
        <w:rPr>
          <w:lang w:val="ru-RU"/>
        </w:rPr>
        <w:t>1) по договорам имущественного найма (аренды) движимого имущества и транспортных средств;</w:t>
      </w:r>
      <w:bookmarkEnd w:id="811"/>
    </w:p>
    <w:p w14:paraId="6D6F8947" w14:textId="77777777" w:rsidR="00C90853" w:rsidRPr="007C5EA5" w:rsidRDefault="00E662A5">
      <w:pPr>
        <w:spacing w:before="240" w:after="240"/>
        <w:rPr>
          <w:lang w:val="ru-RU"/>
        </w:rPr>
      </w:pPr>
      <w:bookmarkStart w:id="812" w:name="z8174"/>
      <w:r w:rsidRPr="007C5EA5">
        <w:rPr>
          <w:lang w:val="ru-RU"/>
        </w:rPr>
        <w:t xml:space="preserve">2) на выставки и ярмарки. </w:t>
      </w:r>
      <w:bookmarkEnd w:id="812"/>
    </w:p>
    <w:p w14:paraId="6AF247F3" w14:textId="77777777" w:rsidR="00C90853" w:rsidRPr="007C5EA5" w:rsidRDefault="00E662A5">
      <w:pPr>
        <w:spacing w:before="240" w:after="240"/>
        <w:rPr>
          <w:lang w:val="ru-RU"/>
        </w:rPr>
      </w:pPr>
      <w:bookmarkStart w:id="813" w:name="z8175"/>
      <w:r w:rsidRPr="007C5EA5">
        <w:rPr>
          <w:lang w:val="ru-RU"/>
        </w:rPr>
        <w:t>Положения настоящего пункта не распространяются на транспортные средства, посредством которых оказываются услуги по международным перевозкам, предусмотренным пунктом 2 статьи 387 настоящего Кодекса.</w:t>
      </w:r>
      <w:bookmarkEnd w:id="813"/>
    </w:p>
    <w:p w14:paraId="6BBF297D" w14:textId="77777777" w:rsidR="00C90853" w:rsidRPr="007C5EA5" w:rsidRDefault="00E662A5">
      <w:pPr>
        <w:spacing w:before="240" w:after="240"/>
        <w:rPr>
          <w:lang w:val="ru-RU"/>
        </w:rPr>
      </w:pPr>
      <w:bookmarkStart w:id="814" w:name="z8176"/>
      <w:r w:rsidRPr="007C5EA5">
        <w:rPr>
          <w:lang w:val="ru-RU"/>
        </w:rPr>
        <w:t>В случае реализации товаров, указанных в настоящем пункте, ввоз таких товаров признается облагаемым импортом и подлежит обложению налогом на добавленную стоимость по импортированным товарам с даты принятия на учет таких товаров в порядке и размере, которые определены настоящим Кодексом.</w:t>
      </w:r>
      <w:bookmarkEnd w:id="814"/>
    </w:p>
    <w:p w14:paraId="1FA79620" w14:textId="77777777" w:rsidR="00C90853" w:rsidRPr="007C5EA5" w:rsidRDefault="00E662A5">
      <w:pPr>
        <w:spacing w:before="240" w:after="240"/>
        <w:rPr>
          <w:lang w:val="ru-RU"/>
        </w:rPr>
      </w:pPr>
      <w:bookmarkStart w:id="815" w:name="z17246"/>
      <w:r w:rsidRPr="007C5EA5">
        <w:rPr>
          <w:lang w:val="ru-RU"/>
        </w:rPr>
        <w:t>В случае нахождения временно ввезенных товаров на территории Республики Казахстан более двух лет с даты ввоза ввоз таких товаров признается облагаемым импортом и подлежит обложению налогом на добавленную стоимость по импортированным товарам с даты принятия на учет таких товаров в порядке и размере, которые определены настоящим Кодексом.</w:t>
      </w:r>
      <w:bookmarkEnd w:id="815"/>
    </w:p>
    <w:p w14:paraId="7B370AE2" w14:textId="77777777" w:rsidR="00C90853" w:rsidRPr="007C5EA5" w:rsidRDefault="00E662A5">
      <w:pPr>
        <w:spacing w:before="240" w:after="240"/>
        <w:rPr>
          <w:lang w:val="ru-RU"/>
        </w:rPr>
      </w:pPr>
      <w:bookmarkStart w:id="816" w:name="z8177"/>
      <w:r w:rsidRPr="007C5EA5">
        <w:rPr>
          <w:lang w:val="ru-RU"/>
        </w:rPr>
        <w:t>6. Косвенные налоги не взимаются при импорте на территорию Республики Казахстан:</w:t>
      </w:r>
      <w:bookmarkEnd w:id="816"/>
    </w:p>
    <w:p w14:paraId="09A98853" w14:textId="77777777" w:rsidR="00C90853" w:rsidRPr="007C5EA5" w:rsidRDefault="00E662A5">
      <w:pPr>
        <w:spacing w:before="240" w:after="240"/>
        <w:rPr>
          <w:lang w:val="ru-RU"/>
        </w:rPr>
      </w:pPr>
      <w:bookmarkStart w:id="817" w:name="z8178"/>
      <w:r w:rsidRPr="007C5EA5">
        <w:rPr>
          <w:lang w:val="ru-RU"/>
        </w:rPr>
        <w:t>1) товаров, ввозимых физическими лицами не в целях предпринимательской деятельности;</w:t>
      </w:r>
      <w:bookmarkEnd w:id="817"/>
    </w:p>
    <w:p w14:paraId="47DF9452" w14:textId="77777777" w:rsidR="00C90853" w:rsidRPr="007C5EA5" w:rsidRDefault="00E662A5">
      <w:pPr>
        <w:spacing w:before="240" w:after="240"/>
        <w:rPr>
          <w:lang w:val="ru-RU"/>
        </w:rPr>
      </w:pPr>
      <w:bookmarkStart w:id="818" w:name="z8179"/>
      <w:r w:rsidRPr="007C5EA5">
        <w:rPr>
          <w:lang w:val="ru-RU"/>
        </w:rPr>
        <w:t xml:space="preserve">2) товаров, ввозимых с территории государства-члена </w:t>
      </w:r>
      <w:bookmarkEnd w:id="818"/>
      <w:r w:rsidRPr="007C5EA5">
        <w:rPr>
          <w:lang w:val="ru-RU"/>
        </w:rPr>
        <w:t>ЕАЭС в связи с их передачей в пределах одного юридического лица.</w:t>
      </w:r>
    </w:p>
    <w:p w14:paraId="6749E228" w14:textId="77777777" w:rsidR="00C90853" w:rsidRPr="007C5EA5" w:rsidRDefault="00E662A5">
      <w:pPr>
        <w:spacing w:before="240" w:after="240"/>
        <w:rPr>
          <w:lang w:val="ru-RU"/>
        </w:rPr>
      </w:pPr>
      <w:bookmarkStart w:id="819" w:name="z8180"/>
      <w:r w:rsidRPr="007C5EA5">
        <w:rPr>
          <w:lang w:val="ru-RU"/>
        </w:rPr>
        <w:t>7. Налогоплательщик обязан уведомлять налоговые органы при ввозе (вывозе) товаров, указанных в подпунктах 1) и 2) части второй пункта 5 и подпункте 2) пункта 6 настоящей статьи.</w:t>
      </w:r>
      <w:bookmarkEnd w:id="819"/>
    </w:p>
    <w:p w14:paraId="1876069B" w14:textId="77777777" w:rsidR="00C90853" w:rsidRPr="007C5EA5" w:rsidRDefault="00E662A5">
      <w:pPr>
        <w:spacing w:before="240" w:after="240"/>
        <w:rPr>
          <w:lang w:val="ru-RU"/>
        </w:rPr>
      </w:pPr>
      <w:bookmarkStart w:id="820" w:name="z8181"/>
      <w:r w:rsidRPr="007C5EA5">
        <w:rPr>
          <w:lang w:val="ru-RU"/>
        </w:rPr>
        <w:t xml:space="preserve">При временном ввозе товаров на территорию Республики Казахстан с территории государств-членов </w:t>
      </w:r>
      <w:bookmarkEnd w:id="820"/>
      <w:r w:rsidRPr="007C5EA5">
        <w:rPr>
          <w:lang w:val="ru-RU"/>
        </w:rPr>
        <w:t>ЕАЭСюридическим лицом-нерезидентом, осуществляющим деятельность без образования постоянного учреждения в Республике Казахстан, обязанность по представлению уведомления возникает у налогоплательщика Республики Казахстан, который получил во временное пользование товары.</w:t>
      </w:r>
    </w:p>
    <w:p w14:paraId="02E81545" w14:textId="77777777" w:rsidR="00C90853" w:rsidRPr="007C5EA5" w:rsidRDefault="00E662A5">
      <w:pPr>
        <w:spacing w:before="240" w:after="240"/>
        <w:rPr>
          <w:lang w:val="ru-RU"/>
        </w:rPr>
      </w:pPr>
      <w:bookmarkStart w:id="821" w:name="z8182"/>
      <w:r w:rsidRPr="007C5EA5">
        <w:rPr>
          <w:lang w:val="ru-RU"/>
        </w:rPr>
        <w:t>Форма уведомления о ввозе (вывозе) товаров, порядок и сроки его представления в налоговые органы утверждаются уполномоченным органом.</w:t>
      </w:r>
      <w:bookmarkEnd w:id="821"/>
    </w:p>
    <w:p w14:paraId="1C84AAF2" w14:textId="77777777" w:rsidR="00C90853" w:rsidRPr="007C5EA5" w:rsidRDefault="00E662A5">
      <w:pPr>
        <w:spacing w:before="240" w:after="240"/>
        <w:rPr>
          <w:lang w:val="ru-RU"/>
        </w:rPr>
      </w:pPr>
      <w:r>
        <w:t> </w:t>
      </w:r>
    </w:p>
    <w:p w14:paraId="289EC635" w14:textId="77777777" w:rsidR="00C90853" w:rsidRPr="007C5EA5" w:rsidRDefault="00E662A5">
      <w:pPr>
        <w:spacing w:before="240" w:after="240"/>
        <w:rPr>
          <w:lang w:val="ru-RU"/>
        </w:rPr>
      </w:pPr>
      <w:r w:rsidRPr="007C5EA5">
        <w:rPr>
          <w:b/>
          <w:bCs/>
          <w:lang w:val="ru-RU"/>
        </w:rPr>
        <w:t>Статья 493. Место реализации товаров, работ, услуг</w:t>
      </w:r>
    </w:p>
    <w:p w14:paraId="6E26A3E3" w14:textId="77777777" w:rsidR="00C90853" w:rsidRPr="007C5EA5" w:rsidRDefault="00E662A5">
      <w:pPr>
        <w:spacing w:before="240" w:after="240"/>
        <w:rPr>
          <w:lang w:val="ru-RU"/>
        </w:rPr>
      </w:pPr>
      <w:r>
        <w:t> </w:t>
      </w:r>
    </w:p>
    <w:p w14:paraId="5B6A23FD" w14:textId="77777777" w:rsidR="00C90853" w:rsidRPr="007C5EA5" w:rsidRDefault="00E662A5">
      <w:pPr>
        <w:spacing w:before="240" w:after="240"/>
        <w:rPr>
          <w:lang w:val="ru-RU"/>
        </w:rPr>
      </w:pPr>
      <w:bookmarkStart w:id="822" w:name="z8183"/>
      <w:r w:rsidRPr="007C5EA5">
        <w:rPr>
          <w:lang w:val="ru-RU"/>
        </w:rPr>
        <w:t>1. Место реализации товаров определяется в соответствии с пунктом 1 статьи 378 настоящего Кодекса.</w:t>
      </w:r>
      <w:bookmarkEnd w:id="822"/>
    </w:p>
    <w:p w14:paraId="11F389BD" w14:textId="77777777" w:rsidR="00C90853" w:rsidRPr="007C5EA5" w:rsidRDefault="00E662A5">
      <w:pPr>
        <w:spacing w:before="240" w:after="240"/>
        <w:rPr>
          <w:lang w:val="ru-RU"/>
        </w:rPr>
      </w:pPr>
      <w:bookmarkStart w:id="823" w:name="z8184"/>
      <w:r w:rsidRPr="007C5EA5">
        <w:rPr>
          <w:lang w:val="ru-RU"/>
        </w:rPr>
        <w:t xml:space="preserve">2. Местом реализации работ, услуг признается территория государства-члена </w:t>
      </w:r>
      <w:bookmarkEnd w:id="823"/>
      <w:r w:rsidRPr="007C5EA5">
        <w:rPr>
          <w:lang w:val="ru-RU"/>
        </w:rPr>
        <w:t>ЕАЭС, если:</w:t>
      </w:r>
    </w:p>
    <w:p w14:paraId="46F7CF8E" w14:textId="77777777" w:rsidR="00C90853" w:rsidRPr="007C5EA5" w:rsidRDefault="00E662A5">
      <w:pPr>
        <w:spacing w:before="240" w:after="240"/>
        <w:rPr>
          <w:lang w:val="ru-RU"/>
        </w:rPr>
      </w:pPr>
      <w:bookmarkStart w:id="824" w:name="z8185"/>
      <w:r w:rsidRPr="007C5EA5">
        <w:rPr>
          <w:lang w:val="ru-RU"/>
        </w:rPr>
        <w:t>1) работы, услуги связаны непосредственно с недвижимым имуществом, находящимся на территории этого государства.</w:t>
      </w:r>
      <w:bookmarkEnd w:id="824"/>
    </w:p>
    <w:p w14:paraId="2BE267C2" w14:textId="77777777" w:rsidR="00C90853" w:rsidRPr="007C5EA5" w:rsidRDefault="00E662A5">
      <w:pPr>
        <w:spacing w:before="240" w:after="240"/>
        <w:rPr>
          <w:lang w:val="ru-RU"/>
        </w:rPr>
      </w:pPr>
      <w:bookmarkStart w:id="825" w:name="z8186"/>
      <w:r w:rsidRPr="007C5EA5">
        <w:rPr>
          <w:lang w:val="ru-RU"/>
        </w:rPr>
        <w:t>Положения настоящего подпункта применяются также в отношении услуг по аренде, найму и предоставлению в пользование на иных основаниях недвижимого имущества.</w:t>
      </w:r>
      <w:bookmarkEnd w:id="825"/>
    </w:p>
    <w:p w14:paraId="27B349E8" w14:textId="77777777" w:rsidR="00C90853" w:rsidRPr="007C5EA5" w:rsidRDefault="00E662A5">
      <w:pPr>
        <w:spacing w:before="240" w:after="240"/>
        <w:rPr>
          <w:lang w:val="ru-RU"/>
        </w:rPr>
      </w:pPr>
      <w:bookmarkStart w:id="826" w:name="z8187"/>
      <w:r w:rsidRPr="007C5EA5">
        <w:rPr>
          <w:lang w:val="ru-RU"/>
        </w:rPr>
        <w:t>Для целей настоящего подпункта недвижимым имуществом признаются земельные участки, участки недр, обособленные водные объекты и все, что прочно связано с землей, то есть объекты, перемещение которых без несоразмерного ущерба их назначению невозможно, в том числе леса, многолетние насаждения, здания, сооружения, трубопроводы, линии электропередачи, предприятия как имущественные комплексы и космические объекты;</w:t>
      </w:r>
      <w:bookmarkEnd w:id="826"/>
    </w:p>
    <w:p w14:paraId="24270740" w14:textId="77777777" w:rsidR="00C90853" w:rsidRPr="007C5EA5" w:rsidRDefault="00E662A5">
      <w:pPr>
        <w:spacing w:before="240" w:after="240"/>
        <w:rPr>
          <w:lang w:val="ru-RU"/>
        </w:rPr>
      </w:pPr>
      <w:bookmarkStart w:id="827" w:name="z8188"/>
      <w:r w:rsidRPr="007C5EA5">
        <w:rPr>
          <w:lang w:val="ru-RU"/>
        </w:rPr>
        <w:t>2) работы, услуги связаны непосредственно с движимым имуществом, транспортными средствами, находящимися на территории этого государства (кроме услуг по аренде, лизингу и предоставлению в пользование на иных основаниях движимого имущества и транспортных средств).</w:t>
      </w:r>
      <w:bookmarkEnd w:id="827"/>
    </w:p>
    <w:p w14:paraId="084DDE0C" w14:textId="77777777" w:rsidR="00C90853" w:rsidRPr="007C5EA5" w:rsidRDefault="00E662A5">
      <w:pPr>
        <w:spacing w:before="240" w:after="240"/>
        <w:rPr>
          <w:lang w:val="ru-RU"/>
        </w:rPr>
      </w:pPr>
      <w:bookmarkStart w:id="828" w:name="z8189"/>
      <w:r w:rsidRPr="007C5EA5">
        <w:rPr>
          <w:lang w:val="ru-RU"/>
        </w:rPr>
        <w:t>Для целей настоящего подпункта движимым имуществом признаются вещи, не относящиеся к недвижимому имуществу, указанному в подпункте 1) настоящего пункта, транспортным средствам.</w:t>
      </w:r>
      <w:bookmarkEnd w:id="828"/>
    </w:p>
    <w:p w14:paraId="2E4C23E3" w14:textId="77777777" w:rsidR="00C90853" w:rsidRPr="007C5EA5" w:rsidRDefault="00E662A5">
      <w:pPr>
        <w:spacing w:before="240" w:after="240"/>
        <w:rPr>
          <w:lang w:val="ru-RU"/>
        </w:rPr>
      </w:pPr>
      <w:bookmarkStart w:id="829" w:name="z8190"/>
      <w:r w:rsidRPr="007C5EA5">
        <w:rPr>
          <w:lang w:val="ru-RU"/>
        </w:rPr>
        <w:t>Для целей настоящего подпункта транспортными средствами признаются морские и воздушные суда, суда внутреннего плавания, суда смешанного (река-море) плавания; единицы железнодорожного или трамвайного подвижного состава; автобусы; автомобили, включая прицепы и полуприцепы; грузовые контейнеры; карьерные самосвалы;</w:t>
      </w:r>
      <w:bookmarkEnd w:id="829"/>
    </w:p>
    <w:p w14:paraId="3A0997C7" w14:textId="77777777" w:rsidR="00C90853" w:rsidRPr="007C5EA5" w:rsidRDefault="00E662A5">
      <w:pPr>
        <w:spacing w:before="240" w:after="240"/>
        <w:rPr>
          <w:lang w:val="ru-RU"/>
        </w:rPr>
      </w:pPr>
      <w:bookmarkStart w:id="830" w:name="z8191"/>
      <w:r w:rsidRPr="007C5EA5">
        <w:rPr>
          <w:lang w:val="ru-RU"/>
        </w:rPr>
        <w:t>3) услуги в сфере культуры, искусства, обучения (образования), физической культуры, туризма, отдыха и спорта оказаны на территории этого государства;</w:t>
      </w:r>
      <w:bookmarkEnd w:id="830"/>
    </w:p>
    <w:p w14:paraId="1D107EBE" w14:textId="77777777" w:rsidR="00C90853" w:rsidRPr="007C5EA5" w:rsidRDefault="00E662A5">
      <w:pPr>
        <w:spacing w:before="240" w:after="240"/>
        <w:rPr>
          <w:lang w:val="ru-RU"/>
        </w:rPr>
      </w:pPr>
      <w:bookmarkStart w:id="831" w:name="z8192"/>
      <w:r w:rsidRPr="007C5EA5">
        <w:rPr>
          <w:lang w:val="ru-RU"/>
        </w:rPr>
        <w:t>4) налогоплательщиком этого государства приобретаются:</w:t>
      </w:r>
      <w:bookmarkEnd w:id="831"/>
    </w:p>
    <w:p w14:paraId="1CDB0383" w14:textId="77777777" w:rsidR="00C90853" w:rsidRPr="007C5EA5" w:rsidRDefault="00E662A5">
      <w:pPr>
        <w:spacing w:before="240" w:after="240"/>
        <w:rPr>
          <w:lang w:val="ru-RU"/>
        </w:rPr>
      </w:pPr>
      <w:bookmarkStart w:id="832" w:name="z8193"/>
      <w:r w:rsidRPr="007C5EA5">
        <w:rPr>
          <w:lang w:val="ru-RU"/>
        </w:rPr>
        <w:t>консультационные, юридические, бухгалтерские, аудиторские, инжиниринговые, рекламные, дизайнерские, маркетинговые услуги, услуги по обработке информации, а также научно-исследовательские, опытно-конструкторские и опытно-технологические (технологические) работы;</w:t>
      </w:r>
      <w:bookmarkEnd w:id="832"/>
    </w:p>
    <w:p w14:paraId="19226CD1" w14:textId="77777777" w:rsidR="00C90853" w:rsidRPr="007C5EA5" w:rsidRDefault="00E662A5">
      <w:pPr>
        <w:spacing w:before="240" w:after="240"/>
        <w:rPr>
          <w:lang w:val="ru-RU"/>
        </w:rPr>
      </w:pPr>
      <w:bookmarkStart w:id="833" w:name="z8194"/>
      <w:r w:rsidRPr="007C5EA5">
        <w:rPr>
          <w:lang w:val="ru-RU"/>
        </w:rPr>
        <w:t>работы, услуги по разработке программ для ЭВМ и баз данных (программных средств и информационных продуктов вычислительной техники), их адаптации и модификации, сопровождению таких программ и баз данных;</w:t>
      </w:r>
      <w:bookmarkEnd w:id="833"/>
    </w:p>
    <w:p w14:paraId="58B5588E" w14:textId="77777777" w:rsidR="00C90853" w:rsidRPr="007C5EA5" w:rsidRDefault="00E662A5">
      <w:pPr>
        <w:spacing w:before="240" w:after="240"/>
        <w:rPr>
          <w:lang w:val="ru-RU"/>
        </w:rPr>
      </w:pPr>
      <w:bookmarkStart w:id="834" w:name="z8195"/>
      <w:r w:rsidRPr="007C5EA5">
        <w:rPr>
          <w:lang w:val="ru-RU"/>
        </w:rPr>
        <w:t>услуги по предоставлению персонала в случае, если персонал работает в месте деятельности покупателя.</w:t>
      </w:r>
      <w:bookmarkEnd w:id="834"/>
    </w:p>
    <w:p w14:paraId="40131621" w14:textId="77777777" w:rsidR="00C90853" w:rsidRPr="007C5EA5" w:rsidRDefault="00E662A5">
      <w:pPr>
        <w:spacing w:before="240" w:after="240"/>
        <w:rPr>
          <w:lang w:val="ru-RU"/>
        </w:rPr>
      </w:pPr>
      <w:bookmarkStart w:id="835" w:name="z8196"/>
      <w:r w:rsidRPr="007C5EA5">
        <w:rPr>
          <w:lang w:val="ru-RU"/>
        </w:rPr>
        <w:t>Положения настоящего подпункта применяются также при:</w:t>
      </w:r>
      <w:bookmarkEnd w:id="835"/>
    </w:p>
    <w:p w14:paraId="3744C1F6" w14:textId="77777777" w:rsidR="00C90853" w:rsidRPr="007C5EA5" w:rsidRDefault="00E662A5">
      <w:pPr>
        <w:spacing w:before="240" w:after="240"/>
        <w:rPr>
          <w:lang w:val="ru-RU"/>
        </w:rPr>
      </w:pPr>
      <w:bookmarkStart w:id="836" w:name="z8197"/>
      <w:r w:rsidRPr="007C5EA5">
        <w:rPr>
          <w:lang w:val="ru-RU"/>
        </w:rPr>
        <w:t>передаче, предоставлении, уступке патентов, лицензий, иных документов, удостоверяющих права на охраняемые государством объекты промышленной собственности, торговых марок, товарных знаков, фирменных наименований, знаков обслуживания, авторских, смежных прав или иных аналогичных прав;</w:t>
      </w:r>
      <w:bookmarkEnd w:id="836"/>
    </w:p>
    <w:p w14:paraId="63D1C944" w14:textId="77777777" w:rsidR="00C90853" w:rsidRPr="007C5EA5" w:rsidRDefault="00E662A5">
      <w:pPr>
        <w:spacing w:before="240" w:after="240"/>
        <w:rPr>
          <w:lang w:val="ru-RU"/>
        </w:rPr>
      </w:pPr>
      <w:bookmarkStart w:id="837" w:name="z8198"/>
      <w:r w:rsidRPr="007C5EA5">
        <w:rPr>
          <w:lang w:val="ru-RU"/>
        </w:rPr>
        <w:t>аренде, лизинге и предоставлении в пользование на иных основаниях движимого имущества, за исключением аренды, лизинга и предоставления в пользование на иных основаниях транспортных средств;</w:t>
      </w:r>
      <w:bookmarkEnd w:id="837"/>
    </w:p>
    <w:p w14:paraId="022319D0" w14:textId="77777777" w:rsidR="00C90853" w:rsidRPr="007C5EA5" w:rsidRDefault="00E662A5">
      <w:pPr>
        <w:spacing w:before="240" w:after="240"/>
        <w:rPr>
          <w:lang w:val="ru-RU"/>
        </w:rPr>
      </w:pPr>
      <w:bookmarkStart w:id="838" w:name="z8199"/>
      <w:r w:rsidRPr="007C5EA5">
        <w:rPr>
          <w:lang w:val="ru-RU"/>
        </w:rPr>
        <w:t>оказании услуг лицом, привлекающим от имени основного участника договора (контракта) другое лицо для выполнения работ, услуг, предусмотренных настоящим подпунктом;</w:t>
      </w:r>
      <w:bookmarkEnd w:id="838"/>
    </w:p>
    <w:p w14:paraId="17A1E774" w14:textId="77777777" w:rsidR="00C90853" w:rsidRPr="007C5EA5" w:rsidRDefault="00E662A5">
      <w:pPr>
        <w:spacing w:before="240" w:after="240"/>
        <w:rPr>
          <w:lang w:val="ru-RU"/>
        </w:rPr>
      </w:pPr>
      <w:bookmarkStart w:id="839" w:name="z8200"/>
      <w:r w:rsidRPr="007C5EA5">
        <w:rPr>
          <w:lang w:val="ru-RU"/>
        </w:rPr>
        <w:t>5) работы выполняются, услуги оказываются налогоплательщиком этого государства, если иное не предусмотрено подпунктами 1), 2), 3) и 4) настоящего пункта.</w:t>
      </w:r>
      <w:bookmarkEnd w:id="839"/>
    </w:p>
    <w:p w14:paraId="39390B09" w14:textId="77777777" w:rsidR="00C90853" w:rsidRPr="007C5EA5" w:rsidRDefault="00E662A5">
      <w:pPr>
        <w:spacing w:before="240" w:after="240"/>
        <w:rPr>
          <w:lang w:val="ru-RU"/>
        </w:rPr>
      </w:pPr>
      <w:bookmarkStart w:id="840" w:name="z8201"/>
      <w:r w:rsidRPr="007C5EA5">
        <w:rPr>
          <w:lang w:val="ru-RU"/>
        </w:rPr>
        <w:t>Положения настоящего подпункта применяются также при аренде, лизинге и предоставлении в пользование на иных основаниях транспортных средств.</w:t>
      </w:r>
      <w:bookmarkEnd w:id="840"/>
    </w:p>
    <w:p w14:paraId="5C692418" w14:textId="77777777" w:rsidR="00C90853" w:rsidRPr="007C5EA5" w:rsidRDefault="00E662A5">
      <w:pPr>
        <w:spacing w:before="240" w:after="240"/>
        <w:rPr>
          <w:lang w:val="ru-RU"/>
        </w:rPr>
      </w:pPr>
      <w:bookmarkStart w:id="841" w:name="z8202"/>
      <w:r w:rsidRPr="007C5EA5">
        <w:rPr>
          <w:lang w:val="ru-RU"/>
        </w:rPr>
        <w:t>3. Документами, подтверждающими место реализации работ, услуг, являются:</w:t>
      </w:r>
      <w:bookmarkEnd w:id="841"/>
    </w:p>
    <w:p w14:paraId="489AA607" w14:textId="77777777" w:rsidR="00C90853" w:rsidRPr="007C5EA5" w:rsidRDefault="00E662A5">
      <w:pPr>
        <w:spacing w:before="240" w:after="240"/>
        <w:rPr>
          <w:lang w:val="ru-RU"/>
        </w:rPr>
      </w:pPr>
      <w:bookmarkStart w:id="842" w:name="z8203"/>
      <w:r w:rsidRPr="007C5EA5">
        <w:rPr>
          <w:lang w:val="ru-RU"/>
        </w:rPr>
        <w:t xml:space="preserve">договор (контракт) на выполнение работ, оказание услуг, заключенный между налогоплательщиком Республики Казахстан и налогоплательщиком государства-члена </w:t>
      </w:r>
      <w:bookmarkEnd w:id="842"/>
      <w:r w:rsidRPr="007C5EA5">
        <w:rPr>
          <w:lang w:val="ru-RU"/>
        </w:rPr>
        <w:t>ЕАЭС;</w:t>
      </w:r>
    </w:p>
    <w:p w14:paraId="6FE0374D" w14:textId="77777777" w:rsidR="00C90853" w:rsidRPr="007C5EA5" w:rsidRDefault="00E662A5">
      <w:pPr>
        <w:spacing w:before="240" w:after="240"/>
        <w:rPr>
          <w:lang w:val="ru-RU"/>
        </w:rPr>
      </w:pPr>
      <w:bookmarkStart w:id="843" w:name="z8204"/>
      <w:r w:rsidRPr="007C5EA5">
        <w:rPr>
          <w:lang w:val="ru-RU"/>
        </w:rPr>
        <w:t>документы, подтверждающие факт выполнения работ, оказания услуг;</w:t>
      </w:r>
      <w:bookmarkEnd w:id="843"/>
    </w:p>
    <w:p w14:paraId="07B6803C" w14:textId="77777777" w:rsidR="00C90853" w:rsidRPr="007C5EA5" w:rsidRDefault="00E662A5">
      <w:pPr>
        <w:spacing w:before="240" w:after="240"/>
        <w:rPr>
          <w:lang w:val="ru-RU"/>
        </w:rPr>
      </w:pPr>
      <w:bookmarkStart w:id="844" w:name="z8205"/>
      <w:r w:rsidRPr="007C5EA5">
        <w:rPr>
          <w:lang w:val="ru-RU"/>
        </w:rPr>
        <w:t>иные документы, предусмотренные законодательством Республики Казахстан.</w:t>
      </w:r>
      <w:bookmarkEnd w:id="844"/>
    </w:p>
    <w:p w14:paraId="7F6229A0" w14:textId="77777777" w:rsidR="00C90853" w:rsidRPr="007C5EA5" w:rsidRDefault="00E662A5">
      <w:pPr>
        <w:spacing w:before="240" w:after="240"/>
        <w:rPr>
          <w:lang w:val="ru-RU"/>
        </w:rPr>
      </w:pPr>
      <w:bookmarkStart w:id="845" w:name="z8206"/>
      <w:r w:rsidRPr="007C5EA5">
        <w:rPr>
          <w:lang w:val="ru-RU"/>
        </w:rPr>
        <w:t>4. В случае если налогоплательщиком выполняются, оказываются несколько видов работ, услуг, порядок налогообложения которых регулируется настоящим разделом, и реализация одних работ, услуг носит вспомогательный характер по отношению к реализации других работ, услуг, то местом реализации вспомогательных работ, услуг признается место реализации основных работ, услуг.</w:t>
      </w:r>
      <w:bookmarkEnd w:id="845"/>
    </w:p>
    <w:p w14:paraId="73E3E94A" w14:textId="77777777" w:rsidR="00C90853" w:rsidRPr="007C5EA5" w:rsidRDefault="00E662A5">
      <w:pPr>
        <w:spacing w:before="240" w:after="240"/>
        <w:rPr>
          <w:lang w:val="ru-RU"/>
        </w:rPr>
      </w:pPr>
      <w:bookmarkStart w:id="846" w:name="z16353"/>
      <w:r w:rsidRPr="007C5EA5">
        <w:rPr>
          <w:lang w:val="ru-RU"/>
        </w:rPr>
        <w:t>5. Положения настоящей статьи не применяются в случаях, установленных разделом 25 настоящего Кодекса.</w:t>
      </w:r>
      <w:bookmarkEnd w:id="846"/>
    </w:p>
    <w:p w14:paraId="0979B9FE" w14:textId="77777777" w:rsidR="00C90853" w:rsidRPr="007C5EA5" w:rsidRDefault="00E662A5">
      <w:pPr>
        <w:spacing w:before="240" w:after="240"/>
        <w:rPr>
          <w:lang w:val="ru-RU"/>
        </w:rPr>
      </w:pPr>
      <w:r>
        <w:t> </w:t>
      </w:r>
    </w:p>
    <w:p w14:paraId="1DE0ED5D" w14:textId="77777777" w:rsidR="00C90853" w:rsidRPr="007C5EA5" w:rsidRDefault="00E662A5">
      <w:pPr>
        <w:spacing w:before="240" w:after="240"/>
        <w:rPr>
          <w:lang w:val="ru-RU"/>
        </w:rPr>
      </w:pPr>
      <w:r w:rsidRPr="007C5EA5">
        <w:rPr>
          <w:b/>
          <w:bCs/>
          <w:lang w:val="ru-RU"/>
        </w:rPr>
        <w:t>Статья 494. Дата совершения оборота по реализации товаров, работ, услуг, облагаемого импорта</w:t>
      </w:r>
    </w:p>
    <w:p w14:paraId="58FEC314" w14:textId="77777777" w:rsidR="00C90853" w:rsidRPr="007C5EA5" w:rsidRDefault="00E662A5">
      <w:pPr>
        <w:spacing w:before="240" w:after="240"/>
        <w:rPr>
          <w:lang w:val="ru-RU"/>
        </w:rPr>
      </w:pPr>
      <w:r>
        <w:t> </w:t>
      </w:r>
    </w:p>
    <w:p w14:paraId="408EBC3E" w14:textId="77777777" w:rsidR="00C90853" w:rsidRPr="007C5EA5" w:rsidRDefault="00E662A5">
      <w:pPr>
        <w:spacing w:before="240" w:after="240"/>
        <w:rPr>
          <w:lang w:val="ru-RU"/>
        </w:rPr>
      </w:pPr>
      <w:bookmarkStart w:id="847" w:name="z8207"/>
      <w:r w:rsidRPr="007C5EA5">
        <w:rPr>
          <w:lang w:val="ru-RU"/>
        </w:rPr>
        <w:t>1. В целях исчисления налога на добавленную стоимость при реализации товаров на экспорт датой совершения оборота по реализации товаров является дата отгрузки, определяемая как дата первого по времени составления первичного бухгалтерского (учетного) документа, подтверждающего отгрузку товаров, оформленного на покупателя товаров (первого перевозчика).</w:t>
      </w:r>
      <w:bookmarkEnd w:id="847"/>
    </w:p>
    <w:p w14:paraId="3ED87888" w14:textId="77777777" w:rsidR="00C90853" w:rsidRPr="007C5EA5" w:rsidRDefault="00E662A5">
      <w:pPr>
        <w:spacing w:before="240" w:after="240"/>
        <w:rPr>
          <w:lang w:val="ru-RU"/>
        </w:rPr>
      </w:pPr>
      <w:bookmarkStart w:id="848" w:name="z8208"/>
      <w:r w:rsidRPr="007C5EA5">
        <w:rPr>
          <w:lang w:val="ru-RU"/>
        </w:rPr>
        <w:t>2. Если иное не установлено настоящей статьей, датой совершения облагаемого импорта является дата принятия налогоплательщиком на учет импортированных товаров (в том числе товаров, являющихся результатом выполнения работ по договорам (контрактам) об их изготовлении), а также товаров, полученных по договору (контракту), предусматривающему предоставление займа в виде вещей, товаров, являющихся продуктами переработки давальческого сырья.</w:t>
      </w:r>
      <w:bookmarkEnd w:id="848"/>
    </w:p>
    <w:p w14:paraId="1194C35D" w14:textId="77777777" w:rsidR="00C90853" w:rsidRPr="007C5EA5" w:rsidRDefault="00E662A5">
      <w:pPr>
        <w:spacing w:before="240" w:after="240"/>
        <w:rPr>
          <w:lang w:val="ru-RU"/>
        </w:rPr>
      </w:pPr>
      <w:bookmarkStart w:id="849" w:name="z8209"/>
      <w:r w:rsidRPr="007C5EA5">
        <w:rPr>
          <w:lang w:val="ru-RU"/>
        </w:rPr>
        <w:t>Если иное не установлено настоящим пунктом, для целей настоящей главы датой принятия на учет импортированных товаров является:</w:t>
      </w:r>
      <w:bookmarkEnd w:id="849"/>
    </w:p>
    <w:p w14:paraId="131784FB" w14:textId="77777777" w:rsidR="00C90853" w:rsidRPr="007C5EA5" w:rsidRDefault="00E662A5">
      <w:pPr>
        <w:spacing w:before="240" w:after="240"/>
        <w:rPr>
          <w:lang w:val="ru-RU"/>
        </w:rPr>
      </w:pPr>
      <w:bookmarkStart w:id="850" w:name="z8210"/>
      <w:r w:rsidRPr="007C5EA5">
        <w:rPr>
          <w:lang w:val="ru-RU"/>
        </w:rPr>
        <w:t>1) наиболее ранняя из дат признания (отражения) таких товаров в бухгалтерском учете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bookmarkEnd w:id="850"/>
    </w:p>
    <w:p w14:paraId="08553B86" w14:textId="77777777" w:rsidR="00C90853" w:rsidRPr="007C5EA5" w:rsidRDefault="00E662A5">
      <w:pPr>
        <w:spacing w:before="240" w:after="240"/>
        <w:rPr>
          <w:lang w:val="ru-RU"/>
        </w:rPr>
      </w:pPr>
      <w:bookmarkStart w:id="851" w:name="z8211"/>
      <w:r w:rsidRPr="007C5EA5">
        <w:rPr>
          <w:lang w:val="ru-RU"/>
        </w:rPr>
        <w:t>2) дата ввоза таких товаров на территорию Республики Казахстан.</w:t>
      </w:r>
      <w:bookmarkEnd w:id="851"/>
    </w:p>
    <w:p w14:paraId="48D928D8" w14:textId="77777777" w:rsidR="00C90853" w:rsidRPr="007C5EA5" w:rsidRDefault="00E662A5">
      <w:pPr>
        <w:spacing w:before="240" w:after="240"/>
        <w:rPr>
          <w:lang w:val="ru-RU"/>
        </w:rPr>
      </w:pPr>
      <w:bookmarkStart w:id="852" w:name="z8212"/>
      <w:r w:rsidRPr="007C5EA5">
        <w:rPr>
          <w:lang w:val="ru-RU"/>
        </w:rPr>
        <w:t>При наличии у налогоплательщика обеих дат, указанных в подпунктах 1) и 2) части второй настоящего пункта, датой принятия на учет импортированных товаров признается наиболее поздняя из указанных дат.</w:t>
      </w:r>
      <w:bookmarkEnd w:id="852"/>
    </w:p>
    <w:p w14:paraId="4E00C3E7" w14:textId="77777777" w:rsidR="00C90853" w:rsidRPr="007C5EA5" w:rsidRDefault="00E662A5">
      <w:pPr>
        <w:spacing w:before="240" w:after="240"/>
        <w:rPr>
          <w:lang w:val="ru-RU"/>
        </w:rPr>
      </w:pPr>
      <w:bookmarkStart w:id="853" w:name="z8213"/>
      <w:r w:rsidRPr="007C5EA5">
        <w:rPr>
          <w:lang w:val="ru-RU"/>
        </w:rPr>
        <w:t>Для целей настоящего пункта датой ввоза товаров на территорию Республики Казахстан является:</w:t>
      </w:r>
      <w:bookmarkEnd w:id="853"/>
    </w:p>
    <w:p w14:paraId="0E68622B" w14:textId="77777777" w:rsidR="00C90853" w:rsidRPr="007C5EA5" w:rsidRDefault="00E662A5">
      <w:pPr>
        <w:spacing w:before="240" w:after="240"/>
        <w:rPr>
          <w:lang w:val="ru-RU"/>
        </w:rPr>
      </w:pPr>
      <w:bookmarkStart w:id="854" w:name="z8214"/>
      <w:r w:rsidRPr="007C5EA5">
        <w:rPr>
          <w:lang w:val="ru-RU"/>
        </w:rPr>
        <w:t>при перевозке товаров воздушными или морскими судами – дата ввоза в аэропорт или порт, расположенные на территории Республики Казахстан;</w:t>
      </w:r>
      <w:bookmarkEnd w:id="854"/>
    </w:p>
    <w:p w14:paraId="558AB8A7" w14:textId="77777777" w:rsidR="00C90853" w:rsidRPr="007C5EA5" w:rsidRDefault="00E662A5">
      <w:pPr>
        <w:spacing w:before="240" w:after="240"/>
        <w:rPr>
          <w:lang w:val="ru-RU"/>
        </w:rPr>
      </w:pPr>
      <w:bookmarkStart w:id="855" w:name="z8215"/>
      <w:r w:rsidRPr="007C5EA5">
        <w:rPr>
          <w:lang w:val="ru-RU"/>
        </w:rPr>
        <w:t>при перевозке товаров в международном автомобильном сообщении – дата пересечения Государственной границы Республики Казахстан.</w:t>
      </w:r>
      <w:bookmarkEnd w:id="855"/>
    </w:p>
    <w:p w14:paraId="45DABEE0" w14:textId="77777777" w:rsidR="00C90853" w:rsidRPr="007C5EA5" w:rsidRDefault="00E662A5">
      <w:pPr>
        <w:spacing w:before="240" w:after="240"/>
        <w:rPr>
          <w:lang w:val="ru-RU"/>
        </w:rPr>
      </w:pPr>
      <w:bookmarkStart w:id="856" w:name="z8216"/>
      <w:r w:rsidRPr="007C5EA5">
        <w:rPr>
          <w:lang w:val="ru-RU"/>
        </w:rPr>
        <w:t>При этом дата пересечения Государственной границы Республики Казахстан определяется на основании талона о прохождении государственного контроля (либо копии талона о прохождении государственного контроля), выдаваемого структурными подразделениями территориального подразделения Пограничной службы Комитета национальной безопасности Республики Казахстан, форма и порядок представления которого устанавливаются совместно уполномоченным органом и Комитетом национальной безопасности Республики Казахстан. В целях налогового администрирования уполномоченным органом и Комитетом национальной безопасности Республики Казахстан организуется взаимодействие по передаче сведений посредством единой информационной системы;</w:t>
      </w:r>
      <w:bookmarkEnd w:id="856"/>
    </w:p>
    <w:p w14:paraId="73D979E7" w14:textId="77777777" w:rsidR="00C90853" w:rsidRPr="007C5EA5" w:rsidRDefault="00E662A5">
      <w:pPr>
        <w:spacing w:before="240" w:after="240"/>
        <w:rPr>
          <w:lang w:val="ru-RU"/>
        </w:rPr>
      </w:pPr>
      <w:bookmarkStart w:id="857" w:name="z8217"/>
      <w:r w:rsidRPr="007C5EA5">
        <w:rPr>
          <w:lang w:val="ru-RU"/>
        </w:rPr>
        <w:t>при перевозке товаров в международном и межгосударственном сообщении железнодорожным транспортом – дата ввоза на первый приграничный пункт пропуска (станция), установленный Правительством Республики Казахстан;</w:t>
      </w:r>
      <w:bookmarkEnd w:id="857"/>
    </w:p>
    <w:p w14:paraId="79268DA6" w14:textId="77777777" w:rsidR="00C90853" w:rsidRPr="007C5EA5" w:rsidRDefault="00E662A5">
      <w:pPr>
        <w:spacing w:before="240" w:after="240"/>
        <w:rPr>
          <w:lang w:val="ru-RU"/>
        </w:rPr>
      </w:pPr>
      <w:bookmarkStart w:id="858" w:name="z8218"/>
      <w:r w:rsidRPr="007C5EA5">
        <w:rPr>
          <w:lang w:val="ru-RU"/>
        </w:rPr>
        <w:t>при транспортировке товаров по системе магистральных трубопроводов или по линиям электропередачи – дата ввоза на пункт сдачи товаров;</w:t>
      </w:r>
      <w:bookmarkEnd w:id="858"/>
    </w:p>
    <w:p w14:paraId="57150786" w14:textId="77777777" w:rsidR="00C90853" w:rsidRPr="007C5EA5" w:rsidRDefault="00E662A5">
      <w:pPr>
        <w:spacing w:before="240" w:after="240"/>
        <w:rPr>
          <w:lang w:val="ru-RU"/>
        </w:rPr>
      </w:pPr>
      <w:bookmarkStart w:id="859" w:name="z8219"/>
      <w:r w:rsidRPr="007C5EA5">
        <w:rPr>
          <w:lang w:val="ru-RU"/>
        </w:rPr>
        <w:t>при пересылке товаров по международным почтовым отправлениям – дата проставления почтового штемпеля на территории Республики Казахстан в соответствии с законодательством Республики Казахстан о почте.</w:t>
      </w:r>
      <w:bookmarkEnd w:id="859"/>
    </w:p>
    <w:p w14:paraId="5CCE8103" w14:textId="77777777" w:rsidR="00C90853" w:rsidRPr="007C5EA5" w:rsidRDefault="00E662A5">
      <w:pPr>
        <w:spacing w:before="240" w:after="240"/>
        <w:rPr>
          <w:lang w:val="ru-RU"/>
        </w:rPr>
      </w:pPr>
      <w:bookmarkStart w:id="860" w:name="z8220"/>
      <w:r w:rsidRPr="007C5EA5">
        <w:rPr>
          <w:lang w:val="ru-RU"/>
        </w:rPr>
        <w:t>При отсутствии сведений о дате ввоза товаров на территорию Республики Казахстан датой принятия на учет импортированных товаров является дата, указанная в подпункте 1) части второй настоящего пункта.</w:t>
      </w:r>
      <w:bookmarkEnd w:id="860"/>
    </w:p>
    <w:p w14:paraId="7938280D" w14:textId="77777777" w:rsidR="00C90853" w:rsidRPr="007C5EA5" w:rsidRDefault="00E662A5">
      <w:pPr>
        <w:spacing w:before="240" w:after="240"/>
        <w:rPr>
          <w:lang w:val="ru-RU"/>
        </w:rPr>
      </w:pPr>
      <w:bookmarkStart w:id="861" w:name="z8221"/>
      <w:r w:rsidRPr="007C5EA5">
        <w:rPr>
          <w:lang w:val="ru-RU"/>
        </w:rPr>
        <w:t>При отсутствии признания (отражения) товаров в бухгалтерском учете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датой принятия на учет импортированных товаров является дата, указанная в подпункте 2) части второй настоящего пункта.</w:t>
      </w:r>
      <w:bookmarkEnd w:id="861"/>
    </w:p>
    <w:p w14:paraId="7A65845D" w14:textId="77777777" w:rsidR="00C90853" w:rsidRPr="007C5EA5" w:rsidRDefault="00E662A5">
      <w:pPr>
        <w:spacing w:before="240" w:after="240"/>
        <w:rPr>
          <w:lang w:val="ru-RU"/>
        </w:rPr>
      </w:pPr>
      <w:bookmarkStart w:id="862" w:name="z8222"/>
      <w:r w:rsidRPr="007C5EA5">
        <w:rPr>
          <w:lang w:val="ru-RU"/>
        </w:rPr>
        <w:t>В иных случаях, не указанных в частях второй – седьмой настоящего пункта, а также для лиц, обязанность осуществлять ведение бухгалтерского учета которых не предусмотрена законодательством Республики Казахстан, дата принятия на учет импортированных товаров определяется по дате выписки документа, подтверждающего получение (либо приобретение) таких товаров. При этом при наличии документов, подтверждающих доставку товаров, датой принятия на учет импортированных товаров признается дата передачи товаров перевозчиком покупателю.</w:t>
      </w:r>
      <w:bookmarkEnd w:id="862"/>
    </w:p>
    <w:p w14:paraId="2393D78D" w14:textId="77777777" w:rsidR="00C90853" w:rsidRPr="007C5EA5" w:rsidRDefault="00E662A5">
      <w:pPr>
        <w:spacing w:before="240" w:after="240"/>
        <w:rPr>
          <w:lang w:val="ru-RU"/>
        </w:rPr>
      </w:pPr>
      <w:bookmarkStart w:id="863" w:name="z8223"/>
      <w:r w:rsidRPr="007C5EA5">
        <w:rPr>
          <w:lang w:val="ru-RU"/>
        </w:rPr>
        <w:t xml:space="preserve">3. Датой совершения облагаемого импорта при ввозе товаров (предметов лизинга) на территорию Республики Казахстан с территории другого государства-члена </w:t>
      </w:r>
      <w:bookmarkEnd w:id="863"/>
      <w:r w:rsidRPr="007C5EA5">
        <w:rPr>
          <w:lang w:val="ru-RU"/>
        </w:rPr>
        <w:t>ЕАЭС по договору лизинга, предусматривающему переход права собственности на данные товары (предметы лизинга) к лизингополучателю, является дата оплаты части стоимости товаров (предметов лизинга), предусмотренная договором лизинга (независимо от фактического размера и даты осуществления платежа) без учета вознаграждения.</w:t>
      </w:r>
    </w:p>
    <w:p w14:paraId="79C1081F" w14:textId="77777777" w:rsidR="00C90853" w:rsidRPr="007C5EA5" w:rsidRDefault="00E662A5">
      <w:pPr>
        <w:spacing w:before="240" w:after="240"/>
        <w:rPr>
          <w:lang w:val="ru-RU"/>
        </w:rPr>
      </w:pPr>
      <w:bookmarkStart w:id="864" w:name="z8224"/>
      <w:r w:rsidRPr="007C5EA5">
        <w:rPr>
          <w:lang w:val="ru-RU"/>
        </w:rPr>
        <w:t>В случае, если по договору лизинга дата наступления срока оплаты части стоимости товаров (предметов лизинга) установлена до даты ввоза товаров (предмета лизинга) на территорию Республики Казахстан, первой датой совершения облагаемого импорта является дата принятия на учет импортированных товаров (предметов лизинга).</w:t>
      </w:r>
      <w:bookmarkEnd w:id="864"/>
    </w:p>
    <w:p w14:paraId="7D618D89" w14:textId="77777777" w:rsidR="00C90853" w:rsidRPr="007C5EA5" w:rsidRDefault="00E662A5">
      <w:pPr>
        <w:spacing w:before="240" w:after="240"/>
        <w:rPr>
          <w:lang w:val="ru-RU"/>
        </w:rPr>
      </w:pPr>
      <w:bookmarkStart w:id="865" w:name="z8225"/>
      <w:r w:rsidRPr="007C5EA5">
        <w:rPr>
          <w:lang w:val="ru-RU"/>
        </w:rPr>
        <w:t>В случае, если досрочное погашение лизингополучателем лизинговых платежей, предусмотренных договором лизинга, осуществляется после истечения трех лет, дата окончательного расчета является последней датой совершения облагаемого импорта по данному договору лизинга.</w:t>
      </w:r>
      <w:bookmarkEnd w:id="865"/>
    </w:p>
    <w:p w14:paraId="227FBFC6" w14:textId="77777777" w:rsidR="00C90853" w:rsidRPr="007C5EA5" w:rsidRDefault="00E662A5">
      <w:pPr>
        <w:spacing w:before="240" w:after="240"/>
        <w:rPr>
          <w:lang w:val="ru-RU"/>
        </w:rPr>
      </w:pPr>
      <w:bookmarkStart w:id="866" w:name="z8226"/>
      <w:r w:rsidRPr="007C5EA5">
        <w:rPr>
          <w:lang w:val="ru-RU"/>
        </w:rPr>
        <w:t>В случае несоблюдения требований, установленных пунктом 2 статьи 437 настоящего Кодекса, а также в случае расторжения договора (контракта) лизинга после истечения трех лет с момента передачи имущества (предмета лизинга) датой совершения облагаемого импорта является дата принятия на учет импортированных товаров (предметов лизинга).</w:t>
      </w:r>
      <w:bookmarkEnd w:id="866"/>
    </w:p>
    <w:p w14:paraId="19ECE447" w14:textId="77777777" w:rsidR="00C90853" w:rsidRPr="007C5EA5" w:rsidRDefault="00E662A5">
      <w:pPr>
        <w:spacing w:before="240" w:after="240"/>
        <w:rPr>
          <w:lang w:val="ru-RU"/>
        </w:rPr>
      </w:pPr>
      <w:bookmarkStart w:id="867" w:name="z8227"/>
      <w:r w:rsidRPr="007C5EA5">
        <w:rPr>
          <w:lang w:val="ru-RU"/>
        </w:rPr>
        <w:t>4. Датой совершения оборота по реализации работ, услуг является день выполнения работ, оказания услуг, если иное не предусмотрено настоящим пунктом.</w:t>
      </w:r>
      <w:bookmarkEnd w:id="867"/>
    </w:p>
    <w:p w14:paraId="2FFE2700" w14:textId="77777777" w:rsidR="00C90853" w:rsidRPr="007C5EA5" w:rsidRDefault="00E662A5">
      <w:pPr>
        <w:spacing w:before="240" w:after="240"/>
        <w:rPr>
          <w:lang w:val="ru-RU"/>
        </w:rPr>
      </w:pPr>
      <w:bookmarkStart w:id="868" w:name="z8228"/>
      <w:r w:rsidRPr="007C5EA5">
        <w:rPr>
          <w:lang w:val="ru-RU"/>
        </w:rPr>
        <w:t>Днем выполнения работ, оказания услуг признается дата подписания документа, подтверждающего факт выполнения работ, оказания услуг.</w:t>
      </w:r>
      <w:bookmarkEnd w:id="868"/>
    </w:p>
    <w:p w14:paraId="442AEF1C" w14:textId="77777777" w:rsidR="00C90853" w:rsidRPr="007C5EA5" w:rsidRDefault="00E662A5">
      <w:pPr>
        <w:spacing w:before="240" w:after="240"/>
        <w:rPr>
          <w:lang w:val="ru-RU"/>
        </w:rPr>
      </w:pPr>
      <w:bookmarkStart w:id="869" w:name="z8229"/>
      <w:r w:rsidRPr="007C5EA5">
        <w:rPr>
          <w:lang w:val="ru-RU"/>
        </w:rPr>
        <w:t>Если работы, услуги реализуются на постоянной (непрерывной) основе, то датой совершения оборота по реализации является дата, которая наступит первой:</w:t>
      </w:r>
      <w:bookmarkEnd w:id="869"/>
    </w:p>
    <w:p w14:paraId="3E23E348" w14:textId="77777777" w:rsidR="00C90853" w:rsidRPr="007C5EA5" w:rsidRDefault="00E662A5">
      <w:pPr>
        <w:spacing w:before="240" w:after="240"/>
        <w:rPr>
          <w:lang w:val="ru-RU"/>
        </w:rPr>
      </w:pPr>
      <w:bookmarkStart w:id="870" w:name="z8230"/>
      <w:r w:rsidRPr="007C5EA5">
        <w:rPr>
          <w:lang w:val="ru-RU"/>
        </w:rPr>
        <w:t>дата выписки счета-фактуры;</w:t>
      </w:r>
      <w:bookmarkEnd w:id="870"/>
    </w:p>
    <w:p w14:paraId="01D32065" w14:textId="77777777" w:rsidR="00C90853" w:rsidRPr="007C5EA5" w:rsidRDefault="00E662A5">
      <w:pPr>
        <w:spacing w:before="240" w:after="240"/>
        <w:rPr>
          <w:lang w:val="ru-RU"/>
        </w:rPr>
      </w:pPr>
      <w:bookmarkStart w:id="871" w:name="z8231"/>
      <w:r w:rsidRPr="007C5EA5">
        <w:rPr>
          <w:lang w:val="ru-RU"/>
        </w:rPr>
        <w:t>дата получения каждого платежа (независимо от формы расчета).</w:t>
      </w:r>
      <w:bookmarkEnd w:id="871"/>
    </w:p>
    <w:p w14:paraId="1B8E7100" w14:textId="77777777" w:rsidR="00C90853" w:rsidRPr="007C5EA5" w:rsidRDefault="00E662A5">
      <w:pPr>
        <w:spacing w:before="240" w:after="240"/>
        <w:rPr>
          <w:lang w:val="ru-RU"/>
        </w:rPr>
      </w:pPr>
      <w:bookmarkStart w:id="872" w:name="z8232"/>
      <w:r w:rsidRPr="007C5EA5">
        <w:rPr>
          <w:lang w:val="ru-RU"/>
        </w:rPr>
        <w:t>Реализация на постоянной (непрерывной) основе означает выполнение работ, оказание услуг на основе долгосрочного контракта, заключенного на срок двенадцать месяцев и более, при условии, что получатель работ, услуг может использовать их результаты в своей производственной деятельности в день выполнения работ, оказания услуг.</w:t>
      </w:r>
      <w:bookmarkEnd w:id="872"/>
    </w:p>
    <w:p w14:paraId="4291CA38" w14:textId="77777777" w:rsidR="00C90853" w:rsidRPr="007C5EA5" w:rsidRDefault="00E662A5">
      <w:pPr>
        <w:spacing w:before="240" w:after="240"/>
        <w:rPr>
          <w:lang w:val="ru-RU"/>
        </w:rPr>
      </w:pPr>
      <w:bookmarkStart w:id="873" w:name="z8233"/>
      <w:r w:rsidRPr="007C5EA5">
        <w:rPr>
          <w:lang w:val="ru-RU"/>
        </w:rPr>
        <w:t xml:space="preserve">В случае приобретения налогоплательщиком Республики Казахстан работ, услуг от нерезидента, не являющегося плательщиком налога на добавленную стоимость в Республике Казахстан, не осуществляющего деятельность через структурное подразделение и являющегося налогоплательщиком (плательщиком) государства-члена </w:t>
      </w:r>
      <w:bookmarkEnd w:id="873"/>
      <w:r w:rsidRPr="007C5EA5">
        <w:rPr>
          <w:lang w:val="ru-RU"/>
        </w:rPr>
        <w:t>ЕАЭС, датой совершения оборота является дата подписания документов, подтверждающих факт выполнения работ, оказания услуг.</w:t>
      </w:r>
    </w:p>
    <w:p w14:paraId="6E07A02E" w14:textId="77777777" w:rsidR="00C90853" w:rsidRPr="007C5EA5" w:rsidRDefault="00E662A5">
      <w:pPr>
        <w:spacing w:before="240" w:after="240"/>
        <w:rPr>
          <w:lang w:val="ru-RU"/>
        </w:rPr>
      </w:pPr>
      <w:r>
        <w:t> </w:t>
      </w:r>
    </w:p>
    <w:p w14:paraId="3598FCBF" w14:textId="77777777" w:rsidR="00C90853" w:rsidRPr="007C5EA5" w:rsidRDefault="00E662A5">
      <w:pPr>
        <w:spacing w:before="240" w:after="240"/>
        <w:rPr>
          <w:lang w:val="ru-RU"/>
        </w:rPr>
      </w:pPr>
      <w:r w:rsidRPr="007C5EA5">
        <w:rPr>
          <w:b/>
          <w:bCs/>
          <w:lang w:val="ru-RU"/>
        </w:rPr>
        <w:t>Статья 495. Определение размера облагаемого оборота при экспорте товаров</w:t>
      </w:r>
    </w:p>
    <w:p w14:paraId="492504ED" w14:textId="77777777" w:rsidR="00C90853" w:rsidRPr="007C5EA5" w:rsidRDefault="00E662A5">
      <w:pPr>
        <w:spacing w:before="240" w:after="240"/>
        <w:rPr>
          <w:lang w:val="ru-RU"/>
        </w:rPr>
      </w:pPr>
      <w:r>
        <w:t> </w:t>
      </w:r>
    </w:p>
    <w:p w14:paraId="2C3AD443" w14:textId="77777777" w:rsidR="00C90853" w:rsidRPr="007C5EA5" w:rsidRDefault="00E662A5">
      <w:pPr>
        <w:spacing w:before="240" w:after="240"/>
        <w:rPr>
          <w:lang w:val="ru-RU"/>
        </w:rPr>
      </w:pPr>
      <w:bookmarkStart w:id="874" w:name="z8234"/>
      <w:r w:rsidRPr="007C5EA5">
        <w:rPr>
          <w:lang w:val="ru-RU"/>
        </w:rPr>
        <w:t>1. Размер облагаемого оборота при экспорте товаров определяется на основе стоимости реализуемых товаров исходя из применяемых сторонами сделки цен и тарифов, если иное не предусмотрено настоящей статьей и законодательством Республики Казахстан о трансфертном ценообразовании.</w:t>
      </w:r>
      <w:bookmarkEnd w:id="874"/>
    </w:p>
    <w:p w14:paraId="67EDD1D9" w14:textId="77777777" w:rsidR="00C90853" w:rsidRPr="007C5EA5" w:rsidRDefault="00E662A5">
      <w:pPr>
        <w:spacing w:before="240" w:after="240"/>
        <w:rPr>
          <w:lang w:val="ru-RU"/>
        </w:rPr>
      </w:pPr>
      <w:bookmarkStart w:id="875" w:name="z8235"/>
      <w:r w:rsidRPr="007C5EA5">
        <w:rPr>
          <w:lang w:val="ru-RU"/>
        </w:rPr>
        <w:t>2. Размер облагаемого оборота при экспорте товаров (предметов лизинга) по договору (контракту) лизинга, предусматривающему переход права собственности на них к лизингополучателю, определяется на дату, предусмотренную договором (контрактом) лизинга для уплаты каждого лизингового платежа в размере части первоначальной стоимости товаров (предметов лизинга), приходящейся на каждый лизинговый платеж.</w:t>
      </w:r>
      <w:bookmarkEnd w:id="875"/>
    </w:p>
    <w:p w14:paraId="299864EC" w14:textId="77777777" w:rsidR="00C90853" w:rsidRPr="007C5EA5" w:rsidRDefault="00E662A5">
      <w:pPr>
        <w:spacing w:before="240" w:after="240"/>
        <w:rPr>
          <w:lang w:val="ru-RU"/>
        </w:rPr>
      </w:pPr>
      <w:bookmarkStart w:id="876" w:name="z8236"/>
      <w:r w:rsidRPr="007C5EA5">
        <w:rPr>
          <w:lang w:val="ru-RU"/>
        </w:rPr>
        <w:t>При этом под первоначальной стоимостью товара (предмета лизинга) следует понимать стоимость предмета лизинга, указанную в договоре, без учета вознаграждения.</w:t>
      </w:r>
      <w:bookmarkEnd w:id="876"/>
    </w:p>
    <w:p w14:paraId="56648B93" w14:textId="77777777" w:rsidR="00C90853" w:rsidRPr="007C5EA5" w:rsidRDefault="00E662A5">
      <w:pPr>
        <w:spacing w:before="240" w:after="240"/>
        <w:rPr>
          <w:lang w:val="ru-RU"/>
        </w:rPr>
      </w:pPr>
      <w:bookmarkStart w:id="877" w:name="z8237"/>
      <w:r w:rsidRPr="007C5EA5">
        <w:rPr>
          <w:lang w:val="ru-RU"/>
        </w:rPr>
        <w:t>3. Размер облагаемого оборота при экспорте товаров по договорам (контрактам), предусматривающим предоставление займа в виде вещей, определяется как стоимость передаваемых (предоставляемых) товаров, предусмотренная договором (контрактом), при отсутствии стоимости в договоре (контракте) – стоимость, указанная в товаросопроводительных документах, при отсутствии стоимости в договорах (контрактах) и товаросопроводительных документах – стоимость товаров, отраженная в бухгалтерском учете.</w:t>
      </w:r>
      <w:bookmarkEnd w:id="877"/>
    </w:p>
    <w:p w14:paraId="6A4B5812" w14:textId="77777777" w:rsidR="00C90853" w:rsidRPr="007C5EA5" w:rsidRDefault="00E662A5">
      <w:pPr>
        <w:spacing w:before="240" w:after="240"/>
        <w:rPr>
          <w:lang w:val="ru-RU"/>
        </w:rPr>
      </w:pPr>
      <w:bookmarkStart w:id="878" w:name="z8238"/>
      <w:r w:rsidRPr="007C5EA5">
        <w:rPr>
          <w:lang w:val="ru-RU"/>
        </w:rPr>
        <w:t>При этом для целей настоящей главы под товаросопроводительными документами понимаются: международная автомобильная накладная, железнодорожная транспортная накладная, товарно-транспортная накладная, накладная единого образца, багажная ведомость, почтовая ведомость, багажная квитанция, авианакладная, коносамент, а также документы, используемые при перемещении товаров трубопроводным транспортом и по линиям электропередачи, и иные документы, используемые при перемещении отдельных видов подакцизных товаров, а также сопровождающие товары и транспортные средства при перевозках, предусмотренные законами Республики Казахстан и международными договорами, участником которых является Республика Казахстан; счета-фактуры, спецификации, отгрузочные и упаковочные листы, а также другие документы, подтверждающие сведения о товарах, в том числе стоимость товаров, и используемые в соответствии с международными договорами, участником которых является Республика Казахстан.</w:t>
      </w:r>
      <w:bookmarkEnd w:id="878"/>
    </w:p>
    <w:p w14:paraId="677EAA4A" w14:textId="77777777" w:rsidR="00C90853" w:rsidRPr="007C5EA5" w:rsidRDefault="00E662A5">
      <w:pPr>
        <w:spacing w:before="240" w:after="240"/>
        <w:rPr>
          <w:lang w:val="ru-RU"/>
        </w:rPr>
      </w:pPr>
      <w:bookmarkStart w:id="879" w:name="z8239"/>
      <w:r w:rsidRPr="007C5EA5">
        <w:rPr>
          <w:lang w:val="ru-RU"/>
        </w:rPr>
        <w:t>4. Если иное не установлено настоящей статьей, при изменении в сторону увеличения (уменьшения) цены реализованных товаров либо при уменьшении количества (объема) реализованных товаров в связи с их возвратом по причине ненадлежащих качества и (или) комплектации размер облагаемого оборота при экспорте товаров корректируется в том налоговом периоде, в котором участники договора (контракта) изменили цену (согласовали возврат) экспортированных товаров.</w:t>
      </w:r>
      <w:bookmarkEnd w:id="879"/>
    </w:p>
    <w:p w14:paraId="0157CD7A" w14:textId="77777777" w:rsidR="00C90853" w:rsidRPr="007C5EA5" w:rsidRDefault="00E662A5">
      <w:pPr>
        <w:spacing w:before="240" w:after="240"/>
        <w:rPr>
          <w:lang w:val="ru-RU"/>
        </w:rPr>
      </w:pPr>
      <w:r>
        <w:t> </w:t>
      </w:r>
    </w:p>
    <w:p w14:paraId="207266B6" w14:textId="77777777" w:rsidR="00C90853" w:rsidRPr="007C5EA5" w:rsidRDefault="00E662A5">
      <w:pPr>
        <w:spacing w:before="240" w:after="240"/>
        <w:rPr>
          <w:lang w:val="ru-RU"/>
        </w:rPr>
      </w:pPr>
      <w:r w:rsidRPr="007C5EA5">
        <w:rPr>
          <w:b/>
          <w:bCs/>
          <w:lang w:val="ru-RU"/>
        </w:rPr>
        <w:t>Статья 496. Определение размера облагаемого импорта</w:t>
      </w:r>
    </w:p>
    <w:p w14:paraId="5FDB2018" w14:textId="77777777" w:rsidR="00C90853" w:rsidRPr="007C5EA5" w:rsidRDefault="00E662A5">
      <w:pPr>
        <w:spacing w:before="240" w:after="240"/>
        <w:rPr>
          <w:lang w:val="ru-RU"/>
        </w:rPr>
      </w:pPr>
      <w:r>
        <w:t> </w:t>
      </w:r>
    </w:p>
    <w:p w14:paraId="746B251A" w14:textId="77777777" w:rsidR="00C90853" w:rsidRPr="007C5EA5" w:rsidRDefault="00E662A5">
      <w:pPr>
        <w:spacing w:before="240" w:after="240"/>
        <w:rPr>
          <w:lang w:val="ru-RU"/>
        </w:rPr>
      </w:pPr>
      <w:bookmarkStart w:id="880" w:name="z8240"/>
      <w:r w:rsidRPr="007C5EA5">
        <w:rPr>
          <w:lang w:val="ru-RU"/>
        </w:rPr>
        <w:t>1. Размер облагаемого импорта товаров, в том числе товаров, являющихся результатом выполнения работ по договору (контракту) об их изготовлении, определяется на основе стоимости приобретенных товаров.</w:t>
      </w:r>
      <w:bookmarkEnd w:id="880"/>
    </w:p>
    <w:p w14:paraId="4D7B39A6" w14:textId="77777777" w:rsidR="00C90853" w:rsidRPr="007C5EA5" w:rsidRDefault="00E662A5">
      <w:pPr>
        <w:spacing w:before="240" w:after="240"/>
        <w:rPr>
          <w:lang w:val="ru-RU"/>
        </w:rPr>
      </w:pPr>
      <w:bookmarkStart w:id="881" w:name="z8241"/>
      <w:r w:rsidRPr="007C5EA5">
        <w:rPr>
          <w:lang w:val="ru-RU"/>
        </w:rPr>
        <w:t>2. Для целей настоящей статьи стоимость приобретенных товаров определяется на основании принципа определения цены в целях налогообложения.</w:t>
      </w:r>
      <w:bookmarkEnd w:id="881"/>
    </w:p>
    <w:p w14:paraId="0B5F8207" w14:textId="77777777" w:rsidR="00C90853" w:rsidRPr="007C5EA5" w:rsidRDefault="00E662A5">
      <w:pPr>
        <w:spacing w:before="240" w:after="240"/>
        <w:rPr>
          <w:lang w:val="ru-RU"/>
        </w:rPr>
      </w:pPr>
      <w:bookmarkStart w:id="882" w:name="z8242"/>
      <w:r w:rsidRPr="007C5EA5">
        <w:rPr>
          <w:lang w:val="ru-RU"/>
        </w:rPr>
        <w:t>Принцип определения цены в целях налогообложения означает определение стоимости приобретенных товаров на основе цены сделки, подлежащей уплате за товары, согласно условиям договора (контракта).</w:t>
      </w:r>
      <w:bookmarkEnd w:id="882"/>
    </w:p>
    <w:p w14:paraId="6A0C0F85" w14:textId="77777777" w:rsidR="00C90853" w:rsidRPr="007C5EA5" w:rsidRDefault="00E662A5">
      <w:pPr>
        <w:spacing w:before="240" w:after="240"/>
        <w:rPr>
          <w:lang w:val="ru-RU"/>
        </w:rPr>
      </w:pPr>
      <w:bookmarkStart w:id="883" w:name="z8243"/>
      <w:r w:rsidRPr="007C5EA5">
        <w:rPr>
          <w:lang w:val="ru-RU"/>
        </w:rPr>
        <w:t>Если по условиям договора (контракта) цена сделки состоит из стоимости приобретенных товаров, а также других расходов и при этом стоимость приобретенных товаров и (или) стоимость других расходов указаны отдельно, то размером облагаемого импорта является исключительно стоимость приобретенных товаров.</w:t>
      </w:r>
      <w:bookmarkEnd w:id="883"/>
    </w:p>
    <w:p w14:paraId="6BBC5E5F" w14:textId="77777777" w:rsidR="00C90853" w:rsidRPr="007C5EA5" w:rsidRDefault="00E662A5">
      <w:pPr>
        <w:spacing w:before="240" w:after="240"/>
        <w:rPr>
          <w:lang w:val="ru-RU"/>
        </w:rPr>
      </w:pPr>
      <w:bookmarkStart w:id="884" w:name="z8244"/>
      <w:r w:rsidRPr="007C5EA5">
        <w:rPr>
          <w:lang w:val="ru-RU"/>
        </w:rPr>
        <w:t>Если по условиям договора (контракта) цена сделки состоит из стоимости приобретенных товаров, а также других расходов и при этом стоимость приобретенных товаров и (или) стоимость других расходов не указаны отдельно, то размером облагаемого импорта является цена сделки, указанная в договоре (контракте).</w:t>
      </w:r>
      <w:bookmarkEnd w:id="884"/>
    </w:p>
    <w:p w14:paraId="347D426C" w14:textId="77777777" w:rsidR="00C90853" w:rsidRPr="007C5EA5" w:rsidRDefault="00E662A5">
      <w:pPr>
        <w:spacing w:before="240" w:after="240"/>
        <w:rPr>
          <w:lang w:val="ru-RU"/>
        </w:rPr>
      </w:pPr>
      <w:bookmarkStart w:id="885" w:name="z16498"/>
      <w:r w:rsidRPr="007C5EA5">
        <w:rPr>
          <w:lang w:val="ru-RU"/>
        </w:rPr>
        <w:t>В отношении отдельных видов импортируемых товаров для определения стоимости приобретенных товаров применяется минимальный уровень цен в соответствии с порядком, определенным уполномоченным органом в области регулирования торговой деятельности.</w:t>
      </w:r>
      <w:bookmarkEnd w:id="885"/>
    </w:p>
    <w:p w14:paraId="4469EFE4" w14:textId="77777777" w:rsidR="00C90853" w:rsidRPr="007C5EA5" w:rsidRDefault="00E662A5">
      <w:pPr>
        <w:spacing w:before="240" w:after="240"/>
        <w:rPr>
          <w:lang w:val="ru-RU"/>
        </w:rPr>
      </w:pPr>
      <w:bookmarkStart w:id="886" w:name="z16499"/>
      <w:r w:rsidRPr="007C5EA5">
        <w:rPr>
          <w:lang w:val="ru-RU"/>
        </w:rPr>
        <w:t>Перечень отдельных видов товаров, в отношении которых применяется минимальный уровень цен, утверждается Правительством Республики Казахстан.</w:t>
      </w:r>
      <w:bookmarkEnd w:id="886"/>
    </w:p>
    <w:p w14:paraId="2F24E2AF" w14:textId="77777777" w:rsidR="00C90853" w:rsidRPr="007C5EA5" w:rsidRDefault="00E662A5">
      <w:pPr>
        <w:spacing w:before="240" w:after="240"/>
        <w:rPr>
          <w:lang w:val="ru-RU"/>
        </w:rPr>
      </w:pPr>
      <w:bookmarkStart w:id="887" w:name="z8245"/>
      <w:r w:rsidRPr="007C5EA5">
        <w:rPr>
          <w:lang w:val="ru-RU"/>
        </w:rPr>
        <w:t>3. В размер облагаемого импорта товаров включаются суммы акциза по подакцизным товарам.</w:t>
      </w:r>
      <w:bookmarkEnd w:id="887"/>
    </w:p>
    <w:p w14:paraId="351919C8" w14:textId="77777777" w:rsidR="00C90853" w:rsidRPr="007C5EA5" w:rsidRDefault="00E662A5">
      <w:pPr>
        <w:spacing w:before="240" w:after="240"/>
        <w:rPr>
          <w:lang w:val="ru-RU"/>
        </w:rPr>
      </w:pPr>
      <w:bookmarkStart w:id="888" w:name="z8246"/>
      <w:r w:rsidRPr="007C5EA5">
        <w:rPr>
          <w:lang w:val="ru-RU"/>
        </w:rPr>
        <w:t>В размер облагаемого импорта товаров (предметов лизинга) по договорам лизинга исчисленные суммы акциза по подакцизным товарам включаются на дату принятия на учет импортированных подакцизных товаров (предметов лизинга).</w:t>
      </w:r>
      <w:bookmarkEnd w:id="888"/>
    </w:p>
    <w:p w14:paraId="1EFEEF11" w14:textId="77777777" w:rsidR="00C90853" w:rsidRPr="007C5EA5" w:rsidRDefault="00E662A5">
      <w:pPr>
        <w:spacing w:before="240" w:after="240"/>
        <w:rPr>
          <w:lang w:val="ru-RU"/>
        </w:rPr>
      </w:pPr>
      <w:bookmarkStart w:id="889" w:name="z8247"/>
      <w:r w:rsidRPr="007C5EA5">
        <w:rPr>
          <w:lang w:val="ru-RU"/>
        </w:rPr>
        <w:t>4. Размер облагаемого импорта товаров, полученных по товарообменным (бартерным) договорам (контрактам), а также договорам (контрактам), предусматривающим предоставление займа в виде вещей, определяется на основе стоимости товаров с учетом принципа определения цены в целях налогообложения, предусмотренного в пункте 2 настоящей статьи.</w:t>
      </w:r>
      <w:bookmarkEnd w:id="889"/>
    </w:p>
    <w:p w14:paraId="352617BF" w14:textId="77777777" w:rsidR="00C90853" w:rsidRPr="007C5EA5" w:rsidRDefault="00E662A5">
      <w:pPr>
        <w:spacing w:before="240" w:after="240"/>
        <w:rPr>
          <w:lang w:val="ru-RU"/>
        </w:rPr>
      </w:pPr>
      <w:bookmarkStart w:id="890" w:name="z8248"/>
      <w:r w:rsidRPr="007C5EA5">
        <w:rPr>
          <w:lang w:val="ru-RU"/>
        </w:rPr>
        <w:t>При этом стоимость товаров определяется на основе цены товаров, предусмотренной договором (контрактом), при отсутствии цены товаров в договоре (контракте) – цены товаров, указанной в товаросопроводительных документах, при отсутствии цены товаров в договорах (контрактах) и товаросопроводительных документах – цены товаров, отраженной в бухгалтерском учете.</w:t>
      </w:r>
      <w:bookmarkEnd w:id="890"/>
    </w:p>
    <w:p w14:paraId="1169D98C" w14:textId="77777777" w:rsidR="00C90853" w:rsidRPr="007C5EA5" w:rsidRDefault="00E662A5">
      <w:pPr>
        <w:spacing w:before="240" w:after="240"/>
        <w:rPr>
          <w:lang w:val="ru-RU"/>
        </w:rPr>
      </w:pPr>
      <w:bookmarkStart w:id="891" w:name="z8249"/>
      <w:r w:rsidRPr="007C5EA5">
        <w:rPr>
          <w:lang w:val="ru-RU"/>
        </w:rPr>
        <w:t>5. Размер облагаемого импорта товаров, являющихся продуктами переработки давальческого сырья, определяется на основе стоимости работ по переработке данного давальческого сырья, включая акцизы, подлежащие уплате по подакцизным продуктам переработки.</w:t>
      </w:r>
      <w:bookmarkEnd w:id="891"/>
    </w:p>
    <w:p w14:paraId="24CB9D90" w14:textId="77777777" w:rsidR="00C90853" w:rsidRPr="007C5EA5" w:rsidRDefault="00E662A5">
      <w:pPr>
        <w:spacing w:before="240" w:after="240"/>
        <w:rPr>
          <w:lang w:val="ru-RU"/>
        </w:rPr>
      </w:pPr>
      <w:bookmarkStart w:id="892" w:name="z8250"/>
      <w:r w:rsidRPr="007C5EA5">
        <w:rPr>
          <w:lang w:val="ru-RU"/>
        </w:rPr>
        <w:t>6. Размер облагаемого импорта товаров (предметов лизинга) по договору лизинга, предусматривающему переход права собственности на них к лизингополучателю, определяется в размере части стоимости товара (предмета лизинга), предусмотренной на дату, установленную пунктом 3 статьи 442 настоящего Кодекса, без учета вознаграждения на основании принципа определения цены в целях налогообложения, предусмотренного в пункте 2 настоящей статьи.</w:t>
      </w:r>
      <w:bookmarkEnd w:id="892"/>
    </w:p>
    <w:p w14:paraId="32685EA7" w14:textId="77777777" w:rsidR="00C90853" w:rsidRPr="007C5EA5" w:rsidRDefault="00E662A5">
      <w:pPr>
        <w:spacing w:before="240" w:after="240"/>
        <w:rPr>
          <w:lang w:val="ru-RU"/>
        </w:rPr>
      </w:pPr>
      <w:bookmarkStart w:id="893" w:name="z8251"/>
      <w:r w:rsidRPr="007C5EA5">
        <w:rPr>
          <w:lang w:val="ru-RU"/>
        </w:rPr>
        <w:t>В случае, если по договору (контракту) лизинга дата наступления срока оплаты части стоимости товаров (предметов лизинга) установлена до даты ввоза товаров (предмета лизинга) на территорию Республики Казахстан, размер облагаемого импорта на первую дату совершения облагаемого импорта товаров (предметов лизинга) определяется как сумма всех лизинговых платежей по договору (контракту) лизинга без учета вознаграждения, дата наступления срока оплаты которых в соответствии с договором (контрактом) лизинга установлена до даты передачи товаров (предметов лизинга) лизингополучателю.</w:t>
      </w:r>
      <w:bookmarkEnd w:id="893"/>
    </w:p>
    <w:p w14:paraId="6903EF21" w14:textId="77777777" w:rsidR="00C90853" w:rsidRPr="007C5EA5" w:rsidRDefault="00E662A5">
      <w:pPr>
        <w:spacing w:before="240" w:after="240"/>
        <w:rPr>
          <w:lang w:val="ru-RU"/>
        </w:rPr>
      </w:pPr>
      <w:bookmarkStart w:id="894" w:name="z8252"/>
      <w:r w:rsidRPr="007C5EA5">
        <w:rPr>
          <w:lang w:val="ru-RU"/>
        </w:rPr>
        <w:t>В случае досрочного погашения лизингополучателем лизинговых платежей, предусмотренных договором (контрактом) лизинга, соответствующим условиям пункта 2 статьи 437 настоящего Кодекса, размер облагаемого импорта на последнюю дату его совершения определяется как разница между суммой всех лизинговых платежей по договору (контракту) лизинга без учета вознаграждения и погашенными платежами без учета вознаграждения.</w:t>
      </w:r>
      <w:bookmarkEnd w:id="894"/>
    </w:p>
    <w:p w14:paraId="56F9A33F" w14:textId="77777777" w:rsidR="00C90853" w:rsidRPr="007C5EA5" w:rsidRDefault="00E662A5">
      <w:pPr>
        <w:spacing w:before="240" w:after="240"/>
        <w:rPr>
          <w:lang w:val="ru-RU"/>
        </w:rPr>
      </w:pPr>
      <w:bookmarkStart w:id="895" w:name="z8253"/>
      <w:r w:rsidRPr="007C5EA5">
        <w:rPr>
          <w:lang w:val="ru-RU"/>
        </w:rPr>
        <w:t xml:space="preserve">В случае несоблюдения требований, установленных пунктом 2 статьи 437 настоящего Кодекса, а также в случае расторжения договора (контракта) лизинга после истечения трех лет с момента передачи имущества (предмета лизинга) размер облагаемого импорта определяется на основе стоимости товаров (предметов лизинга), ввезенных на территорию Республики Казахстан с территории государств-членов </w:t>
      </w:r>
      <w:bookmarkEnd w:id="895"/>
      <w:r w:rsidRPr="007C5EA5">
        <w:rPr>
          <w:lang w:val="ru-RU"/>
        </w:rPr>
        <w:t>ЕАЭС, с учетом принципа определения цены в целях налогообложения, уменьшенный на сумму лизинговых платежей (без учета вознаграждения) по договору (контракту) лизинга, по которым ранее были уплачены косвенные налоги. При этом в размер облагаемого импорта включается вознаграждение, предусмотренное договором (контрактом) лизинга до момента наступления указанных случаев.</w:t>
      </w:r>
    </w:p>
    <w:p w14:paraId="41F8950F" w14:textId="77777777" w:rsidR="00C90853" w:rsidRPr="007C5EA5" w:rsidRDefault="00E662A5">
      <w:pPr>
        <w:spacing w:before="240" w:after="240"/>
        <w:rPr>
          <w:lang w:val="ru-RU"/>
        </w:rPr>
      </w:pPr>
      <w:bookmarkStart w:id="896" w:name="z8254"/>
      <w:r w:rsidRPr="007C5EA5">
        <w:rPr>
          <w:lang w:val="ru-RU"/>
        </w:rPr>
        <w:t xml:space="preserve">7. Налоговые органы при осуществлении контроля за исполнением налоговых обязательств по налогу на добавленную стоимость при импорте товаров на территорию Республики Казахстан с территории государств-членов </w:t>
      </w:r>
      <w:bookmarkEnd w:id="896"/>
      <w:r w:rsidRPr="007C5EA5">
        <w:rPr>
          <w:lang w:val="ru-RU"/>
        </w:rPr>
        <w:t>ЕАЭС вправе корректировать размер облагаемого импорта в порядке, определенном уполномоченным органом, и (или) с учетом требований законодательства Республики Казахстан о трансфертном ценообразовании.</w:t>
      </w:r>
    </w:p>
    <w:p w14:paraId="787B2CDF" w14:textId="77777777" w:rsidR="00C90853" w:rsidRPr="007C5EA5" w:rsidRDefault="00E662A5">
      <w:pPr>
        <w:spacing w:before="240" w:after="240"/>
        <w:rPr>
          <w:lang w:val="ru-RU"/>
        </w:rPr>
      </w:pPr>
      <w:bookmarkStart w:id="897" w:name="z8255"/>
      <w:r w:rsidRPr="007C5EA5">
        <w:rPr>
          <w:lang w:val="ru-RU"/>
        </w:rPr>
        <w:t>При этом налогоплательщик самостоятельно корректирует размер облагаемого импорта с учетом указанного выше порядка, определенного уполномоченным органом, и (или) требований законодательства Республики Казахстан о трансфертном ценообразовании.</w:t>
      </w:r>
      <w:bookmarkEnd w:id="897"/>
    </w:p>
    <w:p w14:paraId="287571B5" w14:textId="77777777" w:rsidR="00C90853" w:rsidRPr="007C5EA5" w:rsidRDefault="00E662A5">
      <w:pPr>
        <w:spacing w:before="240" w:after="240"/>
        <w:rPr>
          <w:lang w:val="ru-RU"/>
        </w:rPr>
      </w:pPr>
      <w:bookmarkStart w:id="898" w:name="z8256"/>
      <w:r w:rsidRPr="007C5EA5">
        <w:rPr>
          <w:lang w:val="ru-RU"/>
        </w:rPr>
        <w:t xml:space="preserve">8. В случае изменения в сторону увеличения участниками договора (контракта) цены импортированных товаров после истечения месяца, в котором такие товары приняты на учет, соответствующим образом корректируется размер облагаемого импорта. </w:t>
      </w:r>
      <w:bookmarkEnd w:id="898"/>
    </w:p>
    <w:p w14:paraId="3C97E89F" w14:textId="77777777" w:rsidR="00C90853" w:rsidRPr="007C5EA5" w:rsidRDefault="00E662A5">
      <w:pPr>
        <w:spacing w:before="240" w:after="240"/>
        <w:rPr>
          <w:lang w:val="ru-RU"/>
        </w:rPr>
      </w:pPr>
      <w:r>
        <w:t> </w:t>
      </w:r>
    </w:p>
    <w:p w14:paraId="2AC3FA9F" w14:textId="77777777" w:rsidR="00C90853" w:rsidRPr="007C5EA5" w:rsidRDefault="00E662A5">
      <w:pPr>
        <w:spacing w:before="240" w:after="240"/>
        <w:rPr>
          <w:lang w:val="ru-RU"/>
        </w:rPr>
      </w:pPr>
      <w:r w:rsidRPr="007C5EA5">
        <w:rPr>
          <w:b/>
          <w:bCs/>
          <w:lang w:val="ru-RU"/>
        </w:rPr>
        <w:t>Статья 497. Определение размера облагаемого оборота по реализации работ, услуг</w:t>
      </w:r>
    </w:p>
    <w:p w14:paraId="3B727DF4" w14:textId="77777777" w:rsidR="00C90853" w:rsidRPr="007C5EA5" w:rsidRDefault="00E662A5">
      <w:pPr>
        <w:spacing w:before="240" w:after="240"/>
        <w:rPr>
          <w:lang w:val="ru-RU"/>
        </w:rPr>
      </w:pPr>
      <w:r>
        <w:t> </w:t>
      </w:r>
    </w:p>
    <w:p w14:paraId="3256CB77" w14:textId="77777777" w:rsidR="00C90853" w:rsidRPr="007C5EA5" w:rsidRDefault="00E662A5">
      <w:pPr>
        <w:spacing w:before="240" w:after="240"/>
        <w:rPr>
          <w:lang w:val="ru-RU"/>
        </w:rPr>
      </w:pPr>
      <w:bookmarkStart w:id="899" w:name="z8257"/>
      <w:r w:rsidRPr="007C5EA5">
        <w:rPr>
          <w:lang w:val="ru-RU"/>
        </w:rPr>
        <w:t>Если иное не установлено настоящей главой, размер облагаемого оборота по реализации работ, услуг определяется в соответствии со статьями 380, 381 и 382 настоящего Кодекса.</w:t>
      </w:r>
      <w:bookmarkEnd w:id="899"/>
    </w:p>
    <w:p w14:paraId="46C85531" w14:textId="77777777" w:rsidR="00C90853" w:rsidRPr="007C5EA5" w:rsidRDefault="00E662A5">
      <w:pPr>
        <w:spacing w:before="240" w:after="240"/>
        <w:rPr>
          <w:lang w:val="ru-RU"/>
        </w:rPr>
      </w:pPr>
      <w:r>
        <w:t> </w:t>
      </w:r>
    </w:p>
    <w:p w14:paraId="0E792527" w14:textId="77777777" w:rsidR="00C90853" w:rsidRPr="007C5EA5" w:rsidRDefault="00E662A5">
      <w:pPr>
        <w:spacing w:before="240" w:after="240"/>
        <w:rPr>
          <w:lang w:val="ru-RU"/>
        </w:rPr>
      </w:pPr>
      <w:r w:rsidRPr="007C5EA5">
        <w:rPr>
          <w:b/>
          <w:bCs/>
          <w:lang w:val="ru-RU"/>
        </w:rPr>
        <w:t>Статья 498. Экспорт товаров в ЕАЭС</w:t>
      </w:r>
    </w:p>
    <w:p w14:paraId="5892EF4E" w14:textId="77777777" w:rsidR="00C90853" w:rsidRPr="007C5EA5" w:rsidRDefault="00E662A5">
      <w:pPr>
        <w:spacing w:before="240" w:after="240"/>
        <w:rPr>
          <w:lang w:val="ru-RU"/>
        </w:rPr>
      </w:pPr>
      <w:r>
        <w:t> </w:t>
      </w:r>
    </w:p>
    <w:p w14:paraId="17F36EA3" w14:textId="77777777" w:rsidR="00C90853" w:rsidRPr="007C5EA5" w:rsidRDefault="00E662A5">
      <w:pPr>
        <w:spacing w:before="240" w:after="240"/>
        <w:rPr>
          <w:lang w:val="ru-RU"/>
        </w:rPr>
      </w:pPr>
      <w:bookmarkStart w:id="900" w:name="z8258"/>
      <w:r w:rsidRPr="007C5EA5">
        <w:rPr>
          <w:lang w:val="ru-RU"/>
        </w:rPr>
        <w:t xml:space="preserve">1. При экспорте товаров с территории Республики Казахстан на территорию другого государства-члена </w:t>
      </w:r>
      <w:bookmarkEnd w:id="900"/>
      <w:r w:rsidRPr="007C5EA5">
        <w:rPr>
          <w:lang w:val="ru-RU"/>
        </w:rPr>
        <w:t>ЕАЭС применяется нулевая ставка налога на добавленную стоимость.</w:t>
      </w:r>
    </w:p>
    <w:p w14:paraId="70E81AE2" w14:textId="77777777" w:rsidR="00C90853" w:rsidRPr="007C5EA5" w:rsidRDefault="00E662A5">
      <w:pPr>
        <w:spacing w:before="240" w:after="240"/>
        <w:rPr>
          <w:lang w:val="ru-RU"/>
        </w:rPr>
      </w:pPr>
      <w:bookmarkStart w:id="901" w:name="z8259"/>
      <w:r w:rsidRPr="007C5EA5">
        <w:rPr>
          <w:lang w:val="ru-RU"/>
        </w:rPr>
        <w:t xml:space="preserve">Если иное не установлено настоящей главой, при экспорте товаров с территории Республики Казахстан на территорию другого государства-члена </w:t>
      </w:r>
      <w:bookmarkEnd w:id="901"/>
      <w:r w:rsidRPr="007C5EA5">
        <w:rPr>
          <w:lang w:val="ru-RU"/>
        </w:rPr>
        <w:t>ЕАЭС плательщик налога на добавленную стоимость имеет право на отнесение налога на добавленную стоимость в зачет в соответствии с главой 46 настоящего Кодекса.</w:t>
      </w:r>
    </w:p>
    <w:p w14:paraId="135C4EBC" w14:textId="77777777" w:rsidR="00C90853" w:rsidRPr="007C5EA5" w:rsidRDefault="00E662A5">
      <w:pPr>
        <w:spacing w:before="240" w:after="240"/>
        <w:rPr>
          <w:lang w:val="ru-RU"/>
        </w:rPr>
      </w:pPr>
      <w:bookmarkStart w:id="902" w:name="z8260"/>
      <w:r w:rsidRPr="007C5EA5">
        <w:rPr>
          <w:lang w:val="ru-RU"/>
        </w:rPr>
        <w:t xml:space="preserve">2. Положения настоящей статьи применяются также в отношении товаров, являющихся результатом выполнения работ по договорам об их изготовлении, вывозимых с территории Республики Казахстан, на территории которой выполнялись работы по их изготовлению, на территорию другого государства-члена </w:t>
      </w:r>
      <w:bookmarkEnd w:id="902"/>
      <w:r w:rsidRPr="007C5EA5">
        <w:rPr>
          <w:lang w:val="ru-RU"/>
        </w:rPr>
        <w:t>ЕАЭС. К указанным товарам не относятся товары, являющиеся результатом выполнения работ по переработке давальческого сырья.</w:t>
      </w:r>
    </w:p>
    <w:p w14:paraId="574534DF" w14:textId="77777777" w:rsidR="00C90853" w:rsidRPr="007C5EA5" w:rsidRDefault="00E662A5">
      <w:pPr>
        <w:spacing w:before="240" w:after="240"/>
        <w:rPr>
          <w:lang w:val="ru-RU"/>
        </w:rPr>
      </w:pPr>
      <w:bookmarkStart w:id="903" w:name="z8261"/>
      <w:r w:rsidRPr="007C5EA5">
        <w:rPr>
          <w:lang w:val="ru-RU"/>
        </w:rPr>
        <w:t xml:space="preserve">3. При вывозе товаров (предметов лизинга) с территории Республики Казахстан на территорию другого государства-члена </w:t>
      </w:r>
      <w:bookmarkEnd w:id="903"/>
      <w:r w:rsidRPr="007C5EA5">
        <w:rPr>
          <w:lang w:val="ru-RU"/>
        </w:rPr>
        <w:t>ЕАЭС по договору (контракту) лизинга, предусматривающему переход права собственности на них к лизингополучателю, по договору (контракту), предусматривающему предоставление займа в виде вещей, по договору (контракту) об изготовлении товаров применяется нулевая ставка налога на добавленную стоимость.</w:t>
      </w:r>
    </w:p>
    <w:p w14:paraId="150A4028" w14:textId="77777777" w:rsidR="00C90853" w:rsidRPr="007C5EA5" w:rsidRDefault="00E662A5">
      <w:pPr>
        <w:spacing w:before="240" w:after="240"/>
        <w:rPr>
          <w:lang w:val="ru-RU"/>
        </w:rPr>
      </w:pPr>
      <w:r>
        <w:t> </w:t>
      </w:r>
    </w:p>
    <w:p w14:paraId="454BFCA6" w14:textId="77777777" w:rsidR="00C90853" w:rsidRPr="007C5EA5" w:rsidRDefault="00E662A5">
      <w:pPr>
        <w:spacing w:before="240" w:after="240"/>
        <w:rPr>
          <w:lang w:val="ru-RU"/>
        </w:rPr>
      </w:pPr>
      <w:r w:rsidRPr="007C5EA5">
        <w:rPr>
          <w:b/>
          <w:bCs/>
          <w:lang w:val="ru-RU"/>
        </w:rPr>
        <w:t>Статья 499. Подтверждение экспорта товаров</w:t>
      </w:r>
    </w:p>
    <w:p w14:paraId="0F28360A" w14:textId="77777777" w:rsidR="00C90853" w:rsidRPr="007C5EA5" w:rsidRDefault="00E662A5">
      <w:pPr>
        <w:spacing w:before="240" w:after="240"/>
        <w:rPr>
          <w:lang w:val="ru-RU"/>
        </w:rPr>
      </w:pPr>
      <w:r>
        <w:t> </w:t>
      </w:r>
    </w:p>
    <w:p w14:paraId="14ADC6EC" w14:textId="77777777" w:rsidR="00C90853" w:rsidRPr="007C5EA5" w:rsidRDefault="00E662A5">
      <w:pPr>
        <w:spacing w:before="240" w:after="240"/>
        <w:rPr>
          <w:lang w:val="ru-RU"/>
        </w:rPr>
      </w:pPr>
      <w:bookmarkStart w:id="904" w:name="z8262"/>
      <w:r w:rsidRPr="007C5EA5">
        <w:rPr>
          <w:lang w:val="ru-RU"/>
        </w:rPr>
        <w:t>1. Документами, подтверждающими экспорт товаров, являются:</w:t>
      </w:r>
      <w:bookmarkEnd w:id="904"/>
    </w:p>
    <w:p w14:paraId="69B5026E" w14:textId="77777777" w:rsidR="00C90853" w:rsidRPr="007C5EA5" w:rsidRDefault="00E662A5">
      <w:pPr>
        <w:spacing w:before="240" w:after="240"/>
        <w:rPr>
          <w:lang w:val="ru-RU"/>
        </w:rPr>
      </w:pPr>
      <w:bookmarkStart w:id="905" w:name="z8263"/>
      <w:r w:rsidRPr="007C5EA5">
        <w:rPr>
          <w:lang w:val="ru-RU"/>
        </w:rPr>
        <w:t>1) договоры (контракты) с учетом изменений, дополнений и приложений к ним (далее – договоры (контракты), на основании которых осуществляется экспорт товаров, а в случае лизинга товаров или предоставления займа в виде вещей – договоры (контракты) лизинга, договоры (контракты), предусматривающие предоставление займа в виде вещей, договоры (контракты) на изготовление товаров;</w:t>
      </w:r>
      <w:bookmarkEnd w:id="905"/>
    </w:p>
    <w:p w14:paraId="602B26BA" w14:textId="77777777" w:rsidR="00C90853" w:rsidRPr="007C5EA5" w:rsidRDefault="00E662A5">
      <w:pPr>
        <w:spacing w:before="240" w:after="240"/>
        <w:rPr>
          <w:lang w:val="ru-RU"/>
        </w:rPr>
      </w:pPr>
      <w:bookmarkStart w:id="906" w:name="z8264"/>
      <w:r w:rsidRPr="007C5EA5">
        <w:rPr>
          <w:lang w:val="ru-RU"/>
        </w:rPr>
        <w:t xml:space="preserve">2) заявление о ввозе товаров и уплате косвенных налогов с отметкой налогового органа государства-члена </w:t>
      </w:r>
      <w:bookmarkEnd w:id="906"/>
      <w:r w:rsidRPr="007C5EA5">
        <w:rPr>
          <w:lang w:val="ru-RU"/>
        </w:rPr>
        <w:t>ЕАЭС, на территорию которого импортированы товары, об уплате косвенных налогов и (или) освобождении и (или) ином способе уплаты (на бумажном носителе в оригинале или копии либо в электронной форме);</w:t>
      </w:r>
    </w:p>
    <w:p w14:paraId="72799591" w14:textId="77777777" w:rsidR="00C90853" w:rsidRPr="007C5EA5" w:rsidRDefault="00E662A5">
      <w:pPr>
        <w:spacing w:before="240" w:after="240"/>
        <w:rPr>
          <w:lang w:val="ru-RU"/>
        </w:rPr>
      </w:pPr>
      <w:bookmarkStart w:id="907" w:name="z8265"/>
      <w:r w:rsidRPr="007C5EA5">
        <w:rPr>
          <w:lang w:val="ru-RU"/>
        </w:rPr>
        <w:t xml:space="preserve">3) копии товаросопроводительных документов, подтверждающих перемещение товаров с территории одного государства-члена </w:t>
      </w:r>
      <w:bookmarkEnd w:id="907"/>
      <w:r w:rsidRPr="007C5EA5">
        <w:rPr>
          <w:lang w:val="ru-RU"/>
        </w:rPr>
        <w:t>ЕАЭС на территорию другого государства-члена ЕАЭС.</w:t>
      </w:r>
    </w:p>
    <w:p w14:paraId="3D6BE060" w14:textId="77777777" w:rsidR="00C90853" w:rsidRPr="007C5EA5" w:rsidRDefault="00E662A5">
      <w:pPr>
        <w:spacing w:before="240" w:after="240"/>
        <w:rPr>
          <w:lang w:val="ru-RU"/>
        </w:rPr>
      </w:pPr>
      <w:bookmarkStart w:id="908" w:name="z8266"/>
      <w:r w:rsidRPr="007C5EA5">
        <w:rPr>
          <w:lang w:val="ru-RU"/>
        </w:rPr>
        <w:t>В случае экспорта товаров по системе магистральных трубопроводов или по линиям электропередачи вместо копий товаросопроводительных документов представляется акт приема-сдачи товаров;</w:t>
      </w:r>
      <w:bookmarkEnd w:id="908"/>
    </w:p>
    <w:p w14:paraId="6E8B90B9" w14:textId="77777777" w:rsidR="00C90853" w:rsidRPr="007C5EA5" w:rsidRDefault="00E662A5">
      <w:pPr>
        <w:spacing w:before="240" w:after="240"/>
        <w:rPr>
          <w:lang w:val="ru-RU"/>
        </w:rPr>
      </w:pPr>
      <w:bookmarkStart w:id="909" w:name="z8267"/>
      <w:r w:rsidRPr="007C5EA5">
        <w:rPr>
          <w:lang w:val="ru-RU"/>
        </w:rPr>
        <w:t>4) подтверждение уполномоченного государственного органа в области охраны прав интеллектуальной собственности о праве на объект интеллектуальной собственности, а также его стоимости – в случае экспорта объекта интеллектуальной собственности.</w:t>
      </w:r>
      <w:bookmarkEnd w:id="909"/>
    </w:p>
    <w:p w14:paraId="7B3BFED7" w14:textId="77777777" w:rsidR="00C90853" w:rsidRPr="007C5EA5" w:rsidRDefault="00E662A5">
      <w:pPr>
        <w:spacing w:before="240" w:after="240"/>
        <w:rPr>
          <w:lang w:val="ru-RU"/>
        </w:rPr>
      </w:pPr>
      <w:bookmarkStart w:id="910" w:name="z8268"/>
      <w:r w:rsidRPr="007C5EA5">
        <w:rPr>
          <w:lang w:val="ru-RU"/>
        </w:rPr>
        <w:t xml:space="preserve">2. В случае реализации на территории государств-членов </w:t>
      </w:r>
      <w:bookmarkEnd w:id="910"/>
      <w:r w:rsidRPr="007C5EA5">
        <w:rPr>
          <w:lang w:val="ru-RU"/>
        </w:rPr>
        <w:t>ЕАЭС продуктов переработки давальческого сырья, ранее вывезенного с территории Республики Казахстан на территорию государств-членов ЕАЭС для переработки, за исключением случаев, предусмотренных пунктом 3 статьи 393 настоящего Кодекса, подтверждение экспорта продуктов переработки осуществляется на основании следующих документов:</w:t>
      </w:r>
    </w:p>
    <w:p w14:paraId="47AC8533" w14:textId="77777777" w:rsidR="00C90853" w:rsidRPr="007C5EA5" w:rsidRDefault="00E662A5">
      <w:pPr>
        <w:spacing w:before="240" w:after="240"/>
        <w:rPr>
          <w:lang w:val="ru-RU"/>
        </w:rPr>
      </w:pPr>
      <w:bookmarkStart w:id="911" w:name="z8269"/>
      <w:r w:rsidRPr="007C5EA5">
        <w:rPr>
          <w:lang w:val="ru-RU"/>
        </w:rPr>
        <w:t>1) договоров (контрактов) на переработку давальческого сырья;</w:t>
      </w:r>
      <w:bookmarkEnd w:id="911"/>
    </w:p>
    <w:p w14:paraId="407EE28C" w14:textId="77777777" w:rsidR="00C90853" w:rsidRPr="007C5EA5" w:rsidRDefault="00E662A5">
      <w:pPr>
        <w:spacing w:before="240" w:after="240"/>
        <w:rPr>
          <w:lang w:val="ru-RU"/>
        </w:rPr>
      </w:pPr>
      <w:bookmarkStart w:id="912" w:name="z8270"/>
      <w:r w:rsidRPr="007C5EA5">
        <w:rPr>
          <w:lang w:val="ru-RU"/>
        </w:rPr>
        <w:t>2) договоров (контрактов), на основании которых осуществляется экспорт продуктов переработки;</w:t>
      </w:r>
      <w:bookmarkEnd w:id="912"/>
    </w:p>
    <w:p w14:paraId="5EC5F9B6" w14:textId="77777777" w:rsidR="00C90853" w:rsidRPr="007C5EA5" w:rsidRDefault="00E662A5">
      <w:pPr>
        <w:spacing w:before="240" w:after="240"/>
        <w:rPr>
          <w:lang w:val="ru-RU"/>
        </w:rPr>
      </w:pPr>
      <w:bookmarkStart w:id="913" w:name="z8271"/>
      <w:r w:rsidRPr="007C5EA5">
        <w:rPr>
          <w:lang w:val="ru-RU"/>
        </w:rPr>
        <w:t>3) документов, подтверждающих факт выполнения работ по переработке давальческого сырья;</w:t>
      </w:r>
      <w:bookmarkEnd w:id="913"/>
    </w:p>
    <w:p w14:paraId="6C09A7B0" w14:textId="77777777" w:rsidR="00C90853" w:rsidRPr="007C5EA5" w:rsidRDefault="00E662A5">
      <w:pPr>
        <w:spacing w:before="240" w:after="240"/>
        <w:rPr>
          <w:lang w:val="ru-RU"/>
        </w:rPr>
      </w:pPr>
      <w:bookmarkStart w:id="914" w:name="z8272"/>
      <w:r w:rsidRPr="007C5EA5">
        <w:rPr>
          <w:lang w:val="ru-RU"/>
        </w:rPr>
        <w:t xml:space="preserve">4) копий товаросопроводительных документов, подтверждающих вывоз давальческого сырья с территории Республики Казахстан на территорию другого государства-члена </w:t>
      </w:r>
      <w:bookmarkEnd w:id="914"/>
      <w:r w:rsidRPr="007C5EA5">
        <w:rPr>
          <w:lang w:val="ru-RU"/>
        </w:rPr>
        <w:t>ЕАЭС.</w:t>
      </w:r>
    </w:p>
    <w:p w14:paraId="4972EC58" w14:textId="77777777" w:rsidR="00C90853" w:rsidRPr="007C5EA5" w:rsidRDefault="00E662A5">
      <w:pPr>
        <w:spacing w:before="240" w:after="240"/>
        <w:rPr>
          <w:lang w:val="ru-RU"/>
        </w:rPr>
      </w:pPr>
      <w:bookmarkStart w:id="915" w:name="z8273"/>
      <w:r w:rsidRPr="007C5EA5">
        <w:rPr>
          <w:lang w:val="ru-RU"/>
        </w:rPr>
        <w:t>В случае вывоза давальческого сырья по системе магистральных трубопроводов или по линиям электропередачи вместо копий товаросопроводительных документов представляется акт приема-сдачи товаров;</w:t>
      </w:r>
      <w:bookmarkEnd w:id="915"/>
    </w:p>
    <w:p w14:paraId="58E1CAE7" w14:textId="77777777" w:rsidR="00C90853" w:rsidRPr="007C5EA5" w:rsidRDefault="00E662A5">
      <w:pPr>
        <w:spacing w:before="240" w:after="240"/>
        <w:rPr>
          <w:lang w:val="ru-RU"/>
        </w:rPr>
      </w:pPr>
      <w:bookmarkStart w:id="916" w:name="z8274"/>
      <w:r w:rsidRPr="007C5EA5">
        <w:rPr>
          <w:lang w:val="ru-RU"/>
        </w:rPr>
        <w:t xml:space="preserve">5) заявления о ввозе товаров и уплате косвенных налогов (с отметкой налогового органа государства-члена </w:t>
      </w:r>
      <w:bookmarkEnd w:id="916"/>
      <w:r w:rsidRPr="007C5EA5">
        <w:rPr>
          <w:lang w:val="ru-RU"/>
        </w:rPr>
        <w:t>ЕАЭС, на территорию которого импортированы продукты переработки, об уплате косвенных налогов и (или) освобождении и (или) ином способе уплаты (на бумажном носителе в оригинале или копии либо в электронной форме);</w:t>
      </w:r>
    </w:p>
    <w:p w14:paraId="6931DF13" w14:textId="77777777" w:rsidR="00C90853" w:rsidRPr="007C5EA5" w:rsidRDefault="00E662A5">
      <w:pPr>
        <w:spacing w:before="240" w:after="240"/>
        <w:rPr>
          <w:lang w:val="ru-RU"/>
        </w:rPr>
      </w:pPr>
      <w:bookmarkStart w:id="917" w:name="z8275"/>
      <w:r w:rsidRPr="007C5EA5">
        <w:rPr>
          <w:lang w:val="ru-RU"/>
        </w:rPr>
        <w:t xml:space="preserve">6) копий товаросопроводительных документов, подтверждающих вывоз продуктов переработки с территории государства-члена </w:t>
      </w:r>
      <w:bookmarkEnd w:id="917"/>
      <w:r w:rsidRPr="007C5EA5">
        <w:rPr>
          <w:lang w:val="ru-RU"/>
        </w:rPr>
        <w:t>ЕАЭС.</w:t>
      </w:r>
    </w:p>
    <w:p w14:paraId="3947CFF8" w14:textId="77777777" w:rsidR="00C90853" w:rsidRPr="007C5EA5" w:rsidRDefault="00E662A5">
      <w:pPr>
        <w:spacing w:before="240" w:after="240"/>
        <w:rPr>
          <w:lang w:val="ru-RU"/>
        </w:rPr>
      </w:pPr>
      <w:bookmarkStart w:id="918" w:name="z8276"/>
      <w:r w:rsidRPr="007C5EA5">
        <w:rPr>
          <w:lang w:val="ru-RU"/>
        </w:rPr>
        <w:t xml:space="preserve">В случае, если продукты переработки реализованы налогоплательщику государства-члена </w:t>
      </w:r>
      <w:bookmarkEnd w:id="918"/>
      <w:r w:rsidRPr="007C5EA5">
        <w:rPr>
          <w:lang w:val="ru-RU"/>
        </w:rPr>
        <w:t>ЕАЭС, на территории которого были выполнены работы по переработке давальческого сырья, – на основании документов, подтверждающих отгрузку таких продуктов переработки.</w:t>
      </w:r>
    </w:p>
    <w:p w14:paraId="13021E6F" w14:textId="77777777" w:rsidR="00C90853" w:rsidRPr="007C5EA5" w:rsidRDefault="00E662A5">
      <w:pPr>
        <w:spacing w:before="240" w:after="240"/>
        <w:rPr>
          <w:lang w:val="ru-RU"/>
        </w:rPr>
      </w:pPr>
      <w:bookmarkStart w:id="919" w:name="z8277"/>
      <w:r w:rsidRPr="007C5EA5">
        <w:rPr>
          <w:lang w:val="ru-RU"/>
        </w:rPr>
        <w:t>В случае вывоза продуктов переработки по системе магистральных трубопроводов или по линиям электропередачи вместо копий товаросопроводительных документов представляется акт приема-сдачи товаров;</w:t>
      </w:r>
      <w:bookmarkEnd w:id="919"/>
    </w:p>
    <w:p w14:paraId="53564AC9" w14:textId="77777777" w:rsidR="00C90853" w:rsidRPr="007C5EA5" w:rsidRDefault="00E662A5">
      <w:pPr>
        <w:spacing w:before="240" w:after="240"/>
        <w:rPr>
          <w:lang w:val="ru-RU"/>
        </w:rPr>
      </w:pPr>
      <w:bookmarkStart w:id="920" w:name="z8278"/>
      <w:r w:rsidRPr="007C5EA5">
        <w:rPr>
          <w:lang w:val="ru-RU"/>
        </w:rPr>
        <w:t>7) документов, подтверждающих поступление валютной выручки на банковские счета налогоплательщика в банках второго уровня на территории Республики Казахстан, открытые в порядке, определенном законодательством Республики Казахстан.</w:t>
      </w:r>
      <w:bookmarkEnd w:id="920"/>
    </w:p>
    <w:p w14:paraId="307FDF48" w14:textId="77777777" w:rsidR="00C90853" w:rsidRPr="007C5EA5" w:rsidRDefault="00E662A5">
      <w:pPr>
        <w:spacing w:before="240" w:after="240"/>
        <w:rPr>
          <w:lang w:val="ru-RU"/>
        </w:rPr>
      </w:pPr>
      <w:bookmarkStart w:id="921" w:name="z8279"/>
      <w:r w:rsidRPr="007C5EA5">
        <w:rPr>
          <w:lang w:val="ru-RU"/>
        </w:rPr>
        <w:t>В случае экспорта продуктов переработки по внешнеторговым товарообменным (бартерным) операциям при определении суммы налога на добавленную стоимость, подлежащей возврату, учитывается наличие договора (контракта), а также документов, подтверждающих импорт товаров (выполнение работ, оказание услуг), полученных по указанной операции.</w:t>
      </w:r>
      <w:bookmarkEnd w:id="921"/>
    </w:p>
    <w:p w14:paraId="34A593F7" w14:textId="77777777" w:rsidR="00C90853" w:rsidRPr="007C5EA5" w:rsidRDefault="00E662A5">
      <w:pPr>
        <w:spacing w:before="240" w:after="240"/>
        <w:rPr>
          <w:lang w:val="ru-RU"/>
        </w:rPr>
      </w:pPr>
      <w:bookmarkStart w:id="922" w:name="z8280"/>
      <w:r w:rsidRPr="007C5EA5">
        <w:rPr>
          <w:lang w:val="ru-RU"/>
        </w:rPr>
        <w:t xml:space="preserve">3. В случае дальнейшего экспорта на территорию государства, не являющегося членом </w:t>
      </w:r>
      <w:bookmarkEnd w:id="922"/>
      <w:r w:rsidRPr="007C5EA5">
        <w:rPr>
          <w:lang w:val="ru-RU"/>
        </w:rPr>
        <w:t>ЕАЭС, продуктов переработки давальческого сырья, ранее вывезенного с территории Республики Казахстан для переработки на территории другого государства-члена ЕАЭС, подтверждение экспорта продуктов переработки осуществляется на основании следующих документов:</w:t>
      </w:r>
    </w:p>
    <w:p w14:paraId="4F2A3728" w14:textId="77777777" w:rsidR="00C90853" w:rsidRPr="007C5EA5" w:rsidRDefault="00E662A5">
      <w:pPr>
        <w:spacing w:before="240" w:after="240"/>
        <w:rPr>
          <w:lang w:val="ru-RU"/>
        </w:rPr>
      </w:pPr>
      <w:bookmarkStart w:id="923" w:name="z8281"/>
      <w:r w:rsidRPr="007C5EA5">
        <w:rPr>
          <w:lang w:val="ru-RU"/>
        </w:rPr>
        <w:t>1) договоров (контрактов) на переработку давальческого сырья;</w:t>
      </w:r>
      <w:bookmarkEnd w:id="923"/>
    </w:p>
    <w:p w14:paraId="2192DDDD" w14:textId="77777777" w:rsidR="00C90853" w:rsidRPr="007C5EA5" w:rsidRDefault="00E662A5">
      <w:pPr>
        <w:spacing w:before="240" w:after="240"/>
        <w:rPr>
          <w:lang w:val="ru-RU"/>
        </w:rPr>
      </w:pPr>
      <w:bookmarkStart w:id="924" w:name="z8282"/>
      <w:r w:rsidRPr="007C5EA5">
        <w:rPr>
          <w:lang w:val="ru-RU"/>
        </w:rPr>
        <w:t>2) договоров (контрактов), на основании которых осуществляется экспорт продуктов переработки;</w:t>
      </w:r>
      <w:bookmarkEnd w:id="924"/>
    </w:p>
    <w:p w14:paraId="1A562315" w14:textId="77777777" w:rsidR="00C90853" w:rsidRPr="007C5EA5" w:rsidRDefault="00E662A5">
      <w:pPr>
        <w:spacing w:before="240" w:after="240"/>
        <w:rPr>
          <w:lang w:val="ru-RU"/>
        </w:rPr>
      </w:pPr>
      <w:bookmarkStart w:id="925" w:name="z8283"/>
      <w:r w:rsidRPr="007C5EA5">
        <w:rPr>
          <w:lang w:val="ru-RU"/>
        </w:rPr>
        <w:t>3) документов, подтверждающих факт выполнения работ по переработке давальческого сырья;</w:t>
      </w:r>
      <w:bookmarkEnd w:id="925"/>
    </w:p>
    <w:p w14:paraId="758C8E27" w14:textId="77777777" w:rsidR="00C90853" w:rsidRPr="007C5EA5" w:rsidRDefault="00E662A5">
      <w:pPr>
        <w:spacing w:before="240" w:after="240"/>
        <w:rPr>
          <w:lang w:val="ru-RU"/>
        </w:rPr>
      </w:pPr>
      <w:bookmarkStart w:id="926" w:name="z8284"/>
      <w:r w:rsidRPr="007C5EA5">
        <w:rPr>
          <w:lang w:val="ru-RU"/>
        </w:rPr>
        <w:t xml:space="preserve">4) копий товаросопроводительных документов, подтверждающих вывоз давальческого сырья с территории Республики Казахстан на территорию другого государства-члена </w:t>
      </w:r>
      <w:bookmarkEnd w:id="926"/>
      <w:r w:rsidRPr="007C5EA5">
        <w:rPr>
          <w:lang w:val="ru-RU"/>
        </w:rPr>
        <w:t>ЕАЭС.</w:t>
      </w:r>
    </w:p>
    <w:p w14:paraId="2C3670D8" w14:textId="77777777" w:rsidR="00C90853" w:rsidRPr="007C5EA5" w:rsidRDefault="00E662A5">
      <w:pPr>
        <w:spacing w:before="240" w:after="240"/>
        <w:rPr>
          <w:lang w:val="ru-RU"/>
        </w:rPr>
      </w:pPr>
      <w:bookmarkStart w:id="927" w:name="z8285"/>
      <w:r w:rsidRPr="007C5EA5">
        <w:rPr>
          <w:lang w:val="ru-RU"/>
        </w:rPr>
        <w:t>В случае вывоза давальческого сырья по системе магистральных трубопроводов или по линиям электропередачи вместо копий товаросопроводительных документов представляется акт приема-сдачи товаров;</w:t>
      </w:r>
      <w:bookmarkEnd w:id="927"/>
    </w:p>
    <w:p w14:paraId="3F93DFEB" w14:textId="77777777" w:rsidR="00C90853" w:rsidRPr="007C5EA5" w:rsidRDefault="00E662A5">
      <w:pPr>
        <w:spacing w:before="240" w:after="240"/>
        <w:rPr>
          <w:lang w:val="ru-RU"/>
        </w:rPr>
      </w:pPr>
      <w:bookmarkStart w:id="928" w:name="z8286"/>
      <w:r w:rsidRPr="007C5EA5">
        <w:rPr>
          <w:lang w:val="ru-RU"/>
        </w:rPr>
        <w:t>5) копий товаросопроводительных документов.</w:t>
      </w:r>
      <w:bookmarkEnd w:id="928"/>
    </w:p>
    <w:p w14:paraId="2701FEDB" w14:textId="77777777" w:rsidR="00C90853" w:rsidRPr="007C5EA5" w:rsidRDefault="00E662A5">
      <w:pPr>
        <w:spacing w:before="240" w:after="240"/>
        <w:rPr>
          <w:lang w:val="ru-RU"/>
        </w:rPr>
      </w:pPr>
      <w:bookmarkStart w:id="929" w:name="z8287"/>
      <w:r w:rsidRPr="007C5EA5">
        <w:rPr>
          <w:lang w:val="ru-RU"/>
        </w:rPr>
        <w:t>В случае вывоза продуктов переработки по системе магистральных трубопроводов или по линиям электропередачи вместо копий товаросопроводительных документов представляется акт приема-сдачи товаров;</w:t>
      </w:r>
      <w:bookmarkEnd w:id="929"/>
    </w:p>
    <w:p w14:paraId="129AF226" w14:textId="77777777" w:rsidR="00C90853" w:rsidRPr="007C5EA5" w:rsidRDefault="00E662A5">
      <w:pPr>
        <w:spacing w:before="240" w:after="240"/>
        <w:rPr>
          <w:lang w:val="ru-RU"/>
        </w:rPr>
      </w:pPr>
      <w:bookmarkStart w:id="930" w:name="z8288"/>
      <w:r w:rsidRPr="007C5EA5">
        <w:rPr>
          <w:lang w:val="ru-RU"/>
        </w:rPr>
        <w:t xml:space="preserve">6) декларации на товары с отметками таможенного органа государства-члена </w:t>
      </w:r>
      <w:bookmarkEnd w:id="930"/>
      <w:r w:rsidRPr="007C5EA5">
        <w:rPr>
          <w:lang w:val="ru-RU"/>
        </w:rPr>
        <w:t>ЕАЭС, осуществляющего выпуск товаров в таможенной процедуре экспорта, а также с отметкой таможенного органа государства-члена ЕАЭС, расположенного в пункте пропуска на таможенной границе ЕАЭС, кроме случаев, указанных в подпункте 7) настоящего пункта;</w:t>
      </w:r>
    </w:p>
    <w:p w14:paraId="5D48666F" w14:textId="77777777" w:rsidR="00C90853" w:rsidRPr="007C5EA5" w:rsidRDefault="00E662A5">
      <w:pPr>
        <w:spacing w:before="240" w:after="240"/>
        <w:rPr>
          <w:lang w:val="ru-RU"/>
        </w:rPr>
      </w:pPr>
      <w:bookmarkStart w:id="931" w:name="z8289"/>
      <w:r w:rsidRPr="007C5EA5">
        <w:rPr>
          <w:lang w:val="ru-RU"/>
        </w:rPr>
        <w:t xml:space="preserve">7) полной декларации на товары с отметками таможенного органа государства-члена </w:t>
      </w:r>
      <w:bookmarkEnd w:id="931"/>
      <w:r w:rsidRPr="007C5EA5">
        <w:rPr>
          <w:lang w:val="ru-RU"/>
        </w:rPr>
        <w:t>ЕАЭС, производившего таможенное декларирование, в следующих случаях при:</w:t>
      </w:r>
    </w:p>
    <w:p w14:paraId="3D8E86DE" w14:textId="77777777" w:rsidR="00C90853" w:rsidRPr="007C5EA5" w:rsidRDefault="00E662A5">
      <w:pPr>
        <w:spacing w:before="240" w:after="240"/>
        <w:rPr>
          <w:lang w:val="ru-RU"/>
        </w:rPr>
      </w:pPr>
      <w:bookmarkStart w:id="932" w:name="z8290"/>
      <w:r w:rsidRPr="007C5EA5">
        <w:rPr>
          <w:lang w:val="ru-RU"/>
        </w:rPr>
        <w:t>вывозе товаров в таможенной процедуре экспорта по системе магистральных трубопроводов или по линиям электропередачи;</w:t>
      </w:r>
      <w:bookmarkEnd w:id="932"/>
    </w:p>
    <w:p w14:paraId="1FD8C49F" w14:textId="77777777" w:rsidR="00C90853" w:rsidRPr="007C5EA5" w:rsidRDefault="00E662A5">
      <w:pPr>
        <w:spacing w:before="240" w:after="240"/>
        <w:rPr>
          <w:lang w:val="ru-RU"/>
        </w:rPr>
      </w:pPr>
      <w:bookmarkStart w:id="933" w:name="z8292"/>
      <w:r w:rsidRPr="007C5EA5">
        <w:rPr>
          <w:lang w:val="ru-RU"/>
        </w:rPr>
        <w:t>вывозе товаров в таможенной процедуре экспорта с применением процедуры временного декларирования;</w:t>
      </w:r>
      <w:bookmarkEnd w:id="933"/>
    </w:p>
    <w:p w14:paraId="59FBD6A9" w14:textId="77777777" w:rsidR="00C90853" w:rsidRPr="007C5EA5" w:rsidRDefault="00E662A5">
      <w:pPr>
        <w:spacing w:before="240" w:after="240"/>
        <w:rPr>
          <w:lang w:val="ru-RU"/>
        </w:rPr>
      </w:pPr>
      <w:bookmarkStart w:id="934" w:name="z14662"/>
      <w:r w:rsidRPr="007C5EA5">
        <w:rPr>
          <w:lang w:val="ru-RU"/>
        </w:rPr>
        <w:t>7-1) копия декларации на товары с изменениями (дополнениями), внесенными после окончания заявленного периода поставки товаров, содержащая сведения о фактическом количестве вывезенного товара, в случае вывоза товаров с помещением под таможенную процедуру экспорта с использованием периодического таможенного декларирования;</w:t>
      </w:r>
      <w:bookmarkEnd w:id="934"/>
    </w:p>
    <w:p w14:paraId="2D66F580" w14:textId="77777777" w:rsidR="00C90853" w:rsidRPr="007C5EA5" w:rsidRDefault="00E662A5">
      <w:pPr>
        <w:spacing w:before="240" w:after="240"/>
        <w:rPr>
          <w:lang w:val="ru-RU"/>
        </w:rPr>
      </w:pPr>
      <w:bookmarkStart w:id="935" w:name="z8293"/>
      <w:r w:rsidRPr="007C5EA5">
        <w:rPr>
          <w:lang w:val="ru-RU"/>
        </w:rPr>
        <w:t>8) декларации на товары в виде электронного документа, по которой в информационных системах налоговых органов имеется уведомление таможенных органов о фактическом вывозе товаров, также являющаяся документом, подтверждающим экспорт товаров. При наличии декларации на товары в виде электронного документа, предусмотренной настоящим подпунктом, представление документов, установленных подпунктами 6) и 7) настоящего пункта, не требуется;</w:t>
      </w:r>
      <w:bookmarkEnd w:id="935"/>
    </w:p>
    <w:p w14:paraId="61E4FCC0" w14:textId="77777777" w:rsidR="00C90853" w:rsidRPr="007C5EA5" w:rsidRDefault="00E662A5">
      <w:pPr>
        <w:spacing w:before="240" w:after="240"/>
        <w:rPr>
          <w:lang w:val="ru-RU"/>
        </w:rPr>
      </w:pPr>
      <w:bookmarkStart w:id="936" w:name="z8294"/>
      <w:r w:rsidRPr="007C5EA5">
        <w:rPr>
          <w:lang w:val="ru-RU"/>
        </w:rPr>
        <w:t>9) документов, подтверждающих поступление валютной выручки на банковские счета налогоплательщика в банках второго уровня на территории Республики Казахстан, открытые в порядке, определенном законодательством Республики Казахстан.</w:t>
      </w:r>
      <w:bookmarkEnd w:id="936"/>
    </w:p>
    <w:p w14:paraId="28C13601" w14:textId="77777777" w:rsidR="00C90853" w:rsidRPr="007C5EA5" w:rsidRDefault="00E662A5">
      <w:pPr>
        <w:spacing w:before="240" w:after="240"/>
        <w:rPr>
          <w:lang w:val="ru-RU"/>
        </w:rPr>
      </w:pPr>
      <w:bookmarkStart w:id="937" w:name="z8295"/>
      <w:r w:rsidRPr="007C5EA5">
        <w:rPr>
          <w:lang w:val="ru-RU"/>
        </w:rPr>
        <w:t>4. В случае экспорта продуктов переработки по внешнеторговым товарообменным (бартерным) операциям при определении суммы налога на добавленную стоимость, подлежащей возврату, учитывается наличие договора (контракта), а также документов, подтверждающих импорт товаров (выполнение работ, оказание услуг), полученных по указанной операции.</w:t>
      </w:r>
      <w:bookmarkEnd w:id="937"/>
    </w:p>
    <w:p w14:paraId="17419F8E" w14:textId="77777777" w:rsidR="00C90853" w:rsidRPr="007C5EA5" w:rsidRDefault="00E662A5">
      <w:pPr>
        <w:spacing w:before="240" w:after="240"/>
        <w:rPr>
          <w:lang w:val="ru-RU"/>
        </w:rPr>
      </w:pPr>
      <w:r>
        <w:t> </w:t>
      </w:r>
    </w:p>
    <w:p w14:paraId="4B92C03C" w14:textId="77777777" w:rsidR="00C90853" w:rsidRPr="007C5EA5" w:rsidRDefault="00E662A5">
      <w:pPr>
        <w:spacing w:before="240" w:after="240"/>
        <w:rPr>
          <w:lang w:val="ru-RU"/>
        </w:rPr>
      </w:pPr>
      <w:r w:rsidRPr="007C5EA5">
        <w:rPr>
          <w:b/>
          <w:bCs/>
          <w:lang w:val="ru-RU"/>
        </w:rPr>
        <w:t>Статья 500. Налогообложение международных перевозок в ЕАЭС</w:t>
      </w:r>
    </w:p>
    <w:p w14:paraId="57E599BC" w14:textId="77777777" w:rsidR="00C90853" w:rsidRPr="007C5EA5" w:rsidRDefault="00E662A5">
      <w:pPr>
        <w:spacing w:before="240" w:after="240"/>
        <w:rPr>
          <w:lang w:val="ru-RU"/>
        </w:rPr>
      </w:pPr>
      <w:r>
        <w:t> </w:t>
      </w:r>
    </w:p>
    <w:p w14:paraId="1E479645" w14:textId="77777777" w:rsidR="00C90853" w:rsidRPr="007C5EA5" w:rsidRDefault="00E662A5">
      <w:pPr>
        <w:spacing w:before="240" w:after="240"/>
        <w:rPr>
          <w:lang w:val="ru-RU"/>
        </w:rPr>
      </w:pPr>
      <w:bookmarkStart w:id="938" w:name="z8296"/>
      <w:r w:rsidRPr="007C5EA5">
        <w:rPr>
          <w:lang w:val="ru-RU"/>
        </w:rPr>
        <w:t xml:space="preserve">1. Если иное не установлено настоящей статьей, налогообложение международных перевозок в </w:t>
      </w:r>
      <w:bookmarkEnd w:id="938"/>
      <w:r w:rsidRPr="007C5EA5">
        <w:rPr>
          <w:lang w:val="ru-RU"/>
        </w:rPr>
        <w:t>ЕАЭСпроизводится в соответствии со статьей 387 настоящего Кодекса.</w:t>
      </w:r>
    </w:p>
    <w:p w14:paraId="3B5C87CB" w14:textId="77777777" w:rsidR="00C90853" w:rsidRPr="007C5EA5" w:rsidRDefault="00E662A5">
      <w:pPr>
        <w:spacing w:before="240" w:after="240"/>
        <w:rPr>
          <w:lang w:val="ru-RU"/>
        </w:rPr>
      </w:pPr>
      <w:bookmarkStart w:id="939" w:name="z8297"/>
      <w:r w:rsidRPr="007C5EA5">
        <w:rPr>
          <w:lang w:val="ru-RU"/>
        </w:rPr>
        <w:t xml:space="preserve">2. Перевозка экспортируемых или импортируемых товаров по системе магистральных трубопроводов на таможенной территории </w:t>
      </w:r>
      <w:bookmarkEnd w:id="939"/>
      <w:r w:rsidRPr="007C5EA5">
        <w:rPr>
          <w:lang w:val="ru-RU"/>
        </w:rPr>
        <w:t>ЕАЭСсчитается международной, если оформление перевозки осуществляется документами, подтверждающими передачу экспортируемых или импортируемых товаров покупателю либо другим лицам, осуществляющим дальнейшую доставку указанных товаров до покупателя на таможенной территории ЕАЭС.</w:t>
      </w:r>
    </w:p>
    <w:p w14:paraId="67D24F76" w14:textId="77777777" w:rsidR="00C90853" w:rsidRPr="007C5EA5" w:rsidRDefault="00E662A5">
      <w:pPr>
        <w:spacing w:before="240" w:after="240"/>
        <w:rPr>
          <w:lang w:val="ru-RU"/>
        </w:rPr>
      </w:pPr>
      <w:bookmarkStart w:id="940" w:name="z8298"/>
      <w:r w:rsidRPr="007C5EA5">
        <w:rPr>
          <w:lang w:val="ru-RU"/>
        </w:rPr>
        <w:t>3. Для целей пункта 2 настоящей статьи подтверждающими документами являются:</w:t>
      </w:r>
      <w:bookmarkEnd w:id="940"/>
    </w:p>
    <w:p w14:paraId="0A3F3E1C" w14:textId="77777777" w:rsidR="00C90853" w:rsidRPr="007C5EA5" w:rsidRDefault="00E662A5">
      <w:pPr>
        <w:spacing w:before="240" w:after="240"/>
        <w:rPr>
          <w:lang w:val="ru-RU"/>
        </w:rPr>
      </w:pPr>
      <w:bookmarkStart w:id="941" w:name="z8299"/>
      <w:r w:rsidRPr="007C5EA5">
        <w:rPr>
          <w:lang w:val="ru-RU"/>
        </w:rPr>
        <w:t>1) в случае экспорта – копия заявления о ввозе товаров и уплате косвенных налогов, полученного экспортером от импортера товаров;</w:t>
      </w:r>
      <w:bookmarkEnd w:id="941"/>
    </w:p>
    <w:p w14:paraId="373E5C4A" w14:textId="77777777" w:rsidR="00C90853" w:rsidRPr="007C5EA5" w:rsidRDefault="00E662A5">
      <w:pPr>
        <w:spacing w:before="240" w:after="240"/>
        <w:rPr>
          <w:lang w:val="ru-RU"/>
        </w:rPr>
      </w:pPr>
      <w:bookmarkStart w:id="942" w:name="z8300"/>
      <w:r w:rsidRPr="007C5EA5">
        <w:rPr>
          <w:lang w:val="ru-RU"/>
        </w:rPr>
        <w:t>2) в случае импорта – копия заявления о ввозе товаров и уплате косвенных налогов, полученного от налогоплательщика, импортировавшего товары на территорию Республики Казахстан;</w:t>
      </w:r>
      <w:bookmarkEnd w:id="942"/>
    </w:p>
    <w:p w14:paraId="6E674B7C" w14:textId="77777777" w:rsidR="00C90853" w:rsidRPr="007C5EA5" w:rsidRDefault="00E662A5">
      <w:pPr>
        <w:spacing w:before="240" w:after="240"/>
        <w:rPr>
          <w:lang w:val="ru-RU"/>
        </w:rPr>
      </w:pPr>
      <w:bookmarkStart w:id="943" w:name="z8301"/>
      <w:r w:rsidRPr="007C5EA5">
        <w:rPr>
          <w:lang w:val="ru-RU"/>
        </w:rPr>
        <w:t>3) акты выполненных работ, акты приема-сдачи грузов от продавца либо от других лиц, осуществлявших ранее доставку указанных грузов покупателю либо другим лицам, осуществляющим дальнейшую доставку указанных грузов;</w:t>
      </w:r>
      <w:bookmarkEnd w:id="943"/>
    </w:p>
    <w:p w14:paraId="0BC7D4A1" w14:textId="77777777" w:rsidR="00C90853" w:rsidRPr="007C5EA5" w:rsidRDefault="00E662A5">
      <w:pPr>
        <w:spacing w:before="240" w:after="240"/>
        <w:rPr>
          <w:lang w:val="ru-RU"/>
        </w:rPr>
      </w:pPr>
      <w:bookmarkStart w:id="944" w:name="z8302"/>
      <w:r w:rsidRPr="007C5EA5">
        <w:rPr>
          <w:lang w:val="ru-RU"/>
        </w:rPr>
        <w:t>4) счета-фактуры.</w:t>
      </w:r>
      <w:bookmarkEnd w:id="944"/>
    </w:p>
    <w:p w14:paraId="0C34CC47" w14:textId="77777777" w:rsidR="00C90853" w:rsidRPr="007C5EA5" w:rsidRDefault="00E662A5">
      <w:pPr>
        <w:spacing w:before="240" w:after="240"/>
        <w:rPr>
          <w:lang w:val="ru-RU"/>
        </w:rPr>
      </w:pPr>
      <w:bookmarkStart w:id="945" w:name="z8303"/>
      <w:r w:rsidRPr="007C5EA5">
        <w:rPr>
          <w:lang w:val="ru-RU"/>
        </w:rPr>
        <w:t xml:space="preserve">4. Перевозка грузов по системе магистральных трубопроводов с территории одного государства-члена </w:t>
      </w:r>
      <w:bookmarkEnd w:id="945"/>
      <w:r w:rsidRPr="007C5EA5">
        <w:rPr>
          <w:lang w:val="ru-RU"/>
        </w:rPr>
        <w:t>ЕАЭС на территорию этого же или другого государства-члена ЕАЭСчерез территорию Республики Казахстан считается международной, если оформление перевозки осуществляется следующими документами:</w:t>
      </w:r>
    </w:p>
    <w:p w14:paraId="608D8493" w14:textId="77777777" w:rsidR="00C90853" w:rsidRPr="007C5EA5" w:rsidRDefault="00E662A5">
      <w:pPr>
        <w:spacing w:before="240" w:after="240"/>
        <w:rPr>
          <w:lang w:val="ru-RU"/>
        </w:rPr>
      </w:pPr>
      <w:bookmarkStart w:id="946" w:name="z8304"/>
      <w:r w:rsidRPr="007C5EA5">
        <w:rPr>
          <w:lang w:val="ru-RU"/>
        </w:rPr>
        <w:t>1) актами выполненных работ, оказанных услуг, приема-сдачи грузов от продавца либо других лиц, осуществлявших ранее доставку указанных грузов покупателю либо другим лицам, осуществляющим дальнейшую доставку указанных грузов;</w:t>
      </w:r>
      <w:bookmarkEnd w:id="946"/>
    </w:p>
    <w:p w14:paraId="3023F1DE" w14:textId="77777777" w:rsidR="00C90853" w:rsidRPr="007C5EA5" w:rsidRDefault="00E662A5">
      <w:pPr>
        <w:spacing w:before="240" w:after="240"/>
        <w:rPr>
          <w:lang w:val="ru-RU"/>
        </w:rPr>
      </w:pPr>
      <w:bookmarkStart w:id="947" w:name="z8305"/>
      <w:r w:rsidRPr="007C5EA5">
        <w:rPr>
          <w:lang w:val="ru-RU"/>
        </w:rPr>
        <w:t>2) счетами-фактурами.</w:t>
      </w:r>
      <w:bookmarkEnd w:id="947"/>
    </w:p>
    <w:p w14:paraId="6E028BCA" w14:textId="77777777" w:rsidR="00C90853" w:rsidRPr="007C5EA5" w:rsidRDefault="00E662A5">
      <w:pPr>
        <w:spacing w:before="240" w:after="240"/>
        <w:rPr>
          <w:lang w:val="ru-RU"/>
        </w:rPr>
      </w:pPr>
      <w:r>
        <w:t> </w:t>
      </w:r>
    </w:p>
    <w:p w14:paraId="72B9C2C9" w14:textId="77777777" w:rsidR="00C90853" w:rsidRPr="007C5EA5" w:rsidRDefault="00E662A5">
      <w:pPr>
        <w:spacing w:before="240" w:after="240"/>
        <w:rPr>
          <w:lang w:val="ru-RU"/>
        </w:rPr>
      </w:pPr>
      <w:r w:rsidRPr="007C5EA5">
        <w:rPr>
          <w:b/>
          <w:bCs/>
          <w:lang w:val="ru-RU"/>
        </w:rPr>
        <w:t>Статья 501. Налогообложение работ по переработке давальческого сырья в ЕАЭС</w:t>
      </w:r>
    </w:p>
    <w:p w14:paraId="5B728357" w14:textId="77777777" w:rsidR="00C90853" w:rsidRPr="007C5EA5" w:rsidRDefault="00E662A5">
      <w:pPr>
        <w:spacing w:before="240" w:after="240"/>
        <w:rPr>
          <w:lang w:val="ru-RU"/>
        </w:rPr>
      </w:pPr>
      <w:r>
        <w:t> </w:t>
      </w:r>
    </w:p>
    <w:p w14:paraId="53259737" w14:textId="77777777" w:rsidR="00C90853" w:rsidRPr="007C5EA5" w:rsidRDefault="00E662A5">
      <w:pPr>
        <w:spacing w:before="240" w:after="240"/>
        <w:rPr>
          <w:lang w:val="ru-RU"/>
        </w:rPr>
      </w:pPr>
      <w:bookmarkStart w:id="948" w:name="z8306"/>
      <w:r w:rsidRPr="007C5EA5">
        <w:rPr>
          <w:lang w:val="ru-RU"/>
        </w:rPr>
        <w:t xml:space="preserve">1. Работы по переработке давальческого сырья, ввезенного на территорию Республики Казахстан с территории другого государства-члена </w:t>
      </w:r>
      <w:bookmarkEnd w:id="948"/>
      <w:r w:rsidRPr="007C5EA5">
        <w:rPr>
          <w:lang w:val="ru-RU"/>
        </w:rPr>
        <w:t>ЕАЭС с последующим вывозом продуктов переработки на территорию другого государства, облагаются налогом на добавленную стоимость по нулевой ставке при соблюдении условий переработки товаров и срока переработки давальческого сырья, предусмотренных пунктом 7 настоящей статьи и статьей 450 настоящего Кодекса.</w:t>
      </w:r>
    </w:p>
    <w:p w14:paraId="6427076C" w14:textId="77777777" w:rsidR="00C90853" w:rsidRPr="007C5EA5" w:rsidRDefault="00E662A5">
      <w:pPr>
        <w:spacing w:before="240" w:after="240"/>
        <w:rPr>
          <w:lang w:val="ru-RU"/>
        </w:rPr>
      </w:pPr>
      <w:bookmarkStart w:id="949" w:name="z8307"/>
      <w:r w:rsidRPr="007C5EA5">
        <w:rPr>
          <w:lang w:val="ru-RU"/>
        </w:rPr>
        <w:t xml:space="preserve">2. В случае выполнения налогоплательщиком Республики Казахстан работ по переработке давальческого сырья, ввезенного на территорию Республики Казахстан с территории государства-члена </w:t>
      </w:r>
      <w:bookmarkEnd w:id="949"/>
      <w:r w:rsidRPr="007C5EA5">
        <w:rPr>
          <w:lang w:val="ru-RU"/>
        </w:rPr>
        <w:t>ЕАЭС с последующим вывозом продуктов переработки на территорию того же государства-члена ЕАЭС, подтверждением факта выполнения работ по переработке давальческого сырья налогоплательщиком Республики Казахстан являются:</w:t>
      </w:r>
    </w:p>
    <w:p w14:paraId="4854B065" w14:textId="77777777" w:rsidR="00C90853" w:rsidRPr="007C5EA5" w:rsidRDefault="00E662A5">
      <w:pPr>
        <w:spacing w:before="240" w:after="240"/>
        <w:rPr>
          <w:lang w:val="ru-RU"/>
        </w:rPr>
      </w:pPr>
      <w:bookmarkStart w:id="950" w:name="z8308"/>
      <w:r w:rsidRPr="007C5EA5">
        <w:rPr>
          <w:lang w:val="ru-RU"/>
        </w:rPr>
        <w:t xml:space="preserve">1) договоры (контракты), заключенные между налогоплательщиками государств-членов </w:t>
      </w:r>
      <w:bookmarkEnd w:id="950"/>
      <w:r w:rsidRPr="007C5EA5">
        <w:rPr>
          <w:lang w:val="ru-RU"/>
        </w:rPr>
        <w:t>ЕАЭС;</w:t>
      </w:r>
    </w:p>
    <w:p w14:paraId="73FFFDB0" w14:textId="77777777" w:rsidR="00C90853" w:rsidRPr="007C5EA5" w:rsidRDefault="00E662A5">
      <w:pPr>
        <w:spacing w:before="240" w:after="240"/>
        <w:rPr>
          <w:lang w:val="ru-RU"/>
        </w:rPr>
      </w:pPr>
      <w:bookmarkStart w:id="951" w:name="z8309"/>
      <w:r w:rsidRPr="007C5EA5">
        <w:rPr>
          <w:lang w:val="ru-RU"/>
        </w:rPr>
        <w:t>2) документы, подтверждающие факт выполнения работ по переработке давальческого сырья;</w:t>
      </w:r>
      <w:bookmarkEnd w:id="951"/>
    </w:p>
    <w:p w14:paraId="3EB43176" w14:textId="77777777" w:rsidR="00C90853" w:rsidRPr="007C5EA5" w:rsidRDefault="00E662A5">
      <w:pPr>
        <w:spacing w:before="240" w:after="240"/>
        <w:rPr>
          <w:lang w:val="ru-RU"/>
        </w:rPr>
      </w:pPr>
      <w:bookmarkStart w:id="952" w:name="z8310"/>
      <w:r w:rsidRPr="007C5EA5">
        <w:rPr>
          <w:lang w:val="ru-RU"/>
        </w:rPr>
        <w:t>3) документы, подтверждающие ввоз давальческого сырья на территорию Республики Казахстан (в том числе обязательство о ввозе (вывозе) продуктов переработки);</w:t>
      </w:r>
      <w:bookmarkEnd w:id="952"/>
    </w:p>
    <w:p w14:paraId="21DA64B2" w14:textId="77777777" w:rsidR="00C90853" w:rsidRPr="007C5EA5" w:rsidRDefault="00E662A5">
      <w:pPr>
        <w:spacing w:before="240" w:after="240"/>
        <w:rPr>
          <w:lang w:val="ru-RU"/>
        </w:rPr>
      </w:pPr>
      <w:bookmarkStart w:id="953" w:name="z8311"/>
      <w:r w:rsidRPr="007C5EA5">
        <w:rPr>
          <w:lang w:val="ru-RU"/>
        </w:rPr>
        <w:t>4) документы, подтверждающие вывоз продуктов переработки с территории Республики Казахстан (в том числе исполнение обязательства о ввозе (вывозе) продуктов переработки);</w:t>
      </w:r>
      <w:bookmarkEnd w:id="953"/>
    </w:p>
    <w:p w14:paraId="5255B88F" w14:textId="77777777" w:rsidR="00C90853" w:rsidRPr="007C5EA5" w:rsidRDefault="00E662A5">
      <w:pPr>
        <w:spacing w:before="240" w:after="240"/>
        <w:rPr>
          <w:lang w:val="ru-RU"/>
        </w:rPr>
      </w:pPr>
      <w:bookmarkStart w:id="954" w:name="z8312"/>
      <w:r w:rsidRPr="007C5EA5">
        <w:rPr>
          <w:lang w:val="ru-RU"/>
        </w:rPr>
        <w:t>5) заявление о ввозе товаров и уплате косвенных налогов (на бумажном носителе в оригинале или копии либо в электронной форме), подтверждающие уплату налога на добавленную стоимость со стоимости работ по переработке давальческого сырья.</w:t>
      </w:r>
      <w:bookmarkEnd w:id="954"/>
    </w:p>
    <w:p w14:paraId="3D96331F" w14:textId="77777777" w:rsidR="00C90853" w:rsidRPr="007C5EA5" w:rsidRDefault="00E662A5">
      <w:pPr>
        <w:spacing w:before="240" w:after="240"/>
        <w:rPr>
          <w:lang w:val="ru-RU"/>
        </w:rPr>
      </w:pPr>
      <w:bookmarkStart w:id="955" w:name="z8313"/>
      <w:r w:rsidRPr="007C5EA5">
        <w:rPr>
          <w:lang w:val="ru-RU"/>
        </w:rPr>
        <w:t xml:space="preserve">В случае вывоза продуктов переработки давальческого сырья на территорию государства, не являющегося членом </w:t>
      </w:r>
      <w:bookmarkEnd w:id="955"/>
      <w:r w:rsidRPr="007C5EA5">
        <w:rPr>
          <w:lang w:val="ru-RU"/>
        </w:rPr>
        <w:t>ЕАЭС, заявление, указанное в части первой настоящего подпункта, не представляются;</w:t>
      </w:r>
    </w:p>
    <w:p w14:paraId="4633F8B0" w14:textId="77777777" w:rsidR="00C90853" w:rsidRPr="007C5EA5" w:rsidRDefault="00E662A5">
      <w:pPr>
        <w:spacing w:before="240" w:after="240"/>
        <w:rPr>
          <w:lang w:val="ru-RU"/>
        </w:rPr>
      </w:pPr>
      <w:bookmarkStart w:id="956" w:name="z8314"/>
      <w:r w:rsidRPr="007C5EA5">
        <w:rPr>
          <w:lang w:val="ru-RU"/>
        </w:rPr>
        <w:t>6) документы, предусмотренные пунктом 7 статьи 152 настоящего Кодекса, подтверждающие поступление валютной выручки на банковские счета налогоплательщика в банках второго уровня на территории Республики Казахстан, открытые в порядке, определенном законодательством Республики Казахстан;</w:t>
      </w:r>
      <w:bookmarkEnd w:id="956"/>
    </w:p>
    <w:p w14:paraId="52D85C44" w14:textId="77777777" w:rsidR="00C90853" w:rsidRPr="007C5EA5" w:rsidRDefault="00E662A5">
      <w:pPr>
        <w:spacing w:before="240" w:after="240"/>
        <w:rPr>
          <w:lang w:val="ru-RU"/>
        </w:rPr>
      </w:pPr>
      <w:bookmarkStart w:id="957" w:name="z8315"/>
      <w:r w:rsidRPr="007C5EA5">
        <w:rPr>
          <w:lang w:val="ru-RU"/>
        </w:rPr>
        <w:t>7) заключение соответствующего уполномоченного государственного органа об условиях переработки товаров.</w:t>
      </w:r>
      <w:bookmarkEnd w:id="957"/>
    </w:p>
    <w:p w14:paraId="51587EDC" w14:textId="77777777" w:rsidR="00C90853" w:rsidRPr="007C5EA5" w:rsidRDefault="00E662A5">
      <w:pPr>
        <w:spacing w:before="240" w:after="240"/>
        <w:rPr>
          <w:lang w:val="ru-RU"/>
        </w:rPr>
      </w:pPr>
      <w:bookmarkStart w:id="958" w:name="z8316"/>
      <w:r w:rsidRPr="007C5EA5">
        <w:rPr>
          <w:lang w:val="ru-RU"/>
        </w:rPr>
        <w:t xml:space="preserve">3. В случае выполнения налогоплательщиком Республики Казахстан работ по переработке давальческого сырья, ввезенного на территорию Республики Казахстан с территории одного государства-члена </w:t>
      </w:r>
      <w:bookmarkEnd w:id="958"/>
      <w:r w:rsidRPr="007C5EA5">
        <w:rPr>
          <w:lang w:val="ru-RU"/>
        </w:rPr>
        <w:t>ЕАЭС с последующей реализацией продуктов переработки на территорию другого государства-члена ЕАЭС, для подтверждения факта выполнения работ по переработке давальческого сырья налогоплательщиком Республики Казахстан представляются:</w:t>
      </w:r>
    </w:p>
    <w:p w14:paraId="4B0795D0" w14:textId="77777777" w:rsidR="00C90853" w:rsidRPr="007C5EA5" w:rsidRDefault="00E662A5">
      <w:pPr>
        <w:spacing w:before="240" w:after="240"/>
        <w:rPr>
          <w:lang w:val="ru-RU"/>
        </w:rPr>
      </w:pPr>
      <w:bookmarkStart w:id="959" w:name="z8317"/>
      <w:r w:rsidRPr="007C5EA5">
        <w:rPr>
          <w:lang w:val="ru-RU"/>
        </w:rPr>
        <w:t xml:space="preserve">1) договоры (контракты) на переработку давальческого сырья, поставку готовой продукции, заключенные между налогоплательщиками государств-членов </w:t>
      </w:r>
      <w:bookmarkEnd w:id="959"/>
      <w:r w:rsidRPr="007C5EA5">
        <w:rPr>
          <w:lang w:val="ru-RU"/>
        </w:rPr>
        <w:t>ЕАЭС;</w:t>
      </w:r>
    </w:p>
    <w:p w14:paraId="7D0B28DF" w14:textId="77777777" w:rsidR="00C90853" w:rsidRPr="007C5EA5" w:rsidRDefault="00E662A5">
      <w:pPr>
        <w:spacing w:before="240" w:after="240"/>
        <w:rPr>
          <w:lang w:val="ru-RU"/>
        </w:rPr>
      </w:pPr>
      <w:bookmarkStart w:id="960" w:name="z8318"/>
      <w:r w:rsidRPr="007C5EA5">
        <w:rPr>
          <w:lang w:val="ru-RU"/>
        </w:rPr>
        <w:t>2) документы, подтверждающие факт выполнения работ по переработке давальческого сырья;</w:t>
      </w:r>
      <w:bookmarkEnd w:id="960"/>
    </w:p>
    <w:p w14:paraId="302BEAD3" w14:textId="77777777" w:rsidR="00C90853" w:rsidRPr="007C5EA5" w:rsidRDefault="00E662A5">
      <w:pPr>
        <w:spacing w:before="240" w:after="240"/>
        <w:rPr>
          <w:lang w:val="ru-RU"/>
        </w:rPr>
      </w:pPr>
      <w:bookmarkStart w:id="961" w:name="z8319"/>
      <w:r w:rsidRPr="007C5EA5">
        <w:rPr>
          <w:lang w:val="ru-RU"/>
        </w:rPr>
        <w:t>3) акты приема-сдачи давальческого сырья и готовой продукции;</w:t>
      </w:r>
      <w:bookmarkEnd w:id="961"/>
    </w:p>
    <w:p w14:paraId="1FDC6537" w14:textId="77777777" w:rsidR="00C90853" w:rsidRPr="007C5EA5" w:rsidRDefault="00E662A5">
      <w:pPr>
        <w:spacing w:before="240" w:after="240"/>
        <w:rPr>
          <w:lang w:val="ru-RU"/>
        </w:rPr>
      </w:pPr>
      <w:bookmarkStart w:id="962" w:name="z8320"/>
      <w:r w:rsidRPr="007C5EA5">
        <w:rPr>
          <w:lang w:val="ru-RU"/>
        </w:rPr>
        <w:t>4) документы, подтверждающие ввоз давальческого сырья на территорию Республики Казахстан (в том числе обязательство о ввозе (вывозе) продуктов переработки);</w:t>
      </w:r>
      <w:bookmarkEnd w:id="962"/>
    </w:p>
    <w:p w14:paraId="6523AA2C" w14:textId="77777777" w:rsidR="00C90853" w:rsidRPr="007C5EA5" w:rsidRDefault="00E662A5">
      <w:pPr>
        <w:spacing w:before="240" w:after="240"/>
        <w:rPr>
          <w:lang w:val="ru-RU"/>
        </w:rPr>
      </w:pPr>
      <w:bookmarkStart w:id="963" w:name="z8321"/>
      <w:r w:rsidRPr="007C5EA5">
        <w:rPr>
          <w:lang w:val="ru-RU"/>
        </w:rPr>
        <w:t>5) документы, подтверждающие вывоз продуктов переработки с территории Республики Казахстан (в том числе исполнение обязательства о ввозе (вывозе) продуктов переработки);</w:t>
      </w:r>
      <w:bookmarkEnd w:id="963"/>
    </w:p>
    <w:p w14:paraId="244446DB" w14:textId="77777777" w:rsidR="00C90853" w:rsidRPr="007C5EA5" w:rsidRDefault="00E662A5">
      <w:pPr>
        <w:spacing w:before="240" w:after="240"/>
        <w:rPr>
          <w:lang w:val="ru-RU"/>
        </w:rPr>
      </w:pPr>
      <w:bookmarkStart w:id="964" w:name="z8322"/>
      <w:r w:rsidRPr="007C5EA5">
        <w:rPr>
          <w:lang w:val="ru-RU"/>
        </w:rPr>
        <w:t>6) заявление о ввозе товаров и уплате косвенных налогов, подтверждающее уплату налога на добавленную стоимость со стоимости работ по переработке давальческого сырья, полученное от собственника давальческого сырья;</w:t>
      </w:r>
      <w:bookmarkEnd w:id="964"/>
    </w:p>
    <w:p w14:paraId="6A5F1679" w14:textId="77777777" w:rsidR="00C90853" w:rsidRPr="007C5EA5" w:rsidRDefault="00E662A5">
      <w:pPr>
        <w:spacing w:before="240" w:after="240"/>
        <w:rPr>
          <w:lang w:val="ru-RU"/>
        </w:rPr>
      </w:pPr>
      <w:bookmarkStart w:id="965" w:name="z8323"/>
      <w:r w:rsidRPr="007C5EA5">
        <w:rPr>
          <w:lang w:val="ru-RU"/>
        </w:rPr>
        <w:t>7) заключение соответствующего уполномоченного государственного органа об условиях переработки товаров;</w:t>
      </w:r>
      <w:bookmarkEnd w:id="965"/>
    </w:p>
    <w:p w14:paraId="5CEE14C5" w14:textId="77777777" w:rsidR="00C90853" w:rsidRPr="007C5EA5" w:rsidRDefault="00E662A5">
      <w:pPr>
        <w:spacing w:before="240" w:after="240"/>
        <w:rPr>
          <w:lang w:val="ru-RU"/>
        </w:rPr>
      </w:pPr>
      <w:bookmarkStart w:id="966" w:name="z8324"/>
      <w:r w:rsidRPr="007C5EA5">
        <w:rPr>
          <w:lang w:val="ru-RU"/>
        </w:rPr>
        <w:t>8) документы, предусмотренные пунктом 7 статьи 152 настоящего Кодекса, подтверждающие поступление валютной выручки на банковские счета налогоплательщика в банках второго уровня на территории Республики Казахстан, открытые в порядке, определенном законодательством Республики Казахстан.</w:t>
      </w:r>
      <w:bookmarkEnd w:id="966"/>
    </w:p>
    <w:p w14:paraId="349FAA3A" w14:textId="77777777" w:rsidR="00C90853" w:rsidRPr="007C5EA5" w:rsidRDefault="00E662A5">
      <w:pPr>
        <w:spacing w:before="240" w:after="240"/>
        <w:rPr>
          <w:lang w:val="ru-RU"/>
        </w:rPr>
      </w:pPr>
      <w:bookmarkStart w:id="967" w:name="z8325"/>
      <w:r w:rsidRPr="007C5EA5">
        <w:rPr>
          <w:lang w:val="ru-RU"/>
        </w:rPr>
        <w:t xml:space="preserve">4. В случае выполнения налогоплательщиком Республики Казахстан работ по переработке давальческого сырья, ввезенного на территорию Республики Казахстан с территории другого государства-члена </w:t>
      </w:r>
      <w:bookmarkEnd w:id="967"/>
      <w:r w:rsidRPr="007C5EA5">
        <w:rPr>
          <w:lang w:val="ru-RU"/>
        </w:rPr>
        <w:t>ЕАЭС с последующей реализацией продуктов переработки на территорию государства, не являющегося членом ЕАЭС, для подтверждения факта выполнения работ по переработке давальческого сырья налогоплательщиком Республики Казахстан представляются:</w:t>
      </w:r>
    </w:p>
    <w:p w14:paraId="6C5232AF" w14:textId="77777777" w:rsidR="00C90853" w:rsidRPr="007C5EA5" w:rsidRDefault="00E662A5">
      <w:pPr>
        <w:spacing w:before="240" w:after="240"/>
        <w:rPr>
          <w:lang w:val="ru-RU"/>
        </w:rPr>
      </w:pPr>
      <w:bookmarkStart w:id="968" w:name="z8326"/>
      <w:r w:rsidRPr="007C5EA5">
        <w:rPr>
          <w:lang w:val="ru-RU"/>
        </w:rPr>
        <w:t xml:space="preserve">1) договоры (контракты), заключенные между налогоплательщиками государств-членов </w:t>
      </w:r>
      <w:bookmarkEnd w:id="968"/>
      <w:r w:rsidRPr="007C5EA5">
        <w:rPr>
          <w:lang w:val="ru-RU"/>
        </w:rPr>
        <w:t>ЕАЭС;</w:t>
      </w:r>
    </w:p>
    <w:p w14:paraId="286F4595" w14:textId="77777777" w:rsidR="00C90853" w:rsidRPr="007C5EA5" w:rsidRDefault="00E662A5">
      <w:pPr>
        <w:spacing w:before="240" w:after="240"/>
        <w:rPr>
          <w:lang w:val="ru-RU"/>
        </w:rPr>
      </w:pPr>
      <w:bookmarkStart w:id="969" w:name="z8327"/>
      <w:r w:rsidRPr="007C5EA5">
        <w:rPr>
          <w:lang w:val="ru-RU"/>
        </w:rPr>
        <w:t>2) документы, подтверждающие факт выполнения работ по переработке давальческого сырья;</w:t>
      </w:r>
      <w:bookmarkEnd w:id="969"/>
    </w:p>
    <w:p w14:paraId="4FCD2F15" w14:textId="77777777" w:rsidR="00C90853" w:rsidRPr="007C5EA5" w:rsidRDefault="00E662A5">
      <w:pPr>
        <w:spacing w:before="240" w:after="240"/>
        <w:rPr>
          <w:lang w:val="ru-RU"/>
        </w:rPr>
      </w:pPr>
      <w:bookmarkStart w:id="970" w:name="z8328"/>
      <w:r w:rsidRPr="007C5EA5">
        <w:rPr>
          <w:lang w:val="ru-RU"/>
        </w:rPr>
        <w:t>3) документы, подтверждающие ввоз давальческого сырья на территорию Республики Казахстан (в том числе обязательство о ввозе (вывозе) продуктов переработки);</w:t>
      </w:r>
      <w:bookmarkEnd w:id="970"/>
    </w:p>
    <w:p w14:paraId="0D941D30" w14:textId="77777777" w:rsidR="00C90853" w:rsidRPr="007C5EA5" w:rsidRDefault="00E662A5">
      <w:pPr>
        <w:spacing w:before="240" w:after="240"/>
        <w:rPr>
          <w:lang w:val="ru-RU"/>
        </w:rPr>
      </w:pPr>
      <w:bookmarkStart w:id="971" w:name="z8329"/>
      <w:r w:rsidRPr="007C5EA5">
        <w:rPr>
          <w:lang w:val="ru-RU"/>
        </w:rPr>
        <w:t>4) документы, подтверждающие вывоз продуктов переработки с территории Республики Казахстан (в том числе исполнение обязательства о ввозе (вывозе) продуктов переработки);</w:t>
      </w:r>
      <w:bookmarkEnd w:id="971"/>
    </w:p>
    <w:p w14:paraId="063064C7" w14:textId="77777777" w:rsidR="00C90853" w:rsidRPr="007C5EA5" w:rsidRDefault="00E662A5">
      <w:pPr>
        <w:spacing w:before="240" w:after="240"/>
        <w:rPr>
          <w:lang w:val="ru-RU"/>
        </w:rPr>
      </w:pPr>
      <w:bookmarkStart w:id="972" w:name="z8330"/>
      <w:r w:rsidRPr="007C5EA5">
        <w:rPr>
          <w:lang w:val="ru-RU"/>
        </w:rPr>
        <w:t xml:space="preserve">5) копия декларации на товары, оформленной при вывозе товаров на территорию государства, не являющегося членом </w:t>
      </w:r>
      <w:bookmarkEnd w:id="972"/>
      <w:r w:rsidRPr="007C5EA5">
        <w:rPr>
          <w:lang w:val="ru-RU"/>
        </w:rPr>
        <w:t>ЕАЭС, в таможенной процедуре экспорта, заверенной таможенным органом государства-члена ЕАЭС, осуществившим таможенное декларирование;</w:t>
      </w:r>
    </w:p>
    <w:p w14:paraId="0996CB76" w14:textId="77777777" w:rsidR="00C90853" w:rsidRPr="007C5EA5" w:rsidRDefault="00E662A5">
      <w:pPr>
        <w:spacing w:before="240" w:after="240"/>
        <w:rPr>
          <w:lang w:val="ru-RU"/>
        </w:rPr>
      </w:pPr>
      <w:bookmarkStart w:id="973" w:name="z8331"/>
      <w:r w:rsidRPr="007C5EA5">
        <w:rPr>
          <w:lang w:val="ru-RU"/>
        </w:rPr>
        <w:t>6) декларация на товары в виде электронного документа, по которой в информационных системах налоговых органов имеется уведомление таможенных органов о фактическом вывозе товаров, также являющаяся документом, подтверждающим экспорт товаров. При наличии декларации на товары в виде электронного документа, предусмотренной настоящим подпунктом, представление документа, установленного подпунктом 5) пункта 4 настоящей статьи, не требуется;</w:t>
      </w:r>
      <w:bookmarkEnd w:id="973"/>
    </w:p>
    <w:p w14:paraId="790824F0" w14:textId="77777777" w:rsidR="00C90853" w:rsidRPr="007C5EA5" w:rsidRDefault="00E662A5">
      <w:pPr>
        <w:spacing w:before="240" w:after="240"/>
        <w:rPr>
          <w:lang w:val="ru-RU"/>
        </w:rPr>
      </w:pPr>
      <w:bookmarkStart w:id="974" w:name="z8332"/>
      <w:r w:rsidRPr="007C5EA5">
        <w:rPr>
          <w:lang w:val="ru-RU"/>
        </w:rPr>
        <w:t>7) документы, предусмотренные пунктом 7 статьи 152 настоящего Кодекса, подтверждающие поступление валютной выручки на банковские счета налогоплательщика в банках второго уровня на территории Республики Казахстан, открытые в порядке, определенном законодательством Республики Казахстан;</w:t>
      </w:r>
      <w:bookmarkEnd w:id="974"/>
    </w:p>
    <w:p w14:paraId="487DF86F" w14:textId="77777777" w:rsidR="00C90853" w:rsidRPr="007C5EA5" w:rsidRDefault="00E662A5">
      <w:pPr>
        <w:spacing w:before="240" w:after="240"/>
        <w:rPr>
          <w:lang w:val="ru-RU"/>
        </w:rPr>
      </w:pPr>
      <w:bookmarkStart w:id="975" w:name="z8333"/>
      <w:r w:rsidRPr="007C5EA5">
        <w:rPr>
          <w:lang w:val="ru-RU"/>
        </w:rPr>
        <w:t>8) заключение соответствующего уполномоченного государственного органа об условиях переработки товаров.</w:t>
      </w:r>
      <w:bookmarkEnd w:id="975"/>
    </w:p>
    <w:p w14:paraId="23B08DDF" w14:textId="77777777" w:rsidR="00C90853" w:rsidRPr="007C5EA5" w:rsidRDefault="00E662A5">
      <w:pPr>
        <w:spacing w:before="240" w:after="240"/>
        <w:rPr>
          <w:lang w:val="ru-RU"/>
        </w:rPr>
      </w:pPr>
      <w:bookmarkStart w:id="976" w:name="z8334"/>
      <w:r w:rsidRPr="007C5EA5">
        <w:rPr>
          <w:lang w:val="ru-RU"/>
        </w:rPr>
        <w:t xml:space="preserve">5. Работы по переработке давальческого сырья, ввезенного на территорию Республики Казахстан с территории другого государства-члена </w:t>
      </w:r>
      <w:bookmarkEnd w:id="976"/>
      <w:r w:rsidRPr="007C5EA5">
        <w:rPr>
          <w:lang w:val="ru-RU"/>
        </w:rPr>
        <w:t>ЕАЭС с последующей реализацией продуктов переработки на территории Республики Казахстан, подлежат обложению налогом на добавленную стоимость по ставке, установленной пунктом 1 статьи 422 настоящего Кодекса.</w:t>
      </w:r>
    </w:p>
    <w:p w14:paraId="473F6BCB" w14:textId="77777777" w:rsidR="00C90853" w:rsidRPr="007C5EA5" w:rsidRDefault="00E662A5">
      <w:pPr>
        <w:spacing w:before="240" w:after="240"/>
        <w:rPr>
          <w:lang w:val="ru-RU"/>
        </w:rPr>
      </w:pPr>
      <w:bookmarkStart w:id="977" w:name="z8335"/>
      <w:r w:rsidRPr="007C5EA5">
        <w:rPr>
          <w:lang w:val="ru-RU"/>
        </w:rPr>
        <w:t>6. В случае осуществления ввоза (вывоза) давальческого сырья на переработку налогоплательщиком Республики Казахстан представляется обязательство о вывозе (ввозе) продуктов переработки, а также его исполнение в порядке, по форме и в сроки, которые утверждены уполномоченным органом по согласованию с центральным уполномоченным органом по государственному планированию.</w:t>
      </w:r>
      <w:bookmarkEnd w:id="977"/>
    </w:p>
    <w:p w14:paraId="67172508" w14:textId="77777777" w:rsidR="00C90853" w:rsidRPr="007C5EA5" w:rsidRDefault="00E662A5">
      <w:pPr>
        <w:spacing w:before="240" w:after="240"/>
        <w:rPr>
          <w:lang w:val="ru-RU"/>
        </w:rPr>
      </w:pPr>
      <w:bookmarkStart w:id="978" w:name="z8336"/>
      <w:r w:rsidRPr="007C5EA5">
        <w:rPr>
          <w:lang w:val="ru-RU"/>
        </w:rPr>
        <w:t>7. Переработка давальческого сырья должна соответствовать условиям переработки товаров, установленным уполномоченным органом.</w:t>
      </w:r>
      <w:bookmarkEnd w:id="978"/>
    </w:p>
    <w:p w14:paraId="7DF49F62" w14:textId="77777777" w:rsidR="00C90853" w:rsidRPr="007C5EA5" w:rsidRDefault="00E662A5">
      <w:pPr>
        <w:spacing w:before="240" w:after="240"/>
        <w:rPr>
          <w:lang w:val="ru-RU"/>
        </w:rPr>
      </w:pPr>
      <w:bookmarkStart w:id="979" w:name="z8337"/>
      <w:r w:rsidRPr="007C5EA5">
        <w:rPr>
          <w:lang w:val="ru-RU"/>
        </w:rPr>
        <w:t>8. Заключение соответствующего уполномоченного государственного органа об условиях переработки товаров должно содержать следующие сведения:</w:t>
      </w:r>
      <w:bookmarkEnd w:id="979"/>
    </w:p>
    <w:p w14:paraId="2C937FFE" w14:textId="77777777" w:rsidR="00C90853" w:rsidRPr="007C5EA5" w:rsidRDefault="00E662A5">
      <w:pPr>
        <w:spacing w:before="240" w:after="240"/>
        <w:rPr>
          <w:lang w:val="ru-RU"/>
        </w:rPr>
      </w:pPr>
      <w:bookmarkStart w:id="980" w:name="z8338"/>
      <w:r w:rsidRPr="007C5EA5">
        <w:rPr>
          <w:lang w:val="ru-RU"/>
        </w:rPr>
        <w:t xml:space="preserve">1) наименования, классификацию товаров и продуктов переработки в соответствии с единой Товарной номенклатурой внешнеэкономической деятельности </w:t>
      </w:r>
      <w:bookmarkEnd w:id="980"/>
      <w:r w:rsidRPr="007C5EA5">
        <w:rPr>
          <w:lang w:val="ru-RU"/>
        </w:rPr>
        <w:t>ЕАЭС, их количество и стоимость;</w:t>
      </w:r>
    </w:p>
    <w:p w14:paraId="31A203D3" w14:textId="77777777" w:rsidR="00C90853" w:rsidRPr="007C5EA5" w:rsidRDefault="00E662A5">
      <w:pPr>
        <w:spacing w:before="240" w:after="240"/>
        <w:rPr>
          <w:lang w:val="ru-RU"/>
        </w:rPr>
      </w:pPr>
      <w:bookmarkStart w:id="981" w:name="z8339"/>
      <w:r w:rsidRPr="007C5EA5">
        <w:rPr>
          <w:lang w:val="ru-RU"/>
        </w:rPr>
        <w:t>2) дату и номер договора (контракта) на переработку, срок переработки;</w:t>
      </w:r>
      <w:bookmarkEnd w:id="981"/>
    </w:p>
    <w:p w14:paraId="2F79733F" w14:textId="77777777" w:rsidR="00C90853" w:rsidRPr="007C5EA5" w:rsidRDefault="00E662A5">
      <w:pPr>
        <w:spacing w:before="240" w:after="240"/>
        <w:rPr>
          <w:lang w:val="ru-RU"/>
        </w:rPr>
      </w:pPr>
      <w:bookmarkStart w:id="982" w:name="z8340"/>
      <w:r w:rsidRPr="007C5EA5">
        <w:rPr>
          <w:lang w:val="ru-RU"/>
        </w:rPr>
        <w:t xml:space="preserve">3) нормы выхода продуктов переработки; </w:t>
      </w:r>
      <w:bookmarkEnd w:id="982"/>
    </w:p>
    <w:p w14:paraId="6146F733" w14:textId="77777777" w:rsidR="00C90853" w:rsidRPr="007C5EA5" w:rsidRDefault="00E662A5">
      <w:pPr>
        <w:spacing w:before="240" w:after="240"/>
        <w:rPr>
          <w:lang w:val="ru-RU"/>
        </w:rPr>
      </w:pPr>
      <w:bookmarkStart w:id="983" w:name="z8341"/>
      <w:r w:rsidRPr="007C5EA5">
        <w:rPr>
          <w:lang w:val="ru-RU"/>
        </w:rPr>
        <w:t>4) характер переработки;</w:t>
      </w:r>
      <w:bookmarkEnd w:id="983"/>
    </w:p>
    <w:p w14:paraId="7A864C05" w14:textId="77777777" w:rsidR="00C90853" w:rsidRPr="007C5EA5" w:rsidRDefault="00E662A5">
      <w:pPr>
        <w:spacing w:before="240" w:after="240"/>
        <w:rPr>
          <w:lang w:val="ru-RU"/>
        </w:rPr>
      </w:pPr>
      <w:bookmarkStart w:id="984" w:name="z8342"/>
      <w:r w:rsidRPr="007C5EA5">
        <w:rPr>
          <w:lang w:val="ru-RU"/>
        </w:rPr>
        <w:t>5) сведения о лице, осуществляющем переработку.</w:t>
      </w:r>
      <w:bookmarkEnd w:id="984"/>
    </w:p>
    <w:p w14:paraId="0D1F5C9F" w14:textId="77777777" w:rsidR="00C90853" w:rsidRPr="007C5EA5" w:rsidRDefault="00E662A5">
      <w:pPr>
        <w:spacing w:before="240" w:after="240"/>
        <w:rPr>
          <w:lang w:val="ru-RU"/>
        </w:rPr>
      </w:pPr>
      <w:bookmarkStart w:id="985" w:name="z8343"/>
      <w:r w:rsidRPr="007C5EA5">
        <w:rPr>
          <w:lang w:val="ru-RU"/>
        </w:rPr>
        <w:t>9. По мотивированному запросу лица с разрешения налогового органа допускается замена продуктов переработки товарами, произведенными переработчиком ранее, если они совпадают по своему описанию, количеству, стоимости, качеству и техническим характеристикам с продуктами переработки.</w:t>
      </w:r>
      <w:bookmarkEnd w:id="985"/>
    </w:p>
    <w:p w14:paraId="0730FC88" w14:textId="77777777" w:rsidR="00C90853" w:rsidRPr="007C5EA5" w:rsidRDefault="00E662A5">
      <w:pPr>
        <w:spacing w:before="240" w:after="240"/>
        <w:rPr>
          <w:lang w:val="ru-RU"/>
        </w:rPr>
      </w:pPr>
      <w:r>
        <w:t> </w:t>
      </w:r>
    </w:p>
    <w:p w14:paraId="7D54ACCB" w14:textId="77777777" w:rsidR="00C90853" w:rsidRPr="007C5EA5" w:rsidRDefault="00E662A5">
      <w:pPr>
        <w:spacing w:before="240" w:after="240"/>
        <w:rPr>
          <w:lang w:val="ru-RU"/>
        </w:rPr>
      </w:pPr>
      <w:r w:rsidRPr="007C5EA5">
        <w:rPr>
          <w:b/>
          <w:bCs/>
          <w:lang w:val="ru-RU"/>
        </w:rPr>
        <w:t>Статья 502. Срок переработки давальческого сырья</w:t>
      </w:r>
    </w:p>
    <w:p w14:paraId="3475DB36" w14:textId="77777777" w:rsidR="00C90853" w:rsidRPr="007C5EA5" w:rsidRDefault="00E662A5">
      <w:pPr>
        <w:spacing w:before="240" w:after="240"/>
        <w:rPr>
          <w:lang w:val="ru-RU"/>
        </w:rPr>
      </w:pPr>
      <w:r>
        <w:t> </w:t>
      </w:r>
    </w:p>
    <w:p w14:paraId="28677D03" w14:textId="77777777" w:rsidR="00C90853" w:rsidRPr="007C5EA5" w:rsidRDefault="00E662A5">
      <w:pPr>
        <w:spacing w:before="240" w:after="240"/>
        <w:rPr>
          <w:lang w:val="ru-RU"/>
        </w:rPr>
      </w:pPr>
      <w:bookmarkStart w:id="986" w:name="z8344"/>
      <w:r w:rsidRPr="007C5EA5">
        <w:rPr>
          <w:lang w:val="ru-RU"/>
        </w:rPr>
        <w:t xml:space="preserve">1. Срок переработки давальческого сырья, вывезенного с территории Республики Казахстан на территорию государства-члена </w:t>
      </w:r>
      <w:bookmarkEnd w:id="986"/>
      <w:r w:rsidRPr="007C5EA5">
        <w:rPr>
          <w:lang w:val="ru-RU"/>
        </w:rPr>
        <w:t>ЕАЭС, а также ввезенного на территорию Республики Казахстан с территории государств-членов ЕАЭС, определяется согласно условиям договора (контракта) на переработку давальческого сырья и не может превышать два года с даты принятия на учет и (или) отгрузки давальческого сырья.</w:t>
      </w:r>
    </w:p>
    <w:p w14:paraId="2533A020" w14:textId="77777777" w:rsidR="00C90853" w:rsidRPr="007C5EA5" w:rsidRDefault="00E662A5">
      <w:pPr>
        <w:spacing w:before="240" w:after="240"/>
        <w:rPr>
          <w:lang w:val="ru-RU"/>
        </w:rPr>
      </w:pPr>
      <w:bookmarkStart w:id="987" w:name="z8345"/>
      <w:r w:rsidRPr="007C5EA5">
        <w:rPr>
          <w:lang w:val="ru-RU"/>
        </w:rPr>
        <w:t>2. В случае превышения срока, установленного в пункте 1 настоящей статьи, давальческое сырье, ввезенное для переработки на территорию Республики Казахстан, в целях налогообложения признается облагаемым импортом и подлежит обложению налогом на добавленную стоимость с даты ввоза товаров на территорию Республики Казахстан в соответствии с настоящей главой.</w:t>
      </w:r>
      <w:bookmarkEnd w:id="987"/>
    </w:p>
    <w:p w14:paraId="4892C2C4" w14:textId="77777777" w:rsidR="00C90853" w:rsidRPr="007C5EA5" w:rsidRDefault="00E662A5">
      <w:pPr>
        <w:spacing w:before="240" w:after="240"/>
        <w:rPr>
          <w:lang w:val="ru-RU"/>
        </w:rPr>
      </w:pPr>
      <w:bookmarkStart w:id="988" w:name="z8346"/>
      <w:r w:rsidRPr="007C5EA5">
        <w:rPr>
          <w:lang w:val="ru-RU"/>
        </w:rPr>
        <w:t xml:space="preserve">3. В случае превышения срока, установленного в пункте 1 указанной статьи, давальческое сырье, вывезенное для переработки с территории Республики Казахстан на территорию государства-члена </w:t>
      </w:r>
      <w:bookmarkEnd w:id="988"/>
      <w:r w:rsidRPr="007C5EA5">
        <w:rPr>
          <w:lang w:val="ru-RU"/>
        </w:rPr>
        <w:t>ЕАЭС, в целях налогообложения признается облагаемым оборотом по реализации и подлежит обложению налогом на добавленную стоимость с даты вывоза давальческого сырья с территории Республики Казахстан по ставке, установленной пунктом 1 статьи 422 настоящего Кодекса, за исключением случаев, установленных пунктом 3 статьи 393 настоящего Кодекса и пунктами 2 и 3 статьи 447 настоящего Кодекса.</w:t>
      </w:r>
    </w:p>
    <w:p w14:paraId="4146BC8F" w14:textId="77777777" w:rsidR="00C90853" w:rsidRPr="007C5EA5" w:rsidRDefault="00E662A5">
      <w:pPr>
        <w:spacing w:before="240" w:after="240"/>
        <w:rPr>
          <w:lang w:val="ru-RU"/>
        </w:rPr>
      </w:pPr>
      <w:bookmarkStart w:id="989" w:name="z8347"/>
      <w:r w:rsidRPr="007C5EA5">
        <w:rPr>
          <w:lang w:val="ru-RU"/>
        </w:rPr>
        <w:t>В целях настоящего пункта размер облагаемого оборота по давальческому сырью, приходящемуся на не ввезенный обратно на территорию Республики Казахстан в установленные сроки объем продуктов переработки давальческого сырья, определяется в размере стоимости давальческого сырья, включенной в себестоимость таких продуктов переработки, на основании учетной политики, разработанной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bookmarkEnd w:id="989"/>
    </w:p>
    <w:p w14:paraId="51BC8E3E" w14:textId="77777777" w:rsidR="00C90853" w:rsidRPr="007C5EA5" w:rsidRDefault="00E662A5">
      <w:pPr>
        <w:spacing w:before="240" w:after="240"/>
        <w:rPr>
          <w:lang w:val="ru-RU"/>
        </w:rPr>
      </w:pPr>
      <w:bookmarkStart w:id="990" w:name="z8348"/>
      <w:r w:rsidRPr="007C5EA5">
        <w:rPr>
          <w:lang w:val="ru-RU"/>
        </w:rPr>
        <w:t>Для целей применения настоящей статьи метод определения себестоимости, установленный в учетной политике налогоплательщика, не подлежит изменению в течение календарного года.</w:t>
      </w:r>
      <w:bookmarkEnd w:id="990"/>
    </w:p>
    <w:p w14:paraId="49A9C7A0" w14:textId="77777777" w:rsidR="00C90853" w:rsidRPr="007C5EA5" w:rsidRDefault="00E662A5">
      <w:pPr>
        <w:spacing w:before="240" w:after="240"/>
        <w:rPr>
          <w:lang w:val="ru-RU"/>
        </w:rPr>
      </w:pPr>
      <w:r>
        <w:t> </w:t>
      </w:r>
    </w:p>
    <w:p w14:paraId="115C1C92" w14:textId="77777777" w:rsidR="00C90853" w:rsidRPr="007C5EA5" w:rsidRDefault="00E662A5">
      <w:pPr>
        <w:spacing w:before="240" w:after="240"/>
        <w:rPr>
          <w:lang w:val="ru-RU"/>
        </w:rPr>
      </w:pPr>
      <w:r w:rsidRPr="007C5EA5">
        <w:rPr>
          <w:b/>
          <w:bCs/>
          <w:lang w:val="ru-RU"/>
        </w:rPr>
        <w:t>Статья 503. Обороты и импорт, освобожденные от налога на добавленную стоимость в ЕАЭС</w:t>
      </w:r>
    </w:p>
    <w:p w14:paraId="15C0BF8B" w14:textId="77777777" w:rsidR="00C90853" w:rsidRPr="007C5EA5" w:rsidRDefault="00E662A5">
      <w:pPr>
        <w:spacing w:before="240" w:after="240"/>
        <w:rPr>
          <w:lang w:val="ru-RU"/>
        </w:rPr>
      </w:pPr>
      <w:r>
        <w:t> </w:t>
      </w:r>
    </w:p>
    <w:p w14:paraId="1E80FB4F" w14:textId="77777777" w:rsidR="00C90853" w:rsidRPr="007C5EA5" w:rsidRDefault="00E662A5">
      <w:pPr>
        <w:spacing w:before="240" w:after="240"/>
        <w:rPr>
          <w:lang w:val="ru-RU"/>
        </w:rPr>
      </w:pPr>
      <w:bookmarkStart w:id="991" w:name="z8349"/>
      <w:r w:rsidRPr="007C5EA5">
        <w:rPr>
          <w:lang w:val="ru-RU"/>
        </w:rPr>
        <w:t>1. Освобождаются от налога на добавленную стоимость обороты по реализации:</w:t>
      </w:r>
      <w:bookmarkEnd w:id="991"/>
    </w:p>
    <w:p w14:paraId="5535C7EF" w14:textId="77777777" w:rsidR="00C90853" w:rsidRPr="007C5EA5" w:rsidRDefault="00E662A5">
      <w:pPr>
        <w:spacing w:before="240" w:after="240"/>
        <w:rPr>
          <w:lang w:val="ru-RU"/>
        </w:rPr>
      </w:pPr>
      <w:bookmarkStart w:id="992" w:name="z8350"/>
      <w:r w:rsidRPr="007C5EA5">
        <w:rPr>
          <w:lang w:val="ru-RU"/>
        </w:rPr>
        <w:t>1) работ, услуг, указанных в главе 45 настоящего Кодекса, если местом их реализации является Республика Казахстан;</w:t>
      </w:r>
      <w:bookmarkEnd w:id="992"/>
    </w:p>
    <w:p w14:paraId="0B440B8C" w14:textId="77777777" w:rsidR="00C90853" w:rsidRPr="007C5EA5" w:rsidRDefault="00E662A5">
      <w:pPr>
        <w:spacing w:before="240" w:after="240"/>
        <w:rPr>
          <w:lang w:val="ru-RU"/>
        </w:rPr>
      </w:pPr>
      <w:bookmarkStart w:id="993" w:name="z8351"/>
      <w:r w:rsidRPr="007C5EA5">
        <w:rPr>
          <w:lang w:val="ru-RU"/>
        </w:rPr>
        <w:t xml:space="preserve">2) услуг по ремонту товара, ввезенного на территорию Республики Казахстан с территории государств-членов </w:t>
      </w:r>
      <w:bookmarkEnd w:id="993"/>
      <w:r w:rsidRPr="007C5EA5">
        <w:rPr>
          <w:lang w:val="ru-RU"/>
        </w:rPr>
        <w:t>ЕАЭС, включая его восстановление, замену составных частей.</w:t>
      </w:r>
    </w:p>
    <w:p w14:paraId="4C7BA6AB" w14:textId="77777777" w:rsidR="00C90853" w:rsidRPr="007C5EA5" w:rsidRDefault="00E662A5">
      <w:pPr>
        <w:spacing w:before="240" w:after="240"/>
        <w:rPr>
          <w:lang w:val="ru-RU"/>
        </w:rPr>
      </w:pPr>
      <w:bookmarkStart w:id="994" w:name="z8352"/>
      <w:r w:rsidRPr="007C5EA5">
        <w:rPr>
          <w:lang w:val="ru-RU"/>
        </w:rPr>
        <w:t>Документами, подтверждающими оказание услуг, указанных в настоящем подпункте, являются документы, предусмотренные пунктом 3 статьи 441 настоящего Кодекса.</w:t>
      </w:r>
      <w:bookmarkEnd w:id="994"/>
    </w:p>
    <w:p w14:paraId="3EB5B96D" w14:textId="77777777" w:rsidR="00C90853" w:rsidRPr="007C5EA5" w:rsidRDefault="00E662A5">
      <w:pPr>
        <w:spacing w:before="240" w:after="240"/>
        <w:rPr>
          <w:lang w:val="ru-RU"/>
        </w:rPr>
      </w:pPr>
      <w:bookmarkStart w:id="995" w:name="z8353"/>
      <w:r w:rsidRPr="007C5EA5">
        <w:rPr>
          <w:lang w:val="ru-RU"/>
        </w:rPr>
        <w:t>Перечень услуг, указанных в настоящем подпункте, утверждается уполномоченным органом;</w:t>
      </w:r>
      <w:bookmarkEnd w:id="995"/>
    </w:p>
    <w:p w14:paraId="5C975320" w14:textId="77777777" w:rsidR="00C90853" w:rsidRPr="007C5EA5" w:rsidRDefault="00E662A5">
      <w:pPr>
        <w:spacing w:before="240" w:after="240"/>
        <w:rPr>
          <w:lang w:val="ru-RU"/>
        </w:rPr>
      </w:pPr>
      <w:bookmarkStart w:id="996" w:name="z8354"/>
      <w:r w:rsidRPr="007C5EA5">
        <w:rPr>
          <w:lang w:val="ru-RU"/>
        </w:rPr>
        <w:t xml:space="preserve">3) услуг международной связи, оказываемых налогоплательщиком Республики Казахстан налогоплательщику другого государства-члена </w:t>
      </w:r>
      <w:bookmarkEnd w:id="996"/>
      <w:r w:rsidRPr="007C5EA5">
        <w:rPr>
          <w:lang w:val="ru-RU"/>
        </w:rPr>
        <w:t>ЕАЭС.</w:t>
      </w:r>
    </w:p>
    <w:p w14:paraId="345CEC3C" w14:textId="77777777" w:rsidR="00C90853" w:rsidRPr="007C5EA5" w:rsidRDefault="00E662A5">
      <w:pPr>
        <w:spacing w:before="240" w:after="240"/>
        <w:rPr>
          <w:lang w:val="ru-RU"/>
        </w:rPr>
      </w:pPr>
      <w:bookmarkStart w:id="997" w:name="z8355"/>
      <w:r w:rsidRPr="007C5EA5">
        <w:rPr>
          <w:lang w:val="ru-RU"/>
        </w:rPr>
        <w:t>2. Освобождается от налога на добавленную стоимость импорт следующих товаров:</w:t>
      </w:r>
      <w:bookmarkEnd w:id="997"/>
    </w:p>
    <w:p w14:paraId="6BDF8C11" w14:textId="77777777" w:rsidR="00C90853" w:rsidRPr="007C5EA5" w:rsidRDefault="00E662A5">
      <w:pPr>
        <w:spacing w:before="240" w:after="240"/>
        <w:rPr>
          <w:lang w:val="ru-RU"/>
        </w:rPr>
      </w:pPr>
      <w:bookmarkStart w:id="998" w:name="z8356"/>
      <w:r w:rsidRPr="007C5EA5">
        <w:rPr>
          <w:lang w:val="ru-RU"/>
        </w:rPr>
        <w:t>1) предусмотренных подпунктами 1), 2), 4) – 13) и 15) пункта 1 статьи 399 настоящего Кодекса.</w:t>
      </w:r>
      <w:bookmarkEnd w:id="998"/>
    </w:p>
    <w:p w14:paraId="7A0D52F2" w14:textId="77777777" w:rsidR="00C90853" w:rsidRPr="007C5EA5" w:rsidRDefault="00E662A5">
      <w:pPr>
        <w:spacing w:before="240" w:after="240"/>
        <w:rPr>
          <w:lang w:val="ru-RU"/>
        </w:rPr>
      </w:pPr>
      <w:bookmarkStart w:id="999" w:name="z8357"/>
      <w:r w:rsidRPr="007C5EA5">
        <w:rPr>
          <w:lang w:val="ru-RU"/>
        </w:rPr>
        <w:t xml:space="preserve">Порядок освобождения от налога на добавленную стоимость импорта товаров в рамках </w:t>
      </w:r>
      <w:bookmarkEnd w:id="999"/>
      <w:r w:rsidRPr="007C5EA5">
        <w:rPr>
          <w:lang w:val="ru-RU"/>
        </w:rPr>
        <w:t>ЕАЭС, указанных в настоящем подпункте, определяется уполномоченным органом;</w:t>
      </w:r>
    </w:p>
    <w:p w14:paraId="6C3407F8" w14:textId="77777777" w:rsidR="00C90853" w:rsidRPr="007C5EA5" w:rsidRDefault="00E662A5">
      <w:pPr>
        <w:spacing w:before="240" w:after="240"/>
        <w:rPr>
          <w:lang w:val="ru-RU"/>
        </w:rPr>
      </w:pPr>
      <w:bookmarkStart w:id="1000" w:name="z8358"/>
      <w:r w:rsidRPr="007C5EA5">
        <w:rPr>
          <w:lang w:val="ru-RU"/>
        </w:rPr>
        <w:t>2) импортируемых в рамках гарантийного обслуживания, предусмотренного договором (контрактом).</w:t>
      </w:r>
      <w:bookmarkEnd w:id="1000"/>
    </w:p>
    <w:p w14:paraId="2322B141" w14:textId="77777777" w:rsidR="00C90853" w:rsidRPr="007C5EA5" w:rsidRDefault="00E662A5">
      <w:pPr>
        <w:spacing w:before="240" w:after="240"/>
        <w:rPr>
          <w:lang w:val="ru-RU"/>
        </w:rPr>
      </w:pPr>
      <w:bookmarkStart w:id="1001" w:name="z8359"/>
      <w:r w:rsidRPr="007C5EA5">
        <w:rPr>
          <w:lang w:val="ru-RU"/>
        </w:rPr>
        <w:t>Подтверждением импорта товаров в рамках гарантийного обслуживания являются договор (контракт), предусматривающий гарантийное обслуживание, на основании которого приобретен товар, товаросопроводительные документы, претензия и дефектный акт, подтвержденные участниками договора (контракта);</w:t>
      </w:r>
      <w:bookmarkEnd w:id="1001"/>
    </w:p>
    <w:p w14:paraId="04F6BD58" w14:textId="77777777" w:rsidR="00C90853" w:rsidRPr="007C5EA5" w:rsidRDefault="00E662A5">
      <w:pPr>
        <w:spacing w:before="240" w:after="240"/>
        <w:rPr>
          <w:lang w:val="ru-RU"/>
        </w:rPr>
      </w:pPr>
      <w:bookmarkStart w:id="1002" w:name="z8365"/>
      <w:r w:rsidRPr="007C5EA5">
        <w:rPr>
          <w:lang w:val="ru-RU"/>
        </w:rPr>
        <w:t>3) сырья и (или) материалов в составе транспортных средств и (или) сельскохозяйственной техники, а также их компонентов, помещенных под таможенную процедуру свободного склада или свободной таможенной зоны специальной экономической зоны «</w:t>
      </w:r>
      <w:r>
        <w:t>Qyzyljar</w:t>
      </w:r>
      <w:r w:rsidRPr="007C5EA5">
        <w:rPr>
          <w:lang w:val="ru-RU"/>
        </w:rPr>
        <w:t>» юридическим лицом в рамках заключенного специального инвестиционного контракта с уполномоченным органом по заключению специальных инвестиционных контрактов, определяемым Правительством Республики Казахстан, при соблюдении следующих условий:</w:t>
      </w:r>
      <w:bookmarkEnd w:id="1002"/>
    </w:p>
    <w:p w14:paraId="08CA8B53" w14:textId="77777777" w:rsidR="00C90853" w:rsidRPr="007C5EA5" w:rsidRDefault="00E662A5">
      <w:pPr>
        <w:spacing w:before="240" w:after="240"/>
        <w:rPr>
          <w:lang w:val="ru-RU"/>
        </w:rPr>
      </w:pPr>
      <w:bookmarkStart w:id="1003" w:name="z15365"/>
      <w:r w:rsidRPr="007C5EA5">
        <w:rPr>
          <w:lang w:val="ru-RU"/>
        </w:rPr>
        <w:t>в отношении производителей транспортных средств – наличие соглашения о промышленной сборке моторных транспортных средств или соглашения о промышленной сборке транспортных средств с уполномоченным органом в области государственной поддержки индустриальной деятельности;</w:t>
      </w:r>
      <w:bookmarkEnd w:id="1003"/>
    </w:p>
    <w:p w14:paraId="5D4FA506" w14:textId="77777777" w:rsidR="00C90853" w:rsidRPr="007C5EA5" w:rsidRDefault="00E662A5">
      <w:pPr>
        <w:spacing w:before="240" w:after="240"/>
        <w:rPr>
          <w:lang w:val="ru-RU"/>
        </w:rPr>
      </w:pPr>
      <w:bookmarkStart w:id="1004" w:name="z15366"/>
      <w:r w:rsidRPr="007C5EA5">
        <w:rPr>
          <w:lang w:val="ru-RU"/>
        </w:rPr>
        <w:t>в отношении производителей сельскохозяйственной техники – наличие соглашения о промышленной сборке сельскохозяйственной техники с уполномоченным органом в области государственной поддержки индустриальной деятельности;</w:t>
      </w:r>
      <w:bookmarkEnd w:id="1004"/>
    </w:p>
    <w:p w14:paraId="537AC805" w14:textId="77777777" w:rsidR="00C90853" w:rsidRPr="007C5EA5" w:rsidRDefault="00E662A5">
      <w:pPr>
        <w:spacing w:before="240" w:after="240"/>
        <w:rPr>
          <w:lang w:val="ru-RU"/>
        </w:rPr>
      </w:pPr>
      <w:bookmarkStart w:id="1005" w:name="z15367"/>
      <w:r w:rsidRPr="007C5EA5">
        <w:rPr>
          <w:lang w:val="ru-RU"/>
        </w:rPr>
        <w:t>в отношении производителей компонентов – наличие соглашения о промышленной сборке компонентов к транспортным средствам и (или) сельскохозяйственной технике с уполномоченным органом в области государственной поддержки индустриальной деятельности.</w:t>
      </w:r>
      <w:bookmarkEnd w:id="1005"/>
    </w:p>
    <w:p w14:paraId="285856C9" w14:textId="77777777" w:rsidR="00C90853" w:rsidRPr="007C5EA5" w:rsidRDefault="00E662A5">
      <w:pPr>
        <w:spacing w:before="240" w:after="240"/>
        <w:rPr>
          <w:lang w:val="ru-RU"/>
        </w:rPr>
      </w:pPr>
      <w:bookmarkStart w:id="1006" w:name="z8368"/>
      <w:r w:rsidRPr="007C5EA5">
        <w:rPr>
          <w:lang w:val="ru-RU"/>
        </w:rPr>
        <w:t>3. В случае использования товаров, ранее ввезенных на территорию Республики Казахстан, в иных целях, чем те, в связи с которыми в соответствии с законодательством Республики Казахстан предоставлено освобождение от налога на добавленную стоимость по импорту, налог на добавленную стоимость по импорту таких товаров подлежит уплате на последнюю дату срока, установленного настоящим Кодексом для уплаты налога на добавленную стоимость при ввозе товара.</w:t>
      </w:r>
      <w:bookmarkEnd w:id="1006"/>
    </w:p>
    <w:p w14:paraId="6006373B" w14:textId="77777777" w:rsidR="00C90853" w:rsidRPr="007C5EA5" w:rsidRDefault="00E662A5">
      <w:pPr>
        <w:spacing w:before="240" w:after="240"/>
        <w:rPr>
          <w:lang w:val="ru-RU"/>
        </w:rPr>
      </w:pPr>
      <w:bookmarkStart w:id="1007" w:name="z8369"/>
      <w:r w:rsidRPr="007C5EA5">
        <w:rPr>
          <w:lang w:val="ru-RU"/>
        </w:rPr>
        <w:t xml:space="preserve">4. Вознаграждение, выплачиваемое лизингополучателем-налогоплательщиком Республики Казахстан лизингодателю другого государства-члена </w:t>
      </w:r>
      <w:bookmarkEnd w:id="1007"/>
      <w:r w:rsidRPr="007C5EA5">
        <w:rPr>
          <w:lang w:val="ru-RU"/>
        </w:rPr>
        <w:t>ЕАЭС по договору лизинга, освобождается от налога на добавленную стоимость.</w:t>
      </w:r>
    </w:p>
    <w:p w14:paraId="6981C6F2" w14:textId="77777777" w:rsidR="00C90853" w:rsidRPr="007C5EA5" w:rsidRDefault="00E662A5">
      <w:pPr>
        <w:spacing w:before="240" w:after="240"/>
        <w:rPr>
          <w:lang w:val="ru-RU"/>
        </w:rPr>
      </w:pPr>
      <w:bookmarkStart w:id="1008" w:name="z8370"/>
      <w:r w:rsidRPr="007C5EA5">
        <w:rPr>
          <w:lang w:val="ru-RU"/>
        </w:rPr>
        <w:t>5. Юридическое лицо, заключившее специальный инвестиционный контракт с уполномоченным органом по заключению специальных инвестиционных контрактов, определяемым Правительством Республики Казахстан, вправе применить освобождение от уплаты налога на добавленную стоимость при импорте товаров в составе готовой продукции, произведенной на территории специальной экономической зоны или свободного склада при соблюдении следующих условий:</w:t>
      </w:r>
      <w:bookmarkEnd w:id="1008"/>
    </w:p>
    <w:p w14:paraId="32BA1D10" w14:textId="77777777" w:rsidR="00C90853" w:rsidRPr="007C5EA5" w:rsidRDefault="00E662A5">
      <w:pPr>
        <w:spacing w:before="240" w:after="240"/>
        <w:rPr>
          <w:lang w:val="ru-RU"/>
        </w:rPr>
      </w:pPr>
      <w:bookmarkStart w:id="1009" w:name="z8371"/>
      <w:r w:rsidRPr="007C5EA5">
        <w:rPr>
          <w:lang w:val="ru-RU"/>
        </w:rPr>
        <w:t>1) товары помещены под таможенную процедуру свободной таможенной зоны или свободного склада;</w:t>
      </w:r>
      <w:bookmarkEnd w:id="1009"/>
    </w:p>
    <w:p w14:paraId="28F9BEEA" w14:textId="77777777" w:rsidR="00C90853" w:rsidRPr="007C5EA5" w:rsidRDefault="00E662A5">
      <w:pPr>
        <w:spacing w:before="240" w:after="240"/>
        <w:rPr>
          <w:lang w:val="ru-RU"/>
        </w:rPr>
      </w:pPr>
      <w:bookmarkStart w:id="1010" w:name="z8372"/>
      <w:r w:rsidRPr="007C5EA5">
        <w:rPr>
          <w:lang w:val="ru-RU"/>
        </w:rPr>
        <w:t>2) таможенная процедура свободной таможенной зоны или свободного склада завершается таможенной процедурой выпуска для внутреннего потребления;</w:t>
      </w:r>
      <w:bookmarkEnd w:id="1010"/>
    </w:p>
    <w:p w14:paraId="101DD128" w14:textId="77777777" w:rsidR="00C90853" w:rsidRPr="007C5EA5" w:rsidRDefault="00E662A5">
      <w:pPr>
        <w:spacing w:before="240" w:after="240"/>
        <w:rPr>
          <w:lang w:val="ru-RU"/>
        </w:rPr>
      </w:pPr>
      <w:bookmarkStart w:id="1011" w:name="z8373"/>
      <w:r w:rsidRPr="007C5EA5">
        <w:rPr>
          <w:lang w:val="ru-RU"/>
        </w:rPr>
        <w:t>3) осуществлена идентификация товаров в составе готовой продукции в соответствии с таможенным законодательством Республики Казахстан.</w:t>
      </w:r>
      <w:bookmarkEnd w:id="1011"/>
    </w:p>
    <w:p w14:paraId="62ED9D35" w14:textId="77777777" w:rsidR="00C90853" w:rsidRPr="007C5EA5" w:rsidRDefault="00E662A5">
      <w:pPr>
        <w:spacing w:before="240" w:after="240"/>
        <w:rPr>
          <w:lang w:val="ru-RU"/>
        </w:rPr>
      </w:pPr>
      <w:r>
        <w:t> </w:t>
      </w:r>
    </w:p>
    <w:p w14:paraId="50B4E480" w14:textId="77777777" w:rsidR="00C90853" w:rsidRPr="007C5EA5" w:rsidRDefault="00E662A5">
      <w:pPr>
        <w:spacing w:before="240" w:after="240"/>
        <w:rPr>
          <w:lang w:val="ru-RU"/>
        </w:rPr>
      </w:pPr>
      <w:r w:rsidRPr="007C5EA5">
        <w:rPr>
          <w:b/>
          <w:bCs/>
          <w:lang w:val="ru-RU"/>
        </w:rPr>
        <w:t>Статья 504. Порядок отнесения в зачет сумм налога на добавленную стоимость в ЕАЭС</w:t>
      </w:r>
    </w:p>
    <w:p w14:paraId="46AEF211" w14:textId="77777777" w:rsidR="00C90853" w:rsidRPr="007C5EA5" w:rsidRDefault="00E662A5">
      <w:pPr>
        <w:spacing w:before="240" w:after="240"/>
        <w:rPr>
          <w:lang w:val="ru-RU"/>
        </w:rPr>
      </w:pPr>
      <w:r>
        <w:t> </w:t>
      </w:r>
    </w:p>
    <w:p w14:paraId="408961C6" w14:textId="77777777" w:rsidR="00C90853" w:rsidRPr="007C5EA5" w:rsidRDefault="00E662A5">
      <w:pPr>
        <w:spacing w:before="240" w:after="240"/>
        <w:rPr>
          <w:lang w:val="ru-RU"/>
        </w:rPr>
      </w:pPr>
      <w:bookmarkStart w:id="1012" w:name="z8374"/>
      <w:r w:rsidRPr="007C5EA5">
        <w:rPr>
          <w:lang w:val="ru-RU"/>
        </w:rPr>
        <w:t>1. Если иное не установлено настоящей статьей, налог на добавленную стоимость относится в зачет в порядке, определенном главой 46 настоящего Кодекса.</w:t>
      </w:r>
      <w:bookmarkEnd w:id="1012"/>
    </w:p>
    <w:p w14:paraId="7178BC79" w14:textId="77777777" w:rsidR="00C90853" w:rsidRPr="007C5EA5" w:rsidRDefault="00E662A5">
      <w:pPr>
        <w:spacing w:before="240" w:after="240"/>
        <w:rPr>
          <w:lang w:val="ru-RU"/>
        </w:rPr>
      </w:pPr>
      <w:bookmarkStart w:id="1013" w:name="z8375"/>
      <w:r w:rsidRPr="007C5EA5">
        <w:rPr>
          <w:lang w:val="ru-RU"/>
        </w:rPr>
        <w:t xml:space="preserve">2. При импорте товаров на территорию Республики Казахстан с территории государств-членов </w:t>
      </w:r>
      <w:bookmarkEnd w:id="1013"/>
      <w:r w:rsidRPr="007C5EA5">
        <w:rPr>
          <w:lang w:val="ru-RU"/>
        </w:rPr>
        <w:t>ЕАЭС отнесению в зачет подлежит сумма налога на добавленную стоимость по импортированным товарам, уплаченного в установленном порядке в бюджет Республики Казахстан, в пределах исчисленных и (или) начисленных сумм.</w:t>
      </w:r>
    </w:p>
    <w:p w14:paraId="3FE35C1A" w14:textId="77777777" w:rsidR="00C90853" w:rsidRPr="007C5EA5" w:rsidRDefault="00E662A5">
      <w:pPr>
        <w:spacing w:before="240" w:after="240"/>
        <w:rPr>
          <w:lang w:val="ru-RU"/>
        </w:rPr>
      </w:pPr>
      <w:bookmarkStart w:id="1014" w:name="z8376"/>
      <w:r w:rsidRPr="007C5EA5">
        <w:rPr>
          <w:lang w:val="ru-RU"/>
        </w:rPr>
        <w:t>Суммой налога на добавленную стоимость, относимого в зачет при импорте товаров по договору (контракту) лизинга, является сумма налога на добавленную стоимость, уплаченного в бюджет, но не превышающая сумму налога на добавленную стоимость, приходящегося на размер облагаемого импорта за налоговый период, определяемого в соответствии с пунктом 6 статьи 444 настоящего Кодекса. При этом суммы налога на добавленную стоимость, начисленные (исчисленные) за предыдущие налоговые периоды и уплаченные, в том числе путем проведения зачета в порядке, определенном статьями 101, 102 и 103 настоящего Кодекса, в текущем налоговом периоде, подлежат зачету в текущем налоговом периоде.</w:t>
      </w:r>
      <w:bookmarkEnd w:id="1014"/>
    </w:p>
    <w:p w14:paraId="10512BE3" w14:textId="77777777" w:rsidR="00C90853" w:rsidRPr="007C5EA5" w:rsidRDefault="00E662A5">
      <w:pPr>
        <w:spacing w:before="240" w:after="240"/>
        <w:rPr>
          <w:lang w:val="ru-RU"/>
        </w:rPr>
      </w:pPr>
      <w:bookmarkStart w:id="1015" w:name="z8377"/>
      <w:r w:rsidRPr="007C5EA5">
        <w:rPr>
          <w:lang w:val="ru-RU"/>
        </w:rPr>
        <w:t xml:space="preserve">3. При передаче лизингодателем-налогоплательщиком Республики Казахстан товаров (предметов лизинга) в лизинг, подлежащих получению лизингополучателем-налогоплательщиком другого государства-члена </w:t>
      </w:r>
      <w:bookmarkEnd w:id="1015"/>
      <w:r w:rsidRPr="007C5EA5">
        <w:rPr>
          <w:lang w:val="ru-RU"/>
        </w:rPr>
        <w:t>ЕАЭС, сумма налога на добавленную стоимость, подлежащего отнесению в зачет лизингодателем-налогоплательщиком Республики Казахстан, определяется в части, приходящейся на стоимость товаров (предметов лизинга) по каждому лизинговому платежу, без учета вознаграждения.</w:t>
      </w:r>
    </w:p>
    <w:p w14:paraId="150D6029" w14:textId="77777777" w:rsidR="00C90853" w:rsidRPr="007C5EA5" w:rsidRDefault="00E662A5">
      <w:pPr>
        <w:spacing w:before="240" w:after="240"/>
        <w:rPr>
          <w:lang w:val="ru-RU"/>
        </w:rPr>
      </w:pPr>
      <w:r>
        <w:t> </w:t>
      </w:r>
    </w:p>
    <w:p w14:paraId="3D2EBD51" w14:textId="77777777" w:rsidR="00C90853" w:rsidRPr="007C5EA5" w:rsidRDefault="00E662A5">
      <w:pPr>
        <w:spacing w:before="240" w:after="240"/>
        <w:rPr>
          <w:lang w:val="ru-RU"/>
        </w:rPr>
      </w:pPr>
      <w:r w:rsidRPr="007C5EA5">
        <w:rPr>
          <w:b/>
          <w:bCs/>
          <w:lang w:val="ru-RU"/>
        </w:rPr>
        <w:t xml:space="preserve">Статья 505. Счет-фактура </w:t>
      </w:r>
    </w:p>
    <w:p w14:paraId="45219DA6" w14:textId="77777777" w:rsidR="00C90853" w:rsidRPr="007C5EA5" w:rsidRDefault="00E662A5">
      <w:pPr>
        <w:spacing w:before="240" w:after="240"/>
        <w:rPr>
          <w:lang w:val="ru-RU"/>
        </w:rPr>
      </w:pPr>
      <w:r>
        <w:t> </w:t>
      </w:r>
    </w:p>
    <w:p w14:paraId="35A9BF40" w14:textId="77777777" w:rsidR="00C90853" w:rsidRPr="007C5EA5" w:rsidRDefault="00E662A5">
      <w:pPr>
        <w:spacing w:before="240" w:after="240"/>
        <w:rPr>
          <w:lang w:val="ru-RU"/>
        </w:rPr>
      </w:pPr>
      <w:bookmarkStart w:id="1016" w:name="z8378"/>
      <w:r w:rsidRPr="007C5EA5">
        <w:rPr>
          <w:lang w:val="ru-RU"/>
        </w:rPr>
        <w:t>1. Порядок выписки счетов-фактур определяется в соответствии с главой 47 настоящего Кодекса, если иное не установлено настоящей статьей.</w:t>
      </w:r>
      <w:bookmarkEnd w:id="1016"/>
    </w:p>
    <w:p w14:paraId="4C1ABAD6" w14:textId="77777777" w:rsidR="00C90853" w:rsidRPr="007C5EA5" w:rsidRDefault="00E662A5">
      <w:pPr>
        <w:spacing w:before="240" w:after="240"/>
        <w:rPr>
          <w:lang w:val="ru-RU"/>
        </w:rPr>
      </w:pPr>
      <w:bookmarkStart w:id="1017" w:name="z8379"/>
      <w:r w:rsidRPr="007C5EA5">
        <w:rPr>
          <w:lang w:val="ru-RU"/>
        </w:rPr>
        <w:t xml:space="preserve">2. В случае экспорта товаров с территории Республики Казахстан на территорию другого государства-члена </w:t>
      </w:r>
      <w:bookmarkEnd w:id="1017"/>
      <w:r w:rsidRPr="007C5EA5">
        <w:rPr>
          <w:lang w:val="ru-RU"/>
        </w:rPr>
        <w:t>ЕАЭС счет-фактура выписывается не позднее двадцати календарных дней после даты совершения оборота по реализации.</w:t>
      </w:r>
    </w:p>
    <w:p w14:paraId="387E939C" w14:textId="77777777" w:rsidR="00C90853" w:rsidRPr="007C5EA5" w:rsidRDefault="00E662A5">
      <w:pPr>
        <w:spacing w:before="240" w:after="240"/>
        <w:rPr>
          <w:lang w:val="ru-RU"/>
        </w:rPr>
      </w:pPr>
      <w:bookmarkStart w:id="1018" w:name="z8382"/>
      <w:r w:rsidRPr="007C5EA5">
        <w:rPr>
          <w:lang w:val="ru-RU"/>
        </w:rPr>
        <w:t xml:space="preserve">3. В случае выполнения работ по переработке давальческого сырья, ввезенного на территорию Республики Казахстан с территории другого государства-члена </w:t>
      </w:r>
      <w:bookmarkEnd w:id="1018"/>
      <w:r w:rsidRPr="007C5EA5">
        <w:rPr>
          <w:lang w:val="ru-RU"/>
        </w:rPr>
        <w:t>ЕАЭСс последующим вывозом продуктов переработки на территорию другого государства, счет-фактура выписывается на дату подписания документа, подтверждающего выполнение работ по переработке давальческого сырья.</w:t>
      </w:r>
    </w:p>
    <w:p w14:paraId="6AF1A8C7" w14:textId="77777777" w:rsidR="00C90853" w:rsidRPr="007C5EA5" w:rsidRDefault="00E662A5">
      <w:pPr>
        <w:spacing w:before="240" w:after="240"/>
        <w:rPr>
          <w:lang w:val="ru-RU"/>
        </w:rPr>
      </w:pPr>
      <w:bookmarkStart w:id="1019" w:name="z8383"/>
      <w:r w:rsidRPr="007C5EA5">
        <w:rPr>
          <w:lang w:val="ru-RU"/>
        </w:rPr>
        <w:t>4. Счет-фактура, выписываемый в случаях, указанных в пунктах 2 и 3 настоящей статьи, должен соответствовать требованиям, установленным пунктом 5 статьи 412 настоящего Кодекса, а также отражать:</w:t>
      </w:r>
      <w:bookmarkEnd w:id="1019"/>
    </w:p>
    <w:p w14:paraId="53E4C3B7" w14:textId="77777777" w:rsidR="00C90853" w:rsidRPr="007C5EA5" w:rsidRDefault="00E662A5">
      <w:pPr>
        <w:spacing w:before="240" w:after="240"/>
        <w:rPr>
          <w:lang w:val="ru-RU"/>
        </w:rPr>
      </w:pPr>
      <w:bookmarkStart w:id="1020" w:name="z8384"/>
      <w:r w:rsidRPr="007C5EA5">
        <w:rPr>
          <w:lang w:val="ru-RU"/>
        </w:rPr>
        <w:t>1) дату совершения оборота по реализации;</w:t>
      </w:r>
      <w:bookmarkEnd w:id="1020"/>
    </w:p>
    <w:p w14:paraId="0A353334" w14:textId="77777777" w:rsidR="00C90853" w:rsidRPr="007C5EA5" w:rsidRDefault="00E662A5">
      <w:pPr>
        <w:spacing w:before="240" w:after="240"/>
        <w:rPr>
          <w:lang w:val="ru-RU"/>
        </w:rPr>
      </w:pPr>
      <w:bookmarkStart w:id="1021" w:name="z8385"/>
      <w:r w:rsidRPr="007C5EA5">
        <w:rPr>
          <w:lang w:val="ru-RU"/>
        </w:rPr>
        <w:t xml:space="preserve">2) номер, идентифицирующий лицо в качестве налогоплательщика-покупателя в государстве-члене </w:t>
      </w:r>
      <w:bookmarkEnd w:id="1021"/>
      <w:r w:rsidRPr="007C5EA5">
        <w:rPr>
          <w:lang w:val="ru-RU"/>
        </w:rPr>
        <w:t>ЕАЭС.</w:t>
      </w:r>
    </w:p>
    <w:p w14:paraId="35F9FEB3" w14:textId="77777777" w:rsidR="00C90853" w:rsidRPr="007C5EA5" w:rsidRDefault="00E662A5">
      <w:pPr>
        <w:spacing w:before="240" w:after="240"/>
        <w:rPr>
          <w:lang w:val="ru-RU"/>
        </w:rPr>
      </w:pPr>
      <w:bookmarkStart w:id="1022" w:name="z8386"/>
      <w:r w:rsidRPr="007C5EA5">
        <w:rPr>
          <w:lang w:val="ru-RU"/>
        </w:rPr>
        <w:t xml:space="preserve">5. При передаче лизингодателем-налогоплательщиком Республики Казахстан товаров (предметов лизинга) в лизинг, подлежащих получению лизингополучателем-налогоплательщиком другого государства-члена </w:t>
      </w:r>
      <w:bookmarkEnd w:id="1022"/>
      <w:r w:rsidRPr="007C5EA5">
        <w:rPr>
          <w:lang w:val="ru-RU"/>
        </w:rPr>
        <w:t>ЕАЭС, счет-фактура выписывается на дату каждого лизингового платежа без учета вознаграждения в размере части первоначальной стоимости товара (предмета лизинга), предусмотренной договором лизинга, но не превышающей сумму фактически полученного платежа.</w:t>
      </w:r>
    </w:p>
    <w:p w14:paraId="52ACE454" w14:textId="77777777" w:rsidR="00C90853" w:rsidRPr="007C5EA5" w:rsidRDefault="00E662A5">
      <w:pPr>
        <w:spacing w:before="240" w:after="240"/>
        <w:rPr>
          <w:lang w:val="ru-RU"/>
        </w:rPr>
      </w:pPr>
      <w:bookmarkStart w:id="1023" w:name="z8387"/>
      <w:r w:rsidRPr="007C5EA5">
        <w:rPr>
          <w:lang w:val="ru-RU"/>
        </w:rPr>
        <w:t>Сумма вознаграждения лизингодателя-налогоплательщика Республики Казахстан в счете-фактуре должна быть выделена отдельной строкой.</w:t>
      </w:r>
      <w:bookmarkEnd w:id="1023"/>
    </w:p>
    <w:p w14:paraId="4DC05969" w14:textId="77777777" w:rsidR="00C90853" w:rsidRPr="007C5EA5" w:rsidRDefault="00E662A5">
      <w:pPr>
        <w:spacing w:before="240" w:after="240"/>
        <w:rPr>
          <w:lang w:val="ru-RU"/>
        </w:rPr>
      </w:pPr>
      <w:bookmarkStart w:id="1024" w:name="z8388"/>
      <w:r w:rsidRPr="007C5EA5">
        <w:rPr>
          <w:lang w:val="ru-RU"/>
        </w:rPr>
        <w:t xml:space="preserve">6. При реализации импортером товаров, ввезенных с территории государств – членов </w:t>
      </w:r>
      <w:bookmarkEnd w:id="1024"/>
      <w:r w:rsidRPr="007C5EA5">
        <w:rPr>
          <w:lang w:val="ru-RU"/>
        </w:rPr>
        <w:t>ЕАЭСна территорию Республики Казахстан в одном налоговом периоде, счет-фактура в электронной форме выписывается не позднее 20 числа месяца, следующего за налоговым периодом.</w:t>
      </w:r>
    </w:p>
    <w:p w14:paraId="6732E463" w14:textId="77777777" w:rsidR="00C90853" w:rsidRPr="007C5EA5" w:rsidRDefault="00E662A5">
      <w:pPr>
        <w:spacing w:before="240" w:after="240"/>
        <w:rPr>
          <w:lang w:val="ru-RU"/>
        </w:rPr>
      </w:pPr>
      <w:bookmarkStart w:id="1025" w:name="z17247"/>
      <w:r w:rsidRPr="007C5EA5">
        <w:rPr>
          <w:lang w:val="ru-RU"/>
        </w:rPr>
        <w:t xml:space="preserve">В иных случаях счет-фактура при реализации импортером товаров, ввезенных с территории государств – членов </w:t>
      </w:r>
      <w:bookmarkEnd w:id="1025"/>
      <w:r w:rsidRPr="007C5EA5">
        <w:rPr>
          <w:lang w:val="ru-RU"/>
        </w:rPr>
        <w:t>ЕАЭС на территорию Республики Казахстан, выписывается в сроки, установленные главой 47 настоящего Кодекса.</w:t>
      </w:r>
    </w:p>
    <w:p w14:paraId="2670A29A" w14:textId="77777777" w:rsidR="00C90853" w:rsidRPr="007C5EA5" w:rsidRDefault="00E662A5">
      <w:pPr>
        <w:spacing w:before="240" w:after="240"/>
        <w:rPr>
          <w:lang w:val="ru-RU"/>
        </w:rPr>
      </w:pPr>
      <w:r>
        <w:t> </w:t>
      </w:r>
    </w:p>
    <w:p w14:paraId="4A1AB25B" w14:textId="77777777" w:rsidR="00C90853" w:rsidRPr="007C5EA5" w:rsidRDefault="00E662A5">
      <w:pPr>
        <w:spacing w:before="240" w:after="240"/>
        <w:rPr>
          <w:lang w:val="ru-RU"/>
        </w:rPr>
      </w:pPr>
      <w:r w:rsidRPr="007C5EA5">
        <w:rPr>
          <w:b/>
          <w:bCs/>
          <w:lang w:val="ru-RU"/>
        </w:rPr>
        <w:t>Статья 506. Особенности определения плательщиков налога на добавленную стоимость при импорте товаров</w:t>
      </w:r>
    </w:p>
    <w:p w14:paraId="7D3920AD" w14:textId="77777777" w:rsidR="00C90853" w:rsidRPr="007C5EA5" w:rsidRDefault="00E662A5">
      <w:pPr>
        <w:spacing w:before="240" w:after="240"/>
        <w:rPr>
          <w:lang w:val="ru-RU"/>
        </w:rPr>
      </w:pPr>
      <w:r>
        <w:t> </w:t>
      </w:r>
    </w:p>
    <w:p w14:paraId="13A781F7" w14:textId="77777777" w:rsidR="00C90853" w:rsidRPr="007C5EA5" w:rsidRDefault="00E662A5">
      <w:pPr>
        <w:spacing w:before="240" w:after="240"/>
        <w:rPr>
          <w:lang w:val="ru-RU"/>
        </w:rPr>
      </w:pPr>
      <w:bookmarkStart w:id="1026" w:name="z8389"/>
      <w:r w:rsidRPr="007C5EA5">
        <w:rPr>
          <w:lang w:val="ru-RU"/>
        </w:rPr>
        <w:t xml:space="preserve">1. В случае, если товары приобретаются налогоплательщиком Республики Казахстан на основании договора (контракта) с налогоплательщиком другого государства-члена </w:t>
      </w:r>
      <w:bookmarkEnd w:id="1026"/>
      <w:r w:rsidRPr="007C5EA5">
        <w:rPr>
          <w:lang w:val="ru-RU"/>
        </w:rPr>
        <w:t>ЕАЭС, уплата налога на добавленную стоимость осуществляется налогоплательщиком Республики Казахстан (собственником товаров либо комиссионером, поверенным, оператором), на территорию которой импортированы товары.</w:t>
      </w:r>
    </w:p>
    <w:p w14:paraId="1C31909D" w14:textId="77777777" w:rsidR="00C90853" w:rsidRPr="007C5EA5" w:rsidRDefault="00E662A5">
      <w:pPr>
        <w:spacing w:before="240" w:after="240"/>
        <w:rPr>
          <w:lang w:val="ru-RU"/>
        </w:rPr>
      </w:pPr>
      <w:bookmarkStart w:id="1027" w:name="z8390"/>
      <w:r w:rsidRPr="007C5EA5">
        <w:rPr>
          <w:lang w:val="ru-RU"/>
        </w:rPr>
        <w:t>В целях настоящей главы под собственником товаров следует понимать лицо, которое обладает правом собственности на товары или к которому переход права собственности на товары предусматривается договором (контрактом).</w:t>
      </w:r>
      <w:bookmarkEnd w:id="1027"/>
    </w:p>
    <w:p w14:paraId="34858D22" w14:textId="77777777" w:rsidR="00C90853" w:rsidRPr="007C5EA5" w:rsidRDefault="00E662A5">
      <w:pPr>
        <w:spacing w:before="240" w:after="240"/>
        <w:rPr>
          <w:lang w:val="ru-RU"/>
        </w:rPr>
      </w:pPr>
      <w:bookmarkStart w:id="1028" w:name="z8391"/>
      <w:r w:rsidRPr="007C5EA5">
        <w:rPr>
          <w:lang w:val="ru-RU"/>
        </w:rPr>
        <w:t xml:space="preserve">2. В случае, если товары приобретаются налогоплательщиком Республики Казахстан на основании договора (контракта) с налогоплательщиком другого государства-члена </w:t>
      </w:r>
      <w:bookmarkEnd w:id="1028"/>
      <w:r w:rsidRPr="007C5EA5">
        <w:rPr>
          <w:lang w:val="ru-RU"/>
        </w:rPr>
        <w:t>ЕАЭСи при этом товары импортируются с территории третьего государства-члена ЕАЭС, налог на добавленную стоимость уплачивается налогоплательщиком Республики Казахстан, на территорию которой импортированы товары, – собственником товаров.</w:t>
      </w:r>
    </w:p>
    <w:p w14:paraId="028430BD" w14:textId="77777777" w:rsidR="00C90853" w:rsidRPr="007C5EA5" w:rsidRDefault="00E662A5">
      <w:pPr>
        <w:spacing w:before="240" w:after="240"/>
        <w:rPr>
          <w:lang w:val="ru-RU"/>
        </w:rPr>
      </w:pPr>
      <w:bookmarkStart w:id="1029" w:name="z8392"/>
      <w:r w:rsidRPr="007C5EA5">
        <w:rPr>
          <w:lang w:val="ru-RU"/>
        </w:rPr>
        <w:t xml:space="preserve">3. В случае, если товары реализуются налогоплательщиком одного государства-члена </w:t>
      </w:r>
      <w:bookmarkEnd w:id="1029"/>
      <w:r w:rsidRPr="007C5EA5">
        <w:rPr>
          <w:lang w:val="ru-RU"/>
        </w:rPr>
        <w:t>ЕАЭС на основании договора комиссии, поручения налогоплательщику Республики Казахстан и импортируются с территории третьего государства-члена ЕАЭС, уплата налога на добавленную стоимость осуществляется налогоплательщиком Республики Казахстан, на территорию которой импортированы товары, – комиссионером, поверенным.</w:t>
      </w:r>
    </w:p>
    <w:p w14:paraId="244E7EE8" w14:textId="77777777" w:rsidR="00C90853" w:rsidRPr="007C5EA5" w:rsidRDefault="00E662A5">
      <w:pPr>
        <w:spacing w:before="240" w:after="240"/>
        <w:rPr>
          <w:lang w:val="ru-RU"/>
        </w:rPr>
      </w:pPr>
      <w:bookmarkStart w:id="1030" w:name="z8393"/>
      <w:r w:rsidRPr="007C5EA5">
        <w:rPr>
          <w:lang w:val="ru-RU"/>
        </w:rPr>
        <w:t xml:space="preserve">4. В случае, если налогоплательщик Республики Казахстан приобретает на выставочно-ярмарочной торговле, организованной другим налогоплательщиком Республики Казахстан, товары, ранее импортированные на территорию Республики Казахстан налогоплательщиком другого государства-члена </w:t>
      </w:r>
      <w:bookmarkEnd w:id="1030"/>
      <w:r w:rsidRPr="007C5EA5">
        <w:rPr>
          <w:lang w:val="ru-RU"/>
        </w:rPr>
        <w:t>ЕАЭС, по которым не был уплачен налог на добавленную стоимость, уплата налога на добавленную стоимость осуществляется налогоплательщиком Республики Казахстан – собственником товаров либо комиссионером, поверенным (оператором), если иное не предусмотрено настоящим пунктом.</w:t>
      </w:r>
    </w:p>
    <w:p w14:paraId="72673F41" w14:textId="77777777" w:rsidR="00C90853" w:rsidRPr="007C5EA5" w:rsidRDefault="00E662A5">
      <w:pPr>
        <w:spacing w:before="240" w:after="240"/>
        <w:rPr>
          <w:lang w:val="ru-RU"/>
        </w:rPr>
      </w:pPr>
      <w:bookmarkStart w:id="1031" w:name="z8394"/>
      <w:r w:rsidRPr="007C5EA5">
        <w:rPr>
          <w:lang w:val="ru-RU"/>
        </w:rPr>
        <w:t xml:space="preserve">При приобретении налогоплательщиком Республики Казахстан на выставочно-ярмарочной торговле, организованной налогоплательщиком Республики Казахстан, товаров, ранее импортированных на территорию Республики Казахстан с территории государств-членов </w:t>
      </w:r>
      <w:bookmarkEnd w:id="1031"/>
      <w:r w:rsidRPr="007C5EA5">
        <w:rPr>
          <w:lang w:val="ru-RU"/>
        </w:rPr>
        <w:t>ЕАЭС, по которым не был уплачен налог на добавленную стоимость, уплата налога на добавленную стоимость осуществляется собственником товаров при наличии договоров (контрактов) с нерезидентом на их куплю-продажу.</w:t>
      </w:r>
    </w:p>
    <w:p w14:paraId="7DF2A190" w14:textId="77777777" w:rsidR="00C90853" w:rsidRPr="007C5EA5" w:rsidRDefault="00E662A5">
      <w:pPr>
        <w:spacing w:before="240" w:after="240"/>
        <w:rPr>
          <w:lang w:val="ru-RU"/>
        </w:rPr>
      </w:pPr>
      <w:bookmarkStart w:id="1032" w:name="z8395"/>
      <w:r w:rsidRPr="007C5EA5">
        <w:rPr>
          <w:lang w:val="ru-RU"/>
        </w:rPr>
        <w:t>При отсутствии договоров (контрактов) на куплю-продажу товаров уплата налога на добавленную стоимость по таким товарам осуществляется налогоплательщиком Республики Казахстан, организовавшим выставочно-ярмарочную торговлю.</w:t>
      </w:r>
      <w:bookmarkEnd w:id="1032"/>
    </w:p>
    <w:p w14:paraId="602D0261" w14:textId="77777777" w:rsidR="00C90853" w:rsidRPr="007C5EA5" w:rsidRDefault="00E662A5">
      <w:pPr>
        <w:spacing w:before="240" w:after="240"/>
        <w:rPr>
          <w:lang w:val="ru-RU"/>
        </w:rPr>
      </w:pPr>
      <w:bookmarkStart w:id="1033" w:name="z8396"/>
      <w:r w:rsidRPr="007C5EA5">
        <w:rPr>
          <w:lang w:val="ru-RU"/>
        </w:rPr>
        <w:t xml:space="preserve">Налогоплательщик Республики Казахстан, организующий выставочно-ярмарочную торговлю, обязан письменно уведомить о проведении такой торговли налоговый орган по месту нахождения за десять рабочих дней до начала ее проведения с приложением списка участников торговли из государств-членов </w:t>
      </w:r>
      <w:bookmarkEnd w:id="1033"/>
      <w:r w:rsidRPr="007C5EA5">
        <w:rPr>
          <w:lang w:val="ru-RU"/>
        </w:rPr>
        <w:t>ЕАЭС.</w:t>
      </w:r>
    </w:p>
    <w:p w14:paraId="39C120D3" w14:textId="77777777" w:rsidR="00C90853" w:rsidRPr="007C5EA5" w:rsidRDefault="00E662A5">
      <w:pPr>
        <w:spacing w:before="240" w:after="240"/>
        <w:rPr>
          <w:lang w:val="ru-RU"/>
        </w:rPr>
      </w:pPr>
      <w:bookmarkStart w:id="1034" w:name="z8397"/>
      <w:r w:rsidRPr="007C5EA5">
        <w:rPr>
          <w:lang w:val="ru-RU"/>
        </w:rPr>
        <w:t>Порядок контроля за уплатой налога на добавленную стоимость по выставочно-ярмарочной торговле определяется уполномоченным органом.</w:t>
      </w:r>
      <w:bookmarkEnd w:id="1034"/>
    </w:p>
    <w:p w14:paraId="41151379" w14:textId="77777777" w:rsidR="00C90853" w:rsidRPr="007C5EA5" w:rsidRDefault="00E662A5">
      <w:pPr>
        <w:spacing w:before="240" w:after="240"/>
        <w:rPr>
          <w:lang w:val="ru-RU"/>
        </w:rPr>
      </w:pPr>
      <w:bookmarkStart w:id="1035" w:name="z8398"/>
      <w:r w:rsidRPr="007C5EA5">
        <w:rPr>
          <w:lang w:val="ru-RU"/>
        </w:rPr>
        <w:t xml:space="preserve">5. В случае, если товары приобретаются на основании договора между налогоплательщиком Республики Казахстан и налогоплательщиком государства, не являющегося членом </w:t>
      </w:r>
      <w:bookmarkEnd w:id="1035"/>
      <w:r w:rsidRPr="007C5EA5">
        <w:rPr>
          <w:lang w:val="ru-RU"/>
        </w:rPr>
        <w:t>ЕАЭС, и при этом товары импортируются с территории другого государства-члена ЕАЭС, налог на добавленную стоимость уплачивается налогоплательщиком Республики Казахстан, на территорию которой импортированы товары, – собственником товаров либо комиссионером, поверенным (оператором).</w:t>
      </w:r>
    </w:p>
    <w:p w14:paraId="6098D41C" w14:textId="77777777" w:rsidR="00C90853" w:rsidRPr="007C5EA5" w:rsidRDefault="00E662A5">
      <w:pPr>
        <w:spacing w:before="240" w:after="240"/>
        <w:rPr>
          <w:lang w:val="ru-RU"/>
        </w:rPr>
      </w:pPr>
      <w:r>
        <w:t> </w:t>
      </w:r>
    </w:p>
    <w:p w14:paraId="620E1721" w14:textId="77777777" w:rsidR="00C90853" w:rsidRPr="007C5EA5" w:rsidRDefault="00E662A5">
      <w:pPr>
        <w:spacing w:before="240" w:after="240"/>
        <w:rPr>
          <w:lang w:val="ru-RU"/>
        </w:rPr>
      </w:pPr>
      <w:r w:rsidRPr="007C5EA5">
        <w:rPr>
          <w:b/>
          <w:bCs/>
          <w:lang w:val="ru-RU"/>
        </w:rPr>
        <w:t>Статья 507. Особенности исчисления налога на добавленную стоимость при импорте товаров на территорию Республики Казахстан по договорам комиссии (поручения) с территорий государств-членов ЕАЭС</w:t>
      </w:r>
    </w:p>
    <w:p w14:paraId="519A287A" w14:textId="77777777" w:rsidR="00C90853" w:rsidRPr="007C5EA5" w:rsidRDefault="00E662A5">
      <w:pPr>
        <w:spacing w:before="240" w:after="240"/>
        <w:rPr>
          <w:lang w:val="ru-RU"/>
        </w:rPr>
      </w:pPr>
      <w:r>
        <w:t> </w:t>
      </w:r>
    </w:p>
    <w:p w14:paraId="220FA1D8" w14:textId="77777777" w:rsidR="00C90853" w:rsidRPr="007C5EA5" w:rsidRDefault="00E662A5">
      <w:pPr>
        <w:spacing w:before="240" w:after="240"/>
        <w:rPr>
          <w:lang w:val="ru-RU"/>
        </w:rPr>
      </w:pPr>
      <w:bookmarkStart w:id="1036" w:name="z8399"/>
      <w:r w:rsidRPr="007C5EA5">
        <w:rPr>
          <w:lang w:val="ru-RU"/>
        </w:rPr>
        <w:t>1. При ввозе товаров на территорию Республики Казахстан комиссионером (поверенным) на основе договоров комиссии (поручения) обязанность по исчислению и перечислению в бюджет налога на добавленную стоимость по импортированным товарам возлагается на комиссионера (поверенного).</w:t>
      </w:r>
      <w:bookmarkEnd w:id="1036"/>
    </w:p>
    <w:p w14:paraId="4CC0A6EC" w14:textId="77777777" w:rsidR="00C90853" w:rsidRPr="007C5EA5" w:rsidRDefault="00E662A5">
      <w:pPr>
        <w:spacing w:before="240" w:after="240"/>
        <w:rPr>
          <w:lang w:val="ru-RU"/>
        </w:rPr>
      </w:pPr>
      <w:bookmarkStart w:id="1037" w:name="z8400"/>
      <w:r w:rsidRPr="007C5EA5">
        <w:rPr>
          <w:lang w:val="ru-RU"/>
        </w:rPr>
        <w:t>При этом суммы налога на добавленную стоимость, уплаченные комиссионером (поверенным) по товарам, импортированным на территорию Республики Казахстан, подлежат отнесению в зачет покупателем таких товаров на основании счета-фактуры, выставленного комиссионером (поверенным) в адрес покупателя, а также копии заявления о ввозе товаров и уплате косвенных налогов, содержащего отметку налогового органа, предусмотренную пунктом 7 статьи 456 настоящего Кодекса.</w:t>
      </w:r>
      <w:bookmarkEnd w:id="1037"/>
    </w:p>
    <w:p w14:paraId="15D08234" w14:textId="77777777" w:rsidR="00C90853" w:rsidRPr="007C5EA5" w:rsidRDefault="00E662A5">
      <w:pPr>
        <w:spacing w:before="240" w:after="240"/>
        <w:rPr>
          <w:lang w:val="ru-RU"/>
        </w:rPr>
      </w:pPr>
      <w:bookmarkStart w:id="1038" w:name="z8401"/>
      <w:r w:rsidRPr="007C5EA5">
        <w:rPr>
          <w:lang w:val="ru-RU"/>
        </w:rPr>
        <w:t>2. Реализация товаров, выполнение работ или оказание услуг комиссионером от своего имени и за счет комитента не являются оборотом по реализации комиссионера.</w:t>
      </w:r>
      <w:bookmarkEnd w:id="1038"/>
    </w:p>
    <w:p w14:paraId="7B1FCFE4" w14:textId="77777777" w:rsidR="00C90853" w:rsidRPr="007C5EA5" w:rsidRDefault="00E662A5">
      <w:pPr>
        <w:spacing w:before="240" w:after="240"/>
        <w:rPr>
          <w:lang w:val="ru-RU"/>
        </w:rPr>
      </w:pPr>
      <w:bookmarkStart w:id="1039" w:name="z8402"/>
      <w:r w:rsidRPr="007C5EA5">
        <w:rPr>
          <w:lang w:val="ru-RU"/>
        </w:rPr>
        <w:t>3. Реализация товаров, выполнение работ или оказание услуг поверенным от имени и за счет доверителя не являются оборотом по реализации поверенного.</w:t>
      </w:r>
      <w:bookmarkEnd w:id="1039"/>
    </w:p>
    <w:p w14:paraId="0E775737" w14:textId="77777777" w:rsidR="00C90853" w:rsidRPr="007C5EA5" w:rsidRDefault="00E662A5">
      <w:pPr>
        <w:spacing w:before="240" w:after="240"/>
        <w:rPr>
          <w:lang w:val="ru-RU"/>
        </w:rPr>
      </w:pPr>
      <w:bookmarkStart w:id="1040" w:name="z8403"/>
      <w:r w:rsidRPr="007C5EA5">
        <w:rPr>
          <w:lang w:val="ru-RU"/>
        </w:rPr>
        <w:t xml:space="preserve">4. Выписка счетов-фактур по товарам, ввезенным на территорию Республики Казахстан по договорам комиссии (поручения), заключенным между комитентом (доверителем)-налогоплательщиком государства-члена </w:t>
      </w:r>
      <w:bookmarkEnd w:id="1040"/>
      <w:r w:rsidRPr="007C5EA5">
        <w:rPr>
          <w:lang w:val="ru-RU"/>
        </w:rPr>
        <w:t>ЕАЭСи комиссионером (поверенным) -налогоплательщиком Республики Казахстан, реализующим товары на территории Республики Казахстан, осуществляется комиссионером (поверенным). При этом счет-фактура выписывается с указанием статуса поставщика «комиссионер» («поверенный»).</w:t>
      </w:r>
    </w:p>
    <w:p w14:paraId="1359965A" w14:textId="77777777" w:rsidR="00C90853" w:rsidRPr="007C5EA5" w:rsidRDefault="00E662A5">
      <w:pPr>
        <w:spacing w:before="240" w:after="240"/>
        <w:rPr>
          <w:lang w:val="ru-RU"/>
        </w:rPr>
      </w:pPr>
      <w:bookmarkStart w:id="1041" w:name="z8404"/>
      <w:r w:rsidRPr="007C5EA5">
        <w:rPr>
          <w:lang w:val="ru-RU"/>
        </w:rPr>
        <w:t>В счете-фактуре, выписываемом комиссионером (поверенным) покупателю, должны быть указаны реквизиты, установленные подпунктами 1) – 7) пункта 5 статьи 412 настоящего Кодекса, стоимость товаров без учета налога на добавленную стоимость, а также номер и дата заявления о ввозе товаров и уплате косвенных налогов, прилагаемого к счету-фактуре.</w:t>
      </w:r>
      <w:bookmarkEnd w:id="1041"/>
    </w:p>
    <w:p w14:paraId="6EE9A51A" w14:textId="77777777" w:rsidR="00C90853" w:rsidRPr="007C5EA5" w:rsidRDefault="00E662A5">
      <w:pPr>
        <w:spacing w:before="240" w:after="240"/>
        <w:rPr>
          <w:lang w:val="ru-RU"/>
        </w:rPr>
      </w:pPr>
      <w:bookmarkStart w:id="1042" w:name="z8405"/>
      <w:r w:rsidRPr="007C5EA5">
        <w:rPr>
          <w:lang w:val="ru-RU"/>
        </w:rPr>
        <w:t>Сумма налога на добавленную стоимость, уплаченная комиссионером (поверенным) по импортируемым товарам, в счете-фактуре выделяется отдельной строкой.</w:t>
      </w:r>
      <w:bookmarkEnd w:id="1042"/>
    </w:p>
    <w:p w14:paraId="146FCF4F" w14:textId="77777777" w:rsidR="00C90853" w:rsidRPr="007C5EA5" w:rsidRDefault="00E662A5">
      <w:pPr>
        <w:spacing w:before="240" w:after="240"/>
        <w:rPr>
          <w:lang w:val="ru-RU"/>
        </w:rPr>
      </w:pPr>
      <w:bookmarkStart w:id="1043" w:name="z8406"/>
      <w:r w:rsidRPr="007C5EA5">
        <w:rPr>
          <w:lang w:val="ru-RU"/>
        </w:rPr>
        <w:t>К такому счету-фактуре прилагаются полученные от комиссионера (поверенного) копия заявления о ввозе товаров и уплате косвенных налогов, являющегося основанием для отнесения в зачет налога на добавленную стоимость, уплаченного при импорте товаров комиссионером (поверенным).</w:t>
      </w:r>
      <w:bookmarkEnd w:id="1043"/>
    </w:p>
    <w:p w14:paraId="2070BCBA" w14:textId="77777777" w:rsidR="00C90853" w:rsidRPr="007C5EA5" w:rsidRDefault="00E662A5">
      <w:pPr>
        <w:spacing w:before="240" w:after="240"/>
        <w:rPr>
          <w:lang w:val="ru-RU"/>
        </w:rPr>
      </w:pPr>
      <w:bookmarkStart w:id="1044" w:name="z8407"/>
      <w:r w:rsidRPr="007C5EA5">
        <w:rPr>
          <w:lang w:val="ru-RU"/>
        </w:rPr>
        <w:t>Налог на добавленную стоимость по импортированным товарам, уплаченный комиссионером (поверенным) при импорте товаров на территорию Республики Казахстан, не подлежит отнесению в зачет комиссионером (поверенным).</w:t>
      </w:r>
      <w:bookmarkEnd w:id="1044"/>
    </w:p>
    <w:p w14:paraId="2004F9CC" w14:textId="77777777" w:rsidR="00C90853" w:rsidRPr="007C5EA5" w:rsidRDefault="00E662A5">
      <w:pPr>
        <w:spacing w:before="240" w:after="240"/>
        <w:rPr>
          <w:lang w:val="ru-RU"/>
        </w:rPr>
      </w:pPr>
      <w:bookmarkStart w:id="1045" w:name="z8408"/>
      <w:r w:rsidRPr="007C5EA5">
        <w:rPr>
          <w:lang w:val="ru-RU"/>
        </w:rPr>
        <w:t>5. Датой совершения облагаемого импорта при ввозе товаров на территорию Республики Казахстан на основании договоров комиссии (поручения) является дата принятия на учет комиссионером (поверенным) импортированных товаров.</w:t>
      </w:r>
      <w:bookmarkEnd w:id="1045"/>
    </w:p>
    <w:p w14:paraId="79EFD2DC" w14:textId="77777777" w:rsidR="00C90853" w:rsidRPr="007C5EA5" w:rsidRDefault="00E662A5">
      <w:pPr>
        <w:spacing w:before="240" w:after="240"/>
        <w:rPr>
          <w:lang w:val="ru-RU"/>
        </w:rPr>
      </w:pPr>
      <w:bookmarkStart w:id="1046" w:name="z8409"/>
      <w:r w:rsidRPr="007C5EA5">
        <w:rPr>
          <w:lang w:val="ru-RU"/>
        </w:rPr>
        <w:t>Для целей настоящего пункта датой принятия на учет является дата первичного документа, составленного комитентом (доверителем) в адрес комиссионера (поверенного), подтверждающего передачу товаров.</w:t>
      </w:r>
      <w:bookmarkEnd w:id="1046"/>
    </w:p>
    <w:p w14:paraId="00793444" w14:textId="77777777" w:rsidR="00C90853" w:rsidRPr="007C5EA5" w:rsidRDefault="00E662A5">
      <w:pPr>
        <w:spacing w:before="240" w:after="240"/>
        <w:rPr>
          <w:lang w:val="ru-RU"/>
        </w:rPr>
      </w:pPr>
      <w:bookmarkStart w:id="1047" w:name="z8410"/>
      <w:r w:rsidRPr="007C5EA5">
        <w:rPr>
          <w:lang w:val="ru-RU"/>
        </w:rPr>
        <w:t>6. При реализации товаров, выполнении работ, оказании услуг на условиях, соответствующих условиям договора комиссии (поручения), размер облагаемого оборота комиссионера (поверенного) определяется на основе вознаграждения по договору комиссии (поручения).</w:t>
      </w:r>
      <w:bookmarkEnd w:id="1047"/>
    </w:p>
    <w:p w14:paraId="44D6CF5F" w14:textId="77777777" w:rsidR="00C90853" w:rsidRPr="007C5EA5" w:rsidRDefault="00E662A5">
      <w:pPr>
        <w:spacing w:before="240" w:after="240"/>
        <w:rPr>
          <w:lang w:val="ru-RU"/>
        </w:rPr>
      </w:pPr>
      <w:r>
        <w:t> </w:t>
      </w:r>
    </w:p>
    <w:p w14:paraId="7FDE51F7" w14:textId="77777777" w:rsidR="00C90853" w:rsidRPr="007C5EA5" w:rsidRDefault="00E662A5">
      <w:pPr>
        <w:spacing w:before="240" w:after="240"/>
        <w:rPr>
          <w:lang w:val="ru-RU"/>
        </w:rPr>
      </w:pPr>
      <w:r w:rsidRPr="007C5EA5">
        <w:rPr>
          <w:b/>
          <w:bCs/>
          <w:lang w:val="ru-RU"/>
        </w:rPr>
        <w:t>Статья 508. Порядок исчисления и уплаты налога на добавленную стоимость при импорте товаров в ЕАЭС</w:t>
      </w:r>
    </w:p>
    <w:p w14:paraId="0EFB6FF6" w14:textId="77777777" w:rsidR="00C90853" w:rsidRPr="007C5EA5" w:rsidRDefault="00E662A5">
      <w:pPr>
        <w:spacing w:before="240" w:after="240"/>
        <w:rPr>
          <w:lang w:val="ru-RU"/>
        </w:rPr>
      </w:pPr>
      <w:r>
        <w:t> </w:t>
      </w:r>
    </w:p>
    <w:p w14:paraId="5F02F453" w14:textId="77777777" w:rsidR="00C90853" w:rsidRPr="007C5EA5" w:rsidRDefault="00E662A5">
      <w:pPr>
        <w:spacing w:before="240" w:after="240"/>
        <w:rPr>
          <w:lang w:val="ru-RU"/>
        </w:rPr>
      </w:pPr>
      <w:bookmarkStart w:id="1048" w:name="z16169"/>
      <w:r w:rsidRPr="007C5EA5">
        <w:rPr>
          <w:lang w:val="ru-RU"/>
        </w:rPr>
        <w:t xml:space="preserve">1. Если иное не установлено настоящей статьей, порядок исчисления и уплаты налога на добавленную стоимость в </w:t>
      </w:r>
      <w:bookmarkEnd w:id="1048"/>
      <w:r w:rsidRPr="007C5EA5">
        <w:rPr>
          <w:lang w:val="ru-RU"/>
        </w:rPr>
        <w:t>ЕАЭС определяется в соответствии с главой 48 настоящего Кодекса.</w:t>
      </w:r>
    </w:p>
    <w:p w14:paraId="0F640AB1" w14:textId="77777777" w:rsidR="00C90853" w:rsidRPr="007C5EA5" w:rsidRDefault="00E662A5">
      <w:pPr>
        <w:spacing w:before="240" w:after="240"/>
        <w:rPr>
          <w:lang w:val="ru-RU"/>
        </w:rPr>
      </w:pPr>
      <w:bookmarkStart w:id="1049" w:name="z16170"/>
      <w:r w:rsidRPr="007C5EA5">
        <w:rPr>
          <w:lang w:val="ru-RU"/>
        </w:rPr>
        <w:t xml:space="preserve">2. При импорте товаров, в том числе товаров, являющихся продуктами переработки давальческого сырья, на территорию Республики Казахстан с территории государств-членов </w:t>
      </w:r>
      <w:bookmarkEnd w:id="1049"/>
      <w:r w:rsidRPr="007C5EA5">
        <w:rPr>
          <w:lang w:val="ru-RU"/>
        </w:rPr>
        <w:t>ЕАЭС налогоплательщик обязан представить в налоговый орган по месту нахождения (жительства) заявление о ввозе товаров и уплате косвенных налогов, в том числе по договорам (контрактам) лизинга, на бумажном носителе и в электронной форме либо только в электронной форме не позднее 20 числа месяца, следующего за налоговым периодом, если иное не установлено настоящим пунктом.</w:t>
      </w:r>
    </w:p>
    <w:p w14:paraId="0BFAE96B" w14:textId="77777777" w:rsidR="00C90853" w:rsidRPr="007C5EA5" w:rsidRDefault="00E662A5">
      <w:pPr>
        <w:spacing w:before="240" w:after="240"/>
        <w:rPr>
          <w:lang w:val="ru-RU"/>
        </w:rPr>
      </w:pPr>
      <w:bookmarkStart w:id="1050" w:name="z16171"/>
      <w:r w:rsidRPr="007C5EA5">
        <w:rPr>
          <w:lang w:val="ru-RU"/>
        </w:rPr>
        <w:t>Одновременно с заявлением о ввозе товаров и уплате косвенных налогов налогоплательщик представляет в налоговый орган следующие документы:</w:t>
      </w:r>
      <w:bookmarkEnd w:id="1050"/>
    </w:p>
    <w:p w14:paraId="33D95B6E" w14:textId="77777777" w:rsidR="00C90853" w:rsidRPr="007C5EA5" w:rsidRDefault="00E662A5">
      <w:pPr>
        <w:spacing w:before="240" w:after="240"/>
        <w:rPr>
          <w:lang w:val="ru-RU"/>
        </w:rPr>
      </w:pPr>
      <w:bookmarkStart w:id="1051" w:name="z16172"/>
      <w:r w:rsidRPr="007C5EA5">
        <w:rPr>
          <w:lang w:val="ru-RU"/>
        </w:rPr>
        <w:t>1) выписку банка, подтверждающую фактическую уплату косвенных налогов по импортированным товарам, и (или) иной платежный документ, предусмотренный законодательством Республики Казахстан о банках и банковской деятельности, подтверждающий исполнение налогового обязательства по уплате косвенных налогов по импортированным товарам, или документы, подтверждающие освобождение от налога на добавленную стоимость, с учетом требований статьи 451 настоящего Кодекса.</w:t>
      </w:r>
      <w:bookmarkEnd w:id="1051"/>
    </w:p>
    <w:p w14:paraId="34954F39" w14:textId="77777777" w:rsidR="00C90853" w:rsidRPr="007C5EA5" w:rsidRDefault="00E662A5">
      <w:pPr>
        <w:spacing w:before="240" w:after="240"/>
        <w:rPr>
          <w:lang w:val="ru-RU"/>
        </w:rPr>
      </w:pPr>
      <w:bookmarkStart w:id="1052" w:name="z16173"/>
      <w:r w:rsidRPr="007C5EA5">
        <w:rPr>
          <w:lang w:val="ru-RU"/>
        </w:rPr>
        <w:t>При этом указанные документы не представляются при ином порядке уплаты налога на добавленную стоимость, а также в случае наличия переплаты на лицевых счетах по налогу на добавленную стоимость по импортированным товарам, которая подлежит зачету в счет предстоящих платежей по налогу на добавленную стоимость по импортированным товарам при условии, что налогоплательщиком не подано заявление на зачет указанных сумм переплаты по другим видам налогов и платежей в бюджет или возврат на расчетный счет.</w:t>
      </w:r>
      <w:bookmarkEnd w:id="1052"/>
    </w:p>
    <w:p w14:paraId="5F0D0364" w14:textId="77777777" w:rsidR="00C90853" w:rsidRPr="007C5EA5" w:rsidRDefault="00E662A5">
      <w:pPr>
        <w:spacing w:before="240" w:after="240"/>
        <w:rPr>
          <w:lang w:val="ru-RU"/>
        </w:rPr>
      </w:pPr>
      <w:bookmarkStart w:id="1053" w:name="z16174"/>
      <w:r w:rsidRPr="007C5EA5">
        <w:rPr>
          <w:lang w:val="ru-RU"/>
        </w:rPr>
        <w:t>По договорам (контрактам) лизинга указанные в настоящем подпункте документы представляются в срок, установленный в настоящем пункте по сроку лизингового платежа, предусмотренного договором (контрактом) лизинга, приходящегося на отчетный налоговый период;</w:t>
      </w:r>
      <w:bookmarkEnd w:id="1053"/>
    </w:p>
    <w:p w14:paraId="1147EA53" w14:textId="77777777" w:rsidR="00C90853" w:rsidRPr="007C5EA5" w:rsidRDefault="00E662A5">
      <w:pPr>
        <w:spacing w:before="240" w:after="240"/>
        <w:rPr>
          <w:lang w:val="ru-RU"/>
        </w:rPr>
      </w:pPr>
      <w:bookmarkStart w:id="1054" w:name="z16175"/>
      <w:r w:rsidRPr="007C5EA5">
        <w:rPr>
          <w:lang w:val="ru-RU"/>
        </w:rPr>
        <w:t xml:space="preserve">2) товаросопроводительные и (или) иные документы, подтверждающие перемещение товаров с территории одного государства-члена </w:t>
      </w:r>
      <w:bookmarkEnd w:id="1054"/>
      <w:r w:rsidRPr="007C5EA5">
        <w:rPr>
          <w:lang w:val="ru-RU"/>
        </w:rPr>
        <w:t>ЕАЭС на территорию Республики Казахстан (указанные документы не представляются, если для отдельных видов перемещения товаров, в том числе перемещения товаров без использования транспортных средств, оформление этих документов не предусмотрено законодательством Республики Казахстан);</w:t>
      </w:r>
    </w:p>
    <w:p w14:paraId="0EF52136" w14:textId="77777777" w:rsidR="00C90853" w:rsidRPr="007C5EA5" w:rsidRDefault="00E662A5">
      <w:pPr>
        <w:spacing w:before="240" w:after="240"/>
        <w:rPr>
          <w:lang w:val="ru-RU"/>
        </w:rPr>
      </w:pPr>
      <w:bookmarkStart w:id="1055" w:name="z16176"/>
      <w:r w:rsidRPr="007C5EA5">
        <w:rPr>
          <w:lang w:val="ru-RU"/>
        </w:rPr>
        <w:t xml:space="preserve">3) счета-фактуры, оформленные в соответствии с законодательством государства-члена </w:t>
      </w:r>
      <w:bookmarkEnd w:id="1055"/>
      <w:r w:rsidRPr="007C5EA5">
        <w:rPr>
          <w:lang w:val="ru-RU"/>
        </w:rPr>
        <w:t>ЕАЭС при отгрузке товаров, в случае, если их выставление (выписка) предусмотрено (предусмотрена) законодательством государства-члена ЕАЭС.</w:t>
      </w:r>
    </w:p>
    <w:p w14:paraId="6D07CACA" w14:textId="77777777" w:rsidR="00C90853" w:rsidRPr="007C5EA5" w:rsidRDefault="00E662A5">
      <w:pPr>
        <w:spacing w:before="240" w:after="240"/>
        <w:rPr>
          <w:lang w:val="ru-RU"/>
        </w:rPr>
      </w:pPr>
      <w:bookmarkStart w:id="1056" w:name="z16177"/>
      <w:r w:rsidRPr="007C5EA5">
        <w:rPr>
          <w:lang w:val="ru-RU"/>
        </w:rPr>
        <w:t xml:space="preserve">Если выставление (выписка) счета-фактуры не предусмотрено (не предусмотрена) законодательством государства-члена </w:t>
      </w:r>
      <w:bookmarkEnd w:id="1056"/>
      <w:r w:rsidRPr="007C5EA5">
        <w:rPr>
          <w:lang w:val="ru-RU"/>
        </w:rPr>
        <w:t>ЕАЭС либо товары приобретаются у налогоплательщика государства, не являющегося государством-членом ЕАЭС, вместо счета-фактуры представляется иной документ, выставленный (выписанный) продавцом, подтверждающий стоимость импортированных товаров;</w:t>
      </w:r>
    </w:p>
    <w:p w14:paraId="5EFB8DBC" w14:textId="77777777" w:rsidR="00C90853" w:rsidRPr="007C5EA5" w:rsidRDefault="00E662A5">
      <w:pPr>
        <w:spacing w:before="240" w:after="240"/>
        <w:rPr>
          <w:lang w:val="ru-RU"/>
        </w:rPr>
      </w:pPr>
      <w:bookmarkStart w:id="1057" w:name="z16178"/>
      <w:r w:rsidRPr="007C5EA5">
        <w:rPr>
          <w:lang w:val="ru-RU"/>
        </w:rPr>
        <w:t xml:space="preserve">4) договоры (контракты), на основании которых приобретены товары, импортированные на территорию Республики Казахстан с территории государства-члена </w:t>
      </w:r>
      <w:bookmarkEnd w:id="1057"/>
      <w:r w:rsidRPr="007C5EA5">
        <w:rPr>
          <w:lang w:val="ru-RU"/>
        </w:rPr>
        <w:t>ЕАЭС, в случае лизинга товаров (предметов лизинга) – договоры (контракты) лизинга, в случае предоставления займа в виде вещей – договоры займа, договоры (контракты) об изготовлении товаров, договоры (контракты) на переработку давальческого сырья;</w:t>
      </w:r>
    </w:p>
    <w:p w14:paraId="737943EE" w14:textId="77777777" w:rsidR="00C90853" w:rsidRPr="007C5EA5" w:rsidRDefault="00E662A5">
      <w:pPr>
        <w:spacing w:before="240" w:after="240"/>
        <w:rPr>
          <w:lang w:val="ru-RU"/>
        </w:rPr>
      </w:pPr>
      <w:bookmarkStart w:id="1058" w:name="z16179"/>
      <w:r w:rsidRPr="007C5EA5">
        <w:rPr>
          <w:lang w:val="ru-RU"/>
        </w:rPr>
        <w:t xml:space="preserve">5) информационное сообщение (в случаях, предусмотренных пунктами 2, 3, 4 и 5 статьи 454 настоящего Кодекса), представленное налогоплательщику Республики Казахстан налогоплательщиком другого государства-члена </w:t>
      </w:r>
      <w:bookmarkEnd w:id="1058"/>
      <w:r w:rsidRPr="007C5EA5">
        <w:rPr>
          <w:lang w:val="ru-RU"/>
        </w:rPr>
        <w:t>ЕАЭС либо налогоплательщиком государства, не являющегося членом ЕАЭС, подписанное руководителем (индивидуальным предпринимателем) и заверенное печатью организации, реализующей товары, импортированные с территории третьего государства-члена ЕАЭС, содержащее сведения о налогоплательщике третьего государства-члена ЕАЭС и договоре (контракте), заключенном с налогоплательщиком этого третьего государства-члена ЕАЭС, о приобретении импортированного товара:</w:t>
      </w:r>
    </w:p>
    <w:p w14:paraId="0E2FEB1D" w14:textId="77777777" w:rsidR="00C90853" w:rsidRPr="007C5EA5" w:rsidRDefault="00E662A5">
      <w:pPr>
        <w:spacing w:before="240" w:after="240"/>
        <w:rPr>
          <w:lang w:val="ru-RU"/>
        </w:rPr>
      </w:pPr>
      <w:bookmarkStart w:id="1059" w:name="z16180"/>
      <w:r w:rsidRPr="007C5EA5">
        <w:rPr>
          <w:lang w:val="ru-RU"/>
        </w:rPr>
        <w:t xml:space="preserve">номер, идентифицирующий лицо в качестве налогоплательщика государства-члена </w:t>
      </w:r>
      <w:bookmarkEnd w:id="1059"/>
      <w:r w:rsidRPr="007C5EA5">
        <w:rPr>
          <w:lang w:val="ru-RU"/>
        </w:rPr>
        <w:t>ЕАЭС;</w:t>
      </w:r>
    </w:p>
    <w:p w14:paraId="5F5B6F81" w14:textId="77777777" w:rsidR="00C90853" w:rsidRPr="007C5EA5" w:rsidRDefault="00E662A5">
      <w:pPr>
        <w:spacing w:before="240" w:after="240"/>
        <w:rPr>
          <w:lang w:val="ru-RU"/>
        </w:rPr>
      </w:pPr>
      <w:bookmarkStart w:id="1060" w:name="z16181"/>
      <w:r w:rsidRPr="007C5EA5">
        <w:rPr>
          <w:lang w:val="ru-RU"/>
        </w:rPr>
        <w:t xml:space="preserve">наименование налогоплательщика (организации, индивидуального предпринимателя) государства-члена </w:t>
      </w:r>
      <w:bookmarkEnd w:id="1060"/>
      <w:r w:rsidRPr="007C5EA5">
        <w:rPr>
          <w:lang w:val="ru-RU"/>
        </w:rPr>
        <w:t>ЕАЭС;</w:t>
      </w:r>
    </w:p>
    <w:p w14:paraId="51D19C00" w14:textId="77777777" w:rsidR="00C90853" w:rsidRPr="007C5EA5" w:rsidRDefault="00E662A5">
      <w:pPr>
        <w:spacing w:before="240" w:after="240"/>
        <w:rPr>
          <w:lang w:val="ru-RU"/>
        </w:rPr>
      </w:pPr>
      <w:bookmarkStart w:id="1061" w:name="z16182"/>
      <w:r w:rsidRPr="007C5EA5">
        <w:rPr>
          <w:lang w:val="ru-RU"/>
        </w:rPr>
        <w:t xml:space="preserve">место нахождения (жительства) налогоплательщика государства-члена </w:t>
      </w:r>
      <w:bookmarkEnd w:id="1061"/>
      <w:r w:rsidRPr="007C5EA5">
        <w:rPr>
          <w:lang w:val="ru-RU"/>
        </w:rPr>
        <w:t>ЕАЭС;</w:t>
      </w:r>
    </w:p>
    <w:p w14:paraId="715A9AAB" w14:textId="77777777" w:rsidR="00C90853" w:rsidRPr="007C5EA5" w:rsidRDefault="00E662A5">
      <w:pPr>
        <w:spacing w:before="240" w:after="240"/>
        <w:rPr>
          <w:lang w:val="ru-RU"/>
        </w:rPr>
      </w:pPr>
      <w:bookmarkStart w:id="1062" w:name="z16183"/>
      <w:r w:rsidRPr="007C5EA5">
        <w:rPr>
          <w:lang w:val="ru-RU"/>
        </w:rPr>
        <w:t>номер и дата контракта (договора);</w:t>
      </w:r>
      <w:bookmarkEnd w:id="1062"/>
    </w:p>
    <w:p w14:paraId="3BEC76D3" w14:textId="77777777" w:rsidR="00C90853" w:rsidRPr="007C5EA5" w:rsidRDefault="00E662A5">
      <w:pPr>
        <w:spacing w:before="240" w:after="240"/>
        <w:rPr>
          <w:lang w:val="ru-RU"/>
        </w:rPr>
      </w:pPr>
      <w:bookmarkStart w:id="1063" w:name="z16184"/>
      <w:r w:rsidRPr="007C5EA5">
        <w:rPr>
          <w:lang w:val="ru-RU"/>
        </w:rPr>
        <w:t>номер и дата спецификации.</w:t>
      </w:r>
      <w:bookmarkEnd w:id="1063"/>
    </w:p>
    <w:p w14:paraId="79975B49" w14:textId="77777777" w:rsidR="00C90853" w:rsidRPr="007C5EA5" w:rsidRDefault="00E662A5">
      <w:pPr>
        <w:spacing w:before="240" w:after="240"/>
        <w:rPr>
          <w:lang w:val="ru-RU"/>
        </w:rPr>
      </w:pPr>
      <w:bookmarkStart w:id="1064" w:name="z16185"/>
      <w:r w:rsidRPr="007C5EA5">
        <w:rPr>
          <w:lang w:val="ru-RU"/>
        </w:rPr>
        <w:t xml:space="preserve">В случае если налогоплательщик государства-члена </w:t>
      </w:r>
      <w:bookmarkEnd w:id="1064"/>
      <w:r w:rsidRPr="007C5EA5">
        <w:rPr>
          <w:lang w:val="ru-RU"/>
        </w:rPr>
        <w:t>ЕАЭС, у которого приобретается товар, не является собственником реализуемого товара (является комиссионером, поверенным), то сведения, указанные в абзацах втором – шестом части первой настоящего подпункта, представляются также в отношении собственника реализуемого товара.</w:t>
      </w:r>
    </w:p>
    <w:p w14:paraId="3E95E92B" w14:textId="77777777" w:rsidR="00C90853" w:rsidRPr="007C5EA5" w:rsidRDefault="00E662A5">
      <w:pPr>
        <w:spacing w:before="240" w:after="240"/>
        <w:rPr>
          <w:lang w:val="ru-RU"/>
        </w:rPr>
      </w:pPr>
      <w:bookmarkStart w:id="1065" w:name="z16186"/>
      <w:r w:rsidRPr="007C5EA5">
        <w:rPr>
          <w:lang w:val="ru-RU"/>
        </w:rPr>
        <w:t>В случае представления информационного сообщения на иностранном языке обязательно наличие перевода на казахский и русский языки.</w:t>
      </w:r>
      <w:bookmarkEnd w:id="1065"/>
    </w:p>
    <w:p w14:paraId="181EF4F5" w14:textId="77777777" w:rsidR="00C90853" w:rsidRPr="007C5EA5" w:rsidRDefault="00E662A5">
      <w:pPr>
        <w:spacing w:before="240" w:after="240"/>
        <w:rPr>
          <w:lang w:val="ru-RU"/>
        </w:rPr>
      </w:pPr>
      <w:bookmarkStart w:id="1066" w:name="z16187"/>
      <w:r w:rsidRPr="007C5EA5">
        <w:rPr>
          <w:lang w:val="ru-RU"/>
        </w:rPr>
        <w:t>Информационное сообщение не представляется в случае, если сведения, предусмотренные настоящим подпунктом, содержатся в договоре (контракте), указанном в подпункте 4) части второй настоящего пункта;</w:t>
      </w:r>
      <w:bookmarkEnd w:id="1066"/>
    </w:p>
    <w:p w14:paraId="76A828C7" w14:textId="77777777" w:rsidR="00C90853" w:rsidRPr="007C5EA5" w:rsidRDefault="00E662A5">
      <w:pPr>
        <w:spacing w:before="240" w:after="240"/>
        <w:rPr>
          <w:lang w:val="ru-RU"/>
        </w:rPr>
      </w:pPr>
      <w:bookmarkStart w:id="1067" w:name="z16188"/>
      <w:r w:rsidRPr="007C5EA5">
        <w:rPr>
          <w:lang w:val="ru-RU"/>
        </w:rPr>
        <w:t>6) договоры (контракты) комиссии или поручения (в случаях их заключения);</w:t>
      </w:r>
      <w:bookmarkEnd w:id="1067"/>
    </w:p>
    <w:p w14:paraId="2C3148F7" w14:textId="77777777" w:rsidR="00C90853" w:rsidRPr="007C5EA5" w:rsidRDefault="00E662A5">
      <w:pPr>
        <w:spacing w:before="240" w:after="240"/>
        <w:rPr>
          <w:lang w:val="ru-RU"/>
        </w:rPr>
      </w:pPr>
      <w:bookmarkStart w:id="1068" w:name="z16189"/>
      <w:r w:rsidRPr="007C5EA5">
        <w:rPr>
          <w:lang w:val="ru-RU"/>
        </w:rPr>
        <w:t xml:space="preserve">7) договоры (контракты), на основании которых приобретены товары, импортированные на территорию Республики Казахстан с территории другого государства-члена </w:t>
      </w:r>
      <w:bookmarkEnd w:id="1068"/>
      <w:r w:rsidRPr="007C5EA5">
        <w:rPr>
          <w:lang w:val="ru-RU"/>
        </w:rPr>
        <w:t>ЕАЭС, по договорам комиссии или поручения (в случаях, предусмотренных пунктами 2 и 3 статьи 454 настоящего Кодекса, за исключением случаев, когда налог на добавленную стоимость уплачивается комиссионером, поверенным).</w:t>
      </w:r>
    </w:p>
    <w:p w14:paraId="79C8EA24" w14:textId="77777777" w:rsidR="00C90853" w:rsidRPr="007C5EA5" w:rsidRDefault="00E662A5">
      <w:pPr>
        <w:spacing w:before="240" w:after="240"/>
        <w:rPr>
          <w:lang w:val="ru-RU"/>
        </w:rPr>
      </w:pPr>
      <w:bookmarkStart w:id="1069" w:name="z16190"/>
      <w:r w:rsidRPr="007C5EA5">
        <w:rPr>
          <w:lang w:val="ru-RU"/>
        </w:rPr>
        <w:t>В случае розничной купли-продажи при отсутствии документов, указанных в подпунктах 2), 3) и 4) части второй настоящего пункта, представляются документы, подтверждающие получение (либо приобретение) импортированных на территорию Республики Казахстан товаров (в том числе чеки контрольно-кассовой машины, товарные чеки, закупочные акты).</w:t>
      </w:r>
      <w:bookmarkEnd w:id="1069"/>
    </w:p>
    <w:p w14:paraId="2BCB730C" w14:textId="77777777" w:rsidR="00C90853" w:rsidRPr="007C5EA5" w:rsidRDefault="00E662A5">
      <w:pPr>
        <w:spacing w:before="240" w:after="240"/>
        <w:rPr>
          <w:lang w:val="ru-RU"/>
        </w:rPr>
      </w:pPr>
      <w:bookmarkStart w:id="1070" w:name="z16191"/>
      <w:r w:rsidRPr="007C5EA5">
        <w:rPr>
          <w:lang w:val="ru-RU"/>
        </w:rPr>
        <w:t>Документы, указанные в подпунктах 1) – 7) части второй настоящего пункта, могут быть представлены в копиях, заверенных подписями руководителя и главного бухгалтера (при его наличии) либо иных лиц, уполномоченных на то по решению налогоплательщика, а также печатью налогоплательщика, за исключением случаев, когда у налогоплательщика печать отсутствует по основаниям, предусмотренным законодательством Республики Казахстан.</w:t>
      </w:r>
      <w:bookmarkEnd w:id="1070"/>
    </w:p>
    <w:p w14:paraId="37095286" w14:textId="77777777" w:rsidR="00C90853" w:rsidRPr="007C5EA5" w:rsidRDefault="00E662A5">
      <w:pPr>
        <w:spacing w:before="240" w:after="240"/>
        <w:rPr>
          <w:lang w:val="ru-RU"/>
        </w:rPr>
      </w:pPr>
      <w:bookmarkStart w:id="1071" w:name="z16192"/>
      <w:r w:rsidRPr="007C5EA5">
        <w:rPr>
          <w:lang w:val="ru-RU"/>
        </w:rPr>
        <w:t>При этом указанные копии документов могут быть представлены в виде книги (книг), прошнурованной (прошнурованных), пронумерованной (пронумерованных) с указанием на последнем листе общего количества листов и заверенной (заверенных) на последнем листе подписями руководителя и главного бухгалтера (при его наличии) либо иных лиц, уполномоченных на то по решению налогоплательщика, а также печатью налогоплательщика, за исключением случаев, когда у налогоплательщика печать отсутствует по основаниям, предусмотренным законодательством Республики Казахстан.</w:t>
      </w:r>
      <w:bookmarkEnd w:id="1071"/>
    </w:p>
    <w:p w14:paraId="7BAFBD3C" w14:textId="77777777" w:rsidR="00C90853" w:rsidRPr="007C5EA5" w:rsidRDefault="00E662A5">
      <w:pPr>
        <w:spacing w:before="240" w:after="240"/>
        <w:rPr>
          <w:lang w:val="ru-RU"/>
        </w:rPr>
      </w:pPr>
      <w:bookmarkStart w:id="1072" w:name="z16193"/>
      <w:r w:rsidRPr="007C5EA5">
        <w:rPr>
          <w:lang w:val="ru-RU"/>
        </w:rPr>
        <w:t>По договорам (контрактам) лизинга налогоплательщик представляет в налоговый орган не позднее 20 числа месяца, следующего за налоговым периодом – месяцем принятия на учет импортированных товаров (предметов лизинга), одновременно с заявлением о ввозе товаров и уплате косвенных налогов документы, предусмотренные подпунктами 1) – 7) части второй настоящего пункта. В последующем налогоплательщик представляет в налоговый орган не позднее 20 числа месяца, следующего за налоговым периодом – месяцем срока платежа, предусмотренного договором (контрактом) лизинга, одновременно с заявлением о ввозе товаров и уплате косвенных налогов документы (их копии), предусмотренные подпунктом 1) части второй настоящего пункта.</w:t>
      </w:r>
      <w:bookmarkEnd w:id="1072"/>
    </w:p>
    <w:p w14:paraId="1FFBAFD8" w14:textId="77777777" w:rsidR="00C90853" w:rsidRPr="007C5EA5" w:rsidRDefault="00E662A5">
      <w:pPr>
        <w:spacing w:before="240" w:after="240"/>
        <w:rPr>
          <w:lang w:val="ru-RU"/>
        </w:rPr>
      </w:pPr>
      <w:bookmarkStart w:id="1073" w:name="z16194"/>
      <w:r w:rsidRPr="007C5EA5">
        <w:rPr>
          <w:lang w:val="ru-RU"/>
        </w:rPr>
        <w:t>В случае, если дата наступления срока оплаты части стоимости товаров (предметов лизинга), предусмотренная в договоре (контракте) лизинга, наступает после ввоза товаров (предметов лизинга) на территорию Республики Казахстан, налогоплательщик представляет в налоговый орган не позднее</w:t>
      </w:r>
      <w:r w:rsidRPr="007C5EA5">
        <w:rPr>
          <w:lang w:val="ru-RU"/>
        </w:rPr>
        <w:br/>
        <w:t>20 числа месяца, следующего за налоговым периодом – месяцем принятия на учет импортированных товаров (предметов лизинга), одновременно с заявлением о ввозе товаров и уплате косвенных налогов документы, предусмотренные подпунктами 2), 3) и 4) части второй настоящего пункта. При этом налогоплательщик в заявлении о ввозе товаров и уплате косвенных налогов не отражает налоговую базу по налогу на добавленную стоимость.</w:t>
      </w:r>
      <w:bookmarkEnd w:id="1073"/>
    </w:p>
    <w:p w14:paraId="1595AD7D" w14:textId="77777777" w:rsidR="00C90853" w:rsidRPr="007C5EA5" w:rsidRDefault="00E662A5">
      <w:pPr>
        <w:spacing w:before="240" w:after="240"/>
        <w:rPr>
          <w:lang w:val="ru-RU"/>
        </w:rPr>
      </w:pPr>
      <w:bookmarkStart w:id="1074" w:name="z16195"/>
      <w:r w:rsidRPr="007C5EA5">
        <w:rPr>
          <w:lang w:val="ru-RU"/>
        </w:rPr>
        <w:t>В случае, если по договору (контракту) лизинга дата наступления срока оплаты части стоимости товаров (предметов лизинга) установлена до даты ввоза товаров (предметов лизинга) на территорию Республики Казахстан, налогоплательщик представляет в налоговый орган не позднее 20 числа месяца, следующего за налоговым периодом – месяцем принятия на учет импортированных товаров (предметов лизинга), одновременно с заявлением о ввозе товаров и уплате косвенных налогов документы, предусмотренные подпунктами 1) – 4) части второй настоящего пункта.</w:t>
      </w:r>
      <w:bookmarkEnd w:id="1074"/>
    </w:p>
    <w:p w14:paraId="2A2D5AD8" w14:textId="77777777" w:rsidR="00C90853" w:rsidRPr="007C5EA5" w:rsidRDefault="00E662A5">
      <w:pPr>
        <w:spacing w:before="240" w:after="240"/>
        <w:rPr>
          <w:lang w:val="ru-RU"/>
        </w:rPr>
      </w:pPr>
      <w:bookmarkStart w:id="1075" w:name="z16196"/>
      <w:r w:rsidRPr="007C5EA5">
        <w:rPr>
          <w:lang w:val="ru-RU"/>
        </w:rPr>
        <w:t>В последующем налогоплательщик представляет в налоговый орган не позднее 20 числа месяца, следующего за налоговым периодом – месяцем срока платежа, предусмотренного договором (контрактом) лизинга, одновременно с заявлением о ввозе товаров и уплате косвенных налогов документы (их копии), предусмотренные подпунктом 1) части второй настоящего пункта.</w:t>
      </w:r>
      <w:bookmarkEnd w:id="1075"/>
    </w:p>
    <w:p w14:paraId="2902E06B" w14:textId="77777777" w:rsidR="00C90853" w:rsidRPr="007C5EA5" w:rsidRDefault="00E662A5">
      <w:pPr>
        <w:spacing w:before="240" w:after="240"/>
        <w:rPr>
          <w:lang w:val="ru-RU"/>
        </w:rPr>
      </w:pPr>
      <w:r w:rsidRPr="007C5EA5">
        <w:rPr>
          <w:lang w:val="ru-RU"/>
        </w:rPr>
        <w:t>Форма заявления о ввозе товаров и уплате косвенных налогов, правила ее заполнения и представления утверждаются уполномоченным органом.</w:t>
      </w:r>
    </w:p>
    <w:p w14:paraId="6E683B71" w14:textId="77777777" w:rsidR="00C90853" w:rsidRPr="007C5EA5" w:rsidRDefault="00E662A5">
      <w:pPr>
        <w:spacing w:before="240" w:after="240"/>
        <w:rPr>
          <w:lang w:val="ru-RU"/>
        </w:rPr>
      </w:pPr>
      <w:bookmarkStart w:id="1076" w:name="z16198"/>
      <w:r w:rsidRPr="007C5EA5">
        <w:rPr>
          <w:lang w:val="ru-RU"/>
        </w:rPr>
        <w:t>3. Заявление о ввозе товаров и уплате косвенных налогов на бумажном носителе (в четырех экземплярах) и в электронной форме представляются:</w:t>
      </w:r>
      <w:bookmarkEnd w:id="1076"/>
    </w:p>
    <w:p w14:paraId="2FBD3E56" w14:textId="77777777" w:rsidR="00C90853" w:rsidRPr="007C5EA5" w:rsidRDefault="00E662A5">
      <w:pPr>
        <w:spacing w:before="240" w:after="240"/>
        <w:rPr>
          <w:lang w:val="ru-RU"/>
        </w:rPr>
      </w:pPr>
      <w:bookmarkStart w:id="1077" w:name="z16199"/>
      <w:r w:rsidRPr="007C5EA5">
        <w:rPr>
          <w:lang w:val="ru-RU"/>
        </w:rPr>
        <w:t xml:space="preserve">1) лицами, импортирующими на территорию Республики Казахстан с территории государств-членов </w:t>
      </w:r>
      <w:bookmarkEnd w:id="1077"/>
      <w:r w:rsidRPr="007C5EA5">
        <w:rPr>
          <w:lang w:val="ru-RU"/>
        </w:rPr>
        <w:t>ЕАЭСтовары с освобождением от уплаты налога на добавленную стоимость в соответствии с пунктом 2 статьи 451 настоящего Кодекса и (или) уплатой налога на добавленную стоимость методом зачета в соответствии со статьей 428 настоящего Кодекса;</w:t>
      </w:r>
    </w:p>
    <w:p w14:paraId="0A0D2C75" w14:textId="77777777" w:rsidR="00C90853" w:rsidRPr="007C5EA5" w:rsidRDefault="00E662A5">
      <w:pPr>
        <w:spacing w:before="240" w:after="240"/>
        <w:rPr>
          <w:lang w:val="ru-RU"/>
        </w:rPr>
      </w:pPr>
      <w:bookmarkStart w:id="1078" w:name="z16200"/>
      <w:r w:rsidRPr="007C5EA5">
        <w:rPr>
          <w:lang w:val="ru-RU"/>
        </w:rPr>
        <w:t>2) налогоплательщиком в случае внесения изменений и дополнений в заявление о ввозе товаров и уплате косвенных налогов, предусмотренном пунктом 2 статьи 459 настоящего Кодекса.</w:t>
      </w:r>
      <w:bookmarkEnd w:id="1078"/>
    </w:p>
    <w:p w14:paraId="366F355C" w14:textId="77777777" w:rsidR="00C90853" w:rsidRPr="007C5EA5" w:rsidRDefault="00E662A5">
      <w:pPr>
        <w:spacing w:before="240" w:after="240"/>
        <w:rPr>
          <w:lang w:val="ru-RU"/>
        </w:rPr>
      </w:pPr>
      <w:bookmarkStart w:id="1079" w:name="z16201"/>
      <w:r w:rsidRPr="007C5EA5">
        <w:rPr>
          <w:lang w:val="ru-RU"/>
        </w:rPr>
        <w:t>4. При представлении заявления о ввозе товаров и уплате косвенных налогов только в электронной форме документы, указанные в подпунктах 1) – 7) части второй пункта 2 настоящей статьи, не представляются.</w:t>
      </w:r>
      <w:bookmarkEnd w:id="1079"/>
    </w:p>
    <w:p w14:paraId="635ECE61" w14:textId="77777777" w:rsidR="00C90853" w:rsidRPr="007C5EA5" w:rsidRDefault="00E662A5">
      <w:pPr>
        <w:spacing w:before="240" w:after="240"/>
        <w:rPr>
          <w:lang w:val="ru-RU"/>
        </w:rPr>
      </w:pPr>
      <w:bookmarkStart w:id="1080" w:name="z16202"/>
      <w:r w:rsidRPr="007C5EA5">
        <w:rPr>
          <w:lang w:val="ru-RU"/>
        </w:rPr>
        <w:t>Положение настоящего пункта не применяется в случаях, установленных пунктом 3 настоящей статьи.</w:t>
      </w:r>
      <w:bookmarkEnd w:id="1080"/>
    </w:p>
    <w:p w14:paraId="472055C6" w14:textId="77777777" w:rsidR="00C90853" w:rsidRPr="007C5EA5" w:rsidRDefault="00E662A5">
      <w:pPr>
        <w:spacing w:before="240" w:after="240"/>
        <w:rPr>
          <w:lang w:val="ru-RU"/>
        </w:rPr>
      </w:pPr>
      <w:bookmarkStart w:id="1081" w:name="z16203"/>
      <w:r w:rsidRPr="007C5EA5">
        <w:rPr>
          <w:lang w:val="ru-RU"/>
        </w:rPr>
        <w:t>5. Налог на добавленную стоимость по импортированным товарам уплачивается по месту нахождения (жительства) налогоплательщиков не позднее 20 числа месяца, следующего за налоговым периодом.</w:t>
      </w:r>
      <w:bookmarkEnd w:id="1081"/>
    </w:p>
    <w:p w14:paraId="3E877468" w14:textId="77777777" w:rsidR="00C90853" w:rsidRPr="007C5EA5" w:rsidRDefault="00E662A5">
      <w:pPr>
        <w:spacing w:before="240" w:after="240"/>
        <w:rPr>
          <w:lang w:val="ru-RU"/>
        </w:rPr>
      </w:pPr>
      <w:bookmarkStart w:id="1082" w:name="z16204"/>
      <w:r w:rsidRPr="007C5EA5">
        <w:rPr>
          <w:lang w:val="ru-RU"/>
        </w:rPr>
        <w:t>В случае изменения в сторону увеличения цены импортированных товаров в соответствии с пунктом 8 статьи 444 настоящего Кодекса, налог на добавленную стоимость по импортированным товарам уплачивается не позднее 20 числа месяца, следующего за месяцем, в котором участники договора (контракта) изменили цену импортированных товаров.</w:t>
      </w:r>
      <w:bookmarkEnd w:id="1082"/>
    </w:p>
    <w:p w14:paraId="6D898DB3" w14:textId="77777777" w:rsidR="00C90853" w:rsidRPr="007C5EA5" w:rsidRDefault="00E662A5">
      <w:pPr>
        <w:spacing w:before="240" w:after="240"/>
        <w:rPr>
          <w:lang w:val="ru-RU"/>
        </w:rPr>
      </w:pPr>
      <w:bookmarkStart w:id="1083" w:name="z16205"/>
      <w:r w:rsidRPr="007C5EA5">
        <w:rPr>
          <w:lang w:val="ru-RU"/>
        </w:rPr>
        <w:t xml:space="preserve">6. Налоговым периодом для исчисления и уплаты косвенных налогов при импорте товаров, в том числе товаров, являющихся продуктами переработки давальческого сырья, товаров (предметов лизинга) по договорам (контрактам) лизинга, на территорию Республики Казахстан с территории государств-членов </w:t>
      </w:r>
      <w:bookmarkEnd w:id="1083"/>
      <w:r w:rsidRPr="007C5EA5">
        <w:rPr>
          <w:lang w:val="ru-RU"/>
        </w:rPr>
        <w:t>ЕАЭС является календарный месяц, в котором приняты на учет такие импортированные товары или наступает срок платежа, предусмотренного договором (контрактом) лизинга.</w:t>
      </w:r>
    </w:p>
    <w:p w14:paraId="510DF6A6" w14:textId="77777777" w:rsidR="00C90853" w:rsidRPr="007C5EA5" w:rsidRDefault="00E662A5">
      <w:pPr>
        <w:spacing w:before="240" w:after="240"/>
        <w:rPr>
          <w:lang w:val="ru-RU"/>
        </w:rPr>
      </w:pPr>
      <w:bookmarkStart w:id="1084" w:name="z16206"/>
      <w:r w:rsidRPr="007C5EA5">
        <w:rPr>
          <w:lang w:val="ru-RU"/>
        </w:rPr>
        <w:t>При этом допускается исполнение налогового обязательства в течение налогового периода.</w:t>
      </w:r>
      <w:bookmarkEnd w:id="1084"/>
    </w:p>
    <w:p w14:paraId="1FBC2A6E" w14:textId="77777777" w:rsidR="00C90853" w:rsidRPr="007C5EA5" w:rsidRDefault="00E662A5">
      <w:pPr>
        <w:spacing w:before="240" w:after="240"/>
        <w:rPr>
          <w:lang w:val="ru-RU"/>
        </w:rPr>
      </w:pPr>
      <w:bookmarkStart w:id="1085" w:name="z16207"/>
      <w:r w:rsidRPr="007C5EA5">
        <w:rPr>
          <w:lang w:val="ru-RU"/>
        </w:rPr>
        <w:t>7. Подтверждение налоговыми органами факта уплаты налога на добавленную стоимость по импортированным товарам в заявлении о ввозе товаров и уплате косвенных налогов путем проставления соответствующей отметки либо мотивированный отказ в подтверждении осуществляются в случаях и порядке, которые предусмотрены уполномоченным органом.</w:t>
      </w:r>
      <w:bookmarkEnd w:id="1085"/>
    </w:p>
    <w:p w14:paraId="10B47590" w14:textId="77777777" w:rsidR="00C90853" w:rsidRPr="007C5EA5" w:rsidRDefault="00E662A5">
      <w:pPr>
        <w:spacing w:before="240" w:after="240"/>
        <w:rPr>
          <w:lang w:val="ru-RU"/>
        </w:rPr>
      </w:pPr>
      <w:bookmarkStart w:id="1086" w:name="z16208"/>
      <w:r w:rsidRPr="007C5EA5">
        <w:rPr>
          <w:lang w:val="ru-RU"/>
        </w:rPr>
        <w:t>По заявлениям, представленным на бумажном носителе и в электронной форме, подтверждение факта уплаты налога на добавленную стоимость производится налоговым органом в течение десяти рабочих дней со дня поступления заявления на бумажном носителе путем проставления соответствующей отметки на таком заявлении.</w:t>
      </w:r>
      <w:bookmarkEnd w:id="1086"/>
    </w:p>
    <w:p w14:paraId="760EC03E" w14:textId="77777777" w:rsidR="00C90853" w:rsidRPr="007C5EA5" w:rsidRDefault="00E662A5">
      <w:pPr>
        <w:spacing w:before="240" w:after="240"/>
        <w:rPr>
          <w:lang w:val="ru-RU"/>
        </w:rPr>
      </w:pPr>
      <w:bookmarkStart w:id="1087" w:name="z16209"/>
      <w:r w:rsidRPr="007C5EA5">
        <w:rPr>
          <w:lang w:val="ru-RU"/>
        </w:rPr>
        <w:t>По заявлениям, представленным в соответствии с пунктом 4 настоящей статьи, подтверждение факта уплаты налога на добавленную стоимость производится налоговым органом в течение трех рабочих дней со дня поступления заявления в электронной форме путем направления налогоплательщику уведомления о подтверждении факта уплаты косвенных налогов в электронной форме.</w:t>
      </w:r>
      <w:bookmarkEnd w:id="1087"/>
    </w:p>
    <w:p w14:paraId="2EF20DCD" w14:textId="77777777" w:rsidR="00C90853" w:rsidRPr="007C5EA5" w:rsidRDefault="00E662A5">
      <w:pPr>
        <w:spacing w:before="240" w:after="240"/>
        <w:rPr>
          <w:lang w:val="ru-RU"/>
        </w:rPr>
      </w:pPr>
      <w:bookmarkStart w:id="1088" w:name="z16210"/>
      <w:r w:rsidRPr="007C5EA5">
        <w:rPr>
          <w:lang w:val="ru-RU"/>
        </w:rPr>
        <w:t>8. По заявлениям, представленным на бумажном носителе и в электронной форме, отказ в подтверждении факта уплаты налога на добавленную стоимость производится налоговым органом в течение десяти рабочих дней со дня поступления заявления на бумажном носителе путем направления налогоплательщику мотивированного отказа на бумажном носителе.</w:t>
      </w:r>
      <w:bookmarkEnd w:id="1088"/>
    </w:p>
    <w:p w14:paraId="17082DF1" w14:textId="77777777" w:rsidR="00C90853" w:rsidRPr="007C5EA5" w:rsidRDefault="00E662A5">
      <w:pPr>
        <w:spacing w:before="240" w:after="240"/>
        <w:rPr>
          <w:lang w:val="ru-RU"/>
        </w:rPr>
      </w:pPr>
      <w:bookmarkStart w:id="1089" w:name="z16211"/>
      <w:r w:rsidRPr="007C5EA5">
        <w:rPr>
          <w:lang w:val="ru-RU"/>
        </w:rPr>
        <w:t>По заявлениям, представленным в соответствии с пунктом 4 настоящей статьи, отказ в подтверждении факта уплаты налога на добавленную стоимость производится налоговым органом в течение трех рабочих дней со дня поступления заявления в электронной форме путем направления налогоплательщику мотивированного отказа в электронной форме.</w:t>
      </w:r>
      <w:bookmarkEnd w:id="1089"/>
    </w:p>
    <w:p w14:paraId="2FD7406E" w14:textId="77777777" w:rsidR="00C90853" w:rsidRPr="007C5EA5" w:rsidRDefault="00E662A5">
      <w:pPr>
        <w:spacing w:before="240" w:after="240"/>
        <w:rPr>
          <w:lang w:val="ru-RU"/>
        </w:rPr>
      </w:pPr>
      <w:bookmarkStart w:id="1090" w:name="z16212"/>
      <w:r w:rsidRPr="007C5EA5">
        <w:rPr>
          <w:lang w:val="ru-RU"/>
        </w:rPr>
        <w:t>9. В случаях, указанных в пункте 8 настоящей статьи, налогоплательщик обязан представить в налоговый орган заявление о ввозе товаров и уплате косвенных налогов с устранением нарушений в течение пятнадцати календарных дней с даты получения мотивированного отказа.</w:t>
      </w:r>
      <w:bookmarkEnd w:id="1090"/>
    </w:p>
    <w:p w14:paraId="6FCF998B" w14:textId="77777777" w:rsidR="00C90853" w:rsidRPr="007C5EA5" w:rsidRDefault="00E662A5">
      <w:pPr>
        <w:spacing w:before="240" w:after="240"/>
        <w:rPr>
          <w:lang w:val="ru-RU"/>
        </w:rPr>
      </w:pPr>
      <w:bookmarkStart w:id="1091" w:name="z16213"/>
      <w:r w:rsidRPr="007C5EA5">
        <w:rPr>
          <w:lang w:val="ru-RU"/>
        </w:rPr>
        <w:t>10. В случае изменения в сторону увеличения цены импортированных товаров в соответствии с пунктом 8 статьи 444 настоящего Кодекса, заявление о ввозе товаров и уплате косвенных налогов в электронной форме представляется не позднее 20 числа месяца, следующего за месяцем, в котором участники договора (контракта) изменили цену импортированных товаров.</w:t>
      </w:r>
      <w:bookmarkEnd w:id="1091"/>
    </w:p>
    <w:p w14:paraId="0A4264AF" w14:textId="77777777" w:rsidR="00C90853" w:rsidRPr="007C5EA5" w:rsidRDefault="00E662A5">
      <w:pPr>
        <w:spacing w:before="240" w:after="240"/>
        <w:rPr>
          <w:lang w:val="ru-RU"/>
        </w:rPr>
      </w:pPr>
      <w:bookmarkStart w:id="1092" w:name="z16214"/>
      <w:r w:rsidRPr="007C5EA5">
        <w:rPr>
          <w:lang w:val="ru-RU"/>
        </w:rPr>
        <w:t>При этом в заявлении о ввозе товаров и уплате косвенных налогов отражается измененная стоимость приобретенных импортированных товаров.</w:t>
      </w:r>
      <w:bookmarkEnd w:id="1092"/>
    </w:p>
    <w:p w14:paraId="301D325E" w14:textId="77777777" w:rsidR="00C90853" w:rsidRPr="007C5EA5" w:rsidRDefault="00E662A5">
      <w:pPr>
        <w:spacing w:before="240" w:after="240"/>
        <w:rPr>
          <w:lang w:val="ru-RU"/>
        </w:rPr>
      </w:pPr>
      <w:bookmarkStart w:id="1093" w:name="z16215"/>
      <w:r w:rsidRPr="007C5EA5">
        <w:rPr>
          <w:lang w:val="ru-RU"/>
        </w:rPr>
        <w:t xml:space="preserve">Документами, подтверждающими увеличение цены импортированных товаров, являются: договор (контракт) об изменении цены, дополнительный счет-фактура, в котором содержится измененное значение по облагаемому импорту и налогу на добавленную стоимость (в случае, если выставление (выписка) счета-фактуры предусмотрено (предусмотрена) законодательством государства-члена </w:t>
      </w:r>
      <w:bookmarkEnd w:id="1093"/>
      <w:r w:rsidRPr="007C5EA5">
        <w:rPr>
          <w:lang w:val="ru-RU"/>
        </w:rPr>
        <w:t>ЕАЭС), и (или) иной документ, подтверждающий изменение цены импортированных товаров.</w:t>
      </w:r>
    </w:p>
    <w:p w14:paraId="6B21FABD" w14:textId="77777777" w:rsidR="00C90853" w:rsidRPr="007C5EA5" w:rsidRDefault="00E662A5">
      <w:pPr>
        <w:spacing w:before="240" w:after="240"/>
        <w:rPr>
          <w:lang w:val="ru-RU"/>
        </w:rPr>
      </w:pPr>
      <w:r>
        <w:t> </w:t>
      </w:r>
    </w:p>
    <w:p w14:paraId="119D2684" w14:textId="77777777" w:rsidR="00C90853" w:rsidRPr="007C5EA5" w:rsidRDefault="00E662A5">
      <w:pPr>
        <w:spacing w:before="240" w:after="240"/>
        <w:rPr>
          <w:lang w:val="ru-RU"/>
        </w:rPr>
      </w:pPr>
      <w:r w:rsidRPr="007C5EA5">
        <w:rPr>
          <w:b/>
          <w:bCs/>
          <w:lang w:val="ru-RU"/>
        </w:rPr>
        <w:t>Статья 509. Порядок исчисления и уплаты налога на добавленную стоимость при экспорте товаров в ЕАЭС</w:t>
      </w:r>
    </w:p>
    <w:p w14:paraId="54DB4130" w14:textId="77777777" w:rsidR="00C90853" w:rsidRPr="007C5EA5" w:rsidRDefault="00E662A5">
      <w:pPr>
        <w:spacing w:before="240" w:after="240"/>
        <w:rPr>
          <w:lang w:val="ru-RU"/>
        </w:rPr>
      </w:pPr>
      <w:r>
        <w:t> </w:t>
      </w:r>
    </w:p>
    <w:p w14:paraId="7A60A0DB" w14:textId="77777777" w:rsidR="00C90853" w:rsidRPr="007C5EA5" w:rsidRDefault="00E662A5">
      <w:pPr>
        <w:spacing w:before="240" w:after="240"/>
        <w:rPr>
          <w:lang w:val="ru-RU"/>
        </w:rPr>
      </w:pPr>
      <w:bookmarkStart w:id="1094" w:name="z8465"/>
      <w:r w:rsidRPr="007C5EA5">
        <w:rPr>
          <w:lang w:val="ru-RU"/>
        </w:rPr>
        <w:t xml:space="preserve">1. В случае получения от налоговых органов государств-членов </w:t>
      </w:r>
      <w:bookmarkEnd w:id="1094"/>
      <w:r w:rsidRPr="007C5EA5">
        <w:rPr>
          <w:lang w:val="ru-RU"/>
        </w:rPr>
        <w:t>ЕАЭС, налогоплательщиками которых импортированы товары, заявления о ввозе товаров и уплате косвенных налогов в электронной форме налогоплательщику Республики Казахстан, осуществившему экспорт товаров, налоговым органом Республики Казахстан направляется уведомление о получении такого заявления.</w:t>
      </w:r>
    </w:p>
    <w:p w14:paraId="6807EA44" w14:textId="77777777" w:rsidR="00C90853" w:rsidRPr="007C5EA5" w:rsidRDefault="00E662A5">
      <w:pPr>
        <w:spacing w:before="240" w:after="240"/>
        <w:rPr>
          <w:lang w:val="ru-RU"/>
        </w:rPr>
      </w:pPr>
      <w:bookmarkStart w:id="1095" w:name="z8466"/>
      <w:r w:rsidRPr="007C5EA5">
        <w:rPr>
          <w:lang w:val="ru-RU"/>
        </w:rPr>
        <w:t>Уведомление, указанное в настоящем пункте, направляется в течение десяти рабочих дней со дня поступления такого заявления по форме, установленной уполномоченным органом.</w:t>
      </w:r>
      <w:bookmarkEnd w:id="1095"/>
    </w:p>
    <w:p w14:paraId="12B32486" w14:textId="77777777" w:rsidR="00C90853" w:rsidRPr="007C5EA5" w:rsidRDefault="00E662A5">
      <w:pPr>
        <w:spacing w:before="240" w:after="240"/>
        <w:rPr>
          <w:lang w:val="ru-RU"/>
        </w:rPr>
      </w:pPr>
      <w:bookmarkStart w:id="1096" w:name="z8467"/>
      <w:r w:rsidRPr="007C5EA5">
        <w:rPr>
          <w:lang w:val="ru-RU"/>
        </w:rPr>
        <w:t>2. При непоступлении в электронной форме в налоговый орган Республики Казахстан заявления о ввозе товаров и уплате косвенных налогов в течение ста восьмидесяти календарных дней с даты совершения оборота по реализации товаров при их экспорте, по реализации работ, услуг в случае выполнения работ по переработке давальческого сырья плательщик налога на добавленную стоимость, указанный в подпункте 1) пункта 1 статьи 367 настоящего Кодекса, обязан уплатить налог по ставке, установленной пунктом 1 статьи 422 настоящего Кодекса, в срок, предусмотренный статьей 425 настоящего Кодекса.</w:t>
      </w:r>
      <w:bookmarkEnd w:id="1096"/>
    </w:p>
    <w:p w14:paraId="7D8CD8C8" w14:textId="77777777" w:rsidR="00C90853" w:rsidRPr="007C5EA5" w:rsidRDefault="00E662A5">
      <w:pPr>
        <w:spacing w:before="240" w:after="240"/>
        <w:rPr>
          <w:lang w:val="ru-RU"/>
        </w:rPr>
      </w:pPr>
      <w:bookmarkStart w:id="1097" w:name="z8468"/>
      <w:r w:rsidRPr="007C5EA5">
        <w:rPr>
          <w:lang w:val="ru-RU"/>
        </w:rPr>
        <w:t>Начисление указанных в настоящем пункте сумм налога на добавленную стоимость производится налоговым органом в порядке, определенном уполномоченным органом.</w:t>
      </w:r>
      <w:bookmarkEnd w:id="1097"/>
    </w:p>
    <w:p w14:paraId="1F656206" w14:textId="77777777" w:rsidR="00C90853" w:rsidRPr="007C5EA5" w:rsidRDefault="00E662A5">
      <w:pPr>
        <w:spacing w:before="240" w:after="240"/>
        <w:rPr>
          <w:lang w:val="ru-RU"/>
        </w:rPr>
      </w:pPr>
      <w:bookmarkStart w:id="1098" w:name="z8469"/>
      <w:r w:rsidRPr="007C5EA5">
        <w:rPr>
          <w:lang w:val="ru-RU"/>
        </w:rPr>
        <w:t>3. В случае несвоевременной и неполной уплаты суммы налога на добавленную стоимость, исчисленной в соответствии с пунктом 3 настоящей статьи, налоговый орган применяет способы обеспечения исполнения не выполненного в срок налогового обязательства и меры принудительного взыскания в порядке, определенном настоящим Кодексом.</w:t>
      </w:r>
      <w:bookmarkEnd w:id="1098"/>
    </w:p>
    <w:p w14:paraId="0F6E5347" w14:textId="77777777" w:rsidR="00C90853" w:rsidRPr="007C5EA5" w:rsidRDefault="00E662A5">
      <w:pPr>
        <w:spacing w:before="240" w:after="240"/>
        <w:rPr>
          <w:lang w:val="ru-RU"/>
        </w:rPr>
      </w:pPr>
      <w:bookmarkStart w:id="1099" w:name="z8470"/>
      <w:r w:rsidRPr="007C5EA5">
        <w:rPr>
          <w:lang w:val="ru-RU"/>
        </w:rPr>
        <w:t>4. В случаях поступления заявления о ввозе товаров и уплате косвенных налогов в электронной форме в налоговый орган Республики Казахстан по истечении срока, предусмотренного пунктом 3 настоящей статьи, уплаченные суммы налога на добавленную стоимость подлежат зачету и возврату в соответствии со статьями 101 и 102 настоящего Кодекса.</w:t>
      </w:r>
      <w:bookmarkEnd w:id="1099"/>
    </w:p>
    <w:p w14:paraId="167D8F21" w14:textId="77777777" w:rsidR="00C90853" w:rsidRPr="007C5EA5" w:rsidRDefault="00E662A5">
      <w:pPr>
        <w:spacing w:before="240" w:after="240"/>
        <w:rPr>
          <w:lang w:val="ru-RU"/>
        </w:rPr>
      </w:pPr>
      <w:bookmarkStart w:id="1100" w:name="z8471"/>
      <w:r w:rsidRPr="007C5EA5">
        <w:rPr>
          <w:lang w:val="ru-RU"/>
        </w:rPr>
        <w:t>При этом уплаченные суммы пени, начисленные в соответствии с пунктом 4 настоящей статьи, возврату не подлежат.</w:t>
      </w:r>
      <w:bookmarkEnd w:id="1100"/>
    </w:p>
    <w:p w14:paraId="69E8B1A3" w14:textId="77777777" w:rsidR="00C90853" w:rsidRPr="007C5EA5" w:rsidRDefault="00E662A5">
      <w:pPr>
        <w:spacing w:before="240" w:after="240"/>
        <w:rPr>
          <w:lang w:val="ru-RU"/>
        </w:rPr>
      </w:pPr>
      <w:r>
        <w:t> </w:t>
      </w:r>
    </w:p>
    <w:p w14:paraId="1EF3B373" w14:textId="77777777" w:rsidR="00C90853" w:rsidRPr="007C5EA5" w:rsidRDefault="00E662A5">
      <w:pPr>
        <w:spacing w:before="240" w:after="240"/>
        <w:rPr>
          <w:lang w:val="ru-RU"/>
        </w:rPr>
      </w:pPr>
      <w:r w:rsidRPr="007C5EA5">
        <w:rPr>
          <w:b/>
          <w:bCs/>
          <w:lang w:val="ru-RU"/>
        </w:rPr>
        <w:t>Статья 510. Отзыв заявления о ввозе товаров и уплате косвенных налогов при импорте товаров в ЕАЭС</w:t>
      </w:r>
    </w:p>
    <w:p w14:paraId="06381893" w14:textId="77777777" w:rsidR="00C90853" w:rsidRPr="007C5EA5" w:rsidRDefault="00E662A5">
      <w:pPr>
        <w:spacing w:before="240" w:after="240"/>
        <w:rPr>
          <w:lang w:val="ru-RU"/>
        </w:rPr>
      </w:pPr>
      <w:r>
        <w:t> </w:t>
      </w:r>
    </w:p>
    <w:p w14:paraId="3113720E" w14:textId="77777777" w:rsidR="00C90853" w:rsidRPr="007C5EA5" w:rsidRDefault="00E662A5">
      <w:pPr>
        <w:spacing w:before="240" w:after="240"/>
        <w:rPr>
          <w:lang w:val="ru-RU"/>
        </w:rPr>
      </w:pPr>
      <w:bookmarkStart w:id="1101" w:name="z8472"/>
      <w:r w:rsidRPr="007C5EA5">
        <w:rPr>
          <w:lang w:val="ru-RU"/>
        </w:rPr>
        <w:t>1. Заявление о ввозе товаров и уплате косвенных налогов подлежит отзыву из налоговых органов самостоятельно налогоплательщиком, а также на основании налогового заявления об отзыве налоговой отчетности, представленного налогоплательщиком в налоговый орган по месту нахождения (жительства) налогоплательщика.</w:t>
      </w:r>
      <w:bookmarkEnd w:id="1101"/>
    </w:p>
    <w:p w14:paraId="520B54D5" w14:textId="77777777" w:rsidR="00C90853" w:rsidRPr="007C5EA5" w:rsidRDefault="00E662A5">
      <w:pPr>
        <w:spacing w:before="240" w:after="240"/>
        <w:rPr>
          <w:lang w:val="ru-RU"/>
        </w:rPr>
      </w:pPr>
      <w:bookmarkStart w:id="1102" w:name="z8473"/>
      <w:r w:rsidRPr="007C5EA5">
        <w:rPr>
          <w:lang w:val="ru-RU"/>
        </w:rPr>
        <w:t>2. Отзыв заявления о ввозе товаров и уплате косвенных налогов производится налогоплательщиком самостоятельно в случае внесения изменения и дополнения в сведения, ранее указанные в заявлении о ввозе товаров и уплате косвенных налогов, не влияющих на размер налоговой базы для исчисления сумм косвенных налогов.</w:t>
      </w:r>
      <w:bookmarkEnd w:id="1102"/>
    </w:p>
    <w:p w14:paraId="17C24FBD" w14:textId="77777777" w:rsidR="00C90853" w:rsidRPr="007C5EA5" w:rsidRDefault="00E662A5">
      <w:pPr>
        <w:spacing w:before="240" w:after="240"/>
        <w:rPr>
          <w:lang w:val="ru-RU"/>
        </w:rPr>
      </w:pPr>
      <w:bookmarkStart w:id="1103" w:name="z8477"/>
      <w:r w:rsidRPr="007C5EA5">
        <w:rPr>
          <w:lang w:val="ru-RU"/>
        </w:rPr>
        <w:t>3. Отзыв заявления о ввозе товаров и уплате косвенных налогов производится налогоплательщиком путем подачи налогового заявления в налоговый орган в случаях:</w:t>
      </w:r>
      <w:bookmarkEnd w:id="1103"/>
    </w:p>
    <w:p w14:paraId="1479CFC4" w14:textId="77777777" w:rsidR="00C90853" w:rsidRPr="007C5EA5" w:rsidRDefault="00E662A5">
      <w:pPr>
        <w:spacing w:before="240" w:after="240"/>
        <w:rPr>
          <w:lang w:val="ru-RU"/>
        </w:rPr>
      </w:pPr>
      <w:bookmarkStart w:id="1104" w:name="z16216"/>
      <w:r w:rsidRPr="007C5EA5">
        <w:rPr>
          <w:lang w:val="ru-RU"/>
        </w:rPr>
        <w:t>1) ошибочного представления заявления о ввозе товаров и уплате косвенных налогов;</w:t>
      </w:r>
      <w:bookmarkEnd w:id="1104"/>
    </w:p>
    <w:p w14:paraId="20245E55" w14:textId="77777777" w:rsidR="00C90853" w:rsidRPr="007C5EA5" w:rsidRDefault="00E662A5">
      <w:pPr>
        <w:spacing w:before="240" w:after="240"/>
        <w:rPr>
          <w:lang w:val="ru-RU"/>
        </w:rPr>
      </w:pPr>
      <w:bookmarkStart w:id="1105" w:name="z16217"/>
      <w:r w:rsidRPr="007C5EA5">
        <w:rPr>
          <w:lang w:val="ru-RU"/>
        </w:rPr>
        <w:t>2) установления налоговым органом факта отсутствия импорта товара;</w:t>
      </w:r>
      <w:bookmarkEnd w:id="1105"/>
    </w:p>
    <w:p w14:paraId="2E43AB56" w14:textId="77777777" w:rsidR="00C90853" w:rsidRPr="007C5EA5" w:rsidRDefault="00E662A5">
      <w:pPr>
        <w:spacing w:before="240" w:after="240"/>
        <w:rPr>
          <w:lang w:val="ru-RU"/>
        </w:rPr>
      </w:pPr>
      <w:bookmarkStart w:id="1106" w:name="z16218"/>
      <w:r w:rsidRPr="007C5EA5">
        <w:rPr>
          <w:lang w:val="ru-RU"/>
        </w:rPr>
        <w:t>3) внесения изменений и дополнений в сведения, ранее указанные в заявлении о ввозе товаров и уплате косвенных налогов, влияющих на размер налоговой базы для исчисления сумм косвенных налогов, в том числе в случаях, предусмотренных пунктами 2 и 3 статьи 459 настоящего Кодекса.</w:t>
      </w:r>
      <w:bookmarkEnd w:id="1106"/>
    </w:p>
    <w:p w14:paraId="7510CE84" w14:textId="77777777" w:rsidR="00C90853" w:rsidRPr="007C5EA5" w:rsidRDefault="00E662A5">
      <w:pPr>
        <w:spacing w:before="240" w:after="240"/>
        <w:rPr>
          <w:lang w:val="ru-RU"/>
        </w:rPr>
      </w:pPr>
      <w:bookmarkStart w:id="1107" w:name="z8481"/>
      <w:r w:rsidRPr="007C5EA5">
        <w:rPr>
          <w:lang w:val="ru-RU"/>
        </w:rPr>
        <w:t>4. Отзыв заявления о ввозе товаров и уплате косвенных налогов производится одним из следующих методов:</w:t>
      </w:r>
      <w:bookmarkEnd w:id="1107"/>
    </w:p>
    <w:p w14:paraId="20CF9AB6" w14:textId="77777777" w:rsidR="00C90853" w:rsidRPr="007C5EA5" w:rsidRDefault="00E662A5">
      <w:pPr>
        <w:spacing w:before="240" w:after="240"/>
        <w:rPr>
          <w:lang w:val="ru-RU"/>
        </w:rPr>
      </w:pPr>
      <w:bookmarkStart w:id="1108" w:name="z16219"/>
      <w:r w:rsidRPr="007C5EA5">
        <w:rPr>
          <w:lang w:val="ru-RU"/>
        </w:rPr>
        <w:t>1) удаления из центрального узла системы приема и обработки налоговой отчетности, который применяется по заявлениям о ввозе товаров и уплате косвенных налогов, представленным ошибочно или представленным по импортированным товарам, которые в полном объеме были возвращены по причине ненадлежащих качества и (или) комплектации, а также при установлении налоговым органом факта отсутствия импорта товара.</w:t>
      </w:r>
      <w:bookmarkEnd w:id="1108"/>
    </w:p>
    <w:p w14:paraId="576EFC3A" w14:textId="77777777" w:rsidR="00C90853" w:rsidRPr="007C5EA5" w:rsidRDefault="00E662A5">
      <w:pPr>
        <w:spacing w:before="240" w:after="240"/>
        <w:rPr>
          <w:lang w:val="ru-RU"/>
        </w:rPr>
      </w:pPr>
      <w:bookmarkStart w:id="1109" w:name="z16220"/>
      <w:r w:rsidRPr="007C5EA5">
        <w:rPr>
          <w:lang w:val="ru-RU"/>
        </w:rPr>
        <w:t>В целях части первой настоящего подпункта заявление о ввозе товаров и уплате косвенных налогов считается ошибочно представленным в случае, если обязанность по представлению такого заявления настоящим Кодексом не предусмотрена;</w:t>
      </w:r>
      <w:bookmarkEnd w:id="1109"/>
    </w:p>
    <w:p w14:paraId="57CF1B2E" w14:textId="77777777" w:rsidR="00C90853" w:rsidRPr="007C5EA5" w:rsidRDefault="00E662A5">
      <w:pPr>
        <w:spacing w:before="240" w:after="240"/>
        <w:rPr>
          <w:lang w:val="ru-RU"/>
        </w:rPr>
      </w:pPr>
      <w:bookmarkStart w:id="1110" w:name="z16221"/>
      <w:r w:rsidRPr="007C5EA5">
        <w:rPr>
          <w:lang w:val="ru-RU"/>
        </w:rPr>
        <w:t>2) замены, при котором внесение изменений и дополнений в заявление о ввозе товаров и уплате косвенных налогов производится налогоплательщиком путем отзыва ранее представленного заявления с одновременным представлением нового заявления;</w:t>
      </w:r>
      <w:bookmarkEnd w:id="1110"/>
    </w:p>
    <w:p w14:paraId="3F5292F2" w14:textId="77777777" w:rsidR="00C90853" w:rsidRPr="007C5EA5" w:rsidRDefault="00E662A5">
      <w:pPr>
        <w:spacing w:before="240" w:after="240"/>
        <w:rPr>
          <w:lang w:val="ru-RU"/>
        </w:rPr>
      </w:pPr>
      <w:bookmarkStart w:id="1111" w:name="z16222"/>
      <w:r w:rsidRPr="007C5EA5">
        <w:rPr>
          <w:lang w:val="ru-RU"/>
        </w:rPr>
        <w:t>3) изменения в случае направления заявления о ввозе товаров и уплате косвенных налогов в налоговый орган не по месту нахождения (жительства).</w:t>
      </w:r>
      <w:bookmarkEnd w:id="1111"/>
    </w:p>
    <w:p w14:paraId="5DDC2295" w14:textId="77777777" w:rsidR="00C90853" w:rsidRPr="007C5EA5" w:rsidRDefault="00E662A5">
      <w:pPr>
        <w:spacing w:before="240" w:after="240"/>
        <w:rPr>
          <w:lang w:val="ru-RU"/>
        </w:rPr>
      </w:pPr>
      <w:bookmarkStart w:id="1112" w:name="z16223"/>
      <w:r w:rsidRPr="007C5EA5">
        <w:rPr>
          <w:lang w:val="ru-RU"/>
        </w:rPr>
        <w:t>В целях подпунктов 2) и 3) части первой настоящего пункта при отзыве заявления о ввозе товаров и уплате косвенных налогов методом замены или изменения в лицевых счетах налогоплательщика налоговым органом по месту регистрационного учета осуществляется сторнирование сумм, отраженных в отзываемом заявлении о ввозе товаров и уплате косвенных налогов, с последующим отражением в лицевом счете данных по заявлению о ввозе товаров и уплате косвенных налогов с учетом заявленных изменений и (или) дополнений.</w:t>
      </w:r>
      <w:bookmarkEnd w:id="1112"/>
    </w:p>
    <w:p w14:paraId="612791B5" w14:textId="77777777" w:rsidR="00C90853" w:rsidRPr="007C5EA5" w:rsidRDefault="00E662A5">
      <w:pPr>
        <w:spacing w:before="240" w:after="240"/>
        <w:rPr>
          <w:lang w:val="ru-RU"/>
        </w:rPr>
      </w:pPr>
      <w:bookmarkStart w:id="1113" w:name="z8484"/>
      <w:r w:rsidRPr="007C5EA5">
        <w:rPr>
          <w:lang w:val="ru-RU"/>
        </w:rPr>
        <w:t>5. Не допускается внесение налогоплательщиком изменений и дополнений в заявление о ввозе товаров и уплате косвенных налогов:</w:t>
      </w:r>
      <w:bookmarkEnd w:id="1113"/>
    </w:p>
    <w:p w14:paraId="460DB5F4" w14:textId="77777777" w:rsidR="00C90853" w:rsidRPr="007C5EA5" w:rsidRDefault="00E662A5">
      <w:pPr>
        <w:spacing w:before="240" w:after="240"/>
        <w:rPr>
          <w:lang w:val="ru-RU"/>
        </w:rPr>
      </w:pPr>
      <w:bookmarkStart w:id="1114" w:name="z8485"/>
      <w:r w:rsidRPr="007C5EA5">
        <w:rPr>
          <w:lang w:val="ru-RU"/>
        </w:rPr>
        <w:t>1) проверяемого налогового периода – в период проведения комплексных проверок и тематических проверок по налогу на добавленную стоимость и акцизам, указанным в предписании на проведение налоговой проверки;</w:t>
      </w:r>
      <w:bookmarkEnd w:id="1114"/>
    </w:p>
    <w:p w14:paraId="170A2C62" w14:textId="77777777" w:rsidR="00C90853" w:rsidRPr="007C5EA5" w:rsidRDefault="00E662A5">
      <w:pPr>
        <w:spacing w:before="240" w:after="240"/>
        <w:rPr>
          <w:lang w:val="ru-RU"/>
        </w:rPr>
      </w:pPr>
      <w:bookmarkStart w:id="1115" w:name="z8486"/>
      <w:r w:rsidRPr="007C5EA5">
        <w:rPr>
          <w:lang w:val="ru-RU"/>
        </w:rPr>
        <w:t>2) обжалуемого налогового периода – в период срока подачи и рассмотрения жалобы на уведомление о результатах проверки с учетом восстановленного срока подачи жалобы по налогу на добавленную стоимость и акцизам, указанным в жалобе налогоплательщика.</w:t>
      </w:r>
      <w:bookmarkEnd w:id="1115"/>
    </w:p>
    <w:p w14:paraId="7C555DCD" w14:textId="77777777" w:rsidR="00C90853" w:rsidRPr="007C5EA5" w:rsidRDefault="00E662A5">
      <w:pPr>
        <w:spacing w:before="240" w:after="240"/>
        <w:rPr>
          <w:lang w:val="ru-RU"/>
        </w:rPr>
      </w:pPr>
      <w:bookmarkStart w:id="1116" w:name="z8487"/>
      <w:r w:rsidRPr="007C5EA5">
        <w:rPr>
          <w:lang w:val="ru-RU"/>
        </w:rPr>
        <w:t>6. Порядок отзыва заявления о ввозе товаров и уплате косвенных налогов определяется уполномоченным органом.</w:t>
      </w:r>
      <w:bookmarkEnd w:id="1116"/>
    </w:p>
    <w:p w14:paraId="71FC7622" w14:textId="77777777" w:rsidR="00C90853" w:rsidRPr="007C5EA5" w:rsidRDefault="00E662A5">
      <w:pPr>
        <w:spacing w:before="240" w:after="240"/>
        <w:rPr>
          <w:lang w:val="ru-RU"/>
        </w:rPr>
      </w:pPr>
      <w:r>
        <w:t> </w:t>
      </w:r>
    </w:p>
    <w:p w14:paraId="7D4CEF82" w14:textId="77777777" w:rsidR="00C90853" w:rsidRPr="007C5EA5" w:rsidRDefault="00E662A5">
      <w:pPr>
        <w:spacing w:before="240" w:after="240"/>
        <w:rPr>
          <w:lang w:val="ru-RU"/>
        </w:rPr>
      </w:pPr>
      <w:r w:rsidRPr="007C5EA5">
        <w:rPr>
          <w:b/>
          <w:bCs/>
          <w:lang w:val="ru-RU"/>
        </w:rPr>
        <w:t>Статья 511. Порядок корректировки сумм налога на добавленную стоимость, уплаченного при импорте товаров</w:t>
      </w:r>
    </w:p>
    <w:p w14:paraId="0B8D437E" w14:textId="77777777" w:rsidR="00C90853" w:rsidRPr="007C5EA5" w:rsidRDefault="00E662A5">
      <w:pPr>
        <w:spacing w:before="240" w:after="240"/>
        <w:rPr>
          <w:lang w:val="ru-RU"/>
        </w:rPr>
      </w:pPr>
      <w:r>
        <w:t> </w:t>
      </w:r>
    </w:p>
    <w:p w14:paraId="4562F697" w14:textId="77777777" w:rsidR="00C90853" w:rsidRPr="007C5EA5" w:rsidRDefault="00E662A5">
      <w:pPr>
        <w:spacing w:before="240" w:after="240"/>
        <w:rPr>
          <w:lang w:val="ru-RU"/>
        </w:rPr>
      </w:pPr>
      <w:bookmarkStart w:id="1117" w:name="z8488"/>
      <w:r w:rsidRPr="007C5EA5">
        <w:rPr>
          <w:lang w:val="ru-RU"/>
        </w:rPr>
        <w:t xml:space="preserve">1. В случае осуществления частичного и (или) полного возврата товаров, импортированных на территорию Республики Казахстан с территории государств-членов </w:t>
      </w:r>
      <w:bookmarkEnd w:id="1117"/>
      <w:r w:rsidRPr="007C5EA5">
        <w:rPr>
          <w:lang w:val="ru-RU"/>
        </w:rPr>
        <w:t>ЕАЭС, по причине ненадлежащих качества и (или) комплектации до истечения месяца, в котором такие товары ввезены, отражение сведений по таким товарам в заявлении о ввозе товаров и уплате косвенных налогов не производится.</w:t>
      </w:r>
    </w:p>
    <w:p w14:paraId="009AD314" w14:textId="77777777" w:rsidR="00C90853" w:rsidRPr="007C5EA5" w:rsidRDefault="00E662A5">
      <w:pPr>
        <w:spacing w:before="240" w:after="240"/>
        <w:rPr>
          <w:lang w:val="ru-RU"/>
        </w:rPr>
      </w:pPr>
      <w:bookmarkStart w:id="1118" w:name="z8489"/>
      <w:r w:rsidRPr="007C5EA5">
        <w:rPr>
          <w:lang w:val="ru-RU"/>
        </w:rPr>
        <w:t xml:space="preserve">2. При частичном возврате товаров по причине ненадлежащих качества и (или) комплектации после истечения месяца, в котором такие товары ввезены, сведения по таким товарам подлежат отражению в заявлении о ввозе товаров и уплате косвенных налогов, представленном взамен отозванного заявления. </w:t>
      </w:r>
      <w:bookmarkEnd w:id="1118"/>
    </w:p>
    <w:p w14:paraId="4EA06009" w14:textId="77777777" w:rsidR="00C90853" w:rsidRPr="007C5EA5" w:rsidRDefault="00E662A5">
      <w:pPr>
        <w:spacing w:before="240" w:after="240"/>
        <w:rPr>
          <w:lang w:val="ru-RU"/>
        </w:rPr>
      </w:pPr>
      <w:bookmarkStart w:id="1119" w:name="z8490"/>
      <w:r w:rsidRPr="007C5EA5">
        <w:rPr>
          <w:lang w:val="ru-RU"/>
        </w:rPr>
        <w:t>3. При полном возврате товаров по причине ненадлежащих качества и (или) комплектации после истечения месяца, в котором такие товары ввезены, заявление о ввозе товаров и уплате косвенных налогов, представленное по таким товарам, отзывается методом удаления в соответствии с подпунктом 1) пункта 3 статьи 458 настоящего Кодекса.</w:t>
      </w:r>
      <w:bookmarkEnd w:id="1119"/>
    </w:p>
    <w:p w14:paraId="799114D4" w14:textId="77777777" w:rsidR="00C90853" w:rsidRPr="007C5EA5" w:rsidRDefault="00E662A5">
      <w:pPr>
        <w:spacing w:before="240" w:after="240"/>
        <w:rPr>
          <w:lang w:val="ru-RU"/>
        </w:rPr>
      </w:pPr>
      <w:bookmarkStart w:id="1120" w:name="z8491"/>
      <w:r w:rsidRPr="007C5EA5">
        <w:rPr>
          <w:lang w:val="ru-RU"/>
        </w:rPr>
        <w:t xml:space="preserve">4. В целях настоящей статьи документами, подтверждающими полный и (или) частичный возврат товаров, импортированных на территорию Республики Казахстан с территории государств-членов </w:t>
      </w:r>
      <w:bookmarkEnd w:id="1120"/>
      <w:r w:rsidRPr="007C5EA5">
        <w:rPr>
          <w:lang w:val="ru-RU"/>
        </w:rPr>
        <w:t>ЕАЭС, по причине ненадлежащих качества и (или) комплектации, являются:</w:t>
      </w:r>
    </w:p>
    <w:p w14:paraId="4DD91355" w14:textId="77777777" w:rsidR="00C90853" w:rsidRPr="007C5EA5" w:rsidRDefault="00E662A5">
      <w:pPr>
        <w:spacing w:before="240" w:after="240"/>
        <w:rPr>
          <w:lang w:val="ru-RU"/>
        </w:rPr>
      </w:pPr>
      <w:bookmarkStart w:id="1121" w:name="z8492"/>
      <w:r w:rsidRPr="007C5EA5">
        <w:rPr>
          <w:lang w:val="ru-RU"/>
        </w:rPr>
        <w:t>1) согласованная налогоплательщиком-экспортером и налогоплательщиком-импортером претензия, содержащая сведения о количестве импортированных товаров, подлежащих возврату по причине ненадлежащих качества и (или) комплектации;</w:t>
      </w:r>
      <w:bookmarkEnd w:id="1121"/>
    </w:p>
    <w:p w14:paraId="1BC789B6" w14:textId="77777777" w:rsidR="00C90853" w:rsidRPr="007C5EA5" w:rsidRDefault="00E662A5">
      <w:pPr>
        <w:spacing w:before="240" w:after="240"/>
        <w:rPr>
          <w:lang w:val="ru-RU"/>
        </w:rPr>
      </w:pPr>
      <w:bookmarkStart w:id="1122" w:name="z8493"/>
      <w:r w:rsidRPr="007C5EA5">
        <w:rPr>
          <w:lang w:val="ru-RU"/>
        </w:rPr>
        <w:t>2) акты приема-передачи товара (в случае отсутствия транспортировки возвращенных товаров);</w:t>
      </w:r>
      <w:bookmarkEnd w:id="1122"/>
    </w:p>
    <w:p w14:paraId="50FAB8D3" w14:textId="77777777" w:rsidR="00C90853" w:rsidRPr="007C5EA5" w:rsidRDefault="00E662A5">
      <w:pPr>
        <w:spacing w:before="240" w:after="240"/>
        <w:rPr>
          <w:lang w:val="ru-RU"/>
        </w:rPr>
      </w:pPr>
      <w:bookmarkStart w:id="1123" w:name="z8494"/>
      <w:r w:rsidRPr="007C5EA5">
        <w:rPr>
          <w:lang w:val="ru-RU"/>
        </w:rPr>
        <w:t>3) транспортные (товаросопроводительные) документы (в случае транспортировки возвращенных товаров);</w:t>
      </w:r>
      <w:bookmarkEnd w:id="1123"/>
    </w:p>
    <w:p w14:paraId="3D9148D9" w14:textId="77777777" w:rsidR="00C90853" w:rsidRPr="007C5EA5" w:rsidRDefault="00E662A5">
      <w:pPr>
        <w:spacing w:before="240" w:after="240"/>
        <w:rPr>
          <w:lang w:val="ru-RU"/>
        </w:rPr>
      </w:pPr>
      <w:bookmarkStart w:id="1124" w:name="z8495"/>
      <w:r w:rsidRPr="007C5EA5">
        <w:rPr>
          <w:lang w:val="ru-RU"/>
        </w:rPr>
        <w:t>4) акты уничтожения (в случае уничтожения товаров).</w:t>
      </w:r>
      <w:bookmarkEnd w:id="1124"/>
    </w:p>
    <w:p w14:paraId="09A490A4" w14:textId="77777777" w:rsidR="00C90853" w:rsidRPr="007C5EA5" w:rsidRDefault="00E662A5">
      <w:pPr>
        <w:spacing w:before="240" w:after="240"/>
        <w:rPr>
          <w:lang w:val="ru-RU"/>
        </w:rPr>
      </w:pPr>
      <w:bookmarkStart w:id="1125" w:name="z8496"/>
      <w:r w:rsidRPr="007C5EA5">
        <w:rPr>
          <w:lang w:val="ru-RU"/>
        </w:rPr>
        <w:t>Копии документов, указанных в настоящем пункте, на бумажном носителе представляются в налоговый орган одновременно с документами, предусмотренными подпунктами 1) – 7) части второй пункта 2 статьи 456 настоящего Кодекса.</w:t>
      </w:r>
      <w:bookmarkEnd w:id="1125"/>
    </w:p>
    <w:p w14:paraId="094D94F6" w14:textId="77777777" w:rsidR="00C90853" w:rsidRPr="007C5EA5" w:rsidRDefault="00E662A5">
      <w:pPr>
        <w:spacing w:before="240" w:after="240"/>
        <w:rPr>
          <w:lang w:val="ru-RU"/>
        </w:rPr>
      </w:pPr>
      <w:bookmarkStart w:id="1126" w:name="z8497"/>
      <w:r w:rsidRPr="007C5EA5">
        <w:rPr>
          <w:lang w:val="ru-RU"/>
        </w:rPr>
        <w:t>5. Не подлежит обложению налогом на добавленную стоимость:</w:t>
      </w:r>
      <w:bookmarkEnd w:id="1126"/>
    </w:p>
    <w:p w14:paraId="00584962" w14:textId="77777777" w:rsidR="00C90853" w:rsidRPr="007C5EA5" w:rsidRDefault="00E662A5">
      <w:pPr>
        <w:spacing w:before="240" w:after="240"/>
        <w:rPr>
          <w:lang w:val="ru-RU"/>
        </w:rPr>
      </w:pPr>
      <w:bookmarkStart w:id="1127" w:name="z8498"/>
      <w:r w:rsidRPr="007C5EA5">
        <w:rPr>
          <w:lang w:val="ru-RU"/>
        </w:rPr>
        <w:t>1) утрата товаров, понесенная налогоплательщиком в пределах норм естественной убыли, установленных законодательством Республики Казахстан;</w:t>
      </w:r>
      <w:bookmarkEnd w:id="1127"/>
    </w:p>
    <w:p w14:paraId="5603E7ED" w14:textId="77777777" w:rsidR="00C90853" w:rsidRPr="007C5EA5" w:rsidRDefault="00E662A5">
      <w:pPr>
        <w:spacing w:before="240" w:after="240"/>
        <w:rPr>
          <w:lang w:val="ru-RU"/>
        </w:rPr>
      </w:pPr>
      <w:bookmarkStart w:id="1128" w:name="z8499"/>
      <w:r w:rsidRPr="007C5EA5">
        <w:rPr>
          <w:lang w:val="ru-RU"/>
        </w:rPr>
        <w:t>2) порча товаров, возникшая в результате чрезвычайных ситуаций природного и техногенного характера.</w:t>
      </w:r>
      <w:bookmarkEnd w:id="1128"/>
    </w:p>
    <w:p w14:paraId="6EE55932" w14:textId="77777777" w:rsidR="00C90853" w:rsidRPr="007C5EA5" w:rsidRDefault="00E662A5">
      <w:pPr>
        <w:spacing w:before="240" w:after="240"/>
        <w:rPr>
          <w:lang w:val="ru-RU"/>
        </w:rPr>
      </w:pPr>
      <w:bookmarkStart w:id="1129" w:name="z8500"/>
      <w:r w:rsidRPr="007C5EA5">
        <w:rPr>
          <w:lang w:val="ru-RU"/>
        </w:rPr>
        <w:t>Для целей настоящей статьи под утратой товара понимается событие, в результате которого произошли уничтожение или потеря товара. Порча товара означает ухудшение всех или отдельных качеств (свойств) товара, в результате которого данный товар не может быть использован для целей облагаемого оборота.</w:t>
      </w:r>
      <w:bookmarkEnd w:id="1129"/>
    </w:p>
    <w:p w14:paraId="6F9BC32E" w14:textId="77777777" w:rsidR="00C90853" w:rsidRPr="007C5EA5" w:rsidRDefault="00E662A5">
      <w:pPr>
        <w:spacing w:before="240" w:after="240"/>
        <w:rPr>
          <w:lang w:val="ru-RU"/>
        </w:rPr>
      </w:pPr>
      <w:r>
        <w:t> </w:t>
      </w:r>
    </w:p>
    <w:p w14:paraId="459BAAD4" w14:textId="77777777" w:rsidR="00C90853" w:rsidRPr="007C5EA5" w:rsidRDefault="00E662A5">
      <w:pPr>
        <w:spacing w:before="240" w:after="240"/>
        <w:rPr>
          <w:lang w:val="ru-RU"/>
        </w:rPr>
      </w:pPr>
      <w:r w:rsidRPr="007C5EA5">
        <w:rPr>
          <w:b/>
          <w:bCs/>
          <w:lang w:val="ru-RU"/>
        </w:rPr>
        <w:t>РАЗДЕЛ 8. АКЦИЗЫ</w:t>
      </w:r>
    </w:p>
    <w:p w14:paraId="7FF56F3D" w14:textId="77777777" w:rsidR="00C90853" w:rsidRPr="007C5EA5" w:rsidRDefault="00E662A5">
      <w:pPr>
        <w:spacing w:before="240" w:after="240"/>
        <w:rPr>
          <w:lang w:val="ru-RU"/>
        </w:rPr>
      </w:pPr>
      <w:r>
        <w:t> </w:t>
      </w:r>
    </w:p>
    <w:p w14:paraId="05B96A67" w14:textId="77777777" w:rsidR="00C90853" w:rsidRPr="007C5EA5" w:rsidRDefault="00E662A5">
      <w:pPr>
        <w:spacing w:before="240" w:after="240"/>
        <w:rPr>
          <w:lang w:val="ru-RU"/>
        </w:rPr>
      </w:pPr>
      <w:r w:rsidRPr="007C5EA5">
        <w:rPr>
          <w:b/>
          <w:bCs/>
          <w:lang w:val="ru-RU"/>
        </w:rPr>
        <w:t>ГЛАВА 52. ОБЩИЕ ПОЛОЖЕНИЯ</w:t>
      </w:r>
    </w:p>
    <w:p w14:paraId="3533B2FB" w14:textId="77777777" w:rsidR="00C90853" w:rsidRPr="007C5EA5" w:rsidRDefault="00E662A5">
      <w:pPr>
        <w:spacing w:before="240" w:after="240"/>
        <w:rPr>
          <w:lang w:val="ru-RU"/>
        </w:rPr>
      </w:pPr>
      <w:r>
        <w:t> </w:t>
      </w:r>
    </w:p>
    <w:p w14:paraId="1B661E8D" w14:textId="77777777" w:rsidR="00C90853" w:rsidRPr="007C5EA5" w:rsidRDefault="00E662A5">
      <w:pPr>
        <w:spacing w:before="240" w:after="240"/>
        <w:rPr>
          <w:lang w:val="ru-RU"/>
        </w:rPr>
      </w:pPr>
      <w:r w:rsidRPr="007C5EA5">
        <w:rPr>
          <w:b/>
          <w:bCs/>
          <w:lang w:val="ru-RU"/>
        </w:rPr>
        <w:t>Статья 512. Применение акцизов</w:t>
      </w:r>
    </w:p>
    <w:p w14:paraId="37AED91F" w14:textId="77777777" w:rsidR="00C90853" w:rsidRPr="007C5EA5" w:rsidRDefault="00E662A5">
      <w:pPr>
        <w:spacing w:before="240" w:after="240"/>
        <w:rPr>
          <w:lang w:val="ru-RU"/>
        </w:rPr>
      </w:pPr>
      <w:r>
        <w:t> </w:t>
      </w:r>
    </w:p>
    <w:p w14:paraId="49CC4231" w14:textId="77777777" w:rsidR="00C90853" w:rsidRPr="007C5EA5" w:rsidRDefault="00E662A5">
      <w:pPr>
        <w:spacing w:before="240" w:after="240"/>
        <w:rPr>
          <w:lang w:val="ru-RU"/>
        </w:rPr>
      </w:pPr>
      <w:r w:rsidRPr="007C5EA5">
        <w:rPr>
          <w:lang w:val="ru-RU"/>
        </w:rPr>
        <w:t>Акцизами облагаются товары, произведенные на территории Республики Казахстан и импортируемые на территорию Республики Казахстан, указанные в статье 462 настоящего Кодекса.</w:t>
      </w:r>
    </w:p>
    <w:p w14:paraId="3C143A07" w14:textId="77777777" w:rsidR="00C90853" w:rsidRPr="007C5EA5" w:rsidRDefault="00E662A5">
      <w:pPr>
        <w:spacing w:before="240" w:after="240"/>
        <w:rPr>
          <w:lang w:val="ru-RU"/>
        </w:rPr>
      </w:pPr>
      <w:r>
        <w:t> </w:t>
      </w:r>
    </w:p>
    <w:p w14:paraId="6F02EB6B" w14:textId="77777777" w:rsidR="00C90853" w:rsidRPr="007C5EA5" w:rsidRDefault="00E662A5">
      <w:pPr>
        <w:spacing w:before="240" w:after="240"/>
        <w:rPr>
          <w:lang w:val="ru-RU"/>
        </w:rPr>
      </w:pPr>
      <w:r w:rsidRPr="007C5EA5">
        <w:rPr>
          <w:b/>
          <w:bCs/>
          <w:lang w:val="ru-RU"/>
        </w:rPr>
        <w:t>Статья 513. Плательщики</w:t>
      </w:r>
    </w:p>
    <w:p w14:paraId="5E0E4FA5" w14:textId="77777777" w:rsidR="00C90853" w:rsidRPr="007C5EA5" w:rsidRDefault="00E662A5">
      <w:pPr>
        <w:spacing w:before="240" w:after="240"/>
        <w:rPr>
          <w:lang w:val="ru-RU"/>
        </w:rPr>
      </w:pPr>
      <w:r>
        <w:t> </w:t>
      </w:r>
    </w:p>
    <w:p w14:paraId="66125CCF" w14:textId="77777777" w:rsidR="00C90853" w:rsidRPr="007C5EA5" w:rsidRDefault="00E662A5">
      <w:pPr>
        <w:spacing w:before="240" w:after="240"/>
        <w:rPr>
          <w:lang w:val="ru-RU"/>
        </w:rPr>
      </w:pPr>
      <w:r w:rsidRPr="007C5EA5">
        <w:rPr>
          <w:lang w:val="ru-RU"/>
        </w:rPr>
        <w:t>1. Плательщиками акцизов являются физические и юридические лица, которые:</w:t>
      </w:r>
    </w:p>
    <w:p w14:paraId="697F524E" w14:textId="77777777" w:rsidR="00C90853" w:rsidRPr="007C5EA5" w:rsidRDefault="00E662A5">
      <w:pPr>
        <w:spacing w:before="240" w:after="240"/>
        <w:rPr>
          <w:lang w:val="ru-RU"/>
        </w:rPr>
      </w:pPr>
      <w:r w:rsidRPr="007C5EA5">
        <w:rPr>
          <w:lang w:val="ru-RU"/>
        </w:rPr>
        <w:t>1) производят подакцизные товары на территории Республики Казахстан;</w:t>
      </w:r>
    </w:p>
    <w:p w14:paraId="548563C2" w14:textId="77777777" w:rsidR="00C90853" w:rsidRPr="007C5EA5" w:rsidRDefault="00E662A5">
      <w:pPr>
        <w:spacing w:before="240" w:after="240"/>
        <w:rPr>
          <w:lang w:val="ru-RU"/>
        </w:rPr>
      </w:pPr>
      <w:r w:rsidRPr="007C5EA5">
        <w:rPr>
          <w:lang w:val="ru-RU"/>
        </w:rPr>
        <w:t>2) импортируют подакцизные товары на территорию Республики Казахстан;</w:t>
      </w:r>
    </w:p>
    <w:p w14:paraId="1C50F91F" w14:textId="77777777" w:rsidR="00C90853" w:rsidRPr="007C5EA5" w:rsidRDefault="00E662A5">
      <w:pPr>
        <w:spacing w:before="240" w:after="240"/>
        <w:rPr>
          <w:lang w:val="ru-RU"/>
        </w:rPr>
      </w:pPr>
      <w:r w:rsidRPr="007C5EA5">
        <w:rPr>
          <w:lang w:val="ru-RU"/>
        </w:rPr>
        <w:t>3) осуществляют оптовую, розничную реализацию бензина (за исключением авиационного) и дизельного топлива газохола, бензанола, нефраса, смеси легких углеводородов, экологического топлива на территории Республики Казахстан;</w:t>
      </w:r>
    </w:p>
    <w:p w14:paraId="6971E676" w14:textId="77777777" w:rsidR="00C90853" w:rsidRPr="007C5EA5" w:rsidRDefault="00E662A5">
      <w:pPr>
        <w:spacing w:before="240" w:after="240"/>
        <w:rPr>
          <w:lang w:val="ru-RU"/>
        </w:rPr>
      </w:pPr>
      <w:r w:rsidRPr="007C5EA5">
        <w:rPr>
          <w:lang w:val="ru-RU"/>
        </w:rPr>
        <w:t>4) осуществляют реализацию конфискованных, бесхозяйных, перешедших по праву наследования к государству и безвозмездно переданных в собственность государства на территории Республики Казахстан подакцизных товаров, указанных в подпунктах 5) – 7) части первой статьи 462 настоящего Кодекса, и по которым акциз на территории Республики Казахстан ранее не был уплачен в соответствии с законодательством Республики Казахстан;</w:t>
      </w:r>
    </w:p>
    <w:p w14:paraId="51A332A7" w14:textId="77777777" w:rsidR="00C90853" w:rsidRPr="007C5EA5" w:rsidRDefault="00E662A5">
      <w:pPr>
        <w:spacing w:before="240" w:after="240"/>
        <w:rPr>
          <w:lang w:val="ru-RU"/>
        </w:rPr>
      </w:pPr>
      <w:r w:rsidRPr="007C5EA5">
        <w:rPr>
          <w:lang w:val="ru-RU"/>
        </w:rPr>
        <w:t>5) осуществляют реализацию имущественной массы подакцизных товаров, указанных в статье 462 настоящего Кодекса, и по которым акциз на территории Республики Казахстан ранее не был уплачен в соответствии с законодательством Республики Казахстан;</w:t>
      </w:r>
    </w:p>
    <w:p w14:paraId="7CDB1F2F" w14:textId="77777777" w:rsidR="00C90853" w:rsidRPr="007C5EA5" w:rsidRDefault="00E662A5">
      <w:pPr>
        <w:spacing w:before="240" w:after="240"/>
        <w:rPr>
          <w:lang w:val="ru-RU"/>
        </w:rPr>
      </w:pPr>
      <w:r w:rsidRPr="007C5EA5">
        <w:rPr>
          <w:lang w:val="ru-RU"/>
        </w:rPr>
        <w:t>6) осуществляют сборку (комплектацию) подакцизных товаров, предусмотренных подпунктом 6) части первой статьи 462 настоящего Кодекса.</w:t>
      </w:r>
    </w:p>
    <w:p w14:paraId="7D484B33" w14:textId="77777777" w:rsidR="00C90853" w:rsidRPr="007C5EA5" w:rsidRDefault="00E662A5">
      <w:pPr>
        <w:spacing w:before="240" w:after="240"/>
        <w:rPr>
          <w:lang w:val="ru-RU"/>
        </w:rPr>
      </w:pPr>
      <w:r w:rsidRPr="007C5EA5">
        <w:rPr>
          <w:lang w:val="ru-RU"/>
        </w:rPr>
        <w:t>2. Плательщиками акцизов являются также физические лица, импортирующие подакцизные товары с территории государств-членов ЕАЭСв целях предпринимательской деятельности.</w:t>
      </w:r>
    </w:p>
    <w:p w14:paraId="5979F0EA" w14:textId="77777777" w:rsidR="00C90853" w:rsidRPr="007C5EA5" w:rsidRDefault="00E662A5">
      <w:pPr>
        <w:spacing w:before="240" w:after="240"/>
        <w:rPr>
          <w:lang w:val="ru-RU"/>
        </w:rPr>
      </w:pPr>
      <w:r w:rsidRPr="007C5EA5">
        <w:rPr>
          <w:lang w:val="ru-RU"/>
        </w:rPr>
        <w:t>Критерии отнесения подакцизных товаров к импортируемым в целях предпринимательской деятельности устанавливаются уполномоченным органом.</w:t>
      </w:r>
    </w:p>
    <w:p w14:paraId="361C37EC" w14:textId="77777777" w:rsidR="00C90853" w:rsidRPr="007C5EA5" w:rsidRDefault="00E662A5">
      <w:pPr>
        <w:spacing w:before="240" w:after="240"/>
        <w:rPr>
          <w:lang w:val="ru-RU"/>
        </w:rPr>
      </w:pPr>
      <w:r w:rsidRPr="007C5EA5">
        <w:rPr>
          <w:lang w:val="ru-RU"/>
        </w:rPr>
        <w:t>3. Плательщиками акцизов с учетом положений пункта 1 настоящей статьи являются также юридические лица-нерезиденты и их структурные подразделения.</w:t>
      </w:r>
    </w:p>
    <w:p w14:paraId="739A1653" w14:textId="77777777" w:rsidR="00C90853" w:rsidRPr="007C5EA5" w:rsidRDefault="00E662A5">
      <w:pPr>
        <w:spacing w:before="240" w:after="240"/>
        <w:rPr>
          <w:lang w:val="ru-RU"/>
        </w:rPr>
      </w:pPr>
      <w:r w:rsidRPr="007C5EA5">
        <w:rPr>
          <w:lang w:val="ru-RU"/>
        </w:rPr>
        <w:t>4. Плательщиками акцизов не являются уполномоченные государственные органы, осуществляющие реализацию конфискованных, бесхозяйных, перешедших по праву наследования к государству и безвозмездно переданных в собственность государства, закладку и выпуск материальных ценностей государственного материального резерва на территории Республики Казахстан подакцизных товаров, указанных в подпунктах 5), 6) и 7) части первой статьи 462 настоящего Кодекса.</w:t>
      </w:r>
    </w:p>
    <w:p w14:paraId="795753D4" w14:textId="77777777" w:rsidR="00C90853" w:rsidRPr="007C5EA5" w:rsidRDefault="00E662A5">
      <w:pPr>
        <w:spacing w:before="240" w:after="240"/>
        <w:rPr>
          <w:lang w:val="ru-RU"/>
        </w:rPr>
      </w:pPr>
      <w:r>
        <w:t> </w:t>
      </w:r>
    </w:p>
    <w:p w14:paraId="2637D897" w14:textId="77777777" w:rsidR="00C90853" w:rsidRPr="007C5EA5" w:rsidRDefault="00E662A5">
      <w:pPr>
        <w:spacing w:before="240" w:after="240"/>
        <w:rPr>
          <w:lang w:val="ru-RU"/>
        </w:rPr>
      </w:pPr>
      <w:r w:rsidRPr="007C5EA5">
        <w:rPr>
          <w:b/>
          <w:bCs/>
          <w:lang w:val="ru-RU"/>
        </w:rPr>
        <w:t>Статья 514. Перечень подакцизных товаров</w:t>
      </w:r>
    </w:p>
    <w:p w14:paraId="477CD3F9" w14:textId="77777777" w:rsidR="00C90853" w:rsidRPr="007C5EA5" w:rsidRDefault="00E662A5">
      <w:pPr>
        <w:spacing w:before="240" w:after="240"/>
        <w:rPr>
          <w:lang w:val="ru-RU"/>
        </w:rPr>
      </w:pPr>
      <w:r>
        <w:t> </w:t>
      </w:r>
    </w:p>
    <w:p w14:paraId="1ADCDD5D" w14:textId="77777777" w:rsidR="00C90853" w:rsidRPr="007C5EA5" w:rsidRDefault="00E662A5">
      <w:pPr>
        <w:spacing w:before="240" w:after="240"/>
        <w:rPr>
          <w:lang w:val="ru-RU"/>
        </w:rPr>
      </w:pPr>
      <w:r w:rsidRPr="007C5EA5">
        <w:rPr>
          <w:lang w:val="ru-RU"/>
        </w:rPr>
        <w:t>Если иное не установлено настоящей статьей, подакцизными товарами являются:</w:t>
      </w:r>
    </w:p>
    <w:p w14:paraId="2624ED76" w14:textId="77777777" w:rsidR="00C90853" w:rsidRPr="007C5EA5" w:rsidRDefault="00E662A5">
      <w:pPr>
        <w:spacing w:before="240" w:after="240"/>
        <w:rPr>
          <w:lang w:val="ru-RU"/>
        </w:rPr>
      </w:pPr>
      <w:r w:rsidRPr="007C5EA5">
        <w:rPr>
          <w:lang w:val="ru-RU"/>
        </w:rPr>
        <w:t>1) все виды спирта;</w:t>
      </w:r>
    </w:p>
    <w:p w14:paraId="71B695F1" w14:textId="77777777" w:rsidR="00C90853" w:rsidRPr="007C5EA5" w:rsidRDefault="00E662A5">
      <w:pPr>
        <w:spacing w:before="240" w:after="240"/>
        <w:rPr>
          <w:lang w:val="ru-RU"/>
        </w:rPr>
      </w:pPr>
      <w:r w:rsidRPr="007C5EA5">
        <w:rPr>
          <w:lang w:val="ru-RU"/>
        </w:rPr>
        <w:t>2) алкогольная продукция;</w:t>
      </w:r>
    </w:p>
    <w:p w14:paraId="04A322BC" w14:textId="77777777" w:rsidR="00C90853" w:rsidRPr="007C5EA5" w:rsidRDefault="00E662A5">
      <w:pPr>
        <w:spacing w:before="240" w:after="240"/>
        <w:rPr>
          <w:lang w:val="ru-RU"/>
        </w:rPr>
      </w:pPr>
      <w:r w:rsidRPr="007C5EA5">
        <w:rPr>
          <w:lang w:val="ru-RU"/>
        </w:rPr>
        <w:t>3) табачные изделия;</w:t>
      </w:r>
    </w:p>
    <w:p w14:paraId="0178343B" w14:textId="77777777" w:rsidR="00C90853" w:rsidRPr="007C5EA5" w:rsidRDefault="00E662A5">
      <w:pPr>
        <w:spacing w:before="240" w:after="240"/>
        <w:rPr>
          <w:lang w:val="ru-RU"/>
        </w:rPr>
      </w:pPr>
      <w:r w:rsidRPr="007C5EA5">
        <w:rPr>
          <w:lang w:val="ru-RU"/>
        </w:rPr>
        <w:t>4) изделия с нагреваемым табаком;</w:t>
      </w:r>
    </w:p>
    <w:p w14:paraId="7B787C2B" w14:textId="77777777" w:rsidR="00C90853" w:rsidRPr="007C5EA5" w:rsidRDefault="00E662A5">
      <w:pPr>
        <w:spacing w:before="240" w:after="240"/>
        <w:rPr>
          <w:lang w:val="ru-RU"/>
        </w:rPr>
      </w:pPr>
      <w:r w:rsidRPr="007C5EA5">
        <w:rPr>
          <w:lang w:val="ru-RU"/>
        </w:rPr>
        <w:t>5) бензин (за исключением авиационного), дизельное топливо, газохол, бензанол, нефрас, смесь легких углеводородов, экологическое топливо;</w:t>
      </w:r>
    </w:p>
    <w:p w14:paraId="58407B6D" w14:textId="77777777" w:rsidR="00C90853" w:rsidRPr="007C5EA5" w:rsidRDefault="00E662A5">
      <w:pPr>
        <w:spacing w:before="240" w:after="240"/>
        <w:rPr>
          <w:lang w:val="ru-RU"/>
        </w:rPr>
      </w:pPr>
      <w:r w:rsidRPr="007C5EA5">
        <w:rPr>
          <w:lang w:val="ru-RU"/>
        </w:rPr>
        <w:t>6) моторные транспортные средства, предназначенные для перевозки 10 и более человек с объемом двигателя более 3000 кубических сантиметров, за исключением микроавтобусов, автобусов и троллейбусов;</w:t>
      </w:r>
    </w:p>
    <w:p w14:paraId="3CCBE914" w14:textId="77777777" w:rsidR="00C90853" w:rsidRPr="007C5EA5" w:rsidRDefault="00E662A5">
      <w:pPr>
        <w:spacing w:before="240" w:after="240"/>
        <w:rPr>
          <w:lang w:val="ru-RU"/>
        </w:rPr>
      </w:pPr>
      <w:r w:rsidRPr="007C5EA5">
        <w:rPr>
          <w:lang w:val="ru-RU"/>
        </w:rPr>
        <w:t>автомобили легковые и прочие моторные транспортные средства, предназначенные для перевозки людей с объемом двигателя более</w:t>
      </w:r>
      <w:r w:rsidRPr="007C5EA5">
        <w:rPr>
          <w:lang w:val="ru-RU"/>
        </w:rPr>
        <w:br/>
        <w:t>3000 кубических сантиметров (кроме автомобилей с ручным управлением или адаптером ручного управления, специально предназначенных для лиц с инвалидностью);</w:t>
      </w:r>
    </w:p>
    <w:p w14:paraId="75B96DFE" w14:textId="77777777" w:rsidR="00C90853" w:rsidRPr="007C5EA5" w:rsidRDefault="00E662A5">
      <w:pPr>
        <w:spacing w:before="240" w:after="240"/>
        <w:rPr>
          <w:lang w:val="ru-RU"/>
        </w:rPr>
      </w:pPr>
      <w:r w:rsidRPr="007C5EA5">
        <w:rPr>
          <w:lang w:val="ru-RU"/>
        </w:rPr>
        <w:t>моторные транспортные средства на шасси легкового автомобиля с платформой для грузов и кабиной водителя, отделенной от грузового отсека жесткой стационарной перегородкой, с объемом двигателя более</w:t>
      </w:r>
      <w:r w:rsidRPr="007C5EA5">
        <w:rPr>
          <w:lang w:val="ru-RU"/>
        </w:rPr>
        <w:br/>
        <w:t>3000 кубических сантиметров (кроме автомобилей с ручным управлением или адаптером ручного управления, специально предназначенных для лиц с инвалидностью);</w:t>
      </w:r>
    </w:p>
    <w:p w14:paraId="65BD9F49" w14:textId="77777777" w:rsidR="00C90853" w:rsidRPr="007C5EA5" w:rsidRDefault="00E662A5">
      <w:pPr>
        <w:spacing w:before="240" w:after="240"/>
        <w:rPr>
          <w:lang w:val="ru-RU"/>
        </w:rPr>
      </w:pPr>
      <w:r w:rsidRPr="007C5EA5">
        <w:rPr>
          <w:lang w:val="ru-RU"/>
        </w:rPr>
        <w:t>7) сырая нефть, газовый конденсат;</w:t>
      </w:r>
    </w:p>
    <w:p w14:paraId="369490A8" w14:textId="77777777" w:rsidR="00C90853" w:rsidRPr="007C5EA5" w:rsidRDefault="00E662A5">
      <w:pPr>
        <w:spacing w:before="240" w:after="240"/>
        <w:rPr>
          <w:lang w:val="ru-RU"/>
        </w:rPr>
      </w:pPr>
      <w:r w:rsidRPr="007C5EA5">
        <w:rPr>
          <w:lang w:val="ru-RU"/>
        </w:rPr>
        <w:t>8) спиртосодержащая продукция медицинского назначения, зарегистрированная в соответствии с законодательством Республики Казахстан в качестве лекарственного средства.</w:t>
      </w:r>
    </w:p>
    <w:p w14:paraId="7C7E4E66" w14:textId="77777777" w:rsidR="00C90853" w:rsidRPr="007C5EA5" w:rsidRDefault="00E662A5">
      <w:pPr>
        <w:spacing w:before="240" w:after="240"/>
        <w:rPr>
          <w:lang w:val="ru-RU"/>
        </w:rPr>
      </w:pPr>
      <w:r w:rsidRPr="007C5EA5">
        <w:rPr>
          <w:lang w:val="ru-RU"/>
        </w:rPr>
        <w:t>Уполномоченный орган в области регулирования торговой деятельности определяет дополнительный перечень импортируемых товаров, которые будут подлежать обложению акцизами по стране происхождения, в порядке, определенном Правительством Республики Казахстан.</w:t>
      </w:r>
    </w:p>
    <w:p w14:paraId="1492A94D" w14:textId="77777777" w:rsidR="00C90853" w:rsidRPr="007C5EA5" w:rsidRDefault="00E662A5">
      <w:pPr>
        <w:spacing w:before="240" w:after="240"/>
        <w:rPr>
          <w:lang w:val="ru-RU"/>
        </w:rPr>
      </w:pPr>
      <w:r w:rsidRPr="007C5EA5">
        <w:rPr>
          <w:lang w:val="ru-RU"/>
        </w:rPr>
        <w:t>Ставки акцизов на товары, указанные в дополнительном перечне импортируемых товаров, определенном в соответствии с частью второй настоящей статьи, устанавливаются Правительством Республики Казахстан на основании предложений уполномоченного органа в области регулирования торговой деятельности.</w:t>
      </w:r>
    </w:p>
    <w:p w14:paraId="5975A764" w14:textId="77777777" w:rsidR="00C90853" w:rsidRPr="007C5EA5" w:rsidRDefault="00E662A5">
      <w:pPr>
        <w:spacing w:before="240" w:after="240"/>
        <w:rPr>
          <w:lang w:val="ru-RU"/>
        </w:rPr>
      </w:pPr>
      <w:r>
        <w:t> </w:t>
      </w:r>
    </w:p>
    <w:p w14:paraId="11A39EEB" w14:textId="77777777" w:rsidR="00C90853" w:rsidRPr="007C5EA5" w:rsidRDefault="00E662A5">
      <w:pPr>
        <w:spacing w:before="240" w:after="240"/>
        <w:rPr>
          <w:lang w:val="ru-RU"/>
        </w:rPr>
      </w:pPr>
      <w:r w:rsidRPr="007C5EA5">
        <w:rPr>
          <w:b/>
          <w:bCs/>
          <w:lang w:val="ru-RU"/>
        </w:rPr>
        <w:t>Статья 515. Ставки акцизов</w:t>
      </w:r>
    </w:p>
    <w:p w14:paraId="4D144CF3" w14:textId="77777777" w:rsidR="00C90853" w:rsidRPr="007C5EA5" w:rsidRDefault="00E662A5">
      <w:pPr>
        <w:spacing w:before="240" w:after="240"/>
        <w:rPr>
          <w:lang w:val="ru-RU"/>
        </w:rPr>
      </w:pPr>
      <w:r>
        <w:t> </w:t>
      </w:r>
    </w:p>
    <w:p w14:paraId="1ED8ED3B" w14:textId="77777777" w:rsidR="00C90853" w:rsidRPr="007C5EA5" w:rsidRDefault="00E662A5">
      <w:pPr>
        <w:spacing w:before="240" w:after="240"/>
        <w:rPr>
          <w:lang w:val="ru-RU"/>
        </w:rPr>
      </w:pPr>
      <w:r w:rsidRPr="007C5EA5">
        <w:rPr>
          <w:lang w:val="ru-RU"/>
        </w:rPr>
        <w:t>1. Ставки акцизов устанавливаются в абсолютной сумме на единицу измерения в натуральном выражении.</w:t>
      </w:r>
    </w:p>
    <w:p w14:paraId="0311B9F1" w14:textId="77777777" w:rsidR="00C90853" w:rsidRPr="007C5EA5" w:rsidRDefault="00E662A5">
      <w:pPr>
        <w:spacing w:before="240" w:after="240"/>
        <w:rPr>
          <w:lang w:val="ru-RU"/>
        </w:rPr>
      </w:pPr>
      <w:r w:rsidRPr="007C5EA5">
        <w:rPr>
          <w:lang w:val="ru-RU"/>
        </w:rPr>
        <w:t>1-1. Сумма акциза по подакцизным товарам, в отношении которых установлены комбинированные налоговые ставки (состоящие из твердой (специфической) и адвалорной (в процентах) налоговых ставок), исчисляется как сумма, полученная в результате сложения сумм акциза, исчисленных как произведение твердой (специфической) налоговой ставки и объема реализованных (переданных, ввозимых) подакцизных товаров в натуральном выражении, и как соответствующая адвалорной (в процентах) налоговой ставке процентная доля максимальной розничной цены таких товаров.</w:t>
      </w:r>
    </w:p>
    <w:p w14:paraId="5A170D4B" w14:textId="77777777" w:rsidR="00C90853" w:rsidRPr="007C5EA5" w:rsidRDefault="00E662A5">
      <w:pPr>
        <w:spacing w:before="240" w:after="240"/>
        <w:rPr>
          <w:lang w:val="ru-RU"/>
        </w:rPr>
      </w:pPr>
      <w:r w:rsidRPr="007C5EA5">
        <w:rPr>
          <w:lang w:val="ru-RU"/>
        </w:rPr>
        <w:t>2. Ставки акцизов на алкогольную продукцию утверждаются в соответствии с пунктом 1 настоящей статьи либо в зависимости от объемного содержания в ней безводного (стопроцентного) спирта.</w:t>
      </w:r>
    </w:p>
    <w:p w14:paraId="4165DFAC" w14:textId="77777777" w:rsidR="00C90853" w:rsidRPr="007C5EA5" w:rsidRDefault="00E662A5">
      <w:pPr>
        <w:spacing w:before="240" w:after="240"/>
        <w:rPr>
          <w:lang w:val="ru-RU"/>
        </w:rPr>
      </w:pPr>
      <w:r w:rsidRPr="007C5EA5">
        <w:rPr>
          <w:lang w:val="ru-RU"/>
        </w:rPr>
        <w:t>3. На все виды спирта и вино наливом ставки акциза дифференцируются в зависимости от целей дальнейшего использования спирта и вина наливом.</w:t>
      </w:r>
    </w:p>
    <w:p w14:paraId="7C42A9C4" w14:textId="77777777" w:rsidR="00C90853" w:rsidRPr="007C5EA5" w:rsidRDefault="00E662A5">
      <w:pPr>
        <w:spacing w:before="240" w:after="240"/>
        <w:rPr>
          <w:lang w:val="ru-RU"/>
        </w:rPr>
      </w:pPr>
      <w:r w:rsidRPr="007C5EA5">
        <w:rPr>
          <w:lang w:val="ru-RU"/>
        </w:rPr>
        <w:t>4. Исчисление суммы акциза производится по следующим ставкам:</w:t>
      </w:r>
    </w:p>
    <w:p w14:paraId="2477ADB4" w14:textId="77777777" w:rsidR="00C90853" w:rsidRPr="007C5EA5" w:rsidRDefault="00E662A5">
      <w:pPr>
        <w:spacing w:before="240" w:after="240"/>
        <w:rPr>
          <w:lang w:val="ru-RU"/>
        </w:rPr>
      </w:pPr>
      <w:r w:rsidRPr="007C5EA5">
        <w:rPr>
          <w:lang w:val="ru-RU"/>
        </w:rPr>
        <w:t>1) на подакцизные товары, указанные в подпунктах 1) – 4), 6), 7) и 8) части первой статьи 462 настоящего Кодекса:</w:t>
      </w:r>
    </w:p>
    <w:p w14:paraId="1E4FA2A4" w14:textId="77777777" w:rsidR="00C90853" w:rsidRPr="007C5EA5" w:rsidRDefault="00E662A5">
      <w:pPr>
        <w:spacing w:before="240" w:after="240"/>
        <w:rPr>
          <w:lang w:val="ru-RU"/>
        </w:rPr>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307"/>
        <w:gridCol w:w="1288"/>
        <w:gridCol w:w="4482"/>
        <w:gridCol w:w="2553"/>
      </w:tblGrid>
      <w:tr w:rsidR="00C90853" w:rsidRPr="007C5EA5" w14:paraId="7F3634A8"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1F35A8" w14:textId="77777777" w:rsidR="00C90853" w:rsidRDefault="00E662A5">
            <w:pPr>
              <w:rPr>
                <w:color w:val="000000"/>
              </w:rPr>
            </w:pPr>
            <w:r>
              <w:rPr>
                <w:b/>
                <w:bCs/>
                <w:color w:val="000000"/>
              </w:rPr>
              <w:t>№ п/п</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5A6431" w14:textId="77777777" w:rsidR="00C90853" w:rsidRDefault="00E662A5">
            <w:pPr>
              <w:spacing w:after="240"/>
              <w:rPr>
                <w:color w:val="000000"/>
              </w:rPr>
            </w:pPr>
            <w:r>
              <w:rPr>
                <w:b/>
                <w:bCs/>
                <w:color w:val="000000"/>
              </w:rPr>
              <w:t>Код ТН ВЭД ЕАЭС</w:t>
            </w:r>
          </w:p>
          <w:p w14:paraId="3EC296E0" w14:textId="77777777" w:rsidR="00C90853" w:rsidRDefault="00E662A5">
            <w:pPr>
              <w:spacing w:before="240"/>
              <w:rPr>
                <w:color w:val="000000"/>
              </w:rPr>
            </w:pPr>
            <w:r>
              <w:rPr>
                <w:color w:val="000000"/>
              </w:rPr>
              <w:t> </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22D894" w14:textId="77777777" w:rsidR="00C90853" w:rsidRDefault="00E662A5">
            <w:pPr>
              <w:spacing w:after="240"/>
              <w:rPr>
                <w:color w:val="000000"/>
              </w:rPr>
            </w:pPr>
            <w:r>
              <w:rPr>
                <w:b/>
                <w:bCs/>
                <w:color w:val="000000"/>
              </w:rPr>
              <w:t>Виды подакцизных товаров</w:t>
            </w:r>
          </w:p>
          <w:p w14:paraId="35DB915D" w14:textId="77777777" w:rsidR="00C90853" w:rsidRDefault="00E662A5">
            <w:pPr>
              <w:spacing w:before="240"/>
              <w:rPr>
                <w:color w:val="000000"/>
              </w:rPr>
            </w:pPr>
            <w:r>
              <w:rPr>
                <w:color w:val="000000"/>
              </w:rPr>
              <w:t> </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647055" w14:textId="77777777" w:rsidR="00C90853" w:rsidRPr="007C5EA5" w:rsidRDefault="00E662A5">
            <w:pPr>
              <w:rPr>
                <w:color w:val="000000"/>
                <w:lang w:val="ru-RU"/>
              </w:rPr>
            </w:pPr>
            <w:r w:rsidRPr="007C5EA5">
              <w:rPr>
                <w:b/>
                <w:bCs/>
                <w:color w:val="000000"/>
                <w:lang w:val="ru-RU"/>
              </w:rPr>
              <w:t>Ставки акцизов (в тенге за единицу измерения)</w:t>
            </w:r>
          </w:p>
        </w:tc>
      </w:tr>
      <w:tr w:rsidR="00C90853" w14:paraId="22A1E11A"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8F11AF" w14:textId="77777777" w:rsidR="00C90853" w:rsidRDefault="00E662A5">
            <w:pPr>
              <w:rPr>
                <w:color w:val="000000"/>
              </w:rPr>
            </w:pPr>
            <w:r>
              <w:rPr>
                <w:b/>
                <w:bCs/>
                <w:color w:val="000000"/>
              </w:rPr>
              <w:t>1</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A63BC4" w14:textId="77777777" w:rsidR="00C90853" w:rsidRDefault="00E662A5">
            <w:pPr>
              <w:rPr>
                <w:color w:val="000000"/>
              </w:rPr>
            </w:pPr>
            <w:r>
              <w:rPr>
                <w:b/>
                <w:bCs/>
                <w:color w:val="000000"/>
              </w:rPr>
              <w:t>2</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4FBC34" w14:textId="77777777" w:rsidR="00C90853" w:rsidRDefault="00E662A5">
            <w:pPr>
              <w:rPr>
                <w:color w:val="000000"/>
              </w:rPr>
            </w:pPr>
            <w:r>
              <w:rPr>
                <w:b/>
                <w:bCs/>
                <w:color w:val="000000"/>
              </w:rPr>
              <w:t>3</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F3BCE0" w14:textId="77777777" w:rsidR="00C90853" w:rsidRDefault="00E662A5">
            <w:pPr>
              <w:rPr>
                <w:color w:val="000000"/>
              </w:rPr>
            </w:pPr>
            <w:r>
              <w:rPr>
                <w:b/>
                <w:bCs/>
                <w:color w:val="000000"/>
              </w:rPr>
              <w:t>4</w:t>
            </w:r>
          </w:p>
        </w:tc>
      </w:tr>
      <w:tr w:rsidR="00C90853" w14:paraId="52919E3B"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456283" w14:textId="77777777" w:rsidR="00C90853" w:rsidRDefault="00E662A5">
            <w:pPr>
              <w:rPr>
                <w:color w:val="000000"/>
              </w:rPr>
            </w:pPr>
            <w:r>
              <w:rPr>
                <w:color w:val="000000"/>
              </w:rPr>
              <w:t>1.</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E0FAAD" w14:textId="77777777" w:rsidR="00C90853" w:rsidRDefault="00E662A5">
            <w:pPr>
              <w:rPr>
                <w:color w:val="000000"/>
              </w:rPr>
            </w:pPr>
            <w:r>
              <w:rPr>
                <w:color w:val="000000"/>
              </w:rPr>
              <w:t>из 2207</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FDBCCE" w14:textId="77777777" w:rsidR="00C90853" w:rsidRPr="007C5EA5" w:rsidRDefault="00E662A5">
            <w:pPr>
              <w:rPr>
                <w:color w:val="000000"/>
                <w:lang w:val="ru-RU"/>
              </w:rPr>
            </w:pPr>
            <w:r w:rsidRPr="007C5EA5">
              <w:rPr>
                <w:color w:val="000000"/>
                <w:lang w:val="ru-RU"/>
              </w:rPr>
              <w:t>Спирт этиловый неденатурированный с концентрацией спирта 80 объемных процентов или более (кроме спирта этилового неденатурированного, реализуемого или используемого для производства алкогольной продукции, отпускаемого государственным медицинским учреждениям в пределах установленных квот), этиловый спирт и прочие спирты денатурированные, любой концентрации (кроме спирта этилового (этанола) денатурированного топливного (не бесцветного, окрашенного) для потребления на внутреннем рынке)</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40EB5A" w14:textId="77777777" w:rsidR="00C90853" w:rsidRDefault="00E662A5">
            <w:pPr>
              <w:rPr>
                <w:color w:val="000000"/>
              </w:rPr>
            </w:pPr>
            <w:r>
              <w:rPr>
                <w:color w:val="000000"/>
              </w:rPr>
              <w:t>600 тенге/литр</w:t>
            </w:r>
          </w:p>
        </w:tc>
      </w:tr>
      <w:tr w:rsidR="00C90853" w14:paraId="428BA42D"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702E2A" w14:textId="77777777" w:rsidR="00C90853" w:rsidRDefault="00E662A5">
            <w:pPr>
              <w:rPr>
                <w:color w:val="000000"/>
              </w:rPr>
            </w:pPr>
            <w:r>
              <w:rPr>
                <w:color w:val="000000"/>
              </w:rPr>
              <w:t>2.</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A7D2A1" w14:textId="77777777" w:rsidR="00C90853" w:rsidRDefault="00E662A5">
            <w:pPr>
              <w:rPr>
                <w:color w:val="000000"/>
              </w:rPr>
            </w:pPr>
            <w:r>
              <w:rPr>
                <w:color w:val="000000"/>
              </w:rPr>
              <w:t>из 2207</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484E5D" w14:textId="77777777" w:rsidR="00C90853" w:rsidRPr="007C5EA5" w:rsidRDefault="00E662A5">
            <w:pPr>
              <w:rPr>
                <w:color w:val="000000"/>
                <w:lang w:val="ru-RU"/>
              </w:rPr>
            </w:pPr>
            <w:r w:rsidRPr="007C5EA5">
              <w:rPr>
                <w:color w:val="000000"/>
                <w:lang w:val="ru-RU"/>
              </w:rPr>
              <w:t>Спирт этиловый (этанол) денатурированный топливный (не бесцветный, окрашенный для потребления на внутреннем рынке)</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F34ADB" w14:textId="77777777" w:rsidR="00C90853" w:rsidRDefault="00E662A5">
            <w:pPr>
              <w:rPr>
                <w:color w:val="000000"/>
              </w:rPr>
            </w:pPr>
            <w:r>
              <w:rPr>
                <w:color w:val="000000"/>
              </w:rPr>
              <w:t>1,0 тенге/литр</w:t>
            </w:r>
          </w:p>
        </w:tc>
      </w:tr>
      <w:tr w:rsidR="00C90853" w14:paraId="729AB049"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262C6A" w14:textId="77777777" w:rsidR="00C90853" w:rsidRDefault="00E662A5">
            <w:pPr>
              <w:rPr>
                <w:color w:val="000000"/>
              </w:rPr>
            </w:pPr>
            <w:r>
              <w:rPr>
                <w:color w:val="000000"/>
              </w:rPr>
              <w:t>3.</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829EBA" w14:textId="77777777" w:rsidR="00C90853" w:rsidRDefault="00E662A5">
            <w:pPr>
              <w:rPr>
                <w:color w:val="000000"/>
              </w:rPr>
            </w:pPr>
            <w:r>
              <w:rPr>
                <w:color w:val="000000"/>
              </w:rPr>
              <w:t>из 2208</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0FEC3C" w14:textId="77777777" w:rsidR="00C90853" w:rsidRPr="007C5EA5" w:rsidRDefault="00E662A5">
            <w:pPr>
              <w:rPr>
                <w:color w:val="000000"/>
                <w:lang w:val="ru-RU"/>
              </w:rPr>
            </w:pPr>
            <w:r w:rsidRPr="007C5EA5">
              <w:rPr>
                <w:color w:val="000000"/>
                <w:lang w:val="ru-RU"/>
              </w:rPr>
              <w:t>Спирт этиловый неденатурированный, спиртовые настойки и прочие спиртные напитки с концентрацией спирта менее 80 объемных процентов (кроме спирта этилового неденатурированного, реализуемого или используемого для производства алкогольной продукции и отпускаемого государственным медицинским учреждениям в пределах установленных квот), этиловый спирт и прочие спирты денатурированные любой концентрации (кроме спирта этилового (этанола) денатурированного топливного (не бесцветного, окрашенного) для потребления на внутреннем рынке)</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E6A026" w14:textId="77777777" w:rsidR="00C90853" w:rsidRDefault="00E662A5">
            <w:pPr>
              <w:rPr>
                <w:color w:val="000000"/>
              </w:rPr>
            </w:pPr>
            <w:r>
              <w:rPr>
                <w:color w:val="000000"/>
              </w:rPr>
              <w:t>2 550 тенге/литр 100 % спирта</w:t>
            </w:r>
          </w:p>
        </w:tc>
      </w:tr>
      <w:tr w:rsidR="00C90853" w14:paraId="24844B6C"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69E299" w14:textId="77777777" w:rsidR="00C90853" w:rsidRDefault="00E662A5">
            <w:pPr>
              <w:rPr>
                <w:color w:val="000000"/>
              </w:rPr>
            </w:pPr>
            <w:r>
              <w:rPr>
                <w:color w:val="000000"/>
              </w:rPr>
              <w:t>4.</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26C7A6" w14:textId="77777777" w:rsidR="00C90853" w:rsidRDefault="00E662A5">
            <w:pPr>
              <w:rPr>
                <w:color w:val="000000"/>
              </w:rPr>
            </w:pPr>
            <w:r>
              <w:rPr>
                <w:color w:val="000000"/>
              </w:rPr>
              <w:t>из 2207</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C5EA64" w14:textId="77777777" w:rsidR="00C90853" w:rsidRPr="007C5EA5" w:rsidRDefault="00E662A5">
            <w:pPr>
              <w:rPr>
                <w:color w:val="000000"/>
                <w:lang w:val="ru-RU"/>
              </w:rPr>
            </w:pPr>
            <w:r w:rsidRPr="007C5EA5">
              <w:rPr>
                <w:color w:val="000000"/>
                <w:lang w:val="ru-RU"/>
              </w:rPr>
              <w:t>Спирт этиловый неденатурированный, реализуемый или используемый для лечебных и фармацевтических препаратов</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BDFC49" w14:textId="77777777" w:rsidR="00C90853" w:rsidRDefault="00E662A5">
            <w:pPr>
              <w:rPr>
                <w:color w:val="000000"/>
              </w:rPr>
            </w:pPr>
            <w:r>
              <w:rPr>
                <w:color w:val="000000"/>
              </w:rPr>
              <w:t>600 тенге/литр 100 % спирта</w:t>
            </w:r>
          </w:p>
        </w:tc>
      </w:tr>
      <w:tr w:rsidR="00C90853" w14:paraId="22F36C27"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4E2BFB" w14:textId="77777777" w:rsidR="00C90853" w:rsidRDefault="00E662A5">
            <w:pPr>
              <w:rPr>
                <w:color w:val="000000"/>
              </w:rPr>
            </w:pPr>
            <w:r>
              <w:rPr>
                <w:color w:val="000000"/>
              </w:rPr>
              <w:t>5.</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F9E313" w14:textId="77777777" w:rsidR="00C90853" w:rsidRDefault="00E662A5">
            <w:pPr>
              <w:rPr>
                <w:color w:val="000000"/>
              </w:rPr>
            </w:pPr>
            <w:r>
              <w:rPr>
                <w:color w:val="000000"/>
              </w:rPr>
              <w:t>из 2207</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890DCD" w14:textId="77777777" w:rsidR="00C90853" w:rsidRPr="007C5EA5" w:rsidRDefault="00E662A5">
            <w:pPr>
              <w:rPr>
                <w:color w:val="000000"/>
                <w:lang w:val="ru-RU"/>
              </w:rPr>
            </w:pPr>
            <w:r w:rsidRPr="007C5EA5">
              <w:rPr>
                <w:color w:val="000000"/>
                <w:lang w:val="ru-RU"/>
              </w:rPr>
              <w:t>Спирт этиловый неденатурированный с концентрацией спирта 80 объемных процентов или более, реализуемый или используемый для производства алкогольной продукции</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E316EE" w14:textId="77777777" w:rsidR="00C90853" w:rsidRDefault="00E662A5">
            <w:pPr>
              <w:rPr>
                <w:color w:val="000000"/>
              </w:rPr>
            </w:pPr>
            <w:r>
              <w:rPr>
                <w:color w:val="000000"/>
              </w:rPr>
              <w:t>0 тенге/литр</w:t>
            </w:r>
          </w:p>
        </w:tc>
      </w:tr>
      <w:tr w:rsidR="00C90853" w14:paraId="55F673E0"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88CFE0" w14:textId="77777777" w:rsidR="00C90853" w:rsidRDefault="00E662A5">
            <w:pPr>
              <w:rPr>
                <w:color w:val="000000"/>
              </w:rPr>
            </w:pPr>
            <w:r>
              <w:rPr>
                <w:color w:val="000000"/>
              </w:rPr>
              <w:t>6.</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9BB7E9" w14:textId="77777777" w:rsidR="00C90853" w:rsidRDefault="00E662A5">
            <w:pPr>
              <w:rPr>
                <w:color w:val="000000"/>
              </w:rPr>
            </w:pPr>
            <w:r>
              <w:rPr>
                <w:color w:val="000000"/>
              </w:rPr>
              <w:t>из 2208</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EB6971" w14:textId="77777777" w:rsidR="00C90853" w:rsidRPr="007C5EA5" w:rsidRDefault="00E662A5">
            <w:pPr>
              <w:rPr>
                <w:color w:val="000000"/>
                <w:lang w:val="ru-RU"/>
              </w:rPr>
            </w:pPr>
            <w:r w:rsidRPr="007C5EA5">
              <w:rPr>
                <w:color w:val="000000"/>
                <w:lang w:val="ru-RU"/>
              </w:rPr>
              <w:t>Спирт этиловый неденатурированный, спиртовые настойки и прочие спиртные напитки с концентрацией спирта менее 80 объемных процентов, реализуемые или используемые для производства алкогольной продукции</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39015E" w14:textId="77777777" w:rsidR="00C90853" w:rsidRDefault="00E662A5">
            <w:pPr>
              <w:rPr>
                <w:color w:val="000000"/>
              </w:rPr>
            </w:pPr>
            <w:r>
              <w:rPr>
                <w:color w:val="000000"/>
              </w:rPr>
              <w:t>75 тенге/литр 100% спирта</w:t>
            </w:r>
          </w:p>
        </w:tc>
      </w:tr>
      <w:tr w:rsidR="00C90853" w14:paraId="15012E31"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C8349C" w14:textId="77777777" w:rsidR="00C90853" w:rsidRDefault="00E662A5">
            <w:pPr>
              <w:rPr>
                <w:color w:val="000000"/>
              </w:rPr>
            </w:pPr>
            <w:r>
              <w:rPr>
                <w:color w:val="000000"/>
              </w:rPr>
              <w:t>7.</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973584" w14:textId="77777777" w:rsidR="00C90853" w:rsidRDefault="00E662A5">
            <w:pPr>
              <w:rPr>
                <w:color w:val="000000"/>
              </w:rPr>
            </w:pPr>
            <w:r>
              <w:rPr>
                <w:color w:val="000000"/>
              </w:rPr>
              <w:t>из 3003, 3004</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ECD1B5" w14:textId="77777777" w:rsidR="00C90853" w:rsidRPr="007C5EA5" w:rsidRDefault="00E662A5">
            <w:pPr>
              <w:rPr>
                <w:color w:val="000000"/>
                <w:lang w:val="ru-RU"/>
              </w:rPr>
            </w:pPr>
            <w:r w:rsidRPr="007C5EA5">
              <w:rPr>
                <w:color w:val="000000"/>
                <w:lang w:val="ru-RU"/>
              </w:rPr>
              <w:t>Спиртосодержащая продукция медицинского назначения, зарегистрированная в соответствии с законодательством Республики Казахстан в качестве лекарственного средства</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35F4E8" w14:textId="77777777" w:rsidR="00C90853" w:rsidRDefault="00E662A5">
            <w:pPr>
              <w:rPr>
                <w:color w:val="000000"/>
              </w:rPr>
            </w:pPr>
            <w:r>
              <w:rPr>
                <w:color w:val="000000"/>
              </w:rPr>
              <w:t>500 тенге/литр 100% спирта</w:t>
            </w:r>
          </w:p>
        </w:tc>
      </w:tr>
      <w:tr w:rsidR="00C90853" w14:paraId="51E56A97"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55D355" w14:textId="77777777" w:rsidR="00C90853" w:rsidRDefault="00E662A5">
            <w:pPr>
              <w:rPr>
                <w:color w:val="000000"/>
              </w:rPr>
            </w:pPr>
            <w:r>
              <w:rPr>
                <w:color w:val="000000"/>
              </w:rPr>
              <w:t>8.</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99534D" w14:textId="77777777" w:rsidR="00C90853" w:rsidRDefault="00E662A5">
            <w:pPr>
              <w:rPr>
                <w:color w:val="000000"/>
              </w:rPr>
            </w:pPr>
            <w:r>
              <w:rPr>
                <w:color w:val="000000"/>
              </w:rPr>
              <w:t>из 2205, 2206,  2208</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1D6845" w14:textId="77777777" w:rsidR="00C90853" w:rsidRPr="007C5EA5" w:rsidRDefault="00E662A5">
            <w:pPr>
              <w:rPr>
                <w:color w:val="000000"/>
                <w:lang w:val="ru-RU"/>
              </w:rPr>
            </w:pPr>
            <w:r w:rsidRPr="007C5EA5">
              <w:rPr>
                <w:color w:val="000000"/>
                <w:lang w:val="ru-RU"/>
              </w:rPr>
              <w:t>Алкогольная продукция (кроме вин, вина наливом, пивоваренной продукции)</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35FADB" w14:textId="77777777" w:rsidR="00C90853" w:rsidRDefault="00E662A5">
            <w:pPr>
              <w:rPr>
                <w:color w:val="000000"/>
              </w:rPr>
            </w:pPr>
            <w:r>
              <w:rPr>
                <w:color w:val="000000"/>
              </w:rPr>
              <w:t>2550 тенге/литр 100 % спирта</w:t>
            </w:r>
          </w:p>
        </w:tc>
      </w:tr>
      <w:tr w:rsidR="00C90853" w14:paraId="5BFB3AC9"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37042F" w14:textId="77777777" w:rsidR="00C90853" w:rsidRDefault="00E662A5">
            <w:pPr>
              <w:rPr>
                <w:color w:val="000000"/>
              </w:rPr>
            </w:pPr>
            <w:r>
              <w:rPr>
                <w:color w:val="000000"/>
              </w:rPr>
              <w:t>9.</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A87D66" w14:textId="77777777" w:rsidR="00C90853" w:rsidRDefault="00E662A5">
            <w:pPr>
              <w:rPr>
                <w:color w:val="000000"/>
              </w:rPr>
            </w:pPr>
            <w:r>
              <w:rPr>
                <w:color w:val="000000"/>
              </w:rPr>
              <w:t>из 2204</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DFBBB3" w14:textId="77777777" w:rsidR="00C90853" w:rsidRDefault="00E662A5">
            <w:pPr>
              <w:rPr>
                <w:color w:val="000000"/>
              </w:rPr>
            </w:pPr>
            <w:r>
              <w:rPr>
                <w:color w:val="000000"/>
              </w:rPr>
              <w:t>Вина</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308F6E" w14:textId="77777777" w:rsidR="00C90853" w:rsidRDefault="00E662A5">
            <w:pPr>
              <w:rPr>
                <w:color w:val="000000"/>
              </w:rPr>
            </w:pPr>
            <w:r>
              <w:rPr>
                <w:color w:val="000000"/>
              </w:rPr>
              <w:t>35 тенге/литр</w:t>
            </w:r>
          </w:p>
        </w:tc>
      </w:tr>
      <w:tr w:rsidR="00C90853" w14:paraId="34180749"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0B2A54" w14:textId="77777777" w:rsidR="00C90853" w:rsidRDefault="00E662A5">
            <w:pPr>
              <w:rPr>
                <w:color w:val="000000"/>
              </w:rPr>
            </w:pPr>
            <w:r>
              <w:rPr>
                <w:color w:val="000000"/>
              </w:rPr>
              <w:t>10.</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63B547" w14:textId="77777777" w:rsidR="00C90853" w:rsidRDefault="00E662A5">
            <w:pPr>
              <w:rPr>
                <w:color w:val="000000"/>
              </w:rPr>
            </w:pPr>
            <w:r>
              <w:rPr>
                <w:color w:val="000000"/>
              </w:rPr>
              <w:t>из 2204</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2E39B0" w14:textId="77777777" w:rsidR="00C90853" w:rsidRPr="007C5EA5" w:rsidRDefault="00E662A5">
            <w:pPr>
              <w:rPr>
                <w:color w:val="000000"/>
                <w:lang w:val="ru-RU"/>
              </w:rPr>
            </w:pPr>
            <w:r w:rsidRPr="007C5EA5">
              <w:rPr>
                <w:color w:val="000000"/>
                <w:lang w:val="ru-RU"/>
              </w:rPr>
              <w:t>Вино наливом (кроме реализуемого или используемого для производства этилового спирта и алкогольной продукции)</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67E70F" w14:textId="77777777" w:rsidR="00C90853" w:rsidRDefault="00E662A5">
            <w:pPr>
              <w:rPr>
                <w:color w:val="000000"/>
              </w:rPr>
            </w:pPr>
            <w:r>
              <w:rPr>
                <w:color w:val="000000"/>
              </w:rPr>
              <w:t>170 тенге/литр</w:t>
            </w:r>
          </w:p>
        </w:tc>
      </w:tr>
      <w:tr w:rsidR="00C90853" w14:paraId="3F04B9C5"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DC5762" w14:textId="77777777" w:rsidR="00C90853" w:rsidRDefault="00E662A5">
            <w:pPr>
              <w:rPr>
                <w:color w:val="000000"/>
              </w:rPr>
            </w:pPr>
            <w:r>
              <w:rPr>
                <w:color w:val="000000"/>
              </w:rPr>
              <w:t>11.</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11189A" w14:textId="77777777" w:rsidR="00C90853" w:rsidRDefault="00E662A5">
            <w:pPr>
              <w:rPr>
                <w:color w:val="000000"/>
              </w:rPr>
            </w:pPr>
            <w:r>
              <w:rPr>
                <w:color w:val="000000"/>
              </w:rPr>
              <w:t>из 2204</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E9A929" w14:textId="77777777" w:rsidR="00C90853" w:rsidRPr="007C5EA5" w:rsidRDefault="00E662A5">
            <w:pPr>
              <w:rPr>
                <w:color w:val="000000"/>
                <w:lang w:val="ru-RU"/>
              </w:rPr>
            </w:pPr>
            <w:r w:rsidRPr="007C5EA5">
              <w:rPr>
                <w:color w:val="000000"/>
                <w:lang w:val="ru-RU"/>
              </w:rPr>
              <w:t>Вино наливом, реализуемое или используемое для производства этилового спирта и алкогольной продукции</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0B3BDE" w14:textId="77777777" w:rsidR="00C90853" w:rsidRDefault="00E662A5">
            <w:pPr>
              <w:rPr>
                <w:color w:val="000000"/>
              </w:rPr>
            </w:pPr>
            <w:r>
              <w:rPr>
                <w:color w:val="000000"/>
              </w:rPr>
              <w:t>0 тенге/литр</w:t>
            </w:r>
          </w:p>
        </w:tc>
      </w:tr>
      <w:tr w:rsidR="00C90853" w14:paraId="25C6E22C"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5799CD" w14:textId="77777777" w:rsidR="00C90853" w:rsidRDefault="00E662A5">
            <w:pPr>
              <w:rPr>
                <w:color w:val="000000"/>
              </w:rPr>
            </w:pPr>
            <w:r>
              <w:rPr>
                <w:color w:val="000000"/>
              </w:rPr>
              <w:t>12.</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B42224" w14:textId="77777777" w:rsidR="00C90853" w:rsidRDefault="00E662A5">
            <w:pPr>
              <w:rPr>
                <w:color w:val="000000"/>
              </w:rPr>
            </w:pPr>
            <w:r>
              <w:rPr>
                <w:color w:val="000000"/>
              </w:rPr>
              <w:t>220300</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8EA2A9" w14:textId="77777777" w:rsidR="00C90853" w:rsidRDefault="00E662A5">
            <w:pPr>
              <w:rPr>
                <w:color w:val="000000"/>
              </w:rPr>
            </w:pPr>
            <w:r>
              <w:rPr>
                <w:color w:val="000000"/>
              </w:rPr>
              <w:t>Пивоваренная продукция</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02F03B" w14:textId="77777777" w:rsidR="00C90853" w:rsidRDefault="00E662A5">
            <w:pPr>
              <w:rPr>
                <w:color w:val="000000"/>
              </w:rPr>
            </w:pPr>
            <w:r>
              <w:rPr>
                <w:color w:val="000000"/>
              </w:rPr>
              <w:t>90 тенге/литр</w:t>
            </w:r>
          </w:p>
        </w:tc>
      </w:tr>
      <w:tr w:rsidR="00C90853" w14:paraId="2C490DB0"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DF8A8C" w14:textId="77777777" w:rsidR="00C90853" w:rsidRDefault="00E662A5">
            <w:pPr>
              <w:rPr>
                <w:color w:val="000000"/>
              </w:rPr>
            </w:pPr>
            <w:r>
              <w:rPr>
                <w:color w:val="000000"/>
              </w:rPr>
              <w:t>13.</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D31185" w14:textId="77777777" w:rsidR="00C90853" w:rsidRDefault="00E662A5">
            <w:pPr>
              <w:rPr>
                <w:color w:val="000000"/>
              </w:rPr>
            </w:pPr>
            <w:r>
              <w:rPr>
                <w:color w:val="000000"/>
              </w:rPr>
              <w:t>2202 91 000 0</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541467" w14:textId="77777777" w:rsidR="00C90853" w:rsidRPr="007C5EA5" w:rsidRDefault="00E662A5">
            <w:pPr>
              <w:rPr>
                <w:color w:val="000000"/>
                <w:lang w:val="ru-RU"/>
              </w:rPr>
            </w:pPr>
            <w:r w:rsidRPr="007C5EA5">
              <w:rPr>
                <w:color w:val="000000"/>
                <w:lang w:val="ru-RU"/>
              </w:rPr>
              <w:t>Пивоваренная продукция с объемным содержанием этилового спирта не более 0,5 процента</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9F7B47" w14:textId="77777777" w:rsidR="00C90853" w:rsidRDefault="00E662A5">
            <w:pPr>
              <w:rPr>
                <w:color w:val="000000"/>
              </w:rPr>
            </w:pPr>
            <w:r>
              <w:rPr>
                <w:color w:val="000000"/>
              </w:rPr>
              <w:t>0 тенге/литр</w:t>
            </w:r>
          </w:p>
        </w:tc>
      </w:tr>
      <w:tr w:rsidR="00C90853" w:rsidRPr="007C5EA5" w14:paraId="7A93A31F"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9EE9F0" w14:textId="77777777" w:rsidR="00C90853" w:rsidRDefault="00E662A5">
            <w:pPr>
              <w:rPr>
                <w:color w:val="000000"/>
              </w:rPr>
            </w:pPr>
            <w:r>
              <w:rPr>
                <w:color w:val="000000"/>
              </w:rPr>
              <w:t>14.</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815D3A" w14:textId="77777777" w:rsidR="00C90853" w:rsidRDefault="00E662A5">
            <w:pPr>
              <w:rPr>
                <w:color w:val="000000"/>
              </w:rPr>
            </w:pPr>
            <w:r>
              <w:rPr>
                <w:color w:val="000000"/>
              </w:rPr>
              <w:t>из 2402</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E24705" w14:textId="77777777" w:rsidR="00C90853" w:rsidRPr="007C5EA5" w:rsidRDefault="00E662A5">
            <w:pPr>
              <w:spacing w:after="240"/>
              <w:rPr>
                <w:color w:val="000000"/>
                <w:lang w:val="ru-RU"/>
              </w:rPr>
            </w:pPr>
            <w:r w:rsidRPr="007C5EA5">
              <w:rPr>
                <w:color w:val="000000"/>
                <w:lang w:val="ru-RU"/>
              </w:rPr>
              <w:t>Сигареты с фильтром:</w:t>
            </w:r>
          </w:p>
          <w:p w14:paraId="1CCB7990" w14:textId="77777777" w:rsidR="00C90853" w:rsidRPr="007C5EA5" w:rsidRDefault="00E662A5">
            <w:pPr>
              <w:spacing w:before="240" w:after="240"/>
              <w:rPr>
                <w:color w:val="000000"/>
                <w:lang w:val="ru-RU"/>
              </w:rPr>
            </w:pPr>
            <w:r>
              <w:rPr>
                <w:color w:val="000000"/>
              </w:rPr>
              <w:t> </w:t>
            </w:r>
          </w:p>
          <w:p w14:paraId="45034EC5" w14:textId="77777777" w:rsidR="00C90853" w:rsidRPr="007C5EA5" w:rsidRDefault="00E662A5">
            <w:pPr>
              <w:spacing w:before="240" w:after="240"/>
              <w:rPr>
                <w:color w:val="000000"/>
                <w:lang w:val="ru-RU"/>
              </w:rPr>
            </w:pPr>
            <w:r w:rsidRPr="007C5EA5">
              <w:rPr>
                <w:color w:val="000000"/>
                <w:lang w:val="ru-RU"/>
              </w:rPr>
              <w:t>с 1 января 2025 года по 31 декабря 2025 года включительно</w:t>
            </w:r>
          </w:p>
          <w:p w14:paraId="2AF1C405" w14:textId="77777777" w:rsidR="00C90853" w:rsidRPr="007C5EA5" w:rsidRDefault="00E662A5">
            <w:pPr>
              <w:spacing w:before="240" w:after="240"/>
              <w:rPr>
                <w:color w:val="000000"/>
                <w:lang w:val="ru-RU"/>
              </w:rPr>
            </w:pPr>
            <w:r>
              <w:rPr>
                <w:color w:val="000000"/>
              </w:rPr>
              <w:t> </w:t>
            </w:r>
          </w:p>
          <w:p w14:paraId="17F9AF3D" w14:textId="77777777" w:rsidR="00C90853" w:rsidRPr="007C5EA5" w:rsidRDefault="00E662A5">
            <w:pPr>
              <w:spacing w:before="240" w:after="240"/>
              <w:rPr>
                <w:color w:val="000000"/>
                <w:lang w:val="ru-RU"/>
              </w:rPr>
            </w:pPr>
            <w:r w:rsidRPr="007C5EA5">
              <w:rPr>
                <w:color w:val="000000"/>
                <w:lang w:val="ru-RU"/>
              </w:rPr>
              <w:t>с 1 января 2026 года по 31 декабря 2026 года включительно</w:t>
            </w:r>
          </w:p>
          <w:p w14:paraId="60C46C35" w14:textId="77777777" w:rsidR="00C90853" w:rsidRPr="007C5EA5" w:rsidRDefault="00E662A5">
            <w:pPr>
              <w:spacing w:before="240" w:after="240"/>
              <w:rPr>
                <w:color w:val="000000"/>
                <w:lang w:val="ru-RU"/>
              </w:rPr>
            </w:pPr>
            <w:r>
              <w:rPr>
                <w:color w:val="000000"/>
              </w:rPr>
              <w:t> </w:t>
            </w:r>
          </w:p>
          <w:p w14:paraId="6A781E2B" w14:textId="77777777" w:rsidR="00C90853" w:rsidRPr="007C5EA5" w:rsidRDefault="00E662A5">
            <w:pPr>
              <w:spacing w:before="240" w:after="240"/>
              <w:rPr>
                <w:color w:val="000000"/>
                <w:lang w:val="ru-RU"/>
              </w:rPr>
            </w:pPr>
            <w:r w:rsidRPr="007C5EA5">
              <w:rPr>
                <w:color w:val="000000"/>
                <w:lang w:val="ru-RU"/>
              </w:rPr>
              <w:t>с 1 января 2027 года по 31 декабря 2027 года включительно</w:t>
            </w:r>
          </w:p>
          <w:p w14:paraId="1D2A4D90" w14:textId="77777777" w:rsidR="00C90853" w:rsidRPr="007C5EA5" w:rsidRDefault="00E662A5">
            <w:pPr>
              <w:spacing w:before="240" w:after="240"/>
              <w:rPr>
                <w:color w:val="000000"/>
                <w:lang w:val="ru-RU"/>
              </w:rPr>
            </w:pPr>
            <w:r>
              <w:rPr>
                <w:color w:val="000000"/>
              </w:rPr>
              <w:t> </w:t>
            </w:r>
          </w:p>
          <w:p w14:paraId="7AEE3D0A" w14:textId="77777777" w:rsidR="00C90853" w:rsidRPr="007C5EA5" w:rsidRDefault="00E662A5">
            <w:pPr>
              <w:spacing w:before="240" w:after="240"/>
              <w:rPr>
                <w:color w:val="000000"/>
                <w:lang w:val="ru-RU"/>
              </w:rPr>
            </w:pPr>
            <w:r w:rsidRPr="007C5EA5">
              <w:rPr>
                <w:color w:val="000000"/>
                <w:lang w:val="ru-RU"/>
              </w:rPr>
              <w:t>с 1 января 2028 года по 31 декабря 2028 года включительно</w:t>
            </w:r>
          </w:p>
          <w:p w14:paraId="20A89D86" w14:textId="77777777" w:rsidR="00C90853" w:rsidRPr="007C5EA5" w:rsidRDefault="00E662A5">
            <w:pPr>
              <w:spacing w:before="240" w:after="240"/>
              <w:rPr>
                <w:color w:val="000000"/>
                <w:lang w:val="ru-RU"/>
              </w:rPr>
            </w:pPr>
            <w:r>
              <w:rPr>
                <w:color w:val="000000"/>
              </w:rPr>
              <w:t> </w:t>
            </w:r>
          </w:p>
          <w:p w14:paraId="7FAFDEF0" w14:textId="77777777" w:rsidR="00C90853" w:rsidRPr="007C5EA5" w:rsidRDefault="00E662A5">
            <w:pPr>
              <w:spacing w:before="240" w:after="240"/>
              <w:rPr>
                <w:color w:val="000000"/>
                <w:lang w:val="ru-RU"/>
              </w:rPr>
            </w:pPr>
            <w:r w:rsidRPr="007C5EA5">
              <w:rPr>
                <w:color w:val="000000"/>
                <w:lang w:val="ru-RU"/>
              </w:rPr>
              <w:t>с 1 января 2029 года по 31 декабря 2029 года включительно</w:t>
            </w:r>
          </w:p>
          <w:p w14:paraId="1908A569" w14:textId="77777777" w:rsidR="00C90853" w:rsidRPr="007C5EA5" w:rsidRDefault="00E662A5">
            <w:pPr>
              <w:spacing w:before="240"/>
              <w:rPr>
                <w:color w:val="000000"/>
                <w:lang w:val="ru-RU"/>
              </w:rPr>
            </w:pPr>
            <w:r>
              <w:rPr>
                <w:color w:val="000000"/>
              </w:rPr>
              <w:t> </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BE694F" w14:textId="77777777" w:rsidR="00C90853" w:rsidRPr="007C5EA5" w:rsidRDefault="00E662A5">
            <w:pPr>
              <w:spacing w:after="240"/>
              <w:rPr>
                <w:color w:val="000000"/>
                <w:lang w:val="ru-RU"/>
              </w:rPr>
            </w:pPr>
            <w:r>
              <w:rPr>
                <w:color w:val="000000"/>
              </w:rPr>
              <w:t> </w:t>
            </w:r>
          </w:p>
          <w:p w14:paraId="52DAF66E" w14:textId="77777777" w:rsidR="00C90853" w:rsidRPr="007C5EA5" w:rsidRDefault="00E662A5">
            <w:pPr>
              <w:spacing w:before="240" w:after="240"/>
              <w:rPr>
                <w:color w:val="000000"/>
                <w:lang w:val="ru-RU"/>
              </w:rPr>
            </w:pPr>
            <w:r>
              <w:rPr>
                <w:color w:val="000000"/>
              </w:rPr>
              <w:t> </w:t>
            </w:r>
          </w:p>
          <w:p w14:paraId="352CC82E" w14:textId="77777777" w:rsidR="00C90853" w:rsidRPr="007C5EA5" w:rsidRDefault="00E662A5">
            <w:pPr>
              <w:spacing w:before="240" w:after="240"/>
              <w:rPr>
                <w:color w:val="000000"/>
                <w:lang w:val="ru-RU"/>
              </w:rPr>
            </w:pPr>
            <w:r w:rsidRPr="007C5EA5">
              <w:rPr>
                <w:color w:val="000000"/>
                <w:lang w:val="ru-RU"/>
              </w:rPr>
              <w:t>17 490 тенге/</w:t>
            </w:r>
            <w:r w:rsidRPr="007C5EA5">
              <w:rPr>
                <w:color w:val="000000"/>
                <w:lang w:val="ru-RU"/>
              </w:rPr>
              <w:br/>
              <w:t>1 000 штук</w:t>
            </w:r>
          </w:p>
          <w:p w14:paraId="12086DF9" w14:textId="77777777" w:rsidR="00C90853" w:rsidRPr="007C5EA5" w:rsidRDefault="00E662A5">
            <w:pPr>
              <w:spacing w:before="240" w:after="240"/>
              <w:rPr>
                <w:color w:val="000000"/>
                <w:lang w:val="ru-RU"/>
              </w:rPr>
            </w:pPr>
            <w:r>
              <w:rPr>
                <w:color w:val="000000"/>
              </w:rPr>
              <w:t> </w:t>
            </w:r>
          </w:p>
          <w:p w14:paraId="686F9417" w14:textId="77777777" w:rsidR="00C90853" w:rsidRPr="007C5EA5" w:rsidRDefault="00E662A5">
            <w:pPr>
              <w:spacing w:before="240" w:after="240"/>
              <w:rPr>
                <w:color w:val="000000"/>
                <w:lang w:val="ru-RU"/>
              </w:rPr>
            </w:pPr>
            <w:r w:rsidRPr="007C5EA5">
              <w:rPr>
                <w:color w:val="000000"/>
                <w:lang w:val="ru-RU"/>
              </w:rPr>
              <w:t>19 239 тенге/</w:t>
            </w:r>
          </w:p>
          <w:p w14:paraId="1B911DC2" w14:textId="77777777" w:rsidR="00C90853" w:rsidRPr="007C5EA5" w:rsidRDefault="00E662A5">
            <w:pPr>
              <w:spacing w:before="240" w:after="240"/>
              <w:rPr>
                <w:color w:val="000000"/>
                <w:lang w:val="ru-RU"/>
              </w:rPr>
            </w:pPr>
            <w:r w:rsidRPr="007C5EA5">
              <w:rPr>
                <w:color w:val="000000"/>
                <w:lang w:val="ru-RU"/>
              </w:rPr>
              <w:t>1 000 штук</w:t>
            </w:r>
          </w:p>
          <w:p w14:paraId="292F686E" w14:textId="77777777" w:rsidR="00C90853" w:rsidRPr="007C5EA5" w:rsidRDefault="00E662A5">
            <w:pPr>
              <w:spacing w:before="240" w:after="240"/>
              <w:rPr>
                <w:color w:val="000000"/>
                <w:lang w:val="ru-RU"/>
              </w:rPr>
            </w:pPr>
            <w:r>
              <w:rPr>
                <w:color w:val="000000"/>
              </w:rPr>
              <w:t> </w:t>
            </w:r>
          </w:p>
          <w:p w14:paraId="1AC60C58" w14:textId="77777777" w:rsidR="00C90853" w:rsidRPr="007C5EA5" w:rsidRDefault="00E662A5">
            <w:pPr>
              <w:spacing w:before="240" w:after="240"/>
              <w:rPr>
                <w:color w:val="000000"/>
                <w:lang w:val="ru-RU"/>
              </w:rPr>
            </w:pPr>
            <w:r w:rsidRPr="007C5EA5">
              <w:rPr>
                <w:color w:val="000000"/>
                <w:lang w:val="ru-RU"/>
              </w:rPr>
              <w:t>21 163 тенге/</w:t>
            </w:r>
          </w:p>
          <w:p w14:paraId="3AD45147" w14:textId="77777777" w:rsidR="00C90853" w:rsidRPr="007C5EA5" w:rsidRDefault="00E662A5">
            <w:pPr>
              <w:spacing w:before="240" w:after="240"/>
              <w:rPr>
                <w:color w:val="000000"/>
                <w:lang w:val="ru-RU"/>
              </w:rPr>
            </w:pPr>
            <w:r w:rsidRPr="007C5EA5">
              <w:rPr>
                <w:color w:val="000000"/>
                <w:lang w:val="ru-RU"/>
              </w:rPr>
              <w:t>1 000 штук</w:t>
            </w:r>
          </w:p>
          <w:p w14:paraId="7E3EEB4E" w14:textId="77777777" w:rsidR="00C90853" w:rsidRPr="007C5EA5" w:rsidRDefault="00E662A5">
            <w:pPr>
              <w:spacing w:before="240" w:after="240"/>
              <w:rPr>
                <w:color w:val="000000"/>
                <w:lang w:val="ru-RU"/>
              </w:rPr>
            </w:pPr>
            <w:r>
              <w:rPr>
                <w:color w:val="000000"/>
              </w:rPr>
              <w:t> </w:t>
            </w:r>
          </w:p>
          <w:p w14:paraId="4ED5F95C" w14:textId="77777777" w:rsidR="00C90853" w:rsidRPr="007C5EA5" w:rsidRDefault="00E662A5">
            <w:pPr>
              <w:spacing w:before="240" w:after="240"/>
              <w:rPr>
                <w:color w:val="000000"/>
                <w:lang w:val="ru-RU"/>
              </w:rPr>
            </w:pPr>
            <w:r w:rsidRPr="007C5EA5">
              <w:rPr>
                <w:color w:val="000000"/>
                <w:lang w:val="ru-RU"/>
              </w:rPr>
              <w:t>23 279 тенге/</w:t>
            </w:r>
          </w:p>
          <w:p w14:paraId="01CC192A" w14:textId="77777777" w:rsidR="00C90853" w:rsidRPr="007C5EA5" w:rsidRDefault="00E662A5">
            <w:pPr>
              <w:spacing w:before="240" w:after="240"/>
              <w:rPr>
                <w:color w:val="000000"/>
                <w:lang w:val="ru-RU"/>
              </w:rPr>
            </w:pPr>
            <w:r w:rsidRPr="007C5EA5">
              <w:rPr>
                <w:color w:val="000000"/>
                <w:lang w:val="ru-RU"/>
              </w:rPr>
              <w:t>1 000 штук</w:t>
            </w:r>
          </w:p>
          <w:p w14:paraId="0DEE1277" w14:textId="77777777" w:rsidR="00C90853" w:rsidRPr="007C5EA5" w:rsidRDefault="00E662A5">
            <w:pPr>
              <w:spacing w:before="240" w:after="240"/>
              <w:rPr>
                <w:color w:val="000000"/>
                <w:lang w:val="ru-RU"/>
              </w:rPr>
            </w:pPr>
            <w:r>
              <w:rPr>
                <w:color w:val="000000"/>
              </w:rPr>
              <w:t> </w:t>
            </w:r>
          </w:p>
          <w:p w14:paraId="0147072C" w14:textId="77777777" w:rsidR="00C90853" w:rsidRPr="007C5EA5" w:rsidRDefault="00E662A5">
            <w:pPr>
              <w:spacing w:before="240" w:after="240"/>
              <w:rPr>
                <w:color w:val="000000"/>
                <w:lang w:val="ru-RU"/>
              </w:rPr>
            </w:pPr>
            <w:r w:rsidRPr="007C5EA5">
              <w:rPr>
                <w:color w:val="000000"/>
                <w:lang w:val="ru-RU"/>
              </w:rPr>
              <w:t>25 607 тенге/</w:t>
            </w:r>
          </w:p>
          <w:p w14:paraId="1CEAE659" w14:textId="77777777" w:rsidR="00C90853" w:rsidRPr="007C5EA5" w:rsidRDefault="00E662A5">
            <w:pPr>
              <w:spacing w:before="240"/>
              <w:rPr>
                <w:color w:val="000000"/>
                <w:lang w:val="ru-RU"/>
              </w:rPr>
            </w:pPr>
            <w:r w:rsidRPr="007C5EA5">
              <w:rPr>
                <w:color w:val="000000"/>
                <w:lang w:val="ru-RU"/>
              </w:rPr>
              <w:t>1 000 штук</w:t>
            </w:r>
          </w:p>
        </w:tc>
      </w:tr>
      <w:tr w:rsidR="00C90853" w:rsidRPr="007C5EA5" w14:paraId="2097B7A2"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E5C9D9" w14:textId="77777777" w:rsidR="00C90853" w:rsidRDefault="00E662A5">
            <w:pPr>
              <w:rPr>
                <w:color w:val="000000"/>
              </w:rPr>
            </w:pPr>
            <w:r>
              <w:rPr>
                <w:color w:val="000000"/>
              </w:rPr>
              <w:t>15.</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7D4326" w14:textId="77777777" w:rsidR="00C90853" w:rsidRDefault="00E662A5">
            <w:pPr>
              <w:rPr>
                <w:color w:val="000000"/>
              </w:rPr>
            </w:pPr>
            <w:r>
              <w:rPr>
                <w:color w:val="000000"/>
              </w:rPr>
              <w:t>из 2402</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860748" w14:textId="77777777" w:rsidR="00C90853" w:rsidRPr="007C5EA5" w:rsidRDefault="00E662A5">
            <w:pPr>
              <w:spacing w:after="240"/>
              <w:rPr>
                <w:color w:val="000000"/>
                <w:lang w:val="ru-RU"/>
              </w:rPr>
            </w:pPr>
            <w:r w:rsidRPr="007C5EA5">
              <w:rPr>
                <w:color w:val="000000"/>
                <w:lang w:val="ru-RU"/>
              </w:rPr>
              <w:t>Сигареты без фильтра, папиросы:</w:t>
            </w:r>
          </w:p>
          <w:p w14:paraId="26D24660" w14:textId="77777777" w:rsidR="00C90853" w:rsidRPr="007C5EA5" w:rsidRDefault="00E662A5">
            <w:pPr>
              <w:spacing w:before="240" w:after="240"/>
              <w:rPr>
                <w:color w:val="000000"/>
                <w:lang w:val="ru-RU"/>
              </w:rPr>
            </w:pPr>
            <w:r>
              <w:rPr>
                <w:color w:val="000000"/>
              </w:rPr>
              <w:t> </w:t>
            </w:r>
          </w:p>
          <w:p w14:paraId="6BE29608" w14:textId="77777777" w:rsidR="00C90853" w:rsidRPr="007C5EA5" w:rsidRDefault="00E662A5">
            <w:pPr>
              <w:spacing w:before="240" w:after="240"/>
              <w:rPr>
                <w:color w:val="000000"/>
                <w:lang w:val="ru-RU"/>
              </w:rPr>
            </w:pPr>
            <w:r w:rsidRPr="007C5EA5">
              <w:rPr>
                <w:color w:val="000000"/>
                <w:lang w:val="ru-RU"/>
              </w:rPr>
              <w:t>с 1 января 2025 года по 31 декабря 2025 года включительно</w:t>
            </w:r>
          </w:p>
          <w:p w14:paraId="6EA2A3D8" w14:textId="77777777" w:rsidR="00C90853" w:rsidRPr="007C5EA5" w:rsidRDefault="00E662A5">
            <w:pPr>
              <w:spacing w:before="240" w:after="240"/>
              <w:rPr>
                <w:color w:val="000000"/>
                <w:lang w:val="ru-RU"/>
              </w:rPr>
            </w:pPr>
            <w:r>
              <w:rPr>
                <w:color w:val="000000"/>
              </w:rPr>
              <w:t> </w:t>
            </w:r>
          </w:p>
          <w:p w14:paraId="707487E2" w14:textId="77777777" w:rsidR="00C90853" w:rsidRPr="007C5EA5" w:rsidRDefault="00E662A5">
            <w:pPr>
              <w:spacing w:before="240" w:after="240"/>
              <w:rPr>
                <w:color w:val="000000"/>
                <w:lang w:val="ru-RU"/>
              </w:rPr>
            </w:pPr>
            <w:r w:rsidRPr="007C5EA5">
              <w:rPr>
                <w:color w:val="000000"/>
                <w:lang w:val="ru-RU"/>
              </w:rPr>
              <w:t>с 1 января 2026 года по 31 декабря 2026 года включительно</w:t>
            </w:r>
          </w:p>
          <w:p w14:paraId="418DD107" w14:textId="77777777" w:rsidR="00C90853" w:rsidRPr="007C5EA5" w:rsidRDefault="00E662A5">
            <w:pPr>
              <w:spacing w:before="240" w:after="240"/>
              <w:rPr>
                <w:color w:val="000000"/>
                <w:lang w:val="ru-RU"/>
              </w:rPr>
            </w:pPr>
            <w:r>
              <w:rPr>
                <w:color w:val="000000"/>
              </w:rPr>
              <w:t> </w:t>
            </w:r>
          </w:p>
          <w:p w14:paraId="7898D0FB" w14:textId="77777777" w:rsidR="00C90853" w:rsidRPr="007C5EA5" w:rsidRDefault="00E662A5">
            <w:pPr>
              <w:spacing w:before="240" w:after="240"/>
              <w:rPr>
                <w:color w:val="000000"/>
                <w:lang w:val="ru-RU"/>
              </w:rPr>
            </w:pPr>
            <w:r w:rsidRPr="007C5EA5">
              <w:rPr>
                <w:color w:val="000000"/>
                <w:lang w:val="ru-RU"/>
              </w:rPr>
              <w:t>с 1 января 2027 года по 31 декабря 2027 года включительно</w:t>
            </w:r>
          </w:p>
          <w:p w14:paraId="19962C6A" w14:textId="77777777" w:rsidR="00C90853" w:rsidRPr="007C5EA5" w:rsidRDefault="00E662A5">
            <w:pPr>
              <w:spacing w:before="240" w:after="240"/>
              <w:rPr>
                <w:color w:val="000000"/>
                <w:lang w:val="ru-RU"/>
              </w:rPr>
            </w:pPr>
            <w:r>
              <w:rPr>
                <w:color w:val="000000"/>
              </w:rPr>
              <w:t> </w:t>
            </w:r>
          </w:p>
          <w:p w14:paraId="3132A278" w14:textId="77777777" w:rsidR="00C90853" w:rsidRPr="007C5EA5" w:rsidRDefault="00E662A5">
            <w:pPr>
              <w:spacing w:before="240" w:after="240"/>
              <w:rPr>
                <w:color w:val="000000"/>
                <w:lang w:val="ru-RU"/>
              </w:rPr>
            </w:pPr>
            <w:r w:rsidRPr="007C5EA5">
              <w:rPr>
                <w:color w:val="000000"/>
                <w:lang w:val="ru-RU"/>
              </w:rPr>
              <w:t>с 1 января 2028 года по 31 декабря 2028 года включительно</w:t>
            </w:r>
          </w:p>
          <w:p w14:paraId="7E8FA5C3" w14:textId="77777777" w:rsidR="00C90853" w:rsidRPr="007C5EA5" w:rsidRDefault="00E662A5">
            <w:pPr>
              <w:spacing w:before="240" w:after="240"/>
              <w:rPr>
                <w:color w:val="000000"/>
                <w:lang w:val="ru-RU"/>
              </w:rPr>
            </w:pPr>
            <w:r>
              <w:rPr>
                <w:color w:val="000000"/>
              </w:rPr>
              <w:t> </w:t>
            </w:r>
          </w:p>
          <w:p w14:paraId="67D737AD" w14:textId="77777777" w:rsidR="00C90853" w:rsidRPr="007C5EA5" w:rsidRDefault="00E662A5">
            <w:pPr>
              <w:spacing w:before="240"/>
              <w:rPr>
                <w:color w:val="000000"/>
                <w:lang w:val="ru-RU"/>
              </w:rPr>
            </w:pPr>
            <w:r w:rsidRPr="007C5EA5">
              <w:rPr>
                <w:color w:val="000000"/>
                <w:lang w:val="ru-RU"/>
              </w:rPr>
              <w:t>с 1 января 2029 года по 31 декабря 2029 года включительно</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7FE235" w14:textId="77777777" w:rsidR="00C90853" w:rsidRPr="007C5EA5" w:rsidRDefault="00E662A5">
            <w:pPr>
              <w:spacing w:after="240"/>
              <w:rPr>
                <w:color w:val="000000"/>
                <w:lang w:val="ru-RU"/>
              </w:rPr>
            </w:pPr>
            <w:r>
              <w:rPr>
                <w:color w:val="000000"/>
              </w:rPr>
              <w:t> </w:t>
            </w:r>
          </w:p>
          <w:p w14:paraId="3315D67C" w14:textId="77777777" w:rsidR="00C90853" w:rsidRPr="007C5EA5" w:rsidRDefault="00E662A5">
            <w:pPr>
              <w:spacing w:before="240" w:after="240"/>
              <w:rPr>
                <w:color w:val="000000"/>
                <w:lang w:val="ru-RU"/>
              </w:rPr>
            </w:pPr>
            <w:r>
              <w:rPr>
                <w:color w:val="000000"/>
              </w:rPr>
              <w:t> </w:t>
            </w:r>
          </w:p>
          <w:p w14:paraId="67D2149B" w14:textId="77777777" w:rsidR="00C90853" w:rsidRPr="007C5EA5" w:rsidRDefault="00E662A5">
            <w:pPr>
              <w:spacing w:before="240" w:after="240"/>
              <w:rPr>
                <w:color w:val="000000"/>
                <w:lang w:val="ru-RU"/>
              </w:rPr>
            </w:pPr>
            <w:r w:rsidRPr="007C5EA5">
              <w:rPr>
                <w:color w:val="000000"/>
                <w:lang w:val="ru-RU"/>
              </w:rPr>
              <w:t>17 490 тенге/</w:t>
            </w:r>
          </w:p>
          <w:p w14:paraId="016D7C0B" w14:textId="77777777" w:rsidR="00C90853" w:rsidRPr="007C5EA5" w:rsidRDefault="00E662A5">
            <w:pPr>
              <w:spacing w:before="240" w:after="240"/>
              <w:rPr>
                <w:color w:val="000000"/>
                <w:lang w:val="ru-RU"/>
              </w:rPr>
            </w:pPr>
            <w:r w:rsidRPr="007C5EA5">
              <w:rPr>
                <w:color w:val="000000"/>
                <w:lang w:val="ru-RU"/>
              </w:rPr>
              <w:t>1 000 штук</w:t>
            </w:r>
          </w:p>
          <w:p w14:paraId="603C5D87" w14:textId="77777777" w:rsidR="00C90853" w:rsidRPr="007C5EA5" w:rsidRDefault="00E662A5">
            <w:pPr>
              <w:spacing w:before="240" w:after="240"/>
              <w:rPr>
                <w:color w:val="000000"/>
                <w:lang w:val="ru-RU"/>
              </w:rPr>
            </w:pPr>
            <w:r>
              <w:rPr>
                <w:color w:val="000000"/>
              </w:rPr>
              <w:t> </w:t>
            </w:r>
          </w:p>
          <w:p w14:paraId="06DCF258" w14:textId="77777777" w:rsidR="00C90853" w:rsidRPr="007C5EA5" w:rsidRDefault="00E662A5">
            <w:pPr>
              <w:spacing w:before="240" w:after="240"/>
              <w:rPr>
                <w:color w:val="000000"/>
                <w:lang w:val="ru-RU"/>
              </w:rPr>
            </w:pPr>
            <w:r w:rsidRPr="007C5EA5">
              <w:rPr>
                <w:color w:val="000000"/>
                <w:lang w:val="ru-RU"/>
              </w:rPr>
              <w:t>19 239 тенге/</w:t>
            </w:r>
          </w:p>
          <w:p w14:paraId="6549C0EE" w14:textId="77777777" w:rsidR="00C90853" w:rsidRPr="007C5EA5" w:rsidRDefault="00E662A5">
            <w:pPr>
              <w:spacing w:before="240" w:after="240"/>
              <w:rPr>
                <w:color w:val="000000"/>
                <w:lang w:val="ru-RU"/>
              </w:rPr>
            </w:pPr>
            <w:r w:rsidRPr="007C5EA5">
              <w:rPr>
                <w:color w:val="000000"/>
                <w:lang w:val="ru-RU"/>
              </w:rPr>
              <w:t>1 000 штук</w:t>
            </w:r>
          </w:p>
          <w:p w14:paraId="597B55AF" w14:textId="77777777" w:rsidR="00C90853" w:rsidRPr="007C5EA5" w:rsidRDefault="00E662A5">
            <w:pPr>
              <w:spacing w:before="240" w:after="240"/>
              <w:rPr>
                <w:color w:val="000000"/>
                <w:lang w:val="ru-RU"/>
              </w:rPr>
            </w:pPr>
            <w:r>
              <w:rPr>
                <w:color w:val="000000"/>
              </w:rPr>
              <w:t> </w:t>
            </w:r>
          </w:p>
          <w:p w14:paraId="6B92F1A3" w14:textId="77777777" w:rsidR="00C90853" w:rsidRPr="007C5EA5" w:rsidRDefault="00E662A5">
            <w:pPr>
              <w:spacing w:before="240" w:after="240"/>
              <w:rPr>
                <w:color w:val="000000"/>
                <w:lang w:val="ru-RU"/>
              </w:rPr>
            </w:pPr>
            <w:r w:rsidRPr="007C5EA5">
              <w:rPr>
                <w:color w:val="000000"/>
                <w:lang w:val="ru-RU"/>
              </w:rPr>
              <w:t>21 163 тенге/</w:t>
            </w:r>
          </w:p>
          <w:p w14:paraId="7F4CFCF6" w14:textId="77777777" w:rsidR="00C90853" w:rsidRPr="007C5EA5" w:rsidRDefault="00E662A5">
            <w:pPr>
              <w:spacing w:before="240" w:after="240"/>
              <w:rPr>
                <w:color w:val="000000"/>
                <w:lang w:val="ru-RU"/>
              </w:rPr>
            </w:pPr>
            <w:r w:rsidRPr="007C5EA5">
              <w:rPr>
                <w:color w:val="000000"/>
                <w:lang w:val="ru-RU"/>
              </w:rPr>
              <w:t>1 000 штук</w:t>
            </w:r>
          </w:p>
          <w:p w14:paraId="47916838" w14:textId="77777777" w:rsidR="00C90853" w:rsidRPr="007C5EA5" w:rsidRDefault="00E662A5">
            <w:pPr>
              <w:spacing w:before="240" w:after="240"/>
              <w:rPr>
                <w:color w:val="000000"/>
                <w:lang w:val="ru-RU"/>
              </w:rPr>
            </w:pPr>
            <w:r>
              <w:rPr>
                <w:color w:val="000000"/>
              </w:rPr>
              <w:t> </w:t>
            </w:r>
          </w:p>
          <w:p w14:paraId="30581A1D" w14:textId="77777777" w:rsidR="00C90853" w:rsidRPr="007C5EA5" w:rsidRDefault="00E662A5">
            <w:pPr>
              <w:spacing w:before="240" w:after="240"/>
              <w:rPr>
                <w:color w:val="000000"/>
                <w:lang w:val="ru-RU"/>
              </w:rPr>
            </w:pPr>
            <w:r w:rsidRPr="007C5EA5">
              <w:rPr>
                <w:color w:val="000000"/>
                <w:lang w:val="ru-RU"/>
              </w:rPr>
              <w:t>23 279 тенге/</w:t>
            </w:r>
          </w:p>
          <w:p w14:paraId="3EEEA859" w14:textId="77777777" w:rsidR="00C90853" w:rsidRPr="007C5EA5" w:rsidRDefault="00E662A5">
            <w:pPr>
              <w:spacing w:before="240" w:after="240"/>
              <w:rPr>
                <w:color w:val="000000"/>
                <w:lang w:val="ru-RU"/>
              </w:rPr>
            </w:pPr>
            <w:r w:rsidRPr="007C5EA5">
              <w:rPr>
                <w:color w:val="000000"/>
                <w:lang w:val="ru-RU"/>
              </w:rPr>
              <w:t>1 000 штук</w:t>
            </w:r>
          </w:p>
          <w:p w14:paraId="64BD21B1" w14:textId="77777777" w:rsidR="00C90853" w:rsidRPr="007C5EA5" w:rsidRDefault="00E662A5">
            <w:pPr>
              <w:spacing w:before="240" w:after="240"/>
              <w:rPr>
                <w:color w:val="000000"/>
                <w:lang w:val="ru-RU"/>
              </w:rPr>
            </w:pPr>
            <w:r>
              <w:rPr>
                <w:color w:val="000000"/>
              </w:rPr>
              <w:t> </w:t>
            </w:r>
          </w:p>
          <w:p w14:paraId="46C26874" w14:textId="77777777" w:rsidR="00C90853" w:rsidRPr="007C5EA5" w:rsidRDefault="00E662A5">
            <w:pPr>
              <w:spacing w:before="240" w:after="240"/>
              <w:rPr>
                <w:color w:val="000000"/>
                <w:lang w:val="ru-RU"/>
              </w:rPr>
            </w:pPr>
            <w:r w:rsidRPr="007C5EA5">
              <w:rPr>
                <w:color w:val="000000"/>
                <w:lang w:val="ru-RU"/>
              </w:rPr>
              <w:t>25 607 тенге/</w:t>
            </w:r>
          </w:p>
          <w:p w14:paraId="2B2E0C39" w14:textId="77777777" w:rsidR="00C90853" w:rsidRPr="007C5EA5" w:rsidRDefault="00E662A5">
            <w:pPr>
              <w:spacing w:before="240"/>
              <w:rPr>
                <w:color w:val="000000"/>
                <w:lang w:val="ru-RU"/>
              </w:rPr>
            </w:pPr>
            <w:r w:rsidRPr="007C5EA5">
              <w:rPr>
                <w:color w:val="000000"/>
                <w:lang w:val="ru-RU"/>
              </w:rPr>
              <w:t>1 000 штук</w:t>
            </w:r>
          </w:p>
        </w:tc>
      </w:tr>
      <w:tr w:rsidR="00C90853" w:rsidRPr="007C5EA5" w14:paraId="1BEB0F8D"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6C7BEB" w14:textId="77777777" w:rsidR="00C90853" w:rsidRDefault="00E662A5">
            <w:pPr>
              <w:rPr>
                <w:color w:val="000000"/>
              </w:rPr>
            </w:pPr>
            <w:r>
              <w:rPr>
                <w:color w:val="000000"/>
              </w:rPr>
              <w:t>16.</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DADDCF" w14:textId="77777777" w:rsidR="00C90853" w:rsidRDefault="00E662A5">
            <w:pPr>
              <w:rPr>
                <w:color w:val="000000"/>
              </w:rPr>
            </w:pPr>
            <w:r>
              <w:rPr>
                <w:color w:val="000000"/>
              </w:rPr>
              <w:t>из 2402</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7C165B" w14:textId="77777777" w:rsidR="00C90853" w:rsidRPr="007C5EA5" w:rsidRDefault="00E662A5">
            <w:pPr>
              <w:spacing w:after="240"/>
              <w:rPr>
                <w:color w:val="000000"/>
                <w:lang w:val="ru-RU"/>
              </w:rPr>
            </w:pPr>
            <w:r w:rsidRPr="007C5EA5">
              <w:rPr>
                <w:color w:val="000000"/>
                <w:lang w:val="ru-RU"/>
              </w:rPr>
              <w:t>Сигариллы:</w:t>
            </w:r>
          </w:p>
          <w:p w14:paraId="2D7277D4" w14:textId="77777777" w:rsidR="00C90853" w:rsidRPr="007C5EA5" w:rsidRDefault="00E662A5">
            <w:pPr>
              <w:spacing w:before="240" w:after="240"/>
              <w:rPr>
                <w:color w:val="000000"/>
                <w:lang w:val="ru-RU"/>
              </w:rPr>
            </w:pPr>
            <w:r>
              <w:rPr>
                <w:color w:val="000000"/>
              </w:rPr>
              <w:t> </w:t>
            </w:r>
          </w:p>
          <w:p w14:paraId="1B6BC088" w14:textId="77777777" w:rsidR="00C90853" w:rsidRPr="007C5EA5" w:rsidRDefault="00E662A5">
            <w:pPr>
              <w:spacing w:before="240" w:after="240"/>
              <w:rPr>
                <w:color w:val="000000"/>
                <w:lang w:val="ru-RU"/>
              </w:rPr>
            </w:pPr>
            <w:r w:rsidRPr="007C5EA5">
              <w:rPr>
                <w:color w:val="000000"/>
                <w:lang w:val="ru-RU"/>
              </w:rPr>
              <w:t>с 1 января 2025 года по 31 декабря 2025 года включительно</w:t>
            </w:r>
          </w:p>
          <w:p w14:paraId="0FC5E3F2" w14:textId="77777777" w:rsidR="00C90853" w:rsidRPr="007C5EA5" w:rsidRDefault="00E662A5">
            <w:pPr>
              <w:spacing w:before="240" w:after="240"/>
              <w:rPr>
                <w:color w:val="000000"/>
                <w:lang w:val="ru-RU"/>
              </w:rPr>
            </w:pPr>
            <w:r>
              <w:rPr>
                <w:color w:val="000000"/>
              </w:rPr>
              <w:t> </w:t>
            </w:r>
          </w:p>
          <w:p w14:paraId="35C679C8" w14:textId="77777777" w:rsidR="00C90853" w:rsidRPr="007C5EA5" w:rsidRDefault="00E662A5">
            <w:pPr>
              <w:spacing w:before="240" w:after="240"/>
              <w:rPr>
                <w:color w:val="000000"/>
                <w:lang w:val="ru-RU"/>
              </w:rPr>
            </w:pPr>
            <w:r w:rsidRPr="007C5EA5">
              <w:rPr>
                <w:color w:val="000000"/>
                <w:lang w:val="ru-RU"/>
              </w:rPr>
              <w:t>с 1 января 2026 года по 31 декабря 2026 года включительно</w:t>
            </w:r>
          </w:p>
          <w:p w14:paraId="1A3AB058" w14:textId="77777777" w:rsidR="00C90853" w:rsidRPr="007C5EA5" w:rsidRDefault="00E662A5">
            <w:pPr>
              <w:spacing w:before="240" w:after="240"/>
              <w:rPr>
                <w:color w:val="000000"/>
                <w:lang w:val="ru-RU"/>
              </w:rPr>
            </w:pPr>
            <w:r>
              <w:rPr>
                <w:color w:val="000000"/>
              </w:rPr>
              <w:t> </w:t>
            </w:r>
          </w:p>
          <w:p w14:paraId="588BECC5" w14:textId="77777777" w:rsidR="00C90853" w:rsidRPr="007C5EA5" w:rsidRDefault="00E662A5">
            <w:pPr>
              <w:spacing w:before="240" w:after="240"/>
              <w:rPr>
                <w:color w:val="000000"/>
                <w:lang w:val="ru-RU"/>
              </w:rPr>
            </w:pPr>
            <w:r w:rsidRPr="007C5EA5">
              <w:rPr>
                <w:color w:val="000000"/>
                <w:lang w:val="ru-RU"/>
              </w:rPr>
              <w:t>с 1 января 2027 года по 31 декабря 2027 года включительно</w:t>
            </w:r>
          </w:p>
          <w:p w14:paraId="0B072261" w14:textId="77777777" w:rsidR="00C90853" w:rsidRPr="007C5EA5" w:rsidRDefault="00E662A5">
            <w:pPr>
              <w:spacing w:before="240" w:after="240"/>
              <w:rPr>
                <w:color w:val="000000"/>
                <w:lang w:val="ru-RU"/>
              </w:rPr>
            </w:pPr>
            <w:r>
              <w:rPr>
                <w:color w:val="000000"/>
              </w:rPr>
              <w:t> </w:t>
            </w:r>
          </w:p>
          <w:p w14:paraId="2BBE8A6D" w14:textId="77777777" w:rsidR="00C90853" w:rsidRPr="007C5EA5" w:rsidRDefault="00E662A5">
            <w:pPr>
              <w:spacing w:before="240" w:after="240"/>
              <w:rPr>
                <w:color w:val="000000"/>
                <w:lang w:val="ru-RU"/>
              </w:rPr>
            </w:pPr>
            <w:r w:rsidRPr="007C5EA5">
              <w:rPr>
                <w:color w:val="000000"/>
                <w:lang w:val="ru-RU"/>
              </w:rPr>
              <w:t>с 1 января 2028 года по 31 декабря 2028 года включительно</w:t>
            </w:r>
          </w:p>
          <w:p w14:paraId="47D1515D" w14:textId="77777777" w:rsidR="00C90853" w:rsidRPr="007C5EA5" w:rsidRDefault="00E662A5">
            <w:pPr>
              <w:spacing w:before="240" w:after="240"/>
              <w:rPr>
                <w:color w:val="000000"/>
                <w:lang w:val="ru-RU"/>
              </w:rPr>
            </w:pPr>
            <w:r>
              <w:rPr>
                <w:color w:val="000000"/>
              </w:rPr>
              <w:t> </w:t>
            </w:r>
          </w:p>
          <w:p w14:paraId="442B277D" w14:textId="77777777" w:rsidR="00C90853" w:rsidRPr="007C5EA5" w:rsidRDefault="00E662A5">
            <w:pPr>
              <w:spacing w:before="240"/>
              <w:rPr>
                <w:color w:val="000000"/>
                <w:lang w:val="ru-RU"/>
              </w:rPr>
            </w:pPr>
            <w:r w:rsidRPr="007C5EA5">
              <w:rPr>
                <w:color w:val="000000"/>
                <w:lang w:val="ru-RU"/>
              </w:rPr>
              <w:t>с 1 января 2029 года по 31 декабря 2029 года включительно</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96C3EC" w14:textId="77777777" w:rsidR="00C90853" w:rsidRPr="007C5EA5" w:rsidRDefault="00E662A5">
            <w:pPr>
              <w:spacing w:after="240"/>
              <w:rPr>
                <w:color w:val="000000"/>
                <w:lang w:val="ru-RU"/>
              </w:rPr>
            </w:pPr>
            <w:r>
              <w:rPr>
                <w:color w:val="000000"/>
              </w:rPr>
              <w:t> </w:t>
            </w:r>
          </w:p>
          <w:p w14:paraId="20E70296" w14:textId="77777777" w:rsidR="00C90853" w:rsidRPr="007C5EA5" w:rsidRDefault="00E662A5">
            <w:pPr>
              <w:spacing w:before="240" w:after="240"/>
              <w:rPr>
                <w:color w:val="000000"/>
                <w:lang w:val="ru-RU"/>
              </w:rPr>
            </w:pPr>
            <w:r>
              <w:rPr>
                <w:color w:val="000000"/>
              </w:rPr>
              <w:t> </w:t>
            </w:r>
          </w:p>
          <w:p w14:paraId="595B03C4" w14:textId="77777777" w:rsidR="00C90853" w:rsidRPr="007C5EA5" w:rsidRDefault="00E662A5">
            <w:pPr>
              <w:spacing w:before="240" w:after="240"/>
              <w:rPr>
                <w:color w:val="000000"/>
                <w:lang w:val="ru-RU"/>
              </w:rPr>
            </w:pPr>
            <w:r w:rsidRPr="007C5EA5">
              <w:rPr>
                <w:color w:val="000000"/>
                <w:lang w:val="ru-RU"/>
              </w:rPr>
              <w:t>17 490 тенге/</w:t>
            </w:r>
          </w:p>
          <w:p w14:paraId="13AC56CA" w14:textId="77777777" w:rsidR="00C90853" w:rsidRPr="007C5EA5" w:rsidRDefault="00E662A5">
            <w:pPr>
              <w:spacing w:before="240" w:after="240"/>
              <w:rPr>
                <w:color w:val="000000"/>
                <w:lang w:val="ru-RU"/>
              </w:rPr>
            </w:pPr>
            <w:r w:rsidRPr="007C5EA5">
              <w:rPr>
                <w:color w:val="000000"/>
                <w:lang w:val="ru-RU"/>
              </w:rPr>
              <w:t>1 000 штук</w:t>
            </w:r>
          </w:p>
          <w:p w14:paraId="558A3C07" w14:textId="77777777" w:rsidR="00C90853" w:rsidRPr="007C5EA5" w:rsidRDefault="00E662A5">
            <w:pPr>
              <w:spacing w:before="240" w:after="240"/>
              <w:rPr>
                <w:color w:val="000000"/>
                <w:lang w:val="ru-RU"/>
              </w:rPr>
            </w:pPr>
            <w:r>
              <w:rPr>
                <w:color w:val="000000"/>
              </w:rPr>
              <w:t> </w:t>
            </w:r>
          </w:p>
          <w:p w14:paraId="332DBEAC" w14:textId="77777777" w:rsidR="00C90853" w:rsidRPr="007C5EA5" w:rsidRDefault="00E662A5">
            <w:pPr>
              <w:spacing w:before="240" w:after="240"/>
              <w:rPr>
                <w:color w:val="000000"/>
                <w:lang w:val="ru-RU"/>
              </w:rPr>
            </w:pPr>
            <w:r w:rsidRPr="007C5EA5">
              <w:rPr>
                <w:color w:val="000000"/>
                <w:lang w:val="ru-RU"/>
              </w:rPr>
              <w:t>19 239 тенге/</w:t>
            </w:r>
          </w:p>
          <w:p w14:paraId="7CF89610" w14:textId="77777777" w:rsidR="00C90853" w:rsidRPr="007C5EA5" w:rsidRDefault="00E662A5">
            <w:pPr>
              <w:spacing w:before="240" w:after="240"/>
              <w:rPr>
                <w:color w:val="000000"/>
                <w:lang w:val="ru-RU"/>
              </w:rPr>
            </w:pPr>
            <w:r w:rsidRPr="007C5EA5">
              <w:rPr>
                <w:color w:val="000000"/>
                <w:lang w:val="ru-RU"/>
              </w:rPr>
              <w:t>1 000 штук</w:t>
            </w:r>
          </w:p>
          <w:p w14:paraId="67A1CBE3" w14:textId="77777777" w:rsidR="00C90853" w:rsidRPr="007C5EA5" w:rsidRDefault="00E662A5">
            <w:pPr>
              <w:spacing w:before="240" w:after="240"/>
              <w:rPr>
                <w:color w:val="000000"/>
                <w:lang w:val="ru-RU"/>
              </w:rPr>
            </w:pPr>
            <w:r>
              <w:rPr>
                <w:color w:val="000000"/>
              </w:rPr>
              <w:t> </w:t>
            </w:r>
          </w:p>
          <w:p w14:paraId="4517A8D8" w14:textId="77777777" w:rsidR="00C90853" w:rsidRPr="007C5EA5" w:rsidRDefault="00E662A5">
            <w:pPr>
              <w:spacing w:before="240" w:after="240"/>
              <w:rPr>
                <w:color w:val="000000"/>
                <w:lang w:val="ru-RU"/>
              </w:rPr>
            </w:pPr>
            <w:r w:rsidRPr="007C5EA5">
              <w:rPr>
                <w:color w:val="000000"/>
                <w:lang w:val="ru-RU"/>
              </w:rPr>
              <w:t>21 163 тенге/</w:t>
            </w:r>
          </w:p>
          <w:p w14:paraId="37B53718" w14:textId="77777777" w:rsidR="00C90853" w:rsidRPr="007C5EA5" w:rsidRDefault="00E662A5">
            <w:pPr>
              <w:spacing w:before="240" w:after="240"/>
              <w:rPr>
                <w:color w:val="000000"/>
                <w:lang w:val="ru-RU"/>
              </w:rPr>
            </w:pPr>
            <w:r w:rsidRPr="007C5EA5">
              <w:rPr>
                <w:color w:val="000000"/>
                <w:lang w:val="ru-RU"/>
              </w:rPr>
              <w:t>1 000 штук</w:t>
            </w:r>
          </w:p>
          <w:p w14:paraId="3E0F5847" w14:textId="77777777" w:rsidR="00C90853" w:rsidRPr="007C5EA5" w:rsidRDefault="00E662A5">
            <w:pPr>
              <w:spacing w:before="240" w:after="240"/>
              <w:rPr>
                <w:color w:val="000000"/>
                <w:lang w:val="ru-RU"/>
              </w:rPr>
            </w:pPr>
            <w:r>
              <w:rPr>
                <w:color w:val="000000"/>
              </w:rPr>
              <w:t> </w:t>
            </w:r>
          </w:p>
          <w:p w14:paraId="6DBA7D59" w14:textId="77777777" w:rsidR="00C90853" w:rsidRPr="007C5EA5" w:rsidRDefault="00E662A5">
            <w:pPr>
              <w:spacing w:before="240" w:after="240"/>
              <w:rPr>
                <w:color w:val="000000"/>
                <w:lang w:val="ru-RU"/>
              </w:rPr>
            </w:pPr>
            <w:r w:rsidRPr="007C5EA5">
              <w:rPr>
                <w:color w:val="000000"/>
                <w:lang w:val="ru-RU"/>
              </w:rPr>
              <w:t>23 279 тенге/</w:t>
            </w:r>
          </w:p>
          <w:p w14:paraId="2667AC34" w14:textId="77777777" w:rsidR="00C90853" w:rsidRPr="007C5EA5" w:rsidRDefault="00E662A5">
            <w:pPr>
              <w:spacing w:before="240" w:after="240"/>
              <w:rPr>
                <w:color w:val="000000"/>
                <w:lang w:val="ru-RU"/>
              </w:rPr>
            </w:pPr>
            <w:r w:rsidRPr="007C5EA5">
              <w:rPr>
                <w:color w:val="000000"/>
                <w:lang w:val="ru-RU"/>
              </w:rPr>
              <w:t>1 000 штук</w:t>
            </w:r>
          </w:p>
          <w:p w14:paraId="72461DE1" w14:textId="77777777" w:rsidR="00C90853" w:rsidRPr="007C5EA5" w:rsidRDefault="00E662A5">
            <w:pPr>
              <w:spacing w:before="240" w:after="240"/>
              <w:rPr>
                <w:color w:val="000000"/>
                <w:lang w:val="ru-RU"/>
              </w:rPr>
            </w:pPr>
            <w:r>
              <w:rPr>
                <w:color w:val="000000"/>
              </w:rPr>
              <w:t> </w:t>
            </w:r>
          </w:p>
          <w:p w14:paraId="06F53C86" w14:textId="77777777" w:rsidR="00C90853" w:rsidRPr="007C5EA5" w:rsidRDefault="00E662A5">
            <w:pPr>
              <w:spacing w:before="240" w:after="240"/>
              <w:rPr>
                <w:color w:val="000000"/>
                <w:lang w:val="ru-RU"/>
              </w:rPr>
            </w:pPr>
            <w:r w:rsidRPr="007C5EA5">
              <w:rPr>
                <w:color w:val="000000"/>
                <w:lang w:val="ru-RU"/>
              </w:rPr>
              <w:t>25 607 тенге/</w:t>
            </w:r>
          </w:p>
          <w:p w14:paraId="091F96DB" w14:textId="77777777" w:rsidR="00C90853" w:rsidRPr="007C5EA5" w:rsidRDefault="00E662A5">
            <w:pPr>
              <w:spacing w:before="240"/>
              <w:rPr>
                <w:color w:val="000000"/>
                <w:lang w:val="ru-RU"/>
              </w:rPr>
            </w:pPr>
            <w:r w:rsidRPr="007C5EA5">
              <w:rPr>
                <w:color w:val="000000"/>
                <w:lang w:val="ru-RU"/>
              </w:rPr>
              <w:t>1 000 штук</w:t>
            </w:r>
          </w:p>
        </w:tc>
      </w:tr>
      <w:tr w:rsidR="00C90853" w14:paraId="5FFC05B6"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C04C59" w14:textId="77777777" w:rsidR="00C90853" w:rsidRDefault="00E662A5">
            <w:pPr>
              <w:rPr>
                <w:color w:val="000000"/>
              </w:rPr>
            </w:pPr>
            <w:r>
              <w:rPr>
                <w:color w:val="000000"/>
              </w:rPr>
              <w:t>17.</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3DA7AF" w14:textId="77777777" w:rsidR="00C90853" w:rsidRDefault="00E662A5">
            <w:pPr>
              <w:rPr>
                <w:color w:val="000000"/>
              </w:rPr>
            </w:pPr>
            <w:r>
              <w:rPr>
                <w:color w:val="000000"/>
              </w:rPr>
              <w:t>из 2402</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56A4A4" w14:textId="77777777" w:rsidR="00C90853" w:rsidRDefault="00E662A5">
            <w:pPr>
              <w:rPr>
                <w:color w:val="000000"/>
              </w:rPr>
            </w:pPr>
            <w:r>
              <w:rPr>
                <w:color w:val="000000"/>
              </w:rPr>
              <w:t>Сигары</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F6E6AC" w14:textId="77777777" w:rsidR="00C90853" w:rsidRDefault="00E662A5">
            <w:pPr>
              <w:rPr>
                <w:color w:val="000000"/>
              </w:rPr>
            </w:pPr>
            <w:r>
              <w:rPr>
                <w:color w:val="000000"/>
              </w:rPr>
              <w:t>750 тенге/штука</w:t>
            </w:r>
          </w:p>
        </w:tc>
      </w:tr>
      <w:tr w:rsidR="00C90853" w:rsidRPr="007C5EA5" w14:paraId="78CE7419"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73FDEB" w14:textId="77777777" w:rsidR="00C90853" w:rsidRDefault="00E662A5">
            <w:pPr>
              <w:rPr>
                <w:color w:val="000000"/>
              </w:rPr>
            </w:pPr>
            <w:r>
              <w:rPr>
                <w:color w:val="000000"/>
              </w:rPr>
              <w:t>18.</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E1024E" w14:textId="77777777" w:rsidR="00C90853" w:rsidRDefault="00E662A5">
            <w:pPr>
              <w:rPr>
                <w:color w:val="000000"/>
              </w:rPr>
            </w:pPr>
            <w:r>
              <w:rPr>
                <w:color w:val="000000"/>
              </w:rPr>
              <w:t>из 2403</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222D52" w14:textId="77777777" w:rsidR="00C90853" w:rsidRPr="007C5EA5" w:rsidRDefault="00E662A5">
            <w:pPr>
              <w:spacing w:after="240"/>
              <w:rPr>
                <w:color w:val="000000"/>
                <w:lang w:val="ru-RU"/>
              </w:rPr>
            </w:pPr>
            <w:r w:rsidRPr="007C5EA5">
              <w:rPr>
                <w:color w:val="000000"/>
                <w:lang w:val="ru-RU"/>
              </w:rPr>
              <w:t>Табак трубочный, курительный, кальянный и прочий, упакованный в потребительскую тару и предназначенный для конечного потребления, за исключением фармацевтической продукции, содержащей никотин:</w:t>
            </w:r>
          </w:p>
          <w:p w14:paraId="27318B77" w14:textId="77777777" w:rsidR="00C90853" w:rsidRPr="007C5EA5" w:rsidRDefault="00E662A5">
            <w:pPr>
              <w:spacing w:before="240" w:after="240"/>
              <w:rPr>
                <w:color w:val="000000"/>
                <w:lang w:val="ru-RU"/>
              </w:rPr>
            </w:pPr>
            <w:r>
              <w:rPr>
                <w:color w:val="000000"/>
              </w:rPr>
              <w:t> </w:t>
            </w:r>
          </w:p>
          <w:p w14:paraId="32C0248E" w14:textId="77777777" w:rsidR="00C90853" w:rsidRPr="007C5EA5" w:rsidRDefault="00E662A5">
            <w:pPr>
              <w:spacing w:before="240" w:after="240"/>
              <w:rPr>
                <w:color w:val="000000"/>
                <w:lang w:val="ru-RU"/>
              </w:rPr>
            </w:pPr>
            <w:r w:rsidRPr="007C5EA5">
              <w:rPr>
                <w:color w:val="000000"/>
                <w:lang w:val="ru-RU"/>
              </w:rPr>
              <w:t>с 1 января 2025 года по 31 декабря 2025 года включительно</w:t>
            </w:r>
          </w:p>
          <w:p w14:paraId="10472AA3" w14:textId="77777777" w:rsidR="00C90853" w:rsidRPr="007C5EA5" w:rsidRDefault="00E662A5">
            <w:pPr>
              <w:spacing w:before="240" w:after="240"/>
              <w:rPr>
                <w:color w:val="000000"/>
                <w:lang w:val="ru-RU"/>
              </w:rPr>
            </w:pPr>
            <w:r>
              <w:rPr>
                <w:color w:val="000000"/>
              </w:rPr>
              <w:t> </w:t>
            </w:r>
          </w:p>
          <w:p w14:paraId="153B7AE5" w14:textId="77777777" w:rsidR="00C90853" w:rsidRPr="007C5EA5" w:rsidRDefault="00E662A5">
            <w:pPr>
              <w:spacing w:before="240" w:after="240"/>
              <w:rPr>
                <w:color w:val="000000"/>
                <w:lang w:val="ru-RU"/>
              </w:rPr>
            </w:pPr>
            <w:r w:rsidRPr="007C5EA5">
              <w:rPr>
                <w:color w:val="000000"/>
                <w:lang w:val="ru-RU"/>
              </w:rPr>
              <w:t>с 1 января 2026 года по 31 декабря 2026 года включительно</w:t>
            </w:r>
          </w:p>
          <w:p w14:paraId="25E66834" w14:textId="77777777" w:rsidR="00C90853" w:rsidRPr="007C5EA5" w:rsidRDefault="00E662A5">
            <w:pPr>
              <w:spacing w:before="240" w:after="240"/>
              <w:rPr>
                <w:color w:val="000000"/>
                <w:lang w:val="ru-RU"/>
              </w:rPr>
            </w:pPr>
            <w:r>
              <w:rPr>
                <w:color w:val="000000"/>
              </w:rPr>
              <w:t> </w:t>
            </w:r>
          </w:p>
          <w:p w14:paraId="13385189" w14:textId="77777777" w:rsidR="00C90853" w:rsidRPr="007C5EA5" w:rsidRDefault="00E662A5">
            <w:pPr>
              <w:spacing w:before="240" w:after="240"/>
              <w:rPr>
                <w:color w:val="000000"/>
                <w:lang w:val="ru-RU"/>
              </w:rPr>
            </w:pPr>
            <w:r w:rsidRPr="007C5EA5">
              <w:rPr>
                <w:color w:val="000000"/>
                <w:lang w:val="ru-RU"/>
              </w:rPr>
              <w:t>с 1 января 2027 года по 31 декабря 2027 года включительно</w:t>
            </w:r>
          </w:p>
          <w:p w14:paraId="729CA28C" w14:textId="77777777" w:rsidR="00C90853" w:rsidRPr="007C5EA5" w:rsidRDefault="00E662A5">
            <w:pPr>
              <w:spacing w:before="240" w:after="240"/>
              <w:rPr>
                <w:color w:val="000000"/>
                <w:lang w:val="ru-RU"/>
              </w:rPr>
            </w:pPr>
            <w:r>
              <w:rPr>
                <w:color w:val="000000"/>
              </w:rPr>
              <w:t> </w:t>
            </w:r>
          </w:p>
          <w:p w14:paraId="7E14D462" w14:textId="77777777" w:rsidR="00C90853" w:rsidRPr="007C5EA5" w:rsidRDefault="00E662A5">
            <w:pPr>
              <w:spacing w:before="240" w:after="240"/>
              <w:rPr>
                <w:color w:val="000000"/>
                <w:lang w:val="ru-RU"/>
              </w:rPr>
            </w:pPr>
            <w:r w:rsidRPr="007C5EA5">
              <w:rPr>
                <w:color w:val="000000"/>
                <w:lang w:val="ru-RU"/>
              </w:rPr>
              <w:t>с 1 января 2028 года по 31 декабря 2028 года включительно</w:t>
            </w:r>
          </w:p>
          <w:p w14:paraId="0024B9CD" w14:textId="77777777" w:rsidR="00C90853" w:rsidRPr="007C5EA5" w:rsidRDefault="00E662A5">
            <w:pPr>
              <w:spacing w:before="240" w:after="240"/>
              <w:rPr>
                <w:color w:val="000000"/>
                <w:lang w:val="ru-RU"/>
              </w:rPr>
            </w:pPr>
            <w:r>
              <w:rPr>
                <w:color w:val="000000"/>
              </w:rPr>
              <w:t> </w:t>
            </w:r>
          </w:p>
          <w:p w14:paraId="1BF8AD3D" w14:textId="77777777" w:rsidR="00C90853" w:rsidRPr="007C5EA5" w:rsidRDefault="00E662A5">
            <w:pPr>
              <w:spacing w:before="240" w:after="240"/>
              <w:rPr>
                <w:color w:val="000000"/>
                <w:lang w:val="ru-RU"/>
              </w:rPr>
            </w:pPr>
            <w:r w:rsidRPr="007C5EA5">
              <w:rPr>
                <w:color w:val="000000"/>
                <w:lang w:val="ru-RU"/>
              </w:rPr>
              <w:t>с 1 января 2029 года по 31 декабря 2029 года включительно</w:t>
            </w:r>
          </w:p>
          <w:p w14:paraId="2E1AC6BE" w14:textId="77777777" w:rsidR="00C90853" w:rsidRPr="007C5EA5" w:rsidRDefault="00E662A5">
            <w:pPr>
              <w:spacing w:before="240"/>
              <w:rPr>
                <w:color w:val="000000"/>
                <w:lang w:val="ru-RU"/>
              </w:rPr>
            </w:pPr>
            <w:r>
              <w:rPr>
                <w:color w:val="000000"/>
              </w:rPr>
              <w:t> </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47371F" w14:textId="77777777" w:rsidR="00C90853" w:rsidRPr="007C5EA5" w:rsidRDefault="00E662A5">
            <w:pPr>
              <w:spacing w:after="240"/>
              <w:rPr>
                <w:color w:val="000000"/>
                <w:lang w:val="ru-RU"/>
              </w:rPr>
            </w:pPr>
            <w:r w:rsidRPr="007C5EA5">
              <w:rPr>
                <w:color w:val="000000"/>
                <w:lang w:val="ru-RU"/>
              </w:rPr>
              <w:t>14</w:t>
            </w:r>
            <w:r>
              <w:rPr>
                <w:color w:val="000000"/>
              </w:rPr>
              <w:t> </w:t>
            </w:r>
            <w:r w:rsidRPr="007C5EA5">
              <w:rPr>
                <w:color w:val="000000"/>
                <w:lang w:val="ru-RU"/>
              </w:rPr>
              <w:t>150</w:t>
            </w:r>
          </w:p>
          <w:p w14:paraId="4B1A80C5" w14:textId="77777777" w:rsidR="00C90853" w:rsidRPr="007C5EA5" w:rsidRDefault="00E662A5">
            <w:pPr>
              <w:spacing w:before="240" w:after="240"/>
              <w:rPr>
                <w:color w:val="000000"/>
                <w:lang w:val="ru-RU"/>
              </w:rPr>
            </w:pPr>
            <w:r w:rsidRPr="007C5EA5">
              <w:rPr>
                <w:color w:val="000000"/>
                <w:lang w:val="ru-RU"/>
              </w:rPr>
              <w:t>тенге/килограмм</w:t>
            </w:r>
          </w:p>
          <w:p w14:paraId="52CADD9B" w14:textId="77777777" w:rsidR="00C90853" w:rsidRPr="007C5EA5" w:rsidRDefault="00E662A5">
            <w:pPr>
              <w:spacing w:before="240" w:after="240"/>
              <w:rPr>
                <w:color w:val="000000"/>
                <w:lang w:val="ru-RU"/>
              </w:rPr>
            </w:pPr>
            <w:r>
              <w:rPr>
                <w:color w:val="000000"/>
              </w:rPr>
              <w:t> </w:t>
            </w:r>
          </w:p>
          <w:p w14:paraId="4BA46D8E" w14:textId="77777777" w:rsidR="00C90853" w:rsidRPr="007C5EA5" w:rsidRDefault="00E662A5">
            <w:pPr>
              <w:spacing w:before="240" w:after="240"/>
              <w:rPr>
                <w:color w:val="000000"/>
                <w:lang w:val="ru-RU"/>
              </w:rPr>
            </w:pPr>
            <w:r>
              <w:rPr>
                <w:color w:val="000000"/>
              </w:rPr>
              <w:t> </w:t>
            </w:r>
          </w:p>
          <w:p w14:paraId="7E0BD027" w14:textId="77777777" w:rsidR="00C90853" w:rsidRPr="007C5EA5" w:rsidRDefault="00E662A5">
            <w:pPr>
              <w:spacing w:before="240" w:after="240"/>
              <w:rPr>
                <w:color w:val="000000"/>
                <w:lang w:val="ru-RU"/>
              </w:rPr>
            </w:pPr>
            <w:r>
              <w:rPr>
                <w:color w:val="000000"/>
              </w:rPr>
              <w:t> </w:t>
            </w:r>
          </w:p>
          <w:p w14:paraId="263D53C4" w14:textId="77777777" w:rsidR="00C90853" w:rsidRPr="007C5EA5" w:rsidRDefault="00E662A5">
            <w:pPr>
              <w:spacing w:before="240" w:after="240"/>
              <w:rPr>
                <w:color w:val="000000"/>
                <w:lang w:val="ru-RU"/>
              </w:rPr>
            </w:pPr>
            <w:r>
              <w:rPr>
                <w:color w:val="000000"/>
              </w:rPr>
              <w:t> </w:t>
            </w:r>
          </w:p>
          <w:p w14:paraId="19C359C0" w14:textId="77777777" w:rsidR="00C90853" w:rsidRPr="007C5EA5" w:rsidRDefault="00E662A5">
            <w:pPr>
              <w:spacing w:before="240" w:after="240"/>
              <w:rPr>
                <w:color w:val="000000"/>
                <w:lang w:val="ru-RU"/>
              </w:rPr>
            </w:pPr>
            <w:r>
              <w:rPr>
                <w:color w:val="000000"/>
              </w:rPr>
              <w:t> </w:t>
            </w:r>
          </w:p>
          <w:p w14:paraId="7656E287" w14:textId="77777777" w:rsidR="00C90853" w:rsidRPr="007C5EA5" w:rsidRDefault="00E662A5">
            <w:pPr>
              <w:spacing w:before="240" w:after="240"/>
              <w:rPr>
                <w:color w:val="000000"/>
                <w:lang w:val="ru-RU"/>
              </w:rPr>
            </w:pPr>
            <w:r>
              <w:rPr>
                <w:color w:val="000000"/>
              </w:rPr>
              <w:t> </w:t>
            </w:r>
          </w:p>
          <w:p w14:paraId="7E3D55B1" w14:textId="77777777" w:rsidR="00C90853" w:rsidRPr="007C5EA5" w:rsidRDefault="00E662A5">
            <w:pPr>
              <w:spacing w:before="240" w:after="240"/>
              <w:rPr>
                <w:color w:val="000000"/>
                <w:lang w:val="ru-RU"/>
              </w:rPr>
            </w:pPr>
            <w:r w:rsidRPr="007C5EA5">
              <w:rPr>
                <w:color w:val="000000"/>
                <w:lang w:val="ru-RU"/>
              </w:rPr>
              <w:t>15565</w:t>
            </w:r>
          </w:p>
          <w:p w14:paraId="120D62DC" w14:textId="77777777" w:rsidR="00C90853" w:rsidRPr="007C5EA5" w:rsidRDefault="00E662A5">
            <w:pPr>
              <w:spacing w:before="240" w:after="240"/>
              <w:rPr>
                <w:color w:val="000000"/>
                <w:lang w:val="ru-RU"/>
              </w:rPr>
            </w:pPr>
            <w:r w:rsidRPr="007C5EA5">
              <w:rPr>
                <w:color w:val="000000"/>
                <w:lang w:val="ru-RU"/>
              </w:rPr>
              <w:t>тенге/килограмм</w:t>
            </w:r>
          </w:p>
          <w:p w14:paraId="269659A1" w14:textId="77777777" w:rsidR="00C90853" w:rsidRPr="007C5EA5" w:rsidRDefault="00E662A5">
            <w:pPr>
              <w:spacing w:before="240" w:after="240"/>
              <w:rPr>
                <w:color w:val="000000"/>
                <w:lang w:val="ru-RU"/>
              </w:rPr>
            </w:pPr>
            <w:r>
              <w:rPr>
                <w:color w:val="000000"/>
              </w:rPr>
              <w:t> </w:t>
            </w:r>
          </w:p>
          <w:p w14:paraId="70F948CE" w14:textId="77777777" w:rsidR="00C90853" w:rsidRPr="007C5EA5" w:rsidRDefault="00E662A5">
            <w:pPr>
              <w:spacing w:before="240" w:after="240"/>
              <w:rPr>
                <w:color w:val="000000"/>
                <w:lang w:val="ru-RU"/>
              </w:rPr>
            </w:pPr>
            <w:r w:rsidRPr="007C5EA5">
              <w:rPr>
                <w:color w:val="000000"/>
                <w:lang w:val="ru-RU"/>
              </w:rPr>
              <w:t>17122</w:t>
            </w:r>
          </w:p>
          <w:p w14:paraId="266B0671" w14:textId="77777777" w:rsidR="00C90853" w:rsidRPr="007C5EA5" w:rsidRDefault="00E662A5">
            <w:pPr>
              <w:spacing w:before="240" w:after="240"/>
              <w:rPr>
                <w:color w:val="000000"/>
                <w:lang w:val="ru-RU"/>
              </w:rPr>
            </w:pPr>
            <w:r w:rsidRPr="007C5EA5">
              <w:rPr>
                <w:color w:val="000000"/>
                <w:lang w:val="ru-RU"/>
              </w:rPr>
              <w:t>тенге/килограмм</w:t>
            </w:r>
          </w:p>
          <w:p w14:paraId="72E2DD69" w14:textId="77777777" w:rsidR="00C90853" w:rsidRPr="007C5EA5" w:rsidRDefault="00E662A5">
            <w:pPr>
              <w:spacing w:before="240" w:after="240"/>
              <w:rPr>
                <w:color w:val="000000"/>
                <w:lang w:val="ru-RU"/>
              </w:rPr>
            </w:pPr>
            <w:r>
              <w:rPr>
                <w:color w:val="000000"/>
              </w:rPr>
              <w:t> </w:t>
            </w:r>
          </w:p>
          <w:p w14:paraId="0455067A" w14:textId="77777777" w:rsidR="00C90853" w:rsidRPr="007C5EA5" w:rsidRDefault="00E662A5">
            <w:pPr>
              <w:spacing w:before="240" w:after="240"/>
              <w:rPr>
                <w:color w:val="000000"/>
                <w:lang w:val="ru-RU"/>
              </w:rPr>
            </w:pPr>
            <w:r w:rsidRPr="007C5EA5">
              <w:rPr>
                <w:color w:val="000000"/>
                <w:lang w:val="ru-RU"/>
              </w:rPr>
              <w:t>18 835</w:t>
            </w:r>
          </w:p>
          <w:p w14:paraId="4CE61737" w14:textId="77777777" w:rsidR="00C90853" w:rsidRPr="007C5EA5" w:rsidRDefault="00E662A5">
            <w:pPr>
              <w:spacing w:before="240" w:after="240"/>
              <w:rPr>
                <w:color w:val="000000"/>
                <w:lang w:val="ru-RU"/>
              </w:rPr>
            </w:pPr>
            <w:r w:rsidRPr="007C5EA5">
              <w:rPr>
                <w:color w:val="000000"/>
                <w:lang w:val="ru-RU"/>
              </w:rPr>
              <w:t>тенге/килограмм</w:t>
            </w:r>
          </w:p>
          <w:p w14:paraId="321568DB" w14:textId="77777777" w:rsidR="00C90853" w:rsidRPr="007C5EA5" w:rsidRDefault="00E662A5">
            <w:pPr>
              <w:spacing w:before="240" w:after="240"/>
              <w:rPr>
                <w:color w:val="000000"/>
                <w:lang w:val="ru-RU"/>
              </w:rPr>
            </w:pPr>
            <w:r>
              <w:rPr>
                <w:color w:val="000000"/>
              </w:rPr>
              <w:t> </w:t>
            </w:r>
          </w:p>
          <w:p w14:paraId="7A646528" w14:textId="77777777" w:rsidR="00C90853" w:rsidRPr="007C5EA5" w:rsidRDefault="00E662A5">
            <w:pPr>
              <w:spacing w:before="240" w:after="240"/>
              <w:rPr>
                <w:color w:val="000000"/>
                <w:lang w:val="ru-RU"/>
              </w:rPr>
            </w:pPr>
            <w:r w:rsidRPr="007C5EA5">
              <w:rPr>
                <w:color w:val="000000"/>
                <w:lang w:val="ru-RU"/>
              </w:rPr>
              <w:t>20719</w:t>
            </w:r>
          </w:p>
          <w:p w14:paraId="7889BA4C" w14:textId="77777777" w:rsidR="00C90853" w:rsidRPr="007C5EA5" w:rsidRDefault="00E662A5">
            <w:pPr>
              <w:spacing w:before="240" w:after="240"/>
              <w:rPr>
                <w:color w:val="000000"/>
                <w:lang w:val="ru-RU"/>
              </w:rPr>
            </w:pPr>
            <w:r w:rsidRPr="007C5EA5">
              <w:rPr>
                <w:color w:val="000000"/>
                <w:lang w:val="ru-RU"/>
              </w:rPr>
              <w:t>тенге/килограмм</w:t>
            </w:r>
          </w:p>
          <w:p w14:paraId="56BCDEBC" w14:textId="77777777" w:rsidR="00C90853" w:rsidRPr="007C5EA5" w:rsidRDefault="00E662A5">
            <w:pPr>
              <w:spacing w:before="240" w:after="240"/>
              <w:rPr>
                <w:color w:val="000000"/>
                <w:lang w:val="ru-RU"/>
              </w:rPr>
            </w:pPr>
            <w:r>
              <w:rPr>
                <w:color w:val="000000"/>
              </w:rPr>
              <w:t> </w:t>
            </w:r>
          </w:p>
          <w:p w14:paraId="26B9A625" w14:textId="77777777" w:rsidR="00C90853" w:rsidRPr="007C5EA5" w:rsidRDefault="00E662A5">
            <w:pPr>
              <w:spacing w:before="240" w:after="240"/>
              <w:rPr>
                <w:color w:val="000000"/>
                <w:lang w:val="ru-RU"/>
              </w:rPr>
            </w:pPr>
            <w:r w:rsidRPr="007C5EA5">
              <w:rPr>
                <w:color w:val="000000"/>
                <w:lang w:val="ru-RU"/>
              </w:rPr>
              <w:t>22791</w:t>
            </w:r>
          </w:p>
          <w:p w14:paraId="3B2796BC" w14:textId="77777777" w:rsidR="00C90853" w:rsidRPr="007C5EA5" w:rsidRDefault="00E662A5">
            <w:pPr>
              <w:spacing w:before="240"/>
              <w:rPr>
                <w:color w:val="000000"/>
                <w:lang w:val="ru-RU"/>
              </w:rPr>
            </w:pPr>
            <w:r w:rsidRPr="007C5EA5">
              <w:rPr>
                <w:color w:val="000000"/>
                <w:lang w:val="ru-RU"/>
              </w:rPr>
              <w:t>тенге/килограмм</w:t>
            </w:r>
          </w:p>
        </w:tc>
      </w:tr>
      <w:tr w:rsidR="00C90853" w:rsidRPr="007C5EA5" w14:paraId="25E4D9CD"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48E011" w14:textId="77777777" w:rsidR="00C90853" w:rsidRDefault="00E662A5">
            <w:pPr>
              <w:rPr>
                <w:color w:val="000000"/>
              </w:rPr>
            </w:pPr>
            <w:r>
              <w:rPr>
                <w:color w:val="000000"/>
              </w:rPr>
              <w:t>19.</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C89EC1" w14:textId="77777777" w:rsidR="00C90853" w:rsidRDefault="00E662A5">
            <w:pPr>
              <w:rPr>
                <w:color w:val="000000"/>
              </w:rPr>
            </w:pPr>
            <w:r>
              <w:rPr>
                <w:color w:val="000000"/>
              </w:rPr>
              <w:t>из 2403, 2404</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7F1CE4" w14:textId="77777777" w:rsidR="00C90853" w:rsidRPr="007C5EA5" w:rsidRDefault="00E662A5">
            <w:pPr>
              <w:spacing w:after="240"/>
              <w:rPr>
                <w:color w:val="000000"/>
                <w:lang w:val="ru-RU"/>
              </w:rPr>
            </w:pPr>
            <w:r w:rsidRPr="007C5EA5">
              <w:rPr>
                <w:color w:val="000000"/>
                <w:lang w:val="ru-RU"/>
              </w:rPr>
              <w:t>Изделия с нагреваемым табаком (нагреваемая табачная палочка, нагреваемая капсула с табаком и прочие):</w:t>
            </w:r>
          </w:p>
          <w:p w14:paraId="2B843B4F" w14:textId="77777777" w:rsidR="00C90853" w:rsidRPr="007C5EA5" w:rsidRDefault="00E662A5">
            <w:pPr>
              <w:spacing w:before="240" w:after="240"/>
              <w:rPr>
                <w:color w:val="000000"/>
                <w:lang w:val="ru-RU"/>
              </w:rPr>
            </w:pPr>
            <w:r>
              <w:rPr>
                <w:color w:val="000000"/>
              </w:rPr>
              <w:t> </w:t>
            </w:r>
          </w:p>
          <w:p w14:paraId="0AE40F6F" w14:textId="77777777" w:rsidR="00C90853" w:rsidRPr="007C5EA5" w:rsidRDefault="00E662A5">
            <w:pPr>
              <w:spacing w:before="240" w:after="240"/>
              <w:rPr>
                <w:color w:val="000000"/>
                <w:lang w:val="ru-RU"/>
              </w:rPr>
            </w:pPr>
            <w:r w:rsidRPr="007C5EA5">
              <w:rPr>
                <w:color w:val="000000"/>
                <w:lang w:val="ru-RU"/>
              </w:rPr>
              <w:t>с 1 января 2025 года по 31 декабря 2025 года включительно</w:t>
            </w:r>
          </w:p>
          <w:p w14:paraId="6A30BE9C" w14:textId="77777777" w:rsidR="00C90853" w:rsidRPr="007C5EA5" w:rsidRDefault="00E662A5">
            <w:pPr>
              <w:spacing w:before="240" w:after="240"/>
              <w:rPr>
                <w:color w:val="000000"/>
                <w:lang w:val="ru-RU"/>
              </w:rPr>
            </w:pPr>
            <w:r>
              <w:rPr>
                <w:color w:val="000000"/>
              </w:rPr>
              <w:t> </w:t>
            </w:r>
          </w:p>
          <w:p w14:paraId="6B0D43BB" w14:textId="77777777" w:rsidR="00C90853" w:rsidRPr="007C5EA5" w:rsidRDefault="00E662A5">
            <w:pPr>
              <w:spacing w:before="240" w:after="240"/>
              <w:rPr>
                <w:color w:val="000000"/>
                <w:lang w:val="ru-RU"/>
              </w:rPr>
            </w:pPr>
            <w:r w:rsidRPr="007C5EA5">
              <w:rPr>
                <w:color w:val="000000"/>
                <w:lang w:val="ru-RU"/>
              </w:rPr>
              <w:t>с 1 января 2026 года по 31 декабря 2026 года включительно</w:t>
            </w:r>
          </w:p>
          <w:p w14:paraId="76EC4DB3" w14:textId="77777777" w:rsidR="00C90853" w:rsidRPr="007C5EA5" w:rsidRDefault="00E662A5">
            <w:pPr>
              <w:spacing w:before="240" w:after="240"/>
              <w:rPr>
                <w:color w:val="000000"/>
                <w:lang w:val="ru-RU"/>
              </w:rPr>
            </w:pPr>
            <w:r>
              <w:rPr>
                <w:color w:val="000000"/>
              </w:rPr>
              <w:t> </w:t>
            </w:r>
          </w:p>
          <w:p w14:paraId="626DB41A" w14:textId="77777777" w:rsidR="00C90853" w:rsidRPr="007C5EA5" w:rsidRDefault="00E662A5">
            <w:pPr>
              <w:spacing w:before="240" w:after="240"/>
              <w:rPr>
                <w:color w:val="000000"/>
                <w:lang w:val="ru-RU"/>
              </w:rPr>
            </w:pPr>
            <w:r w:rsidRPr="007C5EA5">
              <w:rPr>
                <w:color w:val="000000"/>
                <w:lang w:val="ru-RU"/>
              </w:rPr>
              <w:t>с 1 января 2027 года по 31 декабря 2027 года включительно</w:t>
            </w:r>
          </w:p>
          <w:p w14:paraId="25A32ED3" w14:textId="77777777" w:rsidR="00C90853" w:rsidRPr="007C5EA5" w:rsidRDefault="00E662A5">
            <w:pPr>
              <w:spacing w:before="240" w:after="240"/>
              <w:rPr>
                <w:color w:val="000000"/>
                <w:lang w:val="ru-RU"/>
              </w:rPr>
            </w:pPr>
            <w:r>
              <w:rPr>
                <w:color w:val="000000"/>
              </w:rPr>
              <w:t> </w:t>
            </w:r>
          </w:p>
          <w:p w14:paraId="00482548" w14:textId="77777777" w:rsidR="00C90853" w:rsidRPr="007C5EA5" w:rsidRDefault="00E662A5">
            <w:pPr>
              <w:spacing w:before="240" w:after="240"/>
              <w:rPr>
                <w:color w:val="000000"/>
                <w:lang w:val="ru-RU"/>
              </w:rPr>
            </w:pPr>
            <w:r w:rsidRPr="007C5EA5">
              <w:rPr>
                <w:color w:val="000000"/>
                <w:lang w:val="ru-RU"/>
              </w:rPr>
              <w:t>с 1 января 2028 года по 31 декабря 2028 года включительно</w:t>
            </w:r>
          </w:p>
          <w:p w14:paraId="6ACAD95A" w14:textId="77777777" w:rsidR="00C90853" w:rsidRPr="007C5EA5" w:rsidRDefault="00E662A5">
            <w:pPr>
              <w:spacing w:before="240" w:after="240"/>
              <w:rPr>
                <w:color w:val="000000"/>
                <w:lang w:val="ru-RU"/>
              </w:rPr>
            </w:pPr>
            <w:r>
              <w:rPr>
                <w:color w:val="000000"/>
              </w:rPr>
              <w:t> </w:t>
            </w:r>
          </w:p>
          <w:p w14:paraId="03013342" w14:textId="77777777" w:rsidR="00C90853" w:rsidRPr="007C5EA5" w:rsidRDefault="00E662A5">
            <w:pPr>
              <w:spacing w:before="240" w:after="240"/>
              <w:rPr>
                <w:color w:val="000000"/>
                <w:lang w:val="ru-RU"/>
              </w:rPr>
            </w:pPr>
            <w:r w:rsidRPr="007C5EA5">
              <w:rPr>
                <w:color w:val="000000"/>
                <w:lang w:val="ru-RU"/>
              </w:rPr>
              <w:t>с 1 января 2029 года по 31 декабря 2029 года включительно</w:t>
            </w:r>
          </w:p>
          <w:p w14:paraId="60181981" w14:textId="77777777" w:rsidR="00C90853" w:rsidRPr="007C5EA5" w:rsidRDefault="00E662A5">
            <w:pPr>
              <w:spacing w:before="240" w:after="240"/>
              <w:rPr>
                <w:color w:val="000000"/>
                <w:lang w:val="ru-RU"/>
              </w:rPr>
            </w:pPr>
            <w:r>
              <w:rPr>
                <w:color w:val="000000"/>
              </w:rPr>
              <w:t> </w:t>
            </w:r>
          </w:p>
          <w:p w14:paraId="1797625A" w14:textId="77777777" w:rsidR="00C90853" w:rsidRPr="007C5EA5" w:rsidRDefault="00E662A5">
            <w:pPr>
              <w:spacing w:before="240"/>
              <w:rPr>
                <w:color w:val="000000"/>
                <w:lang w:val="ru-RU"/>
              </w:rPr>
            </w:pPr>
            <w:r>
              <w:rPr>
                <w:color w:val="000000"/>
              </w:rPr>
              <w:t> </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A4E42C" w14:textId="77777777" w:rsidR="00C90853" w:rsidRPr="007C5EA5" w:rsidRDefault="00E662A5">
            <w:pPr>
              <w:spacing w:after="240"/>
              <w:rPr>
                <w:color w:val="000000"/>
                <w:lang w:val="ru-RU"/>
              </w:rPr>
            </w:pPr>
            <w:r>
              <w:rPr>
                <w:color w:val="000000"/>
              </w:rPr>
              <w:t> </w:t>
            </w:r>
          </w:p>
          <w:p w14:paraId="41D23EC8" w14:textId="77777777" w:rsidR="00C90853" w:rsidRPr="007C5EA5" w:rsidRDefault="00E662A5">
            <w:pPr>
              <w:spacing w:before="240" w:after="240"/>
              <w:rPr>
                <w:color w:val="000000"/>
                <w:lang w:val="ru-RU"/>
              </w:rPr>
            </w:pPr>
            <w:r>
              <w:rPr>
                <w:color w:val="000000"/>
              </w:rPr>
              <w:t> </w:t>
            </w:r>
          </w:p>
          <w:p w14:paraId="39BF4D7B" w14:textId="77777777" w:rsidR="00C90853" w:rsidRPr="007C5EA5" w:rsidRDefault="00E662A5">
            <w:pPr>
              <w:spacing w:before="240" w:after="240"/>
              <w:rPr>
                <w:color w:val="000000"/>
                <w:lang w:val="ru-RU"/>
              </w:rPr>
            </w:pPr>
            <w:r>
              <w:rPr>
                <w:color w:val="000000"/>
              </w:rPr>
              <w:t> </w:t>
            </w:r>
          </w:p>
          <w:p w14:paraId="7B0C44D1" w14:textId="77777777" w:rsidR="00C90853" w:rsidRPr="007C5EA5" w:rsidRDefault="00E662A5">
            <w:pPr>
              <w:spacing w:before="240" w:after="240"/>
              <w:rPr>
                <w:color w:val="000000"/>
                <w:lang w:val="ru-RU"/>
              </w:rPr>
            </w:pPr>
            <w:r>
              <w:rPr>
                <w:color w:val="000000"/>
              </w:rPr>
              <w:t> </w:t>
            </w:r>
          </w:p>
          <w:p w14:paraId="20B8FDAA" w14:textId="77777777" w:rsidR="00C90853" w:rsidRPr="007C5EA5" w:rsidRDefault="00E662A5">
            <w:pPr>
              <w:spacing w:before="240" w:after="240"/>
              <w:rPr>
                <w:color w:val="000000"/>
                <w:lang w:val="ru-RU"/>
              </w:rPr>
            </w:pPr>
            <w:r>
              <w:rPr>
                <w:color w:val="000000"/>
              </w:rPr>
              <w:t> </w:t>
            </w:r>
          </w:p>
          <w:p w14:paraId="73E8206C" w14:textId="77777777" w:rsidR="00C90853" w:rsidRPr="007C5EA5" w:rsidRDefault="00E662A5">
            <w:pPr>
              <w:spacing w:before="240" w:after="240"/>
              <w:rPr>
                <w:color w:val="000000"/>
                <w:lang w:val="ru-RU"/>
              </w:rPr>
            </w:pPr>
            <w:r w:rsidRPr="007C5EA5">
              <w:rPr>
                <w:color w:val="000000"/>
                <w:lang w:val="ru-RU"/>
              </w:rPr>
              <w:t>8 745 тенге/</w:t>
            </w:r>
          </w:p>
          <w:p w14:paraId="2B30BBE2" w14:textId="77777777" w:rsidR="00C90853" w:rsidRPr="007C5EA5" w:rsidRDefault="00E662A5">
            <w:pPr>
              <w:spacing w:before="240" w:after="240"/>
              <w:rPr>
                <w:color w:val="000000"/>
                <w:lang w:val="ru-RU"/>
              </w:rPr>
            </w:pPr>
            <w:r w:rsidRPr="007C5EA5">
              <w:rPr>
                <w:color w:val="000000"/>
                <w:lang w:val="ru-RU"/>
              </w:rPr>
              <w:t>1 000 штук</w:t>
            </w:r>
          </w:p>
          <w:p w14:paraId="07A48F44" w14:textId="77777777" w:rsidR="00C90853" w:rsidRPr="007C5EA5" w:rsidRDefault="00E662A5">
            <w:pPr>
              <w:spacing w:before="240" w:after="240"/>
              <w:rPr>
                <w:color w:val="000000"/>
                <w:lang w:val="ru-RU"/>
              </w:rPr>
            </w:pPr>
            <w:r>
              <w:rPr>
                <w:color w:val="000000"/>
              </w:rPr>
              <w:t> </w:t>
            </w:r>
          </w:p>
          <w:p w14:paraId="4F18E617" w14:textId="77777777" w:rsidR="00C90853" w:rsidRPr="007C5EA5" w:rsidRDefault="00E662A5">
            <w:pPr>
              <w:spacing w:before="240" w:after="240"/>
              <w:rPr>
                <w:color w:val="000000"/>
                <w:lang w:val="ru-RU"/>
              </w:rPr>
            </w:pPr>
            <w:r w:rsidRPr="007C5EA5">
              <w:rPr>
                <w:color w:val="000000"/>
                <w:lang w:val="ru-RU"/>
              </w:rPr>
              <w:t>9 619 тенге/</w:t>
            </w:r>
          </w:p>
          <w:p w14:paraId="093FD7A7" w14:textId="77777777" w:rsidR="00C90853" w:rsidRPr="007C5EA5" w:rsidRDefault="00E662A5">
            <w:pPr>
              <w:spacing w:before="240" w:after="240"/>
              <w:rPr>
                <w:color w:val="000000"/>
                <w:lang w:val="ru-RU"/>
              </w:rPr>
            </w:pPr>
            <w:r w:rsidRPr="007C5EA5">
              <w:rPr>
                <w:color w:val="000000"/>
                <w:lang w:val="ru-RU"/>
              </w:rPr>
              <w:t>1 000 штук</w:t>
            </w:r>
          </w:p>
          <w:p w14:paraId="7140C63B" w14:textId="77777777" w:rsidR="00C90853" w:rsidRPr="007C5EA5" w:rsidRDefault="00E662A5">
            <w:pPr>
              <w:spacing w:before="240" w:after="240"/>
              <w:rPr>
                <w:color w:val="000000"/>
                <w:lang w:val="ru-RU"/>
              </w:rPr>
            </w:pPr>
            <w:r>
              <w:rPr>
                <w:color w:val="000000"/>
              </w:rPr>
              <w:t> </w:t>
            </w:r>
          </w:p>
          <w:p w14:paraId="5D01B7D9" w14:textId="77777777" w:rsidR="00C90853" w:rsidRPr="007C5EA5" w:rsidRDefault="00E662A5">
            <w:pPr>
              <w:spacing w:before="240" w:after="240"/>
              <w:rPr>
                <w:color w:val="000000"/>
                <w:lang w:val="ru-RU"/>
              </w:rPr>
            </w:pPr>
            <w:r w:rsidRPr="007C5EA5">
              <w:rPr>
                <w:color w:val="000000"/>
                <w:lang w:val="ru-RU"/>
              </w:rPr>
              <w:t>10 581 тенге/</w:t>
            </w:r>
          </w:p>
          <w:p w14:paraId="25F6E7C2" w14:textId="77777777" w:rsidR="00C90853" w:rsidRPr="007C5EA5" w:rsidRDefault="00E662A5">
            <w:pPr>
              <w:spacing w:before="240" w:after="240"/>
              <w:rPr>
                <w:color w:val="000000"/>
                <w:lang w:val="ru-RU"/>
              </w:rPr>
            </w:pPr>
            <w:r w:rsidRPr="007C5EA5">
              <w:rPr>
                <w:color w:val="000000"/>
                <w:lang w:val="ru-RU"/>
              </w:rPr>
              <w:t>1 000 штук</w:t>
            </w:r>
          </w:p>
          <w:p w14:paraId="0C25D4D9" w14:textId="77777777" w:rsidR="00C90853" w:rsidRPr="007C5EA5" w:rsidRDefault="00E662A5">
            <w:pPr>
              <w:spacing w:before="240" w:after="240"/>
              <w:rPr>
                <w:color w:val="000000"/>
                <w:lang w:val="ru-RU"/>
              </w:rPr>
            </w:pPr>
            <w:r>
              <w:rPr>
                <w:color w:val="000000"/>
              </w:rPr>
              <w:t> </w:t>
            </w:r>
          </w:p>
          <w:p w14:paraId="2263345E" w14:textId="77777777" w:rsidR="00C90853" w:rsidRPr="007C5EA5" w:rsidRDefault="00E662A5">
            <w:pPr>
              <w:spacing w:before="240" w:after="240"/>
              <w:rPr>
                <w:color w:val="000000"/>
                <w:lang w:val="ru-RU"/>
              </w:rPr>
            </w:pPr>
            <w:r w:rsidRPr="007C5EA5">
              <w:rPr>
                <w:color w:val="000000"/>
                <w:lang w:val="ru-RU"/>
              </w:rPr>
              <w:t>11 639 тенге/</w:t>
            </w:r>
          </w:p>
          <w:p w14:paraId="52DCC214" w14:textId="77777777" w:rsidR="00C90853" w:rsidRPr="007C5EA5" w:rsidRDefault="00E662A5">
            <w:pPr>
              <w:spacing w:before="240" w:after="240"/>
              <w:rPr>
                <w:color w:val="000000"/>
                <w:lang w:val="ru-RU"/>
              </w:rPr>
            </w:pPr>
            <w:r w:rsidRPr="007C5EA5">
              <w:rPr>
                <w:color w:val="000000"/>
                <w:lang w:val="ru-RU"/>
              </w:rPr>
              <w:t>1 000 штук</w:t>
            </w:r>
          </w:p>
          <w:p w14:paraId="7A0E617D" w14:textId="77777777" w:rsidR="00C90853" w:rsidRPr="007C5EA5" w:rsidRDefault="00E662A5">
            <w:pPr>
              <w:spacing w:before="240" w:after="240"/>
              <w:rPr>
                <w:color w:val="000000"/>
                <w:lang w:val="ru-RU"/>
              </w:rPr>
            </w:pPr>
            <w:r>
              <w:rPr>
                <w:color w:val="000000"/>
              </w:rPr>
              <w:t> </w:t>
            </w:r>
          </w:p>
          <w:p w14:paraId="14BEEBA7" w14:textId="77777777" w:rsidR="00C90853" w:rsidRPr="007C5EA5" w:rsidRDefault="00E662A5">
            <w:pPr>
              <w:spacing w:before="240" w:after="240"/>
              <w:rPr>
                <w:color w:val="000000"/>
                <w:lang w:val="ru-RU"/>
              </w:rPr>
            </w:pPr>
            <w:r w:rsidRPr="007C5EA5">
              <w:rPr>
                <w:color w:val="000000"/>
                <w:lang w:val="ru-RU"/>
              </w:rPr>
              <w:t>12 803 тенге/</w:t>
            </w:r>
          </w:p>
          <w:p w14:paraId="7B63273A" w14:textId="77777777" w:rsidR="00C90853" w:rsidRPr="007C5EA5" w:rsidRDefault="00E662A5">
            <w:pPr>
              <w:spacing w:before="240"/>
              <w:rPr>
                <w:color w:val="000000"/>
                <w:lang w:val="ru-RU"/>
              </w:rPr>
            </w:pPr>
            <w:r w:rsidRPr="007C5EA5">
              <w:rPr>
                <w:color w:val="000000"/>
                <w:lang w:val="ru-RU"/>
              </w:rPr>
              <w:t>1 000 штук</w:t>
            </w:r>
          </w:p>
        </w:tc>
      </w:tr>
      <w:tr w:rsidR="00C90853" w14:paraId="39A658A3"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845F85" w14:textId="77777777" w:rsidR="00C90853" w:rsidRDefault="00E662A5">
            <w:pPr>
              <w:rPr>
                <w:color w:val="000000"/>
              </w:rPr>
            </w:pPr>
            <w:r>
              <w:rPr>
                <w:color w:val="000000"/>
              </w:rPr>
              <w:t>20.</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514730" w14:textId="77777777" w:rsidR="00C90853" w:rsidRDefault="00E662A5">
            <w:pPr>
              <w:rPr>
                <w:color w:val="000000"/>
              </w:rPr>
            </w:pPr>
            <w:r>
              <w:rPr>
                <w:color w:val="000000"/>
              </w:rPr>
              <w:t>из 2709 00</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24B60F" w14:textId="77777777" w:rsidR="00C90853" w:rsidRDefault="00E662A5">
            <w:pPr>
              <w:rPr>
                <w:color w:val="000000"/>
              </w:rPr>
            </w:pPr>
            <w:r>
              <w:rPr>
                <w:color w:val="000000"/>
              </w:rPr>
              <w:t>Сырая нефть, газовый конденсат</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692B14" w14:textId="77777777" w:rsidR="00C90853" w:rsidRDefault="00E662A5">
            <w:pPr>
              <w:rPr>
                <w:color w:val="000000"/>
              </w:rPr>
            </w:pPr>
            <w:r>
              <w:rPr>
                <w:color w:val="000000"/>
              </w:rPr>
              <w:t>0 тенге/тонна</w:t>
            </w:r>
          </w:p>
        </w:tc>
      </w:tr>
      <w:tr w:rsidR="00C90853" w14:paraId="3241354C" w14:textId="77777777">
        <w:trPr>
          <w:tblCellSpacing w:w="0" w:type="dxa"/>
        </w:trPr>
        <w:tc>
          <w:tcPr>
            <w:tcW w:w="1320"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A32BCC" w14:textId="77777777" w:rsidR="00C90853" w:rsidRDefault="00E662A5">
            <w:pPr>
              <w:rPr>
                <w:color w:val="000000"/>
              </w:rPr>
            </w:pPr>
            <w:r>
              <w:rPr>
                <w:color w:val="000000"/>
              </w:rPr>
              <w:t>21.</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D40EFF" w14:textId="77777777" w:rsidR="00C90853" w:rsidRDefault="00E662A5">
            <w:pPr>
              <w:rPr>
                <w:color w:val="000000"/>
              </w:rPr>
            </w:pPr>
            <w:r>
              <w:rPr>
                <w:color w:val="000000"/>
              </w:rPr>
              <w:t>из 8702</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5016F7" w14:textId="77777777" w:rsidR="00C90853" w:rsidRPr="007C5EA5" w:rsidRDefault="00E662A5">
            <w:pPr>
              <w:rPr>
                <w:color w:val="000000"/>
                <w:lang w:val="ru-RU"/>
              </w:rPr>
            </w:pPr>
            <w:r w:rsidRPr="007C5EA5">
              <w:rPr>
                <w:color w:val="000000"/>
                <w:lang w:val="ru-RU"/>
              </w:rPr>
              <w:t>Моторные транспортные средства, предназначенные для перевозки 10 и более человек, с объемом двигателя более 3 000 куб. см, за исключением микроавтобусов, автобусов и троллейбусов</w:t>
            </w:r>
          </w:p>
        </w:tc>
        <w:tc>
          <w:tcPr>
            <w:tcW w:w="256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8DE2C3" w14:textId="77777777" w:rsidR="00C90853" w:rsidRDefault="00E662A5">
            <w:pPr>
              <w:rPr>
                <w:color w:val="000000"/>
              </w:rPr>
            </w:pPr>
            <w:r>
              <w:rPr>
                <w:color w:val="000000"/>
              </w:rPr>
              <w:t>100 тенге/</w:t>
            </w:r>
            <w:r>
              <w:rPr>
                <w:color w:val="000000"/>
              </w:rPr>
              <w:br/>
              <w:t>куб. см</w:t>
            </w:r>
          </w:p>
        </w:tc>
      </w:tr>
      <w:tr w:rsidR="00C90853" w:rsidRPr="007C5EA5" w14:paraId="52B62855"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0AA67204" w14:textId="77777777" w:rsidR="00C90853" w:rsidRDefault="00C90853">
            <w:pPr>
              <w:rPr>
                <w:color w:val="000000"/>
              </w:rPr>
            </w:pP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70A8EB" w14:textId="77777777" w:rsidR="00C90853" w:rsidRDefault="00E662A5">
            <w:pPr>
              <w:rPr>
                <w:color w:val="000000"/>
              </w:rPr>
            </w:pPr>
            <w:r>
              <w:rPr>
                <w:color w:val="000000"/>
              </w:rPr>
              <w:t>из 8703</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0D1251" w14:textId="77777777" w:rsidR="00C90853" w:rsidRPr="007C5EA5" w:rsidRDefault="00E662A5">
            <w:pPr>
              <w:rPr>
                <w:color w:val="000000"/>
                <w:lang w:val="ru-RU"/>
              </w:rPr>
            </w:pPr>
            <w:r w:rsidRPr="007C5EA5">
              <w:rPr>
                <w:color w:val="000000"/>
                <w:lang w:val="ru-RU"/>
              </w:rPr>
              <w:t>Автомобили легковые и прочие моторные транспортные средства, предназначенные главным образом для перевозки людей, с объемом двигателя более 3 000 куб. см (кроме автомобилей с ручным управлением или адаптером ручного управления, специально предназначенных для лиц с инвалидностью)</w:t>
            </w: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17848A31" w14:textId="77777777" w:rsidR="00C90853" w:rsidRPr="007C5EA5" w:rsidRDefault="00C90853">
            <w:pPr>
              <w:rPr>
                <w:color w:val="000000"/>
                <w:lang w:val="ru-RU"/>
              </w:rPr>
            </w:pPr>
          </w:p>
        </w:tc>
      </w:tr>
      <w:tr w:rsidR="00C90853" w:rsidRPr="007C5EA5" w14:paraId="5C28DAE9"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31361700" w14:textId="77777777" w:rsidR="00C90853" w:rsidRPr="007C5EA5" w:rsidRDefault="00C90853">
            <w:pPr>
              <w:rPr>
                <w:color w:val="000000"/>
                <w:lang w:val="ru-RU"/>
              </w:rPr>
            </w:pP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1D37D7" w14:textId="77777777" w:rsidR="00C90853" w:rsidRDefault="00E662A5">
            <w:pPr>
              <w:rPr>
                <w:color w:val="000000"/>
              </w:rPr>
            </w:pPr>
            <w:r>
              <w:rPr>
                <w:color w:val="000000"/>
              </w:rPr>
              <w:t>из 8704</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F3E89B" w14:textId="77777777" w:rsidR="00C90853" w:rsidRPr="007C5EA5" w:rsidRDefault="00E662A5">
            <w:pPr>
              <w:rPr>
                <w:color w:val="000000"/>
                <w:lang w:val="ru-RU"/>
              </w:rPr>
            </w:pPr>
            <w:r w:rsidRPr="007C5EA5">
              <w:rPr>
                <w:color w:val="000000"/>
                <w:lang w:val="ru-RU"/>
              </w:rPr>
              <w:t>Моторные транспортные средства на шасси легкового автомобиля с платформой для грузов и кабиной водителя, отделенной от грузового отсека жесткой стационарной перегородкой, с объемом двигателя более 3 000 куб. см (кроме автомобилей с ручным управлением или адаптером ручного управления, специально предназначенных для лиц с инвалидностью)</w:t>
            </w: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322F5050" w14:textId="77777777" w:rsidR="00C90853" w:rsidRPr="007C5EA5" w:rsidRDefault="00C90853">
            <w:pPr>
              <w:rPr>
                <w:color w:val="000000"/>
                <w:lang w:val="ru-RU"/>
              </w:rPr>
            </w:pPr>
          </w:p>
        </w:tc>
      </w:tr>
      <w:tr w:rsidR="00C90853" w:rsidRPr="007C5EA5" w14:paraId="10E38BD5"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631249" w14:textId="77777777" w:rsidR="00C90853" w:rsidRDefault="00E662A5">
            <w:pPr>
              <w:rPr>
                <w:color w:val="000000"/>
              </w:rPr>
            </w:pPr>
            <w:r>
              <w:rPr>
                <w:color w:val="000000"/>
              </w:rPr>
              <w:t>22.</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C134BD" w14:textId="77777777" w:rsidR="00C90853" w:rsidRDefault="00E662A5">
            <w:pPr>
              <w:rPr>
                <w:color w:val="000000"/>
              </w:rPr>
            </w:pPr>
            <w:r>
              <w:rPr>
                <w:color w:val="000000"/>
              </w:rPr>
              <w:t>из 2204, 2205, 2206 00 и 2208</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1115AC" w14:textId="77777777" w:rsidR="00C90853" w:rsidRPr="007C5EA5" w:rsidRDefault="00E662A5">
            <w:pPr>
              <w:rPr>
                <w:color w:val="000000"/>
                <w:lang w:val="ru-RU"/>
              </w:rPr>
            </w:pPr>
            <w:r w:rsidRPr="007C5EA5">
              <w:rPr>
                <w:color w:val="000000"/>
                <w:lang w:val="ru-RU"/>
              </w:rPr>
              <w:t>Импорт алкогольной продукция стоимостью свыше 500,0 тыс. тенге от таможенной стоимости (кроме личного потребления)</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792740" w14:textId="77777777" w:rsidR="00C90853" w:rsidRPr="007C5EA5" w:rsidRDefault="00E662A5">
            <w:pPr>
              <w:rPr>
                <w:color w:val="000000"/>
                <w:lang w:val="ru-RU"/>
              </w:rPr>
            </w:pPr>
            <w:r w:rsidRPr="007C5EA5">
              <w:rPr>
                <w:color w:val="000000"/>
                <w:lang w:val="ru-RU"/>
              </w:rPr>
              <w:t>10% от стоимости в тенге/литр</w:t>
            </w:r>
          </w:p>
        </w:tc>
      </w:tr>
      <w:tr w:rsidR="00C90853" w:rsidRPr="007C5EA5" w14:paraId="5841D4B7"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782C18" w14:textId="77777777" w:rsidR="00C90853" w:rsidRDefault="00E662A5">
            <w:pPr>
              <w:rPr>
                <w:color w:val="000000"/>
              </w:rPr>
            </w:pPr>
            <w:r>
              <w:rPr>
                <w:color w:val="000000"/>
              </w:rPr>
              <w:t>23.</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4053A9" w14:textId="77777777" w:rsidR="00C90853" w:rsidRDefault="00E662A5">
            <w:pPr>
              <w:spacing w:after="240"/>
              <w:rPr>
                <w:color w:val="000000"/>
              </w:rPr>
            </w:pPr>
            <w:r>
              <w:rPr>
                <w:color w:val="000000"/>
              </w:rPr>
              <w:t>из 2402</w:t>
            </w:r>
          </w:p>
          <w:p w14:paraId="6BD6440C" w14:textId="77777777" w:rsidR="00C90853" w:rsidRDefault="00E662A5">
            <w:pPr>
              <w:spacing w:before="240"/>
              <w:rPr>
                <w:color w:val="000000"/>
              </w:rPr>
            </w:pPr>
            <w:r>
              <w:rPr>
                <w:color w:val="000000"/>
              </w:rPr>
              <w:t> </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FD6F68" w14:textId="77777777" w:rsidR="00C90853" w:rsidRPr="007C5EA5" w:rsidRDefault="00E662A5">
            <w:pPr>
              <w:rPr>
                <w:color w:val="000000"/>
                <w:lang w:val="ru-RU"/>
              </w:rPr>
            </w:pPr>
            <w:r w:rsidRPr="007C5EA5">
              <w:rPr>
                <w:color w:val="000000"/>
                <w:lang w:val="ru-RU"/>
              </w:rPr>
              <w:t>Импорт табачных изделий (сигары) стоимостью свыше 10,0 тыс. тенге от таможенной стоимости (кроме личного потребления)</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A7A3C0" w14:textId="77777777" w:rsidR="00C90853" w:rsidRPr="007C5EA5" w:rsidRDefault="00E662A5">
            <w:pPr>
              <w:rPr>
                <w:color w:val="000000"/>
                <w:lang w:val="ru-RU"/>
              </w:rPr>
            </w:pPr>
            <w:r w:rsidRPr="007C5EA5">
              <w:rPr>
                <w:color w:val="000000"/>
                <w:lang w:val="ru-RU"/>
              </w:rPr>
              <w:t>10% от стоимости в тенге/ штука</w:t>
            </w:r>
          </w:p>
        </w:tc>
      </w:tr>
      <w:tr w:rsidR="00C90853" w14:paraId="0B8BFA24"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8A53C2" w14:textId="77777777" w:rsidR="00C90853" w:rsidRDefault="00E662A5">
            <w:pPr>
              <w:rPr>
                <w:color w:val="000000"/>
              </w:rPr>
            </w:pPr>
            <w:r>
              <w:rPr>
                <w:color w:val="000000"/>
              </w:rPr>
              <w:t>24.</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BC2D2B" w14:textId="77777777" w:rsidR="00C90853" w:rsidRDefault="00E662A5">
            <w:pPr>
              <w:rPr>
                <w:color w:val="000000"/>
              </w:rPr>
            </w:pPr>
            <w:r>
              <w:rPr>
                <w:color w:val="000000"/>
              </w:rPr>
              <w:t>из 8703</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1D8F7C" w14:textId="77777777" w:rsidR="00C90853" w:rsidRPr="007C5EA5" w:rsidRDefault="00E662A5">
            <w:pPr>
              <w:rPr>
                <w:color w:val="000000"/>
                <w:lang w:val="ru-RU"/>
              </w:rPr>
            </w:pPr>
            <w:r w:rsidRPr="007C5EA5">
              <w:rPr>
                <w:color w:val="000000"/>
                <w:lang w:val="ru-RU"/>
              </w:rPr>
              <w:t>Автомобили легковые и прочие моторные транспортные средства, предназначенные главным образом для перевозки людей, таможенная стоимость 75 миллион тенге и выше</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1638C0" w14:textId="77777777" w:rsidR="00C90853" w:rsidRDefault="00E662A5">
            <w:pPr>
              <w:rPr>
                <w:color w:val="000000"/>
              </w:rPr>
            </w:pPr>
            <w:r>
              <w:rPr>
                <w:color w:val="000000"/>
              </w:rPr>
              <w:t>10% от таможенной стоимости</w:t>
            </w:r>
          </w:p>
        </w:tc>
      </w:tr>
      <w:tr w:rsidR="00C90853" w14:paraId="14F9F2B2"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07E922" w14:textId="77777777" w:rsidR="00C90853" w:rsidRDefault="00E662A5">
            <w:pPr>
              <w:rPr>
                <w:color w:val="000000"/>
              </w:rPr>
            </w:pPr>
            <w:r>
              <w:rPr>
                <w:color w:val="000000"/>
              </w:rPr>
              <w:t>25.</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877DB8" w14:textId="77777777" w:rsidR="00C90853" w:rsidRDefault="00E662A5">
            <w:pPr>
              <w:rPr>
                <w:color w:val="000000"/>
              </w:rPr>
            </w:pPr>
            <w:r>
              <w:rPr>
                <w:color w:val="000000"/>
              </w:rPr>
              <w:t>из 8903</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EEB071" w14:textId="77777777" w:rsidR="00C90853" w:rsidRPr="007C5EA5" w:rsidRDefault="00E662A5">
            <w:pPr>
              <w:rPr>
                <w:color w:val="000000"/>
                <w:lang w:val="ru-RU"/>
              </w:rPr>
            </w:pPr>
            <w:r w:rsidRPr="007C5EA5">
              <w:rPr>
                <w:color w:val="000000"/>
                <w:lang w:val="ru-RU"/>
              </w:rPr>
              <w:t>Суда, таможенная стоимость которых 100 млн.тенге и выше</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F3CC86" w14:textId="77777777" w:rsidR="00C90853" w:rsidRDefault="00E662A5">
            <w:pPr>
              <w:rPr>
                <w:color w:val="000000"/>
              </w:rPr>
            </w:pPr>
            <w:r>
              <w:rPr>
                <w:color w:val="000000"/>
              </w:rPr>
              <w:t>10% от таможенной стоимости</w:t>
            </w:r>
          </w:p>
        </w:tc>
      </w:tr>
      <w:tr w:rsidR="00C90853" w14:paraId="64F041E2"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E04B1D" w14:textId="77777777" w:rsidR="00C90853" w:rsidRDefault="00E662A5">
            <w:pPr>
              <w:rPr>
                <w:color w:val="000000"/>
              </w:rPr>
            </w:pPr>
            <w:r>
              <w:rPr>
                <w:color w:val="000000"/>
              </w:rPr>
              <w:t>26.</w:t>
            </w:r>
          </w:p>
        </w:tc>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AE7711" w14:textId="77777777" w:rsidR="00C90853" w:rsidRDefault="00E662A5">
            <w:pPr>
              <w:rPr>
                <w:color w:val="000000"/>
              </w:rPr>
            </w:pPr>
            <w:r>
              <w:rPr>
                <w:color w:val="000000"/>
              </w:rPr>
              <w:t>из 8802</w:t>
            </w:r>
          </w:p>
        </w:tc>
        <w:tc>
          <w:tcPr>
            <w:tcW w:w="4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1AB7B7" w14:textId="77777777" w:rsidR="00C90853" w:rsidRPr="007C5EA5" w:rsidRDefault="00E662A5">
            <w:pPr>
              <w:rPr>
                <w:color w:val="000000"/>
                <w:lang w:val="ru-RU"/>
              </w:rPr>
            </w:pPr>
            <w:r w:rsidRPr="007C5EA5">
              <w:rPr>
                <w:color w:val="000000"/>
                <w:lang w:val="ru-RU"/>
              </w:rPr>
              <w:t>Воздушные суда, таможенная стоимость которых 100 млн.тенге и выше</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06E0F1" w14:textId="77777777" w:rsidR="00C90853" w:rsidRDefault="00E662A5">
            <w:pPr>
              <w:rPr>
                <w:color w:val="000000"/>
              </w:rPr>
            </w:pPr>
            <w:r>
              <w:rPr>
                <w:color w:val="000000"/>
              </w:rPr>
              <w:t>10% от таможенной стоимости</w:t>
            </w:r>
          </w:p>
        </w:tc>
      </w:tr>
    </w:tbl>
    <w:p w14:paraId="701C6E1D" w14:textId="77777777" w:rsidR="00C90853" w:rsidRDefault="00E662A5">
      <w:pPr>
        <w:spacing w:before="240" w:after="240"/>
      </w:pPr>
      <w:r>
        <w:t> </w:t>
      </w:r>
    </w:p>
    <w:p w14:paraId="0DB947C6" w14:textId="77777777" w:rsidR="00C90853" w:rsidRPr="007C5EA5" w:rsidRDefault="00E662A5">
      <w:pPr>
        <w:spacing w:before="240" w:after="240"/>
        <w:rPr>
          <w:lang w:val="ru-RU"/>
        </w:rPr>
      </w:pPr>
      <w:r w:rsidRPr="007C5EA5">
        <w:rPr>
          <w:lang w:val="ru-RU"/>
        </w:rPr>
        <w:t>2) ставки акцизов на подакцизные товары, указанные в подпункте 5) части первой статьи 462 настоящего Кодекса, утверждаются Правительством Республики Казахстан.</w:t>
      </w:r>
    </w:p>
    <w:p w14:paraId="18032683" w14:textId="77777777" w:rsidR="00C90853" w:rsidRPr="007C5EA5" w:rsidRDefault="00E662A5">
      <w:pPr>
        <w:spacing w:before="240" w:after="240"/>
        <w:rPr>
          <w:lang w:val="ru-RU"/>
        </w:rPr>
      </w:pPr>
      <w:r>
        <w:t> </w:t>
      </w:r>
    </w:p>
    <w:p w14:paraId="4BE9302D" w14:textId="77777777" w:rsidR="00C90853" w:rsidRPr="007C5EA5" w:rsidRDefault="00E662A5">
      <w:pPr>
        <w:spacing w:before="240" w:after="240"/>
        <w:rPr>
          <w:lang w:val="ru-RU"/>
        </w:rPr>
      </w:pPr>
      <w:r w:rsidRPr="007C5EA5">
        <w:rPr>
          <w:lang w:val="ru-RU"/>
        </w:rPr>
        <w:t>Примечание.</w:t>
      </w:r>
    </w:p>
    <w:p w14:paraId="4BEA1E37" w14:textId="77777777" w:rsidR="00C90853" w:rsidRPr="007C5EA5" w:rsidRDefault="00E662A5">
      <w:pPr>
        <w:spacing w:before="240" w:after="240"/>
        <w:rPr>
          <w:lang w:val="ru-RU"/>
        </w:rPr>
      </w:pPr>
      <w:r w:rsidRPr="007C5EA5">
        <w:rPr>
          <w:lang w:val="ru-RU"/>
        </w:rPr>
        <w:t>Номенклатура товара определяется кодом единой Товарной номенклатуры внешнеэкономической деятельности ЕАЭС и (или) наименованием товара.</w:t>
      </w:r>
    </w:p>
    <w:p w14:paraId="6F960516" w14:textId="77777777" w:rsidR="00C90853" w:rsidRPr="007C5EA5" w:rsidRDefault="00E662A5">
      <w:pPr>
        <w:spacing w:before="240" w:after="240"/>
        <w:rPr>
          <w:lang w:val="ru-RU"/>
        </w:rPr>
      </w:pPr>
      <w:r>
        <w:t> </w:t>
      </w:r>
    </w:p>
    <w:p w14:paraId="694E066A" w14:textId="77777777" w:rsidR="00C90853" w:rsidRPr="007C5EA5" w:rsidRDefault="00E662A5">
      <w:pPr>
        <w:spacing w:before="240" w:after="240"/>
        <w:rPr>
          <w:lang w:val="ru-RU"/>
        </w:rPr>
      </w:pPr>
      <w:r w:rsidRPr="007C5EA5">
        <w:rPr>
          <w:b/>
          <w:bCs/>
          <w:lang w:val="ru-RU"/>
        </w:rPr>
        <w:t>ГЛАВА 53. НАЛОГООБЛОЖЕНИЕ ПОДАКЦИЗНЫХ ТОВАРОВ, ПРОИЗВОДИМЫХ, РЕАЛИЗУЕМЫХ В РЕСПУБЛИКЕ КАЗАХСТАН</w:t>
      </w:r>
    </w:p>
    <w:p w14:paraId="71590039" w14:textId="77777777" w:rsidR="00C90853" w:rsidRPr="007C5EA5" w:rsidRDefault="00E662A5">
      <w:pPr>
        <w:spacing w:before="240" w:after="240"/>
        <w:rPr>
          <w:lang w:val="ru-RU"/>
        </w:rPr>
      </w:pPr>
      <w:r>
        <w:t> </w:t>
      </w:r>
    </w:p>
    <w:p w14:paraId="7E6A843D" w14:textId="77777777" w:rsidR="00C90853" w:rsidRPr="007C5EA5" w:rsidRDefault="00E662A5">
      <w:pPr>
        <w:spacing w:before="240" w:after="240"/>
        <w:rPr>
          <w:lang w:val="ru-RU"/>
        </w:rPr>
      </w:pPr>
      <w:r w:rsidRPr="007C5EA5">
        <w:rPr>
          <w:b/>
          <w:bCs/>
          <w:lang w:val="ru-RU"/>
        </w:rPr>
        <w:t>Статья 516. Объект налогообложения</w:t>
      </w:r>
    </w:p>
    <w:p w14:paraId="576009FA" w14:textId="77777777" w:rsidR="00C90853" w:rsidRPr="007C5EA5" w:rsidRDefault="00E662A5">
      <w:pPr>
        <w:spacing w:before="240" w:after="240"/>
        <w:rPr>
          <w:lang w:val="ru-RU"/>
        </w:rPr>
      </w:pPr>
      <w:r>
        <w:t> </w:t>
      </w:r>
    </w:p>
    <w:p w14:paraId="1A6B925D" w14:textId="77777777" w:rsidR="00C90853" w:rsidRPr="007C5EA5" w:rsidRDefault="00E662A5">
      <w:pPr>
        <w:spacing w:before="240" w:after="240"/>
        <w:rPr>
          <w:lang w:val="ru-RU"/>
        </w:rPr>
      </w:pPr>
      <w:r w:rsidRPr="007C5EA5">
        <w:rPr>
          <w:lang w:val="ru-RU"/>
        </w:rPr>
        <w:t>1. Объектом обложения акцизом являются:</w:t>
      </w:r>
    </w:p>
    <w:p w14:paraId="2BDACBC2" w14:textId="77777777" w:rsidR="00C90853" w:rsidRPr="007C5EA5" w:rsidRDefault="00E662A5">
      <w:pPr>
        <w:spacing w:before="240" w:after="240"/>
        <w:rPr>
          <w:lang w:val="ru-RU"/>
        </w:rPr>
      </w:pPr>
      <w:r w:rsidRPr="007C5EA5">
        <w:rPr>
          <w:lang w:val="ru-RU"/>
        </w:rPr>
        <w:t>1) следующие операции, осуществляемые плательщиком акциза, с произведенными и (или) добытыми, и (или) розлитыми им подакцизными товарами:</w:t>
      </w:r>
    </w:p>
    <w:p w14:paraId="03C7A061" w14:textId="77777777" w:rsidR="00C90853" w:rsidRPr="007C5EA5" w:rsidRDefault="00E662A5">
      <w:pPr>
        <w:spacing w:before="240" w:after="240"/>
        <w:rPr>
          <w:lang w:val="ru-RU"/>
        </w:rPr>
      </w:pPr>
      <w:r w:rsidRPr="007C5EA5">
        <w:rPr>
          <w:lang w:val="ru-RU"/>
        </w:rPr>
        <w:t>реализация подакцизных товаров;</w:t>
      </w:r>
    </w:p>
    <w:p w14:paraId="1C6066FB" w14:textId="77777777" w:rsidR="00C90853" w:rsidRPr="007C5EA5" w:rsidRDefault="00E662A5">
      <w:pPr>
        <w:spacing w:before="240" w:after="240"/>
        <w:rPr>
          <w:lang w:val="ru-RU"/>
        </w:rPr>
      </w:pPr>
      <w:r w:rsidRPr="007C5EA5">
        <w:rPr>
          <w:lang w:val="ru-RU"/>
        </w:rPr>
        <w:t>передача подакцизных товаров на переработку на давальческой основе;</w:t>
      </w:r>
    </w:p>
    <w:p w14:paraId="395B786F" w14:textId="77777777" w:rsidR="00C90853" w:rsidRPr="007C5EA5" w:rsidRDefault="00E662A5">
      <w:pPr>
        <w:spacing w:before="240" w:after="240"/>
        <w:rPr>
          <w:lang w:val="ru-RU"/>
        </w:rPr>
      </w:pPr>
      <w:r w:rsidRPr="007C5EA5">
        <w:rPr>
          <w:lang w:val="ru-RU"/>
        </w:rPr>
        <w:t>передача подакцизных товаров, являющихся продуктом переработки давальческих сырья и материалов, в том числе подакцизных;</w:t>
      </w:r>
    </w:p>
    <w:p w14:paraId="05281E95" w14:textId="77777777" w:rsidR="00C90853" w:rsidRPr="007C5EA5" w:rsidRDefault="00E662A5">
      <w:pPr>
        <w:spacing w:before="240" w:after="240"/>
        <w:rPr>
          <w:lang w:val="ru-RU"/>
        </w:rPr>
      </w:pPr>
      <w:r w:rsidRPr="007C5EA5">
        <w:rPr>
          <w:lang w:val="ru-RU"/>
        </w:rPr>
        <w:t>взнос в уставный капитал;</w:t>
      </w:r>
    </w:p>
    <w:p w14:paraId="6F29EEF3" w14:textId="77777777" w:rsidR="00C90853" w:rsidRPr="007C5EA5" w:rsidRDefault="00E662A5">
      <w:pPr>
        <w:spacing w:before="240" w:after="240"/>
        <w:rPr>
          <w:lang w:val="ru-RU"/>
        </w:rPr>
      </w:pPr>
      <w:r w:rsidRPr="007C5EA5">
        <w:rPr>
          <w:lang w:val="ru-RU"/>
        </w:rPr>
        <w:t>использование подакцизных товаров при натуральной оплате, кроме случаев передачи подакцизных товаров в натуральной форме в счет уплаты налога на добычу полезных ископаемых, рентного налога на экспорт;</w:t>
      </w:r>
    </w:p>
    <w:p w14:paraId="36C0E2A7" w14:textId="77777777" w:rsidR="00C90853" w:rsidRPr="007C5EA5" w:rsidRDefault="00E662A5">
      <w:pPr>
        <w:spacing w:before="240" w:after="240"/>
        <w:rPr>
          <w:lang w:val="ru-RU"/>
        </w:rPr>
      </w:pPr>
      <w:r w:rsidRPr="007C5EA5">
        <w:rPr>
          <w:lang w:val="ru-RU"/>
        </w:rPr>
        <w:t>отгрузка подакцизных товаров, осуществляемая производителем своим структурным подразделениям;</w:t>
      </w:r>
    </w:p>
    <w:p w14:paraId="20C3FC9B" w14:textId="77777777" w:rsidR="00C90853" w:rsidRPr="007C5EA5" w:rsidRDefault="00E662A5">
      <w:pPr>
        <w:spacing w:before="240" w:after="240"/>
        <w:rPr>
          <w:lang w:val="ru-RU"/>
        </w:rPr>
      </w:pPr>
      <w:r w:rsidRPr="007C5EA5">
        <w:rPr>
          <w:lang w:val="ru-RU"/>
        </w:rPr>
        <w:t>использование производителем произведенных и (или) добытых, и (или) розлитых подакцизных товаров для собственных производственных нужд и для собственного производства подакцизных товаров;</w:t>
      </w:r>
    </w:p>
    <w:p w14:paraId="19BE9B48" w14:textId="77777777" w:rsidR="00C90853" w:rsidRPr="007C5EA5" w:rsidRDefault="00E662A5">
      <w:pPr>
        <w:spacing w:before="240" w:after="240"/>
        <w:rPr>
          <w:lang w:val="ru-RU"/>
        </w:rPr>
      </w:pPr>
      <w:r w:rsidRPr="007C5EA5">
        <w:rPr>
          <w:lang w:val="ru-RU"/>
        </w:rPr>
        <w:t>перемещение подакцизных товаров, осуществляемое производителем с указанного в лицензии адреса производства;</w:t>
      </w:r>
    </w:p>
    <w:p w14:paraId="4057CBE2" w14:textId="77777777" w:rsidR="00C90853" w:rsidRPr="007C5EA5" w:rsidRDefault="00E662A5">
      <w:pPr>
        <w:spacing w:before="240" w:after="240"/>
        <w:rPr>
          <w:lang w:val="ru-RU"/>
        </w:rPr>
      </w:pPr>
      <w:r w:rsidRPr="007C5EA5">
        <w:rPr>
          <w:lang w:val="ru-RU"/>
        </w:rPr>
        <w:t>2) оптовая реализация бензина (за исключением авиационного), дизельного топлива, газохола, бензанола, нефраса, смеси легких углеводородов и экологического топлива;</w:t>
      </w:r>
    </w:p>
    <w:p w14:paraId="033575D2" w14:textId="77777777" w:rsidR="00C90853" w:rsidRPr="007C5EA5" w:rsidRDefault="00E662A5">
      <w:pPr>
        <w:spacing w:before="240" w:after="240"/>
        <w:rPr>
          <w:lang w:val="ru-RU"/>
        </w:rPr>
      </w:pPr>
      <w:r w:rsidRPr="007C5EA5">
        <w:rPr>
          <w:lang w:val="ru-RU"/>
        </w:rPr>
        <w:t>3) розничная реализация бензина (за исключением авиационного), дизельного топлива, газохола, бензанола, нефраса, смеси легких углеводородов и экологического топлива;</w:t>
      </w:r>
    </w:p>
    <w:p w14:paraId="34F5AF2A" w14:textId="77777777" w:rsidR="00C90853" w:rsidRPr="007C5EA5" w:rsidRDefault="00E662A5">
      <w:pPr>
        <w:spacing w:before="240" w:after="240"/>
        <w:rPr>
          <w:lang w:val="ru-RU"/>
        </w:rPr>
      </w:pPr>
      <w:r w:rsidRPr="007C5EA5">
        <w:rPr>
          <w:lang w:val="ru-RU"/>
        </w:rPr>
        <w:t>4) реализация имущественной массы, конфискованных и (или) бесхозяйных, перешедших по праву наследования к государству и безвозмездно переданных в собственность государства подакцизных товаров;</w:t>
      </w:r>
    </w:p>
    <w:p w14:paraId="504DA8BD" w14:textId="77777777" w:rsidR="00C90853" w:rsidRPr="007C5EA5" w:rsidRDefault="00E662A5">
      <w:pPr>
        <w:spacing w:before="240" w:after="240"/>
        <w:rPr>
          <w:lang w:val="ru-RU"/>
        </w:rPr>
      </w:pPr>
      <w:r w:rsidRPr="007C5EA5">
        <w:rPr>
          <w:lang w:val="ru-RU"/>
        </w:rPr>
        <w:t>5) порча, утрата подакцизных товаров;</w:t>
      </w:r>
    </w:p>
    <w:p w14:paraId="4E4F3A45" w14:textId="77777777" w:rsidR="00C90853" w:rsidRPr="007C5EA5" w:rsidRDefault="00E662A5">
      <w:pPr>
        <w:spacing w:before="240" w:after="240"/>
        <w:rPr>
          <w:lang w:val="ru-RU"/>
        </w:rPr>
      </w:pPr>
      <w:r w:rsidRPr="007C5EA5">
        <w:rPr>
          <w:lang w:val="ru-RU"/>
        </w:rPr>
        <w:t>6) импорт подакцизных товаров на территорию Республики Казахстан.</w:t>
      </w:r>
    </w:p>
    <w:p w14:paraId="507B3A37" w14:textId="77777777" w:rsidR="00C90853" w:rsidRPr="007C5EA5" w:rsidRDefault="00E662A5">
      <w:pPr>
        <w:spacing w:before="240" w:after="240"/>
        <w:rPr>
          <w:lang w:val="ru-RU"/>
        </w:rPr>
      </w:pPr>
      <w:r w:rsidRPr="007C5EA5">
        <w:rPr>
          <w:lang w:val="ru-RU"/>
        </w:rPr>
        <w:t>2. Порча, утрата средств идентификации, учетно-контрольных марок рассматривается как реализация подакцизных товаров.</w:t>
      </w:r>
    </w:p>
    <w:p w14:paraId="22751EF5" w14:textId="77777777" w:rsidR="00C90853" w:rsidRPr="007C5EA5" w:rsidRDefault="00E662A5">
      <w:pPr>
        <w:spacing w:before="240" w:after="240"/>
        <w:rPr>
          <w:lang w:val="ru-RU"/>
        </w:rPr>
      </w:pPr>
      <w:r w:rsidRPr="007C5EA5">
        <w:rPr>
          <w:lang w:val="ru-RU"/>
        </w:rPr>
        <w:t>3. Освобождаются от обложения акцизом:</w:t>
      </w:r>
    </w:p>
    <w:p w14:paraId="023161B8" w14:textId="77777777" w:rsidR="00C90853" w:rsidRPr="007C5EA5" w:rsidRDefault="00E662A5">
      <w:pPr>
        <w:spacing w:before="240" w:after="240"/>
        <w:rPr>
          <w:lang w:val="ru-RU"/>
        </w:rPr>
      </w:pPr>
      <w:r w:rsidRPr="007C5EA5">
        <w:rPr>
          <w:lang w:val="ru-RU"/>
        </w:rPr>
        <w:t>1) экспорт подакцизных товаров, если он отвечает требованиям, установленным статьей 471 настоящего Кодекса;</w:t>
      </w:r>
    </w:p>
    <w:p w14:paraId="3B7E729C" w14:textId="77777777" w:rsidR="00C90853" w:rsidRPr="007C5EA5" w:rsidRDefault="00E662A5">
      <w:pPr>
        <w:spacing w:before="240" w:after="240"/>
        <w:rPr>
          <w:lang w:val="ru-RU"/>
        </w:rPr>
      </w:pPr>
      <w:r w:rsidRPr="007C5EA5">
        <w:rPr>
          <w:lang w:val="ru-RU"/>
        </w:rPr>
        <w:t>2) спирт этиловый в пределах квот, определяемых уполномоченным государственным органом по контролю за производством и оборотом этилового спирта и алкогольной продукции, отпускаемый государственным организациям здравоохранения, уведомившим о начале своей деятельности в установленном порядке;</w:t>
      </w:r>
    </w:p>
    <w:p w14:paraId="7CFFAF4D" w14:textId="77777777" w:rsidR="00C90853" w:rsidRPr="007C5EA5" w:rsidRDefault="00E662A5">
      <w:pPr>
        <w:spacing w:before="240" w:after="240"/>
        <w:rPr>
          <w:lang w:val="ru-RU"/>
        </w:rPr>
      </w:pPr>
      <w:r w:rsidRPr="007C5EA5">
        <w:rPr>
          <w:lang w:val="ru-RU"/>
        </w:rPr>
        <w:t>3) подакцизные товары, указанные в пункте 2 статьи 172 настоящего Кодекса, подлежащие перемаркировке учетно-контрольными марками нового образца, если по указанным товарам акциз был ранее уплачен;</w:t>
      </w:r>
    </w:p>
    <w:p w14:paraId="77F50BA3" w14:textId="77777777" w:rsidR="00C90853" w:rsidRPr="007C5EA5" w:rsidRDefault="00E662A5">
      <w:pPr>
        <w:spacing w:before="240" w:after="240"/>
        <w:rPr>
          <w:lang w:val="ru-RU"/>
        </w:rPr>
      </w:pPr>
      <w:r w:rsidRPr="007C5EA5">
        <w:rPr>
          <w:lang w:val="ru-RU"/>
        </w:rPr>
        <w:t>4) спиртосодержащая продукция медицинского назначения (кроме бальзамов), зарегистрированная в соответствии с законодательством Республики Казахстан в качестве лекарственного средства.</w:t>
      </w:r>
    </w:p>
    <w:p w14:paraId="0ECC775C" w14:textId="77777777" w:rsidR="00C90853" w:rsidRPr="007C5EA5" w:rsidRDefault="00E662A5">
      <w:pPr>
        <w:spacing w:before="240" w:after="240"/>
        <w:rPr>
          <w:lang w:val="ru-RU"/>
        </w:rPr>
      </w:pPr>
      <w:r w:rsidRPr="007C5EA5">
        <w:rPr>
          <w:lang w:val="ru-RU"/>
        </w:rPr>
        <w:t>5) средства идентификации, которые выведены из оборота по причине брака, утраты, повреждения, принятые налоговыми органами на основании акта о списании и уничтожении.</w:t>
      </w:r>
    </w:p>
    <w:p w14:paraId="550BC3BC" w14:textId="77777777" w:rsidR="00C90853" w:rsidRPr="007C5EA5" w:rsidRDefault="00E662A5">
      <w:pPr>
        <w:spacing w:before="240" w:after="240"/>
        <w:rPr>
          <w:lang w:val="ru-RU"/>
        </w:rPr>
      </w:pPr>
      <w:r w:rsidRPr="007C5EA5">
        <w:rPr>
          <w:lang w:val="ru-RU"/>
        </w:rPr>
        <w:t>6) передача подакцизных товаров, указанных в подпункте 5) статьи 462 настоящего Кодекса, являющихся продуктом переработки давальческих сырья и материалов, в том числе подакцизных, реализованных на экспорт, если он отвечает требованиям, установленным статьей 471 настоящего Кодекса.</w:t>
      </w:r>
    </w:p>
    <w:p w14:paraId="3F60EFCB" w14:textId="77777777" w:rsidR="00C90853" w:rsidRPr="007C5EA5" w:rsidRDefault="00E662A5">
      <w:pPr>
        <w:spacing w:before="240" w:after="240"/>
        <w:rPr>
          <w:lang w:val="ru-RU"/>
        </w:rPr>
      </w:pPr>
      <w:r>
        <w:t> </w:t>
      </w:r>
    </w:p>
    <w:p w14:paraId="04DC1930" w14:textId="77777777" w:rsidR="00C90853" w:rsidRPr="007C5EA5" w:rsidRDefault="00E662A5">
      <w:pPr>
        <w:spacing w:before="240" w:after="240"/>
        <w:rPr>
          <w:lang w:val="ru-RU"/>
        </w:rPr>
      </w:pPr>
      <w:r w:rsidRPr="007C5EA5">
        <w:rPr>
          <w:b/>
          <w:bCs/>
          <w:lang w:val="ru-RU"/>
        </w:rPr>
        <w:t>Статья 517. Дата совершения операции</w:t>
      </w:r>
    </w:p>
    <w:p w14:paraId="0ABF0322" w14:textId="77777777" w:rsidR="00C90853" w:rsidRPr="007C5EA5" w:rsidRDefault="00E662A5">
      <w:pPr>
        <w:spacing w:before="240" w:after="240"/>
        <w:rPr>
          <w:lang w:val="ru-RU"/>
        </w:rPr>
      </w:pPr>
      <w:r>
        <w:t> </w:t>
      </w:r>
    </w:p>
    <w:p w14:paraId="5CE7E7C5" w14:textId="77777777" w:rsidR="00C90853" w:rsidRPr="007C5EA5" w:rsidRDefault="00E662A5">
      <w:pPr>
        <w:spacing w:before="240" w:after="240"/>
        <w:rPr>
          <w:lang w:val="ru-RU"/>
        </w:rPr>
      </w:pPr>
      <w:r w:rsidRPr="007C5EA5">
        <w:rPr>
          <w:lang w:val="ru-RU"/>
        </w:rPr>
        <w:t>1. Если иное не предусмотрено настоящей статьей, во всех случаях датой совершения операции является день отгрузки (передачи) подакцизных товаров получателю.</w:t>
      </w:r>
    </w:p>
    <w:p w14:paraId="47B36827" w14:textId="77777777" w:rsidR="00C90853" w:rsidRPr="007C5EA5" w:rsidRDefault="00E662A5">
      <w:pPr>
        <w:spacing w:before="240" w:after="240"/>
        <w:rPr>
          <w:lang w:val="ru-RU"/>
        </w:rPr>
      </w:pPr>
      <w:r w:rsidRPr="007C5EA5">
        <w:rPr>
          <w:lang w:val="ru-RU"/>
        </w:rPr>
        <w:t>2. В случае реализации производителем произведенных им подакцизных товаров через сеть своих структурных подразделений датой совершения операции является день отгрузки товаров структурным подразделениям юридического лица.</w:t>
      </w:r>
    </w:p>
    <w:p w14:paraId="48AF761C" w14:textId="77777777" w:rsidR="00C90853" w:rsidRPr="007C5EA5" w:rsidRDefault="00E662A5">
      <w:pPr>
        <w:spacing w:before="240" w:after="240"/>
        <w:rPr>
          <w:lang w:val="ru-RU"/>
        </w:rPr>
      </w:pPr>
      <w:r w:rsidRPr="007C5EA5">
        <w:rPr>
          <w:lang w:val="ru-RU"/>
        </w:rPr>
        <w:t>3. При передаче подакцизных товаров, являющихся давальческим сырьем, датой совершения операции является день передачи указанных товаров подрядчику (переработчику).</w:t>
      </w:r>
    </w:p>
    <w:p w14:paraId="0E52F720" w14:textId="77777777" w:rsidR="00C90853" w:rsidRPr="007C5EA5" w:rsidRDefault="00E662A5">
      <w:pPr>
        <w:spacing w:before="240" w:after="240"/>
        <w:rPr>
          <w:lang w:val="ru-RU"/>
        </w:rPr>
      </w:pPr>
      <w:r w:rsidRPr="007C5EA5">
        <w:rPr>
          <w:lang w:val="ru-RU"/>
        </w:rPr>
        <w:t>При изготовлении подакцизных товаров, указанных в подпункте 5) статьи 462 настоящего Кодекса, являющихся продуктом переработки давальческого сырья, датой совершения операции является день передачи изготовленных подакцизных товаров заказчику, указанный в документе, оформленном в соответствии с законодательством Республики Казахстан о бухгалтерском учете и финансовой отчетности. Под передачей изготовленных подакцизных товаров заказчику понимается фактическая отгрузка подакцизных товаров в натуральном выражении путем налива в автомобильные и (или) железнодорожные цистерны либо прокачки по трубопроводу в резервуар или заправочную станцию поставщика нефти, принадлежащие ему на праве собственности или иных законных основаниях, подтвержденная актами приема-передачи.</w:t>
      </w:r>
    </w:p>
    <w:p w14:paraId="1FDF5022" w14:textId="77777777" w:rsidR="00C90853" w:rsidRPr="007C5EA5" w:rsidRDefault="00E662A5">
      <w:pPr>
        <w:spacing w:before="240" w:after="240"/>
        <w:rPr>
          <w:lang w:val="ru-RU"/>
        </w:rPr>
      </w:pPr>
      <w:r w:rsidRPr="007C5EA5">
        <w:rPr>
          <w:lang w:val="ru-RU"/>
        </w:rPr>
        <w:t>Срок переработки давальческого сырья, являющегося подакцизным, вывезенного с территории Республики Казахстан на территорию государства-члена ЕАЭС, а также ввезенного на территорию Республики Казахстан с территории государств-членов ЕАЭС, определяется согласно условиям договора (контракта) на переработку давальческого сырья и не может превышать два года с даты принятия на учет и (или) отгрузки давальческого сырья.</w:t>
      </w:r>
    </w:p>
    <w:p w14:paraId="5511E318" w14:textId="77777777" w:rsidR="00C90853" w:rsidRPr="007C5EA5" w:rsidRDefault="00E662A5">
      <w:pPr>
        <w:spacing w:before="240" w:after="240"/>
        <w:rPr>
          <w:lang w:val="ru-RU"/>
        </w:rPr>
      </w:pPr>
      <w:r w:rsidRPr="007C5EA5">
        <w:rPr>
          <w:lang w:val="ru-RU"/>
        </w:rPr>
        <w:t>В случае превышения установленного срока переработки давальческого сырья объектом обложения акцизом является предполагаемый объем продукта переработки в соответствии с условиями договора (контракта) по ставкам, утвержденным Правительством Республики Казахстан.</w:t>
      </w:r>
    </w:p>
    <w:p w14:paraId="2A41F925" w14:textId="77777777" w:rsidR="00C90853" w:rsidRPr="007C5EA5" w:rsidRDefault="00E662A5">
      <w:pPr>
        <w:spacing w:before="240" w:after="240"/>
        <w:rPr>
          <w:lang w:val="ru-RU"/>
        </w:rPr>
      </w:pPr>
      <w:r w:rsidRPr="007C5EA5">
        <w:rPr>
          <w:lang w:val="ru-RU"/>
        </w:rPr>
        <w:t>В случае осуществления ввоза (вывоза) давальческого сырья на переработку налогоплательщиком Республики Казахстан представляется обязательство о вывозе (ввозе) продуктов переработки, а также его исполнение в порядке, по форме и в сроки, которые утверждены уполномоченным органом по согласованию с центральным уполномоченным органом по государственному планированию.</w:t>
      </w:r>
    </w:p>
    <w:p w14:paraId="3FFFC9B9" w14:textId="77777777" w:rsidR="00C90853" w:rsidRPr="007C5EA5" w:rsidRDefault="00E662A5">
      <w:pPr>
        <w:spacing w:before="240" w:after="240"/>
        <w:rPr>
          <w:lang w:val="ru-RU"/>
        </w:rPr>
      </w:pPr>
      <w:r w:rsidRPr="007C5EA5">
        <w:rPr>
          <w:lang w:val="ru-RU"/>
        </w:rPr>
        <w:t>4. При использовании подакцизных товаров для собственных производственных нужд и собственного производства подакцизных товаров датой совершения операции является день передачи указанных товаров для такого использования.</w:t>
      </w:r>
    </w:p>
    <w:p w14:paraId="52EA8A69" w14:textId="77777777" w:rsidR="00C90853" w:rsidRPr="007C5EA5" w:rsidRDefault="00E662A5">
      <w:pPr>
        <w:spacing w:before="240" w:after="240"/>
        <w:rPr>
          <w:lang w:val="ru-RU"/>
        </w:rPr>
      </w:pPr>
      <w:r w:rsidRPr="007C5EA5">
        <w:rPr>
          <w:lang w:val="ru-RU"/>
        </w:rPr>
        <w:t>5. При перемещении подакцизных товаров, осуществляемом производителем с адреса производства, датой совершения операции является день перемещения подакцизных товаров с указанного в лицензии адреса производства.</w:t>
      </w:r>
    </w:p>
    <w:p w14:paraId="0ACCAD92" w14:textId="77777777" w:rsidR="00C90853" w:rsidRPr="007C5EA5" w:rsidRDefault="00E662A5">
      <w:pPr>
        <w:spacing w:before="240" w:after="240"/>
        <w:rPr>
          <w:lang w:val="ru-RU"/>
        </w:rPr>
      </w:pPr>
      <w:r w:rsidRPr="007C5EA5">
        <w:rPr>
          <w:lang w:val="ru-RU"/>
        </w:rPr>
        <w:t>6. В случае порчи подакцизных товаров, средств идентификации, учетно-контрольных марок датой совершения операции является день составления акта о списании испорченных подакцизных товаров, акта о списании и уничтожении средств идентификации, учетно-контрольных марок или день принятия решения об их дальнейшем использовании в производственном процессе.</w:t>
      </w:r>
    </w:p>
    <w:p w14:paraId="692B8231" w14:textId="77777777" w:rsidR="00C90853" w:rsidRPr="007C5EA5" w:rsidRDefault="00E662A5">
      <w:pPr>
        <w:spacing w:before="240" w:after="240"/>
        <w:rPr>
          <w:lang w:val="ru-RU"/>
        </w:rPr>
      </w:pPr>
      <w:r w:rsidRPr="007C5EA5">
        <w:rPr>
          <w:lang w:val="ru-RU"/>
        </w:rPr>
        <w:t>В случае утраты подакцизных товаров, средств идентификации, учетно-контрольных марок датой совершения операции является день, когда произошла утрата подакцизных товаров, средств идентификации, учетно-контрольных марок.</w:t>
      </w:r>
    </w:p>
    <w:p w14:paraId="452E8EEE" w14:textId="77777777" w:rsidR="00C90853" w:rsidRPr="007C5EA5" w:rsidRDefault="00E662A5">
      <w:pPr>
        <w:spacing w:before="240" w:after="240"/>
        <w:rPr>
          <w:lang w:val="ru-RU"/>
        </w:rPr>
      </w:pPr>
      <w:r w:rsidRPr="007C5EA5">
        <w:rPr>
          <w:lang w:val="ru-RU"/>
        </w:rPr>
        <w:t>7. При импорте подакцизных товаров на территорию Республики Казахстан с территории другого государства-члена ЕАЭС датой совершения операции является дата принятия налогоплательщиком на учет импортированных подакцизных товаров.</w:t>
      </w:r>
    </w:p>
    <w:p w14:paraId="262E2757" w14:textId="77777777" w:rsidR="00C90853" w:rsidRPr="007C5EA5" w:rsidRDefault="00E662A5">
      <w:pPr>
        <w:spacing w:before="240" w:after="240"/>
        <w:rPr>
          <w:lang w:val="ru-RU"/>
        </w:rPr>
      </w:pPr>
      <w:r w:rsidRPr="007C5EA5">
        <w:rPr>
          <w:lang w:val="ru-RU"/>
        </w:rPr>
        <w:t>При этом для целей настоящего раздела датой принятия на учет импортированных подакцизных товаров является дата оприходования таких товаров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53A7F724" w14:textId="77777777" w:rsidR="00C90853" w:rsidRPr="007C5EA5" w:rsidRDefault="00E662A5">
      <w:pPr>
        <w:spacing w:before="240" w:after="240"/>
        <w:rPr>
          <w:lang w:val="ru-RU"/>
        </w:rPr>
      </w:pPr>
      <w:r>
        <w:t> </w:t>
      </w:r>
    </w:p>
    <w:p w14:paraId="6DC1054E" w14:textId="77777777" w:rsidR="00C90853" w:rsidRPr="007C5EA5" w:rsidRDefault="00E662A5">
      <w:pPr>
        <w:spacing w:before="240" w:after="240"/>
        <w:rPr>
          <w:lang w:val="ru-RU"/>
        </w:rPr>
      </w:pPr>
      <w:r w:rsidRPr="007C5EA5">
        <w:rPr>
          <w:b/>
          <w:bCs/>
          <w:lang w:val="ru-RU"/>
        </w:rPr>
        <w:t>Статья 518. Налоговая база</w:t>
      </w:r>
    </w:p>
    <w:p w14:paraId="20F56A63" w14:textId="77777777" w:rsidR="00C90853" w:rsidRPr="007C5EA5" w:rsidRDefault="00E662A5">
      <w:pPr>
        <w:spacing w:before="240" w:after="240"/>
        <w:rPr>
          <w:lang w:val="ru-RU"/>
        </w:rPr>
      </w:pPr>
      <w:r>
        <w:t> </w:t>
      </w:r>
    </w:p>
    <w:p w14:paraId="01FF24EC" w14:textId="77777777" w:rsidR="00C90853" w:rsidRPr="007C5EA5" w:rsidRDefault="00E662A5">
      <w:pPr>
        <w:spacing w:before="240" w:after="240"/>
        <w:rPr>
          <w:lang w:val="ru-RU"/>
        </w:rPr>
      </w:pPr>
      <w:r w:rsidRPr="007C5EA5">
        <w:rPr>
          <w:lang w:val="ru-RU"/>
        </w:rPr>
        <w:t>По подакцизным товарам налоговая база определяется как объем (количество) произведенных, реализованных подакцизных товаров в натуральном выражении.</w:t>
      </w:r>
    </w:p>
    <w:p w14:paraId="343813C1" w14:textId="77777777" w:rsidR="00C90853" w:rsidRPr="007C5EA5" w:rsidRDefault="00E662A5">
      <w:pPr>
        <w:spacing w:before="240" w:after="240"/>
        <w:rPr>
          <w:lang w:val="ru-RU"/>
        </w:rPr>
      </w:pPr>
      <w:r w:rsidRPr="007C5EA5">
        <w:rPr>
          <w:lang w:val="ru-RU"/>
        </w:rPr>
        <w:t>По бензину (за исключением авиационного), дизельному топливу, газохолу, бензанолу, нефрасу, смеси легких углеводородов и экологическому топливу, являющимися продуктами переработки давальческого сырья, налоговая база определяется как объем (количество) переданных подакцизных товаров в натуральном выражении.</w:t>
      </w:r>
    </w:p>
    <w:p w14:paraId="665A986C" w14:textId="77777777" w:rsidR="00C90853" w:rsidRPr="007C5EA5" w:rsidRDefault="00E662A5">
      <w:pPr>
        <w:spacing w:before="240" w:after="240"/>
        <w:rPr>
          <w:lang w:val="ru-RU"/>
        </w:rPr>
      </w:pPr>
      <w:r>
        <w:t> </w:t>
      </w:r>
    </w:p>
    <w:p w14:paraId="3C9658C0" w14:textId="77777777" w:rsidR="00C90853" w:rsidRPr="007C5EA5" w:rsidRDefault="00E662A5">
      <w:pPr>
        <w:spacing w:before="240" w:after="240"/>
        <w:rPr>
          <w:lang w:val="ru-RU"/>
        </w:rPr>
      </w:pPr>
      <w:r w:rsidRPr="007C5EA5">
        <w:rPr>
          <w:b/>
          <w:bCs/>
          <w:lang w:val="ru-RU"/>
        </w:rPr>
        <w:t>Статья 519. Особенности налогообложения всех видов спирта и вина наливом в случае установления разных ставок</w:t>
      </w:r>
    </w:p>
    <w:p w14:paraId="6ED79EB4" w14:textId="77777777" w:rsidR="00C90853" w:rsidRPr="007C5EA5" w:rsidRDefault="00E662A5">
      <w:pPr>
        <w:spacing w:before="240" w:after="240"/>
        <w:rPr>
          <w:lang w:val="ru-RU"/>
        </w:rPr>
      </w:pPr>
      <w:r>
        <w:t> </w:t>
      </w:r>
    </w:p>
    <w:p w14:paraId="60F0613D" w14:textId="77777777" w:rsidR="00C90853" w:rsidRPr="007C5EA5" w:rsidRDefault="00E662A5">
      <w:pPr>
        <w:spacing w:before="240" w:after="240"/>
        <w:rPr>
          <w:lang w:val="ru-RU"/>
        </w:rPr>
      </w:pPr>
      <w:r w:rsidRPr="007C5EA5">
        <w:rPr>
          <w:lang w:val="ru-RU"/>
        </w:rPr>
        <w:t>1. В случае установления в соответствии с пунктом 3 статьи 463 настоящего Кодекса разных ставок акциза на все виды спирта и вино наливом налоговая база определяется отдельно по операциям, облагаемым по одним и тем же ставкам.</w:t>
      </w:r>
    </w:p>
    <w:p w14:paraId="00CF5920" w14:textId="77777777" w:rsidR="00C90853" w:rsidRPr="007C5EA5" w:rsidRDefault="00E662A5">
      <w:pPr>
        <w:spacing w:before="240" w:after="240"/>
        <w:rPr>
          <w:lang w:val="ru-RU"/>
        </w:rPr>
      </w:pPr>
      <w:r w:rsidRPr="007C5EA5">
        <w:rPr>
          <w:lang w:val="ru-RU"/>
        </w:rPr>
        <w:t>2. При использовании спирта, приобретенного производителем алкогольной продукции с акцизом по ставке ниже базовой, не для производства алкогольной продукции сумма акциза по данному спирту подлежит пересчету и уплате в бюджет по базовой ставке акциза, установленной для всех видов спирта, реализуемого лицам, не являющимся производителями алкогольной продукции. Пересчет и уплата акциза производятся получателем спирта.</w:t>
      </w:r>
    </w:p>
    <w:p w14:paraId="2D9ACCAF" w14:textId="77777777" w:rsidR="00C90853" w:rsidRPr="007C5EA5" w:rsidRDefault="00E662A5">
      <w:pPr>
        <w:spacing w:before="240" w:after="240"/>
        <w:rPr>
          <w:lang w:val="ru-RU"/>
        </w:rPr>
      </w:pPr>
      <w:r w:rsidRPr="007C5EA5">
        <w:rPr>
          <w:lang w:val="ru-RU"/>
        </w:rPr>
        <w:t>3. При использовании вина наливом, приобретенного производителем алкогольной продукции с акцизом по ставке ниже базовой, не для производства спирта и (или) алкогольной продукции сумма акциза по данному вину наливом подлежит пересчету и уплате в бюджет по базовой ставке акциза, установленной для вина наливом, реализуемого лицам, не являющимся производителями алкогольной продукции. Пересчет и уплата акциза производятся получателем вина наливом.</w:t>
      </w:r>
    </w:p>
    <w:p w14:paraId="26AB27EC" w14:textId="77777777" w:rsidR="00C90853" w:rsidRPr="007C5EA5" w:rsidRDefault="00E662A5">
      <w:pPr>
        <w:spacing w:before="240" w:after="240"/>
        <w:rPr>
          <w:lang w:val="ru-RU"/>
        </w:rPr>
      </w:pPr>
      <w:r w:rsidRPr="007C5EA5">
        <w:rPr>
          <w:lang w:val="ru-RU"/>
        </w:rPr>
        <w:t>4. Положения пункта 2 настоящей статьи применяются также в случае нецелевого использования спирта, приобретенного для оказания медицинских услуг. Плательщиками акциза по данному спирту являются государственные медицинские учреждения, получившие спирт без акциза.</w:t>
      </w:r>
    </w:p>
    <w:p w14:paraId="0F275F9E" w14:textId="77777777" w:rsidR="00C90853" w:rsidRPr="007C5EA5" w:rsidRDefault="00E662A5">
      <w:pPr>
        <w:spacing w:before="240" w:after="240"/>
        <w:rPr>
          <w:lang w:val="ru-RU"/>
        </w:rPr>
      </w:pPr>
      <w:r>
        <w:t> </w:t>
      </w:r>
    </w:p>
    <w:p w14:paraId="748BE82E" w14:textId="77777777" w:rsidR="00C90853" w:rsidRPr="007C5EA5" w:rsidRDefault="00E662A5">
      <w:pPr>
        <w:spacing w:before="240" w:after="240"/>
        <w:rPr>
          <w:lang w:val="ru-RU"/>
        </w:rPr>
      </w:pPr>
      <w:r w:rsidRPr="007C5EA5">
        <w:rPr>
          <w:b/>
          <w:bCs/>
          <w:lang w:val="ru-RU"/>
        </w:rPr>
        <w:t>Статья 520. Порча, утрата подакцизных товаров</w:t>
      </w:r>
    </w:p>
    <w:p w14:paraId="3657229D" w14:textId="77777777" w:rsidR="00C90853" w:rsidRPr="007C5EA5" w:rsidRDefault="00E662A5">
      <w:pPr>
        <w:spacing w:before="240" w:after="240"/>
        <w:rPr>
          <w:lang w:val="ru-RU"/>
        </w:rPr>
      </w:pPr>
      <w:r>
        <w:t> </w:t>
      </w:r>
    </w:p>
    <w:p w14:paraId="47D7A080" w14:textId="77777777" w:rsidR="00C90853" w:rsidRPr="007C5EA5" w:rsidRDefault="00E662A5">
      <w:pPr>
        <w:spacing w:before="240" w:after="240"/>
        <w:rPr>
          <w:lang w:val="ru-RU"/>
        </w:rPr>
      </w:pPr>
      <w:r w:rsidRPr="007C5EA5">
        <w:rPr>
          <w:lang w:val="ru-RU"/>
        </w:rPr>
        <w:t>1. При порче, утрате произведенных на территории Республики Казахстан и импортируемых, а также ввозимых на таможенную территорию ЕАЭС подакцизных товаров акциз уплачивается в полном размере, за исключением случаев, возникших в результате чрезвычайных ситуаций и (или) в период действия чрезвычайного положения.</w:t>
      </w:r>
    </w:p>
    <w:p w14:paraId="36352292" w14:textId="77777777" w:rsidR="00C90853" w:rsidRPr="007C5EA5" w:rsidRDefault="00E662A5">
      <w:pPr>
        <w:spacing w:before="240" w:after="240"/>
        <w:rPr>
          <w:lang w:val="ru-RU"/>
        </w:rPr>
      </w:pPr>
      <w:r w:rsidRPr="007C5EA5">
        <w:rPr>
          <w:lang w:val="ru-RU"/>
        </w:rPr>
        <w:t>Настоящее положение применяется также в случае порчи, утраты бензина (за исключением авиационного), дизельного топлива, приобретенных для дальнейшей реализации.</w:t>
      </w:r>
    </w:p>
    <w:p w14:paraId="2F7C0D3D" w14:textId="77777777" w:rsidR="00C90853" w:rsidRPr="007C5EA5" w:rsidRDefault="00E662A5">
      <w:pPr>
        <w:spacing w:before="240" w:after="240"/>
        <w:rPr>
          <w:lang w:val="ru-RU"/>
        </w:rPr>
      </w:pPr>
      <w:r w:rsidRPr="007C5EA5">
        <w:rPr>
          <w:lang w:val="ru-RU"/>
        </w:rPr>
        <w:t>2. Для целей настоящей статьи:</w:t>
      </w:r>
    </w:p>
    <w:p w14:paraId="45149A9A" w14:textId="77777777" w:rsidR="00C90853" w:rsidRPr="007C5EA5" w:rsidRDefault="00E662A5">
      <w:pPr>
        <w:spacing w:before="240" w:after="240"/>
        <w:rPr>
          <w:lang w:val="ru-RU"/>
        </w:rPr>
      </w:pPr>
      <w:r w:rsidRPr="007C5EA5">
        <w:rPr>
          <w:lang w:val="ru-RU"/>
        </w:rPr>
        <w:t>1) под порчей подакцизного товара понимается ухудшение всех или отдельных качеств (свойств) товара, в том числе на всех технологических стадиях его производства;</w:t>
      </w:r>
    </w:p>
    <w:p w14:paraId="427BDDB0" w14:textId="77777777" w:rsidR="00C90853" w:rsidRPr="007C5EA5" w:rsidRDefault="00E662A5">
      <w:pPr>
        <w:spacing w:before="240" w:after="240"/>
        <w:rPr>
          <w:lang w:val="ru-RU"/>
        </w:rPr>
      </w:pPr>
      <w:r w:rsidRPr="007C5EA5">
        <w:rPr>
          <w:lang w:val="ru-RU"/>
        </w:rPr>
        <w:t>2) под утратой подакцизного товара понимается событие, в результате которого произошли уничтожение или потеря товара, в том числе на всех технологических стадиях его производства.</w:t>
      </w:r>
    </w:p>
    <w:p w14:paraId="24F47751" w14:textId="77777777" w:rsidR="00C90853" w:rsidRPr="007C5EA5" w:rsidRDefault="00E662A5">
      <w:pPr>
        <w:spacing w:before="240" w:after="240"/>
        <w:rPr>
          <w:lang w:val="ru-RU"/>
        </w:rPr>
      </w:pPr>
      <w:r w:rsidRPr="007C5EA5">
        <w:rPr>
          <w:lang w:val="ru-RU"/>
        </w:rPr>
        <w:t>Не являются утратой потеря подакцизных товаров, понесенная налогоплательщиком в пределах норм естественной убыли, установленных законодательством Республики Казахстан, а также потери в пределах норм, регламентируемых нормативной и технической документацией производителя.</w:t>
      </w:r>
    </w:p>
    <w:p w14:paraId="519211C0" w14:textId="77777777" w:rsidR="00C90853" w:rsidRPr="007C5EA5" w:rsidRDefault="00E662A5">
      <w:pPr>
        <w:spacing w:before="240" w:after="240"/>
        <w:rPr>
          <w:lang w:val="ru-RU"/>
        </w:rPr>
      </w:pPr>
      <w:r>
        <w:t> </w:t>
      </w:r>
    </w:p>
    <w:p w14:paraId="6BBFDCD9" w14:textId="77777777" w:rsidR="00C90853" w:rsidRPr="007C5EA5" w:rsidRDefault="00E662A5">
      <w:pPr>
        <w:spacing w:before="240" w:after="240"/>
        <w:rPr>
          <w:lang w:val="ru-RU"/>
        </w:rPr>
      </w:pPr>
      <w:r w:rsidRPr="007C5EA5">
        <w:rPr>
          <w:b/>
          <w:bCs/>
          <w:lang w:val="ru-RU"/>
        </w:rPr>
        <w:t>Статья 521. Порча, утрата средств идентификации, учетно-контрольных марок</w:t>
      </w:r>
    </w:p>
    <w:p w14:paraId="3A885277" w14:textId="77777777" w:rsidR="00C90853" w:rsidRPr="007C5EA5" w:rsidRDefault="00E662A5">
      <w:pPr>
        <w:spacing w:before="240" w:after="240"/>
        <w:rPr>
          <w:lang w:val="ru-RU"/>
        </w:rPr>
      </w:pPr>
      <w:r>
        <w:t> </w:t>
      </w:r>
    </w:p>
    <w:p w14:paraId="1AD06CC9" w14:textId="77777777" w:rsidR="00C90853" w:rsidRPr="007C5EA5" w:rsidRDefault="00E662A5">
      <w:pPr>
        <w:spacing w:before="240" w:after="240"/>
        <w:rPr>
          <w:lang w:val="ru-RU"/>
        </w:rPr>
      </w:pPr>
      <w:r w:rsidRPr="007C5EA5">
        <w:rPr>
          <w:lang w:val="ru-RU"/>
        </w:rPr>
        <w:t>1. Если иное не предусмотрено настоящей статьей, при порче, утрате средств идентификации, учетно-контрольных марок акциз уплачивается в размере заявленного ассортимента.</w:t>
      </w:r>
    </w:p>
    <w:p w14:paraId="48EA0E6C" w14:textId="77777777" w:rsidR="00C90853" w:rsidRPr="007C5EA5" w:rsidRDefault="00E662A5">
      <w:pPr>
        <w:spacing w:before="240" w:after="240"/>
        <w:rPr>
          <w:lang w:val="ru-RU"/>
        </w:rPr>
      </w:pPr>
      <w:r w:rsidRPr="007C5EA5">
        <w:rPr>
          <w:lang w:val="ru-RU"/>
        </w:rPr>
        <w:t>Исчисление акциза по испорченным или утерянным (в том числе похищенным) учетно-контрольным маркам, предназначенным для маркировки алкогольной продукции в соответствии со статьей 172 настоящего Кодекса, производится исходя из установленных ставок, применяемых к объему емкости (тары), указанному на марке.</w:t>
      </w:r>
    </w:p>
    <w:p w14:paraId="56380FF0" w14:textId="77777777" w:rsidR="00C90853" w:rsidRPr="007C5EA5" w:rsidRDefault="00E662A5">
      <w:pPr>
        <w:spacing w:before="240" w:after="240"/>
        <w:rPr>
          <w:lang w:val="ru-RU"/>
        </w:rPr>
      </w:pPr>
      <w:r w:rsidRPr="007C5EA5">
        <w:rPr>
          <w:lang w:val="ru-RU"/>
        </w:rPr>
        <w:t>2. При порче, утрате средств идентификации, выданных при импорте табачных изделий, учетно-контрольных марок уплаченные суммы акциза подлежат перерасчету в следующих случаях:</w:t>
      </w:r>
    </w:p>
    <w:p w14:paraId="3FC847B3" w14:textId="77777777" w:rsidR="00C90853" w:rsidRPr="007C5EA5" w:rsidRDefault="00E662A5">
      <w:pPr>
        <w:spacing w:before="240" w:after="240"/>
        <w:rPr>
          <w:lang w:val="ru-RU"/>
        </w:rPr>
      </w:pPr>
      <w:r w:rsidRPr="007C5EA5">
        <w:rPr>
          <w:lang w:val="ru-RU"/>
        </w:rPr>
        <w:t>1) порча, утрата средств идентификации, учетно-контрольных марок возникли в результате чрезвычайных ситуаций и (или) в период действия чрезвычайного положения;</w:t>
      </w:r>
    </w:p>
    <w:p w14:paraId="01736BE2" w14:textId="77777777" w:rsidR="00C90853" w:rsidRPr="007C5EA5" w:rsidRDefault="00E662A5">
      <w:pPr>
        <w:spacing w:before="240" w:after="240"/>
        <w:rPr>
          <w:lang w:val="ru-RU"/>
        </w:rPr>
      </w:pPr>
      <w:r w:rsidRPr="007C5EA5">
        <w:rPr>
          <w:lang w:val="ru-RU"/>
        </w:rPr>
        <w:t>2) испорченные средства учетно-контрольные марки приняты налоговыми органами на основании акта о списании и уничтожении.</w:t>
      </w:r>
    </w:p>
    <w:p w14:paraId="43FE6603" w14:textId="77777777" w:rsidR="00C90853" w:rsidRPr="007C5EA5" w:rsidRDefault="00E662A5">
      <w:pPr>
        <w:spacing w:before="240" w:after="240"/>
        <w:rPr>
          <w:lang w:val="ru-RU"/>
        </w:rPr>
      </w:pPr>
      <w:r w:rsidRPr="007C5EA5">
        <w:rPr>
          <w:lang w:val="ru-RU"/>
        </w:rPr>
        <w:t>3. При порче, утрате средств идентификации, выданных на табачные изделия, акциз не уплачивается в случае порчи, утраты средств идентификации, возникших в результате чрезвычайных ситуаций и (или) в период действия чрезвычайного положения.</w:t>
      </w:r>
    </w:p>
    <w:p w14:paraId="119C61AD" w14:textId="77777777" w:rsidR="00C90853" w:rsidRPr="007C5EA5" w:rsidRDefault="00E662A5">
      <w:pPr>
        <w:spacing w:before="240" w:after="240"/>
        <w:rPr>
          <w:lang w:val="ru-RU"/>
        </w:rPr>
      </w:pPr>
      <w:r>
        <w:t> </w:t>
      </w:r>
    </w:p>
    <w:p w14:paraId="375BEDF5" w14:textId="77777777" w:rsidR="00C90853" w:rsidRPr="007C5EA5" w:rsidRDefault="00E662A5">
      <w:pPr>
        <w:spacing w:before="240" w:after="240"/>
        <w:rPr>
          <w:lang w:val="ru-RU"/>
        </w:rPr>
      </w:pPr>
      <w:r w:rsidRPr="007C5EA5">
        <w:rPr>
          <w:b/>
          <w:bCs/>
          <w:lang w:val="ru-RU"/>
        </w:rPr>
        <w:t>Статья 522. Критерии отнесения к оптовой и розничной реализации бензина (за исключением авиационного), дизельного топлива, газохола, бензанола, нефраса, смеси легких углеводородов и экологического топлива, осуществляемой на территории Республики Казахстан</w:t>
      </w:r>
    </w:p>
    <w:p w14:paraId="5CC4AE1D" w14:textId="77777777" w:rsidR="00C90853" w:rsidRPr="007C5EA5" w:rsidRDefault="00E662A5">
      <w:pPr>
        <w:spacing w:before="240" w:after="240"/>
        <w:rPr>
          <w:lang w:val="ru-RU"/>
        </w:rPr>
      </w:pPr>
      <w:r>
        <w:t> </w:t>
      </w:r>
    </w:p>
    <w:p w14:paraId="00586DC6" w14:textId="77777777" w:rsidR="00C90853" w:rsidRPr="007C5EA5" w:rsidRDefault="00E662A5">
      <w:pPr>
        <w:spacing w:before="240" w:after="240"/>
        <w:rPr>
          <w:lang w:val="ru-RU"/>
        </w:rPr>
      </w:pPr>
      <w:r w:rsidRPr="007C5EA5">
        <w:rPr>
          <w:lang w:val="ru-RU"/>
        </w:rPr>
        <w:t>1. Реализация бензина (за исключением авиационного), дизельного топлива, газохола, бензанола, нефраса, смеси легких углеводородов и экологического топлива относится к сфере оптовой реализации, если по договору купли-продажи (мены) покупатель обязуется принять указанные подакцизные товары и использовать их для дальнейшей реализации при условии, что поставщиками по данному договору купли-продажи (мены) являются:</w:t>
      </w:r>
    </w:p>
    <w:p w14:paraId="5B77F33C" w14:textId="77777777" w:rsidR="00C90853" w:rsidRPr="007C5EA5" w:rsidRDefault="00E662A5">
      <w:pPr>
        <w:spacing w:before="240" w:after="240"/>
        <w:rPr>
          <w:lang w:val="ru-RU"/>
        </w:rPr>
      </w:pPr>
      <w:r w:rsidRPr="007C5EA5">
        <w:rPr>
          <w:lang w:val="ru-RU"/>
        </w:rPr>
        <w:t>1) производитель бензина (за исключением авиационного), дизельного топлива, газохола, бензанола, нефраса, смеси легких углеводородов и экологического топлива;</w:t>
      </w:r>
    </w:p>
    <w:p w14:paraId="23BB2861" w14:textId="77777777" w:rsidR="00C90853" w:rsidRPr="007C5EA5" w:rsidRDefault="00E662A5">
      <w:pPr>
        <w:spacing w:before="240" w:after="240"/>
        <w:rPr>
          <w:lang w:val="ru-RU"/>
        </w:rPr>
      </w:pPr>
      <w:r w:rsidRPr="007C5EA5">
        <w:rPr>
          <w:lang w:val="ru-RU"/>
        </w:rPr>
        <w:t>2) поставщик нефти, получивший бензин (за исключением авиационного), дизельное топливо, газохол, бензанол, нефрас, смесь легких углеводородов и (или) экологическое топливо в результате переработки принадлежащего ему на праве собственности давальческого сырья с целью их дальнейшей реализации;</w:t>
      </w:r>
    </w:p>
    <w:p w14:paraId="5E08E276" w14:textId="77777777" w:rsidR="00C90853" w:rsidRPr="007C5EA5" w:rsidRDefault="00E662A5">
      <w:pPr>
        <w:spacing w:before="240" w:after="240"/>
        <w:rPr>
          <w:lang w:val="ru-RU"/>
        </w:rPr>
      </w:pPr>
      <w:r w:rsidRPr="007C5EA5">
        <w:rPr>
          <w:lang w:val="ru-RU"/>
        </w:rPr>
        <w:t>3) налогоплательщик, состоящий на регистрационном учете по отдельным видам деятельности в соответствии со статьей 88 настоящего Кодекса и осуществивший ввоз (в том числе импорт) на территорию Республики Казахстан собственных бензина (за исключением авиационного), дизельного топлива, газохола, бензанола, нефраса, смеси легких углеводородов и (или) экологического топлива с целью их дальнейшей реализации.</w:t>
      </w:r>
    </w:p>
    <w:p w14:paraId="15E49ED0" w14:textId="77777777" w:rsidR="00C90853" w:rsidRPr="007C5EA5" w:rsidRDefault="00E662A5">
      <w:pPr>
        <w:spacing w:before="240" w:after="240"/>
        <w:rPr>
          <w:lang w:val="ru-RU"/>
        </w:rPr>
      </w:pPr>
      <w:r w:rsidRPr="007C5EA5">
        <w:rPr>
          <w:lang w:val="ru-RU"/>
        </w:rPr>
        <w:t>К сфере оптовой реализации относится также отгрузка бензина (за исключением авиационного), дизельного топлива, газохола, бензанола, нефраса, смеси легких углеводородов и экологического топлива структурным подразделениям юридического лица для дальнейшей реализации.</w:t>
      </w:r>
    </w:p>
    <w:p w14:paraId="7EAD5226" w14:textId="77777777" w:rsidR="00C90853" w:rsidRPr="007C5EA5" w:rsidRDefault="00E662A5">
      <w:pPr>
        <w:spacing w:before="240" w:after="240"/>
        <w:rPr>
          <w:lang w:val="ru-RU"/>
        </w:rPr>
      </w:pPr>
      <w:r w:rsidRPr="007C5EA5">
        <w:rPr>
          <w:lang w:val="ru-RU"/>
        </w:rPr>
        <w:t>2. К сфере розничной реализации бензина (за исключением авиационного), дизельного топлива, газохола, бензанола, нефраса, смеси легких углеводородов и экологического топлива относятся следующие операции, осуществляемые поставщиками, указанными в пункте 1 настоящей статьи:</w:t>
      </w:r>
    </w:p>
    <w:p w14:paraId="5A356BAC" w14:textId="77777777" w:rsidR="00C90853" w:rsidRPr="007C5EA5" w:rsidRDefault="00E662A5">
      <w:pPr>
        <w:spacing w:before="240" w:after="240"/>
        <w:rPr>
          <w:lang w:val="ru-RU"/>
        </w:rPr>
      </w:pPr>
      <w:r w:rsidRPr="007C5EA5">
        <w:rPr>
          <w:lang w:val="ru-RU"/>
        </w:rPr>
        <w:t>1) реализация, а также передача производителем нефтепродуктов, изготовленных из давальческого сырья и материалов, бензина (за исключением авиационного), дизельного топлива, газохола, бензанола, нефраса, смеси легких углеводородов и экологического топлива лицам для их производственных нужд;</w:t>
      </w:r>
    </w:p>
    <w:p w14:paraId="4E7086AA" w14:textId="77777777" w:rsidR="00C90853" w:rsidRPr="007C5EA5" w:rsidRDefault="00E662A5">
      <w:pPr>
        <w:spacing w:before="240" w:after="240"/>
        <w:rPr>
          <w:lang w:val="ru-RU"/>
        </w:rPr>
      </w:pPr>
      <w:r w:rsidRPr="007C5EA5">
        <w:rPr>
          <w:lang w:val="ru-RU"/>
        </w:rPr>
        <w:t>2) реализация бензина (за исключением авиационного), дизельного топлива, газохола, бензанола, нефраса, смеси легких углеводородов и экологического топлива физическим лицам;</w:t>
      </w:r>
    </w:p>
    <w:p w14:paraId="4DEB1826" w14:textId="77777777" w:rsidR="00C90853" w:rsidRPr="007C5EA5" w:rsidRDefault="00E662A5">
      <w:pPr>
        <w:spacing w:before="240" w:after="240"/>
        <w:rPr>
          <w:lang w:val="ru-RU"/>
        </w:rPr>
      </w:pPr>
      <w:r w:rsidRPr="007C5EA5">
        <w:rPr>
          <w:lang w:val="ru-RU"/>
        </w:rPr>
        <w:t>3) использование на собственные производственные нужды произведенного или приобретенного для дальнейшей реализации бензина (за исключением авиационного), дизельного топлива, газохола, бензанола, нефраса, смеси легких углеводородов и экологического топлива.</w:t>
      </w:r>
    </w:p>
    <w:p w14:paraId="4F0A5554" w14:textId="77777777" w:rsidR="00C90853" w:rsidRPr="007C5EA5" w:rsidRDefault="00E662A5">
      <w:pPr>
        <w:spacing w:before="240" w:after="240"/>
        <w:rPr>
          <w:lang w:val="ru-RU"/>
        </w:rPr>
      </w:pPr>
      <w:r>
        <w:t> </w:t>
      </w:r>
    </w:p>
    <w:p w14:paraId="5A784417" w14:textId="77777777" w:rsidR="00C90853" w:rsidRPr="007C5EA5" w:rsidRDefault="00E662A5">
      <w:pPr>
        <w:spacing w:before="240" w:after="240"/>
        <w:rPr>
          <w:lang w:val="ru-RU"/>
        </w:rPr>
      </w:pPr>
      <w:r w:rsidRPr="007C5EA5">
        <w:rPr>
          <w:b/>
          <w:bCs/>
          <w:lang w:val="ru-RU"/>
        </w:rPr>
        <w:t>Статья 523. Подтверждение экспорта подакцизных товаров</w:t>
      </w:r>
    </w:p>
    <w:p w14:paraId="52D9189F" w14:textId="77777777" w:rsidR="00C90853" w:rsidRPr="007C5EA5" w:rsidRDefault="00E662A5">
      <w:pPr>
        <w:spacing w:before="240" w:after="240"/>
        <w:rPr>
          <w:lang w:val="ru-RU"/>
        </w:rPr>
      </w:pPr>
      <w:r>
        <w:t> </w:t>
      </w:r>
    </w:p>
    <w:p w14:paraId="6D9265AC" w14:textId="77777777" w:rsidR="00C90853" w:rsidRPr="007C5EA5" w:rsidRDefault="00E662A5">
      <w:pPr>
        <w:spacing w:before="240" w:after="240"/>
        <w:rPr>
          <w:lang w:val="ru-RU"/>
        </w:rPr>
      </w:pPr>
      <w:r w:rsidRPr="007C5EA5">
        <w:rPr>
          <w:lang w:val="ru-RU"/>
        </w:rPr>
        <w:t>1. Документами, подтверждающими экспорт подакцизных товаров, являются:</w:t>
      </w:r>
    </w:p>
    <w:p w14:paraId="2453767D" w14:textId="77777777" w:rsidR="00C90853" w:rsidRPr="007C5EA5" w:rsidRDefault="00E662A5">
      <w:pPr>
        <w:spacing w:before="240" w:after="240"/>
        <w:rPr>
          <w:lang w:val="ru-RU"/>
        </w:rPr>
      </w:pPr>
      <w:r w:rsidRPr="007C5EA5">
        <w:rPr>
          <w:lang w:val="ru-RU"/>
        </w:rPr>
        <w:t>1) договор (контракт) на поставку экспортируемых подакцизных товаров;</w:t>
      </w:r>
    </w:p>
    <w:p w14:paraId="30F56EC1" w14:textId="77777777" w:rsidR="00C90853" w:rsidRPr="007C5EA5" w:rsidRDefault="00E662A5">
      <w:pPr>
        <w:spacing w:before="240" w:after="240"/>
        <w:rPr>
          <w:lang w:val="ru-RU"/>
        </w:rPr>
      </w:pPr>
      <w:r w:rsidRPr="007C5EA5">
        <w:rPr>
          <w:lang w:val="ru-RU"/>
        </w:rPr>
        <w:t>2) декларация на товары или ее копия, заверенная таможенным органом, с отметкой таможенного органа, осуществившего выпуск подакцизных товаров в таможенной процедуре экспорта.</w:t>
      </w:r>
    </w:p>
    <w:p w14:paraId="52A6B7AE" w14:textId="77777777" w:rsidR="00C90853" w:rsidRPr="007C5EA5" w:rsidRDefault="00E662A5">
      <w:pPr>
        <w:spacing w:before="240" w:after="240"/>
        <w:rPr>
          <w:lang w:val="ru-RU"/>
        </w:rPr>
      </w:pPr>
      <w:r w:rsidRPr="007C5EA5">
        <w:rPr>
          <w:lang w:val="ru-RU"/>
        </w:rPr>
        <w:t>В случае вывоза подакцизных товаров в таможенной процедуре экспорта по системе магистральных трубопроводов либо с применением процедуры неполного периодического декларирования подтверждением экспорта служит полная декларация на товары с отметкой таможенного органа, производившего таможенное декларирование;</w:t>
      </w:r>
    </w:p>
    <w:p w14:paraId="60E178AF" w14:textId="77777777" w:rsidR="00C90853" w:rsidRPr="007C5EA5" w:rsidRDefault="00E662A5">
      <w:pPr>
        <w:spacing w:before="240" w:after="240"/>
        <w:rPr>
          <w:lang w:val="ru-RU"/>
        </w:rPr>
      </w:pPr>
      <w:r w:rsidRPr="007C5EA5">
        <w:rPr>
          <w:lang w:val="ru-RU"/>
        </w:rPr>
        <w:t>3) копии товаросопроводительных документов с отметкой таможенного органа, расположенного в пункте пропуска на таможенной границе ЕАЭС.</w:t>
      </w:r>
    </w:p>
    <w:p w14:paraId="44DFAFAF" w14:textId="77777777" w:rsidR="00C90853" w:rsidRPr="007C5EA5" w:rsidRDefault="00E662A5">
      <w:pPr>
        <w:spacing w:before="240" w:after="240"/>
        <w:rPr>
          <w:lang w:val="ru-RU"/>
        </w:rPr>
      </w:pPr>
      <w:r w:rsidRPr="007C5EA5">
        <w:rPr>
          <w:lang w:val="ru-RU"/>
        </w:rPr>
        <w:t>В случае вывоза подакцизных товаров в таможенной процедуре экспорта по системе магистральных трубопроводов вместо копий товаросопроводительных документов представляется акт приема-сдачи товаров;</w:t>
      </w:r>
    </w:p>
    <w:p w14:paraId="5463ABCF" w14:textId="77777777" w:rsidR="00C90853" w:rsidRPr="007C5EA5" w:rsidRDefault="00E662A5">
      <w:pPr>
        <w:spacing w:before="240" w:after="240"/>
        <w:rPr>
          <w:lang w:val="ru-RU"/>
        </w:rPr>
      </w:pPr>
      <w:r w:rsidRPr="007C5EA5">
        <w:rPr>
          <w:lang w:val="ru-RU"/>
        </w:rPr>
        <w:t>4) платежные документы и выписка банка, которые подтверждают фактическое поступление выручки от реализации подакцизных товаров на банковские счета налогоплательщика в Республике Казахстан, открытые в соответствии с законодательством Республики Казахстан.</w:t>
      </w:r>
    </w:p>
    <w:p w14:paraId="0EC2F8DF" w14:textId="77777777" w:rsidR="00C90853" w:rsidRPr="007C5EA5" w:rsidRDefault="00E662A5">
      <w:pPr>
        <w:spacing w:before="240" w:after="240"/>
        <w:rPr>
          <w:lang w:val="ru-RU"/>
        </w:rPr>
      </w:pPr>
      <w:r w:rsidRPr="007C5EA5">
        <w:rPr>
          <w:lang w:val="ru-RU"/>
        </w:rPr>
        <w:t>2. При экспорте подакцизных товаров в государства-участники Содружества Независимых Государств (за исключением государств-членов ЕАЭС), с которыми Республикой Казахстан заключены международные договоры, предусматривающие освобождение от акциза экспорта подакцизных товаров, дополнительным документом, подтверждающим экспорт подакцизных товаров является декларация на товары, оформленная в стране импорта подакцизных товаров, вывезенных с таможенной территории Республики Казахстан в таможенной процедуре экспорта.</w:t>
      </w:r>
    </w:p>
    <w:p w14:paraId="68D2403A" w14:textId="77777777" w:rsidR="00C90853" w:rsidRPr="007C5EA5" w:rsidRDefault="00E662A5">
      <w:pPr>
        <w:spacing w:before="240" w:after="240"/>
        <w:rPr>
          <w:lang w:val="ru-RU"/>
        </w:rPr>
      </w:pPr>
      <w:r w:rsidRPr="007C5EA5">
        <w:rPr>
          <w:lang w:val="ru-RU"/>
        </w:rPr>
        <w:t>3. При экспорте подакцизных товаров на территорию государства-члена ЕАЭСдля подтверждения обоснованности освобождения от уплаты акцизов в соответствии с пунктом 3 статьи 464 настоящего Кодекса налогоплательщик представляет в налоговый орган по месту нахождения одновременно с декларацией по акцизу документы, предусмотренные статьей 447 настоящего Кодекса, за исключением документов, указанных в подпункте 4) пункта 1 статьи 447 настоящего Кодекса.</w:t>
      </w:r>
    </w:p>
    <w:p w14:paraId="64F6DA45" w14:textId="77777777" w:rsidR="00C90853" w:rsidRPr="007C5EA5" w:rsidRDefault="00E662A5">
      <w:pPr>
        <w:spacing w:before="240" w:after="240"/>
        <w:rPr>
          <w:lang w:val="ru-RU"/>
        </w:rPr>
      </w:pPr>
      <w:r w:rsidRPr="007C5EA5">
        <w:rPr>
          <w:lang w:val="ru-RU"/>
        </w:rPr>
        <w:t>При этом налогоплательщик вправе представить указанные документы, за исключением декларации по акцизу, в налоговый орган в течение ста восьмидесяти календарных дней с даты совершения операции.</w:t>
      </w:r>
    </w:p>
    <w:p w14:paraId="6D2063CD" w14:textId="77777777" w:rsidR="00C90853" w:rsidRPr="007C5EA5" w:rsidRDefault="00E662A5">
      <w:pPr>
        <w:spacing w:before="240" w:after="240"/>
        <w:rPr>
          <w:lang w:val="ru-RU"/>
        </w:rPr>
      </w:pPr>
      <w:r w:rsidRPr="007C5EA5">
        <w:rPr>
          <w:lang w:val="ru-RU"/>
        </w:rPr>
        <w:t>4. Декларация на товары в виде электронного документа, по которой в информационных системах налоговых органов имеется уведомление таможенных органов о фактическом вывозе товаров, также является документом, подтверждающим экспорт подакцизных товаров. При наличии декларации на товары в виде электронного документа, предусмотренной настоящим пунктом, представление документов, установленных подпунктом 2) пункта 1 настоящей статьи, не требуется.</w:t>
      </w:r>
    </w:p>
    <w:p w14:paraId="0EA1AE68" w14:textId="77777777" w:rsidR="00C90853" w:rsidRPr="007C5EA5" w:rsidRDefault="00E662A5">
      <w:pPr>
        <w:spacing w:before="240" w:after="240"/>
        <w:rPr>
          <w:lang w:val="ru-RU"/>
        </w:rPr>
      </w:pPr>
      <w:r>
        <w:t> </w:t>
      </w:r>
      <w:r w:rsidRPr="007C5EA5">
        <w:rPr>
          <w:lang w:val="ru-RU"/>
        </w:rPr>
        <w:t>5. В случае неподтверждения реализации подакцизных товаров на экспорт в соответствии с пунктами 1, 2 и 3 настоящей статьи такая реализация подлежит обложению акцизом в порядке, определенном настоящим разделом для реализации подакцизных товаров на территории Республики Казахстан, с начислением пени в связи с неподтверждением реализации подакцизных товаров.</w:t>
      </w:r>
    </w:p>
    <w:p w14:paraId="6BAC73DE" w14:textId="77777777" w:rsidR="00C90853" w:rsidRPr="007C5EA5" w:rsidRDefault="00E662A5">
      <w:pPr>
        <w:spacing w:before="240" w:after="240"/>
        <w:rPr>
          <w:lang w:val="ru-RU"/>
        </w:rPr>
      </w:pPr>
      <w:r w:rsidRPr="007C5EA5">
        <w:rPr>
          <w:lang w:val="ru-RU"/>
        </w:rPr>
        <w:t>Алкогольная продукция, за исключением вина наливом и пивоваренной продукции, подлежат маркировке учетно-контрольными марками.</w:t>
      </w:r>
      <w:r>
        <w:t>   </w:t>
      </w:r>
    </w:p>
    <w:p w14:paraId="51E5EC4E" w14:textId="77777777" w:rsidR="00C90853" w:rsidRPr="007C5EA5" w:rsidRDefault="00E662A5">
      <w:pPr>
        <w:spacing w:before="240" w:after="240"/>
        <w:rPr>
          <w:lang w:val="ru-RU"/>
        </w:rPr>
      </w:pPr>
      <w:r w:rsidRPr="007C5EA5">
        <w:rPr>
          <w:lang w:val="ru-RU"/>
        </w:rPr>
        <w:t>6. В случае подтверждения реализации подакцизных товаров на экспорт по истечении сроков, установленных пунктом 3 настоящей статьи, уплаченные в соответствии с пунктом 5 настоящей статьи суммы акцизов подлежат зачету и возврату в соответствии со статьями 101 и 102 настоящего Кодекса.</w:t>
      </w:r>
    </w:p>
    <w:p w14:paraId="7CA75276" w14:textId="77777777" w:rsidR="00C90853" w:rsidRPr="007C5EA5" w:rsidRDefault="00E662A5">
      <w:pPr>
        <w:spacing w:before="240" w:after="240"/>
        <w:rPr>
          <w:lang w:val="ru-RU"/>
        </w:rPr>
      </w:pPr>
      <w:r w:rsidRPr="007C5EA5">
        <w:rPr>
          <w:lang w:val="ru-RU"/>
        </w:rPr>
        <w:t>При этом уплаченная сумма пени, начисленная в связи с неподтверждением реализации подакцизных товаров на экспорт на территорию государства-члена ЕАЭС, возврату не подлежит.</w:t>
      </w:r>
    </w:p>
    <w:p w14:paraId="3A1368D0" w14:textId="77777777" w:rsidR="00C90853" w:rsidRPr="007C5EA5" w:rsidRDefault="00E662A5">
      <w:pPr>
        <w:spacing w:before="240" w:after="240"/>
        <w:rPr>
          <w:lang w:val="ru-RU"/>
        </w:rPr>
      </w:pPr>
      <w:r>
        <w:t> </w:t>
      </w:r>
    </w:p>
    <w:p w14:paraId="15A8B56D" w14:textId="77777777" w:rsidR="00C90853" w:rsidRPr="007C5EA5" w:rsidRDefault="00E662A5">
      <w:pPr>
        <w:spacing w:before="240" w:after="240"/>
        <w:rPr>
          <w:lang w:val="ru-RU"/>
        </w:rPr>
      </w:pPr>
      <w:r w:rsidRPr="007C5EA5">
        <w:rPr>
          <w:b/>
          <w:bCs/>
          <w:lang w:val="ru-RU"/>
        </w:rPr>
        <w:t>Статья 524. Исчисление суммы акциза</w:t>
      </w:r>
    </w:p>
    <w:p w14:paraId="0444E37A" w14:textId="77777777" w:rsidR="00C90853" w:rsidRPr="007C5EA5" w:rsidRDefault="00E662A5">
      <w:pPr>
        <w:spacing w:before="240" w:after="240"/>
        <w:rPr>
          <w:lang w:val="ru-RU"/>
        </w:rPr>
      </w:pPr>
      <w:r>
        <w:t> </w:t>
      </w:r>
    </w:p>
    <w:p w14:paraId="61D780BB" w14:textId="77777777" w:rsidR="00C90853" w:rsidRPr="007C5EA5" w:rsidRDefault="00E662A5">
      <w:pPr>
        <w:spacing w:before="240" w:after="240"/>
        <w:rPr>
          <w:lang w:val="ru-RU"/>
        </w:rPr>
      </w:pPr>
      <w:r w:rsidRPr="007C5EA5">
        <w:rPr>
          <w:lang w:val="ru-RU"/>
        </w:rPr>
        <w:t>Исчисление суммы акциза производится путем применения установленной ставки акциза к налоговой базе.</w:t>
      </w:r>
    </w:p>
    <w:p w14:paraId="237275BB" w14:textId="77777777" w:rsidR="00C90853" w:rsidRPr="007C5EA5" w:rsidRDefault="00E662A5">
      <w:pPr>
        <w:spacing w:before="240" w:after="240"/>
        <w:rPr>
          <w:lang w:val="ru-RU"/>
        </w:rPr>
      </w:pPr>
      <w:r>
        <w:t> </w:t>
      </w:r>
    </w:p>
    <w:p w14:paraId="791B3AB5" w14:textId="77777777" w:rsidR="00C90853" w:rsidRPr="007C5EA5" w:rsidRDefault="00E662A5">
      <w:pPr>
        <w:spacing w:before="240" w:after="240"/>
        <w:rPr>
          <w:lang w:val="ru-RU"/>
        </w:rPr>
      </w:pPr>
      <w:r w:rsidRPr="007C5EA5">
        <w:rPr>
          <w:b/>
          <w:bCs/>
          <w:lang w:val="ru-RU"/>
        </w:rPr>
        <w:t>Статья 525. Корректировка налоговой базы</w:t>
      </w:r>
    </w:p>
    <w:p w14:paraId="24A81F4D" w14:textId="77777777" w:rsidR="00C90853" w:rsidRPr="007C5EA5" w:rsidRDefault="00E662A5">
      <w:pPr>
        <w:spacing w:before="240" w:after="240"/>
        <w:rPr>
          <w:lang w:val="ru-RU"/>
        </w:rPr>
      </w:pPr>
      <w:r>
        <w:t> </w:t>
      </w:r>
    </w:p>
    <w:p w14:paraId="60C59607" w14:textId="77777777" w:rsidR="00C90853" w:rsidRPr="007C5EA5" w:rsidRDefault="00E662A5">
      <w:pPr>
        <w:spacing w:before="240" w:after="240"/>
        <w:rPr>
          <w:lang w:val="ru-RU"/>
        </w:rPr>
      </w:pPr>
      <w:r w:rsidRPr="007C5EA5">
        <w:rPr>
          <w:lang w:val="ru-RU"/>
        </w:rPr>
        <w:t>1. Если иное не установлено настоящей статьей, налоговая база корректируется в том налоговом периоде, в котором произведен возврат подакцизного товара.</w:t>
      </w:r>
    </w:p>
    <w:p w14:paraId="17196835" w14:textId="77777777" w:rsidR="00C90853" w:rsidRPr="007C5EA5" w:rsidRDefault="00E662A5">
      <w:pPr>
        <w:spacing w:before="240" w:after="240"/>
        <w:rPr>
          <w:lang w:val="ru-RU"/>
        </w:rPr>
      </w:pPr>
      <w:r w:rsidRPr="007C5EA5">
        <w:rPr>
          <w:lang w:val="ru-RU"/>
        </w:rPr>
        <w:t>Корректировка размера налоговой базы в соответствии с настоящей статьей производится на основании дополнительного счета-фактуры, в котором отдельной строкой выделена сумма акциза, подлежащая корректировке, а также двусторонних актов, подтверждающих основание для возврата подакцизного товара, и других документов, подтверждающих наступление указанных в договоре (контракте) случаев возврата.</w:t>
      </w:r>
    </w:p>
    <w:p w14:paraId="44BF6EAE" w14:textId="77777777" w:rsidR="00C90853" w:rsidRPr="007C5EA5" w:rsidRDefault="00E662A5">
      <w:pPr>
        <w:spacing w:before="240" w:after="240"/>
        <w:rPr>
          <w:lang w:val="ru-RU"/>
        </w:rPr>
      </w:pPr>
      <w:r w:rsidRPr="007C5EA5">
        <w:rPr>
          <w:lang w:val="ru-RU"/>
        </w:rPr>
        <w:t>Корректировка размера налоговой базы при возврате подакцизных товаров производителю на адрес производства производится на основании товаросопроводительных документов производителя в случае, если подакцизные товары были перемещены производителем с адреса производства, но не были реализованы.</w:t>
      </w:r>
    </w:p>
    <w:p w14:paraId="7F05D03D" w14:textId="77777777" w:rsidR="00C90853" w:rsidRPr="007C5EA5" w:rsidRDefault="00E662A5">
      <w:pPr>
        <w:spacing w:before="240" w:after="240"/>
        <w:rPr>
          <w:lang w:val="ru-RU"/>
        </w:rPr>
      </w:pPr>
      <w:r w:rsidRPr="007C5EA5">
        <w:rPr>
          <w:lang w:val="ru-RU"/>
        </w:rPr>
        <w:t>Корректировка размера налоговой базы при импорте подакцизных товаров из государств-членов ЕАЭСпроизводится в соответствии с пунктами 1, 2, 3 и 4 статьи 459 настоящего Кодекса.</w:t>
      </w:r>
    </w:p>
    <w:p w14:paraId="1D12BBDC" w14:textId="77777777" w:rsidR="00C90853" w:rsidRPr="007C5EA5" w:rsidRDefault="00E662A5">
      <w:pPr>
        <w:spacing w:before="240" w:after="240"/>
        <w:rPr>
          <w:lang w:val="ru-RU"/>
        </w:rPr>
      </w:pPr>
      <w:r w:rsidRPr="007C5EA5">
        <w:rPr>
          <w:lang w:val="ru-RU"/>
        </w:rPr>
        <w:t>2. Налоговая база по подакцизным товарам, указанным в подпунктах 2) и 3) статьи 462 настоящего Кодекса, за исключением водки, водки особой и другой алкогольной продукции с объемной долей этилового спирта более пятнадцати процентов, корректируется производителем подакцизного товара на объем подакцизного товара, реализованного на экспорт, в случае, если по такому подакцизному товару ранее уплачен акциз в связи с его перемещением, осуществленным производителем с указанного в лицензии адреса производства.</w:t>
      </w:r>
    </w:p>
    <w:p w14:paraId="72BD9899" w14:textId="77777777" w:rsidR="00C90853" w:rsidRPr="007C5EA5" w:rsidRDefault="00E662A5">
      <w:pPr>
        <w:spacing w:before="240" w:after="240"/>
        <w:rPr>
          <w:lang w:val="ru-RU"/>
        </w:rPr>
      </w:pPr>
      <w:r w:rsidRPr="007C5EA5">
        <w:rPr>
          <w:lang w:val="ru-RU"/>
        </w:rPr>
        <w:t>Корректировка налоговой базы, предусмотренной настоящим пунктом, производится в том налоговом периоде, в котором такой подакцизный товар реализован на экспорт.</w:t>
      </w:r>
    </w:p>
    <w:p w14:paraId="6E940FD4" w14:textId="77777777" w:rsidR="00C90853" w:rsidRPr="007C5EA5" w:rsidRDefault="00E662A5">
      <w:pPr>
        <w:spacing w:before="240" w:after="240"/>
        <w:rPr>
          <w:lang w:val="ru-RU"/>
        </w:rPr>
      </w:pPr>
      <w:r w:rsidRPr="007C5EA5">
        <w:rPr>
          <w:lang w:val="ru-RU"/>
        </w:rPr>
        <w:t>При этом налоговая база с учетом такой корректировки может иметь отрицательное значение.</w:t>
      </w:r>
    </w:p>
    <w:p w14:paraId="413027BC" w14:textId="77777777" w:rsidR="00C90853" w:rsidRPr="007C5EA5" w:rsidRDefault="00E662A5">
      <w:pPr>
        <w:spacing w:before="240" w:after="240"/>
        <w:rPr>
          <w:lang w:val="ru-RU"/>
        </w:rPr>
      </w:pPr>
      <w:r>
        <w:t> </w:t>
      </w:r>
    </w:p>
    <w:p w14:paraId="6F712A8A" w14:textId="77777777" w:rsidR="00C90853" w:rsidRPr="007C5EA5" w:rsidRDefault="00E662A5">
      <w:pPr>
        <w:spacing w:before="240" w:after="240"/>
        <w:rPr>
          <w:lang w:val="ru-RU"/>
        </w:rPr>
      </w:pPr>
      <w:r w:rsidRPr="007C5EA5">
        <w:rPr>
          <w:b/>
          <w:bCs/>
          <w:lang w:val="ru-RU"/>
        </w:rPr>
        <w:t>Статья 526. Вычет из налога</w:t>
      </w:r>
    </w:p>
    <w:p w14:paraId="6379E8C4" w14:textId="77777777" w:rsidR="00C90853" w:rsidRPr="007C5EA5" w:rsidRDefault="00E662A5">
      <w:pPr>
        <w:spacing w:before="240" w:after="240"/>
        <w:rPr>
          <w:lang w:val="ru-RU"/>
        </w:rPr>
      </w:pPr>
      <w:r>
        <w:t> </w:t>
      </w:r>
    </w:p>
    <w:p w14:paraId="56E39220" w14:textId="77777777" w:rsidR="00C90853" w:rsidRPr="007C5EA5" w:rsidRDefault="00E662A5">
      <w:pPr>
        <w:spacing w:before="240" w:after="240"/>
        <w:rPr>
          <w:lang w:val="ru-RU"/>
        </w:rPr>
      </w:pPr>
      <w:r w:rsidRPr="007C5EA5">
        <w:rPr>
          <w:lang w:val="ru-RU"/>
        </w:rPr>
        <w:t>1. Налогоплательщик имеет право уменьшить сумму акциза, исчисленную в соответствии со статьей 472 настоящего Кодекса, на установленные настоящей статьей вычеты.</w:t>
      </w:r>
    </w:p>
    <w:p w14:paraId="7369B72E" w14:textId="77777777" w:rsidR="00C90853" w:rsidRPr="007C5EA5" w:rsidRDefault="00E662A5">
      <w:pPr>
        <w:spacing w:before="240" w:after="240"/>
        <w:rPr>
          <w:lang w:val="ru-RU"/>
        </w:rPr>
      </w:pPr>
      <w:r w:rsidRPr="007C5EA5">
        <w:rPr>
          <w:lang w:val="ru-RU"/>
        </w:rPr>
        <w:t>2. В соответствии с настоящей статьей на вычет относятся суммы акциза, уплаченные в Республике Казахстан, по подакцизным товарам, использованным в качестве основного сырья для производства других подакцизных товаров.</w:t>
      </w:r>
    </w:p>
    <w:p w14:paraId="39A54C95" w14:textId="77777777" w:rsidR="00C90853" w:rsidRPr="007C5EA5" w:rsidRDefault="00E662A5">
      <w:pPr>
        <w:spacing w:before="240" w:after="240"/>
        <w:rPr>
          <w:lang w:val="ru-RU"/>
        </w:rPr>
      </w:pPr>
      <w:r w:rsidRPr="007C5EA5">
        <w:rPr>
          <w:lang w:val="ru-RU"/>
        </w:rPr>
        <w:t>3. Вычету подлежат суммы акциза, уплаченные:</w:t>
      </w:r>
    </w:p>
    <w:p w14:paraId="1577C720" w14:textId="77777777" w:rsidR="00C90853" w:rsidRPr="007C5EA5" w:rsidRDefault="00E662A5">
      <w:pPr>
        <w:spacing w:before="240" w:after="240"/>
        <w:rPr>
          <w:lang w:val="ru-RU"/>
        </w:rPr>
      </w:pPr>
      <w:r w:rsidRPr="007C5EA5">
        <w:rPr>
          <w:lang w:val="ru-RU"/>
        </w:rPr>
        <w:t>1) на территории Республики Казахстан при приобретении или импорте подакцизных товаров на территорию Республики Казахстан;</w:t>
      </w:r>
    </w:p>
    <w:p w14:paraId="2F1EC5AE" w14:textId="77777777" w:rsidR="00C90853" w:rsidRPr="007C5EA5" w:rsidRDefault="00E662A5">
      <w:pPr>
        <w:spacing w:before="240" w:after="240"/>
        <w:rPr>
          <w:lang w:val="ru-RU"/>
        </w:rPr>
      </w:pPr>
      <w:r w:rsidRPr="007C5EA5">
        <w:rPr>
          <w:lang w:val="ru-RU"/>
        </w:rPr>
        <w:t>2) за подакцизное сырье собственного производства;</w:t>
      </w:r>
    </w:p>
    <w:p w14:paraId="4A9280BF" w14:textId="77777777" w:rsidR="00C90853" w:rsidRPr="007C5EA5" w:rsidRDefault="00E662A5">
      <w:pPr>
        <w:spacing w:before="240" w:after="240"/>
        <w:rPr>
          <w:lang w:val="ru-RU"/>
        </w:rPr>
      </w:pPr>
      <w:r w:rsidRPr="007C5EA5">
        <w:rPr>
          <w:lang w:val="ru-RU"/>
        </w:rPr>
        <w:t>3) при передаче подакцизных товаров, изготовленных из давальческого подакцизного сырья.</w:t>
      </w:r>
    </w:p>
    <w:p w14:paraId="716205BC" w14:textId="77777777" w:rsidR="00C90853" w:rsidRPr="007C5EA5" w:rsidRDefault="00E662A5">
      <w:pPr>
        <w:spacing w:before="240" w:after="240"/>
        <w:rPr>
          <w:lang w:val="ru-RU"/>
        </w:rPr>
      </w:pPr>
      <w:r w:rsidRPr="007C5EA5">
        <w:rPr>
          <w:lang w:val="ru-RU"/>
        </w:rPr>
        <w:t>Не подлежат вычету суммы акциза на все виды спирта, сырую нефть, газовый конденсат.</w:t>
      </w:r>
    </w:p>
    <w:p w14:paraId="58830225" w14:textId="77777777" w:rsidR="00C90853" w:rsidRPr="007C5EA5" w:rsidRDefault="00E662A5">
      <w:pPr>
        <w:spacing w:before="240" w:after="240"/>
        <w:rPr>
          <w:lang w:val="ru-RU"/>
        </w:rPr>
      </w:pPr>
      <w:r w:rsidRPr="007C5EA5">
        <w:rPr>
          <w:lang w:val="ru-RU"/>
        </w:rPr>
        <w:t>4. Вычет производится на сумму акциза, исчисленную исходя из объема подакцизного сырья, фактически использованного на изготовление подакцизных товаров в налоговом периоде.</w:t>
      </w:r>
    </w:p>
    <w:p w14:paraId="34F6213B" w14:textId="77777777" w:rsidR="00C90853" w:rsidRPr="007C5EA5" w:rsidRDefault="00E662A5">
      <w:pPr>
        <w:spacing w:before="240" w:after="240"/>
        <w:rPr>
          <w:lang w:val="ru-RU"/>
        </w:rPr>
      </w:pPr>
      <w:r w:rsidRPr="007C5EA5">
        <w:rPr>
          <w:lang w:val="ru-RU"/>
        </w:rPr>
        <w:t>5. Вычет суммы акциза, уплаченной при приобретении подакцизного сырья на территории Республики Казахстан, осуществляется при наличии следующих документов:</w:t>
      </w:r>
    </w:p>
    <w:p w14:paraId="61659B77" w14:textId="77777777" w:rsidR="00C90853" w:rsidRPr="007C5EA5" w:rsidRDefault="00E662A5">
      <w:pPr>
        <w:spacing w:before="240" w:after="240"/>
        <w:rPr>
          <w:lang w:val="ru-RU"/>
        </w:rPr>
      </w:pPr>
      <w:r w:rsidRPr="007C5EA5">
        <w:rPr>
          <w:lang w:val="ru-RU"/>
        </w:rPr>
        <w:t>1) договора купли-продажи подакцизного сырья;</w:t>
      </w:r>
    </w:p>
    <w:p w14:paraId="120A0591" w14:textId="77777777" w:rsidR="00C90853" w:rsidRPr="007C5EA5" w:rsidRDefault="00E662A5">
      <w:pPr>
        <w:spacing w:before="240" w:after="240"/>
        <w:rPr>
          <w:lang w:val="ru-RU"/>
        </w:rPr>
      </w:pPr>
      <w:r w:rsidRPr="007C5EA5">
        <w:rPr>
          <w:lang w:val="ru-RU"/>
        </w:rPr>
        <w:t>2) платежных документов или квитанции к приходно-кассовому ордеру с приложением чеков контрольно-кассовой машины, подтверждающих оплату подакцизного сырья;</w:t>
      </w:r>
    </w:p>
    <w:p w14:paraId="25843D48" w14:textId="77777777" w:rsidR="00C90853" w:rsidRPr="007C5EA5" w:rsidRDefault="00E662A5">
      <w:pPr>
        <w:spacing w:before="240" w:after="240"/>
        <w:rPr>
          <w:lang w:val="ru-RU"/>
        </w:rPr>
      </w:pPr>
      <w:r w:rsidRPr="007C5EA5">
        <w:rPr>
          <w:lang w:val="ru-RU"/>
        </w:rPr>
        <w:t>3) товаротранспортных накладных на поставку подакцизного сырья;</w:t>
      </w:r>
    </w:p>
    <w:p w14:paraId="5D2FB012" w14:textId="77777777" w:rsidR="00C90853" w:rsidRPr="007C5EA5" w:rsidRDefault="00E662A5">
      <w:pPr>
        <w:spacing w:before="240" w:after="240"/>
        <w:rPr>
          <w:lang w:val="ru-RU"/>
        </w:rPr>
      </w:pPr>
      <w:r w:rsidRPr="007C5EA5">
        <w:rPr>
          <w:lang w:val="ru-RU"/>
        </w:rPr>
        <w:t>4) счета-фактуры с выделенной отдельной строкой суммой акциза;</w:t>
      </w:r>
    </w:p>
    <w:p w14:paraId="0982963B" w14:textId="77777777" w:rsidR="00C90853" w:rsidRPr="007C5EA5" w:rsidRDefault="00E662A5">
      <w:pPr>
        <w:spacing w:before="240" w:after="240"/>
        <w:rPr>
          <w:lang w:val="ru-RU"/>
        </w:rPr>
      </w:pPr>
      <w:r w:rsidRPr="007C5EA5">
        <w:rPr>
          <w:lang w:val="ru-RU"/>
        </w:rPr>
        <w:t>5) купажных листов (при производстве алкогольной продукции);</w:t>
      </w:r>
    </w:p>
    <w:p w14:paraId="71CA1A4A" w14:textId="77777777" w:rsidR="00C90853" w:rsidRPr="007C5EA5" w:rsidRDefault="00E662A5">
      <w:pPr>
        <w:spacing w:before="240" w:after="240"/>
        <w:rPr>
          <w:lang w:val="ru-RU"/>
        </w:rPr>
      </w:pPr>
      <w:r w:rsidRPr="007C5EA5">
        <w:rPr>
          <w:lang w:val="ru-RU"/>
        </w:rPr>
        <w:t>6) акта о списании подакцизного сырья в производство.</w:t>
      </w:r>
    </w:p>
    <w:p w14:paraId="715F864F" w14:textId="77777777" w:rsidR="00C90853" w:rsidRPr="007C5EA5" w:rsidRDefault="00E662A5">
      <w:pPr>
        <w:spacing w:before="240" w:after="240"/>
        <w:rPr>
          <w:lang w:val="ru-RU"/>
        </w:rPr>
      </w:pPr>
      <w:r w:rsidRPr="007C5EA5">
        <w:rPr>
          <w:lang w:val="ru-RU"/>
        </w:rPr>
        <w:t>6. Вычет суммы акциза, уплаченной за подакцизное сырье собственного производства, осуществляется при наличии следующих документов:</w:t>
      </w:r>
    </w:p>
    <w:p w14:paraId="78B08799" w14:textId="77777777" w:rsidR="00C90853" w:rsidRPr="007C5EA5" w:rsidRDefault="00E662A5">
      <w:pPr>
        <w:spacing w:before="240" w:after="240"/>
        <w:rPr>
          <w:lang w:val="ru-RU"/>
        </w:rPr>
      </w:pPr>
      <w:r w:rsidRPr="007C5EA5">
        <w:rPr>
          <w:lang w:val="ru-RU"/>
        </w:rPr>
        <w:t>1) платежных документов или иных документов, подтверждающих уплату акциза в бюджет;</w:t>
      </w:r>
    </w:p>
    <w:p w14:paraId="274EDF03" w14:textId="77777777" w:rsidR="00C90853" w:rsidRPr="007C5EA5" w:rsidRDefault="00E662A5">
      <w:pPr>
        <w:spacing w:before="240" w:after="240"/>
        <w:rPr>
          <w:lang w:val="ru-RU"/>
        </w:rPr>
      </w:pPr>
      <w:r w:rsidRPr="007C5EA5">
        <w:rPr>
          <w:lang w:val="ru-RU"/>
        </w:rPr>
        <w:t>2) купажных листов (при производстве алкогольной продукции);</w:t>
      </w:r>
    </w:p>
    <w:p w14:paraId="17CE3542" w14:textId="77777777" w:rsidR="00C90853" w:rsidRPr="007C5EA5" w:rsidRDefault="00E662A5">
      <w:pPr>
        <w:spacing w:before="240" w:after="240"/>
        <w:rPr>
          <w:lang w:val="ru-RU"/>
        </w:rPr>
      </w:pPr>
      <w:r w:rsidRPr="007C5EA5">
        <w:rPr>
          <w:lang w:val="ru-RU"/>
        </w:rPr>
        <w:t>3) акта о списании подакцизного сырья в производство.</w:t>
      </w:r>
    </w:p>
    <w:p w14:paraId="5CDDDD2C" w14:textId="77777777" w:rsidR="00C90853" w:rsidRPr="007C5EA5" w:rsidRDefault="00E662A5">
      <w:pPr>
        <w:spacing w:before="240" w:after="240"/>
        <w:rPr>
          <w:lang w:val="ru-RU"/>
        </w:rPr>
      </w:pPr>
      <w:r w:rsidRPr="007C5EA5">
        <w:rPr>
          <w:lang w:val="ru-RU"/>
        </w:rPr>
        <w:t>7. Вычет суммы акциза, уплаченной в Республике Казахстан при импорте подакцизного сырья на территорию Республики Казахстан, осуществляется при наличии следующих документов:</w:t>
      </w:r>
    </w:p>
    <w:p w14:paraId="467AC3AA" w14:textId="77777777" w:rsidR="00C90853" w:rsidRPr="007C5EA5" w:rsidRDefault="00E662A5">
      <w:pPr>
        <w:spacing w:before="240" w:after="240"/>
        <w:rPr>
          <w:lang w:val="ru-RU"/>
        </w:rPr>
      </w:pPr>
      <w:r w:rsidRPr="007C5EA5">
        <w:rPr>
          <w:lang w:val="ru-RU"/>
        </w:rPr>
        <w:t>1) договора купли-продажи подакцизного сырья;</w:t>
      </w:r>
    </w:p>
    <w:p w14:paraId="6EB13310" w14:textId="77777777" w:rsidR="00C90853" w:rsidRPr="007C5EA5" w:rsidRDefault="00E662A5">
      <w:pPr>
        <w:spacing w:before="240" w:after="240"/>
        <w:rPr>
          <w:lang w:val="ru-RU"/>
        </w:rPr>
      </w:pPr>
      <w:r w:rsidRPr="007C5EA5">
        <w:rPr>
          <w:lang w:val="ru-RU"/>
        </w:rPr>
        <w:t>2) платежных документов или иных документов, подтверждающих уплату акциза в бюджет при таможенном декларировании;</w:t>
      </w:r>
    </w:p>
    <w:p w14:paraId="1F00D2A4" w14:textId="77777777" w:rsidR="00C90853" w:rsidRPr="007C5EA5" w:rsidRDefault="00E662A5">
      <w:pPr>
        <w:spacing w:before="240" w:after="240"/>
        <w:rPr>
          <w:lang w:val="ru-RU"/>
        </w:rPr>
      </w:pPr>
      <w:r w:rsidRPr="007C5EA5">
        <w:rPr>
          <w:lang w:val="ru-RU"/>
        </w:rPr>
        <w:t>3) декларации на товары на импортируемое подакцизное сырье при импорте подакцизного сырья на территорию Республики Казахстан с территории государств, не являющихся членами ЕАЭС, или заявления о ввозе товаров и уплате косвенных налогов при импорте на территорию Республики Казахстан с территории государств-членов ЕАЭС;</w:t>
      </w:r>
    </w:p>
    <w:p w14:paraId="7D9DB1B8" w14:textId="77777777" w:rsidR="00C90853" w:rsidRPr="007C5EA5" w:rsidRDefault="00E662A5">
      <w:pPr>
        <w:spacing w:before="240" w:after="240"/>
        <w:rPr>
          <w:lang w:val="ru-RU"/>
        </w:rPr>
      </w:pPr>
      <w:r w:rsidRPr="007C5EA5">
        <w:rPr>
          <w:lang w:val="ru-RU"/>
        </w:rPr>
        <w:t>4) купажных листов (при производстве алкогольной продукции);</w:t>
      </w:r>
    </w:p>
    <w:p w14:paraId="25B7DF60" w14:textId="77777777" w:rsidR="00C90853" w:rsidRPr="007C5EA5" w:rsidRDefault="00E662A5">
      <w:pPr>
        <w:spacing w:before="240" w:after="240"/>
        <w:rPr>
          <w:lang w:val="ru-RU"/>
        </w:rPr>
      </w:pPr>
      <w:r w:rsidRPr="007C5EA5">
        <w:rPr>
          <w:lang w:val="ru-RU"/>
        </w:rPr>
        <w:t>5) акта о списании подакцизного сырья в производство.</w:t>
      </w:r>
    </w:p>
    <w:p w14:paraId="1A011F59" w14:textId="77777777" w:rsidR="00C90853" w:rsidRPr="007C5EA5" w:rsidRDefault="00E662A5">
      <w:pPr>
        <w:spacing w:before="240" w:after="240"/>
        <w:rPr>
          <w:lang w:val="ru-RU"/>
        </w:rPr>
      </w:pPr>
      <w:r w:rsidRPr="007C5EA5">
        <w:rPr>
          <w:lang w:val="ru-RU"/>
        </w:rPr>
        <w:t>8. Вычету также подлежит сумма акциза, уплаченная при передаче подакцизных товаров, изготовленных на территории Республики Казахстан из давальческого подакцизного сырья, при наличии следующих документов:</w:t>
      </w:r>
    </w:p>
    <w:p w14:paraId="381C5906" w14:textId="77777777" w:rsidR="00C90853" w:rsidRPr="007C5EA5" w:rsidRDefault="00E662A5">
      <w:pPr>
        <w:spacing w:before="240" w:after="240"/>
        <w:rPr>
          <w:lang w:val="ru-RU"/>
        </w:rPr>
      </w:pPr>
      <w:r w:rsidRPr="007C5EA5">
        <w:rPr>
          <w:lang w:val="ru-RU"/>
        </w:rPr>
        <w:t>1) договора о переработке давальческого сырья между собственником давальческого подакцизного сырья и переработчиком;</w:t>
      </w:r>
    </w:p>
    <w:p w14:paraId="328FFDCB" w14:textId="77777777" w:rsidR="00C90853" w:rsidRPr="007C5EA5" w:rsidRDefault="00E662A5">
      <w:pPr>
        <w:spacing w:before="240" w:after="240"/>
        <w:rPr>
          <w:lang w:val="ru-RU"/>
        </w:rPr>
      </w:pPr>
      <w:r w:rsidRPr="007C5EA5">
        <w:rPr>
          <w:lang w:val="ru-RU"/>
        </w:rPr>
        <w:t>2) платежных документов или иных документов, подтверждающих уплату акциза в бюджет собственником давальческого подакцизного сырья;</w:t>
      </w:r>
    </w:p>
    <w:p w14:paraId="59081A94" w14:textId="77777777" w:rsidR="00C90853" w:rsidRPr="007C5EA5" w:rsidRDefault="00E662A5">
      <w:pPr>
        <w:spacing w:before="240" w:after="240"/>
        <w:rPr>
          <w:lang w:val="ru-RU"/>
        </w:rPr>
      </w:pPr>
      <w:r w:rsidRPr="007C5EA5">
        <w:rPr>
          <w:lang w:val="ru-RU"/>
        </w:rPr>
        <w:t>3) накладной на отпуск или акта приема-передачи подакцизного сырья.</w:t>
      </w:r>
    </w:p>
    <w:p w14:paraId="26F084B2" w14:textId="77777777" w:rsidR="00C90853" w:rsidRPr="007C5EA5" w:rsidRDefault="00E662A5">
      <w:pPr>
        <w:spacing w:before="240" w:after="240"/>
        <w:rPr>
          <w:lang w:val="ru-RU"/>
        </w:rPr>
      </w:pPr>
      <w:r w:rsidRPr="007C5EA5">
        <w:rPr>
          <w:lang w:val="ru-RU"/>
        </w:rPr>
        <w:t>9. В случае превышения суммы акциза, уплаченной производителями подакцизных товаров при приобретении на территории Республики Казахстан или импорте подакцизного сырья, над суммой акциза, исчисленной для изготовленных из этого сырья подакцизных товаров, сумма такого превышения вычету не подлежит.</w:t>
      </w:r>
    </w:p>
    <w:p w14:paraId="741F6DD6" w14:textId="77777777" w:rsidR="00C90853" w:rsidRPr="007C5EA5" w:rsidRDefault="00E662A5">
      <w:pPr>
        <w:spacing w:before="240" w:after="240"/>
        <w:rPr>
          <w:lang w:val="ru-RU"/>
        </w:rPr>
      </w:pPr>
      <w:r>
        <w:t> </w:t>
      </w:r>
    </w:p>
    <w:p w14:paraId="74C5AE63" w14:textId="77777777" w:rsidR="00C90853" w:rsidRPr="007C5EA5" w:rsidRDefault="00E662A5">
      <w:pPr>
        <w:spacing w:before="240" w:after="240"/>
        <w:rPr>
          <w:lang w:val="ru-RU"/>
        </w:rPr>
      </w:pPr>
      <w:r w:rsidRPr="007C5EA5">
        <w:rPr>
          <w:b/>
          <w:bCs/>
          <w:lang w:val="ru-RU"/>
        </w:rPr>
        <w:t>Статья 527. Сроки уплаты акциза</w:t>
      </w:r>
    </w:p>
    <w:p w14:paraId="5EC011B6" w14:textId="77777777" w:rsidR="00C90853" w:rsidRPr="007C5EA5" w:rsidRDefault="00E662A5">
      <w:pPr>
        <w:spacing w:before="240" w:after="240"/>
        <w:rPr>
          <w:lang w:val="ru-RU"/>
        </w:rPr>
      </w:pPr>
      <w:r>
        <w:t> </w:t>
      </w:r>
    </w:p>
    <w:p w14:paraId="097455CD" w14:textId="77777777" w:rsidR="00C90853" w:rsidRPr="007C5EA5" w:rsidRDefault="00E662A5">
      <w:pPr>
        <w:spacing w:before="240" w:after="240"/>
        <w:rPr>
          <w:lang w:val="ru-RU"/>
        </w:rPr>
      </w:pPr>
      <w:r w:rsidRPr="007C5EA5">
        <w:rPr>
          <w:lang w:val="ru-RU"/>
        </w:rPr>
        <w:t>1. Если иное не предусмотрено настоящим Кодексом, акциз на подакцизные товары подлежит перечислению в бюджет не позднее 20 числа месяца, следующего за отчетным налоговым периодом.</w:t>
      </w:r>
    </w:p>
    <w:p w14:paraId="4F0C556A" w14:textId="77777777" w:rsidR="00C90853" w:rsidRPr="007C5EA5" w:rsidRDefault="00E662A5">
      <w:pPr>
        <w:spacing w:before="240" w:after="240"/>
        <w:rPr>
          <w:lang w:val="ru-RU"/>
        </w:rPr>
      </w:pPr>
      <w:r w:rsidRPr="007C5EA5">
        <w:rPr>
          <w:lang w:val="ru-RU"/>
        </w:rPr>
        <w:t>2. По подакцизным товарам, произведенным из давальческих сырья и материалов, акциз уплачивается в день передачи продукции заказчику или лицу, указанному заказчиком, за исключением передачи продукции, реализуемой в дальнейшем на экспорт.</w:t>
      </w:r>
      <w:r>
        <w:t>     </w:t>
      </w:r>
    </w:p>
    <w:p w14:paraId="2735A956" w14:textId="77777777" w:rsidR="00C90853" w:rsidRPr="007C5EA5" w:rsidRDefault="00E662A5">
      <w:pPr>
        <w:spacing w:before="240" w:after="240"/>
        <w:rPr>
          <w:lang w:val="ru-RU"/>
        </w:rPr>
      </w:pPr>
      <w:r w:rsidRPr="007C5EA5">
        <w:rPr>
          <w:lang w:val="ru-RU"/>
        </w:rPr>
        <w:t>3. При передаче сырой нефти, газового конденсата, добытых на территории Республики Казахстан, на промышленную переработку акциз уплачивается в день их передачи.</w:t>
      </w:r>
    </w:p>
    <w:p w14:paraId="50AE1C50" w14:textId="77777777" w:rsidR="00C90853" w:rsidRPr="007C5EA5" w:rsidRDefault="00E662A5">
      <w:pPr>
        <w:spacing w:before="240" w:after="240"/>
        <w:rPr>
          <w:lang w:val="ru-RU"/>
        </w:rPr>
      </w:pPr>
      <w:r w:rsidRPr="007C5EA5">
        <w:rPr>
          <w:lang w:val="ru-RU"/>
        </w:rPr>
        <w:t xml:space="preserve">4. Акциз на подакцизные товары, установленные </w:t>
      </w:r>
      <w:hyperlink r:id="rId288" w:anchor="z8517" w:history="1">
        <w:r w:rsidRPr="007C5EA5">
          <w:rPr>
            <w:color w:val="0000EE"/>
            <w:u w:val="single" w:color="0000EE"/>
            <w:lang w:val="ru-RU"/>
          </w:rPr>
          <w:t>подпунктом 2)</w:t>
        </w:r>
      </w:hyperlink>
      <w:r w:rsidRPr="007C5EA5">
        <w:rPr>
          <w:lang w:val="ru-RU"/>
        </w:rPr>
        <w:t xml:space="preserve"> части первой статьи 462 настоящего Кодекса, за исключением вина наливом и пивоваренной продукции, производителями алкогольной продукции уплачивается по выбору:</w:t>
      </w:r>
    </w:p>
    <w:p w14:paraId="4280FB42" w14:textId="77777777" w:rsidR="00C90853" w:rsidRPr="007C5EA5" w:rsidRDefault="00E662A5">
      <w:pPr>
        <w:spacing w:before="240" w:after="240"/>
        <w:rPr>
          <w:lang w:val="ru-RU"/>
        </w:rPr>
      </w:pPr>
      <w:r w:rsidRPr="007C5EA5">
        <w:rPr>
          <w:lang w:val="ru-RU"/>
        </w:rPr>
        <w:t>до получения учетно-контрольных марок;</w:t>
      </w:r>
    </w:p>
    <w:p w14:paraId="6933F6C7" w14:textId="77777777" w:rsidR="00C90853" w:rsidRPr="007C5EA5" w:rsidRDefault="00E662A5">
      <w:pPr>
        <w:spacing w:before="240" w:after="240"/>
        <w:rPr>
          <w:lang w:val="ru-RU"/>
        </w:rPr>
      </w:pPr>
      <w:r w:rsidRPr="007C5EA5">
        <w:rPr>
          <w:lang w:val="ru-RU"/>
        </w:rPr>
        <w:t xml:space="preserve">в день отгрузки (передачи) подакцизных товаров в случае представления обязательства об уплате акциза в соответствии со </w:t>
      </w:r>
      <w:hyperlink r:id="rId289" w:anchor="z172" w:history="1">
        <w:r w:rsidRPr="007C5EA5">
          <w:rPr>
            <w:color w:val="0000EE"/>
            <w:u w:val="single" w:color="0000EE"/>
            <w:lang w:val="ru-RU"/>
          </w:rPr>
          <w:t>статьей 172</w:t>
        </w:r>
      </w:hyperlink>
      <w:r w:rsidRPr="007C5EA5">
        <w:rPr>
          <w:lang w:val="ru-RU"/>
        </w:rPr>
        <w:t xml:space="preserve"> настоящего Кодекса.</w:t>
      </w:r>
    </w:p>
    <w:p w14:paraId="098F2E67" w14:textId="77777777" w:rsidR="00C90853" w:rsidRPr="007C5EA5" w:rsidRDefault="00E662A5">
      <w:pPr>
        <w:spacing w:before="240" w:after="240"/>
        <w:rPr>
          <w:lang w:val="ru-RU"/>
        </w:rPr>
      </w:pPr>
      <w:r w:rsidRPr="007C5EA5">
        <w:rPr>
          <w:lang w:val="ru-RU"/>
        </w:rPr>
        <w:t>5. Подтверждение налоговыми органами факта уплаты акциза по импортированным с территории государств-членов ЕАЭС подакцизным товарам в заявлении о ввозе товаров и уплате косвенных налогов путем проставления соответствующей отметки либо мотивированный отказ в подтверждении осуществляется в порядке, определенном уполномоченным органом.</w:t>
      </w:r>
    </w:p>
    <w:p w14:paraId="54F3CD6E" w14:textId="77777777" w:rsidR="00C90853" w:rsidRPr="007C5EA5" w:rsidRDefault="00E662A5">
      <w:pPr>
        <w:spacing w:before="240" w:after="240"/>
        <w:rPr>
          <w:lang w:val="ru-RU"/>
        </w:rPr>
      </w:pPr>
      <w:r>
        <w:t> </w:t>
      </w:r>
    </w:p>
    <w:p w14:paraId="281CCEA7" w14:textId="77777777" w:rsidR="00C90853" w:rsidRPr="007C5EA5" w:rsidRDefault="00E662A5">
      <w:pPr>
        <w:spacing w:before="240" w:after="240"/>
        <w:rPr>
          <w:lang w:val="ru-RU"/>
        </w:rPr>
      </w:pPr>
      <w:r w:rsidRPr="007C5EA5">
        <w:rPr>
          <w:b/>
          <w:bCs/>
          <w:lang w:val="ru-RU"/>
        </w:rPr>
        <w:t>Статья 528. Место уплаты акциза</w:t>
      </w:r>
    </w:p>
    <w:p w14:paraId="7430A066" w14:textId="77777777" w:rsidR="00C90853" w:rsidRPr="007C5EA5" w:rsidRDefault="00E662A5">
      <w:pPr>
        <w:spacing w:before="240" w:after="240"/>
        <w:rPr>
          <w:lang w:val="ru-RU"/>
        </w:rPr>
      </w:pPr>
      <w:r>
        <w:t> </w:t>
      </w:r>
    </w:p>
    <w:p w14:paraId="0886710E" w14:textId="77777777" w:rsidR="00C90853" w:rsidRPr="007C5EA5" w:rsidRDefault="00E662A5">
      <w:pPr>
        <w:spacing w:before="240" w:after="240"/>
        <w:rPr>
          <w:lang w:val="ru-RU"/>
        </w:rPr>
      </w:pPr>
      <w:r w:rsidRPr="007C5EA5">
        <w:rPr>
          <w:lang w:val="ru-RU"/>
        </w:rPr>
        <w:t>1. Уплата акциза производится по месту нахождения объекта обложения, за исключением случаев, указанных в пунктах 2 и 3 настоящей статьи.</w:t>
      </w:r>
    </w:p>
    <w:p w14:paraId="28ABCD46" w14:textId="77777777" w:rsidR="00C90853" w:rsidRPr="007C5EA5" w:rsidRDefault="00E662A5">
      <w:pPr>
        <w:spacing w:before="240" w:after="240"/>
        <w:rPr>
          <w:lang w:val="ru-RU"/>
        </w:rPr>
      </w:pPr>
      <w:r w:rsidRPr="007C5EA5">
        <w:rPr>
          <w:lang w:val="ru-RU"/>
        </w:rPr>
        <w:t>2. Плательщики акциза, осуществляющие оптовую, розничную реализацию бензина (за исключением авиационного) и дизельного топлива, уплачивают акциз по месту нахождения объектов, связанных с налогообложением.</w:t>
      </w:r>
    </w:p>
    <w:p w14:paraId="61EED031" w14:textId="77777777" w:rsidR="00C90853" w:rsidRPr="007C5EA5" w:rsidRDefault="00E662A5">
      <w:pPr>
        <w:spacing w:before="240" w:after="240"/>
        <w:rPr>
          <w:lang w:val="ru-RU"/>
        </w:rPr>
      </w:pPr>
      <w:r w:rsidRPr="007C5EA5">
        <w:rPr>
          <w:lang w:val="ru-RU"/>
        </w:rPr>
        <w:t>3. В случае импорта подакцизных товаров с территории государств-членов ЕАЭСуплата акциза производится по месту нахождения (жительства) плательщика акциза.</w:t>
      </w:r>
    </w:p>
    <w:p w14:paraId="21B5D8DF" w14:textId="77777777" w:rsidR="00C90853" w:rsidRPr="007C5EA5" w:rsidRDefault="00E662A5">
      <w:pPr>
        <w:spacing w:before="240" w:after="240"/>
        <w:rPr>
          <w:lang w:val="ru-RU"/>
        </w:rPr>
      </w:pPr>
      <w:r>
        <w:t> </w:t>
      </w:r>
    </w:p>
    <w:p w14:paraId="584D9A28" w14:textId="77777777" w:rsidR="00C90853" w:rsidRPr="007C5EA5" w:rsidRDefault="00E662A5">
      <w:pPr>
        <w:spacing w:before="240" w:after="240"/>
        <w:rPr>
          <w:lang w:val="ru-RU"/>
        </w:rPr>
      </w:pPr>
      <w:r w:rsidRPr="007C5EA5">
        <w:rPr>
          <w:b/>
          <w:bCs/>
          <w:lang w:val="ru-RU"/>
        </w:rPr>
        <w:t>Статья 529. Налоговый период и налоговая декларация по акцизу</w:t>
      </w:r>
    </w:p>
    <w:p w14:paraId="341FE4BF" w14:textId="77777777" w:rsidR="00C90853" w:rsidRPr="007C5EA5" w:rsidRDefault="00E662A5">
      <w:pPr>
        <w:spacing w:before="240" w:after="240"/>
        <w:rPr>
          <w:lang w:val="ru-RU"/>
        </w:rPr>
      </w:pPr>
      <w:r>
        <w:t> </w:t>
      </w:r>
    </w:p>
    <w:p w14:paraId="469742A9" w14:textId="77777777" w:rsidR="00C90853" w:rsidRPr="007C5EA5" w:rsidRDefault="00E662A5">
      <w:pPr>
        <w:spacing w:before="240" w:after="240"/>
        <w:rPr>
          <w:lang w:val="ru-RU"/>
        </w:rPr>
      </w:pPr>
      <w:r w:rsidRPr="007C5EA5">
        <w:rPr>
          <w:lang w:val="ru-RU"/>
        </w:rPr>
        <w:t>1. Применительно к акцизу налоговым периодом является календарный месяц.</w:t>
      </w:r>
    </w:p>
    <w:p w14:paraId="33E52DFA" w14:textId="77777777" w:rsidR="00C90853" w:rsidRPr="007C5EA5" w:rsidRDefault="00E662A5">
      <w:pPr>
        <w:spacing w:before="240" w:after="240"/>
        <w:rPr>
          <w:lang w:val="ru-RU"/>
        </w:rPr>
      </w:pPr>
      <w:r w:rsidRPr="007C5EA5">
        <w:rPr>
          <w:lang w:val="ru-RU"/>
        </w:rPr>
        <w:t>2. Если иное не предусмотрено настоящей статьей, по окончании каждого налогового периода плательщики акцизов обязаны представить в налоговый орган по месту своего нахождения декларацию по акцизу не позднее 15 числа второго месяца, следующего за отчетным налоговым периодом.</w:t>
      </w:r>
    </w:p>
    <w:p w14:paraId="7A21AED3" w14:textId="77777777" w:rsidR="00C90853" w:rsidRPr="007C5EA5" w:rsidRDefault="00E662A5">
      <w:pPr>
        <w:spacing w:before="240" w:after="240"/>
        <w:rPr>
          <w:lang w:val="ru-RU"/>
        </w:rPr>
      </w:pPr>
      <w:r w:rsidRPr="007C5EA5">
        <w:rPr>
          <w:lang w:val="ru-RU"/>
        </w:rPr>
        <w:t>3.Плательщики акциза, имеющие структурные подразделения, представляют приложение по исчислению суммы акциза по такому структурному (территориальному) подразделению к декларации по акцизу в налоговый орган по месту нахождения такого структурного (территориального) подразделения.</w:t>
      </w:r>
      <w:r>
        <w:t>    </w:t>
      </w:r>
    </w:p>
    <w:p w14:paraId="793CE124" w14:textId="77777777" w:rsidR="00C90853" w:rsidRPr="007C5EA5" w:rsidRDefault="00E662A5">
      <w:pPr>
        <w:spacing w:before="240" w:after="240"/>
        <w:rPr>
          <w:lang w:val="ru-RU"/>
        </w:rPr>
      </w:pPr>
      <w:r w:rsidRPr="007C5EA5">
        <w:rPr>
          <w:lang w:val="ru-RU"/>
        </w:rPr>
        <w:t>4. Налогоплательщики, импортирующие подакцизные товары на территорию Республики Казахстан с территории государств-членов ЕАЭС, обязаны представить в налоговый орган по месту нахождения (жительства) заявление о ввозе товаров и уплате косвенных налогов и иные документы в соответствии с пунктом 2 статьи 456 настоящего Кодекса, в срок не позднее</w:t>
      </w:r>
      <w:r w:rsidRPr="007C5EA5">
        <w:rPr>
          <w:lang w:val="ru-RU"/>
        </w:rPr>
        <w:br/>
        <w:t>20 числа месяца, следующего за месяцем принятия на учет импортированных подакцизных товаров.</w:t>
      </w:r>
    </w:p>
    <w:p w14:paraId="2F961219" w14:textId="77777777" w:rsidR="00C90853" w:rsidRPr="007C5EA5" w:rsidRDefault="00E662A5">
      <w:pPr>
        <w:spacing w:before="240" w:after="240"/>
        <w:rPr>
          <w:lang w:val="ru-RU"/>
        </w:rPr>
      </w:pPr>
      <w:r>
        <w:t> </w:t>
      </w:r>
    </w:p>
    <w:p w14:paraId="2B4111D7" w14:textId="77777777" w:rsidR="00C90853" w:rsidRPr="007C5EA5" w:rsidRDefault="00E662A5">
      <w:pPr>
        <w:spacing w:before="240" w:after="240"/>
        <w:rPr>
          <w:lang w:val="ru-RU"/>
        </w:rPr>
      </w:pPr>
      <w:r w:rsidRPr="007C5EA5">
        <w:rPr>
          <w:b/>
          <w:bCs/>
          <w:lang w:val="ru-RU"/>
        </w:rPr>
        <w:t>ГЛАВА 54. НАЛОГООБЛОЖЕНИЕ ИМПОРТА ПОДАКЦИЗНЫХ ТОВАРОВ</w:t>
      </w:r>
    </w:p>
    <w:p w14:paraId="7A5626E4" w14:textId="77777777" w:rsidR="00C90853" w:rsidRPr="007C5EA5" w:rsidRDefault="00E662A5">
      <w:pPr>
        <w:spacing w:before="240" w:after="240"/>
        <w:rPr>
          <w:lang w:val="ru-RU"/>
        </w:rPr>
      </w:pPr>
      <w:r>
        <w:t> </w:t>
      </w:r>
    </w:p>
    <w:p w14:paraId="561EE519" w14:textId="77777777" w:rsidR="00C90853" w:rsidRPr="007C5EA5" w:rsidRDefault="00E662A5">
      <w:pPr>
        <w:spacing w:before="240" w:after="240"/>
        <w:rPr>
          <w:lang w:val="ru-RU"/>
        </w:rPr>
      </w:pPr>
      <w:r w:rsidRPr="007C5EA5">
        <w:rPr>
          <w:b/>
          <w:bCs/>
          <w:lang w:val="ru-RU"/>
        </w:rPr>
        <w:t>Статья 530. Налоговая база импортируемых подакцизных товаров</w:t>
      </w:r>
    </w:p>
    <w:p w14:paraId="7A47DC0D" w14:textId="77777777" w:rsidR="00C90853" w:rsidRPr="007C5EA5" w:rsidRDefault="00E662A5">
      <w:pPr>
        <w:spacing w:before="240" w:after="240"/>
        <w:rPr>
          <w:lang w:val="ru-RU"/>
        </w:rPr>
      </w:pPr>
      <w:r>
        <w:t> </w:t>
      </w:r>
    </w:p>
    <w:p w14:paraId="31D1D51C" w14:textId="77777777" w:rsidR="00C90853" w:rsidRPr="007C5EA5" w:rsidRDefault="00E662A5">
      <w:pPr>
        <w:spacing w:before="240" w:after="240"/>
        <w:rPr>
          <w:lang w:val="ru-RU"/>
        </w:rPr>
      </w:pPr>
      <w:r w:rsidRPr="007C5EA5">
        <w:rPr>
          <w:lang w:val="ru-RU"/>
        </w:rPr>
        <w:t>По импортируемым на территорию Республики Казахстан подакцизным товарам налоговая база определяется как объем, стоимость и количество импортируемых подакцизных товаров в натуральном выражении.</w:t>
      </w:r>
    </w:p>
    <w:p w14:paraId="59E96CB6" w14:textId="77777777" w:rsidR="00C90853" w:rsidRPr="007C5EA5" w:rsidRDefault="00E662A5">
      <w:pPr>
        <w:spacing w:before="240" w:after="240"/>
        <w:rPr>
          <w:lang w:val="ru-RU"/>
        </w:rPr>
      </w:pPr>
      <w:r>
        <w:t> </w:t>
      </w:r>
    </w:p>
    <w:p w14:paraId="6AFC5E47" w14:textId="77777777" w:rsidR="00C90853" w:rsidRPr="007C5EA5" w:rsidRDefault="00E662A5">
      <w:pPr>
        <w:spacing w:before="240" w:after="240"/>
        <w:rPr>
          <w:lang w:val="ru-RU"/>
        </w:rPr>
      </w:pPr>
      <w:r w:rsidRPr="007C5EA5">
        <w:rPr>
          <w:b/>
          <w:bCs/>
          <w:lang w:val="ru-RU"/>
        </w:rPr>
        <w:t>Статья 531. Сроки уплаты акциза на импортируемые подакцизные товары</w:t>
      </w:r>
    </w:p>
    <w:p w14:paraId="6EB9B3AA" w14:textId="77777777" w:rsidR="00C90853" w:rsidRPr="007C5EA5" w:rsidRDefault="00E662A5">
      <w:pPr>
        <w:spacing w:before="240" w:after="240"/>
        <w:rPr>
          <w:lang w:val="ru-RU"/>
        </w:rPr>
      </w:pPr>
      <w:r>
        <w:t> </w:t>
      </w:r>
    </w:p>
    <w:p w14:paraId="652E73EC" w14:textId="77777777" w:rsidR="00C90853" w:rsidRPr="007C5EA5" w:rsidRDefault="00E662A5">
      <w:pPr>
        <w:spacing w:before="240" w:after="240"/>
        <w:rPr>
          <w:lang w:val="ru-RU"/>
        </w:rPr>
      </w:pPr>
      <w:r w:rsidRPr="007C5EA5">
        <w:rPr>
          <w:lang w:val="ru-RU"/>
        </w:rPr>
        <w:t>1. Акцизы на импортируемые подакцизные товары с территории государств, не являющихся членами ЕАЭС, уплачиваются в определяемый таможенным законодательством ЕАЭСи (или) таможенным законодательством Республики Казахстан день для уплаты таможенных платежей, за исключением случаев, предусмотренных пунктом 2 настоящей статьи, в порядке, определенном уполномоченным органом.</w:t>
      </w:r>
    </w:p>
    <w:p w14:paraId="4222059E" w14:textId="77777777" w:rsidR="00C90853" w:rsidRPr="007C5EA5" w:rsidRDefault="00E662A5">
      <w:pPr>
        <w:spacing w:before="240" w:after="240"/>
        <w:rPr>
          <w:lang w:val="ru-RU"/>
        </w:rPr>
      </w:pPr>
      <w:r w:rsidRPr="007C5EA5">
        <w:rPr>
          <w:lang w:val="ru-RU"/>
        </w:rPr>
        <w:t>2. Акциз на импортируемые подакцизные товары, подлежащие маркировке в соответствии со статьей 172 настоящего Кодекса, уплачивается до получения средств идентификации, учетно-контрольных марок.</w:t>
      </w:r>
    </w:p>
    <w:p w14:paraId="2E3E52EB" w14:textId="77777777" w:rsidR="00C90853" w:rsidRPr="007C5EA5" w:rsidRDefault="00E662A5">
      <w:pPr>
        <w:spacing w:before="240" w:after="240"/>
        <w:rPr>
          <w:lang w:val="ru-RU"/>
        </w:rPr>
      </w:pPr>
      <w:r w:rsidRPr="007C5EA5">
        <w:rPr>
          <w:lang w:val="ru-RU"/>
        </w:rPr>
        <w:t>При осуществлении импорта подакцизных товаров, указанных в части первой настоящего пункта, сумма акциза подлежит уточнению и применяется ставка акциза, действующая на дату импорта подакцизных товаров.</w:t>
      </w:r>
    </w:p>
    <w:p w14:paraId="27FFD704" w14:textId="77777777" w:rsidR="00C90853" w:rsidRPr="007C5EA5" w:rsidRDefault="00E662A5">
      <w:pPr>
        <w:spacing w:before="240" w:after="240"/>
        <w:rPr>
          <w:lang w:val="ru-RU"/>
        </w:rPr>
      </w:pPr>
      <w:r w:rsidRPr="007C5EA5">
        <w:rPr>
          <w:lang w:val="ru-RU"/>
        </w:rPr>
        <w:t>3. Акцизы по подакцизным товарам (за исключением маркируемых подакцизных товаров), импортированным с территории государств-членов ЕАЭС, уплачиваются в срок не позднее 20 числа месяца, следующего за месяцем принятия на учет импортированных подакцизных товаров.</w:t>
      </w:r>
    </w:p>
    <w:p w14:paraId="1CE87F89" w14:textId="77777777" w:rsidR="00C90853" w:rsidRPr="007C5EA5" w:rsidRDefault="00E662A5">
      <w:pPr>
        <w:spacing w:before="240" w:after="240"/>
        <w:rPr>
          <w:lang w:val="ru-RU"/>
        </w:rPr>
      </w:pPr>
      <w:r w:rsidRPr="007C5EA5">
        <w:rPr>
          <w:lang w:val="ru-RU"/>
        </w:rPr>
        <w:t>Уплата акцизов по маркируемым подакцизным товарам производится в сроки, установленные пунктом 2 настоящей статьи.</w:t>
      </w:r>
    </w:p>
    <w:p w14:paraId="1E715E66" w14:textId="77777777" w:rsidR="00C90853" w:rsidRPr="007C5EA5" w:rsidRDefault="00E662A5">
      <w:pPr>
        <w:spacing w:before="240" w:after="240"/>
        <w:rPr>
          <w:lang w:val="ru-RU"/>
        </w:rPr>
      </w:pPr>
      <w:r w:rsidRPr="007C5EA5">
        <w:rPr>
          <w:lang w:val="ru-RU"/>
        </w:rPr>
        <w:t>4. В случае использования подакцизных товаров, импорт которых на территорию Республики Казахстан в соответствии с законодательством Республики Казахстан осуществлен без уплаты акцизов, в иных целях, чем те, в связи с которыми предоставлены освобождение или иной порядок уплаты, данные подакцизные товары подлежат обложению акцизами в порядке и по ставкам акцизов, которые установлены статьями 463 и 479 настоящего Кодекса и постановлением Правительства Республики Казахстан.</w:t>
      </w:r>
    </w:p>
    <w:p w14:paraId="7E3F284C" w14:textId="77777777" w:rsidR="00C90853" w:rsidRPr="007C5EA5" w:rsidRDefault="00E662A5">
      <w:pPr>
        <w:spacing w:before="240" w:after="240"/>
        <w:rPr>
          <w:lang w:val="ru-RU"/>
        </w:rPr>
      </w:pPr>
      <w:r>
        <w:t> </w:t>
      </w:r>
    </w:p>
    <w:p w14:paraId="57F9E31E" w14:textId="77777777" w:rsidR="00C90853" w:rsidRPr="007C5EA5" w:rsidRDefault="00E662A5">
      <w:pPr>
        <w:spacing w:before="240" w:after="240"/>
        <w:rPr>
          <w:lang w:val="ru-RU"/>
        </w:rPr>
      </w:pPr>
      <w:r w:rsidRPr="007C5EA5">
        <w:rPr>
          <w:b/>
          <w:bCs/>
          <w:lang w:val="ru-RU"/>
        </w:rPr>
        <w:t>Статья 532. Импорт подакцизных товаров, освобожденных от акциза</w:t>
      </w:r>
    </w:p>
    <w:p w14:paraId="288AEB50" w14:textId="77777777" w:rsidR="00C90853" w:rsidRPr="007C5EA5" w:rsidRDefault="00E662A5">
      <w:pPr>
        <w:spacing w:before="240" w:after="240"/>
        <w:rPr>
          <w:lang w:val="ru-RU"/>
        </w:rPr>
      </w:pPr>
      <w:r>
        <w:t> </w:t>
      </w:r>
    </w:p>
    <w:p w14:paraId="747227BD" w14:textId="77777777" w:rsidR="00C90853" w:rsidRPr="007C5EA5" w:rsidRDefault="00E662A5">
      <w:pPr>
        <w:spacing w:before="240" w:after="240"/>
        <w:rPr>
          <w:lang w:val="ru-RU"/>
        </w:rPr>
      </w:pPr>
      <w:r w:rsidRPr="007C5EA5">
        <w:rPr>
          <w:lang w:val="ru-RU"/>
        </w:rPr>
        <w:t>1. Акцизами не облагаются подакцизные товары, импортируемые физическими лицами по нормам, предусмотренным таможенным законодательством ЕАЭСи (или) таможенным законодательством Республики Казахстан.</w:t>
      </w:r>
    </w:p>
    <w:p w14:paraId="5A6B6908" w14:textId="77777777" w:rsidR="00C90853" w:rsidRPr="007C5EA5" w:rsidRDefault="00E662A5">
      <w:pPr>
        <w:spacing w:before="240" w:after="240"/>
        <w:rPr>
          <w:lang w:val="ru-RU"/>
        </w:rPr>
      </w:pPr>
      <w:r w:rsidRPr="007C5EA5">
        <w:rPr>
          <w:lang w:val="ru-RU"/>
        </w:rPr>
        <w:t>2. Освобождаются от уплаты акциза следующие импортируемые подакцизные товары:</w:t>
      </w:r>
    </w:p>
    <w:p w14:paraId="65A93CFC" w14:textId="77777777" w:rsidR="00C90853" w:rsidRPr="007C5EA5" w:rsidRDefault="00E662A5">
      <w:pPr>
        <w:spacing w:before="240" w:after="240"/>
        <w:rPr>
          <w:lang w:val="ru-RU"/>
        </w:rPr>
      </w:pPr>
      <w:r w:rsidRPr="007C5EA5">
        <w:rPr>
          <w:lang w:val="ru-RU"/>
        </w:rPr>
        <w:t>1) необходимые для эксплуатации транспортных средств, осуществляющих международные перевозки, во время следования в пути и в пунктах промежуточной остановки;</w:t>
      </w:r>
    </w:p>
    <w:p w14:paraId="28956AA9" w14:textId="77777777" w:rsidR="00C90853" w:rsidRPr="007C5EA5" w:rsidRDefault="00E662A5">
      <w:pPr>
        <w:spacing w:before="240" w:after="240"/>
        <w:rPr>
          <w:lang w:val="ru-RU"/>
        </w:rPr>
      </w:pPr>
      <w:r w:rsidRPr="007C5EA5">
        <w:rPr>
          <w:lang w:val="ru-RU"/>
        </w:rPr>
        <w:t>2) оказавшиеся вследствие повреждения до пропуска их через таможенную границу ЕАЭСне пригодными к использованию в качестве изделий и материалов;</w:t>
      </w:r>
    </w:p>
    <w:p w14:paraId="0729AA71" w14:textId="77777777" w:rsidR="00C90853" w:rsidRPr="007C5EA5" w:rsidRDefault="00E662A5">
      <w:pPr>
        <w:spacing w:before="240" w:after="240"/>
        <w:rPr>
          <w:lang w:val="ru-RU"/>
        </w:rPr>
      </w:pPr>
      <w:r w:rsidRPr="007C5EA5">
        <w:rPr>
          <w:lang w:val="ru-RU"/>
        </w:rPr>
        <w:t>3) ввезенные для официального пользования иностранными дипломатическими и приравненными к ним представительствами, а также для личного пользования лицами из числа дипломатического и административно-технического персонала этих представительств, включая членов их семей, проживающих вместе с ними. Указанные товары освобождаются от уплаты акциза в соответствии с международными договорами, участником которых является Республика Казахстан;</w:t>
      </w:r>
    </w:p>
    <w:p w14:paraId="647C6ABE" w14:textId="77777777" w:rsidR="00C90853" w:rsidRPr="007C5EA5" w:rsidRDefault="00E662A5">
      <w:pPr>
        <w:spacing w:before="240" w:after="240"/>
        <w:rPr>
          <w:lang w:val="ru-RU"/>
        </w:rPr>
      </w:pPr>
      <w:r w:rsidRPr="007C5EA5">
        <w:rPr>
          <w:lang w:val="ru-RU"/>
        </w:rPr>
        <w:t>4) перемещаемые через таможенную границу ЕАЭС, освобождаемые от уплаты акциза на территории Республики Казахстан в рамках таможенных процедур, установленных таможенным законодательством ЕАЭСи (или) таможенным законодательством Республики Казахстан, за исключением таможенной процедуры выпуска для внутреннего потребления;</w:t>
      </w:r>
    </w:p>
    <w:p w14:paraId="1417F5FC" w14:textId="77777777" w:rsidR="00C90853" w:rsidRPr="007C5EA5" w:rsidRDefault="00E662A5">
      <w:pPr>
        <w:spacing w:before="240" w:after="240"/>
        <w:rPr>
          <w:lang w:val="ru-RU"/>
        </w:rPr>
      </w:pPr>
      <w:r w:rsidRPr="007C5EA5">
        <w:rPr>
          <w:lang w:val="ru-RU"/>
        </w:rPr>
        <w:t>5) спиртосодержащая продукция медицинского назначения (кроме бальзамов), зарегистрированная в соответствии с законодательством Республики Казахстан.</w:t>
      </w:r>
    </w:p>
    <w:p w14:paraId="76447ACB" w14:textId="77777777" w:rsidR="00C90853" w:rsidRPr="007C5EA5" w:rsidRDefault="00E662A5">
      <w:pPr>
        <w:spacing w:before="240" w:after="240"/>
        <w:rPr>
          <w:lang w:val="ru-RU"/>
        </w:rPr>
      </w:pPr>
      <w:r>
        <w:t> </w:t>
      </w:r>
    </w:p>
    <w:p w14:paraId="3C27AB11" w14:textId="77777777" w:rsidR="00C90853" w:rsidRPr="007C5EA5" w:rsidRDefault="00E662A5">
      <w:pPr>
        <w:spacing w:before="240" w:after="240"/>
        <w:rPr>
          <w:lang w:val="ru-RU"/>
        </w:rPr>
      </w:pPr>
      <w:r w:rsidRPr="007C5EA5">
        <w:rPr>
          <w:b/>
          <w:bCs/>
          <w:lang w:val="ru-RU"/>
        </w:rPr>
        <w:t>РАЗДЕЛ 9. СОЦИАЛЬНЫЙ НАЛОГ</w:t>
      </w:r>
    </w:p>
    <w:p w14:paraId="58DA859D" w14:textId="77777777" w:rsidR="00C90853" w:rsidRPr="007C5EA5" w:rsidRDefault="00E662A5">
      <w:pPr>
        <w:spacing w:before="240" w:after="240"/>
        <w:rPr>
          <w:lang w:val="ru-RU"/>
        </w:rPr>
      </w:pPr>
      <w:r>
        <w:t> </w:t>
      </w:r>
    </w:p>
    <w:p w14:paraId="5244BB17" w14:textId="77777777" w:rsidR="00C90853" w:rsidRPr="007C5EA5" w:rsidRDefault="00E662A5">
      <w:pPr>
        <w:spacing w:before="240" w:after="240"/>
        <w:rPr>
          <w:lang w:val="ru-RU"/>
        </w:rPr>
      </w:pPr>
      <w:r w:rsidRPr="007C5EA5">
        <w:rPr>
          <w:b/>
          <w:bCs/>
          <w:lang w:val="ru-RU"/>
        </w:rPr>
        <w:t>ГЛАВА 55. ОБЩИЕ ПОЛОЖЕНИЯ</w:t>
      </w:r>
    </w:p>
    <w:p w14:paraId="31CA4024" w14:textId="77777777" w:rsidR="00C90853" w:rsidRPr="007C5EA5" w:rsidRDefault="00E662A5">
      <w:pPr>
        <w:spacing w:before="240" w:after="240"/>
        <w:rPr>
          <w:lang w:val="ru-RU"/>
        </w:rPr>
      </w:pPr>
      <w:r>
        <w:t> </w:t>
      </w:r>
    </w:p>
    <w:p w14:paraId="370B764D" w14:textId="77777777" w:rsidR="00C90853" w:rsidRPr="007C5EA5" w:rsidRDefault="00E662A5">
      <w:pPr>
        <w:spacing w:before="240" w:after="240"/>
        <w:rPr>
          <w:lang w:val="ru-RU"/>
        </w:rPr>
      </w:pPr>
      <w:r w:rsidRPr="007C5EA5">
        <w:rPr>
          <w:b/>
          <w:bCs/>
          <w:lang w:val="ru-RU"/>
        </w:rPr>
        <w:t xml:space="preserve">Статья 533. Плательщики </w:t>
      </w:r>
    </w:p>
    <w:p w14:paraId="4DC63DEA" w14:textId="77777777" w:rsidR="00C90853" w:rsidRPr="007C5EA5" w:rsidRDefault="00E662A5">
      <w:pPr>
        <w:spacing w:before="240" w:after="240"/>
        <w:rPr>
          <w:lang w:val="ru-RU"/>
        </w:rPr>
      </w:pPr>
      <w:r>
        <w:t> </w:t>
      </w:r>
    </w:p>
    <w:p w14:paraId="494220F6" w14:textId="77777777" w:rsidR="00C90853" w:rsidRPr="007C5EA5" w:rsidRDefault="00E662A5">
      <w:pPr>
        <w:spacing w:before="240" w:after="240"/>
        <w:rPr>
          <w:lang w:val="ru-RU"/>
        </w:rPr>
      </w:pPr>
      <w:r w:rsidRPr="007C5EA5">
        <w:rPr>
          <w:lang w:val="ru-RU"/>
        </w:rPr>
        <w:t>1. Плательщиками социального налога являются:</w:t>
      </w:r>
    </w:p>
    <w:p w14:paraId="08F746E0" w14:textId="77777777" w:rsidR="00C90853" w:rsidRPr="007C5EA5" w:rsidRDefault="00E662A5">
      <w:pPr>
        <w:spacing w:before="240" w:after="240"/>
        <w:rPr>
          <w:lang w:val="ru-RU"/>
        </w:rPr>
      </w:pPr>
      <w:r w:rsidRPr="007C5EA5">
        <w:rPr>
          <w:lang w:val="ru-RU"/>
        </w:rPr>
        <w:t>1) индивидуальные предприниматели;</w:t>
      </w:r>
    </w:p>
    <w:p w14:paraId="1166BA1F" w14:textId="77777777" w:rsidR="00C90853" w:rsidRPr="007C5EA5" w:rsidRDefault="00E662A5">
      <w:pPr>
        <w:spacing w:before="240" w:after="240"/>
        <w:rPr>
          <w:lang w:val="ru-RU"/>
        </w:rPr>
      </w:pPr>
      <w:r w:rsidRPr="007C5EA5">
        <w:rPr>
          <w:lang w:val="ru-RU"/>
        </w:rPr>
        <w:t>2) лица, занимающиеся частной практикой;</w:t>
      </w:r>
    </w:p>
    <w:p w14:paraId="2CFEFA53" w14:textId="77777777" w:rsidR="00C90853" w:rsidRPr="007C5EA5" w:rsidRDefault="00E662A5">
      <w:pPr>
        <w:spacing w:before="240" w:after="240"/>
        <w:rPr>
          <w:lang w:val="ru-RU"/>
        </w:rPr>
      </w:pPr>
      <w:r w:rsidRPr="007C5EA5">
        <w:rPr>
          <w:lang w:val="ru-RU"/>
        </w:rPr>
        <w:t>3) юридические лица-резиденты Республики Казахстан, если иное не установлено пунктом 3 настоящей статьи;</w:t>
      </w:r>
    </w:p>
    <w:p w14:paraId="4CD60B6F" w14:textId="77777777" w:rsidR="00C90853" w:rsidRPr="007C5EA5" w:rsidRDefault="00E662A5">
      <w:pPr>
        <w:spacing w:before="240" w:after="240"/>
        <w:rPr>
          <w:lang w:val="ru-RU"/>
        </w:rPr>
      </w:pPr>
      <w:r w:rsidRPr="007C5EA5">
        <w:rPr>
          <w:lang w:val="ru-RU"/>
        </w:rPr>
        <w:t>4) юридические лица-нерезиденты, осуществляющие деятельность в Республике Казахстан через постоянные учреждения;</w:t>
      </w:r>
    </w:p>
    <w:p w14:paraId="4A816D87" w14:textId="77777777" w:rsidR="00C90853" w:rsidRPr="007C5EA5" w:rsidRDefault="00E662A5">
      <w:pPr>
        <w:spacing w:before="240" w:after="240"/>
        <w:rPr>
          <w:lang w:val="ru-RU"/>
        </w:rPr>
      </w:pPr>
      <w:r w:rsidRPr="007C5EA5">
        <w:rPr>
          <w:lang w:val="ru-RU"/>
        </w:rPr>
        <w:t>5) юридические лица-нерезиденты, осуществляющие деятельность через структурное подразделение, которое не приводит к образованию постоянного учреждения.</w:t>
      </w:r>
    </w:p>
    <w:p w14:paraId="6253A377" w14:textId="77777777" w:rsidR="00C90853" w:rsidRPr="007C5EA5" w:rsidRDefault="00E662A5">
      <w:pPr>
        <w:spacing w:before="240" w:after="240"/>
        <w:rPr>
          <w:lang w:val="ru-RU"/>
        </w:rPr>
      </w:pPr>
      <w:r w:rsidRPr="007C5EA5">
        <w:rPr>
          <w:lang w:val="ru-RU"/>
        </w:rPr>
        <w:t>2. Не являются плательщиками социального налога следующие налогоплательщики:</w:t>
      </w:r>
    </w:p>
    <w:p w14:paraId="3DB2FAC0" w14:textId="77777777" w:rsidR="00C90853" w:rsidRPr="007C5EA5" w:rsidRDefault="00E662A5">
      <w:pPr>
        <w:spacing w:before="240" w:after="240"/>
        <w:rPr>
          <w:lang w:val="ru-RU"/>
        </w:rPr>
      </w:pPr>
      <w:r w:rsidRPr="007C5EA5">
        <w:rPr>
          <w:lang w:val="ru-RU"/>
        </w:rPr>
        <w:t>1) применяющие специальный налоговый режим:</w:t>
      </w:r>
    </w:p>
    <w:p w14:paraId="164A6E85" w14:textId="77777777" w:rsidR="00C90853" w:rsidRPr="007C5EA5" w:rsidRDefault="00E662A5">
      <w:pPr>
        <w:spacing w:before="240" w:after="240"/>
        <w:rPr>
          <w:lang w:val="ru-RU"/>
        </w:rPr>
      </w:pPr>
      <w:r w:rsidRPr="007C5EA5">
        <w:rPr>
          <w:lang w:val="ru-RU"/>
        </w:rPr>
        <w:t>для самозанятых;</w:t>
      </w:r>
    </w:p>
    <w:p w14:paraId="407EA4D4" w14:textId="77777777" w:rsidR="00C90853" w:rsidRPr="007C5EA5" w:rsidRDefault="00E662A5">
      <w:pPr>
        <w:spacing w:before="240" w:after="240"/>
        <w:rPr>
          <w:lang w:val="ru-RU"/>
        </w:rPr>
      </w:pPr>
      <w:r w:rsidRPr="007C5EA5">
        <w:rPr>
          <w:lang w:val="ru-RU"/>
        </w:rPr>
        <w:t>для субъектов малого бизнеса;</w:t>
      </w:r>
    </w:p>
    <w:p w14:paraId="558641EA" w14:textId="77777777" w:rsidR="00C90853" w:rsidRPr="007C5EA5" w:rsidRDefault="00E662A5">
      <w:pPr>
        <w:spacing w:before="240" w:after="240"/>
        <w:rPr>
          <w:lang w:val="ru-RU"/>
        </w:rPr>
      </w:pPr>
      <w:r w:rsidRPr="007C5EA5">
        <w:rPr>
          <w:lang w:val="ru-RU"/>
        </w:rPr>
        <w:t>для крестьянских или фермерских хозяйств;</w:t>
      </w:r>
    </w:p>
    <w:p w14:paraId="1A9B933D" w14:textId="77777777" w:rsidR="00C90853" w:rsidRPr="007C5EA5" w:rsidRDefault="00E662A5">
      <w:pPr>
        <w:spacing w:before="240" w:after="240"/>
        <w:rPr>
          <w:lang w:val="ru-RU"/>
        </w:rPr>
      </w:pPr>
      <w:r w:rsidRPr="007C5EA5">
        <w:rPr>
          <w:lang w:val="ru-RU"/>
        </w:rPr>
        <w:t xml:space="preserve">2) специализированные организации, в которых работают лица с инвалидностью с нарушениями опорно-двигательного аппарата, по потере слуха, речи, зрения, соответствующие условиям </w:t>
      </w:r>
      <w:hyperlink r:id="rId290" w:anchor="z5436" w:history="1">
        <w:r w:rsidRPr="007C5EA5">
          <w:rPr>
            <w:color w:val="0000EE"/>
            <w:u w:val="single" w:color="0000EE"/>
            <w:lang w:val="ru-RU"/>
          </w:rPr>
          <w:t>пункта 3</w:t>
        </w:r>
      </w:hyperlink>
      <w:r w:rsidRPr="007C5EA5">
        <w:rPr>
          <w:lang w:val="ru-RU"/>
        </w:rPr>
        <w:t xml:space="preserve"> статьи 290 настоящего Кодекса.</w:t>
      </w:r>
    </w:p>
    <w:p w14:paraId="5D6C4DD8" w14:textId="77777777" w:rsidR="00C90853" w:rsidRPr="007C5EA5" w:rsidRDefault="00E662A5">
      <w:pPr>
        <w:spacing w:before="240" w:after="240"/>
        <w:rPr>
          <w:lang w:val="ru-RU"/>
        </w:rPr>
      </w:pPr>
      <w:r w:rsidRPr="007C5EA5">
        <w:rPr>
          <w:lang w:val="ru-RU"/>
        </w:rPr>
        <w:t>3. Юридическое лицо-резидент своим решением вправе признать одновременное исполнение обязанности своим структурным подразделением по:</w:t>
      </w:r>
    </w:p>
    <w:p w14:paraId="1EF34AA3" w14:textId="77777777" w:rsidR="00C90853" w:rsidRPr="007C5EA5" w:rsidRDefault="00E662A5">
      <w:pPr>
        <w:spacing w:before="240" w:after="240"/>
        <w:rPr>
          <w:lang w:val="ru-RU"/>
        </w:rPr>
      </w:pPr>
      <w:r w:rsidRPr="007C5EA5">
        <w:rPr>
          <w:lang w:val="ru-RU"/>
        </w:rPr>
        <w:t>исчислению и уплате социального налога по объектам налогообложения, являющимся расходами такого структурного подразделения;</w:t>
      </w:r>
    </w:p>
    <w:p w14:paraId="768309A8" w14:textId="77777777" w:rsidR="00C90853" w:rsidRPr="007C5EA5" w:rsidRDefault="00E662A5">
      <w:pPr>
        <w:spacing w:before="240" w:after="240"/>
        <w:rPr>
          <w:lang w:val="ru-RU"/>
        </w:rPr>
      </w:pPr>
      <w:r w:rsidRPr="007C5EA5">
        <w:rPr>
          <w:lang w:val="ru-RU"/>
        </w:rPr>
        <w:t>исчислению, удержанию и перечислению индивидуального подоходного налога по доходам, подлежащим налогообложению у источника выплаты, которые начислены, выплачены таким структурным подразделением.</w:t>
      </w:r>
    </w:p>
    <w:p w14:paraId="1C1665F3" w14:textId="77777777" w:rsidR="00C90853" w:rsidRPr="007C5EA5" w:rsidRDefault="00E662A5">
      <w:pPr>
        <w:spacing w:before="240" w:after="240"/>
        <w:rPr>
          <w:lang w:val="ru-RU"/>
        </w:rPr>
      </w:pPr>
      <w:r w:rsidRPr="007C5EA5">
        <w:rPr>
          <w:lang w:val="ru-RU"/>
        </w:rPr>
        <w:t>Принятие такого решения юридического лица-резидента или его отмена вводится в действие с начала квартала, следующего за кварталом, в котором принято такое решение.</w:t>
      </w:r>
    </w:p>
    <w:p w14:paraId="2251CEC1" w14:textId="77777777" w:rsidR="00C90853" w:rsidRPr="007C5EA5" w:rsidRDefault="00E662A5">
      <w:pPr>
        <w:spacing w:before="240" w:after="240"/>
        <w:rPr>
          <w:lang w:val="ru-RU"/>
        </w:rPr>
      </w:pPr>
      <w:r w:rsidRPr="007C5EA5">
        <w:rPr>
          <w:lang w:val="ru-RU"/>
        </w:rPr>
        <w:t>В случае если плательщиком социального налога признается вновь созданное структурное подразделение, то решение юридического лица о таком признании вводится в действие со дня создания данного структурного подразделения или с начала квартала, следующего за кварталом, в котором создано данное структурное подразделение.</w:t>
      </w:r>
    </w:p>
    <w:p w14:paraId="377593C9" w14:textId="77777777" w:rsidR="00C90853" w:rsidRPr="007C5EA5" w:rsidRDefault="00E662A5">
      <w:pPr>
        <w:spacing w:before="240" w:after="240"/>
        <w:rPr>
          <w:lang w:val="ru-RU"/>
        </w:rPr>
      </w:pPr>
      <w:r>
        <w:t> </w:t>
      </w:r>
    </w:p>
    <w:p w14:paraId="34B35F69" w14:textId="77777777" w:rsidR="00C90853" w:rsidRPr="007C5EA5" w:rsidRDefault="00E662A5">
      <w:pPr>
        <w:spacing w:before="240" w:after="240"/>
        <w:rPr>
          <w:lang w:val="ru-RU"/>
        </w:rPr>
      </w:pPr>
      <w:r w:rsidRPr="007C5EA5">
        <w:rPr>
          <w:b/>
          <w:bCs/>
          <w:lang w:val="ru-RU"/>
        </w:rPr>
        <w:t>Статья 534. Объект налогообложения</w:t>
      </w:r>
    </w:p>
    <w:p w14:paraId="60600D5E" w14:textId="77777777" w:rsidR="00C90853" w:rsidRPr="007C5EA5" w:rsidRDefault="00E662A5">
      <w:pPr>
        <w:spacing w:before="240" w:after="240"/>
        <w:rPr>
          <w:lang w:val="ru-RU"/>
        </w:rPr>
      </w:pPr>
      <w:r>
        <w:t> </w:t>
      </w:r>
    </w:p>
    <w:p w14:paraId="5FEDC143" w14:textId="77777777" w:rsidR="00C90853" w:rsidRPr="007C5EA5" w:rsidRDefault="00E662A5">
      <w:pPr>
        <w:spacing w:before="240" w:after="240"/>
        <w:rPr>
          <w:lang w:val="ru-RU"/>
        </w:rPr>
      </w:pPr>
      <w:r w:rsidRPr="007C5EA5">
        <w:rPr>
          <w:lang w:val="ru-RU"/>
        </w:rPr>
        <w:t>1. Объектом налогообложения для лиц, занимающихся частной практикой, и индивидуальных предпринимателей, за исключением индивидуальных предпринимателей, применяющих специальный налоговый режим на основе упрощенной декларации, является численность работников, включая самих плательщиков.</w:t>
      </w:r>
    </w:p>
    <w:p w14:paraId="3F1C19AE" w14:textId="77777777" w:rsidR="00C90853" w:rsidRPr="007C5EA5" w:rsidRDefault="00E662A5">
      <w:pPr>
        <w:spacing w:before="240" w:after="240"/>
        <w:rPr>
          <w:lang w:val="ru-RU"/>
        </w:rPr>
      </w:pPr>
      <w:r w:rsidRPr="007C5EA5">
        <w:rPr>
          <w:lang w:val="ru-RU"/>
        </w:rPr>
        <w:t xml:space="preserve">2. Объектом налогообложения для плательщиков, указанных в </w:t>
      </w:r>
      <w:hyperlink r:id="rId291" w:anchor="z8718" w:history="1">
        <w:r w:rsidRPr="007C5EA5">
          <w:rPr>
            <w:color w:val="0000EE"/>
            <w:u w:val="single" w:color="0000EE"/>
            <w:lang w:val="ru-RU"/>
          </w:rPr>
          <w:t>подпунктах 3)</w:t>
        </w:r>
      </w:hyperlink>
      <w:r w:rsidRPr="007C5EA5">
        <w:rPr>
          <w:lang w:val="ru-RU"/>
        </w:rPr>
        <w:t xml:space="preserve">, </w:t>
      </w:r>
      <w:hyperlink r:id="rId292" w:anchor="z8719" w:history="1">
        <w:r w:rsidRPr="007C5EA5">
          <w:rPr>
            <w:color w:val="0000EE"/>
            <w:u w:val="single" w:color="0000EE"/>
            <w:lang w:val="ru-RU"/>
          </w:rPr>
          <w:t>4)</w:t>
        </w:r>
      </w:hyperlink>
      <w:r w:rsidRPr="007C5EA5">
        <w:rPr>
          <w:lang w:val="ru-RU"/>
        </w:rPr>
        <w:t xml:space="preserve"> и </w:t>
      </w:r>
      <w:hyperlink r:id="rId293" w:anchor="z8720" w:history="1">
        <w:r w:rsidRPr="007C5EA5">
          <w:rPr>
            <w:color w:val="0000EE"/>
            <w:u w:val="single" w:color="0000EE"/>
            <w:lang w:val="ru-RU"/>
          </w:rPr>
          <w:t>5)</w:t>
        </w:r>
      </w:hyperlink>
      <w:r w:rsidRPr="007C5EA5">
        <w:rPr>
          <w:lang w:val="ru-RU"/>
        </w:rPr>
        <w:t xml:space="preserve"> пункта 1 статьи 482 настоящего Кодекса, являются расходы:</w:t>
      </w:r>
    </w:p>
    <w:p w14:paraId="34120918" w14:textId="77777777" w:rsidR="00C90853" w:rsidRPr="007C5EA5" w:rsidRDefault="00E662A5">
      <w:pPr>
        <w:spacing w:before="240" w:after="240"/>
        <w:rPr>
          <w:lang w:val="ru-RU"/>
        </w:rPr>
      </w:pPr>
      <w:r w:rsidRPr="007C5EA5">
        <w:rPr>
          <w:lang w:val="ru-RU"/>
        </w:rPr>
        <w:t xml:space="preserve">1) работодателя по доходам работника, указанным в </w:t>
      </w:r>
      <w:hyperlink r:id="rId294" w:anchor="z6230" w:history="1">
        <w:r w:rsidRPr="007C5EA5">
          <w:rPr>
            <w:color w:val="0000EE"/>
            <w:u w:val="single" w:color="0000EE"/>
            <w:lang w:val="ru-RU"/>
          </w:rPr>
          <w:t>пункте 1</w:t>
        </w:r>
      </w:hyperlink>
      <w:r w:rsidRPr="007C5EA5">
        <w:rPr>
          <w:lang w:val="ru-RU"/>
        </w:rPr>
        <w:t xml:space="preserve"> статьи 322 настоящего Кодекса (в том числе расходы работодателя, указанные в </w:t>
      </w:r>
      <w:hyperlink r:id="rId295" w:anchor="z11611" w:history="1">
        <w:r w:rsidRPr="007C5EA5">
          <w:rPr>
            <w:color w:val="0000EE"/>
            <w:u w:val="single" w:color="0000EE"/>
            <w:lang w:val="ru-RU"/>
          </w:rPr>
          <w:t>подпунктах 20)</w:t>
        </w:r>
      </w:hyperlink>
      <w:r w:rsidRPr="007C5EA5">
        <w:rPr>
          <w:lang w:val="ru-RU"/>
        </w:rPr>
        <w:t xml:space="preserve">, 22), </w:t>
      </w:r>
      <w:hyperlink r:id="rId296" w:anchor="z11614" w:history="1">
        <w:r w:rsidRPr="007C5EA5">
          <w:rPr>
            <w:color w:val="0000EE"/>
            <w:u w:val="single" w:color="0000EE"/>
            <w:lang w:val="ru-RU"/>
          </w:rPr>
          <w:t>23)</w:t>
        </w:r>
      </w:hyperlink>
      <w:r w:rsidRPr="007C5EA5">
        <w:rPr>
          <w:lang w:val="ru-RU"/>
        </w:rPr>
        <w:t xml:space="preserve"> и </w:t>
      </w:r>
      <w:hyperlink r:id="rId297" w:anchor="z11615" w:history="1">
        <w:r w:rsidRPr="007C5EA5">
          <w:rPr>
            <w:color w:val="0000EE"/>
            <w:u w:val="single" w:color="0000EE"/>
            <w:lang w:val="ru-RU"/>
          </w:rPr>
          <w:t>24)</w:t>
        </w:r>
      </w:hyperlink>
      <w:r w:rsidRPr="007C5EA5">
        <w:rPr>
          <w:lang w:val="ru-RU"/>
        </w:rPr>
        <w:t xml:space="preserve"> пункта 1 статьи 644 настоящего Кодекса);</w:t>
      </w:r>
    </w:p>
    <w:p w14:paraId="32F3B23D" w14:textId="77777777" w:rsidR="00C90853" w:rsidRPr="007C5EA5" w:rsidRDefault="00E662A5">
      <w:pPr>
        <w:spacing w:before="240" w:after="240"/>
        <w:rPr>
          <w:lang w:val="ru-RU"/>
        </w:rPr>
      </w:pPr>
      <w:r w:rsidRPr="007C5EA5">
        <w:rPr>
          <w:lang w:val="ru-RU"/>
        </w:rPr>
        <w:t xml:space="preserve">2) налогового агента по доходам иностранного персонала, указанного в </w:t>
      </w:r>
      <w:hyperlink r:id="rId298" w:anchor="z4227" w:history="1">
        <w:r w:rsidRPr="007C5EA5">
          <w:rPr>
            <w:color w:val="0000EE"/>
            <w:u w:val="single" w:color="0000EE"/>
            <w:lang w:val="ru-RU"/>
          </w:rPr>
          <w:t>пункте 7</w:t>
        </w:r>
      </w:hyperlink>
      <w:r w:rsidRPr="007C5EA5">
        <w:rPr>
          <w:lang w:val="ru-RU"/>
        </w:rPr>
        <w:t xml:space="preserve"> статьи 220 настоящего Кодекса.</w:t>
      </w:r>
    </w:p>
    <w:p w14:paraId="4A09A3CE" w14:textId="77777777" w:rsidR="00C90853" w:rsidRPr="007C5EA5" w:rsidRDefault="00E662A5">
      <w:pPr>
        <w:spacing w:before="240" w:after="240"/>
        <w:rPr>
          <w:lang w:val="ru-RU"/>
        </w:rPr>
      </w:pPr>
      <w:r w:rsidRPr="007C5EA5">
        <w:rPr>
          <w:lang w:val="ru-RU"/>
        </w:rPr>
        <w:t>3. Из объекта налогообложения исключаются:</w:t>
      </w:r>
    </w:p>
    <w:p w14:paraId="6EDDE0E9" w14:textId="77777777" w:rsidR="00C90853" w:rsidRPr="007C5EA5" w:rsidRDefault="00E662A5">
      <w:pPr>
        <w:spacing w:before="240" w:after="240"/>
        <w:rPr>
          <w:lang w:val="ru-RU"/>
        </w:rPr>
      </w:pPr>
      <w:r w:rsidRPr="007C5EA5">
        <w:rPr>
          <w:lang w:val="ru-RU"/>
        </w:rPr>
        <w:t>1) обязательные пенсионные взносы в единый накопительный пенсионный фонд в соответствии с</w:t>
      </w:r>
      <w:r>
        <w:t> </w:t>
      </w:r>
      <w:r w:rsidRPr="007C5EA5">
        <w:rPr>
          <w:lang w:val="ru-RU"/>
        </w:rPr>
        <w:t>законодательством Республики Казахстан;</w:t>
      </w:r>
    </w:p>
    <w:p w14:paraId="510A4AFF" w14:textId="77777777" w:rsidR="00C90853" w:rsidRPr="007C5EA5" w:rsidRDefault="00E662A5">
      <w:pPr>
        <w:spacing w:before="240" w:after="240"/>
        <w:rPr>
          <w:lang w:val="ru-RU"/>
        </w:rPr>
      </w:pPr>
      <w:r w:rsidRPr="007C5EA5">
        <w:rPr>
          <w:lang w:val="ru-RU"/>
        </w:rPr>
        <w:t>2) взносы на обязательное социальное медицинское страхование в соответствии с законодательством Республики Казахстан об обязательном социальном медицинском страховании;</w:t>
      </w:r>
    </w:p>
    <w:p w14:paraId="12EBF853" w14:textId="77777777" w:rsidR="00C90853" w:rsidRPr="007C5EA5" w:rsidRDefault="00E662A5">
      <w:pPr>
        <w:spacing w:before="240" w:after="240"/>
        <w:rPr>
          <w:lang w:val="ru-RU"/>
        </w:rPr>
      </w:pPr>
      <w:r w:rsidRPr="007C5EA5">
        <w:rPr>
          <w:lang w:val="ru-RU"/>
        </w:rPr>
        <w:t xml:space="preserve">3) доходы, установленные в </w:t>
      </w:r>
      <w:hyperlink r:id="rId299" w:anchor="z6436" w:history="1">
        <w:r w:rsidRPr="007C5EA5">
          <w:rPr>
            <w:color w:val="0000EE"/>
            <w:u w:val="single" w:color="0000EE"/>
            <w:lang w:val="ru-RU"/>
          </w:rPr>
          <w:t>пункте 1</w:t>
        </w:r>
      </w:hyperlink>
      <w:r w:rsidRPr="007C5EA5">
        <w:rPr>
          <w:lang w:val="ru-RU"/>
        </w:rPr>
        <w:t xml:space="preserve"> статьи 366-20 настоящего Кодекса, за исключением доходов, установленных в </w:t>
      </w:r>
      <w:hyperlink r:id="rId300" w:anchor="z6458" w:history="1">
        <w:r w:rsidRPr="007C5EA5">
          <w:rPr>
            <w:color w:val="0000EE"/>
            <w:u w:val="single" w:color="0000EE"/>
            <w:lang w:val="ru-RU"/>
          </w:rPr>
          <w:t>подпункте 2)</w:t>
        </w:r>
      </w:hyperlink>
      <w:r w:rsidRPr="007C5EA5">
        <w:rPr>
          <w:lang w:val="ru-RU"/>
        </w:rPr>
        <w:t xml:space="preserve"> пункта 1 статьи 366-20 настоящего Кодекса;</w:t>
      </w:r>
    </w:p>
    <w:p w14:paraId="01A239E9" w14:textId="77777777" w:rsidR="00C90853" w:rsidRPr="007C5EA5" w:rsidRDefault="00E662A5">
      <w:pPr>
        <w:spacing w:before="240" w:after="240"/>
        <w:rPr>
          <w:lang w:val="ru-RU"/>
        </w:rPr>
      </w:pPr>
      <w:r w:rsidRPr="007C5EA5">
        <w:rPr>
          <w:lang w:val="ru-RU"/>
        </w:rPr>
        <w:t xml:space="preserve">4) доходы, установленные в </w:t>
      </w:r>
      <w:hyperlink r:id="rId301" w:anchor="z11866" w:history="1">
        <w:r w:rsidRPr="007C5EA5">
          <w:rPr>
            <w:color w:val="0000EE"/>
            <w:u w:val="single" w:color="0000EE"/>
            <w:lang w:val="ru-RU"/>
          </w:rPr>
          <w:t>подпункте 10)</w:t>
        </w:r>
      </w:hyperlink>
      <w:r w:rsidRPr="007C5EA5">
        <w:rPr>
          <w:lang w:val="ru-RU"/>
        </w:rPr>
        <w:t xml:space="preserve"> статьи 654 настоящего Кодекса.</w:t>
      </w:r>
    </w:p>
    <w:p w14:paraId="47944422" w14:textId="77777777" w:rsidR="00C90853" w:rsidRPr="007C5EA5" w:rsidRDefault="00E662A5">
      <w:pPr>
        <w:spacing w:before="240" w:after="240"/>
        <w:rPr>
          <w:lang w:val="ru-RU"/>
        </w:rPr>
      </w:pPr>
      <w:r w:rsidRPr="007C5EA5">
        <w:rPr>
          <w:lang w:val="ru-RU"/>
        </w:rPr>
        <w:t>4. В случае если объект налогообложения, указанный в пункте 2 настоящей статьи, определенный с учетом пункта 3 настоящей статьи, составляет за календарный месяц сумму от одного тенге до 14-кратного МРП, действующего на первое число этого календарного месяца, то объект налогообложения определяется исходя из 14-кратного МРП.</w:t>
      </w:r>
    </w:p>
    <w:p w14:paraId="1E06B7CD" w14:textId="77777777" w:rsidR="00C90853" w:rsidRPr="007C5EA5" w:rsidRDefault="00E662A5">
      <w:pPr>
        <w:spacing w:before="240" w:after="240"/>
        <w:rPr>
          <w:lang w:val="ru-RU"/>
        </w:rPr>
      </w:pPr>
      <w:r>
        <w:t> </w:t>
      </w:r>
    </w:p>
    <w:p w14:paraId="02C6048D" w14:textId="77777777" w:rsidR="00C90853" w:rsidRPr="007C5EA5" w:rsidRDefault="00E662A5">
      <w:pPr>
        <w:spacing w:before="240" w:after="240"/>
        <w:rPr>
          <w:lang w:val="ru-RU"/>
        </w:rPr>
      </w:pPr>
      <w:r w:rsidRPr="007C5EA5">
        <w:rPr>
          <w:b/>
          <w:bCs/>
          <w:lang w:val="ru-RU"/>
        </w:rPr>
        <w:t xml:space="preserve">Статья 535. Ставки налога </w:t>
      </w:r>
    </w:p>
    <w:p w14:paraId="01A936DF" w14:textId="77777777" w:rsidR="00C90853" w:rsidRPr="007C5EA5" w:rsidRDefault="00E662A5">
      <w:pPr>
        <w:spacing w:before="240" w:after="240"/>
        <w:rPr>
          <w:lang w:val="ru-RU"/>
        </w:rPr>
      </w:pPr>
      <w:r>
        <w:t> </w:t>
      </w:r>
    </w:p>
    <w:p w14:paraId="53AAAB7B" w14:textId="77777777" w:rsidR="00C90853" w:rsidRPr="007C5EA5" w:rsidRDefault="00E662A5">
      <w:pPr>
        <w:spacing w:before="240" w:after="240"/>
        <w:rPr>
          <w:lang w:val="ru-RU"/>
        </w:rPr>
      </w:pPr>
      <w:r w:rsidRPr="007C5EA5">
        <w:rPr>
          <w:lang w:val="ru-RU"/>
        </w:rPr>
        <w:t>1. Если иное не установлено настоящей статьей, социальный налог исчисляется по ставке – 6 процентов.</w:t>
      </w:r>
    </w:p>
    <w:p w14:paraId="55816D6F" w14:textId="77777777" w:rsidR="00C90853" w:rsidRPr="007C5EA5" w:rsidRDefault="00E662A5">
      <w:pPr>
        <w:spacing w:before="240" w:after="240"/>
        <w:rPr>
          <w:lang w:val="ru-RU"/>
        </w:rPr>
      </w:pPr>
      <w:r w:rsidRPr="007C5EA5">
        <w:rPr>
          <w:lang w:val="ru-RU"/>
        </w:rPr>
        <w:t>2. Индивидуальные предприниматели и лица, занимающиеся частной практикой, исчисляют социальный налог в 2-кратном размере МРП, действующего на дату уплаты, за себя и 1-кратном размере МРП за каждого работника.</w:t>
      </w:r>
    </w:p>
    <w:p w14:paraId="61502DAA" w14:textId="77777777" w:rsidR="00C90853" w:rsidRPr="007C5EA5" w:rsidRDefault="00E662A5">
      <w:pPr>
        <w:spacing w:before="240" w:after="240"/>
        <w:rPr>
          <w:lang w:val="ru-RU"/>
        </w:rPr>
      </w:pPr>
      <w:r w:rsidRPr="007C5EA5">
        <w:rPr>
          <w:lang w:val="ru-RU"/>
        </w:rPr>
        <w:t>Положение настоящего пункта не распространяется на:</w:t>
      </w:r>
    </w:p>
    <w:p w14:paraId="5BF4B3A4" w14:textId="77777777" w:rsidR="00C90853" w:rsidRPr="007C5EA5" w:rsidRDefault="00E662A5">
      <w:pPr>
        <w:spacing w:before="240" w:after="240"/>
        <w:rPr>
          <w:lang w:val="ru-RU"/>
        </w:rPr>
      </w:pPr>
      <w:r w:rsidRPr="007C5EA5">
        <w:rPr>
          <w:lang w:val="ru-RU"/>
        </w:rPr>
        <w:t xml:space="preserve">1) налогоплательщиков в период временного приостановления ими представления налоговой отчетности в соответствии со </w:t>
      </w:r>
      <w:hyperlink r:id="rId302" w:anchor="z213" w:history="1">
        <w:r w:rsidRPr="007C5EA5">
          <w:rPr>
            <w:color w:val="0000EE"/>
            <w:u w:val="single" w:color="0000EE"/>
            <w:lang w:val="ru-RU"/>
          </w:rPr>
          <w:t>статьей 213</w:t>
        </w:r>
      </w:hyperlink>
      <w:r w:rsidRPr="007C5EA5">
        <w:rPr>
          <w:lang w:val="ru-RU"/>
        </w:rPr>
        <w:t xml:space="preserve"> настоящего Кодекса;</w:t>
      </w:r>
    </w:p>
    <w:p w14:paraId="559C6F19" w14:textId="77777777" w:rsidR="00C90853" w:rsidRPr="007C5EA5" w:rsidRDefault="00E662A5">
      <w:pPr>
        <w:spacing w:before="240" w:after="240"/>
        <w:rPr>
          <w:lang w:val="ru-RU"/>
        </w:rPr>
      </w:pPr>
      <w:r w:rsidRPr="007C5EA5">
        <w:rPr>
          <w:lang w:val="ru-RU"/>
        </w:rPr>
        <w:t>2) индивидуальных предпринимателей и лиц, занимающихся частной практикой, которые не получали в налоговом периоде доход.</w:t>
      </w:r>
    </w:p>
    <w:p w14:paraId="6D5EE7B9" w14:textId="77777777" w:rsidR="00C90853" w:rsidRPr="007C5EA5" w:rsidRDefault="00E662A5">
      <w:pPr>
        <w:spacing w:before="240" w:after="240"/>
        <w:rPr>
          <w:lang w:val="ru-RU"/>
        </w:rPr>
      </w:pPr>
      <w:r w:rsidRPr="007C5EA5">
        <w:rPr>
          <w:lang w:val="ru-RU"/>
        </w:rPr>
        <w:t>3. Крестьянские или фермерские хозяйства, осуществляющие деятельность по производству и реализации сельскохозяйственной продукции, исчисляют социальный налог в 0,6-кратном размере МРП, действующего на дату уплаты, за себя и 1-кратном размере МРП за каждого работника.</w:t>
      </w:r>
    </w:p>
    <w:p w14:paraId="6CEC95A5" w14:textId="77777777" w:rsidR="00C90853" w:rsidRPr="007C5EA5" w:rsidRDefault="00E662A5">
      <w:pPr>
        <w:spacing w:before="240" w:after="240"/>
        <w:rPr>
          <w:lang w:val="ru-RU"/>
        </w:rPr>
      </w:pPr>
      <w:r>
        <w:t> </w:t>
      </w:r>
    </w:p>
    <w:p w14:paraId="4B35DB71" w14:textId="77777777" w:rsidR="00C90853" w:rsidRPr="007C5EA5" w:rsidRDefault="00E662A5">
      <w:pPr>
        <w:pStyle w:val="Heading3"/>
        <w:keepNext w:val="0"/>
        <w:spacing w:before="281" w:after="281"/>
        <w:rPr>
          <w:rFonts w:ascii="Times New Roman" w:hAnsi="Times New Roman" w:cs="Times New Roman"/>
          <w:sz w:val="28"/>
          <w:szCs w:val="28"/>
          <w:lang w:val="ru-RU"/>
        </w:rPr>
      </w:pPr>
      <w:r w:rsidRPr="007C5EA5">
        <w:rPr>
          <w:rFonts w:ascii="Times New Roman" w:hAnsi="Times New Roman" w:cs="Times New Roman"/>
          <w:sz w:val="28"/>
          <w:szCs w:val="28"/>
          <w:lang w:val="ru-RU"/>
        </w:rPr>
        <w:t>ГЛАВА 56. ПОРЯДОК ИСЧИСЛЕНИЯ И УПЛАТЫ НАЛОГА</w:t>
      </w:r>
    </w:p>
    <w:p w14:paraId="6C306BAB" w14:textId="77777777" w:rsidR="00C90853" w:rsidRPr="007C5EA5" w:rsidRDefault="00E662A5">
      <w:pPr>
        <w:pStyle w:val="Heading3"/>
        <w:keepNext w:val="0"/>
        <w:spacing w:before="281" w:after="281"/>
        <w:rPr>
          <w:rFonts w:ascii="Times New Roman" w:hAnsi="Times New Roman" w:cs="Times New Roman"/>
          <w:sz w:val="28"/>
          <w:szCs w:val="28"/>
          <w:lang w:val="ru-RU"/>
        </w:rPr>
      </w:pPr>
      <w:r>
        <w:rPr>
          <w:rFonts w:ascii="Times New Roman" w:hAnsi="Times New Roman" w:cs="Times New Roman"/>
          <w:sz w:val="28"/>
          <w:szCs w:val="28"/>
        </w:rPr>
        <w:t> </w:t>
      </w:r>
    </w:p>
    <w:p w14:paraId="189F755C" w14:textId="77777777" w:rsidR="00C90853" w:rsidRPr="007C5EA5" w:rsidRDefault="00E662A5">
      <w:pPr>
        <w:spacing w:before="240" w:after="240"/>
        <w:rPr>
          <w:lang w:val="ru-RU"/>
        </w:rPr>
      </w:pPr>
      <w:r w:rsidRPr="007C5EA5">
        <w:rPr>
          <w:b/>
          <w:bCs/>
          <w:lang w:val="ru-RU"/>
        </w:rPr>
        <w:t xml:space="preserve">Статья 536. Порядок исчисления социального налога </w:t>
      </w:r>
    </w:p>
    <w:p w14:paraId="3866162D" w14:textId="77777777" w:rsidR="00C90853" w:rsidRPr="007C5EA5" w:rsidRDefault="00E662A5">
      <w:pPr>
        <w:spacing w:before="240" w:after="240"/>
        <w:rPr>
          <w:lang w:val="ru-RU"/>
        </w:rPr>
      </w:pPr>
      <w:r>
        <w:t> </w:t>
      </w:r>
    </w:p>
    <w:p w14:paraId="3F6D8853" w14:textId="77777777" w:rsidR="00C90853" w:rsidRPr="007C5EA5" w:rsidRDefault="00E662A5">
      <w:pPr>
        <w:spacing w:before="240" w:after="240"/>
        <w:rPr>
          <w:lang w:val="ru-RU"/>
        </w:rPr>
      </w:pPr>
      <w:r w:rsidRPr="007C5EA5">
        <w:rPr>
          <w:lang w:val="ru-RU"/>
        </w:rPr>
        <w:t xml:space="preserve">1. Сумма социального налога, подлежащая уплате в бюджет, определяется путем применения соответствующих ставок, установленных в </w:t>
      </w:r>
      <w:hyperlink r:id="rId303" w:anchor="z8747" w:history="1">
        <w:r w:rsidRPr="007C5EA5">
          <w:rPr>
            <w:color w:val="0000EE"/>
            <w:u w:val="single" w:color="0000EE"/>
            <w:lang w:val="ru-RU"/>
          </w:rPr>
          <w:t>пункте 1</w:t>
        </w:r>
      </w:hyperlink>
      <w:r w:rsidRPr="007C5EA5">
        <w:rPr>
          <w:lang w:val="ru-RU"/>
        </w:rPr>
        <w:t xml:space="preserve"> статьи 485 настоящего Кодекса, к объекту налогообложения, определенному </w:t>
      </w:r>
      <w:hyperlink r:id="rId304" w:anchor="z8736" w:history="1">
        <w:r w:rsidRPr="007C5EA5">
          <w:rPr>
            <w:color w:val="0000EE"/>
            <w:u w:val="single" w:color="0000EE"/>
            <w:lang w:val="ru-RU"/>
          </w:rPr>
          <w:t>пунктом 2</w:t>
        </w:r>
      </w:hyperlink>
      <w:r w:rsidRPr="007C5EA5">
        <w:rPr>
          <w:lang w:val="ru-RU"/>
        </w:rPr>
        <w:t xml:space="preserve"> статьи 484 настоящего Кодекса с учетом положений </w:t>
      </w:r>
      <w:hyperlink r:id="rId305" w:anchor="z8739" w:history="1">
        <w:r w:rsidRPr="007C5EA5">
          <w:rPr>
            <w:color w:val="0000EE"/>
            <w:u w:val="single" w:color="0000EE"/>
            <w:lang w:val="ru-RU"/>
          </w:rPr>
          <w:t>пункта 3</w:t>
        </w:r>
      </w:hyperlink>
      <w:r w:rsidRPr="007C5EA5">
        <w:rPr>
          <w:lang w:val="ru-RU"/>
        </w:rPr>
        <w:t xml:space="preserve"> статьи 484 настоящего Кодекса.</w:t>
      </w:r>
    </w:p>
    <w:p w14:paraId="6813B908" w14:textId="77777777" w:rsidR="00C90853" w:rsidRPr="007C5EA5" w:rsidRDefault="00E662A5">
      <w:pPr>
        <w:spacing w:before="240" w:after="240"/>
        <w:rPr>
          <w:lang w:val="ru-RU"/>
        </w:rPr>
      </w:pPr>
      <w:r w:rsidRPr="007C5EA5">
        <w:rPr>
          <w:lang w:val="ru-RU"/>
        </w:rPr>
        <w:t xml:space="preserve">2. Индивидуальные предприниматели, за исключением применяющих специальный налоговый режим на основе упрощенной декларации, лица, занимающиеся частной практикой, исчисление социального налога производят путем применения ставок, установленных в </w:t>
      </w:r>
      <w:hyperlink r:id="rId306" w:anchor="z8750" w:history="1">
        <w:r w:rsidRPr="007C5EA5">
          <w:rPr>
            <w:color w:val="0000EE"/>
            <w:u w:val="single" w:color="0000EE"/>
            <w:lang w:val="ru-RU"/>
          </w:rPr>
          <w:t>пункте 2</w:t>
        </w:r>
      </w:hyperlink>
      <w:r w:rsidRPr="007C5EA5">
        <w:rPr>
          <w:lang w:val="ru-RU"/>
        </w:rPr>
        <w:t xml:space="preserve"> статьи 485 настоящего Кодекса, к объекту обложения социальным налогом, определенному </w:t>
      </w:r>
      <w:hyperlink r:id="rId307" w:anchor="z8735" w:history="1">
        <w:r w:rsidRPr="007C5EA5">
          <w:rPr>
            <w:color w:val="0000EE"/>
            <w:u w:val="single" w:color="0000EE"/>
            <w:lang w:val="ru-RU"/>
          </w:rPr>
          <w:t>пунктом 1</w:t>
        </w:r>
      </w:hyperlink>
      <w:r w:rsidRPr="007C5EA5">
        <w:rPr>
          <w:lang w:val="ru-RU"/>
        </w:rPr>
        <w:t xml:space="preserve"> статьи 484 настоящего Кодекса.</w:t>
      </w:r>
    </w:p>
    <w:p w14:paraId="57AE62CA" w14:textId="77777777" w:rsidR="00C90853" w:rsidRPr="007C5EA5" w:rsidRDefault="00E662A5">
      <w:pPr>
        <w:spacing w:before="240" w:after="240"/>
        <w:rPr>
          <w:lang w:val="ru-RU"/>
        </w:rPr>
      </w:pPr>
      <w:r w:rsidRPr="007C5EA5">
        <w:rPr>
          <w:lang w:val="ru-RU"/>
        </w:rPr>
        <w:t xml:space="preserve">3. Организации, осуществляющие деятельность на территории специальной экономической зоны «Парк инновационных технологий», исчисляют социальный налог с учетом положений, установленных </w:t>
      </w:r>
      <w:hyperlink r:id="rId308" w:anchor="z12728" w:history="1">
        <w:r w:rsidRPr="007C5EA5">
          <w:rPr>
            <w:color w:val="0000EE"/>
            <w:u w:val="single" w:color="0000EE"/>
            <w:lang w:val="ru-RU"/>
          </w:rPr>
          <w:t>пунктом 9</w:t>
        </w:r>
      </w:hyperlink>
      <w:r w:rsidRPr="007C5EA5">
        <w:rPr>
          <w:lang w:val="ru-RU"/>
        </w:rPr>
        <w:t xml:space="preserve"> статьи 709 настоящего Кодекса.</w:t>
      </w:r>
    </w:p>
    <w:p w14:paraId="5810B506" w14:textId="77777777" w:rsidR="00C90853" w:rsidRPr="007C5EA5" w:rsidRDefault="00E662A5">
      <w:pPr>
        <w:spacing w:before="240" w:after="240"/>
        <w:rPr>
          <w:lang w:val="ru-RU"/>
        </w:rPr>
      </w:pPr>
      <w:r>
        <w:t> </w:t>
      </w:r>
    </w:p>
    <w:p w14:paraId="13FD98A0" w14:textId="77777777" w:rsidR="00C90853" w:rsidRPr="007C5EA5" w:rsidRDefault="00E662A5">
      <w:pPr>
        <w:spacing w:before="240" w:after="240"/>
        <w:rPr>
          <w:lang w:val="ru-RU"/>
        </w:rPr>
      </w:pPr>
      <w:r w:rsidRPr="007C5EA5">
        <w:rPr>
          <w:b/>
          <w:bCs/>
          <w:lang w:val="ru-RU"/>
        </w:rPr>
        <w:t>Статья 537. Особенности исчисления, и уплаты социального налога государственными учреждениями</w:t>
      </w:r>
    </w:p>
    <w:p w14:paraId="02D4E5C1" w14:textId="77777777" w:rsidR="00C90853" w:rsidRPr="007C5EA5" w:rsidRDefault="00E662A5">
      <w:pPr>
        <w:spacing w:before="240" w:after="240"/>
        <w:rPr>
          <w:lang w:val="ru-RU"/>
        </w:rPr>
      </w:pPr>
      <w:r>
        <w:t> </w:t>
      </w:r>
    </w:p>
    <w:p w14:paraId="3C7ED65C" w14:textId="77777777" w:rsidR="00C90853" w:rsidRPr="007C5EA5" w:rsidRDefault="00E662A5">
      <w:pPr>
        <w:spacing w:before="240" w:after="240"/>
        <w:rPr>
          <w:lang w:val="ru-RU"/>
        </w:rPr>
      </w:pPr>
      <w:r w:rsidRPr="007C5EA5">
        <w:rPr>
          <w:lang w:val="ru-RU"/>
        </w:rPr>
        <w:t>1. Государственный орган или местный исполнительный орган своим решением вправе признать одновременное исполнение обязанности своими структурными подразделениями и (или) территориальными органами по:</w:t>
      </w:r>
    </w:p>
    <w:p w14:paraId="68F25892" w14:textId="77777777" w:rsidR="00C90853" w:rsidRPr="007C5EA5" w:rsidRDefault="00E662A5">
      <w:pPr>
        <w:spacing w:before="240" w:after="240"/>
        <w:rPr>
          <w:lang w:val="ru-RU"/>
        </w:rPr>
      </w:pPr>
      <w:r w:rsidRPr="007C5EA5">
        <w:rPr>
          <w:lang w:val="ru-RU"/>
        </w:rPr>
        <w:t>исчислению и уплате социального налога по объектам налогообложения, являющимся расходами структурных подразделений и (или) территориальных органов, подведомственных такому государственному органу или местному исполнительному органу;</w:t>
      </w:r>
    </w:p>
    <w:p w14:paraId="343CBF04" w14:textId="77777777" w:rsidR="00C90853" w:rsidRPr="007C5EA5" w:rsidRDefault="00E662A5">
      <w:pPr>
        <w:spacing w:before="240" w:after="240"/>
        <w:rPr>
          <w:lang w:val="ru-RU"/>
        </w:rPr>
      </w:pPr>
      <w:r w:rsidRPr="007C5EA5">
        <w:rPr>
          <w:lang w:val="ru-RU"/>
        </w:rPr>
        <w:t>исчислению, удержанию и перечислению индивидуального подоходного налога по доходам, подлежащим налогообложению у источника выплаты, которые начислены, выплачены работникам структурных подразделений и (или) территориальных органов, подведомственных такому государственному органу или местному исполнительному органу.</w:t>
      </w:r>
    </w:p>
    <w:p w14:paraId="1978DE76" w14:textId="77777777" w:rsidR="00C90853" w:rsidRPr="007C5EA5" w:rsidRDefault="00E662A5">
      <w:pPr>
        <w:spacing w:before="240" w:after="240"/>
        <w:rPr>
          <w:lang w:val="ru-RU"/>
        </w:rPr>
      </w:pPr>
      <w:r w:rsidRPr="007C5EA5">
        <w:rPr>
          <w:lang w:val="ru-RU"/>
        </w:rPr>
        <w:t>2. Сумма социального налога, исчисленная государственными учреждениями за налоговый период, уменьшается на сумму выплаченного в соответствии с законодательством Республики Казахстан социального пособия по временной нетрудоспособности.</w:t>
      </w:r>
    </w:p>
    <w:p w14:paraId="4CFB1ED2" w14:textId="77777777" w:rsidR="00C90853" w:rsidRPr="007C5EA5" w:rsidRDefault="00E662A5">
      <w:pPr>
        <w:spacing w:before="240" w:after="240"/>
        <w:rPr>
          <w:lang w:val="ru-RU"/>
        </w:rPr>
      </w:pPr>
      <w:r w:rsidRPr="007C5EA5">
        <w:rPr>
          <w:lang w:val="ru-RU"/>
        </w:rPr>
        <w:t>3. В случае превышения за налоговый период суммы выплаченного социального пособия, указанного в пункте 2 настоящей статьи, над суммой исчисленного социального налога сумма превышения переносится на следующий налоговый период.</w:t>
      </w:r>
    </w:p>
    <w:p w14:paraId="58DA42D7" w14:textId="77777777" w:rsidR="00C90853" w:rsidRPr="007C5EA5" w:rsidRDefault="00E662A5">
      <w:pPr>
        <w:spacing w:before="240" w:after="240"/>
        <w:rPr>
          <w:lang w:val="ru-RU"/>
        </w:rPr>
      </w:pPr>
      <w:r>
        <w:t> </w:t>
      </w:r>
    </w:p>
    <w:p w14:paraId="4843292B" w14:textId="77777777" w:rsidR="00C90853" w:rsidRPr="007C5EA5" w:rsidRDefault="00E662A5">
      <w:pPr>
        <w:spacing w:before="240" w:after="240"/>
        <w:rPr>
          <w:lang w:val="ru-RU"/>
        </w:rPr>
      </w:pPr>
      <w:r w:rsidRPr="007C5EA5">
        <w:rPr>
          <w:b/>
          <w:bCs/>
          <w:lang w:val="ru-RU"/>
        </w:rPr>
        <w:t xml:space="preserve">Статья 538. Уплата социального налога </w:t>
      </w:r>
    </w:p>
    <w:p w14:paraId="538F2226" w14:textId="77777777" w:rsidR="00C90853" w:rsidRPr="007C5EA5" w:rsidRDefault="00E662A5">
      <w:pPr>
        <w:spacing w:before="240" w:after="240"/>
        <w:rPr>
          <w:lang w:val="ru-RU"/>
        </w:rPr>
      </w:pPr>
      <w:r>
        <w:t> </w:t>
      </w:r>
    </w:p>
    <w:p w14:paraId="351DE93E" w14:textId="77777777" w:rsidR="00C90853" w:rsidRPr="007C5EA5" w:rsidRDefault="00E662A5">
      <w:pPr>
        <w:spacing w:before="240" w:after="240"/>
        <w:rPr>
          <w:lang w:val="ru-RU"/>
        </w:rPr>
      </w:pPr>
      <w:r w:rsidRPr="007C5EA5">
        <w:rPr>
          <w:lang w:val="ru-RU"/>
        </w:rPr>
        <w:t>1. Уплата социального налога производится не позднее 25 числа месяца, следующего за налоговым периодом, по месту нахождения налогоплательщика.</w:t>
      </w:r>
    </w:p>
    <w:p w14:paraId="5789B668" w14:textId="77777777" w:rsidR="00C90853" w:rsidRPr="007C5EA5" w:rsidRDefault="00E662A5">
      <w:pPr>
        <w:spacing w:before="240" w:after="240"/>
        <w:rPr>
          <w:lang w:val="ru-RU"/>
        </w:rPr>
      </w:pPr>
      <w:r w:rsidRPr="007C5EA5">
        <w:rPr>
          <w:lang w:val="ru-RU"/>
        </w:rPr>
        <w:t>2. Уплата социального налога по объектам налогообложения, являющимся расходами структурного (территориального) подразделения, производится по месту нахождения такого структурного (территориального) подразделения.</w:t>
      </w:r>
    </w:p>
    <w:p w14:paraId="5927872D" w14:textId="77777777" w:rsidR="00C90853" w:rsidRPr="007C5EA5" w:rsidRDefault="00E662A5">
      <w:pPr>
        <w:spacing w:before="240" w:after="240"/>
        <w:rPr>
          <w:lang w:val="ru-RU"/>
        </w:rPr>
      </w:pPr>
      <w:r>
        <w:t> </w:t>
      </w:r>
    </w:p>
    <w:p w14:paraId="5C79A98E" w14:textId="77777777" w:rsidR="00C90853" w:rsidRPr="007C5EA5" w:rsidRDefault="00E662A5">
      <w:pPr>
        <w:pStyle w:val="Heading3"/>
        <w:keepNext w:val="0"/>
        <w:spacing w:before="281" w:after="281"/>
        <w:rPr>
          <w:rFonts w:ascii="Times New Roman" w:hAnsi="Times New Roman" w:cs="Times New Roman"/>
          <w:sz w:val="28"/>
          <w:szCs w:val="28"/>
          <w:lang w:val="ru-RU"/>
        </w:rPr>
      </w:pPr>
      <w:r w:rsidRPr="007C5EA5">
        <w:rPr>
          <w:rFonts w:ascii="Times New Roman" w:hAnsi="Times New Roman" w:cs="Times New Roman"/>
          <w:sz w:val="28"/>
          <w:szCs w:val="28"/>
          <w:lang w:val="ru-RU"/>
        </w:rPr>
        <w:t>ГЛАВА 57. НАЛОГОВЫЙ ПЕРИОД И НАЛОГОВАЯ ДЕКЛАРАЦИЯ</w:t>
      </w:r>
    </w:p>
    <w:p w14:paraId="426A8F1E" w14:textId="77777777" w:rsidR="00C90853" w:rsidRPr="007C5EA5" w:rsidRDefault="00E662A5">
      <w:pPr>
        <w:pStyle w:val="Heading3"/>
        <w:keepNext w:val="0"/>
        <w:spacing w:before="281" w:after="281"/>
        <w:rPr>
          <w:rFonts w:ascii="Times New Roman" w:hAnsi="Times New Roman" w:cs="Times New Roman"/>
          <w:sz w:val="28"/>
          <w:szCs w:val="28"/>
          <w:lang w:val="ru-RU"/>
        </w:rPr>
      </w:pPr>
      <w:r>
        <w:rPr>
          <w:rFonts w:ascii="Times New Roman" w:hAnsi="Times New Roman" w:cs="Times New Roman"/>
          <w:sz w:val="28"/>
          <w:szCs w:val="28"/>
        </w:rPr>
        <w:t> </w:t>
      </w:r>
    </w:p>
    <w:p w14:paraId="0D014645" w14:textId="77777777" w:rsidR="00C90853" w:rsidRPr="007C5EA5" w:rsidRDefault="00E662A5">
      <w:pPr>
        <w:spacing w:before="240" w:after="240"/>
        <w:rPr>
          <w:lang w:val="ru-RU"/>
        </w:rPr>
      </w:pPr>
      <w:r w:rsidRPr="007C5EA5">
        <w:rPr>
          <w:b/>
          <w:bCs/>
          <w:lang w:val="ru-RU"/>
        </w:rPr>
        <w:t xml:space="preserve">Статья 539. Налоговый период </w:t>
      </w:r>
    </w:p>
    <w:p w14:paraId="04F18CC7" w14:textId="77777777" w:rsidR="00C90853" w:rsidRPr="007C5EA5" w:rsidRDefault="00E662A5">
      <w:pPr>
        <w:spacing w:before="240" w:after="240"/>
        <w:rPr>
          <w:lang w:val="ru-RU"/>
        </w:rPr>
      </w:pPr>
      <w:r>
        <w:t> </w:t>
      </w:r>
    </w:p>
    <w:p w14:paraId="41B25B40" w14:textId="77777777" w:rsidR="00C90853" w:rsidRPr="007C5EA5" w:rsidRDefault="00E662A5">
      <w:pPr>
        <w:spacing w:before="240" w:after="240"/>
        <w:rPr>
          <w:lang w:val="ru-RU"/>
        </w:rPr>
      </w:pPr>
      <w:r w:rsidRPr="007C5EA5">
        <w:rPr>
          <w:lang w:val="ru-RU"/>
        </w:rPr>
        <w:t>1. Налоговым периодом для исчисления социального налога является календарный месяц.</w:t>
      </w:r>
    </w:p>
    <w:p w14:paraId="72637F7D" w14:textId="77777777" w:rsidR="00C90853" w:rsidRPr="007C5EA5" w:rsidRDefault="00E662A5">
      <w:pPr>
        <w:spacing w:before="240" w:after="240"/>
        <w:rPr>
          <w:lang w:val="ru-RU"/>
        </w:rPr>
      </w:pPr>
      <w:r w:rsidRPr="007C5EA5">
        <w:rPr>
          <w:lang w:val="ru-RU"/>
        </w:rPr>
        <w:t>2. Отчетным периодом для составления декларации по индивидуальному подоходному налогу и социальному налогу является календарный квартал.</w:t>
      </w:r>
    </w:p>
    <w:p w14:paraId="6E1EC50F" w14:textId="77777777" w:rsidR="00C90853" w:rsidRPr="007C5EA5" w:rsidRDefault="00E662A5">
      <w:pPr>
        <w:spacing w:before="240" w:after="240"/>
        <w:rPr>
          <w:lang w:val="ru-RU"/>
        </w:rPr>
      </w:pPr>
      <w:r>
        <w:t> </w:t>
      </w:r>
    </w:p>
    <w:p w14:paraId="2D7ACAF5" w14:textId="77777777" w:rsidR="00C90853" w:rsidRPr="007C5EA5" w:rsidRDefault="00E662A5">
      <w:pPr>
        <w:spacing w:before="240" w:after="240"/>
        <w:rPr>
          <w:lang w:val="ru-RU"/>
        </w:rPr>
      </w:pPr>
      <w:r w:rsidRPr="007C5EA5">
        <w:rPr>
          <w:b/>
          <w:bCs/>
          <w:lang w:val="ru-RU"/>
        </w:rPr>
        <w:t xml:space="preserve">Статья 540. Декларация по индивидуальному подоходному налогу и социальному налогу </w:t>
      </w:r>
    </w:p>
    <w:p w14:paraId="5AC8F23E" w14:textId="77777777" w:rsidR="00C90853" w:rsidRPr="007C5EA5" w:rsidRDefault="00E662A5">
      <w:pPr>
        <w:spacing w:before="240" w:after="240"/>
        <w:rPr>
          <w:lang w:val="ru-RU"/>
        </w:rPr>
      </w:pPr>
      <w:r>
        <w:t> </w:t>
      </w:r>
    </w:p>
    <w:p w14:paraId="6A021B2C" w14:textId="77777777" w:rsidR="00C90853" w:rsidRPr="007C5EA5" w:rsidRDefault="00E662A5">
      <w:pPr>
        <w:spacing w:before="240" w:after="240"/>
        <w:rPr>
          <w:lang w:val="ru-RU"/>
        </w:rPr>
      </w:pPr>
      <w:r w:rsidRPr="007C5EA5">
        <w:rPr>
          <w:lang w:val="ru-RU"/>
        </w:rPr>
        <w:t>1. Декларация по индивидуальному подоходному налогу и социальному налогу представляется плательщиками в налоговые органы по месту нахождения ежеквартально не позднее 15 числа второго месяца, следующего за отчетным периодом.</w:t>
      </w:r>
    </w:p>
    <w:p w14:paraId="6DD96157" w14:textId="77777777" w:rsidR="00C90853" w:rsidRPr="007C5EA5" w:rsidRDefault="00E662A5">
      <w:pPr>
        <w:spacing w:before="240" w:after="240"/>
        <w:rPr>
          <w:lang w:val="ru-RU"/>
        </w:rPr>
      </w:pPr>
      <w:r w:rsidRPr="007C5EA5">
        <w:rPr>
          <w:lang w:val="ru-RU"/>
        </w:rPr>
        <w:t>2. Плательщики, имеющие структурные подразделения, на которых не возложена обязанность по исчислению и уплате социального налога, представляют приложение по исчислению суммы социального налога по такому структурному (территориальному) подразделению к декларации по индивидуальному подоходному налогу и социальному налогу в налоговый орган по месту нахождения такого структурного (территориального) подразделения.</w:t>
      </w:r>
      <w:r>
        <w:t> </w:t>
      </w:r>
    </w:p>
    <w:p w14:paraId="47783832" w14:textId="77777777" w:rsidR="00C90853" w:rsidRPr="007C5EA5" w:rsidRDefault="00E662A5">
      <w:pPr>
        <w:spacing w:before="240" w:after="240"/>
        <w:rPr>
          <w:lang w:val="ru-RU"/>
        </w:rPr>
      </w:pPr>
      <w:r>
        <w:t> </w:t>
      </w:r>
    </w:p>
    <w:p w14:paraId="6A10BE16" w14:textId="77777777" w:rsidR="00C90853" w:rsidRPr="007C5EA5" w:rsidRDefault="00E662A5">
      <w:pPr>
        <w:spacing w:before="240" w:after="240"/>
        <w:rPr>
          <w:lang w:val="ru-RU"/>
        </w:rPr>
      </w:pPr>
      <w:r w:rsidRPr="007C5EA5">
        <w:rPr>
          <w:b/>
          <w:bCs/>
          <w:lang w:val="ru-RU"/>
        </w:rPr>
        <w:t>РАЗДЕЛ 10. НАЛОГ НА ТРАНСПОРТНЫЕ СРЕДСТВА</w:t>
      </w:r>
    </w:p>
    <w:p w14:paraId="1F594FB9" w14:textId="77777777" w:rsidR="00C90853" w:rsidRPr="007C5EA5" w:rsidRDefault="00E662A5">
      <w:pPr>
        <w:spacing w:before="240" w:after="240"/>
        <w:rPr>
          <w:lang w:val="ru-RU"/>
        </w:rPr>
      </w:pPr>
      <w:r>
        <w:t> </w:t>
      </w:r>
    </w:p>
    <w:p w14:paraId="40543E1B" w14:textId="77777777" w:rsidR="00C90853" w:rsidRPr="007C5EA5" w:rsidRDefault="00E662A5">
      <w:pPr>
        <w:spacing w:before="240" w:after="240"/>
        <w:rPr>
          <w:lang w:val="ru-RU"/>
        </w:rPr>
      </w:pPr>
      <w:r w:rsidRPr="007C5EA5">
        <w:rPr>
          <w:b/>
          <w:bCs/>
          <w:lang w:val="ru-RU"/>
        </w:rPr>
        <w:t>ГЛАВА 58. ОБЩИЕ ПОЛОЖЕНИЯ</w:t>
      </w:r>
    </w:p>
    <w:p w14:paraId="7ADF59BD" w14:textId="77777777" w:rsidR="00C90853" w:rsidRPr="007C5EA5" w:rsidRDefault="00E662A5">
      <w:pPr>
        <w:spacing w:before="240" w:after="240"/>
        <w:rPr>
          <w:lang w:val="ru-RU"/>
        </w:rPr>
      </w:pPr>
      <w:r>
        <w:t> </w:t>
      </w:r>
    </w:p>
    <w:p w14:paraId="65828FE2" w14:textId="77777777" w:rsidR="00C90853" w:rsidRPr="007C5EA5" w:rsidRDefault="00E662A5">
      <w:pPr>
        <w:spacing w:before="240" w:after="240"/>
        <w:rPr>
          <w:lang w:val="ru-RU"/>
        </w:rPr>
      </w:pPr>
      <w:bookmarkStart w:id="1130" w:name="z490"/>
      <w:bookmarkEnd w:id="1130"/>
      <w:r w:rsidRPr="007C5EA5">
        <w:rPr>
          <w:b/>
          <w:bCs/>
          <w:lang w:val="ru-RU"/>
        </w:rPr>
        <w:t xml:space="preserve">Статья 541. Налогоплательщики </w:t>
      </w:r>
    </w:p>
    <w:p w14:paraId="5CD6C46A" w14:textId="77777777" w:rsidR="00C90853" w:rsidRPr="007C5EA5" w:rsidRDefault="00E662A5">
      <w:pPr>
        <w:spacing w:before="240" w:after="240"/>
        <w:rPr>
          <w:lang w:val="ru-RU"/>
        </w:rPr>
      </w:pPr>
      <w:r>
        <w:t> </w:t>
      </w:r>
    </w:p>
    <w:p w14:paraId="363A0541" w14:textId="77777777" w:rsidR="00C90853" w:rsidRPr="007C5EA5" w:rsidRDefault="00E662A5">
      <w:pPr>
        <w:spacing w:before="240" w:after="240"/>
        <w:rPr>
          <w:lang w:val="ru-RU"/>
        </w:rPr>
      </w:pPr>
      <w:r w:rsidRPr="007C5EA5">
        <w:rPr>
          <w:lang w:val="ru-RU"/>
        </w:rPr>
        <w:t>1. Плательщиками налога на транспортные средства являются физические лица, имеющие объекты налогообложения на праве собственности, и юридические лица, имеющие объекты налогообложения на праве собственности, хозяйственного ведения или оперативного управления, если иное не установлено настоящей статьей.</w:t>
      </w:r>
    </w:p>
    <w:p w14:paraId="6AE853EB" w14:textId="77777777" w:rsidR="00C90853" w:rsidRPr="007C5EA5" w:rsidRDefault="00E662A5">
      <w:pPr>
        <w:spacing w:before="240" w:after="240"/>
        <w:rPr>
          <w:lang w:val="ru-RU"/>
        </w:rPr>
      </w:pPr>
      <w:r w:rsidRPr="007C5EA5">
        <w:rPr>
          <w:lang w:val="ru-RU"/>
        </w:rPr>
        <w:t>Юридическое лицо своим решением вправе признать самостоятельным плательщиком налога на транспортные средства свое структурное подразделение по транспортным средствам, зарегистрированным за таким структурным подразделением в соответствии с законодательством Республики Казахстан о транспорте.</w:t>
      </w:r>
    </w:p>
    <w:p w14:paraId="6DE85F3F" w14:textId="77777777" w:rsidR="00C90853" w:rsidRPr="007C5EA5" w:rsidRDefault="00E662A5">
      <w:pPr>
        <w:spacing w:before="240" w:after="240"/>
        <w:rPr>
          <w:lang w:val="ru-RU"/>
        </w:rPr>
      </w:pPr>
      <w:r w:rsidRPr="007C5EA5">
        <w:rPr>
          <w:lang w:val="ru-RU"/>
        </w:rPr>
        <w:t>Если иное не установлено настоящей статьей, решение юридического лица о таком признании или прекращении такого признания вводится в действие с 1 января года, следующего за годом принятия такого решения.</w:t>
      </w:r>
    </w:p>
    <w:p w14:paraId="069ADDEA" w14:textId="77777777" w:rsidR="00C90853" w:rsidRPr="007C5EA5" w:rsidRDefault="00E662A5">
      <w:pPr>
        <w:spacing w:before="240" w:after="240"/>
        <w:rPr>
          <w:lang w:val="ru-RU"/>
        </w:rPr>
      </w:pPr>
      <w:r w:rsidRPr="007C5EA5">
        <w:rPr>
          <w:lang w:val="ru-RU"/>
        </w:rPr>
        <w:t>В случае если самостоятельным плательщиком налога на транспортные средства признается вновь созданное структурное подразделение, то решение юридического лица о таком признании вводится в действие со дня создания данного структурного подразделения или с 1 января года, следующего за годом создания данного структурного подразделения.</w:t>
      </w:r>
    </w:p>
    <w:p w14:paraId="7E400E61" w14:textId="77777777" w:rsidR="00C90853" w:rsidRPr="007C5EA5" w:rsidRDefault="00E662A5">
      <w:pPr>
        <w:spacing w:before="240" w:after="240"/>
        <w:rPr>
          <w:lang w:val="ru-RU"/>
        </w:rPr>
      </w:pPr>
      <w:r w:rsidRPr="007C5EA5">
        <w:rPr>
          <w:lang w:val="ru-RU"/>
        </w:rPr>
        <w:t>2. Плательщиком налога на транспортные средства по объектам обложения, переданным (полученным) по договору финансового лизинга, является лизингополучатель.</w:t>
      </w:r>
    </w:p>
    <w:p w14:paraId="7A749E2A" w14:textId="77777777" w:rsidR="00C90853" w:rsidRPr="007C5EA5" w:rsidRDefault="00E662A5">
      <w:pPr>
        <w:spacing w:before="240" w:after="240"/>
        <w:rPr>
          <w:lang w:val="ru-RU"/>
        </w:rPr>
      </w:pPr>
      <w:r w:rsidRPr="007C5EA5">
        <w:rPr>
          <w:lang w:val="ru-RU"/>
        </w:rPr>
        <w:t>3. Если иное не установлено настоящей статьей, не являются плательщиками налога на транспортные средства:</w:t>
      </w:r>
    </w:p>
    <w:p w14:paraId="66E4A612" w14:textId="77777777" w:rsidR="00C90853" w:rsidRPr="007C5EA5" w:rsidRDefault="00E662A5">
      <w:pPr>
        <w:spacing w:before="240" w:after="240"/>
        <w:rPr>
          <w:lang w:val="ru-RU"/>
        </w:rPr>
      </w:pPr>
      <w:r w:rsidRPr="007C5EA5">
        <w:rPr>
          <w:lang w:val="ru-RU"/>
        </w:rPr>
        <w:t xml:space="preserve">1) юридические лица-производители сельскохозяйственной продукции, указанные в </w:t>
      </w:r>
      <w:hyperlink r:id="rId309" w:anchor="z697" w:history="1">
        <w:r w:rsidRPr="007C5EA5">
          <w:rPr>
            <w:color w:val="0000EE"/>
            <w:u w:val="single" w:color="0000EE"/>
            <w:lang w:val="ru-RU"/>
          </w:rPr>
          <w:t>статье 697</w:t>
        </w:r>
      </w:hyperlink>
      <w:r w:rsidRPr="007C5EA5">
        <w:rPr>
          <w:lang w:val="ru-RU"/>
        </w:rPr>
        <w:t xml:space="preserve"> настоящего Кодекса, а также глава и (или) члены крестьянского или фермерского хозяйства – по используемой в процессе собственного производства сельскохозяйственной продукции специализированной сельскохозяйственной технике, включенной в перечень, установленный уполномоченным органом в области развития агропромышленного комплекса по согласованию с центральным уполномоченным органом по государственному планированию и уполномоченным органом;</w:t>
      </w:r>
    </w:p>
    <w:p w14:paraId="6CC3E145" w14:textId="77777777" w:rsidR="00C90853" w:rsidRPr="007C5EA5" w:rsidRDefault="00E662A5">
      <w:pPr>
        <w:spacing w:before="240" w:after="240"/>
        <w:rPr>
          <w:lang w:val="ru-RU"/>
        </w:rPr>
      </w:pPr>
      <w:r w:rsidRPr="007C5EA5">
        <w:rPr>
          <w:lang w:val="ru-RU"/>
        </w:rPr>
        <w:t>2) глава и (или) члены крестьянского или фермерского хозяйства, применяющего специальный налоговый режим для крестьянских или фермерских хозяйств, – по легковым и грузовым транспортным средствам, используемым в деятельности, на которую распространяется действие такого специального налогового режима, в пределах</w:t>
      </w:r>
      <w:r>
        <w:t> </w:t>
      </w:r>
      <w:r w:rsidRPr="007C5EA5">
        <w:rPr>
          <w:lang w:val="ru-RU"/>
        </w:rPr>
        <w:t>следующих нормативов потребности:</w:t>
      </w:r>
    </w:p>
    <w:p w14:paraId="31A60103" w14:textId="77777777" w:rsidR="00C90853" w:rsidRPr="007C5EA5" w:rsidRDefault="00E662A5">
      <w:pPr>
        <w:spacing w:before="240" w:after="240"/>
        <w:rPr>
          <w:lang w:val="ru-RU"/>
        </w:rPr>
      </w:pPr>
      <w:r w:rsidRPr="007C5EA5">
        <w:rPr>
          <w:lang w:val="ru-RU"/>
        </w:rPr>
        <w:t>по одному легковому автомобилю с объемом двигателя включительно до 2500 кубических сантиметров на одно крестьянское или фермерское хозяйство;</w:t>
      </w:r>
    </w:p>
    <w:p w14:paraId="4881AE20" w14:textId="77777777" w:rsidR="00C90853" w:rsidRPr="007C5EA5" w:rsidRDefault="00E662A5">
      <w:pPr>
        <w:spacing w:before="240" w:after="240"/>
        <w:rPr>
          <w:lang w:val="ru-RU"/>
        </w:rPr>
      </w:pPr>
      <w:r w:rsidRPr="007C5EA5">
        <w:rPr>
          <w:lang w:val="ru-RU"/>
        </w:rPr>
        <w:t>по грузовым автомобилям с предельной суммарной мощностью двигателя в размере 1000 кВт на 1000 гектаров пашни (сенокосов, пастбищ) с соблюдением соотношения 1:1 на одно крестьянское или фермерское хозяйство.</w:t>
      </w:r>
    </w:p>
    <w:p w14:paraId="3201D9E4" w14:textId="77777777" w:rsidR="00C90853" w:rsidRPr="007C5EA5" w:rsidRDefault="00E662A5">
      <w:pPr>
        <w:spacing w:before="240" w:after="240"/>
        <w:rPr>
          <w:lang w:val="ru-RU"/>
        </w:rPr>
      </w:pPr>
      <w:r w:rsidRPr="007C5EA5">
        <w:rPr>
          <w:lang w:val="ru-RU"/>
        </w:rPr>
        <w:t>При этом в случаях, если по итогам расчета количество транспортных средств составит более одной единицы с дробным значением от 0,5 и выше, такое значение подлежит округлению до целых единиц, если ниже 0,5 – округлению не подлежит.</w:t>
      </w:r>
    </w:p>
    <w:p w14:paraId="0C10D89F" w14:textId="77777777" w:rsidR="00C90853" w:rsidRPr="007C5EA5" w:rsidRDefault="00E662A5">
      <w:pPr>
        <w:spacing w:before="240" w:after="240"/>
        <w:rPr>
          <w:lang w:val="ru-RU"/>
        </w:rPr>
      </w:pPr>
      <w:r w:rsidRPr="007C5EA5">
        <w:rPr>
          <w:lang w:val="ru-RU"/>
        </w:rPr>
        <w:t>В случае, если по итогам расчета количество грузовых автомобилей составит менее одной единицы, освобождению подлежит один грузовой автомобиль с наименьшей мощностью двигателя;</w:t>
      </w:r>
    </w:p>
    <w:p w14:paraId="7D53089A" w14:textId="77777777" w:rsidR="00C90853" w:rsidRPr="007C5EA5" w:rsidRDefault="00E662A5">
      <w:pPr>
        <w:spacing w:before="240" w:after="240"/>
        <w:rPr>
          <w:lang w:val="ru-RU"/>
        </w:rPr>
      </w:pPr>
      <w:r w:rsidRPr="007C5EA5">
        <w:rPr>
          <w:lang w:val="ru-RU"/>
        </w:rPr>
        <w:t>3) государственные учреждения и государственные учебные заведения среднего образования;</w:t>
      </w:r>
    </w:p>
    <w:p w14:paraId="757DE8AA" w14:textId="77777777" w:rsidR="00C90853" w:rsidRPr="007C5EA5" w:rsidRDefault="00E662A5">
      <w:pPr>
        <w:spacing w:before="240" w:after="240"/>
        <w:rPr>
          <w:lang w:val="ru-RU"/>
        </w:rPr>
      </w:pPr>
      <w:r w:rsidRPr="007C5EA5">
        <w:rPr>
          <w:lang w:val="ru-RU"/>
        </w:rPr>
        <w:t xml:space="preserve">4) общественные объединения лиц с инвалидностью, соответствующие </w:t>
      </w:r>
      <w:hyperlink r:id="rId310" w:anchor="z5405" w:history="1">
        <w:r w:rsidRPr="007C5EA5">
          <w:rPr>
            <w:color w:val="0000EE"/>
            <w:u w:val="single" w:color="0000EE"/>
            <w:lang w:val="ru-RU"/>
          </w:rPr>
          <w:t>пункту 1</w:t>
        </w:r>
      </w:hyperlink>
      <w:r w:rsidRPr="007C5EA5">
        <w:rPr>
          <w:lang w:val="ru-RU"/>
        </w:rPr>
        <w:t xml:space="preserve"> статьи 289 настоящего Кодекса, – по одному легковому автотранспорту с объемом двигателя не более 3000 кубических сантиметров и одному автобусу;</w:t>
      </w:r>
    </w:p>
    <w:p w14:paraId="7A53B12C" w14:textId="77777777" w:rsidR="00C90853" w:rsidRPr="007C5EA5" w:rsidRDefault="00E662A5">
      <w:pPr>
        <w:spacing w:before="240" w:after="240"/>
        <w:rPr>
          <w:lang w:val="ru-RU"/>
        </w:rPr>
      </w:pPr>
      <w:r w:rsidRPr="007C5EA5">
        <w:rPr>
          <w:lang w:val="ru-RU"/>
        </w:rPr>
        <w:t xml:space="preserve">5) ветераны Великой Отечественной войны, ветераны, приравненные по льготам к ветеранам Великой Отечественной войны, и ветераны боевых действий на территории других государств, лица, награжденные орденами и медалями бывшего Союза ССР за самоотверженный труд и безупречную воинскую службу в тылу в годы Великой Отечественной войны, а также лица, проработавшие (прослужившие) не менее шести месяцев с 22 июня 1941 года по 9 мая 1945 года и не награжденные орденами и медалями бывшего Союза ССР за самоотверженный труд и безупречную воинскую службу в тылу в годы Великой Отечественной войны, герои Советского Союза и герои Социалистического Труда, лица, удостоенные званий «Халық қаһарманы», «Қазақстанның Еңбек </w:t>
      </w:r>
      <w:r>
        <w:t>Epi</w:t>
      </w:r>
      <w:r w:rsidRPr="007C5EA5">
        <w:rPr>
          <w:lang w:val="ru-RU"/>
        </w:rPr>
        <w:t>», награжденные орденом Славы трех степеней и орденом «Отан», многодетные матери, удостоенные звания «Мать-героиня» или награжденные подвеской «Алтын алқа» либо «Күм</w:t>
      </w:r>
      <w:r>
        <w:t>i</w:t>
      </w:r>
      <w:r w:rsidRPr="007C5EA5">
        <w:rPr>
          <w:lang w:val="ru-RU"/>
        </w:rPr>
        <w:t>с алқа», – по одному автотранспортному средству, являющемуся объектом обложения налогом;</w:t>
      </w:r>
    </w:p>
    <w:p w14:paraId="77C0E914" w14:textId="77777777" w:rsidR="00C90853" w:rsidRPr="007C5EA5" w:rsidRDefault="00E662A5">
      <w:pPr>
        <w:spacing w:before="240" w:after="240"/>
        <w:rPr>
          <w:lang w:val="ru-RU"/>
        </w:rPr>
      </w:pPr>
      <w:r w:rsidRPr="007C5EA5">
        <w:rPr>
          <w:lang w:val="ru-RU"/>
        </w:rPr>
        <w:t>6) лица с инвалидностью по имеющимся в собственности мотоколяскам и автомобилям – по одному автотранспортному средству, являющемуся объектом обложения налогом.</w:t>
      </w:r>
    </w:p>
    <w:p w14:paraId="3EBAAD76" w14:textId="77777777" w:rsidR="00C90853" w:rsidRPr="007C5EA5" w:rsidRDefault="00E662A5">
      <w:pPr>
        <w:spacing w:before="240" w:after="240"/>
        <w:rPr>
          <w:lang w:val="ru-RU"/>
        </w:rPr>
      </w:pPr>
      <w:r w:rsidRPr="007C5EA5">
        <w:rPr>
          <w:lang w:val="ru-RU"/>
        </w:rPr>
        <w:t>Не применяются положения подпунктов 1), 2) и 4) части первой настоящего пункта в случаях передачи таких транспортных средств в пользование,</w:t>
      </w:r>
      <w:r>
        <w:t> </w:t>
      </w:r>
      <w:r w:rsidRPr="007C5EA5">
        <w:rPr>
          <w:lang w:val="ru-RU"/>
        </w:rPr>
        <w:t>доверительное управление</w:t>
      </w:r>
      <w:r>
        <w:t> </w:t>
      </w:r>
      <w:r w:rsidRPr="007C5EA5">
        <w:rPr>
          <w:lang w:val="ru-RU"/>
        </w:rPr>
        <w:t>или аренду.</w:t>
      </w:r>
    </w:p>
    <w:p w14:paraId="1A9D51D3" w14:textId="77777777" w:rsidR="00C90853" w:rsidRPr="007C5EA5" w:rsidRDefault="00E662A5">
      <w:pPr>
        <w:spacing w:before="240" w:after="240"/>
        <w:rPr>
          <w:lang w:val="ru-RU"/>
        </w:rPr>
      </w:pPr>
      <w:r w:rsidRPr="007C5EA5">
        <w:rPr>
          <w:lang w:val="ru-RU"/>
        </w:rPr>
        <w:t>4. Положения подпунктов 5) и 6) части первой пункта 3 настоящей статьи применяются в течение налогового периода по одному автотранспортному средству (кроме легкового автомобиля с объемом двигателя свыше</w:t>
      </w:r>
      <w:r w:rsidRPr="007C5EA5">
        <w:rPr>
          <w:lang w:val="ru-RU"/>
        </w:rPr>
        <w:br/>
        <w:t>4 000 кубических сантиметров, в отношении которого в уполномоченном государственном органе произведены регистрационные действия, связанные со сменой собственника транспортного средства, после 31 декабря 2013 года) независимо от того, относится ли физическое лицо, имеющее право применения положений таких подпунктов, к одной или к нескольким категориям, указанным в них.</w:t>
      </w:r>
    </w:p>
    <w:p w14:paraId="2058C9D8" w14:textId="77777777" w:rsidR="00C90853" w:rsidRPr="007C5EA5" w:rsidRDefault="00E662A5">
      <w:pPr>
        <w:spacing w:before="240" w:after="240"/>
        <w:rPr>
          <w:lang w:val="ru-RU"/>
        </w:rPr>
      </w:pPr>
      <w:r w:rsidRPr="007C5EA5">
        <w:rPr>
          <w:lang w:val="ru-RU"/>
        </w:rPr>
        <w:t>5. В случае наличия на праве собственности у лица, имеющего право применения положений подпунктов 5) и 6) части первой пункта 3 настоящей статьи, в течение налогового периода нескольких автотранспортных средств данные положения применяются в отношении одного из автотранспортных средств с наибольшей суммой исчисленного налога.</w:t>
      </w:r>
    </w:p>
    <w:p w14:paraId="0944342C" w14:textId="77777777" w:rsidR="00C90853" w:rsidRPr="007C5EA5" w:rsidRDefault="00E662A5">
      <w:pPr>
        <w:spacing w:before="240" w:after="240"/>
        <w:rPr>
          <w:lang w:val="ru-RU"/>
        </w:rPr>
      </w:pPr>
      <w:r w:rsidRPr="007C5EA5">
        <w:rPr>
          <w:lang w:val="ru-RU"/>
        </w:rPr>
        <w:t>6. В случае возникновения или прекращения в течение налогового периода права на применение положений подпунктов 5) и 6) части первой пункта 3 настоящей статьи такие положения:</w:t>
      </w:r>
    </w:p>
    <w:p w14:paraId="18922127" w14:textId="77777777" w:rsidR="00C90853" w:rsidRPr="007C5EA5" w:rsidRDefault="00E662A5">
      <w:pPr>
        <w:spacing w:before="240" w:after="240"/>
        <w:rPr>
          <w:lang w:val="ru-RU"/>
        </w:rPr>
      </w:pPr>
      <w:r w:rsidRPr="007C5EA5">
        <w:rPr>
          <w:lang w:val="ru-RU"/>
        </w:rPr>
        <w:t>при возникновении права – применяются с 1 числа месяца, в котором такое право возникло, до окончания налогового периода или до 1 числа месяца, в котором такое право прекращается;</w:t>
      </w:r>
    </w:p>
    <w:p w14:paraId="390E8C3E" w14:textId="77777777" w:rsidR="00C90853" w:rsidRPr="007C5EA5" w:rsidRDefault="00E662A5">
      <w:pPr>
        <w:spacing w:before="240" w:after="240"/>
        <w:rPr>
          <w:lang w:val="ru-RU"/>
        </w:rPr>
      </w:pPr>
      <w:r w:rsidRPr="007C5EA5">
        <w:rPr>
          <w:lang w:val="ru-RU"/>
        </w:rPr>
        <w:t>при прекращении права – не применяются с 1 числа месяца, в котором такое право прекращается.</w:t>
      </w:r>
    </w:p>
    <w:p w14:paraId="7E26ED67" w14:textId="77777777" w:rsidR="00C90853" w:rsidRPr="007C5EA5" w:rsidRDefault="00E662A5">
      <w:pPr>
        <w:spacing w:before="240" w:after="240"/>
        <w:rPr>
          <w:lang w:val="ru-RU"/>
        </w:rPr>
      </w:pPr>
      <w:r w:rsidRPr="007C5EA5">
        <w:rPr>
          <w:lang w:val="ru-RU"/>
        </w:rPr>
        <w:t xml:space="preserve">7. Плательщик налога по транспортным средствам, переданным государственными учреждениями в доверительное управление, определяется в соответствии со </w:t>
      </w:r>
      <w:hyperlink r:id="rId311" w:anchor="z41" w:history="1">
        <w:r w:rsidRPr="007C5EA5">
          <w:rPr>
            <w:color w:val="0000EE"/>
            <w:u w:val="single" w:color="0000EE"/>
            <w:lang w:val="ru-RU"/>
          </w:rPr>
          <w:t>статьей 41</w:t>
        </w:r>
      </w:hyperlink>
      <w:r w:rsidRPr="007C5EA5">
        <w:rPr>
          <w:lang w:val="ru-RU"/>
        </w:rPr>
        <w:t xml:space="preserve"> настоящего Кодекса.</w:t>
      </w:r>
    </w:p>
    <w:p w14:paraId="366E822D" w14:textId="77777777" w:rsidR="00C90853" w:rsidRPr="007C5EA5" w:rsidRDefault="00E662A5">
      <w:pPr>
        <w:spacing w:before="240" w:after="240"/>
        <w:rPr>
          <w:lang w:val="ru-RU"/>
        </w:rPr>
      </w:pPr>
      <w:bookmarkStart w:id="1131" w:name="z491"/>
      <w:bookmarkEnd w:id="1131"/>
      <w:r>
        <w:t> </w:t>
      </w:r>
    </w:p>
    <w:p w14:paraId="4884D8A1" w14:textId="77777777" w:rsidR="00C90853" w:rsidRPr="007C5EA5" w:rsidRDefault="00E662A5">
      <w:pPr>
        <w:spacing w:before="240" w:after="240"/>
        <w:rPr>
          <w:lang w:val="ru-RU"/>
        </w:rPr>
      </w:pPr>
      <w:r w:rsidRPr="007C5EA5">
        <w:rPr>
          <w:b/>
          <w:bCs/>
          <w:lang w:val="ru-RU"/>
        </w:rPr>
        <w:t xml:space="preserve">Статья 542. Объекты налогообложения </w:t>
      </w:r>
    </w:p>
    <w:p w14:paraId="2B7781FD" w14:textId="77777777" w:rsidR="00C90853" w:rsidRPr="007C5EA5" w:rsidRDefault="00E662A5">
      <w:pPr>
        <w:spacing w:before="240" w:after="240"/>
        <w:rPr>
          <w:lang w:val="ru-RU"/>
        </w:rPr>
      </w:pPr>
      <w:r>
        <w:t> </w:t>
      </w:r>
    </w:p>
    <w:p w14:paraId="22C29729" w14:textId="77777777" w:rsidR="00C90853" w:rsidRPr="007C5EA5" w:rsidRDefault="00E662A5">
      <w:pPr>
        <w:spacing w:before="240" w:after="240"/>
        <w:rPr>
          <w:lang w:val="ru-RU"/>
        </w:rPr>
      </w:pPr>
      <w:r w:rsidRPr="007C5EA5">
        <w:rPr>
          <w:lang w:val="ru-RU"/>
        </w:rPr>
        <w:t>1. Объектами налогообложения являются транспортные средства, за исключением прицепов, зарегистрированные и (или) состоящие на учете в Республике Казахстан.</w:t>
      </w:r>
    </w:p>
    <w:p w14:paraId="1E2DC7FA" w14:textId="77777777" w:rsidR="00C90853" w:rsidRPr="007C5EA5" w:rsidRDefault="00E662A5">
      <w:pPr>
        <w:spacing w:before="240" w:after="240"/>
        <w:rPr>
          <w:lang w:val="ru-RU"/>
        </w:rPr>
      </w:pPr>
      <w:r w:rsidRPr="007C5EA5">
        <w:rPr>
          <w:lang w:val="ru-RU"/>
        </w:rPr>
        <w:t>2. Не являются объектами налогообложения:</w:t>
      </w:r>
    </w:p>
    <w:p w14:paraId="5D5D919E" w14:textId="77777777" w:rsidR="00C90853" w:rsidRPr="007C5EA5" w:rsidRDefault="00E662A5">
      <w:pPr>
        <w:spacing w:before="240" w:after="240"/>
        <w:rPr>
          <w:lang w:val="ru-RU"/>
        </w:rPr>
      </w:pPr>
      <w:r w:rsidRPr="007C5EA5">
        <w:rPr>
          <w:lang w:val="ru-RU"/>
        </w:rPr>
        <w:t>1) карьерные автосамосвалы грузоподъемностью 40 тонн и выше;</w:t>
      </w:r>
    </w:p>
    <w:p w14:paraId="69A84565" w14:textId="77777777" w:rsidR="00C90853" w:rsidRPr="007C5EA5" w:rsidRDefault="00E662A5">
      <w:pPr>
        <w:spacing w:before="240" w:after="240"/>
        <w:rPr>
          <w:lang w:val="ru-RU"/>
        </w:rPr>
      </w:pPr>
      <w:r w:rsidRPr="007C5EA5">
        <w:rPr>
          <w:lang w:val="ru-RU"/>
        </w:rPr>
        <w:t>2) специализированные медицинские транспортные средства;</w:t>
      </w:r>
    </w:p>
    <w:p w14:paraId="777B1C37" w14:textId="77777777" w:rsidR="00C90853" w:rsidRPr="007C5EA5" w:rsidRDefault="00E662A5">
      <w:pPr>
        <w:spacing w:before="240" w:after="240"/>
        <w:rPr>
          <w:lang w:val="ru-RU"/>
        </w:rPr>
      </w:pPr>
      <w:r w:rsidRPr="007C5EA5">
        <w:rPr>
          <w:lang w:val="ru-RU"/>
        </w:rPr>
        <w:t>3) морские суда, зарегистрированные в международном судовом реестре Республики Казахстан;</w:t>
      </w:r>
    </w:p>
    <w:p w14:paraId="48F652BB" w14:textId="77777777" w:rsidR="00C90853" w:rsidRPr="007C5EA5" w:rsidRDefault="00E662A5">
      <w:pPr>
        <w:spacing w:before="240" w:after="240"/>
        <w:rPr>
          <w:lang w:val="ru-RU"/>
        </w:rPr>
      </w:pPr>
      <w:r w:rsidRPr="007C5EA5">
        <w:rPr>
          <w:lang w:val="ru-RU"/>
        </w:rPr>
        <w:t>4) специальные автомобили, являющиеся объектом обложения налогом на имущество.</w:t>
      </w:r>
    </w:p>
    <w:p w14:paraId="2CD0A760" w14:textId="77777777" w:rsidR="00C90853" w:rsidRPr="007C5EA5" w:rsidRDefault="00E662A5">
      <w:pPr>
        <w:spacing w:before="240" w:after="240"/>
        <w:rPr>
          <w:lang w:val="ru-RU"/>
        </w:rPr>
      </w:pPr>
      <w:r>
        <w:t> </w:t>
      </w:r>
    </w:p>
    <w:p w14:paraId="5BB1E6BD" w14:textId="77777777" w:rsidR="00C90853" w:rsidRPr="007C5EA5" w:rsidRDefault="00E662A5">
      <w:pPr>
        <w:spacing w:before="240" w:after="240"/>
        <w:rPr>
          <w:lang w:val="ru-RU"/>
        </w:rPr>
      </w:pPr>
      <w:r w:rsidRPr="007C5EA5">
        <w:rPr>
          <w:b/>
          <w:bCs/>
          <w:lang w:val="ru-RU"/>
        </w:rPr>
        <w:t>ГЛАВА 59. НАЛОГОВЫЕ СТАВКИ, ПОРЯДОК ИСЧИСЛЕНИЯ И СРОКИ УПЛАТЫ НАЛОГА</w:t>
      </w:r>
    </w:p>
    <w:p w14:paraId="52EDCAD5" w14:textId="77777777" w:rsidR="00C90853" w:rsidRPr="007C5EA5" w:rsidRDefault="00E662A5">
      <w:pPr>
        <w:spacing w:before="240" w:after="240"/>
        <w:rPr>
          <w:lang w:val="ru-RU"/>
        </w:rPr>
      </w:pPr>
      <w:r>
        <w:t> </w:t>
      </w:r>
    </w:p>
    <w:p w14:paraId="078B35FC" w14:textId="77777777" w:rsidR="00C90853" w:rsidRPr="007C5EA5" w:rsidRDefault="00E662A5">
      <w:pPr>
        <w:spacing w:before="240" w:after="240"/>
        <w:rPr>
          <w:lang w:val="ru-RU"/>
        </w:rPr>
      </w:pPr>
      <w:bookmarkStart w:id="1132" w:name="z492"/>
      <w:bookmarkEnd w:id="1132"/>
      <w:r w:rsidRPr="007C5EA5">
        <w:rPr>
          <w:b/>
          <w:bCs/>
          <w:lang w:val="ru-RU"/>
        </w:rPr>
        <w:t>Статья 543. Налоговые ставки</w:t>
      </w:r>
    </w:p>
    <w:p w14:paraId="02A2A78B" w14:textId="77777777" w:rsidR="00C90853" w:rsidRPr="007C5EA5" w:rsidRDefault="00E662A5">
      <w:pPr>
        <w:spacing w:before="240" w:after="240"/>
        <w:rPr>
          <w:lang w:val="ru-RU"/>
        </w:rPr>
      </w:pPr>
      <w:r>
        <w:t> </w:t>
      </w:r>
    </w:p>
    <w:p w14:paraId="35022C4E" w14:textId="77777777" w:rsidR="00C90853" w:rsidRPr="007C5EA5" w:rsidRDefault="00E662A5">
      <w:pPr>
        <w:spacing w:before="240" w:after="240"/>
        <w:rPr>
          <w:lang w:val="ru-RU"/>
        </w:rPr>
      </w:pPr>
      <w:r w:rsidRPr="007C5EA5">
        <w:rPr>
          <w:lang w:val="ru-RU"/>
        </w:rPr>
        <w:t>1. Если иное не установлено настоящей статьей, исчисление налога производится по следующим ставкам, установленным в месячных расчетных показателях:</w:t>
      </w:r>
    </w:p>
    <w:p w14:paraId="2F6A77A4"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384"/>
        <w:gridCol w:w="6241"/>
        <w:gridCol w:w="1990"/>
      </w:tblGrid>
      <w:tr w:rsidR="00C90853" w14:paraId="3508ED1A"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7CAE1D" w14:textId="77777777" w:rsidR="00C90853" w:rsidRDefault="00E662A5">
            <w:pPr>
              <w:rPr>
                <w:color w:val="000000"/>
              </w:rPr>
            </w:pPr>
            <w:r>
              <w:rPr>
                <w:b/>
                <w:bCs/>
                <w:color w:val="000000"/>
              </w:rPr>
              <w:t>№</w:t>
            </w:r>
            <w:r>
              <w:rPr>
                <w:b/>
                <w:bCs/>
                <w:color w:val="000000"/>
              </w:rPr>
              <w:br/>
              <w:t>п/п</w:t>
            </w: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3058B7" w14:textId="77777777" w:rsidR="00C90853" w:rsidRDefault="00E662A5">
            <w:pPr>
              <w:rPr>
                <w:color w:val="000000"/>
              </w:rPr>
            </w:pPr>
            <w:r>
              <w:rPr>
                <w:b/>
                <w:bCs/>
                <w:color w:val="000000"/>
              </w:rPr>
              <w:t>Объект налогообложения</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C83793" w14:textId="77777777" w:rsidR="00C90853" w:rsidRDefault="00E662A5">
            <w:pPr>
              <w:rPr>
                <w:color w:val="000000"/>
              </w:rPr>
            </w:pPr>
            <w:r>
              <w:rPr>
                <w:b/>
                <w:bCs/>
                <w:color w:val="000000"/>
              </w:rPr>
              <w:t>Налоговая ставка (МРП)</w:t>
            </w:r>
          </w:p>
        </w:tc>
      </w:tr>
      <w:tr w:rsidR="00C90853" w14:paraId="474A596A"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7CCB19" w14:textId="77777777" w:rsidR="00C90853" w:rsidRDefault="00E662A5">
            <w:pPr>
              <w:rPr>
                <w:color w:val="000000"/>
              </w:rPr>
            </w:pPr>
            <w:r>
              <w:rPr>
                <w:color w:val="000000"/>
              </w:rPr>
              <w:t>1</w:t>
            </w: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8850F3" w14:textId="77777777" w:rsidR="00C90853" w:rsidRDefault="00E662A5">
            <w:pPr>
              <w:rPr>
                <w:color w:val="000000"/>
              </w:rPr>
            </w:pPr>
            <w:r>
              <w:rPr>
                <w:color w:val="000000"/>
              </w:rPr>
              <w:t>2</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967670" w14:textId="77777777" w:rsidR="00C90853" w:rsidRDefault="00E662A5">
            <w:pPr>
              <w:rPr>
                <w:color w:val="000000"/>
              </w:rPr>
            </w:pPr>
            <w:r>
              <w:rPr>
                <w:color w:val="000000"/>
              </w:rPr>
              <w:t>3</w:t>
            </w:r>
          </w:p>
        </w:tc>
      </w:tr>
      <w:tr w:rsidR="00C90853" w:rsidRPr="007C5EA5" w14:paraId="46466772" w14:textId="77777777">
        <w:trPr>
          <w:tblCellSpacing w:w="0" w:type="dxa"/>
        </w:trPr>
        <w:tc>
          <w:tcPr>
            <w:tcW w:w="139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55103A" w14:textId="77777777" w:rsidR="00C90853" w:rsidRDefault="00E662A5">
            <w:pPr>
              <w:rPr>
                <w:color w:val="000000"/>
              </w:rPr>
            </w:pPr>
            <w:r>
              <w:rPr>
                <w:color w:val="000000"/>
              </w:rPr>
              <w:t>1.</w:t>
            </w: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5C36F1" w14:textId="77777777" w:rsidR="00C90853" w:rsidRPr="007C5EA5" w:rsidRDefault="00E662A5">
            <w:pPr>
              <w:rPr>
                <w:color w:val="000000"/>
                <w:lang w:val="ru-RU"/>
              </w:rPr>
            </w:pPr>
            <w:r w:rsidRPr="007C5EA5">
              <w:rPr>
                <w:color w:val="000000"/>
                <w:lang w:val="ru-RU"/>
              </w:rPr>
              <w:t>Легковые автомобили со следующей градацией по объему двигателя (куб. см):</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B4AC64" w14:textId="77777777" w:rsidR="00C90853" w:rsidRPr="007C5EA5" w:rsidRDefault="00E662A5">
            <w:pPr>
              <w:rPr>
                <w:color w:val="000000"/>
                <w:lang w:val="ru-RU"/>
              </w:rPr>
            </w:pPr>
            <w:r>
              <w:rPr>
                <w:color w:val="000000"/>
              </w:rPr>
              <w:t> </w:t>
            </w:r>
          </w:p>
        </w:tc>
      </w:tr>
      <w:tr w:rsidR="00C90853" w14:paraId="0B67EDCE"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15FB68A4" w14:textId="77777777" w:rsidR="00C90853" w:rsidRPr="007C5EA5" w:rsidRDefault="00C90853">
            <w:pPr>
              <w:rPr>
                <w:color w:val="000000"/>
                <w:lang w:val="ru-RU"/>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EA2874" w14:textId="77777777" w:rsidR="00C90853" w:rsidRDefault="00E662A5">
            <w:pPr>
              <w:rPr>
                <w:color w:val="000000"/>
              </w:rPr>
            </w:pPr>
            <w:r>
              <w:rPr>
                <w:color w:val="000000"/>
              </w:rPr>
              <w:t>до 1 100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1ED1EA" w14:textId="77777777" w:rsidR="00C90853" w:rsidRDefault="00E662A5">
            <w:pPr>
              <w:rPr>
                <w:color w:val="000000"/>
              </w:rPr>
            </w:pPr>
            <w:r>
              <w:rPr>
                <w:color w:val="000000"/>
              </w:rPr>
              <w:t>1</w:t>
            </w:r>
          </w:p>
        </w:tc>
      </w:tr>
      <w:tr w:rsidR="00C90853" w14:paraId="0DAA550D"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2D1AAB9D" w14:textId="77777777" w:rsidR="00C90853" w:rsidRDefault="00C90853">
            <w:pPr>
              <w:rPr>
                <w:color w:val="000000"/>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366D37" w14:textId="77777777" w:rsidR="00C90853" w:rsidRDefault="00E662A5">
            <w:pPr>
              <w:rPr>
                <w:color w:val="000000"/>
              </w:rPr>
            </w:pPr>
            <w:r>
              <w:rPr>
                <w:color w:val="000000"/>
              </w:rPr>
              <w:t>свыше 1 100 до 1 500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08C641" w14:textId="77777777" w:rsidR="00C90853" w:rsidRDefault="00E662A5">
            <w:pPr>
              <w:rPr>
                <w:color w:val="000000"/>
              </w:rPr>
            </w:pPr>
            <w:r>
              <w:rPr>
                <w:color w:val="000000"/>
              </w:rPr>
              <w:t>2</w:t>
            </w:r>
          </w:p>
        </w:tc>
      </w:tr>
      <w:tr w:rsidR="00C90853" w14:paraId="72DD7607"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5A8D985B" w14:textId="77777777" w:rsidR="00C90853" w:rsidRDefault="00C90853">
            <w:pPr>
              <w:rPr>
                <w:color w:val="000000"/>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1AC396" w14:textId="77777777" w:rsidR="00C90853" w:rsidRDefault="00E662A5">
            <w:pPr>
              <w:rPr>
                <w:color w:val="000000"/>
              </w:rPr>
            </w:pPr>
            <w:r>
              <w:rPr>
                <w:color w:val="000000"/>
              </w:rPr>
              <w:t>свыше 1 500 до 2 000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CE13E0" w14:textId="77777777" w:rsidR="00C90853" w:rsidRDefault="00E662A5">
            <w:pPr>
              <w:rPr>
                <w:color w:val="000000"/>
              </w:rPr>
            </w:pPr>
            <w:r>
              <w:rPr>
                <w:color w:val="000000"/>
              </w:rPr>
              <w:t>3</w:t>
            </w:r>
          </w:p>
        </w:tc>
      </w:tr>
      <w:tr w:rsidR="00C90853" w14:paraId="4F5D6B13"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3505DBE9" w14:textId="77777777" w:rsidR="00C90853" w:rsidRDefault="00C90853">
            <w:pPr>
              <w:rPr>
                <w:color w:val="000000"/>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D24CBE" w14:textId="77777777" w:rsidR="00C90853" w:rsidRDefault="00E662A5">
            <w:pPr>
              <w:rPr>
                <w:color w:val="000000"/>
              </w:rPr>
            </w:pPr>
            <w:r>
              <w:rPr>
                <w:color w:val="000000"/>
              </w:rPr>
              <w:t>свыше 2 000 до 2 500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D6D95B" w14:textId="77777777" w:rsidR="00C90853" w:rsidRDefault="00E662A5">
            <w:pPr>
              <w:rPr>
                <w:color w:val="000000"/>
              </w:rPr>
            </w:pPr>
            <w:r>
              <w:rPr>
                <w:color w:val="000000"/>
              </w:rPr>
              <w:t>6</w:t>
            </w:r>
          </w:p>
        </w:tc>
      </w:tr>
      <w:tr w:rsidR="00C90853" w14:paraId="6D9EB1A7"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4DE18AD9" w14:textId="77777777" w:rsidR="00C90853" w:rsidRDefault="00C90853">
            <w:pPr>
              <w:rPr>
                <w:color w:val="000000"/>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988397" w14:textId="77777777" w:rsidR="00C90853" w:rsidRDefault="00E662A5">
            <w:pPr>
              <w:rPr>
                <w:color w:val="000000"/>
              </w:rPr>
            </w:pPr>
            <w:r>
              <w:rPr>
                <w:color w:val="000000"/>
              </w:rPr>
              <w:t>свыше 2 500 до 3 000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FD331D" w14:textId="77777777" w:rsidR="00C90853" w:rsidRDefault="00E662A5">
            <w:pPr>
              <w:rPr>
                <w:color w:val="000000"/>
              </w:rPr>
            </w:pPr>
            <w:r>
              <w:rPr>
                <w:color w:val="000000"/>
              </w:rPr>
              <w:t>9</w:t>
            </w:r>
          </w:p>
        </w:tc>
      </w:tr>
      <w:tr w:rsidR="00C90853" w14:paraId="1B11E8D5"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7C1256DD" w14:textId="77777777" w:rsidR="00C90853" w:rsidRDefault="00C90853">
            <w:pPr>
              <w:rPr>
                <w:color w:val="000000"/>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9B5E95" w14:textId="77777777" w:rsidR="00C90853" w:rsidRDefault="00E662A5">
            <w:pPr>
              <w:rPr>
                <w:color w:val="000000"/>
              </w:rPr>
            </w:pPr>
            <w:r>
              <w:rPr>
                <w:color w:val="000000"/>
              </w:rPr>
              <w:t>свыше 3 000 до 4 000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887588" w14:textId="77777777" w:rsidR="00C90853" w:rsidRDefault="00E662A5">
            <w:pPr>
              <w:rPr>
                <w:color w:val="000000"/>
              </w:rPr>
            </w:pPr>
            <w:r>
              <w:rPr>
                <w:color w:val="000000"/>
              </w:rPr>
              <w:t>15</w:t>
            </w:r>
          </w:p>
        </w:tc>
      </w:tr>
      <w:tr w:rsidR="00C90853" w14:paraId="5A598817"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191DE1C3" w14:textId="77777777" w:rsidR="00C90853" w:rsidRDefault="00C90853">
            <w:pPr>
              <w:rPr>
                <w:color w:val="000000"/>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6ABA07" w14:textId="77777777" w:rsidR="00C90853" w:rsidRDefault="00E662A5">
            <w:pPr>
              <w:rPr>
                <w:color w:val="000000"/>
              </w:rPr>
            </w:pPr>
            <w:r>
              <w:rPr>
                <w:color w:val="000000"/>
              </w:rPr>
              <w:t>свыше 4 000</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6F5D42" w14:textId="77777777" w:rsidR="00C90853" w:rsidRDefault="00E662A5">
            <w:pPr>
              <w:rPr>
                <w:color w:val="000000"/>
              </w:rPr>
            </w:pPr>
            <w:r>
              <w:rPr>
                <w:color w:val="000000"/>
              </w:rPr>
              <w:t>117</w:t>
            </w:r>
          </w:p>
        </w:tc>
      </w:tr>
      <w:tr w:rsidR="00C90853" w:rsidRPr="007C5EA5" w14:paraId="33F7C39A" w14:textId="77777777">
        <w:trPr>
          <w:tblCellSpacing w:w="0" w:type="dxa"/>
        </w:trPr>
        <w:tc>
          <w:tcPr>
            <w:tcW w:w="139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C6AF66" w14:textId="77777777" w:rsidR="00C90853" w:rsidRDefault="00E662A5">
            <w:pPr>
              <w:rPr>
                <w:color w:val="000000"/>
              </w:rPr>
            </w:pPr>
            <w:r>
              <w:rPr>
                <w:color w:val="000000"/>
              </w:rPr>
              <w:t>2.</w:t>
            </w: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43BC1D" w14:textId="77777777" w:rsidR="00C90853" w:rsidRPr="007C5EA5" w:rsidRDefault="00E662A5">
            <w:pPr>
              <w:rPr>
                <w:color w:val="000000"/>
                <w:lang w:val="ru-RU"/>
              </w:rPr>
            </w:pPr>
            <w:r w:rsidRPr="007C5EA5">
              <w:rPr>
                <w:color w:val="000000"/>
                <w:lang w:val="ru-RU"/>
              </w:rPr>
              <w:t>Грузовые, специальные автомобили со следующей градацией по грузоподъемности (без учета прицепов):</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947921" w14:textId="77777777" w:rsidR="00C90853" w:rsidRPr="007C5EA5" w:rsidRDefault="00E662A5">
            <w:pPr>
              <w:rPr>
                <w:color w:val="000000"/>
                <w:lang w:val="ru-RU"/>
              </w:rPr>
            </w:pPr>
            <w:r>
              <w:rPr>
                <w:color w:val="000000"/>
              </w:rPr>
              <w:t> </w:t>
            </w:r>
          </w:p>
        </w:tc>
      </w:tr>
      <w:tr w:rsidR="00C90853" w14:paraId="15ED2882"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4317B1E7" w14:textId="77777777" w:rsidR="00C90853" w:rsidRPr="007C5EA5" w:rsidRDefault="00C90853">
            <w:pPr>
              <w:rPr>
                <w:color w:val="000000"/>
                <w:lang w:val="ru-RU"/>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10C547" w14:textId="77777777" w:rsidR="00C90853" w:rsidRDefault="00E662A5">
            <w:pPr>
              <w:rPr>
                <w:color w:val="000000"/>
              </w:rPr>
            </w:pPr>
            <w:r>
              <w:rPr>
                <w:color w:val="000000"/>
              </w:rPr>
              <w:t>до 1 тонны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6D373E" w14:textId="77777777" w:rsidR="00C90853" w:rsidRDefault="00E662A5">
            <w:pPr>
              <w:rPr>
                <w:color w:val="000000"/>
              </w:rPr>
            </w:pPr>
            <w:r>
              <w:rPr>
                <w:color w:val="000000"/>
              </w:rPr>
              <w:t>3</w:t>
            </w:r>
          </w:p>
        </w:tc>
      </w:tr>
      <w:tr w:rsidR="00C90853" w14:paraId="694FF7A4"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4637B4AE" w14:textId="77777777" w:rsidR="00C90853" w:rsidRDefault="00C90853">
            <w:pPr>
              <w:rPr>
                <w:color w:val="000000"/>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1B4C8D" w14:textId="77777777" w:rsidR="00C90853" w:rsidRPr="007C5EA5" w:rsidRDefault="00E662A5">
            <w:pPr>
              <w:rPr>
                <w:color w:val="000000"/>
                <w:lang w:val="ru-RU"/>
              </w:rPr>
            </w:pPr>
            <w:r w:rsidRPr="007C5EA5">
              <w:rPr>
                <w:color w:val="000000"/>
                <w:lang w:val="ru-RU"/>
              </w:rPr>
              <w:t>свыше 1 тонны до 1,5 тонны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54B927" w14:textId="77777777" w:rsidR="00C90853" w:rsidRDefault="00E662A5">
            <w:pPr>
              <w:rPr>
                <w:color w:val="000000"/>
              </w:rPr>
            </w:pPr>
            <w:r>
              <w:rPr>
                <w:color w:val="000000"/>
              </w:rPr>
              <w:t>5</w:t>
            </w:r>
          </w:p>
        </w:tc>
      </w:tr>
      <w:tr w:rsidR="00C90853" w14:paraId="113C7940"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3BDC2CB0" w14:textId="77777777" w:rsidR="00C90853" w:rsidRDefault="00C90853">
            <w:pPr>
              <w:rPr>
                <w:color w:val="000000"/>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AB3B2D" w14:textId="77777777" w:rsidR="00C90853" w:rsidRDefault="00E662A5">
            <w:pPr>
              <w:rPr>
                <w:color w:val="000000"/>
              </w:rPr>
            </w:pPr>
            <w:r>
              <w:rPr>
                <w:color w:val="000000"/>
              </w:rPr>
              <w:t>свыше 1,5 до 5 тонн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09DBA8" w14:textId="77777777" w:rsidR="00C90853" w:rsidRDefault="00E662A5">
            <w:pPr>
              <w:rPr>
                <w:color w:val="000000"/>
              </w:rPr>
            </w:pPr>
            <w:r>
              <w:rPr>
                <w:color w:val="000000"/>
              </w:rPr>
              <w:t>7</w:t>
            </w:r>
          </w:p>
        </w:tc>
      </w:tr>
      <w:tr w:rsidR="00C90853" w14:paraId="427603CD"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58044F16" w14:textId="77777777" w:rsidR="00C90853" w:rsidRDefault="00C90853">
            <w:pPr>
              <w:rPr>
                <w:color w:val="000000"/>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5AD9BB" w14:textId="77777777" w:rsidR="00C90853" w:rsidRDefault="00E662A5">
            <w:pPr>
              <w:rPr>
                <w:color w:val="000000"/>
              </w:rPr>
            </w:pPr>
            <w:r>
              <w:rPr>
                <w:color w:val="000000"/>
              </w:rPr>
              <w:t>свыше 5 тонн</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5FB381" w14:textId="77777777" w:rsidR="00C90853" w:rsidRDefault="00E662A5">
            <w:pPr>
              <w:rPr>
                <w:color w:val="000000"/>
              </w:rPr>
            </w:pPr>
            <w:r>
              <w:rPr>
                <w:color w:val="000000"/>
              </w:rPr>
              <w:t>9</w:t>
            </w:r>
          </w:p>
        </w:tc>
      </w:tr>
      <w:tr w:rsidR="00C90853" w14:paraId="2481470D"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7CA232" w14:textId="77777777" w:rsidR="00C90853" w:rsidRDefault="00E662A5">
            <w:pPr>
              <w:rPr>
                <w:color w:val="000000"/>
              </w:rPr>
            </w:pPr>
            <w:r>
              <w:rPr>
                <w:color w:val="000000"/>
              </w:rPr>
              <w:t>3.</w:t>
            </w: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672004" w14:textId="77777777" w:rsidR="00C90853" w:rsidRPr="007C5EA5" w:rsidRDefault="00E662A5">
            <w:pPr>
              <w:rPr>
                <w:color w:val="000000"/>
                <w:lang w:val="ru-RU"/>
              </w:rPr>
            </w:pPr>
            <w:r w:rsidRPr="007C5EA5">
              <w:rPr>
                <w:color w:val="000000"/>
                <w:lang w:val="ru-RU"/>
              </w:rPr>
              <w:t>Тракторы, самоходные сельскохозяйственные, мелиоративные и дорожно-строительные машины и механизмы, специальные машины повышенной проходимости и другие автотранспортные средства, не предназначенные для движения по автомобильным дорогам общего пользования</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444113" w14:textId="77777777" w:rsidR="00C90853" w:rsidRDefault="00E662A5">
            <w:pPr>
              <w:rPr>
                <w:color w:val="000000"/>
              </w:rPr>
            </w:pPr>
            <w:r>
              <w:rPr>
                <w:color w:val="000000"/>
              </w:rPr>
              <w:t>3</w:t>
            </w:r>
          </w:p>
        </w:tc>
      </w:tr>
      <w:tr w:rsidR="00C90853" w:rsidRPr="007C5EA5" w14:paraId="1ADA4404" w14:textId="77777777">
        <w:trPr>
          <w:tblCellSpacing w:w="0" w:type="dxa"/>
        </w:trPr>
        <w:tc>
          <w:tcPr>
            <w:tcW w:w="139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8F8CB3" w14:textId="77777777" w:rsidR="00C90853" w:rsidRDefault="00E662A5">
            <w:pPr>
              <w:rPr>
                <w:color w:val="000000"/>
              </w:rPr>
            </w:pPr>
            <w:r>
              <w:rPr>
                <w:color w:val="000000"/>
              </w:rPr>
              <w:t>4.</w:t>
            </w: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1573BD" w14:textId="77777777" w:rsidR="00C90853" w:rsidRPr="007C5EA5" w:rsidRDefault="00E662A5">
            <w:pPr>
              <w:rPr>
                <w:color w:val="000000"/>
                <w:lang w:val="ru-RU"/>
              </w:rPr>
            </w:pPr>
            <w:r w:rsidRPr="007C5EA5">
              <w:rPr>
                <w:color w:val="000000"/>
                <w:lang w:val="ru-RU"/>
              </w:rPr>
              <w:t>Автобусы со следующей градацией по количеству посадочных мест:</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05E2CB" w14:textId="77777777" w:rsidR="00C90853" w:rsidRPr="007C5EA5" w:rsidRDefault="00E662A5">
            <w:pPr>
              <w:rPr>
                <w:color w:val="000000"/>
                <w:lang w:val="ru-RU"/>
              </w:rPr>
            </w:pPr>
            <w:r>
              <w:rPr>
                <w:color w:val="000000"/>
              </w:rPr>
              <w:t> </w:t>
            </w:r>
          </w:p>
        </w:tc>
      </w:tr>
      <w:tr w:rsidR="00C90853" w14:paraId="2F9C1A5F"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426FFEC2" w14:textId="77777777" w:rsidR="00C90853" w:rsidRPr="007C5EA5" w:rsidRDefault="00C90853">
            <w:pPr>
              <w:rPr>
                <w:color w:val="000000"/>
                <w:lang w:val="ru-RU"/>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8D1FE2" w14:textId="77777777" w:rsidR="00C90853" w:rsidRDefault="00E662A5">
            <w:pPr>
              <w:rPr>
                <w:color w:val="000000"/>
              </w:rPr>
            </w:pPr>
            <w:r>
              <w:rPr>
                <w:color w:val="000000"/>
              </w:rPr>
              <w:t>до 12 посадочных мест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0CFEEA" w14:textId="77777777" w:rsidR="00C90853" w:rsidRDefault="00E662A5">
            <w:pPr>
              <w:rPr>
                <w:color w:val="000000"/>
              </w:rPr>
            </w:pPr>
            <w:r>
              <w:rPr>
                <w:color w:val="000000"/>
              </w:rPr>
              <w:t>9</w:t>
            </w:r>
          </w:p>
        </w:tc>
      </w:tr>
      <w:tr w:rsidR="00C90853" w14:paraId="71A31C28"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12AC6D4E" w14:textId="77777777" w:rsidR="00C90853" w:rsidRDefault="00C90853">
            <w:pPr>
              <w:rPr>
                <w:color w:val="000000"/>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EA050D" w14:textId="77777777" w:rsidR="00C90853" w:rsidRPr="007C5EA5" w:rsidRDefault="00E662A5">
            <w:pPr>
              <w:rPr>
                <w:color w:val="000000"/>
                <w:lang w:val="ru-RU"/>
              </w:rPr>
            </w:pPr>
            <w:r w:rsidRPr="007C5EA5">
              <w:rPr>
                <w:color w:val="000000"/>
                <w:lang w:val="ru-RU"/>
              </w:rPr>
              <w:t>свыше 12 до 25 посадочных мест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D0BB02" w14:textId="77777777" w:rsidR="00C90853" w:rsidRDefault="00E662A5">
            <w:pPr>
              <w:rPr>
                <w:color w:val="000000"/>
              </w:rPr>
            </w:pPr>
            <w:r>
              <w:rPr>
                <w:color w:val="000000"/>
              </w:rPr>
              <w:t>14</w:t>
            </w:r>
          </w:p>
        </w:tc>
      </w:tr>
      <w:tr w:rsidR="00C90853" w14:paraId="3A9D1D55"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197C21F8" w14:textId="77777777" w:rsidR="00C90853" w:rsidRDefault="00C90853">
            <w:pPr>
              <w:rPr>
                <w:color w:val="000000"/>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2FEF40" w14:textId="77777777" w:rsidR="00C90853" w:rsidRDefault="00E662A5">
            <w:pPr>
              <w:rPr>
                <w:color w:val="000000"/>
              </w:rPr>
            </w:pPr>
            <w:r>
              <w:rPr>
                <w:color w:val="000000"/>
              </w:rPr>
              <w:t>свыше 25 посадочных мест</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FA4105" w14:textId="77777777" w:rsidR="00C90853" w:rsidRDefault="00E662A5">
            <w:pPr>
              <w:rPr>
                <w:color w:val="000000"/>
              </w:rPr>
            </w:pPr>
            <w:r>
              <w:rPr>
                <w:color w:val="000000"/>
              </w:rPr>
              <w:t>20</w:t>
            </w:r>
          </w:p>
        </w:tc>
      </w:tr>
      <w:tr w:rsidR="00C90853" w:rsidRPr="007C5EA5" w14:paraId="644F2B22" w14:textId="77777777">
        <w:trPr>
          <w:tblCellSpacing w:w="0" w:type="dxa"/>
        </w:trPr>
        <w:tc>
          <w:tcPr>
            <w:tcW w:w="139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7B086B" w14:textId="77777777" w:rsidR="00C90853" w:rsidRDefault="00E662A5">
            <w:pPr>
              <w:rPr>
                <w:color w:val="000000"/>
              </w:rPr>
            </w:pPr>
            <w:r>
              <w:rPr>
                <w:color w:val="000000"/>
              </w:rPr>
              <w:t>5.</w:t>
            </w: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FEAFBC" w14:textId="77777777" w:rsidR="00C90853" w:rsidRPr="007C5EA5" w:rsidRDefault="00E662A5">
            <w:pPr>
              <w:rPr>
                <w:color w:val="000000"/>
                <w:lang w:val="ru-RU"/>
              </w:rPr>
            </w:pPr>
            <w:r w:rsidRPr="007C5EA5">
              <w:rPr>
                <w:color w:val="000000"/>
                <w:lang w:val="ru-RU"/>
              </w:rPr>
              <w:t>Мотоциклы, мотороллеры, мотосани, маломерные суда со следующей градацией по мощности двигателя:</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A8A858" w14:textId="77777777" w:rsidR="00C90853" w:rsidRPr="007C5EA5" w:rsidRDefault="00E662A5">
            <w:pPr>
              <w:rPr>
                <w:color w:val="000000"/>
                <w:lang w:val="ru-RU"/>
              </w:rPr>
            </w:pPr>
            <w:r>
              <w:rPr>
                <w:color w:val="000000"/>
              </w:rPr>
              <w:t> </w:t>
            </w:r>
          </w:p>
        </w:tc>
      </w:tr>
      <w:tr w:rsidR="00C90853" w14:paraId="1EC87C6B"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4C369829" w14:textId="77777777" w:rsidR="00C90853" w:rsidRPr="007C5EA5" w:rsidRDefault="00C90853">
            <w:pPr>
              <w:rPr>
                <w:color w:val="000000"/>
                <w:lang w:val="ru-RU"/>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782A71" w14:textId="77777777" w:rsidR="00C90853" w:rsidRPr="007C5EA5" w:rsidRDefault="00E662A5">
            <w:pPr>
              <w:rPr>
                <w:color w:val="000000"/>
                <w:lang w:val="ru-RU"/>
              </w:rPr>
            </w:pPr>
            <w:r w:rsidRPr="007C5EA5">
              <w:rPr>
                <w:color w:val="000000"/>
                <w:lang w:val="ru-RU"/>
              </w:rPr>
              <w:t>до 55 кВт (75 лошадиных сил)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01312D" w14:textId="77777777" w:rsidR="00C90853" w:rsidRDefault="00E662A5">
            <w:pPr>
              <w:rPr>
                <w:color w:val="000000"/>
              </w:rPr>
            </w:pPr>
            <w:r>
              <w:rPr>
                <w:color w:val="000000"/>
              </w:rPr>
              <w:t>1</w:t>
            </w:r>
          </w:p>
        </w:tc>
      </w:tr>
      <w:tr w:rsidR="00C90853" w14:paraId="276A076D"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0C59CC06" w14:textId="77777777" w:rsidR="00C90853" w:rsidRDefault="00C90853">
            <w:pPr>
              <w:rPr>
                <w:color w:val="000000"/>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F4A9AA" w14:textId="77777777" w:rsidR="00C90853" w:rsidRDefault="00E662A5">
            <w:pPr>
              <w:rPr>
                <w:color w:val="000000"/>
              </w:rPr>
            </w:pPr>
            <w:r>
              <w:rPr>
                <w:color w:val="000000"/>
              </w:rPr>
              <w:t>свыше 55 кВт (75 лошадиных сил)</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1DD466" w14:textId="77777777" w:rsidR="00C90853" w:rsidRDefault="00E662A5">
            <w:pPr>
              <w:rPr>
                <w:color w:val="000000"/>
              </w:rPr>
            </w:pPr>
            <w:r>
              <w:rPr>
                <w:color w:val="000000"/>
              </w:rPr>
              <w:t>10</w:t>
            </w:r>
          </w:p>
        </w:tc>
      </w:tr>
      <w:tr w:rsidR="00C90853" w:rsidRPr="007C5EA5" w14:paraId="6AE2DBAD" w14:textId="77777777">
        <w:trPr>
          <w:tblCellSpacing w:w="0" w:type="dxa"/>
        </w:trPr>
        <w:tc>
          <w:tcPr>
            <w:tcW w:w="139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ABA72F" w14:textId="77777777" w:rsidR="00C90853" w:rsidRDefault="00E662A5">
            <w:pPr>
              <w:rPr>
                <w:color w:val="000000"/>
              </w:rPr>
            </w:pPr>
            <w:r>
              <w:rPr>
                <w:color w:val="000000"/>
              </w:rPr>
              <w:t>6.</w:t>
            </w: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396D99" w14:textId="77777777" w:rsidR="00C90853" w:rsidRPr="007C5EA5" w:rsidRDefault="00E662A5">
            <w:pPr>
              <w:rPr>
                <w:color w:val="000000"/>
                <w:lang w:val="ru-RU"/>
              </w:rPr>
            </w:pPr>
            <w:r w:rsidRPr="007C5EA5">
              <w:rPr>
                <w:color w:val="000000"/>
                <w:lang w:val="ru-RU"/>
              </w:rPr>
              <w:t>Катера, суда, буксиры, баржи, яхты со следующей градацией по мощности двигателя (в лошадиных силах):</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2E50E9" w14:textId="77777777" w:rsidR="00C90853" w:rsidRPr="007C5EA5" w:rsidRDefault="00E662A5">
            <w:pPr>
              <w:rPr>
                <w:color w:val="000000"/>
                <w:lang w:val="ru-RU"/>
              </w:rPr>
            </w:pPr>
            <w:r>
              <w:rPr>
                <w:color w:val="000000"/>
              </w:rPr>
              <w:t> </w:t>
            </w:r>
          </w:p>
        </w:tc>
      </w:tr>
      <w:tr w:rsidR="00C90853" w14:paraId="02652974"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1C125E62" w14:textId="77777777" w:rsidR="00C90853" w:rsidRPr="007C5EA5" w:rsidRDefault="00C90853">
            <w:pPr>
              <w:rPr>
                <w:color w:val="000000"/>
                <w:lang w:val="ru-RU"/>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BB83B0" w14:textId="77777777" w:rsidR="00C90853" w:rsidRDefault="00E662A5">
            <w:pPr>
              <w:rPr>
                <w:color w:val="000000"/>
              </w:rPr>
            </w:pPr>
            <w:r>
              <w:rPr>
                <w:color w:val="000000"/>
              </w:rPr>
              <w:t>до 160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B79F40" w14:textId="77777777" w:rsidR="00C90853" w:rsidRDefault="00E662A5">
            <w:pPr>
              <w:rPr>
                <w:color w:val="000000"/>
              </w:rPr>
            </w:pPr>
            <w:r>
              <w:rPr>
                <w:color w:val="000000"/>
              </w:rPr>
              <w:t>6</w:t>
            </w:r>
          </w:p>
        </w:tc>
      </w:tr>
      <w:tr w:rsidR="00C90853" w14:paraId="59841860"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7DF3FA63" w14:textId="77777777" w:rsidR="00C90853" w:rsidRDefault="00C90853">
            <w:pPr>
              <w:rPr>
                <w:color w:val="000000"/>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D9B177" w14:textId="77777777" w:rsidR="00C90853" w:rsidRDefault="00E662A5">
            <w:pPr>
              <w:rPr>
                <w:color w:val="000000"/>
              </w:rPr>
            </w:pPr>
            <w:r>
              <w:rPr>
                <w:color w:val="000000"/>
              </w:rPr>
              <w:t>свыше 160 до 500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79D243" w14:textId="77777777" w:rsidR="00C90853" w:rsidRDefault="00E662A5">
            <w:pPr>
              <w:rPr>
                <w:color w:val="000000"/>
              </w:rPr>
            </w:pPr>
            <w:r>
              <w:rPr>
                <w:color w:val="000000"/>
              </w:rPr>
              <w:t>18</w:t>
            </w:r>
          </w:p>
        </w:tc>
      </w:tr>
      <w:tr w:rsidR="00C90853" w14:paraId="07BDB3E1"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3BA7F204" w14:textId="77777777" w:rsidR="00C90853" w:rsidRDefault="00C90853">
            <w:pPr>
              <w:rPr>
                <w:color w:val="000000"/>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FC66CF" w14:textId="77777777" w:rsidR="00C90853" w:rsidRDefault="00E662A5">
            <w:pPr>
              <w:rPr>
                <w:color w:val="000000"/>
              </w:rPr>
            </w:pPr>
            <w:r>
              <w:rPr>
                <w:color w:val="000000"/>
              </w:rPr>
              <w:t>свыше 500 до 1 000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00E77E" w14:textId="77777777" w:rsidR="00C90853" w:rsidRDefault="00E662A5">
            <w:pPr>
              <w:rPr>
                <w:color w:val="000000"/>
              </w:rPr>
            </w:pPr>
            <w:r>
              <w:rPr>
                <w:color w:val="000000"/>
              </w:rPr>
              <w:t>32</w:t>
            </w:r>
          </w:p>
        </w:tc>
      </w:tr>
      <w:tr w:rsidR="00C90853" w14:paraId="2F876830"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13AA6FD2" w14:textId="77777777" w:rsidR="00C90853" w:rsidRDefault="00C90853">
            <w:pPr>
              <w:rPr>
                <w:color w:val="000000"/>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907DCB" w14:textId="77777777" w:rsidR="00C90853" w:rsidRDefault="00E662A5">
            <w:pPr>
              <w:rPr>
                <w:color w:val="000000"/>
              </w:rPr>
            </w:pPr>
            <w:r>
              <w:rPr>
                <w:color w:val="000000"/>
              </w:rPr>
              <w:t>свыше 1 000</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36988F" w14:textId="77777777" w:rsidR="00C90853" w:rsidRDefault="00E662A5">
            <w:pPr>
              <w:rPr>
                <w:color w:val="000000"/>
              </w:rPr>
            </w:pPr>
            <w:r>
              <w:rPr>
                <w:color w:val="000000"/>
              </w:rPr>
              <w:t>55</w:t>
            </w:r>
          </w:p>
        </w:tc>
      </w:tr>
      <w:tr w:rsidR="00C90853" w:rsidRPr="007C5EA5" w14:paraId="18BAA71F"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B4C2CA" w14:textId="77777777" w:rsidR="00C90853" w:rsidRDefault="00E662A5">
            <w:pPr>
              <w:rPr>
                <w:color w:val="000000"/>
              </w:rPr>
            </w:pPr>
            <w:r>
              <w:rPr>
                <w:color w:val="000000"/>
              </w:rPr>
              <w:t>7.</w:t>
            </w: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A1B8EB" w14:textId="77777777" w:rsidR="00C90853" w:rsidRDefault="00E662A5">
            <w:pPr>
              <w:rPr>
                <w:color w:val="000000"/>
              </w:rPr>
            </w:pPr>
            <w:r>
              <w:rPr>
                <w:color w:val="000000"/>
              </w:rPr>
              <w:t>Летательные аппараты</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3FDAD3" w14:textId="77777777" w:rsidR="00C90853" w:rsidRPr="007C5EA5" w:rsidRDefault="00E662A5">
            <w:pPr>
              <w:rPr>
                <w:color w:val="000000"/>
                <w:lang w:val="ru-RU"/>
              </w:rPr>
            </w:pPr>
            <w:r w:rsidRPr="007C5EA5">
              <w:rPr>
                <w:color w:val="000000"/>
                <w:lang w:val="ru-RU"/>
              </w:rPr>
              <w:t>4 процента от МРП с каждого киловатта мощности</w:t>
            </w:r>
          </w:p>
        </w:tc>
      </w:tr>
      <w:tr w:rsidR="00C90853" w:rsidRPr="007C5EA5" w14:paraId="1FCC55F6" w14:textId="77777777">
        <w:trPr>
          <w:tblCellSpacing w:w="0" w:type="dxa"/>
        </w:trPr>
        <w:tc>
          <w:tcPr>
            <w:tcW w:w="139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AA1B44" w14:textId="77777777" w:rsidR="00C90853" w:rsidRDefault="00E662A5">
            <w:pPr>
              <w:rPr>
                <w:color w:val="000000"/>
              </w:rPr>
            </w:pPr>
            <w:r>
              <w:rPr>
                <w:color w:val="000000"/>
              </w:rPr>
              <w:t>8.</w:t>
            </w: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E4D2B9" w14:textId="77777777" w:rsidR="00C90853" w:rsidRPr="007C5EA5" w:rsidRDefault="00E662A5">
            <w:pPr>
              <w:rPr>
                <w:color w:val="000000"/>
                <w:lang w:val="ru-RU"/>
              </w:rPr>
            </w:pPr>
            <w:r w:rsidRPr="007C5EA5">
              <w:rPr>
                <w:color w:val="000000"/>
                <w:lang w:val="ru-RU"/>
              </w:rPr>
              <w:t>Железнодорожный тяговый подвижной состав, используемый:</w:t>
            </w:r>
            <w:r w:rsidRPr="007C5EA5">
              <w:rPr>
                <w:color w:val="000000"/>
                <w:lang w:val="ru-RU"/>
              </w:rPr>
              <w:br/>
              <w:t>для вождения поездов любых категорий по магистральным путям;</w:t>
            </w:r>
            <w:r w:rsidRPr="007C5EA5">
              <w:rPr>
                <w:color w:val="000000"/>
                <w:lang w:val="ru-RU"/>
              </w:rPr>
              <w:br/>
              <w:t>для производства маневровой работы на магистральных, станционных и подъездных путях узкой и (или) широкой колеи; на путях промышленного железнодорожного транспорта и не выходящий на магистральные и станционные пути</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74E6F1" w14:textId="77777777" w:rsidR="00C90853" w:rsidRPr="007C5EA5" w:rsidRDefault="00E662A5">
            <w:pPr>
              <w:rPr>
                <w:color w:val="000000"/>
                <w:lang w:val="ru-RU"/>
              </w:rPr>
            </w:pPr>
            <w:r w:rsidRPr="007C5EA5">
              <w:rPr>
                <w:color w:val="000000"/>
                <w:lang w:val="ru-RU"/>
              </w:rPr>
              <w:t>1 процент от МРП с каждого киловатта общей мощности транспортного средства</w:t>
            </w:r>
          </w:p>
        </w:tc>
      </w:tr>
      <w:tr w:rsidR="00C90853" w:rsidRPr="007C5EA5" w14:paraId="59FDD6EA"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7D0A90DC" w14:textId="77777777" w:rsidR="00C90853" w:rsidRPr="007C5EA5" w:rsidRDefault="00C90853">
            <w:pPr>
              <w:rPr>
                <w:color w:val="000000"/>
                <w:lang w:val="ru-RU"/>
              </w:rPr>
            </w:pPr>
          </w:p>
        </w:tc>
        <w:tc>
          <w:tcPr>
            <w:tcW w:w="62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64531B" w14:textId="77777777" w:rsidR="00C90853" w:rsidRPr="007C5EA5" w:rsidRDefault="00E662A5">
            <w:pPr>
              <w:rPr>
                <w:color w:val="000000"/>
                <w:lang w:val="ru-RU"/>
              </w:rPr>
            </w:pPr>
            <w:r w:rsidRPr="007C5EA5">
              <w:rPr>
                <w:color w:val="000000"/>
                <w:lang w:val="ru-RU"/>
              </w:rPr>
              <w:t>Моторвагонный подвижной состав, используемый для организации перевозок пассажиров по магистральным и станционным путям узкой и широкой колеи, а также транспортные средства городского рельсового транспорта</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D4E264" w14:textId="77777777" w:rsidR="00C90853" w:rsidRPr="007C5EA5" w:rsidRDefault="00E662A5">
            <w:pPr>
              <w:rPr>
                <w:color w:val="000000"/>
                <w:lang w:val="ru-RU"/>
              </w:rPr>
            </w:pPr>
            <w:r w:rsidRPr="007C5EA5">
              <w:rPr>
                <w:color w:val="000000"/>
                <w:lang w:val="ru-RU"/>
              </w:rPr>
              <w:t>1 процент от МРП с каждого киловатта общей мощности транспортного средства</w:t>
            </w:r>
          </w:p>
        </w:tc>
      </w:tr>
    </w:tbl>
    <w:p w14:paraId="7A2ABEDF" w14:textId="77777777" w:rsidR="00C90853" w:rsidRPr="007C5EA5" w:rsidRDefault="00E662A5">
      <w:pPr>
        <w:spacing w:before="240" w:after="240"/>
        <w:rPr>
          <w:lang w:val="ru-RU"/>
        </w:rPr>
      </w:pPr>
      <w:r>
        <w:t> </w:t>
      </w:r>
    </w:p>
    <w:p w14:paraId="54E9787B" w14:textId="77777777" w:rsidR="00C90853" w:rsidRPr="007C5EA5" w:rsidRDefault="00E662A5">
      <w:pPr>
        <w:spacing w:before="240" w:after="240"/>
        <w:rPr>
          <w:lang w:val="ru-RU"/>
        </w:rPr>
      </w:pPr>
      <w:r w:rsidRPr="007C5EA5">
        <w:rPr>
          <w:lang w:val="ru-RU"/>
        </w:rPr>
        <w:t>2. Для исчисления налога применяется МРП и действующий на 1 января соответствующего финансового года.</w:t>
      </w:r>
    </w:p>
    <w:p w14:paraId="1BBFF01C" w14:textId="77777777" w:rsidR="00C90853" w:rsidRPr="007C5EA5" w:rsidRDefault="00E662A5">
      <w:pPr>
        <w:spacing w:before="240" w:after="240"/>
        <w:rPr>
          <w:lang w:val="ru-RU"/>
        </w:rPr>
      </w:pPr>
      <w:r w:rsidRPr="007C5EA5">
        <w:rPr>
          <w:lang w:val="ru-RU"/>
        </w:rPr>
        <w:t>3. Для целей настоящего Кодекса:</w:t>
      </w:r>
    </w:p>
    <w:p w14:paraId="2D6B2B74" w14:textId="77777777" w:rsidR="00C90853" w:rsidRPr="007C5EA5" w:rsidRDefault="00E662A5">
      <w:pPr>
        <w:spacing w:before="240" w:after="240"/>
        <w:rPr>
          <w:lang w:val="ru-RU"/>
        </w:rPr>
      </w:pPr>
      <w:r w:rsidRPr="007C5EA5">
        <w:rPr>
          <w:lang w:val="ru-RU"/>
        </w:rPr>
        <w:t>1) к легковым автомобилям относятся:</w:t>
      </w:r>
    </w:p>
    <w:p w14:paraId="036ECD59" w14:textId="77777777" w:rsidR="00C90853" w:rsidRPr="007C5EA5" w:rsidRDefault="00E662A5">
      <w:pPr>
        <w:spacing w:before="240" w:after="240"/>
        <w:rPr>
          <w:lang w:val="ru-RU"/>
        </w:rPr>
      </w:pPr>
      <w:r w:rsidRPr="007C5EA5">
        <w:rPr>
          <w:lang w:val="ru-RU"/>
        </w:rPr>
        <w:t xml:space="preserve">автомобили категории В (включая </w:t>
      </w:r>
      <w:r>
        <w:t>BE</w:t>
      </w:r>
      <w:r w:rsidRPr="007C5EA5">
        <w:rPr>
          <w:lang w:val="ru-RU"/>
        </w:rPr>
        <w:t xml:space="preserve">, </w:t>
      </w:r>
      <w:r>
        <w:t>B</w:t>
      </w:r>
      <w:r w:rsidRPr="007C5EA5">
        <w:rPr>
          <w:lang w:val="ru-RU"/>
        </w:rPr>
        <w:t>1);</w:t>
      </w:r>
    </w:p>
    <w:p w14:paraId="4CC87864" w14:textId="77777777" w:rsidR="00C90853" w:rsidRPr="007C5EA5" w:rsidRDefault="00E662A5">
      <w:pPr>
        <w:spacing w:before="240" w:after="240"/>
        <w:rPr>
          <w:lang w:val="ru-RU"/>
        </w:rPr>
      </w:pPr>
      <w:r w:rsidRPr="007C5EA5">
        <w:rPr>
          <w:lang w:val="ru-RU"/>
        </w:rPr>
        <w:t>2) к грузовым автомобилям относятся:</w:t>
      </w:r>
    </w:p>
    <w:p w14:paraId="41BF82D9" w14:textId="77777777" w:rsidR="00C90853" w:rsidRPr="007C5EA5" w:rsidRDefault="00E662A5">
      <w:pPr>
        <w:spacing w:before="240" w:after="240"/>
        <w:rPr>
          <w:lang w:val="ru-RU"/>
        </w:rPr>
      </w:pPr>
      <w:r w:rsidRPr="007C5EA5">
        <w:rPr>
          <w:lang w:val="ru-RU"/>
        </w:rPr>
        <w:t>автомобили категории С (включая СЕ, С1Е, С1);</w:t>
      </w:r>
    </w:p>
    <w:p w14:paraId="6B0B9599" w14:textId="77777777" w:rsidR="00C90853" w:rsidRPr="007C5EA5" w:rsidRDefault="00E662A5">
      <w:pPr>
        <w:spacing w:before="240" w:after="240"/>
        <w:rPr>
          <w:lang w:val="ru-RU"/>
        </w:rPr>
      </w:pPr>
      <w:r w:rsidRPr="007C5EA5">
        <w:rPr>
          <w:lang w:val="ru-RU"/>
        </w:rPr>
        <w:t>3) к специальным автомобилям относятся автомобили со специальным оборудованием, предназначенные для выполнения определенных технологических процессов или операций;</w:t>
      </w:r>
    </w:p>
    <w:p w14:paraId="3676F576" w14:textId="77777777" w:rsidR="00C90853" w:rsidRPr="007C5EA5" w:rsidRDefault="00E662A5">
      <w:pPr>
        <w:spacing w:before="240" w:after="240"/>
        <w:rPr>
          <w:lang w:val="ru-RU"/>
        </w:rPr>
      </w:pPr>
      <w:r w:rsidRPr="007C5EA5">
        <w:rPr>
          <w:lang w:val="ru-RU"/>
        </w:rPr>
        <w:t xml:space="preserve">4) к автобусам относятся автомобили категории </w:t>
      </w:r>
      <w:r>
        <w:t>D</w:t>
      </w:r>
      <w:r w:rsidRPr="007C5EA5">
        <w:rPr>
          <w:lang w:val="ru-RU"/>
        </w:rPr>
        <w:t xml:space="preserve"> (включая </w:t>
      </w:r>
      <w:r>
        <w:t>DE</w:t>
      </w:r>
      <w:r w:rsidRPr="007C5EA5">
        <w:rPr>
          <w:lang w:val="ru-RU"/>
        </w:rPr>
        <w:t xml:space="preserve">, </w:t>
      </w:r>
      <w:r>
        <w:t>D</w:t>
      </w:r>
      <w:r w:rsidRPr="007C5EA5">
        <w:rPr>
          <w:lang w:val="ru-RU"/>
        </w:rPr>
        <w:t>1</w:t>
      </w:r>
      <w:r>
        <w:t>E</w:t>
      </w:r>
      <w:r w:rsidRPr="007C5EA5">
        <w:rPr>
          <w:lang w:val="ru-RU"/>
        </w:rPr>
        <w:t xml:space="preserve">, </w:t>
      </w:r>
      <w:r>
        <w:t>D</w:t>
      </w:r>
      <w:r w:rsidRPr="007C5EA5">
        <w:rPr>
          <w:lang w:val="ru-RU"/>
        </w:rPr>
        <w:t>1).</w:t>
      </w:r>
    </w:p>
    <w:p w14:paraId="0CB3727B" w14:textId="77777777" w:rsidR="00C90853" w:rsidRPr="007C5EA5" w:rsidRDefault="00E662A5">
      <w:pPr>
        <w:spacing w:before="240" w:after="240"/>
        <w:rPr>
          <w:lang w:val="ru-RU"/>
        </w:rPr>
      </w:pPr>
      <w:r w:rsidRPr="007C5EA5">
        <w:rPr>
          <w:lang w:val="ru-RU"/>
        </w:rPr>
        <w:t>4. По легковым автомобилям с объемом двигателя свыше 1500 кубических сантиметров сумма налога увеличивается на 7 тенге за каждую единицу превышения нижней границы соответствующей градации по объему двигателя, установленной пунктом 1 настоящей статьи.</w:t>
      </w:r>
    </w:p>
    <w:p w14:paraId="5B3B9E84" w14:textId="77777777" w:rsidR="00C90853" w:rsidRPr="007C5EA5" w:rsidRDefault="00E662A5">
      <w:pPr>
        <w:spacing w:before="240" w:after="240"/>
        <w:rPr>
          <w:lang w:val="ru-RU"/>
        </w:rPr>
      </w:pPr>
      <w:r w:rsidRPr="007C5EA5">
        <w:rPr>
          <w:lang w:val="ru-RU"/>
        </w:rPr>
        <w:t>5. В целях настоящей статьи датой ввоза легковых автомобилей, ввезенных на территорию Республики Казахстан, считается дата их первичной государственной регистрации.</w:t>
      </w:r>
    </w:p>
    <w:p w14:paraId="193D12E2" w14:textId="77777777" w:rsidR="00C90853" w:rsidRPr="007C5EA5" w:rsidRDefault="00E662A5">
      <w:pPr>
        <w:spacing w:before="240" w:after="240"/>
        <w:rPr>
          <w:lang w:val="ru-RU"/>
        </w:rPr>
      </w:pPr>
      <w:r w:rsidRPr="007C5EA5">
        <w:rPr>
          <w:lang w:val="ru-RU"/>
        </w:rPr>
        <w:t>6. В зависимости от срока эксплуатации к ставкам налога на летательные аппараты применяются следующие поправочные коэффициенты:</w:t>
      </w:r>
    </w:p>
    <w:p w14:paraId="570A3547" w14:textId="77777777" w:rsidR="00C90853" w:rsidRPr="007C5EA5" w:rsidRDefault="00E662A5">
      <w:pPr>
        <w:spacing w:before="240" w:after="240"/>
        <w:rPr>
          <w:lang w:val="ru-RU"/>
        </w:rPr>
      </w:pPr>
      <w:r w:rsidRPr="007C5EA5">
        <w:rPr>
          <w:lang w:val="ru-RU"/>
        </w:rPr>
        <w:t>на летательные аппараты, приобретенные после 1 апреля 1999 года за пределами Республики Казахстан:</w:t>
      </w:r>
    </w:p>
    <w:p w14:paraId="3DAAC214" w14:textId="77777777" w:rsidR="00C90853" w:rsidRPr="007C5EA5" w:rsidRDefault="00E662A5">
      <w:pPr>
        <w:spacing w:before="240" w:after="240"/>
        <w:rPr>
          <w:lang w:val="ru-RU"/>
        </w:rPr>
      </w:pPr>
      <w:r w:rsidRPr="007C5EA5">
        <w:rPr>
          <w:lang w:val="ru-RU"/>
        </w:rPr>
        <w:t>свыше 5 до 15 лет эксплуатации включительно – 2,0;</w:t>
      </w:r>
    </w:p>
    <w:p w14:paraId="5AE45893" w14:textId="77777777" w:rsidR="00C90853" w:rsidRPr="007C5EA5" w:rsidRDefault="00E662A5">
      <w:pPr>
        <w:spacing w:before="240" w:after="240"/>
        <w:rPr>
          <w:lang w:val="ru-RU"/>
        </w:rPr>
      </w:pPr>
      <w:r w:rsidRPr="007C5EA5">
        <w:rPr>
          <w:lang w:val="ru-RU"/>
        </w:rPr>
        <w:t>свыше 15 лет эксплуатации – 3,0.</w:t>
      </w:r>
    </w:p>
    <w:p w14:paraId="0526DB0B" w14:textId="77777777" w:rsidR="00C90853" w:rsidRPr="007C5EA5" w:rsidRDefault="00E662A5">
      <w:pPr>
        <w:spacing w:before="240" w:after="240"/>
        <w:rPr>
          <w:lang w:val="ru-RU"/>
        </w:rPr>
      </w:pPr>
      <w:r w:rsidRPr="007C5EA5">
        <w:rPr>
          <w:lang w:val="ru-RU"/>
        </w:rPr>
        <w:t>7. Срок эксплуатации транспортного средства исчисляется исходя из года выпуска, указанного в паспорте транспортного средства (руководстве по летной эксплуатации воздушного судна).</w:t>
      </w:r>
    </w:p>
    <w:p w14:paraId="3EADEE18" w14:textId="77777777" w:rsidR="00C90853" w:rsidRPr="007C5EA5" w:rsidRDefault="00E662A5">
      <w:pPr>
        <w:spacing w:before="240" w:after="240"/>
        <w:rPr>
          <w:lang w:val="ru-RU"/>
        </w:rPr>
      </w:pPr>
      <w:r w:rsidRPr="007C5EA5">
        <w:rPr>
          <w:lang w:val="ru-RU"/>
        </w:rPr>
        <w:t>8. Для исчисления налога по грузовым и специальным автомобилям используется показатель грузоподъемности транспортного средства, указанный в инструкции и (или) руководстве по эксплуатации транспортного средства. Если в инструкции (руководстве) по эксплуатации транспортного средства показатель грузоподъемности не указан, он рассчитывается как разница между разрешенной максимальной массой транспортного средства и массой транспортного средства без нагрузки (массой снаряженного транспортного средства).</w:t>
      </w:r>
    </w:p>
    <w:p w14:paraId="3193D1EE" w14:textId="77777777" w:rsidR="00C90853" w:rsidRPr="007C5EA5" w:rsidRDefault="00E662A5">
      <w:pPr>
        <w:spacing w:before="240" w:after="240"/>
        <w:rPr>
          <w:lang w:val="ru-RU"/>
        </w:rPr>
      </w:pPr>
      <w:r w:rsidRPr="007C5EA5">
        <w:rPr>
          <w:lang w:val="ru-RU"/>
        </w:rPr>
        <w:t>9. При исчислении налога по легковым автомобилям, в зависимости от срока эксплуатации транспортного средства, исходя из года производства, применяются следующие поправочные коэффициенты:</w:t>
      </w:r>
    </w:p>
    <w:p w14:paraId="0EE96EAE" w14:textId="77777777" w:rsidR="00C90853" w:rsidRPr="007C5EA5" w:rsidRDefault="00E662A5">
      <w:pPr>
        <w:spacing w:before="240" w:after="240"/>
        <w:rPr>
          <w:lang w:val="ru-RU"/>
        </w:rPr>
      </w:pPr>
      <w:r w:rsidRPr="007C5EA5">
        <w:rPr>
          <w:lang w:val="ru-RU"/>
        </w:rPr>
        <w:t>свыше 10 до 20 лет эксплуатации включительно – 0,7;</w:t>
      </w:r>
    </w:p>
    <w:p w14:paraId="2C47CD2C" w14:textId="77777777" w:rsidR="00C90853" w:rsidRPr="007C5EA5" w:rsidRDefault="00E662A5">
      <w:pPr>
        <w:spacing w:before="240" w:after="240"/>
        <w:rPr>
          <w:lang w:val="ru-RU"/>
        </w:rPr>
      </w:pPr>
      <w:r w:rsidRPr="007C5EA5">
        <w:rPr>
          <w:lang w:val="ru-RU"/>
        </w:rPr>
        <w:t>свыше 20 лет эксплуатации – 0,5.</w:t>
      </w:r>
    </w:p>
    <w:p w14:paraId="5996E128" w14:textId="77777777" w:rsidR="00C90853" w:rsidRPr="007C5EA5" w:rsidRDefault="00E662A5">
      <w:pPr>
        <w:spacing w:before="240" w:after="240"/>
        <w:rPr>
          <w:lang w:val="ru-RU"/>
        </w:rPr>
      </w:pPr>
      <w:r>
        <w:t> </w:t>
      </w:r>
    </w:p>
    <w:p w14:paraId="0C48A303" w14:textId="77777777" w:rsidR="00C90853" w:rsidRPr="007C5EA5" w:rsidRDefault="00E662A5">
      <w:pPr>
        <w:spacing w:before="240" w:after="240"/>
        <w:rPr>
          <w:lang w:val="ru-RU"/>
        </w:rPr>
      </w:pPr>
      <w:bookmarkStart w:id="1133" w:name="z493"/>
      <w:bookmarkEnd w:id="1133"/>
      <w:r w:rsidRPr="007C5EA5">
        <w:rPr>
          <w:b/>
          <w:bCs/>
          <w:lang w:val="ru-RU"/>
        </w:rPr>
        <w:t xml:space="preserve">Статья 544.Порядок исчисления налога </w:t>
      </w:r>
    </w:p>
    <w:p w14:paraId="59A257A5" w14:textId="77777777" w:rsidR="00C90853" w:rsidRPr="007C5EA5" w:rsidRDefault="00E662A5">
      <w:pPr>
        <w:spacing w:before="240" w:after="240"/>
        <w:rPr>
          <w:lang w:val="ru-RU"/>
        </w:rPr>
      </w:pPr>
      <w:r>
        <w:t> </w:t>
      </w:r>
    </w:p>
    <w:p w14:paraId="44093F90" w14:textId="77777777" w:rsidR="00C90853" w:rsidRPr="007C5EA5" w:rsidRDefault="00E662A5">
      <w:pPr>
        <w:spacing w:before="240" w:after="240"/>
        <w:rPr>
          <w:lang w:val="ru-RU"/>
        </w:rPr>
      </w:pPr>
      <w:r w:rsidRPr="007C5EA5">
        <w:rPr>
          <w:lang w:val="ru-RU"/>
        </w:rPr>
        <w:t xml:space="preserve">1. Налогоплательщик исчисляет сумму налога за налоговый период самостоятельно путем применения к объекту налогообложения ставок налога в соответствии со </w:t>
      </w:r>
      <w:hyperlink r:id="rId312" w:anchor="z492" w:history="1">
        <w:r w:rsidRPr="007C5EA5">
          <w:rPr>
            <w:color w:val="0000EE"/>
            <w:u w:val="single" w:color="0000EE"/>
            <w:lang w:val="ru-RU"/>
          </w:rPr>
          <w:t>статьей 492</w:t>
        </w:r>
      </w:hyperlink>
      <w:r w:rsidRPr="007C5EA5">
        <w:rPr>
          <w:lang w:val="ru-RU"/>
        </w:rPr>
        <w:t xml:space="preserve"> настоящего Кодекса.</w:t>
      </w:r>
    </w:p>
    <w:p w14:paraId="31D8635C" w14:textId="77777777" w:rsidR="00C90853" w:rsidRPr="007C5EA5" w:rsidRDefault="00E662A5">
      <w:pPr>
        <w:spacing w:before="240" w:after="240"/>
        <w:rPr>
          <w:lang w:val="ru-RU"/>
        </w:rPr>
      </w:pPr>
      <w:r w:rsidRPr="007C5EA5">
        <w:rPr>
          <w:lang w:val="ru-RU"/>
        </w:rPr>
        <w:t xml:space="preserve">2. Налогоплательщики, применяющие специальный налоговый режим для производителей сельскохозяйственной продукции, производят исчисление налога на транспортные средства, за исключением транспортных средств, указанных в </w:t>
      </w:r>
      <w:hyperlink r:id="rId313" w:anchor="z8782" w:history="1">
        <w:r w:rsidRPr="007C5EA5">
          <w:rPr>
            <w:color w:val="0000EE"/>
            <w:u w:val="single" w:color="0000EE"/>
            <w:lang w:val="ru-RU"/>
          </w:rPr>
          <w:t>подпункте 1)</w:t>
        </w:r>
      </w:hyperlink>
      <w:r w:rsidRPr="007C5EA5">
        <w:rPr>
          <w:lang w:val="ru-RU"/>
        </w:rPr>
        <w:t xml:space="preserve"> пункта 3 статьи 490 настоящего Кодекса с правом уменьшения на 70 процентов суммы налога.</w:t>
      </w:r>
    </w:p>
    <w:p w14:paraId="5568976A" w14:textId="77777777" w:rsidR="00C90853" w:rsidRPr="007C5EA5" w:rsidRDefault="00E662A5">
      <w:pPr>
        <w:spacing w:before="240" w:after="240"/>
        <w:rPr>
          <w:lang w:val="ru-RU"/>
        </w:rPr>
      </w:pPr>
      <w:r w:rsidRPr="007C5EA5">
        <w:rPr>
          <w:lang w:val="ru-RU"/>
        </w:rPr>
        <w:t>3. В случае нахождения транспортного средства на праве собственности, праве хозяйственного ведения или праве оперативного управления менее налогового периода сумма налога исчисляется за период фактического нахождения транспортного средства на таком праве посредством деления годовой суммы налога на двенадцать и умножения на количество месяцев фактического нахождения транспортного средства на таком праве.</w:t>
      </w:r>
    </w:p>
    <w:p w14:paraId="288592EE" w14:textId="77777777" w:rsidR="00C90853" w:rsidRPr="007C5EA5" w:rsidRDefault="00E662A5">
      <w:pPr>
        <w:spacing w:before="240" w:after="240"/>
        <w:rPr>
          <w:lang w:val="ru-RU"/>
        </w:rPr>
      </w:pPr>
      <w:r w:rsidRPr="007C5EA5">
        <w:rPr>
          <w:lang w:val="ru-RU"/>
        </w:rPr>
        <w:t>4. При передаче права собственности, хозяйственного ведения или оперативного управления на объекты налогообложения в течение налогового периода сумма налога исчисляется в следующем порядке:</w:t>
      </w:r>
    </w:p>
    <w:p w14:paraId="27626AA3" w14:textId="77777777" w:rsidR="00C90853" w:rsidRPr="007C5EA5" w:rsidRDefault="00E662A5">
      <w:pPr>
        <w:spacing w:before="240" w:after="240"/>
        <w:rPr>
          <w:lang w:val="ru-RU"/>
        </w:rPr>
      </w:pPr>
      <w:r w:rsidRPr="007C5EA5">
        <w:rPr>
          <w:lang w:val="ru-RU"/>
        </w:rPr>
        <w:t>1) для передающей стороны:</w:t>
      </w:r>
    </w:p>
    <w:p w14:paraId="05A1AF35" w14:textId="77777777" w:rsidR="00C90853" w:rsidRPr="007C5EA5" w:rsidRDefault="00E662A5">
      <w:pPr>
        <w:spacing w:before="240" w:after="240"/>
        <w:rPr>
          <w:lang w:val="ru-RU"/>
        </w:rPr>
      </w:pPr>
      <w:r w:rsidRPr="007C5EA5">
        <w:rPr>
          <w:lang w:val="ru-RU"/>
        </w:rPr>
        <w:t>по транспортным средствам, имеющимся на начало налогового периода, сумма налога исчисляется за период с начала налогового периода до 1 числа месяца, в котором передано право собственности, право хозяйственного ведения или право оперативного управления на транспортное средство;</w:t>
      </w:r>
    </w:p>
    <w:p w14:paraId="26CB3C61" w14:textId="77777777" w:rsidR="00C90853" w:rsidRPr="007C5EA5" w:rsidRDefault="00E662A5">
      <w:pPr>
        <w:spacing w:before="240" w:after="240"/>
        <w:rPr>
          <w:lang w:val="ru-RU"/>
        </w:rPr>
      </w:pPr>
      <w:r w:rsidRPr="007C5EA5">
        <w:rPr>
          <w:lang w:val="ru-RU"/>
        </w:rPr>
        <w:t>по транспортным средствам, приобретенным передающей стороной в течение налогового периода, сумма налога исчисляется за период с 1 числа месяца, в котором было приобретено право собственности, право хозяйственного ведения или право оперативного управления на транспортное средство, до 1 числа месяца, в котором такое право передано;</w:t>
      </w:r>
    </w:p>
    <w:p w14:paraId="5DD80A96" w14:textId="77777777" w:rsidR="00C90853" w:rsidRPr="007C5EA5" w:rsidRDefault="00E662A5">
      <w:pPr>
        <w:spacing w:before="240" w:after="240"/>
        <w:rPr>
          <w:lang w:val="ru-RU"/>
        </w:rPr>
      </w:pPr>
      <w:r w:rsidRPr="007C5EA5">
        <w:rPr>
          <w:lang w:val="ru-RU"/>
        </w:rPr>
        <w:t>2) для приобретающей стороны – сумма налога исчисляется за период с 1 числа месяца, в котором приобретено право собственности, право хозяйственного ведения или право оперативного управления на транспортное средство, до конца налогового периода или до 1 числа месяца, в котором приобретающей стороной впоследствии было передано такое право.</w:t>
      </w:r>
    </w:p>
    <w:p w14:paraId="441B02EB" w14:textId="77777777" w:rsidR="00C90853" w:rsidRPr="007C5EA5" w:rsidRDefault="00E662A5">
      <w:pPr>
        <w:spacing w:before="240" w:after="240"/>
        <w:rPr>
          <w:lang w:val="ru-RU"/>
        </w:rPr>
      </w:pPr>
      <w:r w:rsidRPr="007C5EA5">
        <w:rPr>
          <w:lang w:val="ru-RU"/>
        </w:rPr>
        <w:t>5. Физические лица при приобретении транспортного средства, не состоявшего на момент приобретения на учете в Республике Казахстан, исчисляют сумму налога за период с 1 числа месяца, в котором возникло право собственности на транспортное средство, до конца налогового периода или до 1 числа месяца, в котором право собственности прекращено.</w:t>
      </w:r>
    </w:p>
    <w:p w14:paraId="5B4BD6D3" w14:textId="77777777" w:rsidR="00C90853" w:rsidRPr="007C5EA5" w:rsidRDefault="00E662A5">
      <w:pPr>
        <w:spacing w:before="240" w:after="240"/>
        <w:rPr>
          <w:lang w:val="ru-RU"/>
        </w:rPr>
      </w:pPr>
      <w:r w:rsidRPr="007C5EA5">
        <w:rPr>
          <w:lang w:val="ru-RU"/>
        </w:rPr>
        <w:t>6. Основанием для освобождения от уплаты налога на период розыска транспортного средства, числящегося угнанным и (или) похищенным у владельцев, являются сведения, подтверждающие факт (дату) регистрации заявления в Едином реестре досудебных расследований об угоне (похищении) транспортного средства, представляемые в налоговые органы органами внутренних дел.</w:t>
      </w:r>
    </w:p>
    <w:p w14:paraId="077D343F" w14:textId="77777777" w:rsidR="00C90853" w:rsidRPr="007C5EA5" w:rsidRDefault="00E662A5">
      <w:pPr>
        <w:spacing w:before="240" w:after="240"/>
        <w:rPr>
          <w:lang w:val="ru-RU"/>
        </w:rPr>
      </w:pPr>
      <w:r w:rsidRPr="007C5EA5">
        <w:rPr>
          <w:lang w:val="ru-RU"/>
        </w:rPr>
        <w:t>При этом исчисление (начисление) такого налога прекращается с даты регистрации заявления в Едином реестре досудебных расследований об угоне (похищении) транспортного средства.</w:t>
      </w:r>
    </w:p>
    <w:p w14:paraId="694A1553" w14:textId="77777777" w:rsidR="00C90853" w:rsidRPr="007C5EA5" w:rsidRDefault="00E662A5">
      <w:pPr>
        <w:spacing w:before="240" w:after="240"/>
        <w:rPr>
          <w:lang w:val="ru-RU"/>
        </w:rPr>
      </w:pPr>
      <w:r w:rsidRPr="007C5EA5">
        <w:rPr>
          <w:lang w:val="ru-RU"/>
        </w:rPr>
        <w:t>Исчисление (начисление) налога возобновляется с даты прекращения уголовного дела об угоне (похищении) транспортного средства и его возврате на основании сведений, представленных в налоговые органы органами внутренних дел.</w:t>
      </w:r>
    </w:p>
    <w:p w14:paraId="5A20F315" w14:textId="77777777" w:rsidR="00C90853" w:rsidRPr="007C5EA5" w:rsidRDefault="00E662A5">
      <w:pPr>
        <w:spacing w:before="240" w:after="240"/>
        <w:rPr>
          <w:lang w:val="ru-RU"/>
        </w:rPr>
      </w:pPr>
      <w:r w:rsidRPr="007C5EA5">
        <w:rPr>
          <w:lang w:val="ru-RU"/>
        </w:rPr>
        <w:t>7. Юридические лица по транспортным средствам, находящимся на конец налогового периода на праве собственности, праве хозяйственного ведения или праве оперативного управления, а также по транспортным средствам, по которым возникли и (или) прекращены такие права в период с начала налогового периода до 31 декабря налогового периода, исчисляют сумму налога:</w:t>
      </w:r>
    </w:p>
    <w:p w14:paraId="3D1A55FB" w14:textId="77777777" w:rsidR="00C90853" w:rsidRPr="007C5EA5" w:rsidRDefault="00E662A5">
      <w:pPr>
        <w:spacing w:before="240" w:after="240"/>
        <w:rPr>
          <w:lang w:val="ru-RU"/>
        </w:rPr>
      </w:pPr>
      <w:r w:rsidRPr="007C5EA5">
        <w:rPr>
          <w:lang w:val="ru-RU"/>
        </w:rPr>
        <w:t>1) в случае, если право собственности, право хозяйственного ведения или право оперативного управления на транспортные средства возникло в период с начала налогового периода до 31 декабря налогового периода и не прекращено до 31 декабря налогового периода – в размере суммы налога, исчисленной за период с 1 числа месяца, в котором возникло такое право, до конца налогового периода;</w:t>
      </w:r>
    </w:p>
    <w:p w14:paraId="3661407F" w14:textId="77777777" w:rsidR="00C90853" w:rsidRPr="007C5EA5" w:rsidRDefault="00E662A5">
      <w:pPr>
        <w:spacing w:before="240" w:after="240"/>
        <w:rPr>
          <w:lang w:val="ru-RU"/>
        </w:rPr>
      </w:pPr>
      <w:r w:rsidRPr="007C5EA5">
        <w:rPr>
          <w:lang w:val="ru-RU"/>
        </w:rPr>
        <w:t>2) в случае, если в период с начала налогового периода до 31 декабря налогового периода право собственности, право хозяйственного ведения или право оперативного управления на транспортные средства:</w:t>
      </w:r>
    </w:p>
    <w:p w14:paraId="4BF41876" w14:textId="77777777" w:rsidR="00C90853" w:rsidRPr="007C5EA5" w:rsidRDefault="00E662A5">
      <w:pPr>
        <w:spacing w:before="240" w:after="240"/>
        <w:rPr>
          <w:lang w:val="ru-RU"/>
        </w:rPr>
      </w:pPr>
      <w:r w:rsidRPr="007C5EA5">
        <w:rPr>
          <w:lang w:val="ru-RU"/>
        </w:rPr>
        <w:t>прекращено – в размере суммы налога, исчисленной за период с начала налогового периода до 1 числа месяца, в котором прекращено такое право;</w:t>
      </w:r>
    </w:p>
    <w:p w14:paraId="6E5B35EA" w14:textId="77777777" w:rsidR="00C90853" w:rsidRPr="007C5EA5" w:rsidRDefault="00E662A5">
      <w:pPr>
        <w:spacing w:before="240" w:after="240"/>
        <w:rPr>
          <w:lang w:val="ru-RU"/>
        </w:rPr>
      </w:pPr>
      <w:r w:rsidRPr="007C5EA5">
        <w:rPr>
          <w:lang w:val="ru-RU"/>
        </w:rPr>
        <w:t>возникло и прекращено – в размере суммы налога, исчисленной за период с 1 числа месяца, в котором возникло право собственности, право хозяйственного ведения или право оперативного управления на транспортные средства, до 1 числа месяца, в котором прекращено такое право;</w:t>
      </w:r>
    </w:p>
    <w:p w14:paraId="3C30440D" w14:textId="77777777" w:rsidR="00C90853" w:rsidRPr="007C5EA5" w:rsidRDefault="00E662A5">
      <w:pPr>
        <w:spacing w:before="240" w:after="240"/>
        <w:rPr>
          <w:lang w:val="ru-RU"/>
        </w:rPr>
      </w:pPr>
      <w:r w:rsidRPr="007C5EA5">
        <w:rPr>
          <w:lang w:val="ru-RU"/>
        </w:rPr>
        <w:t>3) в остальных случаях – в размере годовой суммы налога. При этом в случае прекращения права собственности, права хозяйственного ведения или права оперативного управления на транспортные средства в период с 1 января налогового периода до конца налогового периода в декларации указывается сумма налога, исчисленная за период с начала налогового периода до 1 числа месяца, в котором прекращено такое право.</w:t>
      </w:r>
    </w:p>
    <w:p w14:paraId="22AF6BE2" w14:textId="77777777" w:rsidR="00C90853" w:rsidRPr="007C5EA5" w:rsidRDefault="00E662A5">
      <w:pPr>
        <w:spacing w:before="240" w:after="240"/>
        <w:rPr>
          <w:lang w:val="ru-RU"/>
        </w:rPr>
      </w:pPr>
      <w:r w:rsidRPr="007C5EA5">
        <w:rPr>
          <w:lang w:val="ru-RU"/>
        </w:rPr>
        <w:t>9. В целях определения сальдо расчетов по налогу на транспортные средства физических лиц за отчетный налоговый период налоговые органы производят исчисление налога в срок не позднее 1 мая года, следующего за отчетным налоговым периодом, на основании сведений, представляемых в автоматизированном режиме уполномоченными органами, осуществляющими учет и регистрацию транспортных средств.</w:t>
      </w:r>
    </w:p>
    <w:p w14:paraId="3ECA89AE" w14:textId="77777777" w:rsidR="00C90853" w:rsidRPr="007C5EA5" w:rsidRDefault="00E662A5">
      <w:pPr>
        <w:spacing w:before="240" w:after="240"/>
        <w:rPr>
          <w:lang w:val="ru-RU"/>
        </w:rPr>
      </w:pPr>
      <w:r>
        <w:t> </w:t>
      </w:r>
    </w:p>
    <w:p w14:paraId="7B10A41C" w14:textId="77777777" w:rsidR="00C90853" w:rsidRPr="007C5EA5" w:rsidRDefault="00E662A5">
      <w:pPr>
        <w:spacing w:before="240" w:after="240"/>
        <w:rPr>
          <w:lang w:val="ru-RU"/>
        </w:rPr>
      </w:pPr>
      <w:bookmarkStart w:id="1134" w:name="z494"/>
      <w:bookmarkEnd w:id="1134"/>
      <w:r w:rsidRPr="007C5EA5">
        <w:rPr>
          <w:b/>
          <w:bCs/>
          <w:lang w:val="ru-RU"/>
        </w:rPr>
        <w:t>Статья 545. Сроки и порядок уплаты налога</w:t>
      </w:r>
    </w:p>
    <w:p w14:paraId="4874C673" w14:textId="77777777" w:rsidR="00C90853" w:rsidRPr="007C5EA5" w:rsidRDefault="00E662A5">
      <w:pPr>
        <w:spacing w:before="240" w:after="240"/>
        <w:rPr>
          <w:lang w:val="ru-RU"/>
        </w:rPr>
      </w:pPr>
      <w:r>
        <w:t> </w:t>
      </w:r>
    </w:p>
    <w:p w14:paraId="42EE026B" w14:textId="77777777" w:rsidR="00C90853" w:rsidRPr="007C5EA5" w:rsidRDefault="00E662A5">
      <w:pPr>
        <w:spacing w:before="240" w:after="240"/>
        <w:rPr>
          <w:lang w:val="ru-RU"/>
        </w:rPr>
      </w:pPr>
      <w:r w:rsidRPr="007C5EA5">
        <w:rPr>
          <w:lang w:val="ru-RU"/>
        </w:rPr>
        <w:t>1. Юридические лица производят уплату налога не позднее десяти календарных дней после наступления срока представления декларации за налоговый период.</w:t>
      </w:r>
      <w:r>
        <w:t>     </w:t>
      </w:r>
    </w:p>
    <w:p w14:paraId="3FDF9824" w14:textId="77777777" w:rsidR="00C90853" w:rsidRPr="007C5EA5" w:rsidRDefault="00E662A5">
      <w:pPr>
        <w:spacing w:before="240" w:after="240"/>
        <w:rPr>
          <w:lang w:val="ru-RU"/>
        </w:rPr>
      </w:pPr>
      <w:r w:rsidRPr="007C5EA5">
        <w:rPr>
          <w:lang w:val="ru-RU"/>
        </w:rPr>
        <w:t>3. Уплата налога физическими лицами производится в бюджет по месту жительства не позднее 1 апреля года, следующего за отчетным налоговым периодом.</w:t>
      </w:r>
    </w:p>
    <w:p w14:paraId="7FDC6BAD" w14:textId="77777777" w:rsidR="00C90853" w:rsidRPr="007C5EA5" w:rsidRDefault="00E662A5">
      <w:pPr>
        <w:spacing w:before="240" w:after="240"/>
        <w:rPr>
          <w:lang w:val="ru-RU"/>
        </w:rPr>
      </w:pPr>
      <w:r w:rsidRPr="007C5EA5">
        <w:rPr>
          <w:lang w:val="ru-RU"/>
        </w:rPr>
        <w:t>4. Уплата налога на транспортные средства за налоговый период физическим лицом, являющимся поверенным на основании доверенности на управление транспортным средством с правом отчуждения, от имени собственника транспортного средства является исполнением налогового обязательства собственника транспортного средства за данный налоговый период.</w:t>
      </w:r>
    </w:p>
    <w:p w14:paraId="461BBA71" w14:textId="77777777" w:rsidR="00C90853" w:rsidRPr="007C5EA5" w:rsidRDefault="00E662A5">
      <w:pPr>
        <w:spacing w:before="240" w:after="240"/>
        <w:rPr>
          <w:lang w:val="ru-RU"/>
        </w:rPr>
      </w:pPr>
      <w:r>
        <w:t> </w:t>
      </w:r>
    </w:p>
    <w:p w14:paraId="30CC5ECA" w14:textId="77777777" w:rsidR="00C90853" w:rsidRPr="007C5EA5" w:rsidRDefault="00E662A5">
      <w:pPr>
        <w:spacing w:before="240" w:after="240"/>
        <w:rPr>
          <w:lang w:val="ru-RU"/>
        </w:rPr>
      </w:pPr>
      <w:r w:rsidRPr="007C5EA5">
        <w:rPr>
          <w:b/>
          <w:bCs/>
          <w:lang w:val="ru-RU"/>
        </w:rPr>
        <w:t>ГЛАВА 60. НАЛОГОВЫЙ ПЕРИОД И НАЛОГОВАЯ ОТЧЕТНОСТЬ</w:t>
      </w:r>
    </w:p>
    <w:p w14:paraId="2B5D27C7" w14:textId="77777777" w:rsidR="00C90853" w:rsidRPr="007C5EA5" w:rsidRDefault="00E662A5">
      <w:pPr>
        <w:spacing w:before="240" w:after="240"/>
        <w:rPr>
          <w:lang w:val="ru-RU"/>
        </w:rPr>
      </w:pPr>
      <w:r>
        <w:t> </w:t>
      </w:r>
    </w:p>
    <w:p w14:paraId="2FCBC035" w14:textId="77777777" w:rsidR="00C90853" w:rsidRPr="007C5EA5" w:rsidRDefault="00E662A5">
      <w:pPr>
        <w:spacing w:before="240" w:after="240"/>
        <w:rPr>
          <w:lang w:val="ru-RU"/>
        </w:rPr>
      </w:pPr>
      <w:bookmarkStart w:id="1135" w:name="z495"/>
      <w:bookmarkEnd w:id="1135"/>
      <w:r w:rsidRPr="007C5EA5">
        <w:rPr>
          <w:b/>
          <w:bCs/>
          <w:lang w:val="ru-RU"/>
        </w:rPr>
        <w:t xml:space="preserve">Статья 546. Налоговый период </w:t>
      </w:r>
    </w:p>
    <w:p w14:paraId="36996C99" w14:textId="77777777" w:rsidR="00C90853" w:rsidRPr="007C5EA5" w:rsidRDefault="00E662A5">
      <w:pPr>
        <w:spacing w:before="240" w:after="240"/>
        <w:rPr>
          <w:lang w:val="ru-RU"/>
        </w:rPr>
      </w:pPr>
      <w:r>
        <w:t> </w:t>
      </w:r>
    </w:p>
    <w:p w14:paraId="36E7FE07" w14:textId="77777777" w:rsidR="00C90853" w:rsidRPr="007C5EA5" w:rsidRDefault="00E662A5">
      <w:pPr>
        <w:spacing w:before="240" w:after="240"/>
        <w:rPr>
          <w:lang w:val="ru-RU"/>
        </w:rPr>
      </w:pPr>
      <w:r w:rsidRPr="007C5EA5">
        <w:rPr>
          <w:lang w:val="ru-RU"/>
        </w:rPr>
        <w:t>Налоговым периодом для исчисления налога на транспортные средства является календарный год с 1 января по 31 декабря.</w:t>
      </w:r>
    </w:p>
    <w:p w14:paraId="7D092137" w14:textId="77777777" w:rsidR="00C90853" w:rsidRPr="007C5EA5" w:rsidRDefault="00E662A5">
      <w:pPr>
        <w:spacing w:before="240" w:after="240"/>
        <w:rPr>
          <w:lang w:val="ru-RU"/>
        </w:rPr>
      </w:pPr>
      <w:r>
        <w:t> </w:t>
      </w:r>
    </w:p>
    <w:p w14:paraId="624C308B" w14:textId="77777777" w:rsidR="00C90853" w:rsidRPr="007C5EA5" w:rsidRDefault="00E662A5">
      <w:pPr>
        <w:spacing w:before="240" w:after="240"/>
        <w:rPr>
          <w:lang w:val="ru-RU"/>
        </w:rPr>
      </w:pPr>
      <w:bookmarkStart w:id="1136" w:name="z496"/>
      <w:bookmarkEnd w:id="1136"/>
      <w:r w:rsidRPr="007C5EA5">
        <w:rPr>
          <w:b/>
          <w:bCs/>
          <w:lang w:val="ru-RU"/>
        </w:rPr>
        <w:t>Статья 547. Налоговая отчетность</w:t>
      </w:r>
    </w:p>
    <w:p w14:paraId="1FEF1E30" w14:textId="77777777" w:rsidR="00C90853" w:rsidRPr="007C5EA5" w:rsidRDefault="00E662A5">
      <w:pPr>
        <w:spacing w:before="240" w:after="240"/>
        <w:rPr>
          <w:lang w:val="ru-RU"/>
        </w:rPr>
      </w:pPr>
      <w:r>
        <w:t> </w:t>
      </w:r>
    </w:p>
    <w:p w14:paraId="3365DB2C" w14:textId="77777777" w:rsidR="00C90853" w:rsidRPr="007C5EA5" w:rsidRDefault="00E662A5">
      <w:pPr>
        <w:spacing w:before="240" w:after="240"/>
        <w:rPr>
          <w:lang w:val="ru-RU"/>
        </w:rPr>
      </w:pPr>
      <w:r w:rsidRPr="007C5EA5">
        <w:rPr>
          <w:lang w:val="ru-RU"/>
        </w:rPr>
        <w:t>1. Плательщики – юридические лица представляют в налоговые органы по месту регистрации объектов налогообложения декларацию не позднее 31 марта года, следующего за отчетным.</w:t>
      </w:r>
    </w:p>
    <w:p w14:paraId="6596089D" w14:textId="77777777" w:rsidR="00C90853" w:rsidRPr="007C5EA5" w:rsidRDefault="00E662A5">
      <w:pPr>
        <w:spacing w:before="240" w:after="240"/>
        <w:rPr>
          <w:lang w:val="ru-RU"/>
        </w:rPr>
      </w:pPr>
      <w:r w:rsidRPr="007C5EA5">
        <w:rPr>
          <w:lang w:val="ru-RU"/>
        </w:rPr>
        <w:t>2. Налогоплательщики, применяющие специальный налоговый режим на основе уплаты единого земельного налога, налоговую отчетность по налогу на транспортные средства представляют в виде соответствующего приложения к декларации по единому земельному налогу.</w:t>
      </w:r>
    </w:p>
    <w:p w14:paraId="47D562E0" w14:textId="77777777" w:rsidR="00C90853" w:rsidRPr="007C5EA5" w:rsidRDefault="00E662A5">
      <w:pPr>
        <w:spacing w:before="240" w:after="240"/>
        <w:rPr>
          <w:lang w:val="ru-RU"/>
        </w:rPr>
      </w:pPr>
      <w:r>
        <w:t> </w:t>
      </w:r>
    </w:p>
    <w:p w14:paraId="603EFE2B" w14:textId="77777777" w:rsidR="00C90853" w:rsidRPr="007C5EA5" w:rsidRDefault="00E662A5">
      <w:pPr>
        <w:spacing w:before="240" w:after="240"/>
        <w:rPr>
          <w:lang w:val="ru-RU"/>
        </w:rPr>
      </w:pPr>
      <w:r w:rsidRPr="007C5EA5">
        <w:rPr>
          <w:b/>
          <w:bCs/>
          <w:lang w:val="ru-RU"/>
        </w:rPr>
        <w:t>РАЗДЕЛ 11. ЗЕМЕЛЬНЫЙ НАЛОГ</w:t>
      </w:r>
    </w:p>
    <w:p w14:paraId="6BA9ACCE" w14:textId="77777777" w:rsidR="00C90853" w:rsidRPr="007C5EA5" w:rsidRDefault="00E662A5">
      <w:pPr>
        <w:spacing w:before="240" w:after="240"/>
        <w:rPr>
          <w:lang w:val="ru-RU"/>
        </w:rPr>
      </w:pPr>
      <w:r>
        <w:t> </w:t>
      </w:r>
    </w:p>
    <w:p w14:paraId="67575E55" w14:textId="77777777" w:rsidR="00C90853" w:rsidRPr="007C5EA5" w:rsidRDefault="00E662A5">
      <w:pPr>
        <w:spacing w:before="240" w:after="240"/>
        <w:rPr>
          <w:lang w:val="ru-RU"/>
        </w:rPr>
      </w:pPr>
      <w:r w:rsidRPr="007C5EA5">
        <w:rPr>
          <w:b/>
          <w:bCs/>
          <w:lang w:val="ru-RU"/>
        </w:rPr>
        <w:t>ГЛАВА 61. ОБЩИЕ ПОЛОЖЕНИЯ</w:t>
      </w:r>
    </w:p>
    <w:p w14:paraId="1DCADAB1" w14:textId="77777777" w:rsidR="00C90853" w:rsidRPr="007C5EA5" w:rsidRDefault="00E662A5">
      <w:pPr>
        <w:spacing w:before="240" w:after="240"/>
        <w:rPr>
          <w:lang w:val="ru-RU"/>
        </w:rPr>
      </w:pPr>
      <w:r>
        <w:t> </w:t>
      </w:r>
    </w:p>
    <w:p w14:paraId="0A347CCA" w14:textId="77777777" w:rsidR="00C90853" w:rsidRPr="007C5EA5" w:rsidRDefault="00E662A5">
      <w:pPr>
        <w:spacing w:before="240" w:after="240"/>
        <w:rPr>
          <w:lang w:val="ru-RU"/>
        </w:rPr>
      </w:pPr>
      <w:bookmarkStart w:id="1137" w:name="z497"/>
      <w:bookmarkEnd w:id="1137"/>
      <w:r w:rsidRPr="007C5EA5">
        <w:rPr>
          <w:b/>
          <w:bCs/>
          <w:lang w:val="ru-RU"/>
        </w:rPr>
        <w:t>Статья 548. Общие положения</w:t>
      </w:r>
    </w:p>
    <w:p w14:paraId="1AA4059C" w14:textId="77777777" w:rsidR="00C90853" w:rsidRPr="007C5EA5" w:rsidRDefault="00E662A5">
      <w:pPr>
        <w:spacing w:before="240" w:after="240"/>
        <w:rPr>
          <w:lang w:val="ru-RU"/>
        </w:rPr>
      </w:pPr>
      <w:r>
        <w:t> </w:t>
      </w:r>
    </w:p>
    <w:p w14:paraId="2177FC4D" w14:textId="77777777" w:rsidR="00C90853" w:rsidRPr="007C5EA5" w:rsidRDefault="00E662A5">
      <w:pPr>
        <w:spacing w:before="240" w:after="240"/>
        <w:rPr>
          <w:lang w:val="ru-RU"/>
        </w:rPr>
      </w:pPr>
      <w:r w:rsidRPr="007C5EA5">
        <w:rPr>
          <w:lang w:val="ru-RU"/>
        </w:rPr>
        <w:t>1. В целях налогообложения все земли рассматриваются в зависимости от их целевого назначения и принадлежности к соответствующим категориям.</w:t>
      </w:r>
    </w:p>
    <w:p w14:paraId="1316EC85" w14:textId="77777777" w:rsidR="00C90853" w:rsidRPr="007C5EA5" w:rsidRDefault="00E662A5">
      <w:pPr>
        <w:spacing w:before="240" w:after="240"/>
        <w:rPr>
          <w:lang w:val="ru-RU"/>
        </w:rPr>
      </w:pPr>
      <w:r w:rsidRPr="007C5EA5">
        <w:rPr>
          <w:lang w:val="ru-RU"/>
        </w:rPr>
        <w:t>2. Принадлежность земель к той или иной категории устанавливается земельным законодательством Республики Казахстан. Земли населенных пунктов для целей налогообложения разделены на две группы:</w:t>
      </w:r>
    </w:p>
    <w:p w14:paraId="717C55EC" w14:textId="77777777" w:rsidR="00C90853" w:rsidRPr="007C5EA5" w:rsidRDefault="00E662A5">
      <w:pPr>
        <w:spacing w:before="240" w:after="240"/>
        <w:rPr>
          <w:lang w:val="ru-RU"/>
        </w:rPr>
      </w:pPr>
      <w:r w:rsidRPr="007C5EA5">
        <w:rPr>
          <w:lang w:val="ru-RU"/>
        </w:rPr>
        <w:t>1) земли населенных пунктов, за исключением земель, занятых жилищным фондом, в том числе строениями и сооружениями при нем;</w:t>
      </w:r>
    </w:p>
    <w:p w14:paraId="49F933FF" w14:textId="77777777" w:rsidR="00C90853" w:rsidRPr="007C5EA5" w:rsidRDefault="00E662A5">
      <w:pPr>
        <w:spacing w:before="240" w:after="240"/>
        <w:rPr>
          <w:lang w:val="ru-RU"/>
        </w:rPr>
      </w:pPr>
      <w:r w:rsidRPr="007C5EA5">
        <w:rPr>
          <w:lang w:val="ru-RU"/>
        </w:rPr>
        <w:t>2) земли, занятые жилищным фондом, в том числе строениями и сооружениями при нем.</w:t>
      </w:r>
    </w:p>
    <w:p w14:paraId="784CA1D0" w14:textId="77777777" w:rsidR="00C90853" w:rsidRPr="007C5EA5" w:rsidRDefault="00E662A5">
      <w:pPr>
        <w:spacing w:before="240" w:after="240"/>
        <w:rPr>
          <w:lang w:val="ru-RU"/>
        </w:rPr>
      </w:pPr>
      <w:r w:rsidRPr="007C5EA5">
        <w:rPr>
          <w:lang w:val="ru-RU"/>
        </w:rPr>
        <w:t>3. Налогообложению не подлежат следующие категории земель:</w:t>
      </w:r>
    </w:p>
    <w:p w14:paraId="2EE8A326" w14:textId="77777777" w:rsidR="00C90853" w:rsidRPr="007C5EA5" w:rsidRDefault="00E662A5">
      <w:pPr>
        <w:spacing w:before="240" w:after="240"/>
        <w:rPr>
          <w:lang w:val="ru-RU"/>
        </w:rPr>
      </w:pPr>
      <w:r w:rsidRPr="007C5EA5">
        <w:rPr>
          <w:lang w:val="ru-RU"/>
        </w:rPr>
        <w:t>1) земли особо охраняемых природных территорий;</w:t>
      </w:r>
    </w:p>
    <w:p w14:paraId="2DC7A293" w14:textId="77777777" w:rsidR="00C90853" w:rsidRPr="007C5EA5" w:rsidRDefault="00E662A5">
      <w:pPr>
        <w:spacing w:before="240" w:after="240"/>
        <w:rPr>
          <w:lang w:val="ru-RU"/>
        </w:rPr>
      </w:pPr>
      <w:r w:rsidRPr="007C5EA5">
        <w:rPr>
          <w:lang w:val="ru-RU"/>
        </w:rPr>
        <w:t>2) земли лесного фонда;</w:t>
      </w:r>
    </w:p>
    <w:p w14:paraId="5EB4BCF7" w14:textId="77777777" w:rsidR="00C90853" w:rsidRPr="007C5EA5" w:rsidRDefault="00E662A5">
      <w:pPr>
        <w:spacing w:before="240" w:after="240"/>
        <w:rPr>
          <w:lang w:val="ru-RU"/>
        </w:rPr>
      </w:pPr>
      <w:r w:rsidRPr="007C5EA5">
        <w:rPr>
          <w:lang w:val="ru-RU"/>
        </w:rPr>
        <w:t>3) земли водного фонда;</w:t>
      </w:r>
    </w:p>
    <w:p w14:paraId="56C22838" w14:textId="77777777" w:rsidR="00C90853" w:rsidRPr="007C5EA5" w:rsidRDefault="00E662A5">
      <w:pPr>
        <w:spacing w:before="240" w:after="240"/>
        <w:rPr>
          <w:lang w:val="ru-RU"/>
        </w:rPr>
      </w:pPr>
      <w:r w:rsidRPr="007C5EA5">
        <w:rPr>
          <w:lang w:val="ru-RU"/>
        </w:rPr>
        <w:t>4) земли запаса.</w:t>
      </w:r>
    </w:p>
    <w:p w14:paraId="718DDA09" w14:textId="77777777" w:rsidR="00C90853" w:rsidRPr="007C5EA5" w:rsidRDefault="00E662A5">
      <w:pPr>
        <w:spacing w:before="240" w:after="240"/>
        <w:rPr>
          <w:lang w:val="ru-RU"/>
        </w:rPr>
      </w:pPr>
      <w:r w:rsidRPr="007C5EA5">
        <w:rPr>
          <w:lang w:val="ru-RU"/>
        </w:rPr>
        <w:t>5) земли зоны ядерной безопасности.</w:t>
      </w:r>
    </w:p>
    <w:p w14:paraId="69F28879" w14:textId="77777777" w:rsidR="00C90853" w:rsidRPr="007C5EA5" w:rsidRDefault="00E662A5">
      <w:pPr>
        <w:spacing w:before="240" w:after="240"/>
        <w:rPr>
          <w:lang w:val="ru-RU"/>
        </w:rPr>
      </w:pPr>
      <w:r w:rsidRPr="007C5EA5">
        <w:rPr>
          <w:lang w:val="ru-RU"/>
        </w:rPr>
        <w:t xml:space="preserve">В случае передачи указанных земель (за исключением земель запаса и зоны ядерной безопасности) в постоянное землепользование или первичное безвозмездное временное землепользование они подлежат налогообложению в порядке, определенном </w:t>
      </w:r>
      <w:hyperlink r:id="rId314" w:anchor="z508" w:history="1">
        <w:r w:rsidRPr="007C5EA5">
          <w:rPr>
            <w:color w:val="0000EE"/>
            <w:u w:val="single" w:color="0000EE"/>
            <w:lang w:val="ru-RU"/>
          </w:rPr>
          <w:t>статьей 508</w:t>
        </w:r>
      </w:hyperlink>
      <w:r w:rsidRPr="007C5EA5">
        <w:rPr>
          <w:lang w:val="ru-RU"/>
        </w:rPr>
        <w:t xml:space="preserve"> настоящего Кодекса.</w:t>
      </w:r>
    </w:p>
    <w:p w14:paraId="186A77E1" w14:textId="77777777" w:rsidR="00C90853" w:rsidRPr="007C5EA5" w:rsidRDefault="00E662A5">
      <w:pPr>
        <w:spacing w:before="240" w:after="240"/>
        <w:rPr>
          <w:lang w:val="ru-RU"/>
        </w:rPr>
      </w:pPr>
      <w:r w:rsidRPr="007C5EA5">
        <w:rPr>
          <w:lang w:val="ru-RU"/>
        </w:rPr>
        <w:t>4. Земельный налог исчисляется на основании:</w:t>
      </w:r>
    </w:p>
    <w:p w14:paraId="4785B81F" w14:textId="77777777" w:rsidR="00C90853" w:rsidRPr="007C5EA5" w:rsidRDefault="00E662A5">
      <w:pPr>
        <w:spacing w:before="240" w:after="240"/>
        <w:rPr>
          <w:lang w:val="ru-RU"/>
        </w:rPr>
      </w:pPr>
      <w:r w:rsidRPr="007C5EA5">
        <w:rPr>
          <w:lang w:val="ru-RU"/>
        </w:rPr>
        <w:t>1) идентификационных документов: акта на право собственности, акта на право постоянного землепользования, акта на право безвозмездного временного землепользования;</w:t>
      </w:r>
    </w:p>
    <w:p w14:paraId="6FF55EBE" w14:textId="77777777" w:rsidR="00C90853" w:rsidRPr="007C5EA5" w:rsidRDefault="00E662A5">
      <w:pPr>
        <w:spacing w:before="240" w:after="240"/>
        <w:rPr>
          <w:lang w:val="ru-RU"/>
        </w:rPr>
      </w:pPr>
      <w:r w:rsidRPr="007C5EA5">
        <w:rPr>
          <w:lang w:val="ru-RU"/>
        </w:rPr>
        <w:t>2) данных государственного количественного и качественного учета земель по состоянию на 1 января каждого года, предоставленных центральным уполномоченным органом по управлению земельными ресурсами.</w:t>
      </w:r>
    </w:p>
    <w:p w14:paraId="334084ED" w14:textId="77777777" w:rsidR="00C90853" w:rsidRPr="007C5EA5" w:rsidRDefault="00E662A5">
      <w:pPr>
        <w:spacing w:before="240" w:after="240"/>
        <w:rPr>
          <w:lang w:val="ru-RU"/>
        </w:rPr>
      </w:pPr>
      <w:bookmarkStart w:id="1138" w:name="z498"/>
      <w:bookmarkEnd w:id="1138"/>
      <w:r>
        <w:t> </w:t>
      </w:r>
    </w:p>
    <w:p w14:paraId="4D385323" w14:textId="77777777" w:rsidR="00C90853" w:rsidRPr="007C5EA5" w:rsidRDefault="00E662A5">
      <w:pPr>
        <w:spacing w:before="240" w:after="240"/>
        <w:rPr>
          <w:lang w:val="ru-RU"/>
        </w:rPr>
      </w:pPr>
      <w:r w:rsidRPr="007C5EA5">
        <w:rPr>
          <w:b/>
          <w:bCs/>
          <w:lang w:val="ru-RU"/>
        </w:rPr>
        <w:t>Статья 549. Плательщики</w:t>
      </w:r>
    </w:p>
    <w:p w14:paraId="04DA33CB" w14:textId="77777777" w:rsidR="00C90853" w:rsidRPr="007C5EA5" w:rsidRDefault="00E662A5">
      <w:pPr>
        <w:spacing w:before="240" w:after="240"/>
        <w:rPr>
          <w:lang w:val="ru-RU"/>
        </w:rPr>
      </w:pPr>
      <w:r>
        <w:t> </w:t>
      </w:r>
    </w:p>
    <w:p w14:paraId="4201B090" w14:textId="77777777" w:rsidR="00C90853" w:rsidRPr="007C5EA5" w:rsidRDefault="00E662A5">
      <w:pPr>
        <w:spacing w:before="240" w:after="240"/>
        <w:rPr>
          <w:lang w:val="ru-RU"/>
        </w:rPr>
      </w:pPr>
      <w:r w:rsidRPr="007C5EA5">
        <w:rPr>
          <w:lang w:val="ru-RU"/>
        </w:rPr>
        <w:t>1. Плательщиками земельного налога являются лица, имеющие объекты обложения:</w:t>
      </w:r>
    </w:p>
    <w:p w14:paraId="55DF5888" w14:textId="77777777" w:rsidR="00C90853" w:rsidRPr="007C5EA5" w:rsidRDefault="00E662A5">
      <w:pPr>
        <w:spacing w:before="240" w:after="240"/>
        <w:rPr>
          <w:lang w:val="ru-RU"/>
        </w:rPr>
      </w:pPr>
      <w:r w:rsidRPr="007C5EA5">
        <w:rPr>
          <w:lang w:val="ru-RU"/>
        </w:rPr>
        <w:t>1) на праве собственности;</w:t>
      </w:r>
    </w:p>
    <w:p w14:paraId="74543989" w14:textId="77777777" w:rsidR="00C90853" w:rsidRPr="007C5EA5" w:rsidRDefault="00E662A5">
      <w:pPr>
        <w:spacing w:before="240" w:after="240"/>
        <w:rPr>
          <w:lang w:val="ru-RU"/>
        </w:rPr>
      </w:pPr>
      <w:r w:rsidRPr="007C5EA5">
        <w:rPr>
          <w:lang w:val="ru-RU"/>
        </w:rPr>
        <w:t>2) на праве постоянного землепользования;</w:t>
      </w:r>
    </w:p>
    <w:p w14:paraId="5E303EB2" w14:textId="77777777" w:rsidR="00C90853" w:rsidRPr="007C5EA5" w:rsidRDefault="00E662A5">
      <w:pPr>
        <w:spacing w:before="240" w:after="240"/>
        <w:rPr>
          <w:lang w:val="ru-RU"/>
        </w:rPr>
      </w:pPr>
      <w:r w:rsidRPr="007C5EA5">
        <w:rPr>
          <w:lang w:val="ru-RU"/>
        </w:rPr>
        <w:t>3) на праве первичного безвозмездного временного землепользования.</w:t>
      </w:r>
    </w:p>
    <w:p w14:paraId="7BE20B4D" w14:textId="77777777" w:rsidR="00C90853" w:rsidRPr="007C5EA5" w:rsidRDefault="00E662A5">
      <w:pPr>
        <w:spacing w:before="240" w:after="240"/>
        <w:rPr>
          <w:lang w:val="ru-RU"/>
        </w:rPr>
      </w:pPr>
      <w:r w:rsidRPr="007C5EA5">
        <w:rPr>
          <w:lang w:val="ru-RU"/>
        </w:rPr>
        <w:t>2. Юридическое лицо своим решением вправе признать самостоятельным плательщиком земельного налога свое структурное подразделение.</w:t>
      </w:r>
    </w:p>
    <w:p w14:paraId="29D8849B" w14:textId="77777777" w:rsidR="00C90853" w:rsidRPr="007C5EA5" w:rsidRDefault="00E662A5">
      <w:pPr>
        <w:spacing w:before="240" w:after="240"/>
        <w:rPr>
          <w:lang w:val="ru-RU"/>
        </w:rPr>
      </w:pPr>
      <w:r w:rsidRPr="007C5EA5">
        <w:rPr>
          <w:lang w:val="ru-RU"/>
        </w:rPr>
        <w:t>Если иное не установлено настоящей статьей, решение юридического лица о таком признании или прекращении такого признания вводится в действие с 1 января года, следующего за годом принятия такого решения.</w:t>
      </w:r>
    </w:p>
    <w:p w14:paraId="7263FD0E" w14:textId="77777777" w:rsidR="00C90853" w:rsidRPr="007C5EA5" w:rsidRDefault="00E662A5">
      <w:pPr>
        <w:spacing w:before="240" w:after="240"/>
        <w:rPr>
          <w:lang w:val="ru-RU"/>
        </w:rPr>
      </w:pPr>
      <w:r w:rsidRPr="007C5EA5">
        <w:rPr>
          <w:lang w:val="ru-RU"/>
        </w:rPr>
        <w:t>В случае если самостоятельным плательщиком земельного налога признается вновь созданное структурное подразделение юридического лица, то решение юридического лица о таком признании вводится в действие со дня создания данного структурного подразделения или с 1 января года, следующего за годом создания данного структурного подразделения.</w:t>
      </w:r>
    </w:p>
    <w:p w14:paraId="00EFFE9F" w14:textId="77777777" w:rsidR="00C90853" w:rsidRPr="007C5EA5" w:rsidRDefault="00E662A5">
      <w:pPr>
        <w:spacing w:before="240" w:after="240"/>
        <w:rPr>
          <w:lang w:val="ru-RU"/>
        </w:rPr>
      </w:pPr>
      <w:r w:rsidRPr="007C5EA5">
        <w:rPr>
          <w:lang w:val="ru-RU"/>
        </w:rPr>
        <w:t>3. Если иное не установлено настоящей статьей, не являются плательщиками земельного налога:</w:t>
      </w:r>
    </w:p>
    <w:p w14:paraId="1207C90B" w14:textId="77777777" w:rsidR="00C90853" w:rsidRPr="007C5EA5" w:rsidRDefault="00E662A5">
      <w:pPr>
        <w:spacing w:before="240" w:after="240"/>
        <w:rPr>
          <w:lang w:val="ru-RU"/>
        </w:rPr>
      </w:pPr>
      <w:r w:rsidRPr="007C5EA5">
        <w:rPr>
          <w:lang w:val="ru-RU"/>
        </w:rPr>
        <w:t>1) налогоплательщики, применяющие специальный налоговый режим для крестьянских или фермерских хозяйств, по земельным участкам, используемым в деятельности, на которую распространяется данный специальный налоговый режим;</w:t>
      </w:r>
    </w:p>
    <w:p w14:paraId="4FB87613" w14:textId="77777777" w:rsidR="00C90853" w:rsidRPr="007C5EA5" w:rsidRDefault="00E662A5">
      <w:pPr>
        <w:spacing w:before="240" w:after="240"/>
        <w:rPr>
          <w:lang w:val="ru-RU"/>
        </w:rPr>
      </w:pPr>
      <w:r w:rsidRPr="007C5EA5">
        <w:rPr>
          <w:lang w:val="ru-RU"/>
        </w:rPr>
        <w:t>2) государственные учреждения и государственные учебные заведения среднего образования;</w:t>
      </w:r>
    </w:p>
    <w:p w14:paraId="72969C64" w14:textId="77777777" w:rsidR="00C90853" w:rsidRPr="007C5EA5" w:rsidRDefault="00E662A5">
      <w:pPr>
        <w:spacing w:before="240" w:after="240"/>
        <w:rPr>
          <w:lang w:val="ru-RU"/>
        </w:rPr>
      </w:pPr>
      <w:r w:rsidRPr="007C5EA5">
        <w:rPr>
          <w:lang w:val="ru-RU"/>
        </w:rPr>
        <w:t>3) государственные предприятия исправительных учреждений уполномоченного государственного органа в сфере исполнения уголовных наказаний;</w:t>
      </w:r>
    </w:p>
    <w:p w14:paraId="16FA96A0" w14:textId="77777777" w:rsidR="00C90853" w:rsidRPr="007C5EA5" w:rsidRDefault="00E662A5">
      <w:pPr>
        <w:spacing w:before="240" w:after="240"/>
        <w:rPr>
          <w:lang w:val="ru-RU"/>
        </w:rPr>
      </w:pPr>
      <w:r w:rsidRPr="007C5EA5">
        <w:rPr>
          <w:lang w:val="ru-RU"/>
        </w:rPr>
        <w:t>4) религиозные объединения.</w:t>
      </w:r>
    </w:p>
    <w:p w14:paraId="267139FD" w14:textId="77777777" w:rsidR="00C90853" w:rsidRPr="007C5EA5" w:rsidRDefault="00E662A5">
      <w:pPr>
        <w:spacing w:before="240" w:after="240"/>
        <w:rPr>
          <w:lang w:val="ru-RU"/>
        </w:rPr>
      </w:pPr>
      <w:r w:rsidRPr="007C5EA5">
        <w:rPr>
          <w:lang w:val="ru-RU"/>
        </w:rPr>
        <w:t>4. Налогоплательщики, указанные в подпунктах 3) и 7) пункта 3 настоящей статьи, являются плательщиками налога по земельным участкам, переданным в пользование, доверительное управление или по договору имущественного найма (аренда).</w:t>
      </w:r>
    </w:p>
    <w:p w14:paraId="60CA6BC9" w14:textId="77777777" w:rsidR="00C90853" w:rsidRPr="007C5EA5" w:rsidRDefault="00E662A5">
      <w:pPr>
        <w:spacing w:before="240" w:after="240"/>
        <w:rPr>
          <w:lang w:val="ru-RU"/>
        </w:rPr>
      </w:pPr>
      <w:r w:rsidRPr="007C5EA5">
        <w:rPr>
          <w:lang w:val="ru-RU"/>
        </w:rPr>
        <w:t>5. Плательщик налога по земельным участкам, переданным государственными учреждениями в доверительное управление, определяется в соответствии со статьей 41 настоящего Кодекса.</w:t>
      </w:r>
    </w:p>
    <w:p w14:paraId="5095E5CB" w14:textId="77777777" w:rsidR="00C90853" w:rsidRPr="007C5EA5" w:rsidRDefault="00E662A5">
      <w:pPr>
        <w:spacing w:before="240" w:after="240"/>
        <w:rPr>
          <w:lang w:val="ru-RU"/>
        </w:rPr>
      </w:pPr>
      <w:r>
        <w:t> </w:t>
      </w:r>
    </w:p>
    <w:p w14:paraId="219D8C8B" w14:textId="77777777" w:rsidR="00C90853" w:rsidRPr="007C5EA5" w:rsidRDefault="00E662A5">
      <w:pPr>
        <w:spacing w:before="240" w:after="240"/>
        <w:rPr>
          <w:lang w:val="ru-RU"/>
        </w:rPr>
      </w:pPr>
      <w:bookmarkStart w:id="1139" w:name="z499"/>
      <w:bookmarkEnd w:id="1139"/>
      <w:r w:rsidRPr="007C5EA5">
        <w:rPr>
          <w:b/>
          <w:bCs/>
          <w:lang w:val="ru-RU"/>
        </w:rPr>
        <w:t>Статья 550. Определение плательщика в отдельных случаях</w:t>
      </w:r>
    </w:p>
    <w:p w14:paraId="34256446" w14:textId="77777777" w:rsidR="00C90853" w:rsidRPr="007C5EA5" w:rsidRDefault="00E662A5">
      <w:pPr>
        <w:spacing w:before="240" w:after="240"/>
        <w:rPr>
          <w:lang w:val="ru-RU"/>
        </w:rPr>
      </w:pPr>
      <w:r>
        <w:t> </w:t>
      </w:r>
    </w:p>
    <w:p w14:paraId="1984989D" w14:textId="77777777" w:rsidR="00C90853" w:rsidRPr="007C5EA5" w:rsidRDefault="00E662A5">
      <w:pPr>
        <w:spacing w:before="240" w:after="240"/>
        <w:rPr>
          <w:lang w:val="ru-RU"/>
        </w:rPr>
      </w:pPr>
      <w:r w:rsidRPr="007C5EA5">
        <w:rPr>
          <w:lang w:val="ru-RU"/>
        </w:rPr>
        <w:t>1. По земельному участку, находящемуся в общей собственности (пользовании) нескольких лиц, за исключением земельного участка, входящего в состав активов паевого инвестиционного фонда, плательщиком земельного налога является каждое из этих лиц, если иное не предусмотрено в документах, удостоверяющих право владения или пользования этими земельными участками, или соглашением сторон.</w:t>
      </w:r>
    </w:p>
    <w:p w14:paraId="0EDF87F2" w14:textId="77777777" w:rsidR="00C90853" w:rsidRPr="007C5EA5" w:rsidRDefault="00E662A5">
      <w:pPr>
        <w:spacing w:before="240" w:after="240"/>
        <w:rPr>
          <w:lang w:val="ru-RU"/>
        </w:rPr>
      </w:pPr>
      <w:r w:rsidRPr="007C5EA5">
        <w:rPr>
          <w:lang w:val="ru-RU"/>
        </w:rPr>
        <w:t>Плательщиком земельного налога по земельному участку, входящему в состав активов паевого инвестиционного фонда, является управляющая компания данного паевого инвестиционного фонда.</w:t>
      </w:r>
    </w:p>
    <w:p w14:paraId="306EF847" w14:textId="77777777" w:rsidR="00C90853" w:rsidRPr="007C5EA5" w:rsidRDefault="00E662A5">
      <w:pPr>
        <w:spacing w:before="240" w:after="240"/>
        <w:rPr>
          <w:lang w:val="ru-RU"/>
        </w:rPr>
      </w:pPr>
      <w:bookmarkStart w:id="1140" w:name="z8939"/>
      <w:bookmarkEnd w:id="1140"/>
      <w:r w:rsidRPr="007C5EA5">
        <w:rPr>
          <w:lang w:val="ru-RU"/>
        </w:rPr>
        <w:t>2. В случае отсутствия идентификационных документов на земельный участок основанием для признания пользователя плательщиком земельного налога в отношении земельного участка является фактическое владение и пользование таким участком на основании:</w:t>
      </w:r>
    </w:p>
    <w:p w14:paraId="2C377976" w14:textId="77777777" w:rsidR="00C90853" w:rsidRPr="007C5EA5" w:rsidRDefault="00E662A5">
      <w:pPr>
        <w:spacing w:before="240" w:after="240"/>
        <w:rPr>
          <w:lang w:val="ru-RU"/>
        </w:rPr>
      </w:pPr>
      <w:r w:rsidRPr="007C5EA5">
        <w:rPr>
          <w:lang w:val="ru-RU"/>
        </w:rPr>
        <w:t>1) актов государственных органов о предоставлении земельного участка – при предоставлении земельного участка из государственной собственности;</w:t>
      </w:r>
    </w:p>
    <w:p w14:paraId="673B6A26" w14:textId="77777777" w:rsidR="00C90853" w:rsidRPr="007C5EA5" w:rsidRDefault="00E662A5">
      <w:pPr>
        <w:spacing w:before="240" w:after="240"/>
        <w:rPr>
          <w:lang w:val="ru-RU"/>
        </w:rPr>
      </w:pPr>
      <w:r w:rsidRPr="007C5EA5">
        <w:rPr>
          <w:lang w:val="ru-RU"/>
        </w:rPr>
        <w:t>2) гражданско-правовых сделок или иных оснований, предусмотренных законодательством Республики Казахстан, – в остальных случаях.</w:t>
      </w:r>
    </w:p>
    <w:p w14:paraId="6D641C2D" w14:textId="77777777" w:rsidR="00C90853" w:rsidRPr="007C5EA5" w:rsidRDefault="00E662A5">
      <w:pPr>
        <w:spacing w:before="240" w:after="240"/>
        <w:rPr>
          <w:lang w:val="ru-RU"/>
        </w:rPr>
      </w:pPr>
      <w:r w:rsidRPr="007C5EA5">
        <w:rPr>
          <w:lang w:val="ru-RU"/>
        </w:rPr>
        <w:t>3. По земельному участку, переданному (полученному) в финансовый лизинг вместе с объектом недвижимости в соответствии с договором финансового лизинга, плательщиком земельного налога является лизингополучатель.</w:t>
      </w:r>
    </w:p>
    <w:p w14:paraId="3499EB86" w14:textId="77777777" w:rsidR="00C90853" w:rsidRPr="007C5EA5" w:rsidRDefault="00E662A5">
      <w:pPr>
        <w:spacing w:before="240" w:after="240"/>
        <w:rPr>
          <w:lang w:val="ru-RU"/>
        </w:rPr>
      </w:pPr>
      <w:r>
        <w:t> </w:t>
      </w:r>
    </w:p>
    <w:p w14:paraId="0FED5337" w14:textId="77777777" w:rsidR="00C90853" w:rsidRPr="007C5EA5" w:rsidRDefault="00E662A5">
      <w:pPr>
        <w:spacing w:before="240" w:after="240"/>
        <w:rPr>
          <w:lang w:val="ru-RU"/>
        </w:rPr>
      </w:pPr>
      <w:bookmarkStart w:id="1141" w:name="z500"/>
      <w:bookmarkEnd w:id="1141"/>
      <w:r w:rsidRPr="007C5EA5">
        <w:rPr>
          <w:b/>
          <w:bCs/>
          <w:lang w:val="ru-RU"/>
        </w:rPr>
        <w:t>Статья 551. Объект налогообложения</w:t>
      </w:r>
    </w:p>
    <w:p w14:paraId="1E9E2F29" w14:textId="77777777" w:rsidR="00C90853" w:rsidRPr="007C5EA5" w:rsidRDefault="00E662A5">
      <w:pPr>
        <w:spacing w:before="240" w:after="240"/>
        <w:rPr>
          <w:lang w:val="ru-RU"/>
        </w:rPr>
      </w:pPr>
      <w:r>
        <w:t> </w:t>
      </w:r>
    </w:p>
    <w:p w14:paraId="35840AFE" w14:textId="77777777" w:rsidR="00C90853" w:rsidRPr="007C5EA5" w:rsidRDefault="00E662A5">
      <w:pPr>
        <w:spacing w:before="240" w:after="240"/>
        <w:rPr>
          <w:lang w:val="ru-RU"/>
        </w:rPr>
      </w:pPr>
      <w:r w:rsidRPr="007C5EA5">
        <w:rPr>
          <w:lang w:val="ru-RU"/>
        </w:rPr>
        <w:t>1. Объектом налогообложения является земельный участок (при общей долевой собственности на земельный участок – земельная доля).</w:t>
      </w:r>
    </w:p>
    <w:p w14:paraId="25A6769C" w14:textId="77777777" w:rsidR="00C90853" w:rsidRPr="007C5EA5" w:rsidRDefault="00E662A5">
      <w:pPr>
        <w:spacing w:before="240" w:after="240"/>
        <w:rPr>
          <w:lang w:val="ru-RU"/>
        </w:rPr>
      </w:pPr>
      <w:r w:rsidRPr="007C5EA5">
        <w:rPr>
          <w:lang w:val="ru-RU"/>
        </w:rPr>
        <w:t>2. Не являются объектом налогообложения:</w:t>
      </w:r>
    </w:p>
    <w:p w14:paraId="7E210B52" w14:textId="77777777" w:rsidR="00C90853" w:rsidRPr="007C5EA5" w:rsidRDefault="00E662A5">
      <w:pPr>
        <w:spacing w:before="240" w:after="240"/>
        <w:rPr>
          <w:lang w:val="ru-RU"/>
        </w:rPr>
      </w:pPr>
      <w:r w:rsidRPr="007C5EA5">
        <w:rPr>
          <w:lang w:val="ru-RU"/>
        </w:rPr>
        <w:t>1) земельные участки общего пользования населенных пунктов.</w:t>
      </w:r>
    </w:p>
    <w:p w14:paraId="54BC4206" w14:textId="77777777" w:rsidR="00C90853" w:rsidRPr="007C5EA5" w:rsidRDefault="00E662A5">
      <w:pPr>
        <w:spacing w:before="240" w:after="240"/>
        <w:rPr>
          <w:lang w:val="ru-RU"/>
        </w:rPr>
      </w:pPr>
      <w:r w:rsidRPr="007C5EA5">
        <w:rPr>
          <w:lang w:val="ru-RU"/>
        </w:rPr>
        <w:t>К землям общего пользования населенных пунктов относятся земли, занятые и предназначенные для занятия площадями, улицами, проездами, дорогами, набережными, парками, скверами, бульварами, водоемами, пляжами, кладбищами и иными объектами в целях удовлетворения нужд населения (водопроводы, отопительные трубы, линии электропередачи, очистные сооружения, золошлакопроводы, теплотрассы и другие инженерные системы общего пользования);</w:t>
      </w:r>
    </w:p>
    <w:p w14:paraId="553DB61F" w14:textId="77777777" w:rsidR="00C90853" w:rsidRPr="007C5EA5" w:rsidRDefault="00E662A5">
      <w:pPr>
        <w:spacing w:before="240" w:after="240"/>
        <w:rPr>
          <w:lang w:val="ru-RU"/>
        </w:rPr>
      </w:pPr>
      <w:r w:rsidRPr="007C5EA5">
        <w:rPr>
          <w:lang w:val="ru-RU"/>
        </w:rPr>
        <w:t>2) земельные участки, занятые сетью государственных автомобильных дорог общего пользования.</w:t>
      </w:r>
    </w:p>
    <w:p w14:paraId="3B80AA37" w14:textId="77777777" w:rsidR="00C90853" w:rsidRPr="007C5EA5" w:rsidRDefault="00E662A5">
      <w:pPr>
        <w:spacing w:before="240" w:after="240"/>
        <w:rPr>
          <w:lang w:val="ru-RU"/>
        </w:rPr>
      </w:pPr>
      <w:r w:rsidRPr="007C5EA5">
        <w:rPr>
          <w:lang w:val="ru-RU"/>
        </w:rPr>
        <w:t>К землям, занятым сетью государственных автомобильных дорог общего пользования в полосе отвода, относятся земли, занимаемые земляным полотном, транспортными развязками, путепроводами, искусственными сооружениями, притрассовыми резервами и иными сооружениями по обслуживанию дорог, служебными и жилыми помещениями дорожной службы, снегозащитными и декоративными насаждениями;</w:t>
      </w:r>
    </w:p>
    <w:p w14:paraId="520EC97C" w14:textId="77777777" w:rsidR="00C90853" w:rsidRPr="007C5EA5" w:rsidRDefault="00E662A5">
      <w:pPr>
        <w:spacing w:before="240" w:after="240"/>
        <w:rPr>
          <w:lang w:val="ru-RU"/>
        </w:rPr>
      </w:pPr>
      <w:r w:rsidRPr="007C5EA5">
        <w:rPr>
          <w:lang w:val="ru-RU"/>
        </w:rPr>
        <w:t>3) земельные участки, занятые под объекты, находящиеся на консервации по решению Правительства Республики Казахстан;</w:t>
      </w:r>
    </w:p>
    <w:p w14:paraId="1C547B28" w14:textId="77777777" w:rsidR="00C90853" w:rsidRPr="007C5EA5" w:rsidRDefault="00E662A5">
      <w:pPr>
        <w:spacing w:before="240" w:after="240"/>
        <w:rPr>
          <w:lang w:val="ru-RU"/>
        </w:rPr>
      </w:pPr>
      <w:r w:rsidRPr="007C5EA5">
        <w:rPr>
          <w:lang w:val="ru-RU"/>
        </w:rPr>
        <w:t>4) земельные участки, приобретенные для содержания арендных домов;</w:t>
      </w:r>
    </w:p>
    <w:p w14:paraId="70057097" w14:textId="77777777" w:rsidR="00C90853" w:rsidRPr="007C5EA5" w:rsidRDefault="00E662A5">
      <w:pPr>
        <w:spacing w:before="240" w:after="240"/>
        <w:rPr>
          <w:lang w:val="ru-RU"/>
        </w:rPr>
      </w:pPr>
      <w:r w:rsidRPr="007C5EA5">
        <w:rPr>
          <w:lang w:val="ru-RU"/>
        </w:rPr>
        <w:t xml:space="preserve">5) земельные участки, занятые зданиями, сооружениями, указанными в </w:t>
      </w:r>
      <w:hyperlink r:id="rId315" w:anchor="z9422" w:history="1">
        <w:r w:rsidRPr="007C5EA5">
          <w:rPr>
            <w:color w:val="0000EE"/>
            <w:u w:val="single" w:color="0000EE"/>
            <w:lang w:val="ru-RU"/>
          </w:rPr>
          <w:t>подпункте 6)</w:t>
        </w:r>
      </w:hyperlink>
      <w:r w:rsidRPr="007C5EA5">
        <w:rPr>
          <w:lang w:val="ru-RU"/>
        </w:rPr>
        <w:t xml:space="preserve"> пункта 3 статьи 519 настоящего Кодекса.</w:t>
      </w:r>
    </w:p>
    <w:p w14:paraId="1BBD4080" w14:textId="77777777" w:rsidR="00C90853" w:rsidRPr="007C5EA5" w:rsidRDefault="00E662A5">
      <w:pPr>
        <w:spacing w:before="240" w:after="240"/>
        <w:rPr>
          <w:lang w:val="ru-RU"/>
        </w:rPr>
      </w:pPr>
      <w:bookmarkStart w:id="1142" w:name="z501"/>
      <w:bookmarkEnd w:id="1142"/>
      <w:r>
        <w:t> </w:t>
      </w:r>
    </w:p>
    <w:p w14:paraId="46603ADA" w14:textId="77777777" w:rsidR="00C90853" w:rsidRPr="007C5EA5" w:rsidRDefault="00E662A5">
      <w:pPr>
        <w:spacing w:before="240" w:after="240"/>
        <w:rPr>
          <w:lang w:val="ru-RU"/>
        </w:rPr>
      </w:pPr>
      <w:r w:rsidRPr="007C5EA5">
        <w:rPr>
          <w:b/>
          <w:bCs/>
          <w:lang w:val="ru-RU"/>
        </w:rPr>
        <w:t>Статья 552. Определение объекта налогообложения в отдельных случаях</w:t>
      </w:r>
    </w:p>
    <w:p w14:paraId="74BE9A8E" w14:textId="77777777" w:rsidR="00C90853" w:rsidRPr="007C5EA5" w:rsidRDefault="00E662A5">
      <w:pPr>
        <w:spacing w:before="240" w:after="240"/>
        <w:rPr>
          <w:lang w:val="ru-RU"/>
        </w:rPr>
      </w:pPr>
      <w:r>
        <w:t> </w:t>
      </w:r>
    </w:p>
    <w:p w14:paraId="4F3C1FDD" w14:textId="77777777" w:rsidR="00C90853" w:rsidRPr="007C5EA5" w:rsidRDefault="00E662A5">
      <w:pPr>
        <w:spacing w:before="240" w:after="240"/>
        <w:rPr>
          <w:lang w:val="ru-RU"/>
        </w:rPr>
      </w:pPr>
      <w:r w:rsidRPr="007C5EA5">
        <w:rPr>
          <w:lang w:val="ru-RU"/>
        </w:rPr>
        <w:t>1. Объектом налогообложения для организаций железнодорожного транспорта являются земельные участки, предоставленные в установленном законодательством Республики Казахстан порядке под объекты организаций железнодорожного транспорта, включая земельные участки, занятые железнодорожными путями, полосами отчуждения, железнодорожными станциями, вокзалами.</w:t>
      </w:r>
    </w:p>
    <w:p w14:paraId="509F38E0" w14:textId="77777777" w:rsidR="00C90853" w:rsidRPr="007C5EA5" w:rsidRDefault="00E662A5">
      <w:pPr>
        <w:spacing w:before="240" w:after="240"/>
        <w:rPr>
          <w:lang w:val="ru-RU"/>
        </w:rPr>
      </w:pPr>
      <w:r w:rsidRPr="007C5EA5">
        <w:rPr>
          <w:lang w:val="ru-RU"/>
        </w:rPr>
        <w:t>2. Объектом налогообложения для организаций системы энергетики и электрификации, на балансе которых находятся линии электропередачи, являются земельные участки, предоставленные в установленном законодательством Республики Казахстан порядке этим организациям, включая земельные участки, занятые опорами линий электропередачи и подстанциями.</w:t>
      </w:r>
    </w:p>
    <w:p w14:paraId="0755D02E" w14:textId="77777777" w:rsidR="00C90853" w:rsidRPr="007C5EA5" w:rsidRDefault="00E662A5">
      <w:pPr>
        <w:spacing w:before="240" w:after="240"/>
        <w:rPr>
          <w:lang w:val="ru-RU"/>
        </w:rPr>
      </w:pPr>
      <w:r w:rsidRPr="007C5EA5">
        <w:rPr>
          <w:lang w:val="ru-RU"/>
        </w:rPr>
        <w:t>3. Объектом налогообложения для организаций, осуществляющих добычу, транспортировку нефти и газа, на балансе которых находятся нефтепроводы, газопроводы, являются земельные участки, предоставленные в установленном законодательством Республики Казахстан порядке этим организациям, включая земельные участки, занятые нефтепроводами, газопроводами.</w:t>
      </w:r>
    </w:p>
    <w:p w14:paraId="02203048" w14:textId="77777777" w:rsidR="00C90853" w:rsidRPr="007C5EA5" w:rsidRDefault="00E662A5">
      <w:pPr>
        <w:spacing w:before="240" w:after="240"/>
        <w:rPr>
          <w:lang w:val="ru-RU"/>
        </w:rPr>
      </w:pPr>
      <w:r w:rsidRPr="007C5EA5">
        <w:rPr>
          <w:lang w:val="ru-RU"/>
        </w:rPr>
        <w:t>4. Объектом налогообложения для организаций связи, на балансе которых находятся радиорелейные, воздушные, кабельные линии связи, являются земельные участки, предоставленные в установленном законодательством Республики Казахстан порядке этим организациям, включая земельные участки, занятые опорами линий связи.</w:t>
      </w:r>
    </w:p>
    <w:p w14:paraId="27E8FD25" w14:textId="77777777" w:rsidR="00C90853" w:rsidRPr="007C5EA5" w:rsidRDefault="00E662A5">
      <w:pPr>
        <w:spacing w:before="240" w:after="240"/>
        <w:rPr>
          <w:lang w:val="ru-RU"/>
        </w:rPr>
      </w:pPr>
      <w:bookmarkStart w:id="1143" w:name="z502"/>
      <w:bookmarkEnd w:id="1143"/>
      <w:r>
        <w:t> </w:t>
      </w:r>
    </w:p>
    <w:p w14:paraId="304436C2" w14:textId="77777777" w:rsidR="00C90853" w:rsidRPr="007C5EA5" w:rsidRDefault="00E662A5">
      <w:pPr>
        <w:spacing w:before="240" w:after="240"/>
        <w:rPr>
          <w:lang w:val="ru-RU"/>
        </w:rPr>
      </w:pPr>
      <w:r w:rsidRPr="007C5EA5">
        <w:rPr>
          <w:b/>
          <w:bCs/>
          <w:lang w:val="ru-RU"/>
        </w:rPr>
        <w:t>Статья 553. Налоговая база</w:t>
      </w:r>
    </w:p>
    <w:p w14:paraId="43F57171" w14:textId="77777777" w:rsidR="00C90853" w:rsidRPr="007C5EA5" w:rsidRDefault="00E662A5">
      <w:pPr>
        <w:spacing w:before="240" w:after="240"/>
        <w:rPr>
          <w:lang w:val="ru-RU"/>
        </w:rPr>
      </w:pPr>
      <w:r>
        <w:t> </w:t>
      </w:r>
    </w:p>
    <w:p w14:paraId="3A0DC209" w14:textId="77777777" w:rsidR="00C90853" w:rsidRPr="007C5EA5" w:rsidRDefault="00E662A5">
      <w:pPr>
        <w:spacing w:before="240" w:after="240"/>
        <w:rPr>
          <w:lang w:val="ru-RU"/>
        </w:rPr>
      </w:pPr>
      <w:r w:rsidRPr="007C5EA5">
        <w:rPr>
          <w:lang w:val="ru-RU"/>
        </w:rPr>
        <w:t>Налоговой базой для определения земельного налога является площадь земельного участка и (или) земельной доли.</w:t>
      </w:r>
      <w:r>
        <w:t> </w:t>
      </w:r>
    </w:p>
    <w:p w14:paraId="3CD99FC6" w14:textId="77777777" w:rsidR="00C90853" w:rsidRPr="007C5EA5" w:rsidRDefault="00E662A5">
      <w:pPr>
        <w:spacing w:before="240" w:after="240"/>
        <w:rPr>
          <w:lang w:val="ru-RU"/>
        </w:rPr>
      </w:pPr>
      <w:r>
        <w:t> </w:t>
      </w:r>
    </w:p>
    <w:p w14:paraId="03D333DE" w14:textId="77777777" w:rsidR="00C90853" w:rsidRPr="007C5EA5" w:rsidRDefault="00E662A5">
      <w:pPr>
        <w:spacing w:before="240" w:after="240"/>
        <w:rPr>
          <w:lang w:val="ru-RU"/>
        </w:rPr>
      </w:pPr>
      <w:r w:rsidRPr="007C5EA5">
        <w:rPr>
          <w:b/>
          <w:bCs/>
          <w:lang w:val="ru-RU"/>
        </w:rPr>
        <w:t>ГЛАВА 62. НАЛОГОВЫЕ СТАВКИ</w:t>
      </w:r>
    </w:p>
    <w:p w14:paraId="58798352" w14:textId="77777777" w:rsidR="00C90853" w:rsidRPr="007C5EA5" w:rsidRDefault="00E662A5">
      <w:pPr>
        <w:spacing w:before="240" w:after="240"/>
        <w:rPr>
          <w:lang w:val="ru-RU"/>
        </w:rPr>
      </w:pPr>
      <w:bookmarkStart w:id="1144" w:name="z503"/>
      <w:bookmarkEnd w:id="1144"/>
      <w:r>
        <w:t> </w:t>
      </w:r>
    </w:p>
    <w:p w14:paraId="48AFB90E" w14:textId="77777777" w:rsidR="00C90853" w:rsidRPr="007C5EA5" w:rsidRDefault="00E662A5">
      <w:pPr>
        <w:spacing w:before="240" w:after="240"/>
        <w:rPr>
          <w:lang w:val="ru-RU"/>
        </w:rPr>
      </w:pPr>
      <w:r w:rsidRPr="007C5EA5">
        <w:rPr>
          <w:b/>
          <w:bCs/>
          <w:lang w:val="ru-RU"/>
        </w:rPr>
        <w:t>Статья 554. Базовые налоговые ставки на земли сельскохозяйственного назначения</w:t>
      </w:r>
    </w:p>
    <w:p w14:paraId="185B26E1" w14:textId="77777777" w:rsidR="00C90853" w:rsidRPr="007C5EA5" w:rsidRDefault="00E662A5">
      <w:pPr>
        <w:spacing w:before="240" w:after="240"/>
        <w:rPr>
          <w:lang w:val="ru-RU"/>
        </w:rPr>
      </w:pPr>
      <w:r>
        <w:t> </w:t>
      </w:r>
    </w:p>
    <w:p w14:paraId="7BEF4294" w14:textId="77777777" w:rsidR="00C90853" w:rsidRPr="007C5EA5" w:rsidRDefault="00E662A5">
      <w:pPr>
        <w:spacing w:before="240" w:after="240"/>
        <w:rPr>
          <w:lang w:val="ru-RU"/>
        </w:rPr>
      </w:pPr>
      <w:r w:rsidRPr="007C5EA5">
        <w:rPr>
          <w:lang w:val="ru-RU"/>
        </w:rPr>
        <w:t>1. Базовые ставки земельного налога на земли сельскохозяйственного назначения устанавливаются в расчете на один гектар и дифференцируются по качеству почв.</w:t>
      </w:r>
    </w:p>
    <w:p w14:paraId="24DA147D" w14:textId="77777777" w:rsidR="00C90853" w:rsidRPr="007C5EA5" w:rsidRDefault="00E662A5">
      <w:pPr>
        <w:spacing w:before="240" w:after="240"/>
        <w:rPr>
          <w:lang w:val="ru-RU"/>
        </w:rPr>
      </w:pPr>
      <w:r w:rsidRPr="007C5EA5">
        <w:rPr>
          <w:lang w:val="ru-RU"/>
        </w:rPr>
        <w:t>2. На земли степной и сухостепной зон устанавливаются следующие базовые налоговые ставки земельного налога пропорционально баллам бонитета:</w:t>
      </w:r>
    </w:p>
    <w:p w14:paraId="5D50C877"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3202"/>
        <w:gridCol w:w="3206"/>
        <w:gridCol w:w="3207"/>
      </w:tblGrid>
      <w:tr w:rsidR="00C90853" w14:paraId="5204D92A"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275AE3" w14:textId="77777777" w:rsidR="00C90853" w:rsidRDefault="00E662A5">
            <w:pPr>
              <w:rPr>
                <w:color w:val="000000"/>
              </w:rPr>
            </w:pPr>
            <w:r>
              <w:rPr>
                <w:b/>
                <w:bCs/>
                <w:color w:val="000000"/>
              </w:rPr>
              <w:t>№ п/п</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D6B89E" w14:textId="77777777" w:rsidR="00C90853" w:rsidRDefault="00E662A5">
            <w:pPr>
              <w:rPr>
                <w:color w:val="000000"/>
              </w:rPr>
            </w:pPr>
            <w:r>
              <w:rPr>
                <w:b/>
                <w:bCs/>
                <w:color w:val="000000"/>
              </w:rPr>
              <w:t>Балл бонитета</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754C80" w14:textId="77777777" w:rsidR="00C90853" w:rsidRDefault="00E662A5">
            <w:pPr>
              <w:rPr>
                <w:color w:val="000000"/>
              </w:rPr>
            </w:pPr>
            <w:r>
              <w:rPr>
                <w:b/>
                <w:bCs/>
                <w:color w:val="000000"/>
              </w:rPr>
              <w:t>Базовая налоговая ставка (тенге)</w:t>
            </w:r>
          </w:p>
        </w:tc>
      </w:tr>
      <w:tr w:rsidR="00C90853" w14:paraId="138E95DF"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0BF41B" w14:textId="77777777" w:rsidR="00C90853" w:rsidRDefault="00E662A5">
            <w:pPr>
              <w:rPr>
                <w:color w:val="000000"/>
              </w:rPr>
            </w:pPr>
            <w:r>
              <w:rPr>
                <w:color w:val="000000"/>
              </w:rPr>
              <w:t>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A06D1A" w14:textId="77777777" w:rsidR="00C90853" w:rsidRDefault="00E662A5">
            <w:pPr>
              <w:rPr>
                <w:color w:val="000000"/>
              </w:rPr>
            </w:pPr>
            <w:r>
              <w:rPr>
                <w:color w:val="000000"/>
              </w:rPr>
              <w:t>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864840" w14:textId="77777777" w:rsidR="00C90853" w:rsidRDefault="00E662A5">
            <w:pPr>
              <w:rPr>
                <w:color w:val="000000"/>
              </w:rPr>
            </w:pPr>
            <w:r>
              <w:rPr>
                <w:color w:val="000000"/>
              </w:rPr>
              <w:t>3</w:t>
            </w:r>
          </w:p>
        </w:tc>
      </w:tr>
      <w:tr w:rsidR="00C90853" w14:paraId="30B35E9C"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183E96" w14:textId="77777777" w:rsidR="00C90853" w:rsidRDefault="00E662A5">
            <w:pPr>
              <w:rPr>
                <w:color w:val="000000"/>
              </w:rPr>
            </w:pPr>
            <w:r>
              <w:rPr>
                <w:color w:val="000000"/>
              </w:rPr>
              <w:t>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25F1A3" w14:textId="77777777" w:rsidR="00C90853" w:rsidRDefault="00E662A5">
            <w:pPr>
              <w:rPr>
                <w:color w:val="000000"/>
              </w:rPr>
            </w:pPr>
            <w:r>
              <w:rPr>
                <w:color w:val="000000"/>
              </w:rPr>
              <w:t>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B3B854" w14:textId="77777777" w:rsidR="00C90853" w:rsidRDefault="00E662A5">
            <w:pPr>
              <w:rPr>
                <w:color w:val="000000"/>
              </w:rPr>
            </w:pPr>
            <w:r>
              <w:rPr>
                <w:color w:val="000000"/>
              </w:rPr>
              <w:t>2,4</w:t>
            </w:r>
          </w:p>
        </w:tc>
      </w:tr>
      <w:tr w:rsidR="00C90853" w14:paraId="764E9A5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415651" w14:textId="77777777" w:rsidR="00C90853" w:rsidRDefault="00E662A5">
            <w:pPr>
              <w:rPr>
                <w:color w:val="000000"/>
              </w:rPr>
            </w:pPr>
            <w:r>
              <w:rPr>
                <w:color w:val="000000"/>
              </w:rPr>
              <w:t>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9964DA" w14:textId="77777777" w:rsidR="00C90853" w:rsidRDefault="00E662A5">
            <w:pPr>
              <w:rPr>
                <w:color w:val="000000"/>
              </w:rPr>
            </w:pPr>
            <w:r>
              <w:rPr>
                <w:color w:val="000000"/>
              </w:rPr>
              <w:t>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BEC9C0" w14:textId="77777777" w:rsidR="00C90853" w:rsidRDefault="00E662A5">
            <w:pPr>
              <w:rPr>
                <w:color w:val="000000"/>
              </w:rPr>
            </w:pPr>
            <w:r>
              <w:rPr>
                <w:color w:val="000000"/>
              </w:rPr>
              <w:t>3,35</w:t>
            </w:r>
          </w:p>
        </w:tc>
      </w:tr>
      <w:tr w:rsidR="00C90853" w14:paraId="43549750"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83383F" w14:textId="77777777" w:rsidR="00C90853" w:rsidRDefault="00E662A5">
            <w:pPr>
              <w:rPr>
                <w:color w:val="000000"/>
              </w:rPr>
            </w:pPr>
            <w:r>
              <w:rPr>
                <w:color w:val="000000"/>
              </w:rPr>
              <w:t>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11977E" w14:textId="77777777" w:rsidR="00C90853" w:rsidRDefault="00E662A5">
            <w:pPr>
              <w:rPr>
                <w:color w:val="000000"/>
              </w:rPr>
            </w:pPr>
            <w:r>
              <w:rPr>
                <w:color w:val="000000"/>
              </w:rPr>
              <w:t>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ED5EA5" w14:textId="77777777" w:rsidR="00C90853" w:rsidRDefault="00E662A5">
            <w:pPr>
              <w:rPr>
                <w:color w:val="000000"/>
              </w:rPr>
            </w:pPr>
            <w:r>
              <w:rPr>
                <w:color w:val="000000"/>
              </w:rPr>
              <w:t>4,35</w:t>
            </w:r>
          </w:p>
        </w:tc>
      </w:tr>
      <w:tr w:rsidR="00C90853" w14:paraId="233C753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3DBAD2" w14:textId="77777777" w:rsidR="00C90853" w:rsidRDefault="00E662A5">
            <w:pPr>
              <w:rPr>
                <w:color w:val="000000"/>
              </w:rPr>
            </w:pPr>
            <w:r>
              <w:rPr>
                <w:color w:val="000000"/>
              </w:rPr>
              <w:t>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34CD34" w14:textId="77777777" w:rsidR="00C90853" w:rsidRDefault="00E662A5">
            <w:pPr>
              <w:rPr>
                <w:color w:val="000000"/>
              </w:rPr>
            </w:pPr>
            <w:r>
              <w:rPr>
                <w:color w:val="000000"/>
              </w:rPr>
              <w:t>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B0FF3B" w14:textId="77777777" w:rsidR="00C90853" w:rsidRDefault="00E662A5">
            <w:pPr>
              <w:rPr>
                <w:color w:val="000000"/>
              </w:rPr>
            </w:pPr>
            <w:r>
              <w:rPr>
                <w:color w:val="000000"/>
              </w:rPr>
              <w:t>5,3</w:t>
            </w:r>
          </w:p>
        </w:tc>
      </w:tr>
      <w:tr w:rsidR="00C90853" w14:paraId="4AAF703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6A9A32" w14:textId="77777777" w:rsidR="00C90853" w:rsidRDefault="00E662A5">
            <w:pPr>
              <w:rPr>
                <w:color w:val="000000"/>
              </w:rPr>
            </w:pPr>
            <w:r>
              <w:rPr>
                <w:color w:val="000000"/>
              </w:rPr>
              <w:t>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AA65BA" w14:textId="77777777" w:rsidR="00C90853" w:rsidRDefault="00E662A5">
            <w:pPr>
              <w:rPr>
                <w:color w:val="000000"/>
              </w:rPr>
            </w:pPr>
            <w:r>
              <w:rPr>
                <w:color w:val="000000"/>
              </w:rPr>
              <w:t>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0D6A30" w14:textId="77777777" w:rsidR="00C90853" w:rsidRDefault="00E662A5">
            <w:pPr>
              <w:rPr>
                <w:color w:val="000000"/>
              </w:rPr>
            </w:pPr>
            <w:r>
              <w:rPr>
                <w:color w:val="000000"/>
              </w:rPr>
              <w:t>6,25</w:t>
            </w:r>
          </w:p>
        </w:tc>
      </w:tr>
      <w:tr w:rsidR="00C90853" w14:paraId="2417CB7F"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7060A5" w14:textId="77777777" w:rsidR="00C90853" w:rsidRDefault="00E662A5">
            <w:pPr>
              <w:rPr>
                <w:color w:val="000000"/>
              </w:rPr>
            </w:pPr>
            <w:r>
              <w:rPr>
                <w:color w:val="000000"/>
              </w:rPr>
              <w:t>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38670B" w14:textId="77777777" w:rsidR="00C90853" w:rsidRDefault="00E662A5">
            <w:pPr>
              <w:rPr>
                <w:color w:val="000000"/>
              </w:rPr>
            </w:pPr>
            <w:r>
              <w:rPr>
                <w:color w:val="000000"/>
              </w:rPr>
              <w:t>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D5E750" w14:textId="77777777" w:rsidR="00C90853" w:rsidRDefault="00E662A5">
            <w:pPr>
              <w:rPr>
                <w:color w:val="000000"/>
              </w:rPr>
            </w:pPr>
            <w:r>
              <w:rPr>
                <w:color w:val="000000"/>
              </w:rPr>
              <w:t>7,25</w:t>
            </w:r>
          </w:p>
        </w:tc>
      </w:tr>
      <w:tr w:rsidR="00C90853" w14:paraId="4F893C85"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E67C09" w14:textId="77777777" w:rsidR="00C90853" w:rsidRDefault="00E662A5">
            <w:pPr>
              <w:rPr>
                <w:color w:val="000000"/>
              </w:rPr>
            </w:pPr>
            <w:r>
              <w:rPr>
                <w:color w:val="000000"/>
              </w:rPr>
              <w:t>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314841" w14:textId="77777777" w:rsidR="00C90853" w:rsidRDefault="00E662A5">
            <w:pPr>
              <w:rPr>
                <w:color w:val="000000"/>
              </w:rPr>
            </w:pPr>
            <w:r>
              <w:rPr>
                <w:color w:val="000000"/>
              </w:rPr>
              <w:t>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AD9710" w14:textId="77777777" w:rsidR="00C90853" w:rsidRDefault="00E662A5">
            <w:pPr>
              <w:rPr>
                <w:color w:val="000000"/>
              </w:rPr>
            </w:pPr>
            <w:r>
              <w:rPr>
                <w:color w:val="000000"/>
              </w:rPr>
              <w:t>8,4</w:t>
            </w:r>
          </w:p>
        </w:tc>
      </w:tr>
      <w:tr w:rsidR="00C90853" w14:paraId="3D5884D3"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E38FE2" w14:textId="77777777" w:rsidR="00C90853" w:rsidRDefault="00E662A5">
            <w:pPr>
              <w:rPr>
                <w:color w:val="000000"/>
              </w:rPr>
            </w:pPr>
            <w:r>
              <w:rPr>
                <w:color w:val="000000"/>
              </w:rPr>
              <w:t>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13BB93" w14:textId="77777777" w:rsidR="00C90853" w:rsidRDefault="00E662A5">
            <w:pPr>
              <w:rPr>
                <w:color w:val="000000"/>
              </w:rPr>
            </w:pPr>
            <w:r>
              <w:rPr>
                <w:color w:val="000000"/>
              </w:rPr>
              <w:t>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0FD484" w14:textId="77777777" w:rsidR="00C90853" w:rsidRDefault="00E662A5">
            <w:pPr>
              <w:rPr>
                <w:color w:val="000000"/>
              </w:rPr>
            </w:pPr>
            <w:r>
              <w:rPr>
                <w:color w:val="000000"/>
              </w:rPr>
              <w:t>9,65</w:t>
            </w:r>
          </w:p>
        </w:tc>
      </w:tr>
      <w:tr w:rsidR="00C90853" w14:paraId="22D62C13"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EC6753" w14:textId="77777777" w:rsidR="00C90853" w:rsidRDefault="00E662A5">
            <w:pPr>
              <w:rPr>
                <w:color w:val="000000"/>
              </w:rPr>
            </w:pPr>
            <w:r>
              <w:rPr>
                <w:color w:val="000000"/>
              </w:rPr>
              <w:t>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44985F" w14:textId="77777777" w:rsidR="00C90853" w:rsidRDefault="00E662A5">
            <w:pPr>
              <w:rPr>
                <w:color w:val="000000"/>
              </w:rPr>
            </w:pPr>
            <w:r>
              <w:rPr>
                <w:color w:val="000000"/>
              </w:rPr>
              <w:t>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963759" w14:textId="77777777" w:rsidR="00C90853" w:rsidRDefault="00E662A5">
            <w:pPr>
              <w:rPr>
                <w:color w:val="000000"/>
              </w:rPr>
            </w:pPr>
            <w:r>
              <w:rPr>
                <w:color w:val="000000"/>
              </w:rPr>
              <w:t>10,8</w:t>
            </w:r>
          </w:p>
        </w:tc>
      </w:tr>
      <w:tr w:rsidR="00C90853" w14:paraId="27965A0D"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65871C" w14:textId="77777777" w:rsidR="00C90853" w:rsidRDefault="00E662A5">
            <w:pPr>
              <w:rPr>
                <w:color w:val="000000"/>
              </w:rPr>
            </w:pPr>
            <w:r>
              <w:rPr>
                <w:color w:val="000000"/>
              </w:rPr>
              <w:t>10.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FCE51D" w14:textId="77777777" w:rsidR="00C90853" w:rsidRDefault="00E662A5">
            <w:pPr>
              <w:rPr>
                <w:color w:val="000000"/>
              </w:rPr>
            </w:pPr>
            <w:r>
              <w:rPr>
                <w:color w:val="000000"/>
              </w:rPr>
              <w:t>10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EE35E5" w14:textId="77777777" w:rsidR="00C90853" w:rsidRDefault="00E662A5">
            <w:pPr>
              <w:rPr>
                <w:color w:val="000000"/>
              </w:rPr>
            </w:pPr>
            <w:r>
              <w:rPr>
                <w:color w:val="000000"/>
              </w:rPr>
              <w:t>12,05</w:t>
            </w:r>
          </w:p>
        </w:tc>
      </w:tr>
      <w:tr w:rsidR="00C90853" w14:paraId="05CFD0AD"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095F9E" w14:textId="77777777" w:rsidR="00C90853" w:rsidRDefault="00E662A5">
            <w:pPr>
              <w:rPr>
                <w:color w:val="000000"/>
              </w:rPr>
            </w:pPr>
            <w:r>
              <w:rPr>
                <w:color w:val="000000"/>
              </w:rPr>
              <w:t>11.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A60165" w14:textId="77777777" w:rsidR="00C90853" w:rsidRDefault="00E662A5">
            <w:pPr>
              <w:rPr>
                <w:color w:val="000000"/>
              </w:rPr>
            </w:pPr>
            <w:r>
              <w:rPr>
                <w:color w:val="000000"/>
              </w:rPr>
              <w:t>11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906717" w14:textId="77777777" w:rsidR="00C90853" w:rsidRDefault="00E662A5">
            <w:pPr>
              <w:rPr>
                <w:color w:val="000000"/>
              </w:rPr>
            </w:pPr>
            <w:r>
              <w:rPr>
                <w:color w:val="000000"/>
              </w:rPr>
              <w:t>14,45</w:t>
            </w:r>
          </w:p>
        </w:tc>
      </w:tr>
      <w:tr w:rsidR="00C90853" w14:paraId="71C8562D"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851EF1" w14:textId="77777777" w:rsidR="00C90853" w:rsidRDefault="00E662A5">
            <w:pPr>
              <w:rPr>
                <w:color w:val="000000"/>
              </w:rPr>
            </w:pPr>
            <w:r>
              <w:rPr>
                <w:color w:val="000000"/>
              </w:rPr>
              <w:t>12.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00CFD4" w14:textId="77777777" w:rsidR="00C90853" w:rsidRDefault="00E662A5">
            <w:pPr>
              <w:rPr>
                <w:color w:val="000000"/>
              </w:rPr>
            </w:pPr>
            <w:r>
              <w:rPr>
                <w:color w:val="000000"/>
              </w:rPr>
              <w:t>12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31CE68" w14:textId="77777777" w:rsidR="00C90853" w:rsidRDefault="00E662A5">
            <w:pPr>
              <w:rPr>
                <w:color w:val="000000"/>
              </w:rPr>
            </w:pPr>
            <w:r>
              <w:rPr>
                <w:color w:val="000000"/>
              </w:rPr>
              <w:t>15,45</w:t>
            </w:r>
          </w:p>
        </w:tc>
      </w:tr>
      <w:tr w:rsidR="00C90853" w14:paraId="2B5874F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9EF9DB" w14:textId="77777777" w:rsidR="00C90853" w:rsidRDefault="00E662A5">
            <w:pPr>
              <w:rPr>
                <w:color w:val="000000"/>
              </w:rPr>
            </w:pPr>
            <w:r>
              <w:rPr>
                <w:color w:val="000000"/>
              </w:rPr>
              <w:t>13.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E403A0" w14:textId="77777777" w:rsidR="00C90853" w:rsidRDefault="00E662A5">
            <w:pPr>
              <w:rPr>
                <w:color w:val="000000"/>
              </w:rPr>
            </w:pPr>
            <w:r>
              <w:rPr>
                <w:color w:val="000000"/>
              </w:rPr>
              <w:t>13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6BEC64" w14:textId="77777777" w:rsidR="00C90853" w:rsidRDefault="00E662A5">
            <w:pPr>
              <w:rPr>
                <w:color w:val="000000"/>
              </w:rPr>
            </w:pPr>
            <w:r>
              <w:rPr>
                <w:color w:val="000000"/>
              </w:rPr>
              <w:t>16,4</w:t>
            </w:r>
          </w:p>
        </w:tc>
      </w:tr>
      <w:tr w:rsidR="00C90853" w14:paraId="704DB6C3"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8B3FBA" w14:textId="77777777" w:rsidR="00C90853" w:rsidRDefault="00E662A5">
            <w:pPr>
              <w:rPr>
                <w:color w:val="000000"/>
              </w:rPr>
            </w:pPr>
            <w:r>
              <w:rPr>
                <w:color w:val="000000"/>
              </w:rPr>
              <w:t>14.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18BE47" w14:textId="77777777" w:rsidR="00C90853" w:rsidRDefault="00E662A5">
            <w:pPr>
              <w:rPr>
                <w:color w:val="000000"/>
              </w:rPr>
            </w:pPr>
            <w:r>
              <w:rPr>
                <w:color w:val="000000"/>
              </w:rPr>
              <w:t>14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487F6F" w14:textId="77777777" w:rsidR="00C90853" w:rsidRDefault="00E662A5">
            <w:pPr>
              <w:rPr>
                <w:color w:val="000000"/>
              </w:rPr>
            </w:pPr>
            <w:r>
              <w:rPr>
                <w:color w:val="000000"/>
              </w:rPr>
              <w:t>17,35</w:t>
            </w:r>
          </w:p>
        </w:tc>
      </w:tr>
      <w:tr w:rsidR="00C90853" w14:paraId="0B2F70FC"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695730" w14:textId="77777777" w:rsidR="00C90853" w:rsidRDefault="00E662A5">
            <w:pPr>
              <w:rPr>
                <w:color w:val="000000"/>
              </w:rPr>
            </w:pPr>
            <w:r>
              <w:rPr>
                <w:color w:val="000000"/>
              </w:rPr>
              <w:t>15.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42D27D" w14:textId="77777777" w:rsidR="00C90853" w:rsidRDefault="00E662A5">
            <w:pPr>
              <w:rPr>
                <w:color w:val="000000"/>
              </w:rPr>
            </w:pPr>
            <w:r>
              <w:rPr>
                <w:color w:val="000000"/>
              </w:rPr>
              <w:t>15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91B73C" w14:textId="77777777" w:rsidR="00C90853" w:rsidRDefault="00E662A5">
            <w:pPr>
              <w:rPr>
                <w:color w:val="000000"/>
              </w:rPr>
            </w:pPr>
            <w:r>
              <w:rPr>
                <w:color w:val="000000"/>
              </w:rPr>
              <w:t>18,35</w:t>
            </w:r>
          </w:p>
        </w:tc>
      </w:tr>
      <w:tr w:rsidR="00C90853" w14:paraId="368B133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0E3483" w14:textId="77777777" w:rsidR="00C90853" w:rsidRDefault="00E662A5">
            <w:pPr>
              <w:rPr>
                <w:color w:val="000000"/>
              </w:rPr>
            </w:pPr>
            <w:r>
              <w:rPr>
                <w:color w:val="000000"/>
              </w:rPr>
              <w:t>16.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014B92" w14:textId="77777777" w:rsidR="00C90853" w:rsidRDefault="00E662A5">
            <w:pPr>
              <w:rPr>
                <w:color w:val="000000"/>
              </w:rPr>
            </w:pPr>
            <w:r>
              <w:rPr>
                <w:color w:val="000000"/>
              </w:rPr>
              <w:t>16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BD12E7" w14:textId="77777777" w:rsidR="00C90853" w:rsidRDefault="00E662A5">
            <w:pPr>
              <w:rPr>
                <w:color w:val="000000"/>
              </w:rPr>
            </w:pPr>
            <w:r>
              <w:rPr>
                <w:color w:val="000000"/>
              </w:rPr>
              <w:t>19,3</w:t>
            </w:r>
          </w:p>
        </w:tc>
      </w:tr>
      <w:tr w:rsidR="00C90853" w14:paraId="6729D10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6D0305" w14:textId="77777777" w:rsidR="00C90853" w:rsidRDefault="00E662A5">
            <w:pPr>
              <w:rPr>
                <w:color w:val="000000"/>
              </w:rPr>
            </w:pPr>
            <w:r>
              <w:rPr>
                <w:color w:val="000000"/>
              </w:rPr>
              <w:t>17.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1988B8" w14:textId="77777777" w:rsidR="00C90853" w:rsidRDefault="00E662A5">
            <w:pPr>
              <w:rPr>
                <w:color w:val="000000"/>
              </w:rPr>
            </w:pPr>
            <w:r>
              <w:rPr>
                <w:color w:val="000000"/>
              </w:rPr>
              <w:t>17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9ED3A3" w14:textId="77777777" w:rsidR="00C90853" w:rsidRDefault="00E662A5">
            <w:pPr>
              <w:rPr>
                <w:color w:val="000000"/>
              </w:rPr>
            </w:pPr>
            <w:r>
              <w:rPr>
                <w:color w:val="000000"/>
              </w:rPr>
              <w:t>20,45</w:t>
            </w:r>
          </w:p>
        </w:tc>
      </w:tr>
      <w:tr w:rsidR="00C90853" w14:paraId="4BF1B66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45F2CE" w14:textId="77777777" w:rsidR="00C90853" w:rsidRDefault="00E662A5">
            <w:pPr>
              <w:rPr>
                <w:color w:val="000000"/>
              </w:rPr>
            </w:pPr>
            <w:r>
              <w:rPr>
                <w:color w:val="000000"/>
              </w:rPr>
              <w:t>18.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80B82D" w14:textId="77777777" w:rsidR="00C90853" w:rsidRDefault="00E662A5">
            <w:pPr>
              <w:rPr>
                <w:color w:val="000000"/>
              </w:rPr>
            </w:pPr>
            <w:r>
              <w:rPr>
                <w:color w:val="000000"/>
              </w:rPr>
              <w:t>18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269366" w14:textId="77777777" w:rsidR="00C90853" w:rsidRDefault="00E662A5">
            <w:pPr>
              <w:rPr>
                <w:color w:val="000000"/>
              </w:rPr>
            </w:pPr>
            <w:r>
              <w:rPr>
                <w:color w:val="000000"/>
              </w:rPr>
              <w:t>21,7</w:t>
            </w:r>
          </w:p>
        </w:tc>
      </w:tr>
      <w:tr w:rsidR="00C90853" w14:paraId="5AA10F0A"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EF5B1F" w14:textId="77777777" w:rsidR="00C90853" w:rsidRDefault="00E662A5">
            <w:pPr>
              <w:rPr>
                <w:color w:val="000000"/>
              </w:rPr>
            </w:pPr>
            <w:r>
              <w:rPr>
                <w:color w:val="000000"/>
              </w:rPr>
              <w:t>19.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87759A" w14:textId="77777777" w:rsidR="00C90853" w:rsidRDefault="00E662A5">
            <w:pPr>
              <w:rPr>
                <w:color w:val="000000"/>
              </w:rPr>
            </w:pPr>
            <w:r>
              <w:rPr>
                <w:color w:val="000000"/>
              </w:rPr>
              <w:t>19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B75767" w14:textId="77777777" w:rsidR="00C90853" w:rsidRDefault="00E662A5">
            <w:pPr>
              <w:rPr>
                <w:color w:val="000000"/>
              </w:rPr>
            </w:pPr>
            <w:r>
              <w:rPr>
                <w:color w:val="000000"/>
              </w:rPr>
              <w:t>22,85</w:t>
            </w:r>
          </w:p>
        </w:tc>
      </w:tr>
      <w:tr w:rsidR="00C90853" w14:paraId="0223F66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CADFF3" w14:textId="77777777" w:rsidR="00C90853" w:rsidRDefault="00E662A5">
            <w:pPr>
              <w:rPr>
                <w:color w:val="000000"/>
              </w:rPr>
            </w:pPr>
            <w:r>
              <w:rPr>
                <w:color w:val="000000"/>
              </w:rPr>
              <w:t>20.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FE6E01" w14:textId="77777777" w:rsidR="00C90853" w:rsidRDefault="00E662A5">
            <w:pPr>
              <w:rPr>
                <w:color w:val="000000"/>
              </w:rPr>
            </w:pPr>
            <w:r>
              <w:rPr>
                <w:color w:val="000000"/>
              </w:rPr>
              <w:t>20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CEF89A" w14:textId="77777777" w:rsidR="00C90853" w:rsidRDefault="00E662A5">
            <w:pPr>
              <w:rPr>
                <w:color w:val="000000"/>
              </w:rPr>
            </w:pPr>
            <w:r>
              <w:rPr>
                <w:color w:val="000000"/>
              </w:rPr>
              <w:t>24,1</w:t>
            </w:r>
          </w:p>
        </w:tc>
      </w:tr>
      <w:tr w:rsidR="00C90853" w14:paraId="0856E87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B17C34" w14:textId="77777777" w:rsidR="00C90853" w:rsidRDefault="00E662A5">
            <w:pPr>
              <w:rPr>
                <w:color w:val="000000"/>
              </w:rPr>
            </w:pPr>
            <w:r>
              <w:rPr>
                <w:color w:val="000000"/>
              </w:rPr>
              <w:t>21.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F6B11C" w14:textId="77777777" w:rsidR="00C90853" w:rsidRDefault="00E662A5">
            <w:pPr>
              <w:rPr>
                <w:color w:val="000000"/>
              </w:rPr>
            </w:pPr>
            <w:r>
              <w:rPr>
                <w:color w:val="000000"/>
              </w:rPr>
              <w:t>21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F53DF7" w14:textId="77777777" w:rsidR="00C90853" w:rsidRDefault="00E662A5">
            <w:pPr>
              <w:rPr>
                <w:color w:val="000000"/>
              </w:rPr>
            </w:pPr>
            <w:r>
              <w:rPr>
                <w:color w:val="000000"/>
              </w:rPr>
              <w:t>26,55</w:t>
            </w:r>
          </w:p>
        </w:tc>
      </w:tr>
      <w:tr w:rsidR="00C90853" w14:paraId="55B3378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2054B4" w14:textId="77777777" w:rsidR="00C90853" w:rsidRDefault="00E662A5">
            <w:pPr>
              <w:rPr>
                <w:color w:val="000000"/>
              </w:rPr>
            </w:pPr>
            <w:r>
              <w:rPr>
                <w:color w:val="000000"/>
              </w:rPr>
              <w:t>22.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5E3776" w14:textId="77777777" w:rsidR="00C90853" w:rsidRDefault="00E662A5">
            <w:pPr>
              <w:rPr>
                <w:color w:val="000000"/>
              </w:rPr>
            </w:pPr>
            <w:r>
              <w:rPr>
                <w:color w:val="000000"/>
              </w:rPr>
              <w:t>22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827AF1" w14:textId="77777777" w:rsidR="00C90853" w:rsidRDefault="00E662A5">
            <w:pPr>
              <w:rPr>
                <w:color w:val="000000"/>
              </w:rPr>
            </w:pPr>
            <w:r>
              <w:rPr>
                <w:color w:val="000000"/>
              </w:rPr>
              <w:t>28,95</w:t>
            </w:r>
          </w:p>
        </w:tc>
      </w:tr>
      <w:tr w:rsidR="00C90853" w14:paraId="4F323B8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6731C7" w14:textId="77777777" w:rsidR="00C90853" w:rsidRDefault="00E662A5">
            <w:pPr>
              <w:rPr>
                <w:color w:val="000000"/>
              </w:rPr>
            </w:pPr>
            <w:r>
              <w:rPr>
                <w:color w:val="000000"/>
              </w:rPr>
              <w:t>23.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ED8E6A" w14:textId="77777777" w:rsidR="00C90853" w:rsidRDefault="00E662A5">
            <w:pPr>
              <w:rPr>
                <w:color w:val="000000"/>
              </w:rPr>
            </w:pPr>
            <w:r>
              <w:rPr>
                <w:color w:val="000000"/>
              </w:rPr>
              <w:t>23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7D3A4C" w14:textId="77777777" w:rsidR="00C90853" w:rsidRDefault="00E662A5">
            <w:pPr>
              <w:rPr>
                <w:color w:val="000000"/>
              </w:rPr>
            </w:pPr>
            <w:r>
              <w:rPr>
                <w:color w:val="000000"/>
              </w:rPr>
              <w:t>31,35</w:t>
            </w:r>
          </w:p>
        </w:tc>
      </w:tr>
      <w:tr w:rsidR="00C90853" w14:paraId="131EA86F"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2222D9" w14:textId="77777777" w:rsidR="00C90853" w:rsidRDefault="00E662A5">
            <w:pPr>
              <w:rPr>
                <w:color w:val="000000"/>
              </w:rPr>
            </w:pPr>
            <w:r>
              <w:rPr>
                <w:color w:val="000000"/>
              </w:rPr>
              <w:t>24.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9FCE41" w14:textId="77777777" w:rsidR="00C90853" w:rsidRDefault="00E662A5">
            <w:pPr>
              <w:rPr>
                <w:color w:val="000000"/>
              </w:rPr>
            </w:pPr>
            <w:r>
              <w:rPr>
                <w:color w:val="000000"/>
              </w:rPr>
              <w:t>24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B84AEA" w14:textId="77777777" w:rsidR="00C90853" w:rsidRDefault="00E662A5">
            <w:pPr>
              <w:rPr>
                <w:color w:val="000000"/>
              </w:rPr>
            </w:pPr>
            <w:r>
              <w:rPr>
                <w:color w:val="000000"/>
              </w:rPr>
              <w:t>33,75</w:t>
            </w:r>
          </w:p>
        </w:tc>
      </w:tr>
      <w:tr w:rsidR="00C90853" w14:paraId="6B2BFD86"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30715C" w14:textId="77777777" w:rsidR="00C90853" w:rsidRDefault="00E662A5">
            <w:pPr>
              <w:rPr>
                <w:color w:val="000000"/>
              </w:rPr>
            </w:pPr>
            <w:r>
              <w:rPr>
                <w:color w:val="000000"/>
              </w:rPr>
              <w:t>25.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799164" w14:textId="77777777" w:rsidR="00C90853" w:rsidRDefault="00E662A5">
            <w:pPr>
              <w:rPr>
                <w:color w:val="000000"/>
              </w:rPr>
            </w:pPr>
            <w:r>
              <w:rPr>
                <w:color w:val="000000"/>
              </w:rPr>
              <w:t>25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CB814C" w14:textId="77777777" w:rsidR="00C90853" w:rsidRDefault="00E662A5">
            <w:pPr>
              <w:rPr>
                <w:color w:val="000000"/>
              </w:rPr>
            </w:pPr>
            <w:r>
              <w:rPr>
                <w:color w:val="000000"/>
              </w:rPr>
              <w:t>36,2</w:t>
            </w:r>
          </w:p>
        </w:tc>
      </w:tr>
      <w:tr w:rsidR="00C90853" w14:paraId="2F556F2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A9F15F" w14:textId="77777777" w:rsidR="00C90853" w:rsidRDefault="00E662A5">
            <w:pPr>
              <w:rPr>
                <w:color w:val="000000"/>
              </w:rPr>
            </w:pPr>
            <w:r>
              <w:rPr>
                <w:color w:val="000000"/>
              </w:rPr>
              <w:t>26.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9D8E5F" w14:textId="77777777" w:rsidR="00C90853" w:rsidRDefault="00E662A5">
            <w:pPr>
              <w:rPr>
                <w:color w:val="000000"/>
              </w:rPr>
            </w:pPr>
            <w:r>
              <w:rPr>
                <w:color w:val="000000"/>
              </w:rPr>
              <w:t>26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6BA995" w14:textId="77777777" w:rsidR="00C90853" w:rsidRDefault="00E662A5">
            <w:pPr>
              <w:rPr>
                <w:color w:val="000000"/>
              </w:rPr>
            </w:pPr>
            <w:r>
              <w:rPr>
                <w:color w:val="000000"/>
              </w:rPr>
              <w:t>38,6</w:t>
            </w:r>
          </w:p>
        </w:tc>
      </w:tr>
      <w:tr w:rsidR="00C90853" w14:paraId="6E03D0A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960394" w14:textId="77777777" w:rsidR="00C90853" w:rsidRDefault="00E662A5">
            <w:pPr>
              <w:rPr>
                <w:color w:val="000000"/>
              </w:rPr>
            </w:pPr>
            <w:r>
              <w:rPr>
                <w:color w:val="000000"/>
              </w:rPr>
              <w:t>27.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1451DB" w14:textId="77777777" w:rsidR="00C90853" w:rsidRDefault="00E662A5">
            <w:pPr>
              <w:rPr>
                <w:color w:val="000000"/>
              </w:rPr>
            </w:pPr>
            <w:r>
              <w:rPr>
                <w:color w:val="000000"/>
              </w:rPr>
              <w:t>27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951999" w14:textId="77777777" w:rsidR="00C90853" w:rsidRDefault="00E662A5">
            <w:pPr>
              <w:rPr>
                <w:color w:val="000000"/>
              </w:rPr>
            </w:pPr>
            <w:r>
              <w:rPr>
                <w:color w:val="000000"/>
              </w:rPr>
              <w:t>41</w:t>
            </w:r>
          </w:p>
        </w:tc>
      </w:tr>
      <w:tr w:rsidR="00C90853" w14:paraId="404D0BD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68A136" w14:textId="77777777" w:rsidR="00C90853" w:rsidRDefault="00E662A5">
            <w:pPr>
              <w:rPr>
                <w:color w:val="000000"/>
              </w:rPr>
            </w:pPr>
            <w:r>
              <w:rPr>
                <w:color w:val="000000"/>
              </w:rPr>
              <w:t>28.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FD68E8" w14:textId="77777777" w:rsidR="00C90853" w:rsidRDefault="00E662A5">
            <w:pPr>
              <w:rPr>
                <w:color w:val="000000"/>
              </w:rPr>
            </w:pPr>
            <w:r>
              <w:rPr>
                <w:color w:val="000000"/>
              </w:rPr>
              <w:t>28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AE99BF" w14:textId="77777777" w:rsidR="00C90853" w:rsidRDefault="00E662A5">
            <w:pPr>
              <w:rPr>
                <w:color w:val="000000"/>
              </w:rPr>
            </w:pPr>
            <w:r>
              <w:rPr>
                <w:color w:val="000000"/>
              </w:rPr>
              <w:t>43,4</w:t>
            </w:r>
          </w:p>
        </w:tc>
      </w:tr>
      <w:tr w:rsidR="00C90853" w14:paraId="201B563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CB9CE1" w14:textId="77777777" w:rsidR="00C90853" w:rsidRDefault="00E662A5">
            <w:pPr>
              <w:rPr>
                <w:color w:val="000000"/>
              </w:rPr>
            </w:pPr>
            <w:r>
              <w:rPr>
                <w:color w:val="000000"/>
              </w:rPr>
              <w:t>29.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4E4DEA" w14:textId="77777777" w:rsidR="00C90853" w:rsidRDefault="00E662A5">
            <w:pPr>
              <w:rPr>
                <w:color w:val="000000"/>
              </w:rPr>
            </w:pPr>
            <w:r>
              <w:rPr>
                <w:color w:val="000000"/>
              </w:rPr>
              <w:t>29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0FCC3E" w14:textId="77777777" w:rsidR="00C90853" w:rsidRDefault="00E662A5">
            <w:pPr>
              <w:rPr>
                <w:color w:val="000000"/>
              </w:rPr>
            </w:pPr>
            <w:r>
              <w:rPr>
                <w:color w:val="000000"/>
              </w:rPr>
              <w:t>45,85</w:t>
            </w:r>
          </w:p>
        </w:tc>
      </w:tr>
      <w:tr w:rsidR="00C90853" w14:paraId="4F0EED5F"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C85BB1" w14:textId="77777777" w:rsidR="00C90853" w:rsidRDefault="00E662A5">
            <w:pPr>
              <w:rPr>
                <w:color w:val="000000"/>
              </w:rPr>
            </w:pPr>
            <w:r>
              <w:rPr>
                <w:color w:val="000000"/>
              </w:rPr>
              <w:t>30.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7286F8" w14:textId="77777777" w:rsidR="00C90853" w:rsidRDefault="00E662A5">
            <w:pPr>
              <w:rPr>
                <w:color w:val="000000"/>
              </w:rPr>
            </w:pPr>
            <w:r>
              <w:rPr>
                <w:color w:val="000000"/>
              </w:rPr>
              <w:t>30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B0A09F" w14:textId="77777777" w:rsidR="00C90853" w:rsidRDefault="00E662A5">
            <w:pPr>
              <w:rPr>
                <w:color w:val="000000"/>
              </w:rPr>
            </w:pPr>
            <w:r>
              <w:rPr>
                <w:color w:val="000000"/>
              </w:rPr>
              <w:t>48,25</w:t>
            </w:r>
          </w:p>
        </w:tc>
      </w:tr>
      <w:tr w:rsidR="00C90853" w14:paraId="0E142416"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B527DD" w14:textId="77777777" w:rsidR="00C90853" w:rsidRDefault="00E662A5">
            <w:pPr>
              <w:rPr>
                <w:color w:val="000000"/>
              </w:rPr>
            </w:pPr>
            <w:r>
              <w:rPr>
                <w:color w:val="000000"/>
              </w:rPr>
              <w:t>31.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C6EE4C" w14:textId="77777777" w:rsidR="00C90853" w:rsidRDefault="00E662A5">
            <w:pPr>
              <w:rPr>
                <w:color w:val="000000"/>
              </w:rPr>
            </w:pPr>
            <w:r>
              <w:rPr>
                <w:color w:val="000000"/>
              </w:rPr>
              <w:t>31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B0CF7A" w14:textId="77777777" w:rsidR="00C90853" w:rsidRDefault="00E662A5">
            <w:pPr>
              <w:rPr>
                <w:color w:val="000000"/>
              </w:rPr>
            </w:pPr>
            <w:r>
              <w:rPr>
                <w:color w:val="000000"/>
              </w:rPr>
              <w:t>72,35</w:t>
            </w:r>
          </w:p>
        </w:tc>
      </w:tr>
      <w:tr w:rsidR="00C90853" w14:paraId="694A497A"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B90C47" w14:textId="77777777" w:rsidR="00C90853" w:rsidRDefault="00E662A5">
            <w:pPr>
              <w:rPr>
                <w:color w:val="000000"/>
              </w:rPr>
            </w:pPr>
            <w:r>
              <w:rPr>
                <w:color w:val="000000"/>
              </w:rPr>
              <w:t>32.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18C0AF" w14:textId="77777777" w:rsidR="00C90853" w:rsidRDefault="00E662A5">
            <w:pPr>
              <w:rPr>
                <w:color w:val="000000"/>
              </w:rPr>
            </w:pPr>
            <w:r>
              <w:rPr>
                <w:color w:val="000000"/>
              </w:rPr>
              <w:t>32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A4B897" w14:textId="77777777" w:rsidR="00C90853" w:rsidRDefault="00E662A5">
            <w:pPr>
              <w:rPr>
                <w:color w:val="000000"/>
              </w:rPr>
            </w:pPr>
            <w:r>
              <w:rPr>
                <w:color w:val="000000"/>
              </w:rPr>
              <w:t>77,7</w:t>
            </w:r>
          </w:p>
        </w:tc>
      </w:tr>
      <w:tr w:rsidR="00C90853" w14:paraId="2D3FF5A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F1B83E" w14:textId="77777777" w:rsidR="00C90853" w:rsidRDefault="00E662A5">
            <w:pPr>
              <w:rPr>
                <w:color w:val="000000"/>
              </w:rPr>
            </w:pPr>
            <w:r>
              <w:rPr>
                <w:color w:val="000000"/>
              </w:rPr>
              <w:t>33.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360415" w14:textId="77777777" w:rsidR="00C90853" w:rsidRDefault="00E662A5">
            <w:pPr>
              <w:rPr>
                <w:color w:val="000000"/>
              </w:rPr>
            </w:pPr>
            <w:r>
              <w:rPr>
                <w:color w:val="000000"/>
              </w:rPr>
              <w:t>33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476023" w14:textId="77777777" w:rsidR="00C90853" w:rsidRDefault="00E662A5">
            <w:pPr>
              <w:rPr>
                <w:color w:val="000000"/>
              </w:rPr>
            </w:pPr>
            <w:r>
              <w:rPr>
                <w:color w:val="000000"/>
              </w:rPr>
              <w:t>82,95</w:t>
            </w:r>
          </w:p>
        </w:tc>
      </w:tr>
      <w:tr w:rsidR="00C90853" w14:paraId="74CE8D3C"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BF164E" w14:textId="77777777" w:rsidR="00C90853" w:rsidRDefault="00E662A5">
            <w:pPr>
              <w:rPr>
                <w:color w:val="000000"/>
              </w:rPr>
            </w:pPr>
            <w:r>
              <w:rPr>
                <w:color w:val="000000"/>
              </w:rPr>
              <w:t>34.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C768A2" w14:textId="77777777" w:rsidR="00C90853" w:rsidRDefault="00E662A5">
            <w:pPr>
              <w:rPr>
                <w:color w:val="000000"/>
              </w:rPr>
            </w:pPr>
            <w:r>
              <w:rPr>
                <w:color w:val="000000"/>
              </w:rPr>
              <w:t>34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05CE77" w14:textId="77777777" w:rsidR="00C90853" w:rsidRDefault="00E662A5">
            <w:pPr>
              <w:rPr>
                <w:color w:val="000000"/>
              </w:rPr>
            </w:pPr>
            <w:r>
              <w:rPr>
                <w:color w:val="000000"/>
              </w:rPr>
              <w:t>90,4</w:t>
            </w:r>
          </w:p>
        </w:tc>
      </w:tr>
      <w:tr w:rsidR="00C90853" w14:paraId="1345E5A6"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0D3E1E" w14:textId="77777777" w:rsidR="00C90853" w:rsidRDefault="00E662A5">
            <w:pPr>
              <w:rPr>
                <w:color w:val="000000"/>
              </w:rPr>
            </w:pPr>
            <w:r>
              <w:rPr>
                <w:color w:val="000000"/>
              </w:rPr>
              <w:t>35.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14E08A" w14:textId="77777777" w:rsidR="00C90853" w:rsidRDefault="00E662A5">
            <w:pPr>
              <w:rPr>
                <w:color w:val="000000"/>
              </w:rPr>
            </w:pPr>
            <w:r>
              <w:rPr>
                <w:color w:val="000000"/>
              </w:rPr>
              <w:t>35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F6C73B" w14:textId="77777777" w:rsidR="00C90853" w:rsidRDefault="00E662A5">
            <w:pPr>
              <w:rPr>
                <w:color w:val="000000"/>
              </w:rPr>
            </w:pPr>
            <w:r>
              <w:rPr>
                <w:color w:val="000000"/>
              </w:rPr>
              <w:t>93,8</w:t>
            </w:r>
          </w:p>
        </w:tc>
      </w:tr>
      <w:tr w:rsidR="00C90853" w14:paraId="6EFC3C4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87C228" w14:textId="77777777" w:rsidR="00C90853" w:rsidRDefault="00E662A5">
            <w:pPr>
              <w:rPr>
                <w:color w:val="000000"/>
              </w:rPr>
            </w:pPr>
            <w:r>
              <w:rPr>
                <w:color w:val="000000"/>
              </w:rPr>
              <w:t>36.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3062DB" w14:textId="77777777" w:rsidR="00C90853" w:rsidRDefault="00E662A5">
            <w:pPr>
              <w:rPr>
                <w:color w:val="000000"/>
              </w:rPr>
            </w:pPr>
            <w:r>
              <w:rPr>
                <w:color w:val="000000"/>
              </w:rPr>
              <w:t>36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4D3BCF" w14:textId="77777777" w:rsidR="00C90853" w:rsidRDefault="00E662A5">
            <w:pPr>
              <w:rPr>
                <w:color w:val="000000"/>
              </w:rPr>
            </w:pPr>
            <w:r>
              <w:rPr>
                <w:color w:val="000000"/>
              </w:rPr>
              <w:t>99,1</w:t>
            </w:r>
          </w:p>
        </w:tc>
      </w:tr>
      <w:tr w:rsidR="00C90853" w14:paraId="4155124D"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A165F4" w14:textId="77777777" w:rsidR="00C90853" w:rsidRDefault="00E662A5">
            <w:pPr>
              <w:rPr>
                <w:color w:val="000000"/>
              </w:rPr>
            </w:pPr>
            <w:r>
              <w:rPr>
                <w:color w:val="000000"/>
              </w:rPr>
              <w:t>37.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D12CB7" w14:textId="77777777" w:rsidR="00C90853" w:rsidRDefault="00E662A5">
            <w:pPr>
              <w:rPr>
                <w:color w:val="000000"/>
              </w:rPr>
            </w:pPr>
            <w:r>
              <w:rPr>
                <w:color w:val="000000"/>
              </w:rPr>
              <w:t>37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AD319C" w14:textId="77777777" w:rsidR="00C90853" w:rsidRDefault="00E662A5">
            <w:pPr>
              <w:rPr>
                <w:color w:val="000000"/>
              </w:rPr>
            </w:pPr>
            <w:r>
              <w:rPr>
                <w:color w:val="000000"/>
              </w:rPr>
              <w:t>104,4</w:t>
            </w:r>
          </w:p>
        </w:tc>
      </w:tr>
      <w:tr w:rsidR="00C90853" w14:paraId="61212AA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ABEBA3" w14:textId="77777777" w:rsidR="00C90853" w:rsidRDefault="00E662A5">
            <w:pPr>
              <w:rPr>
                <w:color w:val="000000"/>
              </w:rPr>
            </w:pPr>
            <w:r>
              <w:rPr>
                <w:color w:val="000000"/>
              </w:rPr>
              <w:t>38.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7BB9FD" w14:textId="77777777" w:rsidR="00C90853" w:rsidRDefault="00E662A5">
            <w:pPr>
              <w:rPr>
                <w:color w:val="000000"/>
              </w:rPr>
            </w:pPr>
            <w:r>
              <w:rPr>
                <w:color w:val="000000"/>
              </w:rPr>
              <w:t>38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9AD66F" w14:textId="77777777" w:rsidR="00C90853" w:rsidRDefault="00E662A5">
            <w:pPr>
              <w:rPr>
                <w:color w:val="000000"/>
              </w:rPr>
            </w:pPr>
            <w:r>
              <w:rPr>
                <w:color w:val="000000"/>
              </w:rPr>
              <w:t>110</w:t>
            </w:r>
          </w:p>
        </w:tc>
      </w:tr>
      <w:tr w:rsidR="00C90853" w14:paraId="390D8B9B"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6E29B3" w14:textId="77777777" w:rsidR="00C90853" w:rsidRDefault="00E662A5">
            <w:pPr>
              <w:rPr>
                <w:color w:val="000000"/>
              </w:rPr>
            </w:pPr>
            <w:r>
              <w:rPr>
                <w:color w:val="000000"/>
              </w:rPr>
              <w:t>39.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429A7C" w14:textId="77777777" w:rsidR="00C90853" w:rsidRDefault="00E662A5">
            <w:pPr>
              <w:rPr>
                <w:color w:val="000000"/>
              </w:rPr>
            </w:pPr>
            <w:r>
              <w:rPr>
                <w:color w:val="000000"/>
              </w:rPr>
              <w:t>39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2D5472" w14:textId="77777777" w:rsidR="00C90853" w:rsidRDefault="00E662A5">
            <w:pPr>
              <w:rPr>
                <w:color w:val="000000"/>
              </w:rPr>
            </w:pPr>
            <w:r>
              <w:rPr>
                <w:color w:val="000000"/>
              </w:rPr>
              <w:t>115,3</w:t>
            </w:r>
          </w:p>
        </w:tc>
      </w:tr>
      <w:tr w:rsidR="00C90853" w14:paraId="287FF8B1"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B18C41" w14:textId="77777777" w:rsidR="00C90853" w:rsidRDefault="00E662A5">
            <w:pPr>
              <w:rPr>
                <w:color w:val="000000"/>
              </w:rPr>
            </w:pPr>
            <w:r>
              <w:rPr>
                <w:color w:val="000000"/>
              </w:rPr>
              <w:t>40.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5E7660" w14:textId="77777777" w:rsidR="00C90853" w:rsidRDefault="00E662A5">
            <w:pPr>
              <w:rPr>
                <w:color w:val="000000"/>
              </w:rPr>
            </w:pPr>
            <w:r>
              <w:rPr>
                <w:color w:val="000000"/>
              </w:rPr>
              <w:t>40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F015C5" w14:textId="77777777" w:rsidR="00C90853" w:rsidRDefault="00E662A5">
            <w:pPr>
              <w:rPr>
                <w:color w:val="000000"/>
              </w:rPr>
            </w:pPr>
            <w:r>
              <w:rPr>
                <w:color w:val="000000"/>
              </w:rPr>
              <w:t>120,6</w:t>
            </w:r>
          </w:p>
        </w:tc>
      </w:tr>
      <w:tr w:rsidR="00C90853" w14:paraId="0747D49A"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7454C6" w14:textId="77777777" w:rsidR="00C90853" w:rsidRDefault="00E662A5">
            <w:pPr>
              <w:rPr>
                <w:color w:val="000000"/>
              </w:rPr>
            </w:pPr>
            <w:r>
              <w:rPr>
                <w:color w:val="000000"/>
              </w:rPr>
              <w:t>41.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E50BCB" w14:textId="77777777" w:rsidR="00C90853" w:rsidRDefault="00E662A5">
            <w:pPr>
              <w:rPr>
                <w:color w:val="000000"/>
              </w:rPr>
            </w:pPr>
            <w:r>
              <w:rPr>
                <w:color w:val="000000"/>
              </w:rPr>
              <w:t>41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0238C0" w14:textId="77777777" w:rsidR="00C90853" w:rsidRDefault="00E662A5">
            <w:pPr>
              <w:rPr>
                <w:color w:val="000000"/>
              </w:rPr>
            </w:pPr>
            <w:r>
              <w:rPr>
                <w:color w:val="000000"/>
              </w:rPr>
              <w:t>144,75</w:t>
            </w:r>
          </w:p>
        </w:tc>
      </w:tr>
      <w:tr w:rsidR="00C90853" w14:paraId="06516BE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B3C9EC" w14:textId="77777777" w:rsidR="00C90853" w:rsidRDefault="00E662A5">
            <w:pPr>
              <w:rPr>
                <w:color w:val="000000"/>
              </w:rPr>
            </w:pPr>
            <w:r>
              <w:rPr>
                <w:color w:val="000000"/>
              </w:rPr>
              <w:t>42.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56597D" w14:textId="77777777" w:rsidR="00C90853" w:rsidRDefault="00E662A5">
            <w:pPr>
              <w:rPr>
                <w:color w:val="000000"/>
              </w:rPr>
            </w:pPr>
            <w:r>
              <w:rPr>
                <w:color w:val="000000"/>
              </w:rPr>
              <w:t>42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B3D724" w14:textId="77777777" w:rsidR="00C90853" w:rsidRDefault="00E662A5">
            <w:pPr>
              <w:rPr>
                <w:color w:val="000000"/>
              </w:rPr>
            </w:pPr>
            <w:r>
              <w:rPr>
                <w:color w:val="000000"/>
              </w:rPr>
              <w:t>150,05</w:t>
            </w:r>
          </w:p>
        </w:tc>
      </w:tr>
      <w:tr w:rsidR="00C90853" w14:paraId="75990CFB"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A53F00" w14:textId="77777777" w:rsidR="00C90853" w:rsidRDefault="00E662A5">
            <w:pPr>
              <w:rPr>
                <w:color w:val="000000"/>
              </w:rPr>
            </w:pPr>
            <w:r>
              <w:rPr>
                <w:color w:val="000000"/>
              </w:rPr>
              <w:t>43.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6EEB24" w14:textId="77777777" w:rsidR="00C90853" w:rsidRDefault="00E662A5">
            <w:pPr>
              <w:rPr>
                <w:color w:val="000000"/>
              </w:rPr>
            </w:pPr>
            <w:r>
              <w:rPr>
                <w:color w:val="000000"/>
              </w:rPr>
              <w:t>43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3FC5EE" w14:textId="77777777" w:rsidR="00C90853" w:rsidRDefault="00E662A5">
            <w:pPr>
              <w:rPr>
                <w:color w:val="000000"/>
              </w:rPr>
            </w:pPr>
            <w:r>
              <w:rPr>
                <w:color w:val="000000"/>
              </w:rPr>
              <w:t>155,35</w:t>
            </w:r>
          </w:p>
        </w:tc>
      </w:tr>
      <w:tr w:rsidR="00C90853" w14:paraId="5089B57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93EB01" w14:textId="77777777" w:rsidR="00C90853" w:rsidRDefault="00E662A5">
            <w:pPr>
              <w:rPr>
                <w:color w:val="000000"/>
              </w:rPr>
            </w:pPr>
            <w:r>
              <w:rPr>
                <w:color w:val="000000"/>
              </w:rPr>
              <w:t>44.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AB358B" w14:textId="77777777" w:rsidR="00C90853" w:rsidRDefault="00E662A5">
            <w:pPr>
              <w:rPr>
                <w:color w:val="000000"/>
              </w:rPr>
            </w:pPr>
            <w:r>
              <w:rPr>
                <w:color w:val="000000"/>
              </w:rPr>
              <w:t>44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31E777" w14:textId="77777777" w:rsidR="00C90853" w:rsidRDefault="00E662A5">
            <w:pPr>
              <w:rPr>
                <w:color w:val="000000"/>
              </w:rPr>
            </w:pPr>
            <w:r>
              <w:rPr>
                <w:color w:val="000000"/>
              </w:rPr>
              <w:t>160,85</w:t>
            </w:r>
          </w:p>
        </w:tc>
      </w:tr>
      <w:tr w:rsidR="00C90853" w14:paraId="36288EA6"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0486F4" w14:textId="77777777" w:rsidR="00C90853" w:rsidRDefault="00E662A5">
            <w:pPr>
              <w:rPr>
                <w:color w:val="000000"/>
              </w:rPr>
            </w:pPr>
            <w:r>
              <w:rPr>
                <w:color w:val="000000"/>
              </w:rPr>
              <w:t>45.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BA12DD" w14:textId="77777777" w:rsidR="00C90853" w:rsidRDefault="00E662A5">
            <w:pPr>
              <w:rPr>
                <w:color w:val="000000"/>
              </w:rPr>
            </w:pPr>
            <w:r>
              <w:rPr>
                <w:color w:val="000000"/>
              </w:rPr>
              <w:t>45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72620E" w14:textId="77777777" w:rsidR="00C90853" w:rsidRDefault="00E662A5">
            <w:pPr>
              <w:rPr>
                <w:color w:val="000000"/>
              </w:rPr>
            </w:pPr>
            <w:r>
              <w:rPr>
                <w:color w:val="000000"/>
              </w:rPr>
              <w:t>166,15</w:t>
            </w:r>
          </w:p>
        </w:tc>
      </w:tr>
      <w:tr w:rsidR="00C90853" w14:paraId="0CB610C0"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F54ECB" w14:textId="77777777" w:rsidR="00C90853" w:rsidRDefault="00E662A5">
            <w:pPr>
              <w:rPr>
                <w:color w:val="000000"/>
              </w:rPr>
            </w:pPr>
            <w:r>
              <w:rPr>
                <w:color w:val="000000"/>
              </w:rPr>
              <w:t>46.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DCAF70" w14:textId="77777777" w:rsidR="00C90853" w:rsidRDefault="00E662A5">
            <w:pPr>
              <w:rPr>
                <w:color w:val="000000"/>
              </w:rPr>
            </w:pPr>
            <w:r>
              <w:rPr>
                <w:color w:val="000000"/>
              </w:rPr>
              <w:t>46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4358E5" w14:textId="77777777" w:rsidR="00C90853" w:rsidRDefault="00E662A5">
            <w:pPr>
              <w:rPr>
                <w:color w:val="000000"/>
              </w:rPr>
            </w:pPr>
            <w:r>
              <w:rPr>
                <w:color w:val="000000"/>
              </w:rPr>
              <w:t>171,45</w:t>
            </w:r>
          </w:p>
        </w:tc>
      </w:tr>
      <w:tr w:rsidR="00C90853" w14:paraId="1CD1DA3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AD5B22" w14:textId="77777777" w:rsidR="00C90853" w:rsidRDefault="00E662A5">
            <w:pPr>
              <w:rPr>
                <w:color w:val="000000"/>
              </w:rPr>
            </w:pPr>
            <w:r>
              <w:rPr>
                <w:color w:val="000000"/>
              </w:rPr>
              <w:t>47.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8E08D5" w14:textId="77777777" w:rsidR="00C90853" w:rsidRDefault="00E662A5">
            <w:pPr>
              <w:rPr>
                <w:color w:val="000000"/>
              </w:rPr>
            </w:pPr>
            <w:r>
              <w:rPr>
                <w:color w:val="000000"/>
              </w:rPr>
              <w:t>47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F5B947" w14:textId="77777777" w:rsidR="00C90853" w:rsidRDefault="00E662A5">
            <w:pPr>
              <w:rPr>
                <w:color w:val="000000"/>
              </w:rPr>
            </w:pPr>
            <w:r>
              <w:rPr>
                <w:color w:val="000000"/>
              </w:rPr>
              <w:t>176,8</w:t>
            </w:r>
          </w:p>
        </w:tc>
      </w:tr>
      <w:tr w:rsidR="00C90853" w14:paraId="0AAED5F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AC7E51" w14:textId="77777777" w:rsidR="00C90853" w:rsidRDefault="00E662A5">
            <w:pPr>
              <w:rPr>
                <w:color w:val="000000"/>
              </w:rPr>
            </w:pPr>
            <w:r>
              <w:rPr>
                <w:color w:val="000000"/>
              </w:rPr>
              <w:t>48.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76AE36" w14:textId="77777777" w:rsidR="00C90853" w:rsidRDefault="00E662A5">
            <w:pPr>
              <w:rPr>
                <w:color w:val="000000"/>
              </w:rPr>
            </w:pPr>
            <w:r>
              <w:rPr>
                <w:color w:val="000000"/>
              </w:rPr>
              <w:t>48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061DB7" w14:textId="77777777" w:rsidR="00C90853" w:rsidRDefault="00E662A5">
            <w:pPr>
              <w:rPr>
                <w:color w:val="000000"/>
              </w:rPr>
            </w:pPr>
            <w:r>
              <w:rPr>
                <w:color w:val="000000"/>
              </w:rPr>
              <w:t>182,4</w:t>
            </w:r>
          </w:p>
        </w:tc>
      </w:tr>
      <w:tr w:rsidR="00C90853" w14:paraId="3FA62E3A"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5422F3" w14:textId="77777777" w:rsidR="00C90853" w:rsidRDefault="00E662A5">
            <w:pPr>
              <w:rPr>
                <w:color w:val="000000"/>
              </w:rPr>
            </w:pPr>
            <w:r>
              <w:rPr>
                <w:color w:val="000000"/>
              </w:rPr>
              <w:t>49.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CDAE86" w14:textId="77777777" w:rsidR="00C90853" w:rsidRDefault="00E662A5">
            <w:pPr>
              <w:rPr>
                <w:color w:val="000000"/>
              </w:rPr>
            </w:pPr>
            <w:r>
              <w:rPr>
                <w:color w:val="000000"/>
              </w:rPr>
              <w:t>49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AD3A65" w14:textId="77777777" w:rsidR="00C90853" w:rsidRDefault="00E662A5">
            <w:pPr>
              <w:rPr>
                <w:color w:val="000000"/>
              </w:rPr>
            </w:pPr>
            <w:r>
              <w:rPr>
                <w:color w:val="000000"/>
              </w:rPr>
              <w:t>187,7</w:t>
            </w:r>
          </w:p>
        </w:tc>
      </w:tr>
      <w:tr w:rsidR="00C90853" w14:paraId="361B613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483285" w14:textId="77777777" w:rsidR="00C90853" w:rsidRDefault="00E662A5">
            <w:pPr>
              <w:rPr>
                <w:color w:val="000000"/>
              </w:rPr>
            </w:pPr>
            <w:r>
              <w:rPr>
                <w:color w:val="000000"/>
              </w:rPr>
              <w:t>50.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C71526" w14:textId="77777777" w:rsidR="00C90853" w:rsidRDefault="00E662A5">
            <w:pPr>
              <w:rPr>
                <w:color w:val="000000"/>
              </w:rPr>
            </w:pPr>
            <w:r>
              <w:rPr>
                <w:color w:val="000000"/>
              </w:rPr>
              <w:t>50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831DCE" w14:textId="77777777" w:rsidR="00C90853" w:rsidRDefault="00E662A5">
            <w:pPr>
              <w:rPr>
                <w:color w:val="000000"/>
              </w:rPr>
            </w:pPr>
            <w:r>
              <w:rPr>
                <w:color w:val="000000"/>
              </w:rPr>
              <w:t>193</w:t>
            </w:r>
          </w:p>
        </w:tc>
      </w:tr>
      <w:tr w:rsidR="00C90853" w14:paraId="6EA3B64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6D8513" w14:textId="77777777" w:rsidR="00C90853" w:rsidRDefault="00E662A5">
            <w:pPr>
              <w:rPr>
                <w:color w:val="000000"/>
              </w:rPr>
            </w:pPr>
            <w:r>
              <w:rPr>
                <w:color w:val="000000"/>
              </w:rPr>
              <w:t>51.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96FAAD" w14:textId="77777777" w:rsidR="00C90853" w:rsidRDefault="00E662A5">
            <w:pPr>
              <w:rPr>
                <w:color w:val="000000"/>
              </w:rPr>
            </w:pPr>
            <w:r>
              <w:rPr>
                <w:color w:val="000000"/>
              </w:rPr>
              <w:t>51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1B9158" w14:textId="77777777" w:rsidR="00C90853" w:rsidRDefault="00E662A5">
            <w:pPr>
              <w:rPr>
                <w:color w:val="000000"/>
              </w:rPr>
            </w:pPr>
            <w:r>
              <w:rPr>
                <w:color w:val="000000"/>
              </w:rPr>
              <w:t>217,1</w:t>
            </w:r>
          </w:p>
        </w:tc>
      </w:tr>
      <w:tr w:rsidR="00C90853" w14:paraId="3BCA5D2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94D5C7" w14:textId="77777777" w:rsidR="00C90853" w:rsidRDefault="00E662A5">
            <w:pPr>
              <w:rPr>
                <w:color w:val="000000"/>
              </w:rPr>
            </w:pPr>
            <w:r>
              <w:rPr>
                <w:color w:val="000000"/>
              </w:rPr>
              <w:t>52.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DA033D" w14:textId="77777777" w:rsidR="00C90853" w:rsidRDefault="00E662A5">
            <w:pPr>
              <w:rPr>
                <w:color w:val="000000"/>
              </w:rPr>
            </w:pPr>
            <w:r>
              <w:rPr>
                <w:color w:val="000000"/>
              </w:rPr>
              <w:t>52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BB3419" w14:textId="77777777" w:rsidR="00C90853" w:rsidRDefault="00E662A5">
            <w:pPr>
              <w:rPr>
                <w:color w:val="000000"/>
              </w:rPr>
            </w:pPr>
            <w:r>
              <w:rPr>
                <w:color w:val="000000"/>
              </w:rPr>
              <w:t>222,45</w:t>
            </w:r>
          </w:p>
        </w:tc>
      </w:tr>
      <w:tr w:rsidR="00C90853" w14:paraId="22028AEB"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64723D" w14:textId="77777777" w:rsidR="00C90853" w:rsidRDefault="00E662A5">
            <w:pPr>
              <w:rPr>
                <w:color w:val="000000"/>
              </w:rPr>
            </w:pPr>
            <w:r>
              <w:rPr>
                <w:color w:val="000000"/>
              </w:rPr>
              <w:t>53.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7F7C87" w14:textId="77777777" w:rsidR="00C90853" w:rsidRDefault="00E662A5">
            <w:pPr>
              <w:rPr>
                <w:color w:val="000000"/>
              </w:rPr>
            </w:pPr>
            <w:r>
              <w:rPr>
                <w:color w:val="000000"/>
              </w:rPr>
              <w:t>53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D9363D" w14:textId="77777777" w:rsidR="00C90853" w:rsidRDefault="00E662A5">
            <w:pPr>
              <w:rPr>
                <w:color w:val="000000"/>
              </w:rPr>
            </w:pPr>
            <w:r>
              <w:rPr>
                <w:color w:val="000000"/>
              </w:rPr>
              <w:t>227,75</w:t>
            </w:r>
          </w:p>
        </w:tc>
      </w:tr>
      <w:tr w:rsidR="00C90853" w14:paraId="09F9DA9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981B28" w14:textId="77777777" w:rsidR="00C90853" w:rsidRDefault="00E662A5">
            <w:pPr>
              <w:rPr>
                <w:color w:val="000000"/>
              </w:rPr>
            </w:pPr>
            <w:r>
              <w:rPr>
                <w:color w:val="000000"/>
              </w:rPr>
              <w:t>54.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56B9CE" w14:textId="77777777" w:rsidR="00C90853" w:rsidRDefault="00E662A5">
            <w:pPr>
              <w:rPr>
                <w:color w:val="000000"/>
              </w:rPr>
            </w:pPr>
            <w:r>
              <w:rPr>
                <w:color w:val="000000"/>
              </w:rPr>
              <w:t>54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22D95F" w14:textId="77777777" w:rsidR="00C90853" w:rsidRDefault="00E662A5">
            <w:pPr>
              <w:rPr>
                <w:color w:val="000000"/>
              </w:rPr>
            </w:pPr>
            <w:r>
              <w:rPr>
                <w:color w:val="000000"/>
              </w:rPr>
              <w:t>233,25</w:t>
            </w:r>
          </w:p>
        </w:tc>
      </w:tr>
      <w:tr w:rsidR="00C90853" w14:paraId="0E923686"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42CA56" w14:textId="77777777" w:rsidR="00C90853" w:rsidRDefault="00E662A5">
            <w:pPr>
              <w:rPr>
                <w:color w:val="000000"/>
              </w:rPr>
            </w:pPr>
            <w:r>
              <w:rPr>
                <w:color w:val="000000"/>
              </w:rPr>
              <w:t>55.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592108" w14:textId="77777777" w:rsidR="00C90853" w:rsidRDefault="00E662A5">
            <w:pPr>
              <w:rPr>
                <w:color w:val="000000"/>
              </w:rPr>
            </w:pPr>
            <w:r>
              <w:rPr>
                <w:color w:val="000000"/>
              </w:rPr>
              <w:t>55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54F6F1" w14:textId="77777777" w:rsidR="00C90853" w:rsidRDefault="00E662A5">
            <w:pPr>
              <w:rPr>
                <w:color w:val="000000"/>
              </w:rPr>
            </w:pPr>
            <w:r>
              <w:rPr>
                <w:color w:val="000000"/>
              </w:rPr>
              <w:t>238,55</w:t>
            </w:r>
          </w:p>
        </w:tc>
      </w:tr>
      <w:tr w:rsidR="00C90853" w14:paraId="79CCA54F"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426449" w14:textId="77777777" w:rsidR="00C90853" w:rsidRDefault="00E662A5">
            <w:pPr>
              <w:rPr>
                <w:color w:val="000000"/>
              </w:rPr>
            </w:pPr>
            <w:r>
              <w:rPr>
                <w:color w:val="000000"/>
              </w:rPr>
              <w:t>56.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0E0171" w14:textId="77777777" w:rsidR="00C90853" w:rsidRDefault="00E662A5">
            <w:pPr>
              <w:rPr>
                <w:color w:val="000000"/>
              </w:rPr>
            </w:pPr>
            <w:r>
              <w:rPr>
                <w:color w:val="000000"/>
              </w:rPr>
              <w:t>56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59F304" w14:textId="77777777" w:rsidR="00C90853" w:rsidRDefault="00E662A5">
            <w:pPr>
              <w:rPr>
                <w:color w:val="000000"/>
              </w:rPr>
            </w:pPr>
            <w:r>
              <w:rPr>
                <w:color w:val="000000"/>
              </w:rPr>
              <w:t>243,85</w:t>
            </w:r>
          </w:p>
        </w:tc>
      </w:tr>
      <w:tr w:rsidR="00C90853" w14:paraId="7EA208A9"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EED2C4" w14:textId="77777777" w:rsidR="00C90853" w:rsidRDefault="00E662A5">
            <w:pPr>
              <w:rPr>
                <w:color w:val="000000"/>
              </w:rPr>
            </w:pPr>
            <w:r>
              <w:rPr>
                <w:color w:val="000000"/>
              </w:rPr>
              <w:t>57.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1887D6" w14:textId="77777777" w:rsidR="00C90853" w:rsidRDefault="00E662A5">
            <w:pPr>
              <w:rPr>
                <w:color w:val="000000"/>
              </w:rPr>
            </w:pPr>
            <w:r>
              <w:rPr>
                <w:color w:val="000000"/>
              </w:rPr>
              <w:t>57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200665" w14:textId="77777777" w:rsidR="00C90853" w:rsidRDefault="00E662A5">
            <w:pPr>
              <w:rPr>
                <w:color w:val="000000"/>
              </w:rPr>
            </w:pPr>
            <w:r>
              <w:rPr>
                <w:color w:val="000000"/>
              </w:rPr>
              <w:t>249,15</w:t>
            </w:r>
          </w:p>
        </w:tc>
      </w:tr>
      <w:tr w:rsidR="00C90853" w14:paraId="0F90E345"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332F8A" w14:textId="77777777" w:rsidR="00C90853" w:rsidRDefault="00E662A5">
            <w:pPr>
              <w:rPr>
                <w:color w:val="000000"/>
              </w:rPr>
            </w:pPr>
            <w:r>
              <w:rPr>
                <w:color w:val="000000"/>
              </w:rPr>
              <w:t>58.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B37A28" w14:textId="77777777" w:rsidR="00C90853" w:rsidRDefault="00E662A5">
            <w:pPr>
              <w:rPr>
                <w:color w:val="000000"/>
              </w:rPr>
            </w:pPr>
            <w:r>
              <w:rPr>
                <w:color w:val="000000"/>
              </w:rPr>
              <w:t>58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620CC7" w14:textId="77777777" w:rsidR="00C90853" w:rsidRDefault="00E662A5">
            <w:pPr>
              <w:rPr>
                <w:color w:val="000000"/>
              </w:rPr>
            </w:pPr>
            <w:r>
              <w:rPr>
                <w:color w:val="000000"/>
              </w:rPr>
              <w:t>254,75</w:t>
            </w:r>
          </w:p>
        </w:tc>
      </w:tr>
      <w:tr w:rsidR="00C90853" w14:paraId="3823B6E9"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6B91A7" w14:textId="77777777" w:rsidR="00C90853" w:rsidRDefault="00E662A5">
            <w:pPr>
              <w:rPr>
                <w:color w:val="000000"/>
              </w:rPr>
            </w:pPr>
            <w:r>
              <w:rPr>
                <w:color w:val="000000"/>
              </w:rPr>
              <w:t>59.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BF875C" w14:textId="77777777" w:rsidR="00C90853" w:rsidRDefault="00E662A5">
            <w:pPr>
              <w:rPr>
                <w:color w:val="000000"/>
              </w:rPr>
            </w:pPr>
            <w:r>
              <w:rPr>
                <w:color w:val="000000"/>
              </w:rPr>
              <w:t>59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B8D080" w14:textId="77777777" w:rsidR="00C90853" w:rsidRDefault="00E662A5">
            <w:pPr>
              <w:rPr>
                <w:color w:val="000000"/>
              </w:rPr>
            </w:pPr>
            <w:r>
              <w:rPr>
                <w:color w:val="000000"/>
              </w:rPr>
              <w:t>260,05</w:t>
            </w:r>
          </w:p>
        </w:tc>
      </w:tr>
      <w:tr w:rsidR="00C90853" w14:paraId="3665ED4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2CDE83" w14:textId="77777777" w:rsidR="00C90853" w:rsidRDefault="00E662A5">
            <w:pPr>
              <w:rPr>
                <w:color w:val="000000"/>
              </w:rPr>
            </w:pPr>
            <w:r>
              <w:rPr>
                <w:color w:val="000000"/>
              </w:rPr>
              <w:t>60.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612793" w14:textId="77777777" w:rsidR="00C90853" w:rsidRDefault="00E662A5">
            <w:pPr>
              <w:rPr>
                <w:color w:val="000000"/>
              </w:rPr>
            </w:pPr>
            <w:r>
              <w:rPr>
                <w:color w:val="000000"/>
              </w:rPr>
              <w:t>60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380008" w14:textId="77777777" w:rsidR="00C90853" w:rsidRDefault="00E662A5">
            <w:pPr>
              <w:rPr>
                <w:color w:val="000000"/>
              </w:rPr>
            </w:pPr>
            <w:r>
              <w:rPr>
                <w:color w:val="000000"/>
              </w:rPr>
              <w:t>265,35</w:t>
            </w:r>
          </w:p>
        </w:tc>
      </w:tr>
      <w:tr w:rsidR="00C90853" w14:paraId="1847188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4C835F" w14:textId="77777777" w:rsidR="00C90853" w:rsidRDefault="00E662A5">
            <w:pPr>
              <w:rPr>
                <w:color w:val="000000"/>
              </w:rPr>
            </w:pPr>
            <w:r>
              <w:rPr>
                <w:color w:val="000000"/>
              </w:rPr>
              <w:t>61.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58D7C3" w14:textId="77777777" w:rsidR="00C90853" w:rsidRDefault="00E662A5">
            <w:pPr>
              <w:rPr>
                <w:color w:val="000000"/>
              </w:rPr>
            </w:pPr>
            <w:r>
              <w:rPr>
                <w:color w:val="000000"/>
              </w:rPr>
              <w:t>61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5A1E3F" w14:textId="77777777" w:rsidR="00C90853" w:rsidRDefault="00E662A5">
            <w:pPr>
              <w:rPr>
                <w:color w:val="000000"/>
              </w:rPr>
            </w:pPr>
            <w:r>
              <w:rPr>
                <w:color w:val="000000"/>
              </w:rPr>
              <w:t>289,5</w:t>
            </w:r>
          </w:p>
        </w:tc>
      </w:tr>
      <w:tr w:rsidR="00C90853" w14:paraId="1E63F01C"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84AB03" w14:textId="77777777" w:rsidR="00C90853" w:rsidRDefault="00E662A5">
            <w:pPr>
              <w:rPr>
                <w:color w:val="000000"/>
              </w:rPr>
            </w:pPr>
            <w:r>
              <w:rPr>
                <w:color w:val="000000"/>
              </w:rPr>
              <w:t>62.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A1863A" w14:textId="77777777" w:rsidR="00C90853" w:rsidRDefault="00E662A5">
            <w:pPr>
              <w:rPr>
                <w:color w:val="000000"/>
              </w:rPr>
            </w:pPr>
            <w:r>
              <w:rPr>
                <w:color w:val="000000"/>
              </w:rPr>
              <w:t>62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A74DE4" w14:textId="77777777" w:rsidR="00C90853" w:rsidRDefault="00E662A5">
            <w:pPr>
              <w:rPr>
                <w:color w:val="000000"/>
              </w:rPr>
            </w:pPr>
            <w:r>
              <w:rPr>
                <w:color w:val="000000"/>
              </w:rPr>
              <w:t>303,15</w:t>
            </w:r>
          </w:p>
        </w:tc>
      </w:tr>
      <w:tr w:rsidR="00C90853" w14:paraId="0E2DEE85"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FF1233" w14:textId="77777777" w:rsidR="00C90853" w:rsidRDefault="00E662A5">
            <w:pPr>
              <w:rPr>
                <w:color w:val="000000"/>
              </w:rPr>
            </w:pPr>
            <w:r>
              <w:rPr>
                <w:color w:val="000000"/>
              </w:rPr>
              <w:t>63.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6A18ED" w14:textId="77777777" w:rsidR="00C90853" w:rsidRDefault="00E662A5">
            <w:pPr>
              <w:rPr>
                <w:color w:val="000000"/>
              </w:rPr>
            </w:pPr>
            <w:r>
              <w:rPr>
                <w:color w:val="000000"/>
              </w:rPr>
              <w:t>63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4B133D" w14:textId="77777777" w:rsidR="00C90853" w:rsidRDefault="00E662A5">
            <w:pPr>
              <w:rPr>
                <w:color w:val="000000"/>
              </w:rPr>
            </w:pPr>
            <w:r>
              <w:rPr>
                <w:color w:val="000000"/>
              </w:rPr>
              <w:t>316,3</w:t>
            </w:r>
          </w:p>
        </w:tc>
      </w:tr>
      <w:tr w:rsidR="00C90853" w14:paraId="14BA1B90"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241240" w14:textId="77777777" w:rsidR="00C90853" w:rsidRDefault="00E662A5">
            <w:pPr>
              <w:rPr>
                <w:color w:val="000000"/>
              </w:rPr>
            </w:pPr>
            <w:r>
              <w:rPr>
                <w:color w:val="000000"/>
              </w:rPr>
              <w:t>64.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DCE1FC" w14:textId="77777777" w:rsidR="00C90853" w:rsidRDefault="00E662A5">
            <w:pPr>
              <w:rPr>
                <w:color w:val="000000"/>
              </w:rPr>
            </w:pPr>
            <w:r>
              <w:rPr>
                <w:color w:val="000000"/>
              </w:rPr>
              <w:t>64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D67E5A" w14:textId="77777777" w:rsidR="00C90853" w:rsidRDefault="00E662A5">
            <w:pPr>
              <w:rPr>
                <w:color w:val="000000"/>
              </w:rPr>
            </w:pPr>
            <w:r>
              <w:rPr>
                <w:color w:val="000000"/>
              </w:rPr>
              <w:t>329,75</w:t>
            </w:r>
          </w:p>
        </w:tc>
      </w:tr>
      <w:tr w:rsidR="00C90853" w14:paraId="4535C9C0"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C0271F" w14:textId="77777777" w:rsidR="00C90853" w:rsidRDefault="00E662A5">
            <w:pPr>
              <w:rPr>
                <w:color w:val="000000"/>
              </w:rPr>
            </w:pPr>
            <w:r>
              <w:rPr>
                <w:color w:val="000000"/>
              </w:rPr>
              <w:t>65.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A9B8DC" w14:textId="77777777" w:rsidR="00C90853" w:rsidRDefault="00E662A5">
            <w:pPr>
              <w:rPr>
                <w:color w:val="000000"/>
              </w:rPr>
            </w:pPr>
            <w:r>
              <w:rPr>
                <w:color w:val="000000"/>
              </w:rPr>
              <w:t>65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25BFA3" w14:textId="77777777" w:rsidR="00C90853" w:rsidRDefault="00E662A5">
            <w:pPr>
              <w:rPr>
                <w:color w:val="000000"/>
              </w:rPr>
            </w:pPr>
            <w:r>
              <w:rPr>
                <w:color w:val="000000"/>
              </w:rPr>
              <w:t>343,05</w:t>
            </w:r>
          </w:p>
        </w:tc>
      </w:tr>
      <w:tr w:rsidR="00C90853" w14:paraId="4513A336"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89960E" w14:textId="77777777" w:rsidR="00C90853" w:rsidRDefault="00E662A5">
            <w:pPr>
              <w:rPr>
                <w:color w:val="000000"/>
              </w:rPr>
            </w:pPr>
            <w:r>
              <w:rPr>
                <w:color w:val="000000"/>
              </w:rPr>
              <w:t>66.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4E5F9E" w14:textId="77777777" w:rsidR="00C90853" w:rsidRDefault="00E662A5">
            <w:pPr>
              <w:rPr>
                <w:color w:val="000000"/>
              </w:rPr>
            </w:pPr>
            <w:r>
              <w:rPr>
                <w:color w:val="000000"/>
              </w:rPr>
              <w:t>66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B703A4" w14:textId="77777777" w:rsidR="00C90853" w:rsidRDefault="00E662A5">
            <w:pPr>
              <w:rPr>
                <w:color w:val="000000"/>
              </w:rPr>
            </w:pPr>
            <w:r>
              <w:rPr>
                <w:color w:val="000000"/>
              </w:rPr>
              <w:t>356,55</w:t>
            </w:r>
          </w:p>
        </w:tc>
      </w:tr>
      <w:tr w:rsidR="00C90853" w14:paraId="4EA43BB6"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693964" w14:textId="77777777" w:rsidR="00C90853" w:rsidRDefault="00E662A5">
            <w:pPr>
              <w:rPr>
                <w:color w:val="000000"/>
              </w:rPr>
            </w:pPr>
            <w:r>
              <w:rPr>
                <w:color w:val="000000"/>
              </w:rPr>
              <w:t>67.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CB84F2" w14:textId="77777777" w:rsidR="00C90853" w:rsidRDefault="00E662A5">
            <w:pPr>
              <w:rPr>
                <w:color w:val="000000"/>
              </w:rPr>
            </w:pPr>
            <w:r>
              <w:rPr>
                <w:color w:val="000000"/>
              </w:rPr>
              <w:t>67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B82D06" w14:textId="77777777" w:rsidR="00C90853" w:rsidRDefault="00E662A5">
            <w:pPr>
              <w:rPr>
                <w:color w:val="000000"/>
              </w:rPr>
            </w:pPr>
            <w:r>
              <w:rPr>
                <w:color w:val="000000"/>
              </w:rPr>
              <w:t>369,8</w:t>
            </w:r>
          </w:p>
        </w:tc>
      </w:tr>
      <w:tr w:rsidR="00C90853" w14:paraId="726342B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938A9D" w14:textId="77777777" w:rsidR="00C90853" w:rsidRDefault="00E662A5">
            <w:pPr>
              <w:rPr>
                <w:color w:val="000000"/>
              </w:rPr>
            </w:pPr>
            <w:r>
              <w:rPr>
                <w:color w:val="000000"/>
              </w:rPr>
              <w:t>68.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39662D" w14:textId="77777777" w:rsidR="00C90853" w:rsidRDefault="00E662A5">
            <w:pPr>
              <w:rPr>
                <w:color w:val="000000"/>
              </w:rPr>
            </w:pPr>
            <w:r>
              <w:rPr>
                <w:color w:val="000000"/>
              </w:rPr>
              <w:t>68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11AE94" w14:textId="77777777" w:rsidR="00C90853" w:rsidRDefault="00E662A5">
            <w:pPr>
              <w:rPr>
                <w:color w:val="000000"/>
              </w:rPr>
            </w:pPr>
            <w:r>
              <w:rPr>
                <w:color w:val="000000"/>
              </w:rPr>
              <w:t>383,3</w:t>
            </w:r>
          </w:p>
        </w:tc>
      </w:tr>
      <w:tr w:rsidR="00C90853" w14:paraId="1949001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02AC2F" w14:textId="77777777" w:rsidR="00C90853" w:rsidRDefault="00E662A5">
            <w:pPr>
              <w:rPr>
                <w:color w:val="000000"/>
              </w:rPr>
            </w:pPr>
            <w:r>
              <w:rPr>
                <w:color w:val="000000"/>
              </w:rPr>
              <w:t>69.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947B4A" w14:textId="77777777" w:rsidR="00C90853" w:rsidRDefault="00E662A5">
            <w:pPr>
              <w:rPr>
                <w:color w:val="000000"/>
              </w:rPr>
            </w:pPr>
            <w:r>
              <w:rPr>
                <w:color w:val="000000"/>
              </w:rPr>
              <w:t>69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4A9529" w14:textId="77777777" w:rsidR="00C90853" w:rsidRDefault="00E662A5">
            <w:pPr>
              <w:rPr>
                <w:color w:val="000000"/>
              </w:rPr>
            </w:pPr>
            <w:r>
              <w:rPr>
                <w:color w:val="000000"/>
              </w:rPr>
              <w:t>396,6</w:t>
            </w:r>
          </w:p>
        </w:tc>
      </w:tr>
      <w:tr w:rsidR="00C90853" w14:paraId="3928D57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96378C" w14:textId="77777777" w:rsidR="00C90853" w:rsidRDefault="00E662A5">
            <w:pPr>
              <w:rPr>
                <w:color w:val="000000"/>
              </w:rPr>
            </w:pPr>
            <w:r>
              <w:rPr>
                <w:color w:val="000000"/>
              </w:rPr>
              <w:t>70.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DDB5A0" w14:textId="77777777" w:rsidR="00C90853" w:rsidRDefault="00E662A5">
            <w:pPr>
              <w:rPr>
                <w:color w:val="000000"/>
              </w:rPr>
            </w:pPr>
            <w:r>
              <w:rPr>
                <w:color w:val="000000"/>
              </w:rPr>
              <w:t>70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8D84B3" w14:textId="77777777" w:rsidR="00C90853" w:rsidRDefault="00E662A5">
            <w:pPr>
              <w:rPr>
                <w:color w:val="000000"/>
              </w:rPr>
            </w:pPr>
            <w:r>
              <w:rPr>
                <w:color w:val="000000"/>
              </w:rPr>
              <w:t>410,1</w:t>
            </w:r>
          </w:p>
        </w:tc>
      </w:tr>
      <w:tr w:rsidR="00C90853" w14:paraId="2E53DB41"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921B9B" w14:textId="77777777" w:rsidR="00C90853" w:rsidRDefault="00E662A5">
            <w:pPr>
              <w:rPr>
                <w:color w:val="000000"/>
              </w:rPr>
            </w:pPr>
            <w:r>
              <w:rPr>
                <w:color w:val="000000"/>
              </w:rPr>
              <w:t>71.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3A004B" w14:textId="77777777" w:rsidR="00C90853" w:rsidRDefault="00E662A5">
            <w:pPr>
              <w:rPr>
                <w:color w:val="000000"/>
              </w:rPr>
            </w:pPr>
            <w:r>
              <w:rPr>
                <w:color w:val="000000"/>
              </w:rPr>
              <w:t>71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2A282C" w14:textId="77777777" w:rsidR="00C90853" w:rsidRDefault="00E662A5">
            <w:pPr>
              <w:rPr>
                <w:color w:val="000000"/>
              </w:rPr>
            </w:pPr>
            <w:r>
              <w:rPr>
                <w:color w:val="000000"/>
              </w:rPr>
              <w:t>434,25</w:t>
            </w:r>
          </w:p>
        </w:tc>
      </w:tr>
      <w:tr w:rsidR="00C90853" w14:paraId="17EFEA69"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0F1A16" w14:textId="77777777" w:rsidR="00C90853" w:rsidRDefault="00E662A5">
            <w:pPr>
              <w:rPr>
                <w:color w:val="000000"/>
              </w:rPr>
            </w:pPr>
            <w:r>
              <w:rPr>
                <w:color w:val="000000"/>
              </w:rPr>
              <w:t>72.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68B726" w14:textId="77777777" w:rsidR="00C90853" w:rsidRDefault="00E662A5">
            <w:pPr>
              <w:rPr>
                <w:color w:val="000000"/>
              </w:rPr>
            </w:pPr>
            <w:r>
              <w:rPr>
                <w:color w:val="000000"/>
              </w:rPr>
              <w:t>72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4721FE" w14:textId="77777777" w:rsidR="00C90853" w:rsidRDefault="00E662A5">
            <w:pPr>
              <w:rPr>
                <w:color w:val="000000"/>
              </w:rPr>
            </w:pPr>
            <w:r>
              <w:rPr>
                <w:color w:val="000000"/>
              </w:rPr>
              <w:t>447,75</w:t>
            </w:r>
          </w:p>
        </w:tc>
      </w:tr>
      <w:tr w:rsidR="00C90853" w14:paraId="7EF1AC9B"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008F84" w14:textId="77777777" w:rsidR="00C90853" w:rsidRDefault="00E662A5">
            <w:pPr>
              <w:rPr>
                <w:color w:val="000000"/>
              </w:rPr>
            </w:pPr>
            <w:r>
              <w:rPr>
                <w:color w:val="000000"/>
              </w:rPr>
              <w:t>73.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8E9ED5" w14:textId="77777777" w:rsidR="00C90853" w:rsidRDefault="00E662A5">
            <w:pPr>
              <w:rPr>
                <w:color w:val="000000"/>
              </w:rPr>
            </w:pPr>
            <w:r>
              <w:rPr>
                <w:color w:val="000000"/>
              </w:rPr>
              <w:t>73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703017" w14:textId="77777777" w:rsidR="00C90853" w:rsidRDefault="00E662A5">
            <w:pPr>
              <w:rPr>
                <w:color w:val="000000"/>
              </w:rPr>
            </w:pPr>
            <w:r>
              <w:rPr>
                <w:color w:val="000000"/>
              </w:rPr>
              <w:t>460,95</w:t>
            </w:r>
          </w:p>
        </w:tc>
      </w:tr>
      <w:tr w:rsidR="00C90853" w14:paraId="4F84E88C"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77B6BD" w14:textId="77777777" w:rsidR="00C90853" w:rsidRDefault="00E662A5">
            <w:pPr>
              <w:rPr>
                <w:color w:val="000000"/>
              </w:rPr>
            </w:pPr>
            <w:r>
              <w:rPr>
                <w:color w:val="000000"/>
              </w:rPr>
              <w:t>74.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AA3106" w14:textId="77777777" w:rsidR="00C90853" w:rsidRDefault="00E662A5">
            <w:pPr>
              <w:rPr>
                <w:color w:val="000000"/>
              </w:rPr>
            </w:pPr>
            <w:r>
              <w:rPr>
                <w:color w:val="000000"/>
              </w:rPr>
              <w:t>74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278E24" w14:textId="77777777" w:rsidR="00C90853" w:rsidRDefault="00E662A5">
            <w:pPr>
              <w:rPr>
                <w:color w:val="000000"/>
              </w:rPr>
            </w:pPr>
            <w:r>
              <w:rPr>
                <w:color w:val="000000"/>
              </w:rPr>
              <w:t>474,45</w:t>
            </w:r>
          </w:p>
        </w:tc>
      </w:tr>
      <w:tr w:rsidR="00C90853" w14:paraId="64396A6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DA2B3C" w14:textId="77777777" w:rsidR="00C90853" w:rsidRDefault="00E662A5">
            <w:pPr>
              <w:rPr>
                <w:color w:val="000000"/>
              </w:rPr>
            </w:pPr>
            <w:r>
              <w:rPr>
                <w:color w:val="000000"/>
              </w:rPr>
              <w:t>75.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B9779D" w14:textId="77777777" w:rsidR="00C90853" w:rsidRDefault="00E662A5">
            <w:pPr>
              <w:rPr>
                <w:color w:val="000000"/>
              </w:rPr>
            </w:pPr>
            <w:r>
              <w:rPr>
                <w:color w:val="000000"/>
              </w:rPr>
              <w:t>75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2E7B34" w14:textId="77777777" w:rsidR="00C90853" w:rsidRDefault="00E662A5">
            <w:pPr>
              <w:rPr>
                <w:color w:val="000000"/>
              </w:rPr>
            </w:pPr>
            <w:r>
              <w:rPr>
                <w:color w:val="000000"/>
              </w:rPr>
              <w:t>487,8</w:t>
            </w:r>
          </w:p>
        </w:tc>
      </w:tr>
      <w:tr w:rsidR="00C90853" w14:paraId="3FA970A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B4F793" w14:textId="77777777" w:rsidR="00C90853" w:rsidRDefault="00E662A5">
            <w:pPr>
              <w:rPr>
                <w:color w:val="000000"/>
              </w:rPr>
            </w:pPr>
            <w:r>
              <w:rPr>
                <w:color w:val="000000"/>
              </w:rPr>
              <w:t>76.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8A6E4F" w14:textId="77777777" w:rsidR="00C90853" w:rsidRDefault="00E662A5">
            <w:pPr>
              <w:rPr>
                <w:color w:val="000000"/>
              </w:rPr>
            </w:pPr>
            <w:r>
              <w:rPr>
                <w:color w:val="000000"/>
              </w:rPr>
              <w:t>76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B6B779" w14:textId="77777777" w:rsidR="00C90853" w:rsidRDefault="00E662A5">
            <w:pPr>
              <w:rPr>
                <w:color w:val="000000"/>
              </w:rPr>
            </w:pPr>
            <w:r>
              <w:rPr>
                <w:color w:val="000000"/>
              </w:rPr>
              <w:t>501,3</w:t>
            </w:r>
          </w:p>
        </w:tc>
      </w:tr>
      <w:tr w:rsidR="00C90853" w14:paraId="087562F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538C62" w14:textId="77777777" w:rsidR="00C90853" w:rsidRDefault="00E662A5">
            <w:pPr>
              <w:rPr>
                <w:color w:val="000000"/>
              </w:rPr>
            </w:pPr>
            <w:r>
              <w:rPr>
                <w:color w:val="000000"/>
              </w:rPr>
              <w:t>77.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3D8403" w14:textId="77777777" w:rsidR="00C90853" w:rsidRDefault="00E662A5">
            <w:pPr>
              <w:rPr>
                <w:color w:val="000000"/>
              </w:rPr>
            </w:pPr>
            <w:r>
              <w:rPr>
                <w:color w:val="000000"/>
              </w:rPr>
              <w:t>77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FE3CF5" w14:textId="77777777" w:rsidR="00C90853" w:rsidRDefault="00E662A5">
            <w:pPr>
              <w:rPr>
                <w:color w:val="000000"/>
              </w:rPr>
            </w:pPr>
            <w:r>
              <w:rPr>
                <w:color w:val="000000"/>
              </w:rPr>
              <w:t>514,55</w:t>
            </w:r>
          </w:p>
        </w:tc>
      </w:tr>
      <w:tr w:rsidR="00C90853" w14:paraId="2704FF73"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63518A" w14:textId="77777777" w:rsidR="00C90853" w:rsidRDefault="00E662A5">
            <w:pPr>
              <w:rPr>
                <w:color w:val="000000"/>
              </w:rPr>
            </w:pPr>
            <w:r>
              <w:rPr>
                <w:color w:val="000000"/>
              </w:rPr>
              <w:t>78.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3BD580" w14:textId="77777777" w:rsidR="00C90853" w:rsidRDefault="00E662A5">
            <w:pPr>
              <w:rPr>
                <w:color w:val="000000"/>
              </w:rPr>
            </w:pPr>
            <w:r>
              <w:rPr>
                <w:color w:val="000000"/>
              </w:rPr>
              <w:t>78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7A7C72" w14:textId="77777777" w:rsidR="00C90853" w:rsidRDefault="00E662A5">
            <w:pPr>
              <w:rPr>
                <w:color w:val="000000"/>
              </w:rPr>
            </w:pPr>
            <w:r>
              <w:rPr>
                <w:color w:val="000000"/>
              </w:rPr>
              <w:t>528,05</w:t>
            </w:r>
          </w:p>
        </w:tc>
      </w:tr>
      <w:tr w:rsidR="00C90853" w14:paraId="104BB26F"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C8B70C" w14:textId="77777777" w:rsidR="00C90853" w:rsidRDefault="00E662A5">
            <w:pPr>
              <w:rPr>
                <w:color w:val="000000"/>
              </w:rPr>
            </w:pPr>
            <w:r>
              <w:rPr>
                <w:color w:val="000000"/>
              </w:rPr>
              <w:t>79.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22F9CA" w14:textId="77777777" w:rsidR="00C90853" w:rsidRDefault="00E662A5">
            <w:pPr>
              <w:rPr>
                <w:color w:val="000000"/>
              </w:rPr>
            </w:pPr>
            <w:r>
              <w:rPr>
                <w:color w:val="000000"/>
              </w:rPr>
              <w:t>79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D57739" w14:textId="77777777" w:rsidR="00C90853" w:rsidRDefault="00E662A5">
            <w:pPr>
              <w:rPr>
                <w:color w:val="000000"/>
              </w:rPr>
            </w:pPr>
            <w:r>
              <w:rPr>
                <w:color w:val="000000"/>
              </w:rPr>
              <w:t>541,35</w:t>
            </w:r>
          </w:p>
        </w:tc>
      </w:tr>
      <w:tr w:rsidR="00C90853" w14:paraId="32530BEA"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08FD54" w14:textId="77777777" w:rsidR="00C90853" w:rsidRDefault="00E662A5">
            <w:pPr>
              <w:rPr>
                <w:color w:val="000000"/>
              </w:rPr>
            </w:pPr>
            <w:r>
              <w:rPr>
                <w:color w:val="000000"/>
              </w:rPr>
              <w:t>80.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EB5169" w14:textId="77777777" w:rsidR="00C90853" w:rsidRDefault="00E662A5">
            <w:pPr>
              <w:rPr>
                <w:color w:val="000000"/>
              </w:rPr>
            </w:pPr>
            <w:r>
              <w:rPr>
                <w:color w:val="000000"/>
              </w:rPr>
              <w:t>80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9F1770" w14:textId="77777777" w:rsidR="00C90853" w:rsidRDefault="00E662A5">
            <w:pPr>
              <w:rPr>
                <w:color w:val="000000"/>
              </w:rPr>
            </w:pPr>
            <w:r>
              <w:rPr>
                <w:color w:val="000000"/>
              </w:rPr>
              <w:t>554,85</w:t>
            </w:r>
          </w:p>
        </w:tc>
      </w:tr>
      <w:tr w:rsidR="00C90853" w14:paraId="2F1821C3"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FCDCE3" w14:textId="77777777" w:rsidR="00C90853" w:rsidRDefault="00E662A5">
            <w:pPr>
              <w:rPr>
                <w:color w:val="000000"/>
              </w:rPr>
            </w:pPr>
            <w:r>
              <w:rPr>
                <w:color w:val="000000"/>
              </w:rPr>
              <w:t>81.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B2B1E1" w14:textId="77777777" w:rsidR="00C90853" w:rsidRDefault="00E662A5">
            <w:pPr>
              <w:rPr>
                <w:color w:val="000000"/>
              </w:rPr>
            </w:pPr>
            <w:r>
              <w:rPr>
                <w:color w:val="000000"/>
              </w:rPr>
              <w:t>81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5ECE2A" w14:textId="77777777" w:rsidR="00C90853" w:rsidRDefault="00E662A5">
            <w:pPr>
              <w:rPr>
                <w:color w:val="000000"/>
              </w:rPr>
            </w:pPr>
            <w:r>
              <w:rPr>
                <w:color w:val="000000"/>
              </w:rPr>
              <w:t>579</w:t>
            </w:r>
          </w:p>
        </w:tc>
      </w:tr>
      <w:tr w:rsidR="00C90853" w14:paraId="600DC7B6"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D3FD19" w14:textId="77777777" w:rsidR="00C90853" w:rsidRDefault="00E662A5">
            <w:pPr>
              <w:rPr>
                <w:color w:val="000000"/>
              </w:rPr>
            </w:pPr>
            <w:r>
              <w:rPr>
                <w:color w:val="000000"/>
              </w:rPr>
              <w:t>82.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A177F5" w14:textId="77777777" w:rsidR="00C90853" w:rsidRDefault="00E662A5">
            <w:pPr>
              <w:rPr>
                <w:color w:val="000000"/>
              </w:rPr>
            </w:pPr>
            <w:r>
              <w:rPr>
                <w:color w:val="000000"/>
              </w:rPr>
              <w:t>82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83BD9C" w14:textId="77777777" w:rsidR="00C90853" w:rsidRDefault="00E662A5">
            <w:pPr>
              <w:rPr>
                <w:color w:val="000000"/>
              </w:rPr>
            </w:pPr>
            <w:r>
              <w:rPr>
                <w:color w:val="000000"/>
              </w:rPr>
              <w:t>595,1</w:t>
            </w:r>
          </w:p>
        </w:tc>
      </w:tr>
      <w:tr w:rsidR="00C90853" w14:paraId="00FCA3D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B37A3F" w14:textId="77777777" w:rsidR="00C90853" w:rsidRDefault="00E662A5">
            <w:pPr>
              <w:rPr>
                <w:color w:val="000000"/>
              </w:rPr>
            </w:pPr>
            <w:r>
              <w:rPr>
                <w:color w:val="000000"/>
              </w:rPr>
              <w:t>83.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65704A" w14:textId="77777777" w:rsidR="00C90853" w:rsidRDefault="00E662A5">
            <w:pPr>
              <w:rPr>
                <w:color w:val="000000"/>
              </w:rPr>
            </w:pPr>
            <w:r>
              <w:rPr>
                <w:color w:val="000000"/>
              </w:rPr>
              <w:t>83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91C9EE" w14:textId="77777777" w:rsidR="00C90853" w:rsidRDefault="00E662A5">
            <w:pPr>
              <w:rPr>
                <w:color w:val="000000"/>
              </w:rPr>
            </w:pPr>
            <w:r>
              <w:rPr>
                <w:color w:val="000000"/>
              </w:rPr>
              <w:t>611,05</w:t>
            </w:r>
          </w:p>
        </w:tc>
      </w:tr>
      <w:tr w:rsidR="00C90853" w14:paraId="414F2E8C"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25B2EF" w14:textId="77777777" w:rsidR="00C90853" w:rsidRDefault="00E662A5">
            <w:pPr>
              <w:rPr>
                <w:color w:val="000000"/>
              </w:rPr>
            </w:pPr>
            <w:r>
              <w:rPr>
                <w:color w:val="000000"/>
              </w:rPr>
              <w:t>84.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4E807E" w14:textId="77777777" w:rsidR="00C90853" w:rsidRDefault="00E662A5">
            <w:pPr>
              <w:rPr>
                <w:color w:val="000000"/>
              </w:rPr>
            </w:pPr>
            <w:r>
              <w:rPr>
                <w:color w:val="000000"/>
              </w:rPr>
              <w:t>84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A46F50" w14:textId="77777777" w:rsidR="00C90853" w:rsidRDefault="00E662A5">
            <w:pPr>
              <w:rPr>
                <w:color w:val="000000"/>
              </w:rPr>
            </w:pPr>
            <w:r>
              <w:rPr>
                <w:color w:val="000000"/>
              </w:rPr>
              <w:t>627,25</w:t>
            </w:r>
          </w:p>
        </w:tc>
      </w:tr>
      <w:tr w:rsidR="00C90853" w14:paraId="3F259E2A"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B98C93" w14:textId="77777777" w:rsidR="00C90853" w:rsidRDefault="00E662A5">
            <w:pPr>
              <w:rPr>
                <w:color w:val="000000"/>
              </w:rPr>
            </w:pPr>
            <w:r>
              <w:rPr>
                <w:color w:val="000000"/>
              </w:rPr>
              <w:t>85.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52A378" w14:textId="77777777" w:rsidR="00C90853" w:rsidRDefault="00E662A5">
            <w:pPr>
              <w:rPr>
                <w:color w:val="000000"/>
              </w:rPr>
            </w:pPr>
            <w:r>
              <w:rPr>
                <w:color w:val="000000"/>
              </w:rPr>
              <w:t>85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55F1B0" w14:textId="77777777" w:rsidR="00C90853" w:rsidRDefault="00E662A5">
            <w:pPr>
              <w:rPr>
                <w:color w:val="000000"/>
              </w:rPr>
            </w:pPr>
            <w:r>
              <w:rPr>
                <w:color w:val="000000"/>
              </w:rPr>
              <w:t>643,35</w:t>
            </w:r>
          </w:p>
        </w:tc>
      </w:tr>
      <w:tr w:rsidR="00C90853" w14:paraId="3CFDAE2B"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319810" w14:textId="77777777" w:rsidR="00C90853" w:rsidRDefault="00E662A5">
            <w:pPr>
              <w:rPr>
                <w:color w:val="000000"/>
              </w:rPr>
            </w:pPr>
            <w:r>
              <w:rPr>
                <w:color w:val="000000"/>
              </w:rPr>
              <w:t>86.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A35962" w14:textId="77777777" w:rsidR="00C90853" w:rsidRDefault="00E662A5">
            <w:pPr>
              <w:rPr>
                <w:color w:val="000000"/>
              </w:rPr>
            </w:pPr>
            <w:r>
              <w:rPr>
                <w:color w:val="000000"/>
              </w:rPr>
              <w:t>86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A8C796" w14:textId="77777777" w:rsidR="00C90853" w:rsidRDefault="00E662A5">
            <w:pPr>
              <w:rPr>
                <w:color w:val="000000"/>
              </w:rPr>
            </w:pPr>
            <w:r>
              <w:rPr>
                <w:color w:val="000000"/>
              </w:rPr>
              <w:t>659,3</w:t>
            </w:r>
          </w:p>
        </w:tc>
      </w:tr>
      <w:tr w:rsidR="00C90853" w14:paraId="2408090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0F77F1" w14:textId="77777777" w:rsidR="00C90853" w:rsidRDefault="00E662A5">
            <w:pPr>
              <w:rPr>
                <w:color w:val="000000"/>
              </w:rPr>
            </w:pPr>
            <w:r>
              <w:rPr>
                <w:color w:val="000000"/>
              </w:rPr>
              <w:t>87.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794DF7" w14:textId="77777777" w:rsidR="00C90853" w:rsidRDefault="00E662A5">
            <w:pPr>
              <w:rPr>
                <w:color w:val="000000"/>
              </w:rPr>
            </w:pPr>
            <w:r>
              <w:rPr>
                <w:color w:val="000000"/>
              </w:rPr>
              <w:t>87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B0C87D" w14:textId="77777777" w:rsidR="00C90853" w:rsidRDefault="00E662A5">
            <w:pPr>
              <w:rPr>
                <w:color w:val="000000"/>
              </w:rPr>
            </w:pPr>
            <w:r>
              <w:rPr>
                <w:color w:val="000000"/>
              </w:rPr>
              <w:t>675,5</w:t>
            </w:r>
          </w:p>
        </w:tc>
      </w:tr>
      <w:tr w:rsidR="00C90853" w14:paraId="17C8AFC3"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4F0C0F" w14:textId="77777777" w:rsidR="00C90853" w:rsidRDefault="00E662A5">
            <w:pPr>
              <w:rPr>
                <w:color w:val="000000"/>
              </w:rPr>
            </w:pPr>
            <w:r>
              <w:rPr>
                <w:color w:val="000000"/>
              </w:rPr>
              <w:t>88.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8E9654" w14:textId="77777777" w:rsidR="00C90853" w:rsidRDefault="00E662A5">
            <w:pPr>
              <w:rPr>
                <w:color w:val="000000"/>
              </w:rPr>
            </w:pPr>
            <w:r>
              <w:rPr>
                <w:color w:val="000000"/>
              </w:rPr>
              <w:t>88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2A1085" w14:textId="77777777" w:rsidR="00C90853" w:rsidRDefault="00E662A5">
            <w:pPr>
              <w:rPr>
                <w:color w:val="000000"/>
              </w:rPr>
            </w:pPr>
            <w:r>
              <w:rPr>
                <w:color w:val="000000"/>
              </w:rPr>
              <w:t>691,6</w:t>
            </w:r>
          </w:p>
        </w:tc>
      </w:tr>
      <w:tr w:rsidR="00C90853" w14:paraId="47D240F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0B7F9E" w14:textId="77777777" w:rsidR="00C90853" w:rsidRDefault="00E662A5">
            <w:pPr>
              <w:rPr>
                <w:color w:val="000000"/>
              </w:rPr>
            </w:pPr>
            <w:r>
              <w:rPr>
                <w:color w:val="000000"/>
              </w:rPr>
              <w:t>89.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2B9795" w14:textId="77777777" w:rsidR="00C90853" w:rsidRDefault="00E662A5">
            <w:pPr>
              <w:rPr>
                <w:color w:val="000000"/>
              </w:rPr>
            </w:pPr>
            <w:r>
              <w:rPr>
                <w:color w:val="000000"/>
              </w:rPr>
              <w:t>89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62F809" w14:textId="77777777" w:rsidR="00C90853" w:rsidRDefault="00E662A5">
            <w:pPr>
              <w:rPr>
                <w:color w:val="000000"/>
              </w:rPr>
            </w:pPr>
            <w:r>
              <w:rPr>
                <w:color w:val="000000"/>
              </w:rPr>
              <w:t>707,55</w:t>
            </w:r>
          </w:p>
        </w:tc>
      </w:tr>
      <w:tr w:rsidR="00C90853" w14:paraId="71EA51BD"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14344D" w14:textId="77777777" w:rsidR="00C90853" w:rsidRDefault="00E662A5">
            <w:pPr>
              <w:rPr>
                <w:color w:val="000000"/>
              </w:rPr>
            </w:pPr>
            <w:r>
              <w:rPr>
                <w:color w:val="000000"/>
              </w:rPr>
              <w:t>90.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275A9E" w14:textId="77777777" w:rsidR="00C90853" w:rsidRDefault="00E662A5">
            <w:pPr>
              <w:rPr>
                <w:color w:val="000000"/>
              </w:rPr>
            </w:pPr>
            <w:r>
              <w:rPr>
                <w:color w:val="000000"/>
              </w:rPr>
              <w:t>90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CC47C7" w14:textId="77777777" w:rsidR="00C90853" w:rsidRDefault="00E662A5">
            <w:pPr>
              <w:rPr>
                <w:color w:val="000000"/>
              </w:rPr>
            </w:pPr>
            <w:r>
              <w:rPr>
                <w:color w:val="000000"/>
              </w:rPr>
              <w:t>723,75</w:t>
            </w:r>
          </w:p>
        </w:tc>
      </w:tr>
      <w:tr w:rsidR="00C90853" w14:paraId="6EDB6EC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4EC58F" w14:textId="77777777" w:rsidR="00C90853" w:rsidRDefault="00E662A5">
            <w:pPr>
              <w:rPr>
                <w:color w:val="000000"/>
              </w:rPr>
            </w:pPr>
            <w:r>
              <w:rPr>
                <w:color w:val="000000"/>
              </w:rPr>
              <w:t>91.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FDE021" w14:textId="77777777" w:rsidR="00C90853" w:rsidRDefault="00E662A5">
            <w:pPr>
              <w:rPr>
                <w:color w:val="000000"/>
              </w:rPr>
            </w:pPr>
            <w:r>
              <w:rPr>
                <w:color w:val="000000"/>
              </w:rPr>
              <w:t>91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8C4262" w14:textId="77777777" w:rsidR="00C90853" w:rsidRDefault="00E662A5">
            <w:pPr>
              <w:rPr>
                <w:color w:val="000000"/>
              </w:rPr>
            </w:pPr>
            <w:r>
              <w:rPr>
                <w:color w:val="000000"/>
              </w:rPr>
              <w:t>747,85</w:t>
            </w:r>
          </w:p>
        </w:tc>
      </w:tr>
      <w:tr w:rsidR="00C90853" w14:paraId="693496C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34FB6A" w14:textId="77777777" w:rsidR="00C90853" w:rsidRDefault="00E662A5">
            <w:pPr>
              <w:rPr>
                <w:color w:val="000000"/>
              </w:rPr>
            </w:pPr>
            <w:r>
              <w:rPr>
                <w:color w:val="000000"/>
              </w:rPr>
              <w:t>92.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9E03EC" w14:textId="77777777" w:rsidR="00C90853" w:rsidRDefault="00E662A5">
            <w:pPr>
              <w:rPr>
                <w:color w:val="000000"/>
              </w:rPr>
            </w:pPr>
            <w:r>
              <w:rPr>
                <w:color w:val="000000"/>
              </w:rPr>
              <w:t>92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095CAA" w14:textId="77777777" w:rsidR="00C90853" w:rsidRDefault="00E662A5">
            <w:pPr>
              <w:rPr>
                <w:color w:val="000000"/>
              </w:rPr>
            </w:pPr>
            <w:r>
              <w:rPr>
                <w:color w:val="000000"/>
              </w:rPr>
              <w:t>772</w:t>
            </w:r>
          </w:p>
        </w:tc>
      </w:tr>
      <w:tr w:rsidR="00C90853" w14:paraId="38B0C98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8888BD" w14:textId="77777777" w:rsidR="00C90853" w:rsidRDefault="00E662A5">
            <w:pPr>
              <w:rPr>
                <w:color w:val="000000"/>
              </w:rPr>
            </w:pPr>
            <w:r>
              <w:rPr>
                <w:color w:val="000000"/>
              </w:rPr>
              <w:t>93.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F28298" w14:textId="77777777" w:rsidR="00C90853" w:rsidRDefault="00E662A5">
            <w:pPr>
              <w:rPr>
                <w:color w:val="000000"/>
              </w:rPr>
            </w:pPr>
            <w:r>
              <w:rPr>
                <w:color w:val="000000"/>
              </w:rPr>
              <w:t>93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88C315" w14:textId="77777777" w:rsidR="00C90853" w:rsidRDefault="00E662A5">
            <w:pPr>
              <w:rPr>
                <w:color w:val="000000"/>
              </w:rPr>
            </w:pPr>
            <w:r>
              <w:rPr>
                <w:color w:val="000000"/>
              </w:rPr>
              <w:t>796,1</w:t>
            </w:r>
          </w:p>
        </w:tc>
      </w:tr>
      <w:tr w:rsidR="00C90853" w14:paraId="5F4C23D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2F41A3" w14:textId="77777777" w:rsidR="00C90853" w:rsidRDefault="00E662A5">
            <w:pPr>
              <w:rPr>
                <w:color w:val="000000"/>
              </w:rPr>
            </w:pPr>
            <w:r>
              <w:rPr>
                <w:color w:val="000000"/>
              </w:rPr>
              <w:t>94.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F5FA02" w14:textId="77777777" w:rsidR="00C90853" w:rsidRDefault="00E662A5">
            <w:pPr>
              <w:rPr>
                <w:color w:val="000000"/>
              </w:rPr>
            </w:pPr>
            <w:r>
              <w:rPr>
                <w:color w:val="000000"/>
              </w:rPr>
              <w:t>94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84F8DE" w14:textId="77777777" w:rsidR="00C90853" w:rsidRDefault="00E662A5">
            <w:pPr>
              <w:rPr>
                <w:color w:val="000000"/>
              </w:rPr>
            </w:pPr>
            <w:r>
              <w:rPr>
                <w:color w:val="000000"/>
              </w:rPr>
              <w:t>820,25</w:t>
            </w:r>
          </w:p>
        </w:tc>
      </w:tr>
      <w:tr w:rsidR="00C90853" w14:paraId="6B279AD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076B4A" w14:textId="77777777" w:rsidR="00C90853" w:rsidRDefault="00E662A5">
            <w:pPr>
              <w:rPr>
                <w:color w:val="000000"/>
              </w:rPr>
            </w:pPr>
            <w:r>
              <w:rPr>
                <w:color w:val="000000"/>
              </w:rPr>
              <w:t>95.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AB9F3E" w14:textId="77777777" w:rsidR="00C90853" w:rsidRDefault="00E662A5">
            <w:pPr>
              <w:rPr>
                <w:color w:val="000000"/>
              </w:rPr>
            </w:pPr>
            <w:r>
              <w:rPr>
                <w:color w:val="000000"/>
              </w:rPr>
              <w:t>95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08F18D" w14:textId="77777777" w:rsidR="00C90853" w:rsidRDefault="00E662A5">
            <w:pPr>
              <w:rPr>
                <w:color w:val="000000"/>
              </w:rPr>
            </w:pPr>
            <w:r>
              <w:rPr>
                <w:color w:val="000000"/>
              </w:rPr>
              <w:t>844,35</w:t>
            </w:r>
          </w:p>
        </w:tc>
      </w:tr>
      <w:tr w:rsidR="00C90853" w14:paraId="7B52674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6D1F05" w14:textId="77777777" w:rsidR="00C90853" w:rsidRDefault="00E662A5">
            <w:pPr>
              <w:rPr>
                <w:color w:val="000000"/>
              </w:rPr>
            </w:pPr>
            <w:r>
              <w:rPr>
                <w:color w:val="000000"/>
              </w:rPr>
              <w:t>96.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4C0412" w14:textId="77777777" w:rsidR="00C90853" w:rsidRDefault="00E662A5">
            <w:pPr>
              <w:rPr>
                <w:color w:val="000000"/>
              </w:rPr>
            </w:pPr>
            <w:r>
              <w:rPr>
                <w:color w:val="000000"/>
              </w:rPr>
              <w:t>96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44E6AD" w14:textId="77777777" w:rsidR="00C90853" w:rsidRDefault="00E662A5">
            <w:pPr>
              <w:rPr>
                <w:color w:val="000000"/>
              </w:rPr>
            </w:pPr>
            <w:r>
              <w:rPr>
                <w:color w:val="000000"/>
              </w:rPr>
              <w:t>868,5</w:t>
            </w:r>
          </w:p>
        </w:tc>
      </w:tr>
      <w:tr w:rsidR="00C90853" w14:paraId="3A019FF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50959D" w14:textId="77777777" w:rsidR="00C90853" w:rsidRDefault="00E662A5">
            <w:pPr>
              <w:rPr>
                <w:color w:val="000000"/>
              </w:rPr>
            </w:pPr>
            <w:r>
              <w:rPr>
                <w:color w:val="000000"/>
              </w:rPr>
              <w:t>97.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886FE4" w14:textId="77777777" w:rsidR="00C90853" w:rsidRDefault="00E662A5">
            <w:pPr>
              <w:rPr>
                <w:color w:val="000000"/>
              </w:rPr>
            </w:pPr>
            <w:r>
              <w:rPr>
                <w:color w:val="000000"/>
              </w:rPr>
              <w:t>97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395F16" w14:textId="77777777" w:rsidR="00C90853" w:rsidRDefault="00E662A5">
            <w:pPr>
              <w:rPr>
                <w:color w:val="000000"/>
              </w:rPr>
            </w:pPr>
            <w:r>
              <w:rPr>
                <w:color w:val="000000"/>
              </w:rPr>
              <w:t>892,6</w:t>
            </w:r>
          </w:p>
        </w:tc>
      </w:tr>
      <w:tr w:rsidR="00C90853" w14:paraId="159C71ED"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63944F" w14:textId="77777777" w:rsidR="00C90853" w:rsidRDefault="00E662A5">
            <w:pPr>
              <w:rPr>
                <w:color w:val="000000"/>
              </w:rPr>
            </w:pPr>
            <w:r>
              <w:rPr>
                <w:color w:val="000000"/>
              </w:rPr>
              <w:t>98.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3D8E03" w14:textId="77777777" w:rsidR="00C90853" w:rsidRDefault="00E662A5">
            <w:pPr>
              <w:rPr>
                <w:color w:val="000000"/>
              </w:rPr>
            </w:pPr>
            <w:r>
              <w:rPr>
                <w:color w:val="000000"/>
              </w:rPr>
              <w:t>98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7DF7E8" w14:textId="77777777" w:rsidR="00C90853" w:rsidRDefault="00E662A5">
            <w:pPr>
              <w:rPr>
                <w:color w:val="000000"/>
              </w:rPr>
            </w:pPr>
            <w:r>
              <w:rPr>
                <w:color w:val="000000"/>
              </w:rPr>
              <w:t>916,75</w:t>
            </w:r>
          </w:p>
        </w:tc>
      </w:tr>
      <w:tr w:rsidR="00C90853" w14:paraId="5A2B0125"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CB4121" w14:textId="77777777" w:rsidR="00C90853" w:rsidRDefault="00E662A5">
            <w:pPr>
              <w:rPr>
                <w:color w:val="000000"/>
              </w:rPr>
            </w:pPr>
            <w:r>
              <w:rPr>
                <w:color w:val="000000"/>
              </w:rPr>
              <w:t>99.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8E5305" w14:textId="77777777" w:rsidR="00C90853" w:rsidRDefault="00E662A5">
            <w:pPr>
              <w:rPr>
                <w:color w:val="000000"/>
              </w:rPr>
            </w:pPr>
            <w:r>
              <w:rPr>
                <w:color w:val="000000"/>
              </w:rPr>
              <w:t>99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13E453" w14:textId="77777777" w:rsidR="00C90853" w:rsidRDefault="00E662A5">
            <w:pPr>
              <w:rPr>
                <w:color w:val="000000"/>
              </w:rPr>
            </w:pPr>
            <w:r>
              <w:rPr>
                <w:color w:val="000000"/>
              </w:rPr>
              <w:t>940,85</w:t>
            </w:r>
          </w:p>
        </w:tc>
      </w:tr>
      <w:tr w:rsidR="00C90853" w14:paraId="2D75181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D7BCBC" w14:textId="77777777" w:rsidR="00C90853" w:rsidRDefault="00E662A5">
            <w:pPr>
              <w:rPr>
                <w:color w:val="000000"/>
              </w:rPr>
            </w:pPr>
            <w:r>
              <w:rPr>
                <w:color w:val="000000"/>
              </w:rPr>
              <w:t>100.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705F65" w14:textId="77777777" w:rsidR="00C90853" w:rsidRDefault="00E662A5">
            <w:pPr>
              <w:rPr>
                <w:color w:val="000000"/>
              </w:rPr>
            </w:pPr>
            <w:r>
              <w:rPr>
                <w:color w:val="000000"/>
              </w:rPr>
              <w:t>100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08A37E" w14:textId="77777777" w:rsidR="00C90853" w:rsidRDefault="00E662A5">
            <w:pPr>
              <w:rPr>
                <w:color w:val="000000"/>
              </w:rPr>
            </w:pPr>
            <w:r>
              <w:rPr>
                <w:color w:val="000000"/>
              </w:rPr>
              <w:t>965</w:t>
            </w:r>
          </w:p>
        </w:tc>
      </w:tr>
      <w:tr w:rsidR="00C90853" w14:paraId="19FC8EF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298220" w14:textId="77777777" w:rsidR="00C90853" w:rsidRDefault="00E662A5">
            <w:pPr>
              <w:rPr>
                <w:color w:val="000000"/>
              </w:rPr>
            </w:pPr>
            <w:r>
              <w:rPr>
                <w:color w:val="000000"/>
              </w:rPr>
              <w:t>101.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71A458" w14:textId="77777777" w:rsidR="00C90853" w:rsidRDefault="00E662A5">
            <w:pPr>
              <w:rPr>
                <w:color w:val="000000"/>
              </w:rPr>
            </w:pPr>
            <w:r>
              <w:rPr>
                <w:color w:val="000000"/>
              </w:rPr>
              <w:t>свыше 100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BAAFF1" w14:textId="77777777" w:rsidR="00C90853" w:rsidRDefault="00E662A5">
            <w:pPr>
              <w:rPr>
                <w:color w:val="000000"/>
              </w:rPr>
            </w:pPr>
            <w:r>
              <w:rPr>
                <w:color w:val="000000"/>
              </w:rPr>
              <w:t>1 013,3</w:t>
            </w:r>
          </w:p>
        </w:tc>
      </w:tr>
    </w:tbl>
    <w:p w14:paraId="0905481D" w14:textId="77777777" w:rsidR="00C90853" w:rsidRDefault="00E662A5">
      <w:pPr>
        <w:spacing w:before="240" w:after="240"/>
      </w:pPr>
      <w:r>
        <w:t> </w:t>
      </w:r>
    </w:p>
    <w:p w14:paraId="2AAC44B9" w14:textId="77777777" w:rsidR="00C90853" w:rsidRPr="007C5EA5" w:rsidRDefault="00E662A5">
      <w:pPr>
        <w:spacing w:before="240" w:after="240"/>
        <w:rPr>
          <w:lang w:val="ru-RU"/>
        </w:rPr>
      </w:pPr>
      <w:r w:rsidRPr="007C5EA5">
        <w:rPr>
          <w:lang w:val="ru-RU"/>
        </w:rPr>
        <w:t>3. На земли полупустынной, пустынной и предгорно-пустынной зон устанавливаются следующие базовые налоговые ставки земельного налога пропорционально баллам бонитета:</w:t>
      </w:r>
    </w:p>
    <w:p w14:paraId="2DD52BEC"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3202"/>
        <w:gridCol w:w="3206"/>
        <w:gridCol w:w="3207"/>
      </w:tblGrid>
      <w:tr w:rsidR="00C90853" w14:paraId="031897EC"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02D7D8" w14:textId="77777777" w:rsidR="00C90853" w:rsidRDefault="00E662A5">
            <w:pPr>
              <w:rPr>
                <w:color w:val="000000"/>
              </w:rPr>
            </w:pPr>
            <w:r>
              <w:rPr>
                <w:b/>
                <w:bCs/>
                <w:color w:val="000000"/>
              </w:rPr>
              <w:t>№ п/п</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1F74E1" w14:textId="77777777" w:rsidR="00C90853" w:rsidRDefault="00E662A5">
            <w:pPr>
              <w:rPr>
                <w:color w:val="000000"/>
              </w:rPr>
            </w:pPr>
            <w:r>
              <w:rPr>
                <w:b/>
                <w:bCs/>
                <w:color w:val="000000"/>
              </w:rPr>
              <w:t>Балл бонитета</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D3956F" w14:textId="77777777" w:rsidR="00C90853" w:rsidRDefault="00E662A5">
            <w:pPr>
              <w:rPr>
                <w:color w:val="000000"/>
              </w:rPr>
            </w:pPr>
            <w:r>
              <w:rPr>
                <w:b/>
                <w:bCs/>
                <w:color w:val="000000"/>
              </w:rPr>
              <w:t>Базовая налоговая ставка (тенге)</w:t>
            </w:r>
          </w:p>
        </w:tc>
      </w:tr>
      <w:tr w:rsidR="00C90853" w14:paraId="6C60187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88EEFB" w14:textId="77777777" w:rsidR="00C90853" w:rsidRDefault="00E662A5">
            <w:pPr>
              <w:rPr>
                <w:color w:val="000000"/>
              </w:rPr>
            </w:pPr>
            <w:r>
              <w:rPr>
                <w:color w:val="000000"/>
              </w:rPr>
              <w:t>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450081" w14:textId="77777777" w:rsidR="00C90853" w:rsidRDefault="00E662A5">
            <w:pPr>
              <w:rPr>
                <w:color w:val="000000"/>
              </w:rPr>
            </w:pPr>
            <w:r>
              <w:rPr>
                <w:color w:val="000000"/>
              </w:rPr>
              <w:t>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31463B" w14:textId="77777777" w:rsidR="00C90853" w:rsidRDefault="00E662A5">
            <w:pPr>
              <w:rPr>
                <w:color w:val="000000"/>
              </w:rPr>
            </w:pPr>
            <w:r>
              <w:rPr>
                <w:color w:val="000000"/>
              </w:rPr>
              <w:t>3</w:t>
            </w:r>
          </w:p>
        </w:tc>
      </w:tr>
      <w:tr w:rsidR="00C90853" w14:paraId="763CDC2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96FDDF" w14:textId="77777777" w:rsidR="00C90853" w:rsidRDefault="00E662A5">
            <w:pPr>
              <w:rPr>
                <w:color w:val="000000"/>
              </w:rPr>
            </w:pPr>
            <w:r>
              <w:rPr>
                <w:color w:val="000000"/>
              </w:rPr>
              <w:t>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9624DC" w14:textId="77777777" w:rsidR="00C90853" w:rsidRDefault="00E662A5">
            <w:pPr>
              <w:rPr>
                <w:color w:val="000000"/>
              </w:rPr>
            </w:pPr>
            <w:r>
              <w:rPr>
                <w:color w:val="000000"/>
              </w:rPr>
              <w:t>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10E562" w14:textId="77777777" w:rsidR="00C90853" w:rsidRDefault="00E662A5">
            <w:pPr>
              <w:rPr>
                <w:color w:val="000000"/>
              </w:rPr>
            </w:pPr>
            <w:r>
              <w:rPr>
                <w:color w:val="000000"/>
              </w:rPr>
              <w:t>2,4</w:t>
            </w:r>
          </w:p>
        </w:tc>
      </w:tr>
      <w:tr w:rsidR="00C90853" w14:paraId="4DD94A1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D6D89B" w14:textId="77777777" w:rsidR="00C90853" w:rsidRDefault="00E662A5">
            <w:pPr>
              <w:rPr>
                <w:color w:val="000000"/>
              </w:rPr>
            </w:pPr>
            <w:r>
              <w:rPr>
                <w:color w:val="000000"/>
              </w:rPr>
              <w:t>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405F58" w14:textId="77777777" w:rsidR="00C90853" w:rsidRDefault="00E662A5">
            <w:pPr>
              <w:rPr>
                <w:color w:val="000000"/>
              </w:rPr>
            </w:pPr>
            <w:r>
              <w:rPr>
                <w:color w:val="000000"/>
              </w:rPr>
              <w:t>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966CD0" w14:textId="77777777" w:rsidR="00C90853" w:rsidRDefault="00E662A5">
            <w:pPr>
              <w:rPr>
                <w:color w:val="000000"/>
              </w:rPr>
            </w:pPr>
            <w:r>
              <w:rPr>
                <w:color w:val="000000"/>
              </w:rPr>
              <w:t>2,7</w:t>
            </w:r>
          </w:p>
        </w:tc>
      </w:tr>
      <w:tr w:rsidR="00C90853" w14:paraId="2144BB9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FC4F17" w14:textId="77777777" w:rsidR="00C90853" w:rsidRDefault="00E662A5">
            <w:pPr>
              <w:rPr>
                <w:color w:val="000000"/>
              </w:rPr>
            </w:pPr>
            <w:r>
              <w:rPr>
                <w:color w:val="000000"/>
              </w:rPr>
              <w:t>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72ED10" w14:textId="77777777" w:rsidR="00C90853" w:rsidRDefault="00E662A5">
            <w:pPr>
              <w:rPr>
                <w:color w:val="000000"/>
              </w:rPr>
            </w:pPr>
            <w:r>
              <w:rPr>
                <w:color w:val="000000"/>
              </w:rPr>
              <w:t>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FD5222" w14:textId="77777777" w:rsidR="00C90853" w:rsidRDefault="00E662A5">
            <w:pPr>
              <w:rPr>
                <w:color w:val="000000"/>
              </w:rPr>
            </w:pPr>
            <w:r>
              <w:rPr>
                <w:color w:val="000000"/>
              </w:rPr>
              <w:t>2,9</w:t>
            </w:r>
          </w:p>
        </w:tc>
      </w:tr>
      <w:tr w:rsidR="00C90853" w14:paraId="72C2EEBF"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DD7681" w14:textId="77777777" w:rsidR="00C90853" w:rsidRDefault="00E662A5">
            <w:pPr>
              <w:rPr>
                <w:color w:val="000000"/>
              </w:rPr>
            </w:pPr>
            <w:r>
              <w:rPr>
                <w:color w:val="000000"/>
              </w:rPr>
              <w:t>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182D39" w14:textId="77777777" w:rsidR="00C90853" w:rsidRDefault="00E662A5">
            <w:pPr>
              <w:rPr>
                <w:color w:val="000000"/>
              </w:rPr>
            </w:pPr>
            <w:r>
              <w:rPr>
                <w:color w:val="000000"/>
              </w:rPr>
              <w:t>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8BAEEE" w14:textId="77777777" w:rsidR="00C90853" w:rsidRDefault="00E662A5">
            <w:pPr>
              <w:rPr>
                <w:color w:val="000000"/>
              </w:rPr>
            </w:pPr>
            <w:r>
              <w:rPr>
                <w:color w:val="000000"/>
              </w:rPr>
              <w:t>3,1</w:t>
            </w:r>
          </w:p>
        </w:tc>
      </w:tr>
      <w:tr w:rsidR="00C90853" w14:paraId="63C302F3"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4E1331" w14:textId="77777777" w:rsidR="00C90853" w:rsidRDefault="00E662A5">
            <w:pPr>
              <w:rPr>
                <w:color w:val="000000"/>
              </w:rPr>
            </w:pPr>
            <w:r>
              <w:rPr>
                <w:color w:val="000000"/>
              </w:rPr>
              <w:t>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4317BE" w14:textId="77777777" w:rsidR="00C90853" w:rsidRDefault="00E662A5">
            <w:pPr>
              <w:rPr>
                <w:color w:val="000000"/>
              </w:rPr>
            </w:pPr>
            <w:r>
              <w:rPr>
                <w:color w:val="000000"/>
              </w:rPr>
              <w:t>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F29ECD" w14:textId="77777777" w:rsidR="00C90853" w:rsidRDefault="00E662A5">
            <w:pPr>
              <w:rPr>
                <w:color w:val="000000"/>
              </w:rPr>
            </w:pPr>
            <w:r>
              <w:rPr>
                <w:color w:val="000000"/>
              </w:rPr>
              <w:t>3,35</w:t>
            </w:r>
          </w:p>
        </w:tc>
      </w:tr>
      <w:tr w:rsidR="00C90853" w14:paraId="63A0AE6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55145F" w14:textId="77777777" w:rsidR="00C90853" w:rsidRDefault="00E662A5">
            <w:pPr>
              <w:rPr>
                <w:color w:val="000000"/>
              </w:rPr>
            </w:pPr>
            <w:r>
              <w:rPr>
                <w:color w:val="000000"/>
              </w:rPr>
              <w:t>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FB502A" w14:textId="77777777" w:rsidR="00C90853" w:rsidRDefault="00E662A5">
            <w:pPr>
              <w:rPr>
                <w:color w:val="000000"/>
              </w:rPr>
            </w:pPr>
            <w:r>
              <w:rPr>
                <w:color w:val="000000"/>
              </w:rPr>
              <w:t>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3F11F4" w14:textId="77777777" w:rsidR="00C90853" w:rsidRDefault="00E662A5">
            <w:pPr>
              <w:rPr>
                <w:color w:val="000000"/>
              </w:rPr>
            </w:pPr>
            <w:r>
              <w:rPr>
                <w:color w:val="000000"/>
              </w:rPr>
              <w:t>3,65</w:t>
            </w:r>
          </w:p>
        </w:tc>
      </w:tr>
      <w:tr w:rsidR="00C90853" w14:paraId="3483E60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4FB3C9" w14:textId="77777777" w:rsidR="00C90853" w:rsidRDefault="00E662A5">
            <w:pPr>
              <w:rPr>
                <w:color w:val="000000"/>
              </w:rPr>
            </w:pPr>
            <w:r>
              <w:rPr>
                <w:color w:val="000000"/>
              </w:rPr>
              <w:t>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B0DDFD" w14:textId="77777777" w:rsidR="00C90853" w:rsidRDefault="00E662A5">
            <w:pPr>
              <w:rPr>
                <w:color w:val="000000"/>
              </w:rPr>
            </w:pPr>
            <w:r>
              <w:rPr>
                <w:color w:val="000000"/>
              </w:rPr>
              <w:t>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41270C" w14:textId="77777777" w:rsidR="00C90853" w:rsidRDefault="00E662A5">
            <w:pPr>
              <w:rPr>
                <w:color w:val="000000"/>
              </w:rPr>
            </w:pPr>
            <w:r>
              <w:rPr>
                <w:color w:val="000000"/>
              </w:rPr>
              <w:t>3,85</w:t>
            </w:r>
          </w:p>
        </w:tc>
      </w:tr>
      <w:tr w:rsidR="00C90853" w14:paraId="43A77EEA"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1C7F3F" w14:textId="77777777" w:rsidR="00C90853" w:rsidRDefault="00E662A5">
            <w:pPr>
              <w:rPr>
                <w:color w:val="000000"/>
              </w:rPr>
            </w:pPr>
            <w:r>
              <w:rPr>
                <w:color w:val="000000"/>
              </w:rPr>
              <w:t>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4A7286" w14:textId="77777777" w:rsidR="00C90853" w:rsidRDefault="00E662A5">
            <w:pPr>
              <w:rPr>
                <w:color w:val="000000"/>
              </w:rPr>
            </w:pPr>
            <w:r>
              <w:rPr>
                <w:color w:val="000000"/>
              </w:rPr>
              <w:t>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1841F7" w14:textId="77777777" w:rsidR="00C90853" w:rsidRDefault="00E662A5">
            <w:pPr>
              <w:rPr>
                <w:color w:val="000000"/>
              </w:rPr>
            </w:pPr>
            <w:r>
              <w:rPr>
                <w:color w:val="000000"/>
              </w:rPr>
              <w:t>4,05</w:t>
            </w:r>
          </w:p>
        </w:tc>
      </w:tr>
      <w:tr w:rsidR="00C90853" w14:paraId="0A10E94C"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BCBD37" w14:textId="77777777" w:rsidR="00C90853" w:rsidRDefault="00E662A5">
            <w:pPr>
              <w:rPr>
                <w:color w:val="000000"/>
              </w:rPr>
            </w:pPr>
            <w:r>
              <w:rPr>
                <w:color w:val="000000"/>
              </w:rPr>
              <w:t>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B3912A" w14:textId="77777777" w:rsidR="00C90853" w:rsidRDefault="00E662A5">
            <w:pPr>
              <w:rPr>
                <w:color w:val="000000"/>
              </w:rPr>
            </w:pPr>
            <w:r>
              <w:rPr>
                <w:color w:val="000000"/>
              </w:rPr>
              <w:t>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D4DC37" w14:textId="77777777" w:rsidR="00C90853" w:rsidRDefault="00E662A5">
            <w:pPr>
              <w:rPr>
                <w:color w:val="000000"/>
              </w:rPr>
            </w:pPr>
            <w:r>
              <w:rPr>
                <w:color w:val="000000"/>
              </w:rPr>
              <w:t>4,35</w:t>
            </w:r>
          </w:p>
        </w:tc>
      </w:tr>
      <w:tr w:rsidR="00C90853" w14:paraId="19981A85"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D2CEBE" w14:textId="77777777" w:rsidR="00C90853" w:rsidRDefault="00E662A5">
            <w:pPr>
              <w:rPr>
                <w:color w:val="000000"/>
              </w:rPr>
            </w:pPr>
            <w:r>
              <w:rPr>
                <w:color w:val="000000"/>
              </w:rPr>
              <w:t>10.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522976" w14:textId="77777777" w:rsidR="00C90853" w:rsidRDefault="00E662A5">
            <w:pPr>
              <w:rPr>
                <w:color w:val="000000"/>
              </w:rPr>
            </w:pPr>
            <w:r>
              <w:rPr>
                <w:color w:val="000000"/>
              </w:rPr>
              <w:t>10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0D76EC" w14:textId="77777777" w:rsidR="00C90853" w:rsidRDefault="00E662A5">
            <w:pPr>
              <w:rPr>
                <w:color w:val="000000"/>
              </w:rPr>
            </w:pPr>
            <w:r>
              <w:rPr>
                <w:color w:val="000000"/>
              </w:rPr>
              <w:t>4,8</w:t>
            </w:r>
          </w:p>
        </w:tc>
      </w:tr>
      <w:tr w:rsidR="00C90853" w14:paraId="2F8676EF"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3E3189" w14:textId="77777777" w:rsidR="00C90853" w:rsidRDefault="00E662A5">
            <w:pPr>
              <w:rPr>
                <w:color w:val="000000"/>
              </w:rPr>
            </w:pPr>
            <w:r>
              <w:rPr>
                <w:color w:val="000000"/>
              </w:rPr>
              <w:t>11.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FF5114" w14:textId="77777777" w:rsidR="00C90853" w:rsidRDefault="00E662A5">
            <w:pPr>
              <w:rPr>
                <w:color w:val="000000"/>
              </w:rPr>
            </w:pPr>
            <w:r>
              <w:rPr>
                <w:color w:val="000000"/>
              </w:rPr>
              <w:t>11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D62CEE" w14:textId="77777777" w:rsidR="00C90853" w:rsidRDefault="00E662A5">
            <w:pPr>
              <w:rPr>
                <w:color w:val="000000"/>
              </w:rPr>
            </w:pPr>
            <w:r>
              <w:rPr>
                <w:color w:val="000000"/>
              </w:rPr>
              <w:t>7,25</w:t>
            </w:r>
          </w:p>
        </w:tc>
      </w:tr>
      <w:tr w:rsidR="00C90853" w14:paraId="3658DF70"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8D8BCF" w14:textId="77777777" w:rsidR="00C90853" w:rsidRDefault="00E662A5">
            <w:pPr>
              <w:rPr>
                <w:color w:val="000000"/>
              </w:rPr>
            </w:pPr>
            <w:r>
              <w:rPr>
                <w:color w:val="000000"/>
              </w:rPr>
              <w:t>12.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396DFF" w14:textId="77777777" w:rsidR="00C90853" w:rsidRDefault="00E662A5">
            <w:pPr>
              <w:rPr>
                <w:color w:val="000000"/>
              </w:rPr>
            </w:pPr>
            <w:r>
              <w:rPr>
                <w:color w:val="000000"/>
              </w:rPr>
              <w:t>12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3DBBC3" w14:textId="77777777" w:rsidR="00C90853" w:rsidRDefault="00E662A5">
            <w:pPr>
              <w:rPr>
                <w:color w:val="000000"/>
              </w:rPr>
            </w:pPr>
            <w:r>
              <w:rPr>
                <w:color w:val="000000"/>
              </w:rPr>
              <w:t>9,15</w:t>
            </w:r>
          </w:p>
        </w:tc>
      </w:tr>
      <w:tr w:rsidR="00C90853" w14:paraId="564B381F"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809CFD" w14:textId="77777777" w:rsidR="00C90853" w:rsidRDefault="00E662A5">
            <w:pPr>
              <w:rPr>
                <w:color w:val="000000"/>
              </w:rPr>
            </w:pPr>
            <w:r>
              <w:rPr>
                <w:color w:val="000000"/>
              </w:rPr>
              <w:t>13.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134C76" w14:textId="77777777" w:rsidR="00C90853" w:rsidRDefault="00E662A5">
            <w:pPr>
              <w:rPr>
                <w:color w:val="000000"/>
              </w:rPr>
            </w:pPr>
            <w:r>
              <w:rPr>
                <w:color w:val="000000"/>
              </w:rPr>
              <w:t>13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690756" w14:textId="77777777" w:rsidR="00C90853" w:rsidRDefault="00E662A5">
            <w:pPr>
              <w:rPr>
                <w:color w:val="000000"/>
              </w:rPr>
            </w:pPr>
            <w:r>
              <w:rPr>
                <w:color w:val="000000"/>
              </w:rPr>
              <w:t>11,1</w:t>
            </w:r>
          </w:p>
        </w:tc>
      </w:tr>
      <w:tr w:rsidR="00C90853" w14:paraId="539B977F"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B4F1DA" w14:textId="77777777" w:rsidR="00C90853" w:rsidRDefault="00E662A5">
            <w:pPr>
              <w:rPr>
                <w:color w:val="000000"/>
              </w:rPr>
            </w:pPr>
            <w:r>
              <w:rPr>
                <w:color w:val="000000"/>
              </w:rPr>
              <w:t>14.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AF03F3" w14:textId="77777777" w:rsidR="00C90853" w:rsidRDefault="00E662A5">
            <w:pPr>
              <w:rPr>
                <w:color w:val="000000"/>
              </w:rPr>
            </w:pPr>
            <w:r>
              <w:rPr>
                <w:color w:val="000000"/>
              </w:rPr>
              <w:t>14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374D41" w14:textId="77777777" w:rsidR="00C90853" w:rsidRDefault="00E662A5">
            <w:pPr>
              <w:rPr>
                <w:color w:val="000000"/>
              </w:rPr>
            </w:pPr>
            <w:r>
              <w:rPr>
                <w:color w:val="000000"/>
              </w:rPr>
              <w:t>12,75</w:t>
            </w:r>
          </w:p>
        </w:tc>
      </w:tr>
      <w:tr w:rsidR="00C90853" w14:paraId="1102FE1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0FB7A9" w14:textId="77777777" w:rsidR="00C90853" w:rsidRDefault="00E662A5">
            <w:pPr>
              <w:rPr>
                <w:color w:val="000000"/>
              </w:rPr>
            </w:pPr>
            <w:r>
              <w:rPr>
                <w:color w:val="000000"/>
              </w:rPr>
              <w:t>15.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057DAC" w14:textId="77777777" w:rsidR="00C90853" w:rsidRDefault="00E662A5">
            <w:pPr>
              <w:rPr>
                <w:color w:val="000000"/>
              </w:rPr>
            </w:pPr>
            <w:r>
              <w:rPr>
                <w:color w:val="000000"/>
              </w:rPr>
              <w:t>15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B320ED" w14:textId="77777777" w:rsidR="00C90853" w:rsidRDefault="00E662A5">
            <w:pPr>
              <w:rPr>
                <w:color w:val="000000"/>
              </w:rPr>
            </w:pPr>
            <w:r>
              <w:rPr>
                <w:color w:val="000000"/>
              </w:rPr>
              <w:t>14,65</w:t>
            </w:r>
          </w:p>
        </w:tc>
      </w:tr>
      <w:tr w:rsidR="00C90853" w14:paraId="7B32DE5F"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DA719A" w14:textId="77777777" w:rsidR="00C90853" w:rsidRDefault="00E662A5">
            <w:pPr>
              <w:rPr>
                <w:color w:val="000000"/>
              </w:rPr>
            </w:pPr>
            <w:r>
              <w:rPr>
                <w:color w:val="000000"/>
              </w:rPr>
              <w:t>16.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44F217" w14:textId="77777777" w:rsidR="00C90853" w:rsidRDefault="00E662A5">
            <w:pPr>
              <w:rPr>
                <w:color w:val="000000"/>
              </w:rPr>
            </w:pPr>
            <w:r>
              <w:rPr>
                <w:color w:val="000000"/>
              </w:rPr>
              <w:t>16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0851B2" w14:textId="77777777" w:rsidR="00C90853" w:rsidRDefault="00E662A5">
            <w:pPr>
              <w:rPr>
                <w:color w:val="000000"/>
              </w:rPr>
            </w:pPr>
            <w:r>
              <w:rPr>
                <w:color w:val="000000"/>
              </w:rPr>
              <w:t>16,6</w:t>
            </w:r>
          </w:p>
        </w:tc>
      </w:tr>
      <w:tr w:rsidR="00C90853" w14:paraId="3058C3F5"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89D201" w14:textId="77777777" w:rsidR="00C90853" w:rsidRDefault="00E662A5">
            <w:pPr>
              <w:rPr>
                <w:color w:val="000000"/>
              </w:rPr>
            </w:pPr>
            <w:r>
              <w:rPr>
                <w:color w:val="000000"/>
              </w:rPr>
              <w:t>17.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4A54FD" w14:textId="77777777" w:rsidR="00C90853" w:rsidRDefault="00E662A5">
            <w:pPr>
              <w:rPr>
                <w:color w:val="000000"/>
              </w:rPr>
            </w:pPr>
            <w:r>
              <w:rPr>
                <w:color w:val="000000"/>
              </w:rPr>
              <w:t>17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AB6BF1" w14:textId="77777777" w:rsidR="00C90853" w:rsidRDefault="00E662A5">
            <w:pPr>
              <w:rPr>
                <w:color w:val="000000"/>
              </w:rPr>
            </w:pPr>
            <w:r>
              <w:rPr>
                <w:color w:val="000000"/>
              </w:rPr>
              <w:t>18,55</w:t>
            </w:r>
          </w:p>
        </w:tc>
      </w:tr>
      <w:tr w:rsidR="00C90853" w14:paraId="570E9D90"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626BD0" w14:textId="77777777" w:rsidR="00C90853" w:rsidRDefault="00E662A5">
            <w:pPr>
              <w:rPr>
                <w:color w:val="000000"/>
              </w:rPr>
            </w:pPr>
            <w:r>
              <w:rPr>
                <w:color w:val="000000"/>
              </w:rPr>
              <w:t>18.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CEF449" w14:textId="77777777" w:rsidR="00C90853" w:rsidRDefault="00E662A5">
            <w:pPr>
              <w:rPr>
                <w:color w:val="000000"/>
              </w:rPr>
            </w:pPr>
            <w:r>
              <w:rPr>
                <w:color w:val="000000"/>
              </w:rPr>
              <w:t>18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7E79AC" w14:textId="77777777" w:rsidR="00C90853" w:rsidRDefault="00E662A5">
            <w:pPr>
              <w:rPr>
                <w:color w:val="000000"/>
              </w:rPr>
            </w:pPr>
            <w:r>
              <w:rPr>
                <w:color w:val="000000"/>
              </w:rPr>
              <w:t>20,25</w:t>
            </w:r>
          </w:p>
        </w:tc>
      </w:tr>
      <w:tr w:rsidR="00C90853" w14:paraId="064D270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BF9499" w14:textId="77777777" w:rsidR="00C90853" w:rsidRDefault="00E662A5">
            <w:pPr>
              <w:rPr>
                <w:color w:val="000000"/>
              </w:rPr>
            </w:pPr>
            <w:r>
              <w:rPr>
                <w:color w:val="000000"/>
              </w:rPr>
              <w:t>19.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B49203" w14:textId="77777777" w:rsidR="00C90853" w:rsidRDefault="00E662A5">
            <w:pPr>
              <w:rPr>
                <w:color w:val="000000"/>
              </w:rPr>
            </w:pPr>
            <w:r>
              <w:rPr>
                <w:color w:val="000000"/>
              </w:rPr>
              <w:t>19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527486" w14:textId="77777777" w:rsidR="00C90853" w:rsidRDefault="00E662A5">
            <w:pPr>
              <w:rPr>
                <w:color w:val="000000"/>
              </w:rPr>
            </w:pPr>
            <w:r>
              <w:rPr>
                <w:color w:val="000000"/>
              </w:rPr>
              <w:t>22,2</w:t>
            </w:r>
          </w:p>
        </w:tc>
      </w:tr>
      <w:tr w:rsidR="00C90853" w14:paraId="6AFA736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DFE68D" w14:textId="77777777" w:rsidR="00C90853" w:rsidRDefault="00E662A5">
            <w:pPr>
              <w:rPr>
                <w:color w:val="000000"/>
              </w:rPr>
            </w:pPr>
            <w:r>
              <w:rPr>
                <w:color w:val="000000"/>
              </w:rPr>
              <w:t>20.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9C9E58" w14:textId="77777777" w:rsidR="00C90853" w:rsidRDefault="00E662A5">
            <w:pPr>
              <w:rPr>
                <w:color w:val="000000"/>
              </w:rPr>
            </w:pPr>
            <w:r>
              <w:rPr>
                <w:color w:val="000000"/>
              </w:rPr>
              <w:t>20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7357C2" w14:textId="77777777" w:rsidR="00C90853" w:rsidRDefault="00E662A5">
            <w:pPr>
              <w:rPr>
                <w:color w:val="000000"/>
              </w:rPr>
            </w:pPr>
            <w:r>
              <w:rPr>
                <w:color w:val="000000"/>
              </w:rPr>
              <w:t>24,1</w:t>
            </w:r>
          </w:p>
        </w:tc>
      </w:tr>
      <w:tr w:rsidR="00C90853" w14:paraId="0ACE96AD"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296280" w14:textId="77777777" w:rsidR="00C90853" w:rsidRDefault="00E662A5">
            <w:pPr>
              <w:rPr>
                <w:color w:val="000000"/>
              </w:rPr>
            </w:pPr>
            <w:r>
              <w:rPr>
                <w:color w:val="000000"/>
              </w:rPr>
              <w:t>21.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B4918E" w14:textId="77777777" w:rsidR="00C90853" w:rsidRDefault="00E662A5">
            <w:pPr>
              <w:rPr>
                <w:color w:val="000000"/>
              </w:rPr>
            </w:pPr>
            <w:r>
              <w:rPr>
                <w:color w:val="000000"/>
              </w:rPr>
              <w:t>21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40D240" w14:textId="77777777" w:rsidR="00C90853" w:rsidRDefault="00E662A5">
            <w:pPr>
              <w:rPr>
                <w:color w:val="000000"/>
              </w:rPr>
            </w:pPr>
            <w:r>
              <w:rPr>
                <w:color w:val="000000"/>
              </w:rPr>
              <w:t>26,55</w:t>
            </w:r>
          </w:p>
        </w:tc>
      </w:tr>
      <w:tr w:rsidR="00C90853" w14:paraId="21687025"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7731E1" w14:textId="77777777" w:rsidR="00C90853" w:rsidRDefault="00E662A5">
            <w:pPr>
              <w:rPr>
                <w:color w:val="000000"/>
              </w:rPr>
            </w:pPr>
            <w:r>
              <w:rPr>
                <w:color w:val="000000"/>
              </w:rPr>
              <w:t>22.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C16613" w14:textId="77777777" w:rsidR="00C90853" w:rsidRDefault="00E662A5">
            <w:pPr>
              <w:rPr>
                <w:color w:val="000000"/>
              </w:rPr>
            </w:pPr>
            <w:r>
              <w:rPr>
                <w:color w:val="000000"/>
              </w:rPr>
              <w:t>22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759882" w14:textId="77777777" w:rsidR="00C90853" w:rsidRDefault="00E662A5">
            <w:pPr>
              <w:rPr>
                <w:color w:val="000000"/>
              </w:rPr>
            </w:pPr>
            <w:r>
              <w:rPr>
                <w:color w:val="000000"/>
              </w:rPr>
              <w:t>28,95</w:t>
            </w:r>
          </w:p>
        </w:tc>
      </w:tr>
      <w:tr w:rsidR="00C90853" w14:paraId="3B8C9425"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A308C5" w14:textId="77777777" w:rsidR="00C90853" w:rsidRDefault="00E662A5">
            <w:pPr>
              <w:rPr>
                <w:color w:val="000000"/>
              </w:rPr>
            </w:pPr>
            <w:r>
              <w:rPr>
                <w:color w:val="000000"/>
              </w:rPr>
              <w:t>23.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94326E" w14:textId="77777777" w:rsidR="00C90853" w:rsidRDefault="00E662A5">
            <w:pPr>
              <w:rPr>
                <w:color w:val="000000"/>
              </w:rPr>
            </w:pPr>
            <w:r>
              <w:rPr>
                <w:color w:val="000000"/>
              </w:rPr>
              <w:t>23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5F56AA" w14:textId="77777777" w:rsidR="00C90853" w:rsidRDefault="00E662A5">
            <w:pPr>
              <w:rPr>
                <w:color w:val="000000"/>
              </w:rPr>
            </w:pPr>
            <w:r>
              <w:rPr>
                <w:color w:val="000000"/>
              </w:rPr>
              <w:t>31,35</w:t>
            </w:r>
          </w:p>
        </w:tc>
      </w:tr>
      <w:tr w:rsidR="00C90853" w14:paraId="05A8562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1C27DC" w14:textId="77777777" w:rsidR="00C90853" w:rsidRDefault="00E662A5">
            <w:pPr>
              <w:rPr>
                <w:color w:val="000000"/>
              </w:rPr>
            </w:pPr>
            <w:r>
              <w:rPr>
                <w:color w:val="000000"/>
              </w:rPr>
              <w:t>24.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31E34A" w14:textId="77777777" w:rsidR="00C90853" w:rsidRDefault="00E662A5">
            <w:pPr>
              <w:rPr>
                <w:color w:val="000000"/>
              </w:rPr>
            </w:pPr>
            <w:r>
              <w:rPr>
                <w:color w:val="000000"/>
              </w:rPr>
              <w:t>24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E9427B" w14:textId="77777777" w:rsidR="00C90853" w:rsidRDefault="00E662A5">
            <w:pPr>
              <w:rPr>
                <w:color w:val="000000"/>
              </w:rPr>
            </w:pPr>
            <w:r>
              <w:rPr>
                <w:color w:val="000000"/>
              </w:rPr>
              <w:t>33,75</w:t>
            </w:r>
          </w:p>
        </w:tc>
      </w:tr>
      <w:tr w:rsidR="00C90853" w14:paraId="611F42F9"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FDFE8C" w14:textId="77777777" w:rsidR="00C90853" w:rsidRDefault="00E662A5">
            <w:pPr>
              <w:rPr>
                <w:color w:val="000000"/>
              </w:rPr>
            </w:pPr>
            <w:r>
              <w:rPr>
                <w:color w:val="000000"/>
              </w:rPr>
              <w:t>25.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1AF550" w14:textId="77777777" w:rsidR="00C90853" w:rsidRDefault="00E662A5">
            <w:pPr>
              <w:rPr>
                <w:color w:val="000000"/>
              </w:rPr>
            </w:pPr>
            <w:r>
              <w:rPr>
                <w:color w:val="000000"/>
              </w:rPr>
              <w:t>25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41B73B" w14:textId="77777777" w:rsidR="00C90853" w:rsidRDefault="00E662A5">
            <w:pPr>
              <w:rPr>
                <w:color w:val="000000"/>
              </w:rPr>
            </w:pPr>
            <w:r>
              <w:rPr>
                <w:color w:val="000000"/>
              </w:rPr>
              <w:t>36,2</w:t>
            </w:r>
          </w:p>
        </w:tc>
      </w:tr>
      <w:tr w:rsidR="00C90853" w14:paraId="09B686A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5943EB" w14:textId="77777777" w:rsidR="00C90853" w:rsidRDefault="00E662A5">
            <w:pPr>
              <w:rPr>
                <w:color w:val="000000"/>
              </w:rPr>
            </w:pPr>
            <w:r>
              <w:rPr>
                <w:color w:val="000000"/>
              </w:rPr>
              <w:t>26.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8F52B6" w14:textId="77777777" w:rsidR="00C90853" w:rsidRDefault="00E662A5">
            <w:pPr>
              <w:rPr>
                <w:color w:val="000000"/>
              </w:rPr>
            </w:pPr>
            <w:r>
              <w:rPr>
                <w:color w:val="000000"/>
              </w:rPr>
              <w:t>26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64B668" w14:textId="77777777" w:rsidR="00C90853" w:rsidRDefault="00E662A5">
            <w:pPr>
              <w:rPr>
                <w:color w:val="000000"/>
              </w:rPr>
            </w:pPr>
            <w:r>
              <w:rPr>
                <w:color w:val="000000"/>
              </w:rPr>
              <w:t>38,6</w:t>
            </w:r>
          </w:p>
        </w:tc>
      </w:tr>
      <w:tr w:rsidR="00C90853" w14:paraId="044AA945"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588A76" w14:textId="77777777" w:rsidR="00C90853" w:rsidRDefault="00E662A5">
            <w:pPr>
              <w:rPr>
                <w:color w:val="000000"/>
              </w:rPr>
            </w:pPr>
            <w:r>
              <w:rPr>
                <w:color w:val="000000"/>
              </w:rPr>
              <w:t>27.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C4A9E1" w14:textId="77777777" w:rsidR="00C90853" w:rsidRDefault="00E662A5">
            <w:pPr>
              <w:rPr>
                <w:color w:val="000000"/>
              </w:rPr>
            </w:pPr>
            <w:r>
              <w:rPr>
                <w:color w:val="000000"/>
              </w:rPr>
              <w:t>27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B614DA" w14:textId="77777777" w:rsidR="00C90853" w:rsidRDefault="00E662A5">
            <w:pPr>
              <w:rPr>
                <w:color w:val="000000"/>
              </w:rPr>
            </w:pPr>
            <w:r>
              <w:rPr>
                <w:color w:val="000000"/>
              </w:rPr>
              <w:t>41</w:t>
            </w:r>
          </w:p>
        </w:tc>
      </w:tr>
      <w:tr w:rsidR="00C90853" w14:paraId="3B80599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4C66C7" w14:textId="77777777" w:rsidR="00C90853" w:rsidRDefault="00E662A5">
            <w:pPr>
              <w:rPr>
                <w:color w:val="000000"/>
              </w:rPr>
            </w:pPr>
            <w:r>
              <w:rPr>
                <w:color w:val="000000"/>
              </w:rPr>
              <w:t>28.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0FA84C" w14:textId="77777777" w:rsidR="00C90853" w:rsidRDefault="00E662A5">
            <w:pPr>
              <w:rPr>
                <w:color w:val="000000"/>
              </w:rPr>
            </w:pPr>
            <w:r>
              <w:rPr>
                <w:color w:val="000000"/>
              </w:rPr>
              <w:t>28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B85ACF" w14:textId="77777777" w:rsidR="00C90853" w:rsidRDefault="00E662A5">
            <w:pPr>
              <w:rPr>
                <w:color w:val="000000"/>
              </w:rPr>
            </w:pPr>
            <w:r>
              <w:rPr>
                <w:color w:val="000000"/>
              </w:rPr>
              <w:t>43,4</w:t>
            </w:r>
          </w:p>
        </w:tc>
      </w:tr>
      <w:tr w:rsidR="00C90853" w14:paraId="440C7A1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F9DE02" w14:textId="77777777" w:rsidR="00C90853" w:rsidRDefault="00E662A5">
            <w:pPr>
              <w:rPr>
                <w:color w:val="000000"/>
              </w:rPr>
            </w:pPr>
            <w:r>
              <w:rPr>
                <w:color w:val="000000"/>
              </w:rPr>
              <w:t>29.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C6C41A" w14:textId="77777777" w:rsidR="00C90853" w:rsidRDefault="00E662A5">
            <w:pPr>
              <w:rPr>
                <w:color w:val="000000"/>
              </w:rPr>
            </w:pPr>
            <w:r>
              <w:rPr>
                <w:color w:val="000000"/>
              </w:rPr>
              <w:t>29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5DD6F6" w14:textId="77777777" w:rsidR="00C90853" w:rsidRDefault="00E662A5">
            <w:pPr>
              <w:rPr>
                <w:color w:val="000000"/>
              </w:rPr>
            </w:pPr>
            <w:r>
              <w:rPr>
                <w:color w:val="000000"/>
              </w:rPr>
              <w:t>45,85</w:t>
            </w:r>
          </w:p>
        </w:tc>
      </w:tr>
      <w:tr w:rsidR="00C90853" w14:paraId="199F010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B41B85" w14:textId="77777777" w:rsidR="00C90853" w:rsidRDefault="00E662A5">
            <w:pPr>
              <w:rPr>
                <w:color w:val="000000"/>
              </w:rPr>
            </w:pPr>
            <w:r>
              <w:rPr>
                <w:color w:val="000000"/>
              </w:rPr>
              <w:t>30.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909761" w14:textId="77777777" w:rsidR="00C90853" w:rsidRDefault="00E662A5">
            <w:pPr>
              <w:rPr>
                <w:color w:val="000000"/>
              </w:rPr>
            </w:pPr>
            <w:r>
              <w:rPr>
                <w:color w:val="000000"/>
              </w:rPr>
              <w:t>30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0C4AD0" w14:textId="77777777" w:rsidR="00C90853" w:rsidRDefault="00E662A5">
            <w:pPr>
              <w:rPr>
                <w:color w:val="000000"/>
              </w:rPr>
            </w:pPr>
            <w:r>
              <w:rPr>
                <w:color w:val="000000"/>
              </w:rPr>
              <w:t>48,25</w:t>
            </w:r>
          </w:p>
        </w:tc>
      </w:tr>
      <w:tr w:rsidR="00C90853" w14:paraId="1D6962FD"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F73FDD" w14:textId="77777777" w:rsidR="00C90853" w:rsidRDefault="00E662A5">
            <w:pPr>
              <w:rPr>
                <w:color w:val="000000"/>
              </w:rPr>
            </w:pPr>
            <w:r>
              <w:rPr>
                <w:color w:val="000000"/>
              </w:rPr>
              <w:t>31.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59BE5A" w14:textId="77777777" w:rsidR="00C90853" w:rsidRDefault="00E662A5">
            <w:pPr>
              <w:rPr>
                <w:color w:val="000000"/>
              </w:rPr>
            </w:pPr>
            <w:r>
              <w:rPr>
                <w:color w:val="000000"/>
              </w:rPr>
              <w:t>31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E85DF5" w14:textId="77777777" w:rsidR="00C90853" w:rsidRDefault="00E662A5">
            <w:pPr>
              <w:rPr>
                <w:color w:val="000000"/>
              </w:rPr>
            </w:pPr>
            <w:r>
              <w:rPr>
                <w:color w:val="000000"/>
              </w:rPr>
              <w:t>50,65</w:t>
            </w:r>
          </w:p>
        </w:tc>
      </w:tr>
      <w:tr w:rsidR="00C90853" w14:paraId="196F834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07356F" w14:textId="77777777" w:rsidR="00C90853" w:rsidRDefault="00E662A5">
            <w:pPr>
              <w:rPr>
                <w:color w:val="000000"/>
              </w:rPr>
            </w:pPr>
            <w:r>
              <w:rPr>
                <w:color w:val="000000"/>
              </w:rPr>
              <w:t>32.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99E601" w14:textId="77777777" w:rsidR="00C90853" w:rsidRDefault="00E662A5">
            <w:pPr>
              <w:rPr>
                <w:color w:val="000000"/>
              </w:rPr>
            </w:pPr>
            <w:r>
              <w:rPr>
                <w:color w:val="000000"/>
              </w:rPr>
              <w:t>32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195F72" w14:textId="77777777" w:rsidR="00C90853" w:rsidRDefault="00E662A5">
            <w:pPr>
              <w:rPr>
                <w:color w:val="000000"/>
              </w:rPr>
            </w:pPr>
            <w:r>
              <w:rPr>
                <w:color w:val="000000"/>
              </w:rPr>
              <w:t>53,05</w:t>
            </w:r>
          </w:p>
        </w:tc>
      </w:tr>
      <w:tr w:rsidR="00C90853" w14:paraId="110BE3C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0B92EE" w14:textId="77777777" w:rsidR="00C90853" w:rsidRDefault="00E662A5">
            <w:pPr>
              <w:rPr>
                <w:color w:val="000000"/>
              </w:rPr>
            </w:pPr>
            <w:r>
              <w:rPr>
                <w:color w:val="000000"/>
              </w:rPr>
              <w:t>33.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109C62" w14:textId="77777777" w:rsidR="00C90853" w:rsidRDefault="00E662A5">
            <w:pPr>
              <w:rPr>
                <w:color w:val="000000"/>
              </w:rPr>
            </w:pPr>
            <w:r>
              <w:rPr>
                <w:color w:val="000000"/>
              </w:rPr>
              <w:t>33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4C5955" w14:textId="77777777" w:rsidR="00C90853" w:rsidRDefault="00E662A5">
            <w:pPr>
              <w:rPr>
                <w:color w:val="000000"/>
              </w:rPr>
            </w:pPr>
            <w:r>
              <w:rPr>
                <w:color w:val="000000"/>
              </w:rPr>
              <w:t>55,45</w:t>
            </w:r>
          </w:p>
        </w:tc>
      </w:tr>
      <w:tr w:rsidR="00C90853" w14:paraId="2B4D9AC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2E113A" w14:textId="77777777" w:rsidR="00C90853" w:rsidRDefault="00E662A5">
            <w:pPr>
              <w:rPr>
                <w:color w:val="000000"/>
              </w:rPr>
            </w:pPr>
            <w:r>
              <w:rPr>
                <w:color w:val="000000"/>
              </w:rPr>
              <w:t>34.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579FEE" w14:textId="77777777" w:rsidR="00C90853" w:rsidRDefault="00E662A5">
            <w:pPr>
              <w:rPr>
                <w:color w:val="000000"/>
              </w:rPr>
            </w:pPr>
            <w:r>
              <w:rPr>
                <w:color w:val="000000"/>
              </w:rPr>
              <w:t>34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9F60B4" w14:textId="77777777" w:rsidR="00C90853" w:rsidRDefault="00E662A5">
            <w:pPr>
              <w:rPr>
                <w:color w:val="000000"/>
              </w:rPr>
            </w:pPr>
            <w:r>
              <w:rPr>
                <w:color w:val="000000"/>
              </w:rPr>
              <w:t>57,9</w:t>
            </w:r>
          </w:p>
        </w:tc>
      </w:tr>
      <w:tr w:rsidR="00C90853" w14:paraId="59EE1C9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389A44" w14:textId="77777777" w:rsidR="00C90853" w:rsidRDefault="00E662A5">
            <w:pPr>
              <w:rPr>
                <w:color w:val="000000"/>
              </w:rPr>
            </w:pPr>
            <w:r>
              <w:rPr>
                <w:color w:val="000000"/>
              </w:rPr>
              <w:t>35.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82FCD8" w14:textId="77777777" w:rsidR="00C90853" w:rsidRDefault="00E662A5">
            <w:pPr>
              <w:rPr>
                <w:color w:val="000000"/>
              </w:rPr>
            </w:pPr>
            <w:r>
              <w:rPr>
                <w:color w:val="000000"/>
              </w:rPr>
              <w:t>35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2AB1A7" w14:textId="77777777" w:rsidR="00C90853" w:rsidRDefault="00E662A5">
            <w:pPr>
              <w:rPr>
                <w:color w:val="000000"/>
              </w:rPr>
            </w:pPr>
            <w:r>
              <w:rPr>
                <w:color w:val="000000"/>
              </w:rPr>
              <w:t>60,3</w:t>
            </w:r>
          </w:p>
        </w:tc>
      </w:tr>
      <w:tr w:rsidR="00C90853" w14:paraId="2758A29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CB0321" w14:textId="77777777" w:rsidR="00C90853" w:rsidRDefault="00E662A5">
            <w:pPr>
              <w:rPr>
                <w:color w:val="000000"/>
              </w:rPr>
            </w:pPr>
            <w:r>
              <w:rPr>
                <w:color w:val="000000"/>
              </w:rPr>
              <w:t>36.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43C6A7" w14:textId="77777777" w:rsidR="00C90853" w:rsidRDefault="00E662A5">
            <w:pPr>
              <w:rPr>
                <w:color w:val="000000"/>
              </w:rPr>
            </w:pPr>
            <w:r>
              <w:rPr>
                <w:color w:val="000000"/>
              </w:rPr>
              <w:t>36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28E150" w14:textId="77777777" w:rsidR="00C90853" w:rsidRDefault="00E662A5">
            <w:pPr>
              <w:rPr>
                <w:color w:val="000000"/>
              </w:rPr>
            </w:pPr>
            <w:r>
              <w:rPr>
                <w:color w:val="000000"/>
              </w:rPr>
              <w:t>62,7</w:t>
            </w:r>
          </w:p>
        </w:tc>
      </w:tr>
      <w:tr w:rsidR="00C90853" w14:paraId="0EABE39D"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623D3F" w14:textId="77777777" w:rsidR="00C90853" w:rsidRDefault="00E662A5">
            <w:pPr>
              <w:rPr>
                <w:color w:val="000000"/>
              </w:rPr>
            </w:pPr>
            <w:r>
              <w:rPr>
                <w:color w:val="000000"/>
              </w:rPr>
              <w:t>37.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D44AD0" w14:textId="77777777" w:rsidR="00C90853" w:rsidRDefault="00E662A5">
            <w:pPr>
              <w:rPr>
                <w:color w:val="000000"/>
              </w:rPr>
            </w:pPr>
            <w:r>
              <w:rPr>
                <w:color w:val="000000"/>
              </w:rPr>
              <w:t>37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46FEDB" w14:textId="77777777" w:rsidR="00C90853" w:rsidRDefault="00E662A5">
            <w:pPr>
              <w:rPr>
                <w:color w:val="000000"/>
              </w:rPr>
            </w:pPr>
            <w:r>
              <w:rPr>
                <w:color w:val="000000"/>
              </w:rPr>
              <w:t>65,15</w:t>
            </w:r>
          </w:p>
        </w:tc>
      </w:tr>
      <w:tr w:rsidR="00C90853" w14:paraId="74FC80F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47BF85" w14:textId="77777777" w:rsidR="00C90853" w:rsidRDefault="00E662A5">
            <w:pPr>
              <w:rPr>
                <w:color w:val="000000"/>
              </w:rPr>
            </w:pPr>
            <w:r>
              <w:rPr>
                <w:color w:val="000000"/>
              </w:rPr>
              <w:t>38.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8B4814" w14:textId="77777777" w:rsidR="00C90853" w:rsidRDefault="00E662A5">
            <w:pPr>
              <w:rPr>
                <w:color w:val="000000"/>
              </w:rPr>
            </w:pPr>
            <w:r>
              <w:rPr>
                <w:color w:val="000000"/>
              </w:rPr>
              <w:t>38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58FD5B" w14:textId="77777777" w:rsidR="00C90853" w:rsidRDefault="00E662A5">
            <w:pPr>
              <w:rPr>
                <w:color w:val="000000"/>
              </w:rPr>
            </w:pPr>
            <w:r>
              <w:rPr>
                <w:color w:val="000000"/>
              </w:rPr>
              <w:t>67,55</w:t>
            </w:r>
          </w:p>
        </w:tc>
      </w:tr>
      <w:tr w:rsidR="00C90853" w14:paraId="3639279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EBAB8B" w14:textId="77777777" w:rsidR="00C90853" w:rsidRDefault="00E662A5">
            <w:pPr>
              <w:rPr>
                <w:color w:val="000000"/>
              </w:rPr>
            </w:pPr>
            <w:r>
              <w:rPr>
                <w:color w:val="000000"/>
              </w:rPr>
              <w:t>39.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20AF11" w14:textId="77777777" w:rsidR="00C90853" w:rsidRDefault="00E662A5">
            <w:pPr>
              <w:rPr>
                <w:color w:val="000000"/>
              </w:rPr>
            </w:pPr>
            <w:r>
              <w:rPr>
                <w:color w:val="000000"/>
              </w:rPr>
              <w:t>39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E8E22A" w14:textId="77777777" w:rsidR="00C90853" w:rsidRDefault="00E662A5">
            <w:pPr>
              <w:rPr>
                <w:color w:val="000000"/>
              </w:rPr>
            </w:pPr>
            <w:r>
              <w:rPr>
                <w:color w:val="000000"/>
              </w:rPr>
              <w:t>69,95</w:t>
            </w:r>
          </w:p>
        </w:tc>
      </w:tr>
      <w:tr w:rsidR="00C90853" w14:paraId="13CBB765"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AFDC5D" w14:textId="77777777" w:rsidR="00C90853" w:rsidRDefault="00E662A5">
            <w:pPr>
              <w:rPr>
                <w:color w:val="000000"/>
              </w:rPr>
            </w:pPr>
            <w:r>
              <w:rPr>
                <w:color w:val="000000"/>
              </w:rPr>
              <w:t>40.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A5AAD5" w14:textId="77777777" w:rsidR="00C90853" w:rsidRDefault="00E662A5">
            <w:pPr>
              <w:rPr>
                <w:color w:val="000000"/>
              </w:rPr>
            </w:pPr>
            <w:r>
              <w:rPr>
                <w:color w:val="000000"/>
              </w:rPr>
              <w:t>40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979F6C" w14:textId="77777777" w:rsidR="00C90853" w:rsidRDefault="00E662A5">
            <w:pPr>
              <w:rPr>
                <w:color w:val="000000"/>
              </w:rPr>
            </w:pPr>
            <w:r>
              <w:rPr>
                <w:color w:val="000000"/>
              </w:rPr>
              <w:t>72,35</w:t>
            </w:r>
          </w:p>
        </w:tc>
      </w:tr>
      <w:tr w:rsidR="00C90853" w14:paraId="77495D5D"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476A46" w14:textId="77777777" w:rsidR="00C90853" w:rsidRDefault="00E662A5">
            <w:pPr>
              <w:rPr>
                <w:color w:val="000000"/>
              </w:rPr>
            </w:pPr>
            <w:r>
              <w:rPr>
                <w:color w:val="000000"/>
              </w:rPr>
              <w:t>41.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C4A4F9" w14:textId="77777777" w:rsidR="00C90853" w:rsidRDefault="00E662A5">
            <w:pPr>
              <w:rPr>
                <w:color w:val="000000"/>
              </w:rPr>
            </w:pPr>
            <w:r>
              <w:rPr>
                <w:color w:val="000000"/>
              </w:rPr>
              <w:t>41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F99801" w14:textId="77777777" w:rsidR="00C90853" w:rsidRDefault="00E662A5">
            <w:pPr>
              <w:rPr>
                <w:color w:val="000000"/>
              </w:rPr>
            </w:pPr>
            <w:r>
              <w:rPr>
                <w:color w:val="000000"/>
              </w:rPr>
              <w:t>74,8</w:t>
            </w:r>
          </w:p>
        </w:tc>
      </w:tr>
      <w:tr w:rsidR="00C90853" w14:paraId="426C1E4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8FB47E" w14:textId="77777777" w:rsidR="00C90853" w:rsidRDefault="00E662A5">
            <w:pPr>
              <w:rPr>
                <w:color w:val="000000"/>
              </w:rPr>
            </w:pPr>
            <w:r>
              <w:rPr>
                <w:color w:val="000000"/>
              </w:rPr>
              <w:t>42.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0C1B6B" w14:textId="77777777" w:rsidR="00C90853" w:rsidRDefault="00E662A5">
            <w:pPr>
              <w:rPr>
                <w:color w:val="000000"/>
              </w:rPr>
            </w:pPr>
            <w:r>
              <w:rPr>
                <w:color w:val="000000"/>
              </w:rPr>
              <w:t>42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84A2F2" w14:textId="77777777" w:rsidR="00C90853" w:rsidRDefault="00E662A5">
            <w:pPr>
              <w:rPr>
                <w:color w:val="000000"/>
              </w:rPr>
            </w:pPr>
            <w:r>
              <w:rPr>
                <w:color w:val="000000"/>
              </w:rPr>
              <w:t>77,2</w:t>
            </w:r>
          </w:p>
        </w:tc>
      </w:tr>
      <w:tr w:rsidR="00C90853" w14:paraId="0E04F62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D1F663" w14:textId="77777777" w:rsidR="00C90853" w:rsidRDefault="00E662A5">
            <w:pPr>
              <w:rPr>
                <w:color w:val="000000"/>
              </w:rPr>
            </w:pPr>
            <w:r>
              <w:rPr>
                <w:color w:val="000000"/>
              </w:rPr>
              <w:t>43.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E60C15" w14:textId="77777777" w:rsidR="00C90853" w:rsidRDefault="00E662A5">
            <w:pPr>
              <w:rPr>
                <w:color w:val="000000"/>
              </w:rPr>
            </w:pPr>
            <w:r>
              <w:rPr>
                <w:color w:val="000000"/>
              </w:rPr>
              <w:t>43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6A4C7B" w14:textId="77777777" w:rsidR="00C90853" w:rsidRDefault="00E662A5">
            <w:pPr>
              <w:rPr>
                <w:color w:val="000000"/>
              </w:rPr>
            </w:pPr>
            <w:r>
              <w:rPr>
                <w:color w:val="000000"/>
              </w:rPr>
              <w:t>79,6</w:t>
            </w:r>
          </w:p>
        </w:tc>
      </w:tr>
      <w:tr w:rsidR="00C90853" w14:paraId="03AA7DD0"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633BF5" w14:textId="77777777" w:rsidR="00C90853" w:rsidRDefault="00E662A5">
            <w:pPr>
              <w:rPr>
                <w:color w:val="000000"/>
              </w:rPr>
            </w:pPr>
            <w:r>
              <w:rPr>
                <w:color w:val="000000"/>
              </w:rPr>
              <w:t>44.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001C64" w14:textId="77777777" w:rsidR="00C90853" w:rsidRDefault="00E662A5">
            <w:pPr>
              <w:rPr>
                <w:color w:val="000000"/>
              </w:rPr>
            </w:pPr>
            <w:r>
              <w:rPr>
                <w:color w:val="000000"/>
              </w:rPr>
              <w:t>44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4E01DF" w14:textId="77777777" w:rsidR="00C90853" w:rsidRDefault="00E662A5">
            <w:pPr>
              <w:rPr>
                <w:color w:val="000000"/>
              </w:rPr>
            </w:pPr>
            <w:r>
              <w:rPr>
                <w:color w:val="000000"/>
              </w:rPr>
              <w:t>82</w:t>
            </w:r>
          </w:p>
        </w:tc>
      </w:tr>
      <w:tr w:rsidR="00C90853" w14:paraId="69CC7F30"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A95813" w14:textId="77777777" w:rsidR="00C90853" w:rsidRDefault="00E662A5">
            <w:pPr>
              <w:rPr>
                <w:color w:val="000000"/>
              </w:rPr>
            </w:pPr>
            <w:r>
              <w:rPr>
                <w:color w:val="000000"/>
              </w:rPr>
              <w:t>45.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A49DA2" w14:textId="77777777" w:rsidR="00C90853" w:rsidRDefault="00E662A5">
            <w:pPr>
              <w:rPr>
                <w:color w:val="000000"/>
              </w:rPr>
            </w:pPr>
            <w:r>
              <w:rPr>
                <w:color w:val="000000"/>
              </w:rPr>
              <w:t>45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400354" w14:textId="77777777" w:rsidR="00C90853" w:rsidRDefault="00E662A5">
            <w:pPr>
              <w:rPr>
                <w:color w:val="000000"/>
              </w:rPr>
            </w:pPr>
            <w:r>
              <w:rPr>
                <w:color w:val="000000"/>
              </w:rPr>
              <w:t>84,45</w:t>
            </w:r>
          </w:p>
        </w:tc>
      </w:tr>
      <w:tr w:rsidR="00C90853" w14:paraId="0A8E05D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383954" w14:textId="77777777" w:rsidR="00C90853" w:rsidRDefault="00E662A5">
            <w:pPr>
              <w:rPr>
                <w:color w:val="000000"/>
              </w:rPr>
            </w:pPr>
            <w:r>
              <w:rPr>
                <w:color w:val="000000"/>
              </w:rPr>
              <w:t>46.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FC286D" w14:textId="77777777" w:rsidR="00C90853" w:rsidRDefault="00E662A5">
            <w:pPr>
              <w:rPr>
                <w:color w:val="000000"/>
              </w:rPr>
            </w:pPr>
            <w:r>
              <w:rPr>
                <w:color w:val="000000"/>
              </w:rPr>
              <w:t>46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A7C06E" w14:textId="77777777" w:rsidR="00C90853" w:rsidRDefault="00E662A5">
            <w:pPr>
              <w:rPr>
                <w:color w:val="000000"/>
              </w:rPr>
            </w:pPr>
            <w:r>
              <w:rPr>
                <w:color w:val="000000"/>
              </w:rPr>
              <w:t>86,85</w:t>
            </w:r>
          </w:p>
        </w:tc>
      </w:tr>
      <w:tr w:rsidR="00C90853" w14:paraId="3D66647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82E6B2" w14:textId="77777777" w:rsidR="00C90853" w:rsidRDefault="00E662A5">
            <w:pPr>
              <w:rPr>
                <w:color w:val="000000"/>
              </w:rPr>
            </w:pPr>
            <w:r>
              <w:rPr>
                <w:color w:val="000000"/>
              </w:rPr>
              <w:t>47.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D8E920" w14:textId="77777777" w:rsidR="00C90853" w:rsidRDefault="00E662A5">
            <w:pPr>
              <w:rPr>
                <w:color w:val="000000"/>
              </w:rPr>
            </w:pPr>
            <w:r>
              <w:rPr>
                <w:color w:val="000000"/>
              </w:rPr>
              <w:t>47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74156A" w14:textId="77777777" w:rsidR="00C90853" w:rsidRDefault="00E662A5">
            <w:pPr>
              <w:rPr>
                <w:color w:val="000000"/>
              </w:rPr>
            </w:pPr>
            <w:r>
              <w:rPr>
                <w:color w:val="000000"/>
              </w:rPr>
              <w:t>89,25</w:t>
            </w:r>
          </w:p>
        </w:tc>
      </w:tr>
      <w:tr w:rsidR="00C90853" w14:paraId="15C53F7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2904B8" w14:textId="77777777" w:rsidR="00C90853" w:rsidRDefault="00E662A5">
            <w:pPr>
              <w:rPr>
                <w:color w:val="000000"/>
              </w:rPr>
            </w:pPr>
            <w:r>
              <w:rPr>
                <w:color w:val="000000"/>
              </w:rPr>
              <w:t>48.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A6D85D" w14:textId="77777777" w:rsidR="00C90853" w:rsidRDefault="00E662A5">
            <w:pPr>
              <w:rPr>
                <w:color w:val="000000"/>
              </w:rPr>
            </w:pPr>
            <w:r>
              <w:rPr>
                <w:color w:val="000000"/>
              </w:rPr>
              <w:t>48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C7599A" w14:textId="77777777" w:rsidR="00C90853" w:rsidRDefault="00E662A5">
            <w:pPr>
              <w:rPr>
                <w:color w:val="000000"/>
              </w:rPr>
            </w:pPr>
            <w:r>
              <w:rPr>
                <w:color w:val="000000"/>
              </w:rPr>
              <w:t>91,65</w:t>
            </w:r>
          </w:p>
        </w:tc>
      </w:tr>
      <w:tr w:rsidR="00C90853" w14:paraId="3639AF90"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217062" w14:textId="77777777" w:rsidR="00C90853" w:rsidRDefault="00E662A5">
            <w:pPr>
              <w:rPr>
                <w:color w:val="000000"/>
              </w:rPr>
            </w:pPr>
            <w:r>
              <w:rPr>
                <w:color w:val="000000"/>
              </w:rPr>
              <w:t>49.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E12E80" w14:textId="77777777" w:rsidR="00C90853" w:rsidRDefault="00E662A5">
            <w:pPr>
              <w:rPr>
                <w:color w:val="000000"/>
              </w:rPr>
            </w:pPr>
            <w:r>
              <w:rPr>
                <w:color w:val="000000"/>
              </w:rPr>
              <w:t>49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C1C89B" w14:textId="77777777" w:rsidR="00C90853" w:rsidRDefault="00E662A5">
            <w:pPr>
              <w:rPr>
                <w:color w:val="000000"/>
              </w:rPr>
            </w:pPr>
            <w:r>
              <w:rPr>
                <w:color w:val="000000"/>
              </w:rPr>
              <w:t>94,1</w:t>
            </w:r>
          </w:p>
        </w:tc>
      </w:tr>
      <w:tr w:rsidR="00C90853" w14:paraId="6E5CDDBA"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10E534" w14:textId="77777777" w:rsidR="00C90853" w:rsidRDefault="00E662A5">
            <w:pPr>
              <w:rPr>
                <w:color w:val="000000"/>
              </w:rPr>
            </w:pPr>
            <w:r>
              <w:rPr>
                <w:color w:val="000000"/>
              </w:rPr>
              <w:t>50.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35D714" w14:textId="77777777" w:rsidR="00C90853" w:rsidRDefault="00E662A5">
            <w:pPr>
              <w:rPr>
                <w:color w:val="000000"/>
              </w:rPr>
            </w:pPr>
            <w:r>
              <w:rPr>
                <w:color w:val="000000"/>
              </w:rPr>
              <w:t>50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88F647" w14:textId="77777777" w:rsidR="00C90853" w:rsidRDefault="00E662A5">
            <w:pPr>
              <w:rPr>
                <w:color w:val="000000"/>
              </w:rPr>
            </w:pPr>
            <w:r>
              <w:rPr>
                <w:color w:val="000000"/>
              </w:rPr>
              <w:t>96,5</w:t>
            </w:r>
          </w:p>
        </w:tc>
      </w:tr>
      <w:tr w:rsidR="00C90853" w14:paraId="21E90DF1"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B323E6" w14:textId="77777777" w:rsidR="00C90853" w:rsidRDefault="00E662A5">
            <w:pPr>
              <w:rPr>
                <w:color w:val="000000"/>
              </w:rPr>
            </w:pPr>
            <w:r>
              <w:rPr>
                <w:color w:val="000000"/>
              </w:rPr>
              <w:t>51.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752E29" w14:textId="77777777" w:rsidR="00C90853" w:rsidRDefault="00E662A5">
            <w:pPr>
              <w:rPr>
                <w:color w:val="000000"/>
              </w:rPr>
            </w:pPr>
            <w:r>
              <w:rPr>
                <w:color w:val="000000"/>
              </w:rPr>
              <w:t>51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789B43" w14:textId="77777777" w:rsidR="00C90853" w:rsidRDefault="00E662A5">
            <w:pPr>
              <w:rPr>
                <w:color w:val="000000"/>
              </w:rPr>
            </w:pPr>
            <w:r>
              <w:rPr>
                <w:color w:val="000000"/>
              </w:rPr>
              <w:t>98,9</w:t>
            </w:r>
          </w:p>
        </w:tc>
      </w:tr>
      <w:tr w:rsidR="00C90853" w14:paraId="11CC7ADD"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C89DA9" w14:textId="77777777" w:rsidR="00C90853" w:rsidRDefault="00E662A5">
            <w:pPr>
              <w:rPr>
                <w:color w:val="000000"/>
              </w:rPr>
            </w:pPr>
            <w:r>
              <w:rPr>
                <w:color w:val="000000"/>
              </w:rPr>
              <w:t>52.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551E55" w14:textId="77777777" w:rsidR="00C90853" w:rsidRDefault="00E662A5">
            <w:pPr>
              <w:rPr>
                <w:color w:val="000000"/>
              </w:rPr>
            </w:pPr>
            <w:r>
              <w:rPr>
                <w:color w:val="000000"/>
              </w:rPr>
              <w:t>52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7976BA" w14:textId="77777777" w:rsidR="00C90853" w:rsidRDefault="00E662A5">
            <w:pPr>
              <w:rPr>
                <w:color w:val="000000"/>
              </w:rPr>
            </w:pPr>
            <w:r>
              <w:rPr>
                <w:color w:val="000000"/>
              </w:rPr>
              <w:t>101,3</w:t>
            </w:r>
          </w:p>
        </w:tc>
      </w:tr>
      <w:tr w:rsidR="00C90853" w14:paraId="1586A2D6"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923A16" w14:textId="77777777" w:rsidR="00C90853" w:rsidRDefault="00E662A5">
            <w:pPr>
              <w:rPr>
                <w:color w:val="000000"/>
              </w:rPr>
            </w:pPr>
            <w:r>
              <w:rPr>
                <w:color w:val="000000"/>
              </w:rPr>
              <w:t>53.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CB5AF9" w14:textId="77777777" w:rsidR="00C90853" w:rsidRDefault="00E662A5">
            <w:pPr>
              <w:rPr>
                <w:color w:val="000000"/>
              </w:rPr>
            </w:pPr>
            <w:r>
              <w:rPr>
                <w:color w:val="000000"/>
              </w:rPr>
              <w:t>53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6DDB65" w14:textId="77777777" w:rsidR="00C90853" w:rsidRDefault="00E662A5">
            <w:pPr>
              <w:rPr>
                <w:color w:val="000000"/>
              </w:rPr>
            </w:pPr>
            <w:r>
              <w:rPr>
                <w:color w:val="000000"/>
              </w:rPr>
              <w:t>103,75</w:t>
            </w:r>
          </w:p>
        </w:tc>
      </w:tr>
      <w:tr w:rsidR="00C90853" w14:paraId="57B5947C"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21A9DB" w14:textId="77777777" w:rsidR="00C90853" w:rsidRDefault="00E662A5">
            <w:pPr>
              <w:rPr>
                <w:color w:val="000000"/>
              </w:rPr>
            </w:pPr>
            <w:r>
              <w:rPr>
                <w:color w:val="000000"/>
              </w:rPr>
              <w:t>54.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7E26A7" w14:textId="77777777" w:rsidR="00C90853" w:rsidRDefault="00E662A5">
            <w:pPr>
              <w:rPr>
                <w:color w:val="000000"/>
              </w:rPr>
            </w:pPr>
            <w:r>
              <w:rPr>
                <w:color w:val="000000"/>
              </w:rPr>
              <w:t>54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9DA451" w14:textId="77777777" w:rsidR="00C90853" w:rsidRDefault="00E662A5">
            <w:pPr>
              <w:rPr>
                <w:color w:val="000000"/>
              </w:rPr>
            </w:pPr>
            <w:r>
              <w:rPr>
                <w:color w:val="000000"/>
              </w:rPr>
              <w:t>106,15</w:t>
            </w:r>
          </w:p>
        </w:tc>
      </w:tr>
      <w:tr w:rsidR="00C90853" w14:paraId="10867029"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0E49D0" w14:textId="77777777" w:rsidR="00C90853" w:rsidRDefault="00E662A5">
            <w:pPr>
              <w:rPr>
                <w:color w:val="000000"/>
              </w:rPr>
            </w:pPr>
            <w:r>
              <w:rPr>
                <w:color w:val="000000"/>
              </w:rPr>
              <w:t>55.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32988F" w14:textId="77777777" w:rsidR="00C90853" w:rsidRDefault="00E662A5">
            <w:pPr>
              <w:rPr>
                <w:color w:val="000000"/>
              </w:rPr>
            </w:pPr>
            <w:r>
              <w:rPr>
                <w:color w:val="000000"/>
              </w:rPr>
              <w:t>55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13AAA5" w14:textId="77777777" w:rsidR="00C90853" w:rsidRDefault="00E662A5">
            <w:pPr>
              <w:rPr>
                <w:color w:val="000000"/>
              </w:rPr>
            </w:pPr>
            <w:r>
              <w:rPr>
                <w:color w:val="000000"/>
              </w:rPr>
              <w:t>108,55</w:t>
            </w:r>
          </w:p>
        </w:tc>
      </w:tr>
      <w:tr w:rsidR="00C90853" w14:paraId="24ABF0DE"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897DCF" w14:textId="77777777" w:rsidR="00C90853" w:rsidRDefault="00E662A5">
            <w:pPr>
              <w:rPr>
                <w:color w:val="000000"/>
              </w:rPr>
            </w:pPr>
            <w:r>
              <w:rPr>
                <w:color w:val="000000"/>
              </w:rPr>
              <w:t>56.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AC286C" w14:textId="77777777" w:rsidR="00C90853" w:rsidRDefault="00E662A5">
            <w:pPr>
              <w:rPr>
                <w:color w:val="000000"/>
              </w:rPr>
            </w:pPr>
            <w:r>
              <w:rPr>
                <w:color w:val="000000"/>
              </w:rPr>
              <w:t>56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976FE2" w14:textId="77777777" w:rsidR="00C90853" w:rsidRDefault="00E662A5">
            <w:pPr>
              <w:rPr>
                <w:color w:val="000000"/>
              </w:rPr>
            </w:pPr>
            <w:r>
              <w:rPr>
                <w:color w:val="000000"/>
              </w:rPr>
              <w:t>110,95</w:t>
            </w:r>
          </w:p>
        </w:tc>
      </w:tr>
      <w:tr w:rsidR="00C90853" w14:paraId="352E4FEA"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443E3A" w14:textId="77777777" w:rsidR="00C90853" w:rsidRDefault="00E662A5">
            <w:pPr>
              <w:rPr>
                <w:color w:val="000000"/>
              </w:rPr>
            </w:pPr>
            <w:r>
              <w:rPr>
                <w:color w:val="000000"/>
              </w:rPr>
              <w:t>57.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141F26" w14:textId="77777777" w:rsidR="00C90853" w:rsidRDefault="00E662A5">
            <w:pPr>
              <w:rPr>
                <w:color w:val="000000"/>
              </w:rPr>
            </w:pPr>
            <w:r>
              <w:rPr>
                <w:color w:val="000000"/>
              </w:rPr>
              <w:t>57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FBB3D2" w14:textId="77777777" w:rsidR="00C90853" w:rsidRDefault="00E662A5">
            <w:pPr>
              <w:rPr>
                <w:color w:val="000000"/>
              </w:rPr>
            </w:pPr>
            <w:r>
              <w:rPr>
                <w:color w:val="000000"/>
              </w:rPr>
              <w:t>113,4</w:t>
            </w:r>
          </w:p>
        </w:tc>
      </w:tr>
      <w:tr w:rsidR="00C90853" w14:paraId="4E5FDF5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BC8891" w14:textId="77777777" w:rsidR="00C90853" w:rsidRDefault="00E662A5">
            <w:pPr>
              <w:rPr>
                <w:color w:val="000000"/>
              </w:rPr>
            </w:pPr>
            <w:r>
              <w:rPr>
                <w:color w:val="000000"/>
              </w:rPr>
              <w:t>58.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D0043B" w14:textId="77777777" w:rsidR="00C90853" w:rsidRDefault="00E662A5">
            <w:pPr>
              <w:rPr>
                <w:color w:val="000000"/>
              </w:rPr>
            </w:pPr>
            <w:r>
              <w:rPr>
                <w:color w:val="000000"/>
              </w:rPr>
              <w:t>58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3F384F" w14:textId="77777777" w:rsidR="00C90853" w:rsidRDefault="00E662A5">
            <w:pPr>
              <w:rPr>
                <w:color w:val="000000"/>
              </w:rPr>
            </w:pPr>
            <w:r>
              <w:rPr>
                <w:color w:val="000000"/>
              </w:rPr>
              <w:t>115,8</w:t>
            </w:r>
          </w:p>
        </w:tc>
      </w:tr>
      <w:tr w:rsidR="00C90853" w14:paraId="074D14ED"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076EF0" w14:textId="77777777" w:rsidR="00C90853" w:rsidRDefault="00E662A5">
            <w:pPr>
              <w:rPr>
                <w:color w:val="000000"/>
              </w:rPr>
            </w:pPr>
            <w:r>
              <w:rPr>
                <w:color w:val="000000"/>
              </w:rPr>
              <w:t>59.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37BA5D" w14:textId="77777777" w:rsidR="00C90853" w:rsidRDefault="00E662A5">
            <w:pPr>
              <w:rPr>
                <w:color w:val="000000"/>
              </w:rPr>
            </w:pPr>
            <w:r>
              <w:rPr>
                <w:color w:val="000000"/>
              </w:rPr>
              <w:t>59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F55F12" w14:textId="77777777" w:rsidR="00C90853" w:rsidRDefault="00E662A5">
            <w:pPr>
              <w:rPr>
                <w:color w:val="000000"/>
              </w:rPr>
            </w:pPr>
            <w:r>
              <w:rPr>
                <w:color w:val="000000"/>
              </w:rPr>
              <w:t>118,2</w:t>
            </w:r>
          </w:p>
        </w:tc>
      </w:tr>
      <w:tr w:rsidR="00C90853" w14:paraId="368C253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288457" w14:textId="77777777" w:rsidR="00C90853" w:rsidRDefault="00E662A5">
            <w:pPr>
              <w:rPr>
                <w:color w:val="000000"/>
              </w:rPr>
            </w:pPr>
            <w:r>
              <w:rPr>
                <w:color w:val="000000"/>
              </w:rPr>
              <w:t>60.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69D8F2" w14:textId="77777777" w:rsidR="00C90853" w:rsidRDefault="00E662A5">
            <w:pPr>
              <w:rPr>
                <w:color w:val="000000"/>
              </w:rPr>
            </w:pPr>
            <w:r>
              <w:rPr>
                <w:color w:val="000000"/>
              </w:rPr>
              <w:t>60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B47F7F" w14:textId="77777777" w:rsidR="00C90853" w:rsidRDefault="00E662A5">
            <w:pPr>
              <w:rPr>
                <w:color w:val="000000"/>
              </w:rPr>
            </w:pPr>
            <w:r>
              <w:rPr>
                <w:color w:val="000000"/>
              </w:rPr>
              <w:t>120,6</w:t>
            </w:r>
          </w:p>
        </w:tc>
      </w:tr>
      <w:tr w:rsidR="00C90853" w14:paraId="2D0EB57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7BC4E2" w14:textId="77777777" w:rsidR="00C90853" w:rsidRDefault="00E662A5">
            <w:pPr>
              <w:rPr>
                <w:color w:val="000000"/>
              </w:rPr>
            </w:pPr>
            <w:r>
              <w:rPr>
                <w:color w:val="000000"/>
              </w:rPr>
              <w:t>61.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3CE426" w14:textId="77777777" w:rsidR="00C90853" w:rsidRDefault="00E662A5">
            <w:pPr>
              <w:rPr>
                <w:color w:val="000000"/>
              </w:rPr>
            </w:pPr>
            <w:r>
              <w:rPr>
                <w:color w:val="000000"/>
              </w:rPr>
              <w:t>61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095BAD" w14:textId="77777777" w:rsidR="00C90853" w:rsidRDefault="00E662A5">
            <w:pPr>
              <w:rPr>
                <w:color w:val="000000"/>
              </w:rPr>
            </w:pPr>
            <w:r>
              <w:rPr>
                <w:color w:val="000000"/>
              </w:rPr>
              <w:t>123,05</w:t>
            </w:r>
          </w:p>
        </w:tc>
      </w:tr>
      <w:tr w:rsidR="00C90853" w14:paraId="4D40D2B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548A39" w14:textId="77777777" w:rsidR="00C90853" w:rsidRDefault="00E662A5">
            <w:pPr>
              <w:rPr>
                <w:color w:val="000000"/>
              </w:rPr>
            </w:pPr>
            <w:r>
              <w:rPr>
                <w:color w:val="000000"/>
              </w:rPr>
              <w:t>62.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476713" w14:textId="77777777" w:rsidR="00C90853" w:rsidRDefault="00E662A5">
            <w:pPr>
              <w:rPr>
                <w:color w:val="000000"/>
              </w:rPr>
            </w:pPr>
            <w:r>
              <w:rPr>
                <w:color w:val="000000"/>
              </w:rPr>
              <w:t>62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4A30DA" w14:textId="77777777" w:rsidR="00C90853" w:rsidRDefault="00E662A5">
            <w:pPr>
              <w:rPr>
                <w:color w:val="000000"/>
              </w:rPr>
            </w:pPr>
            <w:r>
              <w:rPr>
                <w:color w:val="000000"/>
              </w:rPr>
              <w:t>126,4</w:t>
            </w:r>
          </w:p>
        </w:tc>
      </w:tr>
      <w:tr w:rsidR="00C90853" w14:paraId="76D1AB0B"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E0A72C" w14:textId="77777777" w:rsidR="00C90853" w:rsidRDefault="00E662A5">
            <w:pPr>
              <w:rPr>
                <w:color w:val="000000"/>
              </w:rPr>
            </w:pPr>
            <w:r>
              <w:rPr>
                <w:color w:val="000000"/>
              </w:rPr>
              <w:t>63.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7A2405" w14:textId="77777777" w:rsidR="00C90853" w:rsidRDefault="00E662A5">
            <w:pPr>
              <w:rPr>
                <w:color w:val="000000"/>
              </w:rPr>
            </w:pPr>
            <w:r>
              <w:rPr>
                <w:color w:val="000000"/>
              </w:rPr>
              <w:t>63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C48FE9" w14:textId="77777777" w:rsidR="00C90853" w:rsidRDefault="00E662A5">
            <w:pPr>
              <w:rPr>
                <w:color w:val="000000"/>
              </w:rPr>
            </w:pPr>
            <w:r>
              <w:rPr>
                <w:color w:val="000000"/>
              </w:rPr>
              <w:t>129,1</w:t>
            </w:r>
          </w:p>
        </w:tc>
      </w:tr>
      <w:tr w:rsidR="00C90853" w14:paraId="039257AF"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9BB72F" w14:textId="77777777" w:rsidR="00C90853" w:rsidRDefault="00E662A5">
            <w:pPr>
              <w:rPr>
                <w:color w:val="000000"/>
              </w:rPr>
            </w:pPr>
            <w:r>
              <w:rPr>
                <w:color w:val="000000"/>
              </w:rPr>
              <w:t>64.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CF7F62" w14:textId="77777777" w:rsidR="00C90853" w:rsidRDefault="00E662A5">
            <w:pPr>
              <w:rPr>
                <w:color w:val="000000"/>
              </w:rPr>
            </w:pPr>
            <w:r>
              <w:rPr>
                <w:color w:val="000000"/>
              </w:rPr>
              <w:t>64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56AF5C" w14:textId="77777777" w:rsidR="00C90853" w:rsidRDefault="00E662A5">
            <w:pPr>
              <w:rPr>
                <w:color w:val="000000"/>
              </w:rPr>
            </w:pPr>
            <w:r>
              <w:rPr>
                <w:color w:val="000000"/>
              </w:rPr>
              <w:t>132,2</w:t>
            </w:r>
          </w:p>
        </w:tc>
      </w:tr>
      <w:tr w:rsidR="00C90853" w14:paraId="1C9EC71F"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3A8056" w14:textId="77777777" w:rsidR="00C90853" w:rsidRDefault="00E662A5">
            <w:pPr>
              <w:rPr>
                <w:color w:val="000000"/>
              </w:rPr>
            </w:pPr>
            <w:r>
              <w:rPr>
                <w:color w:val="000000"/>
              </w:rPr>
              <w:t>65.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5A19B6" w14:textId="77777777" w:rsidR="00C90853" w:rsidRDefault="00E662A5">
            <w:pPr>
              <w:rPr>
                <w:color w:val="000000"/>
              </w:rPr>
            </w:pPr>
            <w:r>
              <w:rPr>
                <w:color w:val="000000"/>
              </w:rPr>
              <w:t>65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995D58" w14:textId="77777777" w:rsidR="00C90853" w:rsidRDefault="00E662A5">
            <w:pPr>
              <w:rPr>
                <w:color w:val="000000"/>
              </w:rPr>
            </w:pPr>
            <w:r>
              <w:rPr>
                <w:color w:val="000000"/>
              </w:rPr>
              <w:t>135,1</w:t>
            </w:r>
          </w:p>
        </w:tc>
      </w:tr>
      <w:tr w:rsidR="00C90853" w14:paraId="042C7522"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49B50D" w14:textId="77777777" w:rsidR="00C90853" w:rsidRDefault="00E662A5">
            <w:pPr>
              <w:rPr>
                <w:color w:val="000000"/>
              </w:rPr>
            </w:pPr>
            <w:r>
              <w:rPr>
                <w:color w:val="000000"/>
              </w:rPr>
              <w:t>66.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B35D75" w14:textId="77777777" w:rsidR="00C90853" w:rsidRDefault="00E662A5">
            <w:pPr>
              <w:rPr>
                <w:color w:val="000000"/>
              </w:rPr>
            </w:pPr>
            <w:r>
              <w:rPr>
                <w:color w:val="000000"/>
              </w:rPr>
              <w:t>66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153202" w14:textId="77777777" w:rsidR="00C90853" w:rsidRDefault="00E662A5">
            <w:pPr>
              <w:rPr>
                <w:color w:val="000000"/>
              </w:rPr>
            </w:pPr>
            <w:r>
              <w:rPr>
                <w:color w:val="000000"/>
              </w:rPr>
              <w:t>138,2</w:t>
            </w:r>
          </w:p>
        </w:tc>
      </w:tr>
      <w:tr w:rsidR="00C90853" w14:paraId="7573486C"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965D50" w14:textId="77777777" w:rsidR="00C90853" w:rsidRDefault="00E662A5">
            <w:pPr>
              <w:rPr>
                <w:color w:val="000000"/>
              </w:rPr>
            </w:pPr>
            <w:r>
              <w:rPr>
                <w:color w:val="000000"/>
              </w:rPr>
              <w:t>67.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86963C" w14:textId="77777777" w:rsidR="00C90853" w:rsidRDefault="00E662A5">
            <w:pPr>
              <w:rPr>
                <w:color w:val="000000"/>
              </w:rPr>
            </w:pPr>
            <w:r>
              <w:rPr>
                <w:color w:val="000000"/>
              </w:rPr>
              <w:t>67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3E6345" w14:textId="77777777" w:rsidR="00C90853" w:rsidRDefault="00E662A5">
            <w:pPr>
              <w:rPr>
                <w:color w:val="000000"/>
              </w:rPr>
            </w:pPr>
            <w:r>
              <w:rPr>
                <w:color w:val="000000"/>
              </w:rPr>
              <w:t>141,1</w:t>
            </w:r>
          </w:p>
        </w:tc>
      </w:tr>
      <w:tr w:rsidR="00C90853" w14:paraId="37A6135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AE48E6" w14:textId="77777777" w:rsidR="00C90853" w:rsidRDefault="00E662A5">
            <w:pPr>
              <w:rPr>
                <w:color w:val="000000"/>
              </w:rPr>
            </w:pPr>
            <w:r>
              <w:rPr>
                <w:color w:val="000000"/>
              </w:rPr>
              <w:t>68.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2F8E86" w14:textId="77777777" w:rsidR="00C90853" w:rsidRDefault="00E662A5">
            <w:pPr>
              <w:rPr>
                <w:color w:val="000000"/>
              </w:rPr>
            </w:pPr>
            <w:r>
              <w:rPr>
                <w:color w:val="000000"/>
              </w:rPr>
              <w:t>68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7B84E4" w14:textId="77777777" w:rsidR="00C90853" w:rsidRDefault="00E662A5">
            <w:pPr>
              <w:rPr>
                <w:color w:val="000000"/>
              </w:rPr>
            </w:pPr>
            <w:r>
              <w:rPr>
                <w:color w:val="000000"/>
              </w:rPr>
              <w:t>144,25</w:t>
            </w:r>
          </w:p>
        </w:tc>
      </w:tr>
      <w:tr w:rsidR="00C90853" w14:paraId="006F7E8A"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40DBC0" w14:textId="77777777" w:rsidR="00C90853" w:rsidRDefault="00E662A5">
            <w:pPr>
              <w:rPr>
                <w:color w:val="000000"/>
              </w:rPr>
            </w:pPr>
            <w:r>
              <w:rPr>
                <w:color w:val="000000"/>
              </w:rPr>
              <w:t>69.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3B4B36" w14:textId="77777777" w:rsidR="00C90853" w:rsidRDefault="00E662A5">
            <w:pPr>
              <w:rPr>
                <w:color w:val="000000"/>
              </w:rPr>
            </w:pPr>
            <w:r>
              <w:rPr>
                <w:color w:val="000000"/>
              </w:rPr>
              <w:t>69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C13734" w14:textId="77777777" w:rsidR="00C90853" w:rsidRDefault="00E662A5">
            <w:pPr>
              <w:rPr>
                <w:color w:val="000000"/>
              </w:rPr>
            </w:pPr>
            <w:r>
              <w:rPr>
                <w:color w:val="000000"/>
              </w:rPr>
              <w:t>147,45</w:t>
            </w:r>
          </w:p>
        </w:tc>
      </w:tr>
      <w:tr w:rsidR="00C90853" w14:paraId="4AFD0F1D"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5633E5" w14:textId="77777777" w:rsidR="00C90853" w:rsidRDefault="00E662A5">
            <w:pPr>
              <w:rPr>
                <w:color w:val="000000"/>
              </w:rPr>
            </w:pPr>
            <w:r>
              <w:rPr>
                <w:color w:val="000000"/>
              </w:rPr>
              <w:t>70.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11C823" w14:textId="77777777" w:rsidR="00C90853" w:rsidRDefault="00E662A5">
            <w:pPr>
              <w:rPr>
                <w:color w:val="000000"/>
              </w:rPr>
            </w:pPr>
            <w:r>
              <w:rPr>
                <w:color w:val="000000"/>
              </w:rPr>
              <w:t>70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37B3E4" w14:textId="77777777" w:rsidR="00C90853" w:rsidRDefault="00E662A5">
            <w:pPr>
              <w:rPr>
                <w:color w:val="000000"/>
              </w:rPr>
            </w:pPr>
            <w:r>
              <w:rPr>
                <w:color w:val="000000"/>
              </w:rPr>
              <w:t>150,35</w:t>
            </w:r>
          </w:p>
        </w:tc>
      </w:tr>
      <w:tr w:rsidR="00C90853" w14:paraId="2C635547"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39AAD7" w14:textId="77777777" w:rsidR="00C90853" w:rsidRDefault="00E662A5">
            <w:pPr>
              <w:rPr>
                <w:color w:val="000000"/>
              </w:rPr>
            </w:pPr>
            <w:r>
              <w:rPr>
                <w:color w:val="000000"/>
              </w:rPr>
              <w:t>71.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5BFC1B" w14:textId="77777777" w:rsidR="00C90853" w:rsidRDefault="00E662A5">
            <w:pPr>
              <w:rPr>
                <w:color w:val="000000"/>
              </w:rPr>
            </w:pPr>
            <w:r>
              <w:rPr>
                <w:color w:val="000000"/>
              </w:rPr>
              <w:t>71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E37745" w14:textId="77777777" w:rsidR="00C90853" w:rsidRDefault="00E662A5">
            <w:pPr>
              <w:rPr>
                <w:color w:val="000000"/>
              </w:rPr>
            </w:pPr>
            <w:r>
              <w:rPr>
                <w:color w:val="000000"/>
              </w:rPr>
              <w:t>153,45</w:t>
            </w:r>
          </w:p>
        </w:tc>
      </w:tr>
      <w:tr w:rsidR="00C90853" w14:paraId="3D2E8D8A"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CB5C02" w14:textId="77777777" w:rsidR="00C90853" w:rsidRDefault="00E662A5">
            <w:pPr>
              <w:rPr>
                <w:color w:val="000000"/>
              </w:rPr>
            </w:pPr>
            <w:r>
              <w:rPr>
                <w:color w:val="000000"/>
              </w:rPr>
              <w:t>72.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95A30E" w14:textId="77777777" w:rsidR="00C90853" w:rsidRDefault="00E662A5">
            <w:pPr>
              <w:rPr>
                <w:color w:val="000000"/>
              </w:rPr>
            </w:pPr>
            <w:r>
              <w:rPr>
                <w:color w:val="000000"/>
              </w:rPr>
              <w:t>72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9CF9F8" w14:textId="77777777" w:rsidR="00C90853" w:rsidRDefault="00E662A5">
            <w:pPr>
              <w:rPr>
                <w:color w:val="000000"/>
              </w:rPr>
            </w:pPr>
            <w:r>
              <w:rPr>
                <w:color w:val="000000"/>
              </w:rPr>
              <w:t>156,35</w:t>
            </w:r>
          </w:p>
        </w:tc>
      </w:tr>
      <w:tr w:rsidR="00C90853" w14:paraId="62148D4A"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F8B6EF" w14:textId="77777777" w:rsidR="00C90853" w:rsidRDefault="00E662A5">
            <w:pPr>
              <w:rPr>
                <w:color w:val="000000"/>
              </w:rPr>
            </w:pPr>
            <w:r>
              <w:rPr>
                <w:color w:val="000000"/>
              </w:rPr>
              <w:t>73.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8EB376" w14:textId="77777777" w:rsidR="00C90853" w:rsidRDefault="00E662A5">
            <w:pPr>
              <w:rPr>
                <w:color w:val="000000"/>
              </w:rPr>
            </w:pPr>
            <w:r>
              <w:rPr>
                <w:color w:val="000000"/>
              </w:rPr>
              <w:t>73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877807" w14:textId="77777777" w:rsidR="00C90853" w:rsidRDefault="00E662A5">
            <w:pPr>
              <w:rPr>
                <w:color w:val="000000"/>
              </w:rPr>
            </w:pPr>
            <w:r>
              <w:rPr>
                <w:color w:val="000000"/>
              </w:rPr>
              <w:t>159,4</w:t>
            </w:r>
          </w:p>
        </w:tc>
      </w:tr>
      <w:tr w:rsidR="00C90853" w14:paraId="46305523"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7D4D8A" w14:textId="77777777" w:rsidR="00C90853" w:rsidRDefault="00E662A5">
            <w:pPr>
              <w:rPr>
                <w:color w:val="000000"/>
              </w:rPr>
            </w:pPr>
            <w:r>
              <w:rPr>
                <w:color w:val="000000"/>
              </w:rPr>
              <w:t>74.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14720F" w14:textId="77777777" w:rsidR="00C90853" w:rsidRDefault="00E662A5">
            <w:pPr>
              <w:rPr>
                <w:color w:val="000000"/>
              </w:rPr>
            </w:pPr>
            <w:r>
              <w:rPr>
                <w:color w:val="000000"/>
              </w:rPr>
              <w:t>74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689BDE" w14:textId="77777777" w:rsidR="00C90853" w:rsidRDefault="00E662A5">
            <w:pPr>
              <w:rPr>
                <w:color w:val="000000"/>
              </w:rPr>
            </w:pPr>
            <w:r>
              <w:rPr>
                <w:color w:val="000000"/>
              </w:rPr>
              <w:t>162,3</w:t>
            </w:r>
          </w:p>
        </w:tc>
      </w:tr>
      <w:tr w:rsidR="00C90853" w14:paraId="25D991D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3EF01D" w14:textId="77777777" w:rsidR="00C90853" w:rsidRDefault="00E662A5">
            <w:pPr>
              <w:rPr>
                <w:color w:val="000000"/>
              </w:rPr>
            </w:pPr>
            <w:r>
              <w:rPr>
                <w:color w:val="000000"/>
              </w:rPr>
              <w:t>75.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8E5E8D" w14:textId="77777777" w:rsidR="00C90853" w:rsidRDefault="00E662A5">
            <w:pPr>
              <w:rPr>
                <w:color w:val="000000"/>
              </w:rPr>
            </w:pPr>
            <w:r>
              <w:rPr>
                <w:color w:val="000000"/>
              </w:rPr>
              <w:t>75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CE3524" w14:textId="77777777" w:rsidR="00C90853" w:rsidRDefault="00E662A5">
            <w:pPr>
              <w:rPr>
                <w:color w:val="000000"/>
              </w:rPr>
            </w:pPr>
            <w:r>
              <w:rPr>
                <w:color w:val="000000"/>
              </w:rPr>
              <w:t>165,45</w:t>
            </w:r>
          </w:p>
        </w:tc>
      </w:tr>
      <w:tr w:rsidR="00C90853" w14:paraId="3AFEFC26"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BC2D49" w14:textId="77777777" w:rsidR="00C90853" w:rsidRDefault="00E662A5">
            <w:pPr>
              <w:rPr>
                <w:color w:val="000000"/>
              </w:rPr>
            </w:pPr>
            <w:r>
              <w:rPr>
                <w:color w:val="000000"/>
              </w:rPr>
              <w:t>76.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2216FF" w14:textId="77777777" w:rsidR="00C90853" w:rsidRDefault="00E662A5">
            <w:pPr>
              <w:rPr>
                <w:color w:val="000000"/>
              </w:rPr>
            </w:pPr>
            <w:r>
              <w:rPr>
                <w:color w:val="000000"/>
              </w:rPr>
              <w:t>76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D9076E" w14:textId="77777777" w:rsidR="00C90853" w:rsidRDefault="00E662A5">
            <w:pPr>
              <w:rPr>
                <w:color w:val="000000"/>
              </w:rPr>
            </w:pPr>
            <w:r>
              <w:rPr>
                <w:color w:val="000000"/>
              </w:rPr>
              <w:t>168,4</w:t>
            </w:r>
          </w:p>
        </w:tc>
      </w:tr>
      <w:tr w:rsidR="00C90853" w14:paraId="024F62C0"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1C1AF0" w14:textId="77777777" w:rsidR="00C90853" w:rsidRDefault="00E662A5">
            <w:pPr>
              <w:rPr>
                <w:color w:val="000000"/>
              </w:rPr>
            </w:pPr>
            <w:r>
              <w:rPr>
                <w:color w:val="000000"/>
              </w:rPr>
              <w:t>77.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4260EC" w14:textId="77777777" w:rsidR="00C90853" w:rsidRDefault="00E662A5">
            <w:pPr>
              <w:rPr>
                <w:color w:val="000000"/>
              </w:rPr>
            </w:pPr>
            <w:r>
              <w:rPr>
                <w:color w:val="000000"/>
              </w:rPr>
              <w:t>77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8D219D" w14:textId="77777777" w:rsidR="00C90853" w:rsidRDefault="00E662A5">
            <w:pPr>
              <w:rPr>
                <w:color w:val="000000"/>
              </w:rPr>
            </w:pPr>
            <w:r>
              <w:rPr>
                <w:color w:val="000000"/>
              </w:rPr>
              <w:t>171,55</w:t>
            </w:r>
          </w:p>
        </w:tc>
      </w:tr>
      <w:tr w:rsidR="00C90853" w14:paraId="502E39DB"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8C03A4" w14:textId="77777777" w:rsidR="00C90853" w:rsidRDefault="00E662A5">
            <w:pPr>
              <w:rPr>
                <w:color w:val="000000"/>
              </w:rPr>
            </w:pPr>
            <w:r>
              <w:rPr>
                <w:color w:val="000000"/>
              </w:rPr>
              <w:t>78.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7484A5" w14:textId="77777777" w:rsidR="00C90853" w:rsidRDefault="00E662A5">
            <w:pPr>
              <w:rPr>
                <w:color w:val="000000"/>
              </w:rPr>
            </w:pPr>
            <w:r>
              <w:rPr>
                <w:color w:val="000000"/>
              </w:rPr>
              <w:t>78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118529" w14:textId="77777777" w:rsidR="00C90853" w:rsidRDefault="00E662A5">
            <w:pPr>
              <w:rPr>
                <w:color w:val="000000"/>
              </w:rPr>
            </w:pPr>
            <w:r>
              <w:rPr>
                <w:color w:val="000000"/>
              </w:rPr>
              <w:t>174,65</w:t>
            </w:r>
          </w:p>
        </w:tc>
      </w:tr>
      <w:tr w:rsidR="00C90853" w14:paraId="1E426370"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6E56BC" w14:textId="77777777" w:rsidR="00C90853" w:rsidRDefault="00E662A5">
            <w:pPr>
              <w:rPr>
                <w:color w:val="000000"/>
              </w:rPr>
            </w:pPr>
            <w:r>
              <w:rPr>
                <w:color w:val="000000"/>
              </w:rPr>
              <w:t>79.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022B68" w14:textId="77777777" w:rsidR="00C90853" w:rsidRDefault="00E662A5">
            <w:pPr>
              <w:rPr>
                <w:color w:val="000000"/>
              </w:rPr>
            </w:pPr>
            <w:r>
              <w:rPr>
                <w:color w:val="000000"/>
              </w:rPr>
              <w:t>79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482F10" w14:textId="77777777" w:rsidR="00C90853" w:rsidRDefault="00E662A5">
            <w:pPr>
              <w:rPr>
                <w:color w:val="000000"/>
              </w:rPr>
            </w:pPr>
            <w:r>
              <w:rPr>
                <w:color w:val="000000"/>
              </w:rPr>
              <w:t>177,55</w:t>
            </w:r>
          </w:p>
        </w:tc>
      </w:tr>
      <w:tr w:rsidR="00C90853" w14:paraId="20DA4CA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ED855E" w14:textId="77777777" w:rsidR="00C90853" w:rsidRDefault="00E662A5">
            <w:pPr>
              <w:rPr>
                <w:color w:val="000000"/>
              </w:rPr>
            </w:pPr>
            <w:r>
              <w:rPr>
                <w:color w:val="000000"/>
              </w:rPr>
              <w:t>80.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226480" w14:textId="77777777" w:rsidR="00C90853" w:rsidRDefault="00E662A5">
            <w:pPr>
              <w:rPr>
                <w:color w:val="000000"/>
              </w:rPr>
            </w:pPr>
            <w:r>
              <w:rPr>
                <w:color w:val="000000"/>
              </w:rPr>
              <w:t>80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767E5C" w14:textId="77777777" w:rsidR="00C90853" w:rsidRDefault="00E662A5">
            <w:pPr>
              <w:rPr>
                <w:color w:val="000000"/>
              </w:rPr>
            </w:pPr>
            <w:r>
              <w:rPr>
                <w:color w:val="000000"/>
              </w:rPr>
              <w:t>180,75</w:t>
            </w:r>
          </w:p>
        </w:tc>
      </w:tr>
      <w:tr w:rsidR="00C90853" w14:paraId="00DFB451"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BAF269" w14:textId="77777777" w:rsidR="00C90853" w:rsidRDefault="00E662A5">
            <w:pPr>
              <w:rPr>
                <w:color w:val="000000"/>
              </w:rPr>
            </w:pPr>
            <w:r>
              <w:rPr>
                <w:color w:val="000000"/>
              </w:rPr>
              <w:t>81.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F2A73F" w14:textId="77777777" w:rsidR="00C90853" w:rsidRDefault="00E662A5">
            <w:pPr>
              <w:rPr>
                <w:color w:val="000000"/>
              </w:rPr>
            </w:pPr>
            <w:r>
              <w:rPr>
                <w:color w:val="000000"/>
              </w:rPr>
              <w:t>81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06F488" w14:textId="77777777" w:rsidR="00C90853" w:rsidRDefault="00E662A5">
            <w:pPr>
              <w:rPr>
                <w:color w:val="000000"/>
              </w:rPr>
            </w:pPr>
            <w:r>
              <w:rPr>
                <w:color w:val="000000"/>
              </w:rPr>
              <w:t>183,55</w:t>
            </w:r>
          </w:p>
        </w:tc>
      </w:tr>
      <w:tr w:rsidR="00C90853" w14:paraId="050317E3"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152FAA" w14:textId="77777777" w:rsidR="00C90853" w:rsidRDefault="00E662A5">
            <w:pPr>
              <w:rPr>
                <w:color w:val="000000"/>
              </w:rPr>
            </w:pPr>
            <w:r>
              <w:rPr>
                <w:color w:val="000000"/>
              </w:rPr>
              <w:t>82.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D254FD" w14:textId="77777777" w:rsidR="00C90853" w:rsidRDefault="00E662A5">
            <w:pPr>
              <w:rPr>
                <w:color w:val="000000"/>
              </w:rPr>
            </w:pPr>
            <w:r>
              <w:rPr>
                <w:color w:val="000000"/>
              </w:rPr>
              <w:t>82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135725" w14:textId="77777777" w:rsidR="00C90853" w:rsidRDefault="00E662A5">
            <w:pPr>
              <w:rPr>
                <w:color w:val="000000"/>
              </w:rPr>
            </w:pPr>
            <w:r>
              <w:rPr>
                <w:color w:val="000000"/>
              </w:rPr>
              <w:t>186,7</w:t>
            </w:r>
          </w:p>
        </w:tc>
      </w:tr>
      <w:tr w:rsidR="00C90853" w14:paraId="01CD82B8"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B81317" w14:textId="77777777" w:rsidR="00C90853" w:rsidRDefault="00E662A5">
            <w:pPr>
              <w:rPr>
                <w:color w:val="000000"/>
              </w:rPr>
            </w:pPr>
            <w:r>
              <w:rPr>
                <w:color w:val="000000"/>
              </w:rPr>
              <w:t>83.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C138F7" w14:textId="77777777" w:rsidR="00C90853" w:rsidRDefault="00E662A5">
            <w:pPr>
              <w:rPr>
                <w:color w:val="000000"/>
              </w:rPr>
            </w:pPr>
            <w:r>
              <w:rPr>
                <w:color w:val="000000"/>
              </w:rPr>
              <w:t>83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B32CE0" w14:textId="77777777" w:rsidR="00C90853" w:rsidRDefault="00E662A5">
            <w:pPr>
              <w:rPr>
                <w:color w:val="000000"/>
              </w:rPr>
            </w:pPr>
            <w:r>
              <w:rPr>
                <w:color w:val="000000"/>
              </w:rPr>
              <w:t>189,6</w:t>
            </w:r>
          </w:p>
        </w:tc>
      </w:tr>
      <w:tr w:rsidR="00C90853" w14:paraId="728C8CB9"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1C6B57" w14:textId="77777777" w:rsidR="00C90853" w:rsidRDefault="00E662A5">
            <w:pPr>
              <w:rPr>
                <w:color w:val="000000"/>
              </w:rPr>
            </w:pPr>
            <w:r>
              <w:rPr>
                <w:color w:val="000000"/>
              </w:rPr>
              <w:t>84.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4EBFAD" w14:textId="77777777" w:rsidR="00C90853" w:rsidRDefault="00E662A5">
            <w:pPr>
              <w:rPr>
                <w:color w:val="000000"/>
              </w:rPr>
            </w:pPr>
            <w:r>
              <w:rPr>
                <w:color w:val="000000"/>
              </w:rPr>
              <w:t>84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1C1CE0" w14:textId="77777777" w:rsidR="00C90853" w:rsidRDefault="00E662A5">
            <w:pPr>
              <w:rPr>
                <w:color w:val="000000"/>
              </w:rPr>
            </w:pPr>
            <w:r>
              <w:rPr>
                <w:color w:val="000000"/>
              </w:rPr>
              <w:t>192,8</w:t>
            </w:r>
          </w:p>
        </w:tc>
      </w:tr>
      <w:tr w:rsidR="00C90853" w14:paraId="1CE9EFB9"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FF7CC3" w14:textId="77777777" w:rsidR="00C90853" w:rsidRDefault="00E662A5">
            <w:pPr>
              <w:rPr>
                <w:color w:val="000000"/>
              </w:rPr>
            </w:pPr>
            <w:r>
              <w:rPr>
                <w:color w:val="000000"/>
              </w:rPr>
              <w:t>85.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61F984" w14:textId="77777777" w:rsidR="00C90853" w:rsidRDefault="00E662A5">
            <w:pPr>
              <w:rPr>
                <w:color w:val="000000"/>
              </w:rPr>
            </w:pPr>
            <w:r>
              <w:rPr>
                <w:color w:val="000000"/>
              </w:rPr>
              <w:t>85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AE0B07" w14:textId="77777777" w:rsidR="00C90853" w:rsidRDefault="00E662A5">
            <w:pPr>
              <w:rPr>
                <w:color w:val="000000"/>
              </w:rPr>
            </w:pPr>
            <w:r>
              <w:rPr>
                <w:color w:val="000000"/>
              </w:rPr>
              <w:t>195,9</w:t>
            </w:r>
          </w:p>
        </w:tc>
      </w:tr>
      <w:tr w:rsidR="00C90853" w14:paraId="76871AA0"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9E606D" w14:textId="77777777" w:rsidR="00C90853" w:rsidRDefault="00E662A5">
            <w:pPr>
              <w:rPr>
                <w:color w:val="000000"/>
              </w:rPr>
            </w:pPr>
            <w:r>
              <w:rPr>
                <w:color w:val="000000"/>
              </w:rPr>
              <w:t>86.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E615BB" w14:textId="77777777" w:rsidR="00C90853" w:rsidRDefault="00E662A5">
            <w:pPr>
              <w:rPr>
                <w:color w:val="000000"/>
              </w:rPr>
            </w:pPr>
            <w:r>
              <w:rPr>
                <w:color w:val="000000"/>
              </w:rPr>
              <w:t>86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DC8280" w14:textId="77777777" w:rsidR="00C90853" w:rsidRDefault="00E662A5">
            <w:pPr>
              <w:rPr>
                <w:color w:val="000000"/>
              </w:rPr>
            </w:pPr>
            <w:r>
              <w:rPr>
                <w:color w:val="000000"/>
              </w:rPr>
              <w:t>198,8</w:t>
            </w:r>
          </w:p>
        </w:tc>
      </w:tr>
      <w:tr w:rsidR="00C90853" w14:paraId="35D49729"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1559D2" w14:textId="77777777" w:rsidR="00C90853" w:rsidRDefault="00E662A5">
            <w:pPr>
              <w:rPr>
                <w:color w:val="000000"/>
              </w:rPr>
            </w:pPr>
            <w:r>
              <w:rPr>
                <w:color w:val="000000"/>
              </w:rPr>
              <w:t>87.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23A422" w14:textId="77777777" w:rsidR="00C90853" w:rsidRDefault="00E662A5">
            <w:pPr>
              <w:rPr>
                <w:color w:val="000000"/>
              </w:rPr>
            </w:pPr>
            <w:r>
              <w:rPr>
                <w:color w:val="000000"/>
              </w:rPr>
              <w:t>87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5C73D5" w14:textId="77777777" w:rsidR="00C90853" w:rsidRDefault="00E662A5">
            <w:pPr>
              <w:rPr>
                <w:color w:val="000000"/>
              </w:rPr>
            </w:pPr>
            <w:r>
              <w:rPr>
                <w:color w:val="000000"/>
              </w:rPr>
              <w:t>201,9</w:t>
            </w:r>
          </w:p>
        </w:tc>
      </w:tr>
      <w:tr w:rsidR="00C90853" w14:paraId="4200244A"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B7BF23" w14:textId="77777777" w:rsidR="00C90853" w:rsidRDefault="00E662A5">
            <w:pPr>
              <w:rPr>
                <w:color w:val="000000"/>
              </w:rPr>
            </w:pPr>
            <w:r>
              <w:rPr>
                <w:color w:val="000000"/>
              </w:rPr>
              <w:t>88.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2C60E2" w14:textId="77777777" w:rsidR="00C90853" w:rsidRDefault="00E662A5">
            <w:pPr>
              <w:rPr>
                <w:color w:val="000000"/>
              </w:rPr>
            </w:pPr>
            <w:r>
              <w:rPr>
                <w:color w:val="000000"/>
              </w:rPr>
              <w:t>88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8D764D" w14:textId="77777777" w:rsidR="00C90853" w:rsidRDefault="00E662A5">
            <w:pPr>
              <w:rPr>
                <w:color w:val="000000"/>
              </w:rPr>
            </w:pPr>
            <w:r>
              <w:rPr>
                <w:color w:val="000000"/>
              </w:rPr>
              <w:t>204,75</w:t>
            </w:r>
          </w:p>
        </w:tc>
      </w:tr>
      <w:tr w:rsidR="00C90853" w14:paraId="0B794221"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7D0D31" w14:textId="77777777" w:rsidR="00C90853" w:rsidRDefault="00E662A5">
            <w:pPr>
              <w:rPr>
                <w:color w:val="000000"/>
              </w:rPr>
            </w:pPr>
            <w:r>
              <w:rPr>
                <w:color w:val="000000"/>
              </w:rPr>
              <w:t>89.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6FD044" w14:textId="77777777" w:rsidR="00C90853" w:rsidRDefault="00E662A5">
            <w:pPr>
              <w:rPr>
                <w:color w:val="000000"/>
              </w:rPr>
            </w:pPr>
            <w:r>
              <w:rPr>
                <w:color w:val="000000"/>
              </w:rPr>
              <w:t>89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9594C6" w14:textId="77777777" w:rsidR="00C90853" w:rsidRDefault="00E662A5">
            <w:pPr>
              <w:rPr>
                <w:color w:val="000000"/>
              </w:rPr>
            </w:pPr>
            <w:r>
              <w:rPr>
                <w:color w:val="000000"/>
              </w:rPr>
              <w:t>207,95</w:t>
            </w:r>
          </w:p>
        </w:tc>
      </w:tr>
      <w:tr w:rsidR="00C90853" w14:paraId="3A11FBE5"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EAA96E" w14:textId="77777777" w:rsidR="00C90853" w:rsidRDefault="00E662A5">
            <w:pPr>
              <w:rPr>
                <w:color w:val="000000"/>
              </w:rPr>
            </w:pPr>
            <w:r>
              <w:rPr>
                <w:color w:val="000000"/>
              </w:rPr>
              <w:t>90.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72B8B3" w14:textId="77777777" w:rsidR="00C90853" w:rsidRDefault="00E662A5">
            <w:pPr>
              <w:rPr>
                <w:color w:val="000000"/>
              </w:rPr>
            </w:pPr>
            <w:r>
              <w:rPr>
                <w:color w:val="000000"/>
              </w:rPr>
              <w:t>90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249FC5" w14:textId="77777777" w:rsidR="00C90853" w:rsidRDefault="00E662A5">
            <w:pPr>
              <w:rPr>
                <w:color w:val="000000"/>
              </w:rPr>
            </w:pPr>
            <w:r>
              <w:rPr>
                <w:color w:val="000000"/>
              </w:rPr>
              <w:t>210,85</w:t>
            </w:r>
          </w:p>
        </w:tc>
      </w:tr>
      <w:tr w:rsidR="00C90853" w14:paraId="4709D1F1"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F943ED" w14:textId="77777777" w:rsidR="00C90853" w:rsidRDefault="00E662A5">
            <w:pPr>
              <w:rPr>
                <w:color w:val="000000"/>
              </w:rPr>
            </w:pPr>
            <w:r>
              <w:rPr>
                <w:color w:val="000000"/>
              </w:rPr>
              <w:t>91.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AFBCBB" w14:textId="77777777" w:rsidR="00C90853" w:rsidRDefault="00E662A5">
            <w:pPr>
              <w:rPr>
                <w:color w:val="000000"/>
              </w:rPr>
            </w:pPr>
            <w:r>
              <w:rPr>
                <w:color w:val="000000"/>
              </w:rPr>
              <w:t>91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E81F69" w14:textId="77777777" w:rsidR="00C90853" w:rsidRDefault="00E662A5">
            <w:pPr>
              <w:rPr>
                <w:color w:val="000000"/>
              </w:rPr>
            </w:pPr>
            <w:r>
              <w:rPr>
                <w:color w:val="000000"/>
              </w:rPr>
              <w:t>210,9</w:t>
            </w:r>
          </w:p>
        </w:tc>
      </w:tr>
      <w:tr w:rsidR="00C90853" w14:paraId="641CC3BF"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C7D960" w14:textId="77777777" w:rsidR="00C90853" w:rsidRDefault="00E662A5">
            <w:pPr>
              <w:rPr>
                <w:color w:val="000000"/>
              </w:rPr>
            </w:pPr>
            <w:r>
              <w:rPr>
                <w:color w:val="000000"/>
              </w:rPr>
              <w:t>92.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EB1503" w14:textId="77777777" w:rsidR="00C90853" w:rsidRDefault="00E662A5">
            <w:pPr>
              <w:rPr>
                <w:color w:val="000000"/>
              </w:rPr>
            </w:pPr>
            <w:r>
              <w:rPr>
                <w:color w:val="000000"/>
              </w:rPr>
              <w:t>92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91E576" w14:textId="77777777" w:rsidR="00C90853" w:rsidRDefault="00E662A5">
            <w:pPr>
              <w:rPr>
                <w:color w:val="000000"/>
              </w:rPr>
            </w:pPr>
            <w:r>
              <w:rPr>
                <w:color w:val="000000"/>
              </w:rPr>
              <w:t>216,95</w:t>
            </w:r>
          </w:p>
        </w:tc>
      </w:tr>
      <w:tr w:rsidR="00C90853" w14:paraId="6BD07A0F"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8E5519" w14:textId="77777777" w:rsidR="00C90853" w:rsidRDefault="00E662A5">
            <w:pPr>
              <w:rPr>
                <w:color w:val="000000"/>
              </w:rPr>
            </w:pPr>
            <w:r>
              <w:rPr>
                <w:color w:val="000000"/>
              </w:rPr>
              <w:t>93.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636A55" w14:textId="77777777" w:rsidR="00C90853" w:rsidRDefault="00E662A5">
            <w:pPr>
              <w:rPr>
                <w:color w:val="000000"/>
              </w:rPr>
            </w:pPr>
            <w:r>
              <w:rPr>
                <w:color w:val="000000"/>
              </w:rPr>
              <w:t>93</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F33F4F" w14:textId="77777777" w:rsidR="00C90853" w:rsidRDefault="00E662A5">
            <w:pPr>
              <w:rPr>
                <w:color w:val="000000"/>
              </w:rPr>
            </w:pPr>
            <w:r>
              <w:rPr>
                <w:color w:val="000000"/>
              </w:rPr>
              <w:t>220</w:t>
            </w:r>
          </w:p>
        </w:tc>
      </w:tr>
      <w:tr w:rsidR="00C90853" w14:paraId="1652A53B"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E792C7" w14:textId="77777777" w:rsidR="00C90853" w:rsidRDefault="00E662A5">
            <w:pPr>
              <w:rPr>
                <w:color w:val="000000"/>
              </w:rPr>
            </w:pPr>
            <w:r>
              <w:rPr>
                <w:color w:val="000000"/>
              </w:rPr>
              <w:t>94.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F6BA7A" w14:textId="77777777" w:rsidR="00C90853" w:rsidRDefault="00E662A5">
            <w:pPr>
              <w:rPr>
                <w:color w:val="000000"/>
              </w:rPr>
            </w:pPr>
            <w:r>
              <w:rPr>
                <w:color w:val="000000"/>
              </w:rPr>
              <w:t>94</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5CC086" w14:textId="77777777" w:rsidR="00C90853" w:rsidRDefault="00E662A5">
            <w:pPr>
              <w:rPr>
                <w:color w:val="000000"/>
              </w:rPr>
            </w:pPr>
            <w:r>
              <w:rPr>
                <w:color w:val="000000"/>
              </w:rPr>
              <w:t>223,1</w:t>
            </w:r>
          </w:p>
        </w:tc>
      </w:tr>
      <w:tr w:rsidR="00C90853" w14:paraId="7346DA6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998605" w14:textId="77777777" w:rsidR="00C90853" w:rsidRDefault="00E662A5">
            <w:pPr>
              <w:rPr>
                <w:color w:val="000000"/>
              </w:rPr>
            </w:pPr>
            <w:r>
              <w:rPr>
                <w:color w:val="000000"/>
              </w:rPr>
              <w:t>95.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B779DB" w14:textId="77777777" w:rsidR="00C90853" w:rsidRDefault="00E662A5">
            <w:pPr>
              <w:rPr>
                <w:color w:val="000000"/>
              </w:rPr>
            </w:pPr>
            <w:r>
              <w:rPr>
                <w:color w:val="000000"/>
              </w:rPr>
              <w:t>95</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CAB321" w14:textId="77777777" w:rsidR="00C90853" w:rsidRDefault="00E662A5">
            <w:pPr>
              <w:rPr>
                <w:color w:val="000000"/>
              </w:rPr>
            </w:pPr>
            <w:r>
              <w:rPr>
                <w:color w:val="000000"/>
              </w:rPr>
              <w:t>226</w:t>
            </w:r>
          </w:p>
        </w:tc>
      </w:tr>
      <w:tr w:rsidR="00C90853" w14:paraId="6C352A4D"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3533A1" w14:textId="77777777" w:rsidR="00C90853" w:rsidRDefault="00E662A5">
            <w:pPr>
              <w:rPr>
                <w:color w:val="000000"/>
              </w:rPr>
            </w:pPr>
            <w:r>
              <w:rPr>
                <w:color w:val="000000"/>
              </w:rPr>
              <w:t>96.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0A605D" w14:textId="77777777" w:rsidR="00C90853" w:rsidRDefault="00E662A5">
            <w:pPr>
              <w:rPr>
                <w:color w:val="000000"/>
              </w:rPr>
            </w:pPr>
            <w:r>
              <w:rPr>
                <w:color w:val="000000"/>
              </w:rPr>
              <w:t>96</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1F7E17" w14:textId="77777777" w:rsidR="00C90853" w:rsidRDefault="00E662A5">
            <w:pPr>
              <w:rPr>
                <w:color w:val="000000"/>
              </w:rPr>
            </w:pPr>
            <w:r>
              <w:rPr>
                <w:color w:val="000000"/>
              </w:rPr>
              <w:t>229,2</w:t>
            </w:r>
          </w:p>
        </w:tc>
      </w:tr>
      <w:tr w:rsidR="00C90853" w14:paraId="04FA7470"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A4B83E" w14:textId="77777777" w:rsidR="00C90853" w:rsidRDefault="00E662A5">
            <w:pPr>
              <w:rPr>
                <w:color w:val="000000"/>
              </w:rPr>
            </w:pPr>
            <w:r>
              <w:rPr>
                <w:color w:val="000000"/>
              </w:rPr>
              <w:t>97.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3D0E7F" w14:textId="77777777" w:rsidR="00C90853" w:rsidRDefault="00E662A5">
            <w:pPr>
              <w:rPr>
                <w:color w:val="000000"/>
              </w:rPr>
            </w:pPr>
            <w:r>
              <w:rPr>
                <w:color w:val="000000"/>
              </w:rPr>
              <w:t>97</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61EE29" w14:textId="77777777" w:rsidR="00C90853" w:rsidRDefault="00E662A5">
            <w:pPr>
              <w:rPr>
                <w:color w:val="000000"/>
              </w:rPr>
            </w:pPr>
            <w:r>
              <w:rPr>
                <w:color w:val="000000"/>
              </w:rPr>
              <w:t>231,9</w:t>
            </w:r>
          </w:p>
        </w:tc>
      </w:tr>
      <w:tr w:rsidR="00C90853" w14:paraId="70C1E2B4"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51A27D" w14:textId="77777777" w:rsidR="00C90853" w:rsidRDefault="00E662A5">
            <w:pPr>
              <w:rPr>
                <w:color w:val="000000"/>
              </w:rPr>
            </w:pPr>
            <w:r>
              <w:rPr>
                <w:color w:val="000000"/>
              </w:rPr>
              <w:t>98.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D358EC" w14:textId="77777777" w:rsidR="00C90853" w:rsidRDefault="00E662A5">
            <w:pPr>
              <w:rPr>
                <w:color w:val="000000"/>
              </w:rPr>
            </w:pPr>
            <w:r>
              <w:rPr>
                <w:color w:val="000000"/>
              </w:rPr>
              <w:t>98</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072277" w14:textId="77777777" w:rsidR="00C90853" w:rsidRDefault="00E662A5">
            <w:pPr>
              <w:rPr>
                <w:color w:val="000000"/>
              </w:rPr>
            </w:pPr>
            <w:r>
              <w:rPr>
                <w:color w:val="000000"/>
              </w:rPr>
              <w:t>235,15</w:t>
            </w:r>
          </w:p>
        </w:tc>
      </w:tr>
      <w:tr w:rsidR="00C90853" w14:paraId="36820B40"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230B6D" w14:textId="77777777" w:rsidR="00C90853" w:rsidRDefault="00E662A5">
            <w:pPr>
              <w:rPr>
                <w:color w:val="000000"/>
              </w:rPr>
            </w:pPr>
            <w:r>
              <w:rPr>
                <w:color w:val="000000"/>
              </w:rPr>
              <w:t>99.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7A2E23" w14:textId="77777777" w:rsidR="00C90853" w:rsidRDefault="00E662A5">
            <w:pPr>
              <w:rPr>
                <w:color w:val="000000"/>
              </w:rPr>
            </w:pPr>
            <w:r>
              <w:rPr>
                <w:color w:val="000000"/>
              </w:rPr>
              <w:t>99</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48D0E0" w14:textId="77777777" w:rsidR="00C90853" w:rsidRDefault="00E662A5">
            <w:pPr>
              <w:rPr>
                <w:color w:val="000000"/>
              </w:rPr>
            </w:pPr>
            <w:r>
              <w:rPr>
                <w:color w:val="000000"/>
              </w:rPr>
              <w:t>238,05</w:t>
            </w:r>
          </w:p>
        </w:tc>
      </w:tr>
      <w:tr w:rsidR="00C90853" w14:paraId="21599091"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F662FA" w14:textId="77777777" w:rsidR="00C90853" w:rsidRDefault="00E662A5">
            <w:pPr>
              <w:rPr>
                <w:color w:val="000000"/>
              </w:rPr>
            </w:pPr>
            <w:r>
              <w:rPr>
                <w:color w:val="000000"/>
              </w:rPr>
              <w:t>100.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3FEAA9" w14:textId="77777777" w:rsidR="00C90853" w:rsidRDefault="00E662A5">
            <w:pPr>
              <w:rPr>
                <w:color w:val="000000"/>
              </w:rPr>
            </w:pPr>
            <w:r>
              <w:rPr>
                <w:color w:val="000000"/>
              </w:rPr>
              <w:t>100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1A2711" w14:textId="77777777" w:rsidR="00C90853" w:rsidRDefault="00E662A5">
            <w:pPr>
              <w:rPr>
                <w:color w:val="000000"/>
              </w:rPr>
            </w:pPr>
            <w:r>
              <w:rPr>
                <w:color w:val="000000"/>
              </w:rPr>
              <w:t>241,25</w:t>
            </w:r>
          </w:p>
        </w:tc>
      </w:tr>
      <w:tr w:rsidR="00C90853" w14:paraId="3E8742C0" w14:textId="77777777">
        <w:trPr>
          <w:tblCellSpacing w:w="0" w:type="dxa"/>
        </w:trPr>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0BD8E8" w14:textId="77777777" w:rsidR="00C90853" w:rsidRDefault="00E662A5">
            <w:pPr>
              <w:rPr>
                <w:color w:val="000000"/>
              </w:rPr>
            </w:pPr>
            <w:r>
              <w:rPr>
                <w:color w:val="000000"/>
              </w:rPr>
              <w:t>101.</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8CE1AB" w14:textId="77777777" w:rsidR="00C90853" w:rsidRDefault="00E662A5">
            <w:pPr>
              <w:rPr>
                <w:color w:val="000000"/>
              </w:rPr>
            </w:pPr>
            <w:r>
              <w:rPr>
                <w:color w:val="000000"/>
              </w:rPr>
              <w:t>свыше 100</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BA4F77" w14:textId="77777777" w:rsidR="00C90853" w:rsidRDefault="00E662A5">
            <w:pPr>
              <w:rPr>
                <w:color w:val="000000"/>
              </w:rPr>
            </w:pPr>
            <w:r>
              <w:rPr>
                <w:color w:val="000000"/>
              </w:rPr>
              <w:t>250,9</w:t>
            </w:r>
          </w:p>
        </w:tc>
      </w:tr>
    </w:tbl>
    <w:p w14:paraId="66189444" w14:textId="77777777" w:rsidR="00C90853" w:rsidRDefault="00E662A5">
      <w:pPr>
        <w:spacing w:before="240" w:after="240"/>
      </w:pPr>
      <w:r>
        <w:t> </w:t>
      </w:r>
    </w:p>
    <w:p w14:paraId="57FCF0B5" w14:textId="77777777" w:rsidR="00C90853" w:rsidRPr="007C5EA5" w:rsidRDefault="00E662A5">
      <w:pPr>
        <w:spacing w:before="240" w:after="240"/>
        <w:rPr>
          <w:lang w:val="ru-RU"/>
        </w:rPr>
      </w:pPr>
      <w:bookmarkStart w:id="1145" w:name="z504"/>
      <w:bookmarkStart w:id="1146" w:name="z505"/>
      <w:bookmarkEnd w:id="1145"/>
      <w:bookmarkEnd w:id="1146"/>
      <w:r w:rsidRPr="007C5EA5">
        <w:rPr>
          <w:b/>
          <w:bCs/>
          <w:lang w:val="ru-RU"/>
        </w:rPr>
        <w:t>Статья 555. Базовые налоговые ставки на земли населенных пунктов</w:t>
      </w:r>
    </w:p>
    <w:p w14:paraId="1DAB4133" w14:textId="77777777" w:rsidR="00C90853" w:rsidRPr="007C5EA5" w:rsidRDefault="00E662A5">
      <w:pPr>
        <w:spacing w:before="240" w:after="240"/>
        <w:rPr>
          <w:lang w:val="ru-RU"/>
        </w:rPr>
      </w:pPr>
      <w:r>
        <w:t> </w:t>
      </w:r>
    </w:p>
    <w:p w14:paraId="4DF0F527" w14:textId="77777777" w:rsidR="00C90853" w:rsidRPr="007C5EA5" w:rsidRDefault="00E662A5">
      <w:pPr>
        <w:spacing w:before="240" w:after="240"/>
        <w:rPr>
          <w:lang w:val="ru-RU"/>
        </w:rPr>
      </w:pPr>
      <w:r w:rsidRPr="007C5EA5">
        <w:rPr>
          <w:lang w:val="ru-RU"/>
        </w:rPr>
        <w:t>Базовые налоговые ставки на земли населенных пунктов устанавливаются в расчете на один квадратный метр площади в следующих размерах:</w:t>
      </w:r>
    </w:p>
    <w:p w14:paraId="2FF9B8C7"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525"/>
        <w:gridCol w:w="2062"/>
        <w:gridCol w:w="3287"/>
        <w:gridCol w:w="2741"/>
      </w:tblGrid>
      <w:tr w:rsidR="00C90853" w:rsidRPr="007C5EA5" w14:paraId="1B1A45A8"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327B71" w14:textId="77777777" w:rsidR="00C90853" w:rsidRDefault="00E662A5">
            <w:pPr>
              <w:rPr>
                <w:color w:val="000000"/>
              </w:rPr>
            </w:pPr>
            <w:r>
              <w:rPr>
                <w:b/>
                <w:bCs/>
                <w:color w:val="000000"/>
              </w:rPr>
              <w:t>№ п/п</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B66D07" w14:textId="77777777" w:rsidR="00C90853" w:rsidRDefault="00E662A5">
            <w:pPr>
              <w:rPr>
                <w:color w:val="000000"/>
              </w:rPr>
            </w:pPr>
            <w:r>
              <w:rPr>
                <w:b/>
                <w:bCs/>
                <w:color w:val="000000"/>
              </w:rPr>
              <w:t>Категория населенного пункта</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816A40" w14:textId="77777777" w:rsidR="00C90853" w:rsidRPr="007C5EA5" w:rsidRDefault="00E662A5">
            <w:pPr>
              <w:rPr>
                <w:color w:val="000000"/>
                <w:lang w:val="ru-RU"/>
              </w:rPr>
            </w:pPr>
            <w:r w:rsidRPr="007C5EA5">
              <w:rPr>
                <w:b/>
                <w:bCs/>
                <w:color w:val="000000"/>
                <w:lang w:val="ru-RU"/>
              </w:rPr>
              <w:t>Базовые налоговые ставки на земли населенных пунктов, за исключением земель, занятых жилищным фондом, в том числе строениями и сооружениями при нем (тенге)</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D608BE" w14:textId="77777777" w:rsidR="00C90853" w:rsidRPr="007C5EA5" w:rsidRDefault="00E662A5">
            <w:pPr>
              <w:rPr>
                <w:color w:val="000000"/>
                <w:lang w:val="ru-RU"/>
              </w:rPr>
            </w:pPr>
            <w:r w:rsidRPr="007C5EA5">
              <w:rPr>
                <w:b/>
                <w:bCs/>
                <w:color w:val="000000"/>
                <w:lang w:val="ru-RU"/>
              </w:rPr>
              <w:t>Базовые налоговые ставки на земли, занятые жилищным фондом, в том числе строениями и сооружениями при нем (тенге)</w:t>
            </w:r>
          </w:p>
        </w:tc>
      </w:tr>
      <w:tr w:rsidR="00C90853" w14:paraId="109A6222"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EEEF55" w14:textId="77777777" w:rsidR="00C90853" w:rsidRDefault="00E662A5">
            <w:pPr>
              <w:rPr>
                <w:color w:val="000000"/>
              </w:rPr>
            </w:pPr>
            <w:r>
              <w:rPr>
                <w:color w:val="000000"/>
              </w:rPr>
              <w:t>1</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607DA6" w14:textId="77777777" w:rsidR="00C90853" w:rsidRDefault="00E662A5">
            <w:pPr>
              <w:rPr>
                <w:color w:val="000000"/>
              </w:rPr>
            </w:pPr>
            <w:r>
              <w:rPr>
                <w:color w:val="000000"/>
              </w:rPr>
              <w:t>2</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C1271E" w14:textId="77777777" w:rsidR="00C90853" w:rsidRDefault="00E662A5">
            <w:pPr>
              <w:rPr>
                <w:color w:val="000000"/>
              </w:rPr>
            </w:pPr>
            <w:r>
              <w:rPr>
                <w:color w:val="000000"/>
              </w:rPr>
              <w:t>3</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066D43" w14:textId="77777777" w:rsidR="00C90853" w:rsidRDefault="00E662A5">
            <w:pPr>
              <w:rPr>
                <w:color w:val="000000"/>
              </w:rPr>
            </w:pPr>
            <w:r>
              <w:rPr>
                <w:color w:val="000000"/>
              </w:rPr>
              <w:t>4</w:t>
            </w:r>
          </w:p>
        </w:tc>
      </w:tr>
      <w:tr w:rsidR="00C90853" w14:paraId="5B5F475D"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B36E13" w14:textId="77777777" w:rsidR="00C90853" w:rsidRDefault="00E662A5">
            <w:pPr>
              <w:rPr>
                <w:color w:val="000000"/>
              </w:rPr>
            </w:pPr>
            <w:r>
              <w:rPr>
                <w:color w:val="000000"/>
              </w:rPr>
              <w:t> </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927976" w14:textId="77777777" w:rsidR="00C90853" w:rsidRDefault="00E662A5">
            <w:pPr>
              <w:rPr>
                <w:color w:val="000000"/>
              </w:rPr>
            </w:pPr>
            <w:r>
              <w:rPr>
                <w:color w:val="000000"/>
              </w:rPr>
              <w:t>Города:</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4A844E" w14:textId="77777777" w:rsidR="00C90853" w:rsidRDefault="00E662A5">
            <w:pPr>
              <w:rPr>
                <w:color w:val="000000"/>
              </w:rPr>
            </w:pPr>
            <w:r>
              <w:rPr>
                <w:color w:val="000000"/>
              </w:rPr>
              <w:t> </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C24F0C" w14:textId="77777777" w:rsidR="00C90853" w:rsidRDefault="00E662A5">
            <w:pPr>
              <w:rPr>
                <w:color w:val="000000"/>
              </w:rPr>
            </w:pPr>
            <w:r>
              <w:rPr>
                <w:color w:val="000000"/>
              </w:rPr>
              <w:t> </w:t>
            </w:r>
          </w:p>
        </w:tc>
      </w:tr>
      <w:tr w:rsidR="00C90853" w14:paraId="2D041353"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41A9FA" w14:textId="77777777" w:rsidR="00C90853" w:rsidRDefault="00E662A5">
            <w:pPr>
              <w:rPr>
                <w:color w:val="000000"/>
              </w:rPr>
            </w:pPr>
            <w:r>
              <w:rPr>
                <w:color w:val="000000"/>
              </w:rPr>
              <w:t>1.</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22CAEF" w14:textId="77777777" w:rsidR="00C90853" w:rsidRDefault="00E662A5">
            <w:pPr>
              <w:rPr>
                <w:color w:val="000000"/>
              </w:rPr>
            </w:pPr>
            <w:r>
              <w:rPr>
                <w:color w:val="000000"/>
              </w:rPr>
              <w:t>Алматы</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D04169" w14:textId="77777777" w:rsidR="00C90853" w:rsidRDefault="00E662A5">
            <w:pPr>
              <w:rPr>
                <w:color w:val="000000"/>
              </w:rPr>
            </w:pPr>
            <w:r>
              <w:rPr>
                <w:color w:val="000000"/>
              </w:rPr>
              <w:t>28,95</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6A4C75" w14:textId="77777777" w:rsidR="00C90853" w:rsidRDefault="00E662A5">
            <w:pPr>
              <w:rPr>
                <w:color w:val="000000"/>
              </w:rPr>
            </w:pPr>
            <w:r>
              <w:rPr>
                <w:color w:val="000000"/>
              </w:rPr>
              <w:t>0,96</w:t>
            </w:r>
          </w:p>
        </w:tc>
      </w:tr>
      <w:tr w:rsidR="00C90853" w14:paraId="672111A5"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662382" w14:textId="77777777" w:rsidR="00C90853" w:rsidRDefault="00E662A5">
            <w:pPr>
              <w:rPr>
                <w:color w:val="000000"/>
              </w:rPr>
            </w:pPr>
            <w:r>
              <w:rPr>
                <w:color w:val="000000"/>
              </w:rPr>
              <w:t>2.</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6CE93A" w14:textId="77777777" w:rsidR="00C90853" w:rsidRDefault="00E662A5">
            <w:pPr>
              <w:rPr>
                <w:color w:val="000000"/>
              </w:rPr>
            </w:pPr>
            <w:r>
              <w:rPr>
                <w:color w:val="000000"/>
              </w:rPr>
              <w:t>Шымкент</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3C15FC" w14:textId="77777777" w:rsidR="00C90853" w:rsidRDefault="00E662A5">
            <w:pPr>
              <w:rPr>
                <w:color w:val="000000"/>
              </w:rPr>
            </w:pPr>
            <w:r>
              <w:rPr>
                <w:color w:val="000000"/>
              </w:rPr>
              <w:t>9,17</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243C0F" w14:textId="77777777" w:rsidR="00C90853" w:rsidRDefault="00E662A5">
            <w:pPr>
              <w:rPr>
                <w:color w:val="000000"/>
              </w:rPr>
            </w:pPr>
            <w:r>
              <w:rPr>
                <w:color w:val="000000"/>
              </w:rPr>
              <w:t>0,58</w:t>
            </w:r>
          </w:p>
        </w:tc>
      </w:tr>
      <w:tr w:rsidR="00C90853" w14:paraId="7126F646"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AECD11" w14:textId="77777777" w:rsidR="00C90853" w:rsidRDefault="00E662A5">
            <w:pPr>
              <w:rPr>
                <w:color w:val="000000"/>
              </w:rPr>
            </w:pPr>
            <w:r>
              <w:rPr>
                <w:color w:val="000000"/>
              </w:rPr>
              <w:t>3.</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FDF51F" w14:textId="77777777" w:rsidR="00C90853" w:rsidRDefault="00E662A5">
            <w:pPr>
              <w:rPr>
                <w:color w:val="000000"/>
              </w:rPr>
            </w:pPr>
            <w:r>
              <w:rPr>
                <w:color w:val="000000"/>
              </w:rPr>
              <w:t>Астана</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B16821" w14:textId="77777777" w:rsidR="00C90853" w:rsidRDefault="00E662A5">
            <w:pPr>
              <w:rPr>
                <w:color w:val="000000"/>
              </w:rPr>
            </w:pPr>
            <w:r>
              <w:rPr>
                <w:color w:val="000000"/>
              </w:rPr>
              <w:t>19,30</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F46081" w14:textId="77777777" w:rsidR="00C90853" w:rsidRDefault="00E662A5">
            <w:pPr>
              <w:rPr>
                <w:color w:val="000000"/>
              </w:rPr>
            </w:pPr>
            <w:r>
              <w:rPr>
                <w:color w:val="000000"/>
              </w:rPr>
              <w:t>0,96</w:t>
            </w:r>
          </w:p>
        </w:tc>
      </w:tr>
      <w:tr w:rsidR="00C90853" w14:paraId="3BB5F809"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C2CB38" w14:textId="77777777" w:rsidR="00C90853" w:rsidRDefault="00E662A5">
            <w:pPr>
              <w:rPr>
                <w:color w:val="000000"/>
              </w:rPr>
            </w:pPr>
            <w:r>
              <w:rPr>
                <w:color w:val="000000"/>
              </w:rPr>
              <w:t>4.</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FB23D9" w14:textId="77777777" w:rsidR="00C90853" w:rsidRDefault="00E662A5">
            <w:pPr>
              <w:rPr>
                <w:color w:val="000000"/>
              </w:rPr>
            </w:pPr>
            <w:r>
              <w:rPr>
                <w:color w:val="000000"/>
              </w:rPr>
              <w:t>Актау</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9B0316" w14:textId="77777777" w:rsidR="00C90853" w:rsidRDefault="00E662A5">
            <w:pPr>
              <w:rPr>
                <w:color w:val="000000"/>
              </w:rPr>
            </w:pPr>
            <w:r>
              <w:rPr>
                <w:color w:val="000000"/>
              </w:rPr>
              <w:t>9,65</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D2593A" w14:textId="77777777" w:rsidR="00C90853" w:rsidRDefault="00E662A5">
            <w:pPr>
              <w:rPr>
                <w:color w:val="000000"/>
              </w:rPr>
            </w:pPr>
            <w:r>
              <w:rPr>
                <w:color w:val="000000"/>
              </w:rPr>
              <w:t>0,58</w:t>
            </w:r>
          </w:p>
        </w:tc>
      </w:tr>
      <w:tr w:rsidR="00C90853" w14:paraId="1F298397"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F955AC" w14:textId="77777777" w:rsidR="00C90853" w:rsidRDefault="00E662A5">
            <w:pPr>
              <w:rPr>
                <w:color w:val="000000"/>
              </w:rPr>
            </w:pPr>
            <w:r>
              <w:rPr>
                <w:color w:val="000000"/>
              </w:rPr>
              <w:t>5.</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58909C" w14:textId="77777777" w:rsidR="00C90853" w:rsidRDefault="00E662A5">
            <w:pPr>
              <w:rPr>
                <w:color w:val="000000"/>
              </w:rPr>
            </w:pPr>
            <w:r>
              <w:rPr>
                <w:color w:val="000000"/>
              </w:rPr>
              <w:t>Актобе</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B08471" w14:textId="77777777" w:rsidR="00C90853" w:rsidRDefault="00E662A5">
            <w:pPr>
              <w:rPr>
                <w:color w:val="000000"/>
              </w:rPr>
            </w:pPr>
            <w:r>
              <w:rPr>
                <w:color w:val="000000"/>
              </w:rPr>
              <w:t>6,75</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D5BFBD" w14:textId="77777777" w:rsidR="00C90853" w:rsidRDefault="00E662A5">
            <w:pPr>
              <w:rPr>
                <w:color w:val="000000"/>
              </w:rPr>
            </w:pPr>
            <w:r>
              <w:rPr>
                <w:color w:val="000000"/>
              </w:rPr>
              <w:t>0,58</w:t>
            </w:r>
          </w:p>
        </w:tc>
      </w:tr>
      <w:tr w:rsidR="00C90853" w14:paraId="4DB44061"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A9E7BD" w14:textId="77777777" w:rsidR="00C90853" w:rsidRDefault="00E662A5">
            <w:pPr>
              <w:rPr>
                <w:color w:val="000000"/>
              </w:rPr>
            </w:pPr>
            <w:r>
              <w:rPr>
                <w:color w:val="000000"/>
              </w:rPr>
              <w:t>6.</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2BF3C3" w14:textId="77777777" w:rsidR="00C90853" w:rsidRDefault="00E662A5">
            <w:pPr>
              <w:rPr>
                <w:color w:val="000000"/>
              </w:rPr>
            </w:pPr>
            <w:r>
              <w:rPr>
                <w:color w:val="000000"/>
              </w:rPr>
              <w:t>Атырау</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3338DD" w14:textId="77777777" w:rsidR="00C90853" w:rsidRDefault="00E662A5">
            <w:pPr>
              <w:rPr>
                <w:color w:val="000000"/>
              </w:rPr>
            </w:pPr>
            <w:r>
              <w:rPr>
                <w:color w:val="000000"/>
              </w:rPr>
              <w:t>8,20</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193287" w14:textId="77777777" w:rsidR="00C90853" w:rsidRDefault="00E662A5">
            <w:pPr>
              <w:rPr>
                <w:color w:val="000000"/>
              </w:rPr>
            </w:pPr>
            <w:r>
              <w:rPr>
                <w:color w:val="000000"/>
              </w:rPr>
              <w:t>0,58</w:t>
            </w:r>
          </w:p>
        </w:tc>
      </w:tr>
      <w:tr w:rsidR="00C90853" w14:paraId="73015E5B"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16B331" w14:textId="77777777" w:rsidR="00C90853" w:rsidRDefault="00E662A5">
            <w:pPr>
              <w:rPr>
                <w:color w:val="000000"/>
              </w:rPr>
            </w:pPr>
            <w:r>
              <w:rPr>
                <w:color w:val="000000"/>
              </w:rPr>
              <w:t>7.</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E50C22" w14:textId="77777777" w:rsidR="00C90853" w:rsidRDefault="00E662A5">
            <w:pPr>
              <w:rPr>
                <w:color w:val="000000"/>
              </w:rPr>
            </w:pPr>
            <w:r>
              <w:rPr>
                <w:color w:val="000000"/>
              </w:rPr>
              <w:t>Жезказган</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0F4A11" w14:textId="77777777" w:rsidR="00C90853" w:rsidRDefault="00E662A5">
            <w:pPr>
              <w:rPr>
                <w:color w:val="000000"/>
              </w:rPr>
            </w:pPr>
            <w:r>
              <w:rPr>
                <w:color w:val="000000"/>
              </w:rPr>
              <w:t>8,20</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996697" w14:textId="77777777" w:rsidR="00C90853" w:rsidRDefault="00E662A5">
            <w:pPr>
              <w:rPr>
                <w:color w:val="000000"/>
              </w:rPr>
            </w:pPr>
            <w:r>
              <w:rPr>
                <w:color w:val="000000"/>
              </w:rPr>
              <w:t>0,58</w:t>
            </w:r>
          </w:p>
        </w:tc>
      </w:tr>
      <w:tr w:rsidR="00C90853" w14:paraId="4AC0DFDC"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8DCF68" w14:textId="77777777" w:rsidR="00C90853" w:rsidRDefault="00E662A5">
            <w:pPr>
              <w:rPr>
                <w:color w:val="000000"/>
              </w:rPr>
            </w:pPr>
            <w:r>
              <w:rPr>
                <w:color w:val="000000"/>
              </w:rPr>
              <w:t>8.</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5A967B" w14:textId="77777777" w:rsidR="00C90853" w:rsidRDefault="00E662A5">
            <w:pPr>
              <w:rPr>
                <w:color w:val="000000"/>
              </w:rPr>
            </w:pPr>
            <w:r>
              <w:rPr>
                <w:color w:val="000000"/>
              </w:rPr>
              <w:t>Кокшетау</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4BD463" w14:textId="77777777" w:rsidR="00C90853" w:rsidRDefault="00E662A5">
            <w:pPr>
              <w:rPr>
                <w:color w:val="000000"/>
              </w:rPr>
            </w:pPr>
            <w:r>
              <w:rPr>
                <w:color w:val="000000"/>
              </w:rPr>
              <w:t>5,79</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1F9C6E" w14:textId="77777777" w:rsidR="00C90853" w:rsidRDefault="00E662A5">
            <w:pPr>
              <w:rPr>
                <w:color w:val="000000"/>
              </w:rPr>
            </w:pPr>
            <w:r>
              <w:rPr>
                <w:color w:val="000000"/>
              </w:rPr>
              <w:t>0,58</w:t>
            </w:r>
          </w:p>
        </w:tc>
      </w:tr>
      <w:tr w:rsidR="00C90853" w14:paraId="6BA10D74"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58D8BB" w14:textId="77777777" w:rsidR="00C90853" w:rsidRDefault="00E662A5">
            <w:pPr>
              <w:rPr>
                <w:color w:val="000000"/>
              </w:rPr>
            </w:pPr>
            <w:r>
              <w:rPr>
                <w:color w:val="000000"/>
              </w:rPr>
              <w:t>9.</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7F67A8" w14:textId="77777777" w:rsidR="00C90853" w:rsidRDefault="00E662A5">
            <w:pPr>
              <w:rPr>
                <w:color w:val="000000"/>
              </w:rPr>
            </w:pPr>
            <w:r>
              <w:rPr>
                <w:color w:val="000000"/>
              </w:rPr>
              <w:t>Караганда</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B87D30" w14:textId="77777777" w:rsidR="00C90853" w:rsidRDefault="00E662A5">
            <w:pPr>
              <w:rPr>
                <w:color w:val="000000"/>
              </w:rPr>
            </w:pPr>
            <w:r>
              <w:rPr>
                <w:color w:val="000000"/>
              </w:rPr>
              <w:t>9,65</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A75627" w14:textId="77777777" w:rsidR="00C90853" w:rsidRDefault="00E662A5">
            <w:pPr>
              <w:rPr>
                <w:color w:val="000000"/>
              </w:rPr>
            </w:pPr>
            <w:r>
              <w:rPr>
                <w:color w:val="000000"/>
              </w:rPr>
              <w:t>0,58</w:t>
            </w:r>
          </w:p>
        </w:tc>
      </w:tr>
      <w:tr w:rsidR="00C90853" w14:paraId="7D40A549"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8DFB93" w14:textId="77777777" w:rsidR="00C90853" w:rsidRDefault="00E662A5">
            <w:pPr>
              <w:rPr>
                <w:color w:val="000000"/>
              </w:rPr>
            </w:pPr>
            <w:r>
              <w:rPr>
                <w:color w:val="000000"/>
              </w:rPr>
              <w:t>10.</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F9078E" w14:textId="77777777" w:rsidR="00C90853" w:rsidRDefault="00E662A5">
            <w:pPr>
              <w:rPr>
                <w:color w:val="000000"/>
              </w:rPr>
            </w:pPr>
            <w:r>
              <w:rPr>
                <w:color w:val="000000"/>
              </w:rPr>
              <w:t>Қонаев</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A37B33" w14:textId="77777777" w:rsidR="00C90853" w:rsidRDefault="00E662A5">
            <w:pPr>
              <w:rPr>
                <w:color w:val="000000"/>
              </w:rPr>
            </w:pPr>
            <w:r>
              <w:rPr>
                <w:color w:val="000000"/>
              </w:rPr>
              <w:t>9,17</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BA183D" w14:textId="77777777" w:rsidR="00C90853" w:rsidRDefault="00E662A5">
            <w:pPr>
              <w:rPr>
                <w:color w:val="000000"/>
              </w:rPr>
            </w:pPr>
            <w:r>
              <w:rPr>
                <w:color w:val="000000"/>
              </w:rPr>
              <w:t>0,58</w:t>
            </w:r>
          </w:p>
        </w:tc>
      </w:tr>
      <w:tr w:rsidR="00C90853" w14:paraId="7E247B24"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11EC83" w14:textId="77777777" w:rsidR="00C90853" w:rsidRDefault="00E662A5">
            <w:pPr>
              <w:rPr>
                <w:color w:val="000000"/>
              </w:rPr>
            </w:pPr>
            <w:r>
              <w:rPr>
                <w:color w:val="000000"/>
              </w:rPr>
              <w:t>11.</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AB3555" w14:textId="77777777" w:rsidR="00C90853" w:rsidRDefault="00E662A5">
            <w:pPr>
              <w:rPr>
                <w:color w:val="000000"/>
              </w:rPr>
            </w:pPr>
            <w:r>
              <w:rPr>
                <w:color w:val="000000"/>
              </w:rPr>
              <w:t>Костанай</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29CC40" w14:textId="77777777" w:rsidR="00C90853" w:rsidRDefault="00E662A5">
            <w:pPr>
              <w:rPr>
                <w:color w:val="000000"/>
              </w:rPr>
            </w:pPr>
            <w:r>
              <w:rPr>
                <w:color w:val="000000"/>
              </w:rPr>
              <w:t>6,27</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8DB34D" w14:textId="77777777" w:rsidR="00C90853" w:rsidRDefault="00E662A5">
            <w:pPr>
              <w:rPr>
                <w:color w:val="000000"/>
              </w:rPr>
            </w:pPr>
            <w:r>
              <w:rPr>
                <w:color w:val="000000"/>
              </w:rPr>
              <w:t>0,58</w:t>
            </w:r>
          </w:p>
        </w:tc>
      </w:tr>
      <w:tr w:rsidR="00C90853" w14:paraId="73FE50E9"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95230A" w14:textId="77777777" w:rsidR="00C90853" w:rsidRDefault="00E662A5">
            <w:pPr>
              <w:rPr>
                <w:color w:val="000000"/>
              </w:rPr>
            </w:pPr>
            <w:r>
              <w:rPr>
                <w:color w:val="000000"/>
              </w:rPr>
              <w:t>12.</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6E2659" w14:textId="77777777" w:rsidR="00C90853" w:rsidRDefault="00E662A5">
            <w:pPr>
              <w:rPr>
                <w:color w:val="000000"/>
              </w:rPr>
            </w:pPr>
            <w:r>
              <w:rPr>
                <w:color w:val="000000"/>
              </w:rPr>
              <w:t>Кызылорда</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C21DDD" w14:textId="77777777" w:rsidR="00C90853" w:rsidRDefault="00E662A5">
            <w:pPr>
              <w:rPr>
                <w:color w:val="000000"/>
              </w:rPr>
            </w:pPr>
            <w:r>
              <w:rPr>
                <w:color w:val="000000"/>
              </w:rPr>
              <w:t>8,68</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00991A" w14:textId="77777777" w:rsidR="00C90853" w:rsidRDefault="00E662A5">
            <w:pPr>
              <w:rPr>
                <w:color w:val="000000"/>
              </w:rPr>
            </w:pPr>
            <w:r>
              <w:rPr>
                <w:color w:val="000000"/>
              </w:rPr>
              <w:t>0,58</w:t>
            </w:r>
          </w:p>
        </w:tc>
      </w:tr>
      <w:tr w:rsidR="00C90853" w14:paraId="0FEC8FE5"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72EC02" w14:textId="77777777" w:rsidR="00C90853" w:rsidRDefault="00E662A5">
            <w:pPr>
              <w:rPr>
                <w:color w:val="000000"/>
              </w:rPr>
            </w:pPr>
            <w:r>
              <w:rPr>
                <w:color w:val="000000"/>
              </w:rPr>
              <w:t>13.</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D50230" w14:textId="77777777" w:rsidR="00C90853" w:rsidRDefault="00E662A5">
            <w:pPr>
              <w:rPr>
                <w:color w:val="000000"/>
              </w:rPr>
            </w:pPr>
            <w:r>
              <w:rPr>
                <w:color w:val="000000"/>
              </w:rPr>
              <w:t>Уральск</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C1AFD9" w14:textId="77777777" w:rsidR="00C90853" w:rsidRDefault="00E662A5">
            <w:pPr>
              <w:rPr>
                <w:color w:val="000000"/>
              </w:rPr>
            </w:pPr>
            <w:r>
              <w:rPr>
                <w:color w:val="000000"/>
              </w:rPr>
              <w:t>5,79</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83EB73" w14:textId="77777777" w:rsidR="00C90853" w:rsidRDefault="00E662A5">
            <w:pPr>
              <w:rPr>
                <w:color w:val="000000"/>
              </w:rPr>
            </w:pPr>
            <w:r>
              <w:rPr>
                <w:color w:val="000000"/>
              </w:rPr>
              <w:t>0,58</w:t>
            </w:r>
          </w:p>
        </w:tc>
      </w:tr>
      <w:tr w:rsidR="00C90853" w14:paraId="1C0BB8CF"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58F413" w14:textId="77777777" w:rsidR="00C90853" w:rsidRDefault="00E662A5">
            <w:pPr>
              <w:rPr>
                <w:color w:val="000000"/>
              </w:rPr>
            </w:pPr>
            <w:r>
              <w:rPr>
                <w:color w:val="000000"/>
              </w:rPr>
              <w:t>14.</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983300" w14:textId="77777777" w:rsidR="00C90853" w:rsidRDefault="00E662A5">
            <w:pPr>
              <w:rPr>
                <w:color w:val="000000"/>
              </w:rPr>
            </w:pPr>
            <w:r>
              <w:rPr>
                <w:color w:val="000000"/>
              </w:rPr>
              <w:t>Усть-Каменогорск</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E96664" w14:textId="77777777" w:rsidR="00C90853" w:rsidRDefault="00E662A5">
            <w:pPr>
              <w:rPr>
                <w:color w:val="000000"/>
              </w:rPr>
            </w:pPr>
            <w:r>
              <w:rPr>
                <w:color w:val="000000"/>
              </w:rPr>
              <w:t>9,65</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09ABAB" w14:textId="77777777" w:rsidR="00C90853" w:rsidRDefault="00E662A5">
            <w:pPr>
              <w:rPr>
                <w:color w:val="000000"/>
              </w:rPr>
            </w:pPr>
            <w:r>
              <w:rPr>
                <w:color w:val="000000"/>
              </w:rPr>
              <w:t>0,58</w:t>
            </w:r>
          </w:p>
        </w:tc>
      </w:tr>
      <w:tr w:rsidR="00C90853" w14:paraId="77692BDA"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BD9014" w14:textId="77777777" w:rsidR="00C90853" w:rsidRDefault="00E662A5">
            <w:pPr>
              <w:rPr>
                <w:color w:val="000000"/>
              </w:rPr>
            </w:pPr>
            <w:r>
              <w:rPr>
                <w:color w:val="000000"/>
              </w:rPr>
              <w:t>15.</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4D0F8D" w14:textId="77777777" w:rsidR="00C90853" w:rsidRDefault="00E662A5">
            <w:pPr>
              <w:rPr>
                <w:color w:val="000000"/>
              </w:rPr>
            </w:pPr>
            <w:r>
              <w:rPr>
                <w:color w:val="000000"/>
              </w:rPr>
              <w:t>Павлодар</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5A8E96" w14:textId="77777777" w:rsidR="00C90853" w:rsidRDefault="00E662A5">
            <w:pPr>
              <w:rPr>
                <w:color w:val="000000"/>
              </w:rPr>
            </w:pPr>
            <w:r>
              <w:rPr>
                <w:color w:val="000000"/>
              </w:rPr>
              <w:t>9,65</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1CB56E" w14:textId="77777777" w:rsidR="00C90853" w:rsidRDefault="00E662A5">
            <w:pPr>
              <w:rPr>
                <w:color w:val="000000"/>
              </w:rPr>
            </w:pPr>
            <w:r>
              <w:rPr>
                <w:color w:val="000000"/>
              </w:rPr>
              <w:t>0,58</w:t>
            </w:r>
          </w:p>
        </w:tc>
      </w:tr>
      <w:tr w:rsidR="00C90853" w14:paraId="1E465DB4"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C443CF" w14:textId="77777777" w:rsidR="00C90853" w:rsidRDefault="00E662A5">
            <w:pPr>
              <w:rPr>
                <w:color w:val="000000"/>
              </w:rPr>
            </w:pPr>
            <w:r>
              <w:rPr>
                <w:color w:val="000000"/>
              </w:rPr>
              <w:t>16.</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6A082F" w14:textId="77777777" w:rsidR="00C90853" w:rsidRDefault="00E662A5">
            <w:pPr>
              <w:rPr>
                <w:color w:val="000000"/>
              </w:rPr>
            </w:pPr>
            <w:r>
              <w:rPr>
                <w:color w:val="000000"/>
              </w:rPr>
              <w:t>Петропавловск</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C8BE74" w14:textId="77777777" w:rsidR="00C90853" w:rsidRDefault="00E662A5">
            <w:pPr>
              <w:rPr>
                <w:color w:val="000000"/>
              </w:rPr>
            </w:pPr>
            <w:r>
              <w:rPr>
                <w:color w:val="000000"/>
              </w:rPr>
              <w:t>5,79</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3F37A5" w14:textId="77777777" w:rsidR="00C90853" w:rsidRDefault="00E662A5">
            <w:pPr>
              <w:rPr>
                <w:color w:val="000000"/>
              </w:rPr>
            </w:pPr>
            <w:r>
              <w:rPr>
                <w:color w:val="000000"/>
              </w:rPr>
              <w:t>0,58</w:t>
            </w:r>
          </w:p>
        </w:tc>
      </w:tr>
      <w:tr w:rsidR="00C90853" w14:paraId="4BD6B450"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85950A" w14:textId="77777777" w:rsidR="00C90853" w:rsidRDefault="00E662A5">
            <w:pPr>
              <w:rPr>
                <w:color w:val="000000"/>
              </w:rPr>
            </w:pPr>
            <w:r>
              <w:rPr>
                <w:color w:val="000000"/>
              </w:rPr>
              <w:t>17.</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B36184" w14:textId="77777777" w:rsidR="00C90853" w:rsidRDefault="00E662A5">
            <w:pPr>
              <w:rPr>
                <w:color w:val="000000"/>
              </w:rPr>
            </w:pPr>
            <w:r>
              <w:rPr>
                <w:color w:val="000000"/>
              </w:rPr>
              <w:t>Семей</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B110B2" w14:textId="77777777" w:rsidR="00C90853" w:rsidRDefault="00E662A5">
            <w:pPr>
              <w:rPr>
                <w:color w:val="000000"/>
              </w:rPr>
            </w:pPr>
            <w:r>
              <w:rPr>
                <w:color w:val="000000"/>
              </w:rPr>
              <w:t>8,68</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DA4D5D" w14:textId="77777777" w:rsidR="00C90853" w:rsidRDefault="00E662A5">
            <w:pPr>
              <w:rPr>
                <w:color w:val="000000"/>
              </w:rPr>
            </w:pPr>
            <w:r>
              <w:rPr>
                <w:color w:val="000000"/>
              </w:rPr>
              <w:t>0,58</w:t>
            </w:r>
          </w:p>
        </w:tc>
      </w:tr>
      <w:tr w:rsidR="00C90853" w14:paraId="2E9297DF"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D03E80" w14:textId="77777777" w:rsidR="00C90853" w:rsidRDefault="00E662A5">
            <w:pPr>
              <w:rPr>
                <w:color w:val="000000"/>
              </w:rPr>
            </w:pPr>
            <w:r>
              <w:rPr>
                <w:color w:val="000000"/>
              </w:rPr>
              <w:t>18.</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FA7B61" w14:textId="77777777" w:rsidR="00C90853" w:rsidRDefault="00E662A5">
            <w:pPr>
              <w:rPr>
                <w:color w:val="000000"/>
              </w:rPr>
            </w:pPr>
            <w:r>
              <w:rPr>
                <w:color w:val="000000"/>
              </w:rPr>
              <w:t>Талдыкорган</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5C3200" w14:textId="77777777" w:rsidR="00C90853" w:rsidRDefault="00E662A5">
            <w:pPr>
              <w:rPr>
                <w:color w:val="000000"/>
              </w:rPr>
            </w:pPr>
            <w:r>
              <w:rPr>
                <w:color w:val="000000"/>
              </w:rPr>
              <w:t>9,17</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F6E3EC" w14:textId="77777777" w:rsidR="00C90853" w:rsidRDefault="00E662A5">
            <w:pPr>
              <w:rPr>
                <w:color w:val="000000"/>
              </w:rPr>
            </w:pPr>
            <w:r>
              <w:rPr>
                <w:color w:val="000000"/>
              </w:rPr>
              <w:t>0,58</w:t>
            </w:r>
          </w:p>
        </w:tc>
      </w:tr>
      <w:tr w:rsidR="00C90853" w14:paraId="7D3C5671"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D91642" w14:textId="77777777" w:rsidR="00C90853" w:rsidRDefault="00E662A5">
            <w:pPr>
              <w:rPr>
                <w:color w:val="000000"/>
              </w:rPr>
            </w:pPr>
            <w:r>
              <w:rPr>
                <w:color w:val="000000"/>
              </w:rPr>
              <w:t>19.</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37D06C" w14:textId="77777777" w:rsidR="00C90853" w:rsidRDefault="00E662A5">
            <w:pPr>
              <w:rPr>
                <w:color w:val="000000"/>
              </w:rPr>
            </w:pPr>
            <w:r>
              <w:rPr>
                <w:color w:val="000000"/>
              </w:rPr>
              <w:t>Тараз</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438F09" w14:textId="77777777" w:rsidR="00C90853" w:rsidRDefault="00E662A5">
            <w:pPr>
              <w:rPr>
                <w:color w:val="000000"/>
              </w:rPr>
            </w:pPr>
            <w:r>
              <w:rPr>
                <w:color w:val="000000"/>
              </w:rPr>
              <w:t>9,17</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D310E8" w14:textId="77777777" w:rsidR="00C90853" w:rsidRDefault="00E662A5">
            <w:pPr>
              <w:rPr>
                <w:color w:val="000000"/>
              </w:rPr>
            </w:pPr>
            <w:r>
              <w:rPr>
                <w:color w:val="000000"/>
              </w:rPr>
              <w:t>0,58</w:t>
            </w:r>
          </w:p>
        </w:tc>
      </w:tr>
      <w:tr w:rsidR="00C90853" w14:paraId="0FA2756B"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CD15CE" w14:textId="77777777" w:rsidR="00C90853" w:rsidRDefault="00E662A5">
            <w:pPr>
              <w:rPr>
                <w:color w:val="000000"/>
              </w:rPr>
            </w:pPr>
            <w:r>
              <w:rPr>
                <w:color w:val="000000"/>
              </w:rPr>
              <w:t>20.</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CA30E9" w14:textId="77777777" w:rsidR="00C90853" w:rsidRDefault="00E662A5">
            <w:pPr>
              <w:rPr>
                <w:color w:val="000000"/>
              </w:rPr>
            </w:pPr>
            <w:r>
              <w:rPr>
                <w:color w:val="000000"/>
              </w:rPr>
              <w:t>Туркестан</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C359E0" w14:textId="77777777" w:rsidR="00C90853" w:rsidRDefault="00E662A5">
            <w:pPr>
              <w:rPr>
                <w:color w:val="000000"/>
              </w:rPr>
            </w:pPr>
            <w:r>
              <w:rPr>
                <w:color w:val="000000"/>
              </w:rPr>
              <w:t>7,79</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5BAA56" w14:textId="77777777" w:rsidR="00C90853" w:rsidRDefault="00E662A5">
            <w:pPr>
              <w:rPr>
                <w:color w:val="000000"/>
              </w:rPr>
            </w:pPr>
            <w:r>
              <w:rPr>
                <w:color w:val="000000"/>
              </w:rPr>
              <w:t>0,39</w:t>
            </w:r>
          </w:p>
        </w:tc>
      </w:tr>
      <w:tr w:rsidR="00C90853" w14:paraId="65DD5083"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7F4AFB" w14:textId="77777777" w:rsidR="00C90853" w:rsidRDefault="00E662A5">
            <w:pPr>
              <w:rPr>
                <w:color w:val="000000"/>
              </w:rPr>
            </w:pPr>
            <w:r>
              <w:rPr>
                <w:color w:val="000000"/>
              </w:rPr>
              <w:t>21.</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6C7978" w14:textId="77777777" w:rsidR="00C90853" w:rsidRDefault="00E662A5">
            <w:pPr>
              <w:rPr>
                <w:color w:val="000000"/>
              </w:rPr>
            </w:pPr>
            <w:r>
              <w:rPr>
                <w:color w:val="000000"/>
              </w:rPr>
              <w:t>Алматинская область:</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7CB4DB" w14:textId="77777777" w:rsidR="00C90853" w:rsidRDefault="00E662A5">
            <w:pPr>
              <w:rPr>
                <w:color w:val="000000"/>
              </w:rPr>
            </w:pPr>
            <w:r>
              <w:rPr>
                <w:color w:val="000000"/>
              </w:rPr>
              <w:t> </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32FB3E" w14:textId="77777777" w:rsidR="00C90853" w:rsidRDefault="00E662A5">
            <w:pPr>
              <w:rPr>
                <w:color w:val="000000"/>
              </w:rPr>
            </w:pPr>
            <w:r>
              <w:rPr>
                <w:color w:val="000000"/>
              </w:rPr>
              <w:t> </w:t>
            </w:r>
          </w:p>
        </w:tc>
      </w:tr>
      <w:tr w:rsidR="00C90853" w14:paraId="29C8E98D"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66AD5E" w14:textId="77777777" w:rsidR="00C90853" w:rsidRDefault="00E662A5">
            <w:pPr>
              <w:rPr>
                <w:color w:val="000000"/>
              </w:rPr>
            </w:pPr>
            <w:r>
              <w:rPr>
                <w:color w:val="000000"/>
              </w:rPr>
              <w:t>22.</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15F20C" w14:textId="77777777" w:rsidR="00C90853" w:rsidRDefault="00E662A5">
            <w:pPr>
              <w:rPr>
                <w:color w:val="000000"/>
              </w:rPr>
            </w:pPr>
            <w:r>
              <w:rPr>
                <w:color w:val="000000"/>
              </w:rPr>
              <w:t>города областного значения</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F39CC9" w14:textId="77777777" w:rsidR="00C90853" w:rsidRDefault="00E662A5">
            <w:pPr>
              <w:rPr>
                <w:color w:val="000000"/>
              </w:rPr>
            </w:pPr>
            <w:r>
              <w:rPr>
                <w:color w:val="000000"/>
              </w:rPr>
              <w:t>6,75</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D2B079" w14:textId="77777777" w:rsidR="00C90853" w:rsidRDefault="00E662A5">
            <w:pPr>
              <w:rPr>
                <w:color w:val="000000"/>
              </w:rPr>
            </w:pPr>
            <w:r>
              <w:rPr>
                <w:color w:val="000000"/>
              </w:rPr>
              <w:t>0,39</w:t>
            </w:r>
          </w:p>
        </w:tc>
      </w:tr>
      <w:tr w:rsidR="00C90853" w14:paraId="2E39F96A"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B486AA" w14:textId="77777777" w:rsidR="00C90853" w:rsidRDefault="00E662A5">
            <w:pPr>
              <w:rPr>
                <w:color w:val="000000"/>
              </w:rPr>
            </w:pPr>
            <w:r>
              <w:rPr>
                <w:color w:val="000000"/>
              </w:rPr>
              <w:t>23.</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9EE353" w14:textId="77777777" w:rsidR="00C90853" w:rsidRDefault="00E662A5">
            <w:pPr>
              <w:rPr>
                <w:color w:val="000000"/>
              </w:rPr>
            </w:pPr>
            <w:r>
              <w:rPr>
                <w:color w:val="000000"/>
              </w:rPr>
              <w:t>города районного значения</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83D081" w14:textId="77777777" w:rsidR="00C90853" w:rsidRDefault="00E662A5">
            <w:pPr>
              <w:rPr>
                <w:color w:val="000000"/>
              </w:rPr>
            </w:pPr>
            <w:r>
              <w:rPr>
                <w:color w:val="000000"/>
              </w:rPr>
              <w:t>5,79</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E2A753" w14:textId="77777777" w:rsidR="00C90853" w:rsidRDefault="00E662A5">
            <w:pPr>
              <w:rPr>
                <w:color w:val="000000"/>
              </w:rPr>
            </w:pPr>
            <w:r>
              <w:rPr>
                <w:color w:val="000000"/>
              </w:rPr>
              <w:t>0,39</w:t>
            </w:r>
          </w:p>
        </w:tc>
      </w:tr>
      <w:tr w:rsidR="00C90853" w14:paraId="6CDCF3C7"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221E52" w14:textId="77777777" w:rsidR="00C90853" w:rsidRDefault="00E662A5">
            <w:pPr>
              <w:rPr>
                <w:color w:val="000000"/>
              </w:rPr>
            </w:pPr>
            <w:r>
              <w:rPr>
                <w:color w:val="000000"/>
              </w:rPr>
              <w:t>24.</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F1D5DB" w14:textId="77777777" w:rsidR="00C90853" w:rsidRDefault="00E662A5">
            <w:pPr>
              <w:rPr>
                <w:color w:val="000000"/>
              </w:rPr>
            </w:pPr>
            <w:r>
              <w:rPr>
                <w:color w:val="000000"/>
              </w:rPr>
              <w:t>Акмолинская область:</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A5F087" w14:textId="77777777" w:rsidR="00C90853" w:rsidRDefault="00E662A5">
            <w:pPr>
              <w:rPr>
                <w:color w:val="000000"/>
              </w:rPr>
            </w:pPr>
            <w:r>
              <w:rPr>
                <w:color w:val="000000"/>
              </w:rPr>
              <w:t> </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093257" w14:textId="77777777" w:rsidR="00C90853" w:rsidRDefault="00E662A5">
            <w:pPr>
              <w:rPr>
                <w:color w:val="000000"/>
              </w:rPr>
            </w:pPr>
            <w:r>
              <w:rPr>
                <w:color w:val="000000"/>
              </w:rPr>
              <w:t> </w:t>
            </w:r>
          </w:p>
        </w:tc>
      </w:tr>
      <w:tr w:rsidR="00C90853" w14:paraId="64792E3A"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811C61" w14:textId="77777777" w:rsidR="00C90853" w:rsidRDefault="00E662A5">
            <w:pPr>
              <w:rPr>
                <w:color w:val="000000"/>
              </w:rPr>
            </w:pPr>
            <w:r>
              <w:rPr>
                <w:color w:val="000000"/>
              </w:rPr>
              <w:t>25.</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2A99DE" w14:textId="77777777" w:rsidR="00C90853" w:rsidRDefault="00E662A5">
            <w:pPr>
              <w:rPr>
                <w:color w:val="000000"/>
              </w:rPr>
            </w:pPr>
            <w:r>
              <w:rPr>
                <w:color w:val="000000"/>
              </w:rPr>
              <w:t>города областного значения</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5DB163" w14:textId="77777777" w:rsidR="00C90853" w:rsidRDefault="00E662A5">
            <w:pPr>
              <w:rPr>
                <w:color w:val="000000"/>
              </w:rPr>
            </w:pPr>
            <w:r>
              <w:rPr>
                <w:color w:val="000000"/>
              </w:rPr>
              <w:t>5,79</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6B17B4" w14:textId="77777777" w:rsidR="00C90853" w:rsidRDefault="00E662A5">
            <w:pPr>
              <w:rPr>
                <w:color w:val="000000"/>
              </w:rPr>
            </w:pPr>
            <w:r>
              <w:rPr>
                <w:color w:val="000000"/>
              </w:rPr>
              <w:t>0,39</w:t>
            </w:r>
          </w:p>
        </w:tc>
      </w:tr>
      <w:tr w:rsidR="00C90853" w14:paraId="469915A0"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EF5F1C" w14:textId="77777777" w:rsidR="00C90853" w:rsidRDefault="00E662A5">
            <w:pPr>
              <w:rPr>
                <w:color w:val="000000"/>
              </w:rPr>
            </w:pPr>
            <w:r>
              <w:rPr>
                <w:color w:val="000000"/>
              </w:rPr>
              <w:t>26.</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206832" w14:textId="77777777" w:rsidR="00C90853" w:rsidRDefault="00E662A5">
            <w:pPr>
              <w:rPr>
                <w:color w:val="000000"/>
              </w:rPr>
            </w:pPr>
            <w:r>
              <w:rPr>
                <w:color w:val="000000"/>
              </w:rPr>
              <w:t>города районного значения</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4A3AC0" w14:textId="77777777" w:rsidR="00C90853" w:rsidRDefault="00E662A5">
            <w:pPr>
              <w:rPr>
                <w:color w:val="000000"/>
              </w:rPr>
            </w:pPr>
            <w:r>
              <w:rPr>
                <w:color w:val="000000"/>
              </w:rPr>
              <w:t>5,02</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BCC9DD" w14:textId="77777777" w:rsidR="00C90853" w:rsidRDefault="00E662A5">
            <w:pPr>
              <w:rPr>
                <w:color w:val="000000"/>
              </w:rPr>
            </w:pPr>
            <w:r>
              <w:rPr>
                <w:color w:val="000000"/>
              </w:rPr>
              <w:t>0,39</w:t>
            </w:r>
          </w:p>
        </w:tc>
      </w:tr>
      <w:tr w:rsidR="00C90853" w14:paraId="39414209"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DF7C01" w14:textId="77777777" w:rsidR="00C90853" w:rsidRDefault="00E662A5">
            <w:pPr>
              <w:rPr>
                <w:color w:val="000000"/>
              </w:rPr>
            </w:pPr>
            <w:r>
              <w:rPr>
                <w:color w:val="000000"/>
              </w:rPr>
              <w:t>27.</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A52D40" w14:textId="77777777" w:rsidR="00C90853" w:rsidRDefault="00E662A5">
            <w:pPr>
              <w:rPr>
                <w:color w:val="000000"/>
              </w:rPr>
            </w:pPr>
            <w:r>
              <w:rPr>
                <w:color w:val="000000"/>
              </w:rPr>
              <w:t>Остальные города областного значения</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C59F88" w14:textId="77777777" w:rsidR="00C90853" w:rsidRPr="007C5EA5" w:rsidRDefault="00E662A5">
            <w:pPr>
              <w:rPr>
                <w:color w:val="000000"/>
                <w:lang w:val="ru-RU"/>
              </w:rPr>
            </w:pPr>
            <w:r w:rsidRPr="007C5EA5">
              <w:rPr>
                <w:color w:val="000000"/>
                <w:lang w:val="ru-RU"/>
              </w:rPr>
              <w:t>85 процентов от ставки, установленной для областного центра</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85EF7B" w14:textId="77777777" w:rsidR="00C90853" w:rsidRDefault="00E662A5">
            <w:pPr>
              <w:rPr>
                <w:color w:val="000000"/>
              </w:rPr>
            </w:pPr>
            <w:r>
              <w:rPr>
                <w:color w:val="000000"/>
              </w:rPr>
              <w:t>0,39</w:t>
            </w:r>
          </w:p>
        </w:tc>
      </w:tr>
      <w:tr w:rsidR="00C90853" w14:paraId="4DE2E536"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8F32F5" w14:textId="77777777" w:rsidR="00C90853" w:rsidRDefault="00E662A5">
            <w:pPr>
              <w:rPr>
                <w:color w:val="000000"/>
              </w:rPr>
            </w:pPr>
            <w:r>
              <w:rPr>
                <w:color w:val="000000"/>
              </w:rPr>
              <w:t>28.</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A292C1" w14:textId="77777777" w:rsidR="00C90853" w:rsidRDefault="00E662A5">
            <w:pPr>
              <w:rPr>
                <w:color w:val="000000"/>
              </w:rPr>
            </w:pPr>
            <w:r>
              <w:rPr>
                <w:color w:val="000000"/>
              </w:rPr>
              <w:t>Остальные города районного значения</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E4E754" w14:textId="77777777" w:rsidR="00C90853" w:rsidRPr="007C5EA5" w:rsidRDefault="00E662A5">
            <w:pPr>
              <w:rPr>
                <w:color w:val="000000"/>
                <w:lang w:val="ru-RU"/>
              </w:rPr>
            </w:pPr>
            <w:r w:rsidRPr="007C5EA5">
              <w:rPr>
                <w:color w:val="000000"/>
                <w:lang w:val="ru-RU"/>
              </w:rPr>
              <w:t>75 процентов от ставки, установленной для областного центра</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8B6D0A" w14:textId="77777777" w:rsidR="00C90853" w:rsidRDefault="00E662A5">
            <w:pPr>
              <w:rPr>
                <w:color w:val="000000"/>
              </w:rPr>
            </w:pPr>
            <w:r>
              <w:rPr>
                <w:color w:val="000000"/>
              </w:rPr>
              <w:t>0,19</w:t>
            </w:r>
          </w:p>
        </w:tc>
      </w:tr>
      <w:tr w:rsidR="00C90853" w14:paraId="1B110896"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801486" w14:textId="77777777" w:rsidR="00C90853" w:rsidRDefault="00E662A5">
            <w:pPr>
              <w:rPr>
                <w:color w:val="000000"/>
              </w:rPr>
            </w:pPr>
            <w:r>
              <w:rPr>
                <w:color w:val="000000"/>
              </w:rPr>
              <w:t>29.</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A00C3C" w14:textId="77777777" w:rsidR="00C90853" w:rsidRDefault="00E662A5">
            <w:pPr>
              <w:rPr>
                <w:color w:val="000000"/>
              </w:rPr>
            </w:pPr>
            <w:r>
              <w:rPr>
                <w:color w:val="000000"/>
              </w:rPr>
              <w:t>Поселки</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020C12" w14:textId="77777777" w:rsidR="00C90853" w:rsidRDefault="00E662A5">
            <w:pPr>
              <w:rPr>
                <w:color w:val="000000"/>
              </w:rPr>
            </w:pPr>
            <w:r>
              <w:rPr>
                <w:color w:val="000000"/>
              </w:rPr>
              <w:t>0,96</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960A2B" w14:textId="77777777" w:rsidR="00C90853" w:rsidRDefault="00E662A5">
            <w:pPr>
              <w:rPr>
                <w:color w:val="000000"/>
              </w:rPr>
            </w:pPr>
            <w:r>
              <w:rPr>
                <w:color w:val="000000"/>
              </w:rPr>
              <w:t>0,13</w:t>
            </w:r>
          </w:p>
        </w:tc>
      </w:tr>
      <w:tr w:rsidR="00C90853" w14:paraId="05825925"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832AB8" w14:textId="77777777" w:rsidR="00C90853" w:rsidRDefault="00E662A5">
            <w:pPr>
              <w:rPr>
                <w:color w:val="000000"/>
              </w:rPr>
            </w:pPr>
            <w:r>
              <w:rPr>
                <w:color w:val="000000"/>
              </w:rPr>
              <w:t>30.</w:t>
            </w:r>
          </w:p>
        </w:tc>
        <w:tc>
          <w:tcPr>
            <w:tcW w:w="20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0AD8F0" w14:textId="77777777" w:rsidR="00C90853" w:rsidRDefault="00E662A5">
            <w:pPr>
              <w:rPr>
                <w:color w:val="000000"/>
              </w:rPr>
            </w:pPr>
            <w:r>
              <w:rPr>
                <w:color w:val="000000"/>
              </w:rPr>
              <w:t>Села</w:t>
            </w:r>
          </w:p>
        </w:tc>
        <w:tc>
          <w:tcPr>
            <w:tcW w:w="33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317863" w14:textId="77777777" w:rsidR="00C90853" w:rsidRDefault="00E662A5">
            <w:pPr>
              <w:rPr>
                <w:color w:val="000000"/>
              </w:rPr>
            </w:pPr>
            <w:r>
              <w:rPr>
                <w:color w:val="000000"/>
              </w:rPr>
              <w:t>0,48</w:t>
            </w:r>
          </w:p>
        </w:tc>
        <w:tc>
          <w:tcPr>
            <w:tcW w:w="27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E4118E" w14:textId="77777777" w:rsidR="00C90853" w:rsidRDefault="00E662A5">
            <w:pPr>
              <w:rPr>
                <w:color w:val="000000"/>
              </w:rPr>
            </w:pPr>
            <w:r>
              <w:rPr>
                <w:color w:val="000000"/>
              </w:rPr>
              <w:t>0,09</w:t>
            </w:r>
          </w:p>
        </w:tc>
      </w:tr>
    </w:tbl>
    <w:p w14:paraId="74A2963D" w14:textId="77777777" w:rsidR="00C90853" w:rsidRDefault="00E662A5">
      <w:pPr>
        <w:spacing w:before="240" w:after="240"/>
      </w:pPr>
      <w:r>
        <w:t> </w:t>
      </w:r>
    </w:p>
    <w:p w14:paraId="1C6A8C09" w14:textId="77777777" w:rsidR="00C90853" w:rsidRPr="007C5EA5" w:rsidRDefault="00E662A5">
      <w:pPr>
        <w:spacing w:before="240" w:after="240"/>
        <w:rPr>
          <w:lang w:val="ru-RU"/>
        </w:rPr>
      </w:pPr>
      <w:r w:rsidRPr="007C5EA5">
        <w:rPr>
          <w:lang w:val="ru-RU"/>
        </w:rPr>
        <w:t>При этом категории населенных пунктов устанавливаются в соответствии с классификатором административно-территориальных объектов, утвержденным уполномоченным государственным органом, осуществляющим государственное регулирование в области технического регулирования.</w:t>
      </w:r>
    </w:p>
    <w:p w14:paraId="3E8B0212" w14:textId="77777777" w:rsidR="00C90853" w:rsidRPr="007C5EA5" w:rsidRDefault="00E662A5">
      <w:pPr>
        <w:spacing w:before="240" w:after="240"/>
        <w:rPr>
          <w:lang w:val="ru-RU"/>
        </w:rPr>
      </w:pPr>
      <w:bookmarkStart w:id="1147" w:name="z506"/>
      <w:bookmarkEnd w:id="1147"/>
      <w:r>
        <w:t> </w:t>
      </w:r>
    </w:p>
    <w:p w14:paraId="75DB4D58" w14:textId="77777777" w:rsidR="00C90853" w:rsidRPr="007C5EA5" w:rsidRDefault="00E662A5">
      <w:pPr>
        <w:spacing w:before="240" w:after="240"/>
        <w:rPr>
          <w:lang w:val="ru-RU"/>
        </w:rPr>
      </w:pPr>
      <w:r w:rsidRPr="007C5EA5">
        <w:rPr>
          <w:b/>
          <w:bCs/>
          <w:lang w:val="ru-RU"/>
        </w:rPr>
        <w:t>Статья 556. Базовые налоговые ставки на земли промышленности, транспорта, связи, обороны и иного несельскохозяйственного назначения (далее – земли промышленности), расположенные вне населенных пунктов</w:t>
      </w:r>
    </w:p>
    <w:p w14:paraId="79331CE1" w14:textId="77777777" w:rsidR="00C90853" w:rsidRPr="007C5EA5" w:rsidRDefault="00E662A5">
      <w:pPr>
        <w:spacing w:before="240" w:after="240"/>
        <w:rPr>
          <w:lang w:val="ru-RU"/>
        </w:rPr>
      </w:pPr>
      <w:r>
        <w:t> </w:t>
      </w:r>
    </w:p>
    <w:p w14:paraId="38E7E3F1" w14:textId="77777777" w:rsidR="00C90853" w:rsidRPr="007C5EA5" w:rsidRDefault="00E662A5">
      <w:pPr>
        <w:spacing w:before="240" w:after="240"/>
        <w:rPr>
          <w:lang w:val="ru-RU"/>
        </w:rPr>
      </w:pPr>
      <w:r w:rsidRPr="007C5EA5">
        <w:rPr>
          <w:lang w:val="ru-RU"/>
        </w:rPr>
        <w:t>1. Базовые налоговые ставки на расположенные вне населенных пунктов земли промышленности устанавливаются в расчете на один гектар в следующих размерах пропорционально баллам бонитета:</w:t>
      </w:r>
    </w:p>
    <w:p w14:paraId="3320664C"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97"/>
        <w:gridCol w:w="1504"/>
        <w:gridCol w:w="1844"/>
        <w:gridCol w:w="1417"/>
        <w:gridCol w:w="1709"/>
        <w:gridCol w:w="1844"/>
      </w:tblGrid>
      <w:tr w:rsidR="00C90853" w14:paraId="1FB0DB28"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0151F7" w14:textId="77777777" w:rsidR="00C90853" w:rsidRDefault="00E662A5">
            <w:pPr>
              <w:rPr>
                <w:color w:val="000000"/>
              </w:rPr>
            </w:pPr>
            <w:r>
              <w:rPr>
                <w:b/>
                <w:bCs/>
                <w:color w:val="000000"/>
              </w:rPr>
              <w:t>№ п/п</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B26133" w14:textId="77777777" w:rsidR="00C90853" w:rsidRDefault="00E662A5">
            <w:pPr>
              <w:rPr>
                <w:color w:val="000000"/>
              </w:rPr>
            </w:pPr>
            <w:r>
              <w:rPr>
                <w:b/>
                <w:bCs/>
                <w:color w:val="000000"/>
              </w:rPr>
              <w:t>Балл бонитета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47ADBA" w14:textId="77777777" w:rsidR="00C90853" w:rsidRDefault="00E662A5">
            <w:pPr>
              <w:rPr>
                <w:color w:val="000000"/>
              </w:rPr>
            </w:pPr>
            <w:r>
              <w:rPr>
                <w:b/>
                <w:bCs/>
                <w:color w:val="000000"/>
              </w:rPr>
              <w:t>Базовая налоговая ставка (тенге)</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E0AE5B" w14:textId="77777777" w:rsidR="00C90853" w:rsidRDefault="00E662A5">
            <w:pPr>
              <w:rPr>
                <w:color w:val="000000"/>
              </w:rPr>
            </w:pPr>
            <w:r>
              <w:rPr>
                <w:b/>
                <w:bCs/>
                <w:color w:val="000000"/>
              </w:rPr>
              <w:t>№</w:t>
            </w:r>
            <w:r>
              <w:rPr>
                <w:b/>
                <w:bCs/>
                <w:color w:val="000000"/>
              </w:rPr>
              <w:br/>
              <w:t>п/п</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8DC794" w14:textId="77777777" w:rsidR="00C90853" w:rsidRDefault="00E662A5">
            <w:pPr>
              <w:rPr>
                <w:color w:val="000000"/>
              </w:rPr>
            </w:pPr>
            <w:r>
              <w:rPr>
                <w:b/>
                <w:bCs/>
                <w:color w:val="000000"/>
              </w:rPr>
              <w:t>Балл бонитета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2E4F9C" w14:textId="77777777" w:rsidR="00C90853" w:rsidRDefault="00E662A5">
            <w:pPr>
              <w:rPr>
                <w:color w:val="000000"/>
              </w:rPr>
            </w:pPr>
            <w:r>
              <w:rPr>
                <w:b/>
                <w:bCs/>
                <w:color w:val="000000"/>
              </w:rPr>
              <w:t>Базовая налоговая ставка (тенге)</w:t>
            </w:r>
          </w:p>
        </w:tc>
      </w:tr>
      <w:tr w:rsidR="00C90853" w14:paraId="4FCB6BC6"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D44BF2" w14:textId="77777777" w:rsidR="00C90853" w:rsidRDefault="00E662A5">
            <w:pPr>
              <w:rPr>
                <w:color w:val="000000"/>
              </w:rPr>
            </w:pPr>
            <w:r>
              <w:rPr>
                <w:color w:val="000000"/>
              </w:rPr>
              <w:t>1</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726885" w14:textId="77777777" w:rsidR="00C90853" w:rsidRDefault="00E662A5">
            <w:pPr>
              <w:rPr>
                <w:color w:val="000000"/>
              </w:rPr>
            </w:pPr>
            <w:r>
              <w:rPr>
                <w:color w:val="000000"/>
              </w:rPr>
              <w:t>2</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20757B" w14:textId="77777777" w:rsidR="00C90853" w:rsidRDefault="00E662A5">
            <w:pPr>
              <w:rPr>
                <w:color w:val="000000"/>
              </w:rPr>
            </w:pPr>
            <w:r>
              <w:rPr>
                <w:color w:val="000000"/>
              </w:rPr>
              <w:t>3</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47CE3F" w14:textId="77777777" w:rsidR="00C90853" w:rsidRDefault="00E662A5">
            <w:pPr>
              <w:rPr>
                <w:color w:val="000000"/>
              </w:rPr>
            </w:pPr>
            <w:r>
              <w:rPr>
                <w:color w:val="000000"/>
              </w:rPr>
              <w:t>4</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C0035C" w14:textId="77777777" w:rsidR="00C90853" w:rsidRDefault="00E662A5">
            <w:pPr>
              <w:rPr>
                <w:color w:val="000000"/>
              </w:rPr>
            </w:pPr>
            <w:r>
              <w:rPr>
                <w:color w:val="000000"/>
              </w:rPr>
              <w:t>5</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4D83F1" w14:textId="77777777" w:rsidR="00C90853" w:rsidRDefault="00E662A5">
            <w:pPr>
              <w:rPr>
                <w:color w:val="000000"/>
              </w:rPr>
            </w:pPr>
            <w:r>
              <w:rPr>
                <w:color w:val="000000"/>
              </w:rPr>
              <w:t>6</w:t>
            </w:r>
          </w:p>
        </w:tc>
      </w:tr>
      <w:tr w:rsidR="00C90853" w14:paraId="4C38319D"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F25FC0" w14:textId="77777777" w:rsidR="00C90853" w:rsidRDefault="00E662A5">
            <w:pPr>
              <w:rPr>
                <w:color w:val="000000"/>
              </w:rPr>
            </w:pPr>
            <w:r>
              <w:rPr>
                <w:color w:val="000000"/>
              </w:rPr>
              <w:t>1.</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502AE7" w14:textId="77777777" w:rsidR="00C90853" w:rsidRDefault="00E662A5">
            <w:pPr>
              <w:rPr>
                <w:color w:val="000000"/>
              </w:rPr>
            </w:pPr>
            <w:r>
              <w:rPr>
                <w:color w:val="000000"/>
              </w:rPr>
              <w:t>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8ADE2D" w14:textId="77777777" w:rsidR="00C90853" w:rsidRDefault="00E662A5">
            <w:pPr>
              <w:rPr>
                <w:color w:val="000000"/>
              </w:rPr>
            </w:pPr>
            <w:r>
              <w:rPr>
                <w:color w:val="000000"/>
              </w:rPr>
              <w:t>48,25</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7A1A5F" w14:textId="77777777" w:rsidR="00C90853" w:rsidRDefault="00E662A5">
            <w:pPr>
              <w:rPr>
                <w:color w:val="000000"/>
              </w:rPr>
            </w:pPr>
            <w:r>
              <w:rPr>
                <w:color w:val="000000"/>
              </w:rPr>
              <w:t>52.</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5286EE" w14:textId="77777777" w:rsidR="00C90853" w:rsidRDefault="00E662A5">
            <w:pPr>
              <w:rPr>
                <w:color w:val="000000"/>
              </w:rPr>
            </w:pPr>
            <w:r>
              <w:rPr>
                <w:color w:val="000000"/>
              </w:rPr>
              <w:t>51</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0F18D3" w14:textId="77777777" w:rsidR="00C90853" w:rsidRDefault="00E662A5">
            <w:pPr>
              <w:rPr>
                <w:color w:val="000000"/>
              </w:rPr>
            </w:pPr>
            <w:r>
              <w:rPr>
                <w:color w:val="000000"/>
              </w:rPr>
              <w:t>2634,45</w:t>
            </w:r>
          </w:p>
        </w:tc>
      </w:tr>
      <w:tr w:rsidR="00C90853" w14:paraId="44710B76"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D44182" w14:textId="77777777" w:rsidR="00C90853" w:rsidRDefault="00E662A5">
            <w:pPr>
              <w:rPr>
                <w:color w:val="000000"/>
              </w:rPr>
            </w:pPr>
            <w:r>
              <w:rPr>
                <w:color w:val="000000"/>
              </w:rPr>
              <w:t>2.</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E1DA2A" w14:textId="77777777" w:rsidR="00C90853" w:rsidRDefault="00E662A5">
            <w:pPr>
              <w:rPr>
                <w:color w:val="000000"/>
              </w:rPr>
            </w:pPr>
            <w:r>
              <w:rPr>
                <w:color w:val="000000"/>
              </w:rPr>
              <w:t>1</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7B511A" w14:textId="77777777" w:rsidR="00C90853" w:rsidRDefault="00E662A5">
            <w:pPr>
              <w:rPr>
                <w:color w:val="000000"/>
              </w:rPr>
            </w:pPr>
            <w:r>
              <w:rPr>
                <w:color w:val="000000"/>
              </w:rPr>
              <w:t>91,67</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E33619" w14:textId="77777777" w:rsidR="00C90853" w:rsidRDefault="00E662A5">
            <w:pPr>
              <w:rPr>
                <w:color w:val="000000"/>
              </w:rPr>
            </w:pPr>
            <w:r>
              <w:rPr>
                <w:color w:val="000000"/>
              </w:rPr>
              <w:t>53.</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9F4D3F" w14:textId="77777777" w:rsidR="00C90853" w:rsidRDefault="00E662A5">
            <w:pPr>
              <w:rPr>
                <w:color w:val="000000"/>
              </w:rPr>
            </w:pPr>
            <w:r>
              <w:rPr>
                <w:color w:val="000000"/>
              </w:rPr>
              <w:t>52</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6366F2" w14:textId="77777777" w:rsidR="00C90853" w:rsidRDefault="00E662A5">
            <w:pPr>
              <w:rPr>
                <w:color w:val="000000"/>
              </w:rPr>
            </w:pPr>
            <w:r>
              <w:rPr>
                <w:color w:val="000000"/>
              </w:rPr>
              <w:t>2690,23</w:t>
            </w:r>
          </w:p>
        </w:tc>
      </w:tr>
      <w:tr w:rsidR="00C90853" w14:paraId="4DD53161"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D17486" w14:textId="77777777" w:rsidR="00C90853" w:rsidRDefault="00E662A5">
            <w:pPr>
              <w:rPr>
                <w:color w:val="000000"/>
              </w:rPr>
            </w:pPr>
            <w:r>
              <w:rPr>
                <w:color w:val="000000"/>
              </w:rPr>
              <w:t>3.</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701D88" w14:textId="77777777" w:rsidR="00C90853" w:rsidRDefault="00E662A5">
            <w:pPr>
              <w:rPr>
                <w:color w:val="000000"/>
              </w:rPr>
            </w:pPr>
            <w:r>
              <w:rPr>
                <w:color w:val="000000"/>
              </w:rPr>
              <w:t>2</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29D6FB" w14:textId="77777777" w:rsidR="00C90853" w:rsidRDefault="00E662A5">
            <w:pPr>
              <w:rPr>
                <w:color w:val="000000"/>
              </w:rPr>
            </w:pPr>
            <w:r>
              <w:rPr>
                <w:color w:val="000000"/>
              </w:rPr>
              <w:t>135,1</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29163A" w14:textId="77777777" w:rsidR="00C90853" w:rsidRDefault="00E662A5">
            <w:pPr>
              <w:rPr>
                <w:color w:val="000000"/>
              </w:rPr>
            </w:pPr>
            <w:r>
              <w:rPr>
                <w:color w:val="000000"/>
              </w:rPr>
              <w:t>54.</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468E01" w14:textId="77777777" w:rsidR="00C90853" w:rsidRDefault="00E662A5">
            <w:pPr>
              <w:rPr>
                <w:color w:val="000000"/>
              </w:rPr>
            </w:pPr>
            <w:r>
              <w:rPr>
                <w:color w:val="000000"/>
              </w:rPr>
              <w:t>53</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C29B86" w14:textId="77777777" w:rsidR="00C90853" w:rsidRDefault="00E662A5">
            <w:pPr>
              <w:rPr>
                <w:color w:val="000000"/>
              </w:rPr>
            </w:pPr>
            <w:r>
              <w:rPr>
                <w:color w:val="000000"/>
              </w:rPr>
              <w:t>2745,95</w:t>
            </w:r>
          </w:p>
        </w:tc>
      </w:tr>
      <w:tr w:rsidR="00C90853" w14:paraId="19FED6C7"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D43DF1" w14:textId="77777777" w:rsidR="00C90853" w:rsidRDefault="00E662A5">
            <w:pPr>
              <w:rPr>
                <w:color w:val="000000"/>
              </w:rPr>
            </w:pPr>
            <w:r>
              <w:rPr>
                <w:color w:val="000000"/>
              </w:rPr>
              <w:t>4.</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590904" w14:textId="77777777" w:rsidR="00C90853" w:rsidRDefault="00E662A5">
            <w:pPr>
              <w:rPr>
                <w:color w:val="000000"/>
              </w:rPr>
            </w:pPr>
            <w:r>
              <w:rPr>
                <w:color w:val="000000"/>
              </w:rPr>
              <w:t>3</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BB9659" w14:textId="77777777" w:rsidR="00C90853" w:rsidRDefault="00E662A5">
            <w:pPr>
              <w:rPr>
                <w:color w:val="000000"/>
              </w:rPr>
            </w:pPr>
            <w:r>
              <w:rPr>
                <w:color w:val="000000"/>
              </w:rPr>
              <w:t>178,52</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83C181" w14:textId="77777777" w:rsidR="00C90853" w:rsidRDefault="00E662A5">
            <w:pPr>
              <w:rPr>
                <w:color w:val="000000"/>
              </w:rPr>
            </w:pPr>
            <w:r>
              <w:rPr>
                <w:color w:val="000000"/>
              </w:rPr>
              <w:t>55.</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A33E4A" w14:textId="77777777" w:rsidR="00C90853" w:rsidRDefault="00E662A5">
            <w:pPr>
              <w:rPr>
                <w:color w:val="000000"/>
              </w:rPr>
            </w:pPr>
            <w:r>
              <w:rPr>
                <w:color w:val="000000"/>
              </w:rPr>
              <w:t>54</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998137" w14:textId="77777777" w:rsidR="00C90853" w:rsidRDefault="00E662A5">
            <w:pPr>
              <w:rPr>
                <w:color w:val="000000"/>
              </w:rPr>
            </w:pPr>
            <w:r>
              <w:rPr>
                <w:color w:val="000000"/>
              </w:rPr>
              <w:t>2801,72</w:t>
            </w:r>
          </w:p>
        </w:tc>
      </w:tr>
      <w:tr w:rsidR="00C90853" w14:paraId="55A89D79"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8241D2" w14:textId="77777777" w:rsidR="00C90853" w:rsidRDefault="00E662A5">
            <w:pPr>
              <w:rPr>
                <w:color w:val="000000"/>
              </w:rPr>
            </w:pPr>
            <w:r>
              <w:rPr>
                <w:color w:val="000000"/>
              </w:rPr>
              <w:t>5.</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23F19B" w14:textId="77777777" w:rsidR="00C90853" w:rsidRDefault="00E662A5">
            <w:pPr>
              <w:rPr>
                <w:color w:val="000000"/>
              </w:rPr>
            </w:pPr>
            <w:r>
              <w:rPr>
                <w:color w:val="000000"/>
              </w:rPr>
              <w:t>4</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F87264" w14:textId="77777777" w:rsidR="00C90853" w:rsidRDefault="00E662A5">
            <w:pPr>
              <w:rPr>
                <w:color w:val="000000"/>
              </w:rPr>
            </w:pPr>
            <w:r>
              <w:rPr>
                <w:color w:val="000000"/>
              </w:rPr>
              <w:t>221,95</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49512D" w14:textId="77777777" w:rsidR="00C90853" w:rsidRDefault="00E662A5">
            <w:pPr>
              <w:rPr>
                <w:color w:val="000000"/>
              </w:rPr>
            </w:pPr>
            <w:r>
              <w:rPr>
                <w:color w:val="000000"/>
              </w:rPr>
              <w:t>56.</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BC1452" w14:textId="77777777" w:rsidR="00C90853" w:rsidRDefault="00E662A5">
            <w:pPr>
              <w:rPr>
                <w:color w:val="000000"/>
              </w:rPr>
            </w:pPr>
            <w:r>
              <w:rPr>
                <w:color w:val="000000"/>
              </w:rPr>
              <w:t>55</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6479FD" w14:textId="77777777" w:rsidR="00C90853" w:rsidRDefault="00E662A5">
            <w:pPr>
              <w:rPr>
                <w:color w:val="000000"/>
              </w:rPr>
            </w:pPr>
            <w:r>
              <w:rPr>
                <w:color w:val="000000"/>
              </w:rPr>
              <w:t>2857,46</w:t>
            </w:r>
          </w:p>
        </w:tc>
      </w:tr>
      <w:tr w:rsidR="00C90853" w14:paraId="578674F6"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AE1E7F" w14:textId="77777777" w:rsidR="00C90853" w:rsidRDefault="00E662A5">
            <w:pPr>
              <w:rPr>
                <w:color w:val="000000"/>
              </w:rPr>
            </w:pPr>
            <w:r>
              <w:rPr>
                <w:color w:val="000000"/>
              </w:rPr>
              <w:t>6.</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D4CB6B" w14:textId="77777777" w:rsidR="00C90853" w:rsidRDefault="00E662A5">
            <w:pPr>
              <w:rPr>
                <w:color w:val="000000"/>
              </w:rPr>
            </w:pPr>
            <w:r>
              <w:rPr>
                <w:color w:val="000000"/>
              </w:rPr>
              <w:t>5</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8CCD8A" w14:textId="77777777" w:rsidR="00C90853" w:rsidRDefault="00E662A5">
            <w:pPr>
              <w:rPr>
                <w:color w:val="000000"/>
              </w:rPr>
            </w:pPr>
            <w:r>
              <w:rPr>
                <w:color w:val="000000"/>
              </w:rPr>
              <w:t>265,37</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B62921" w14:textId="77777777" w:rsidR="00C90853" w:rsidRDefault="00E662A5">
            <w:pPr>
              <w:rPr>
                <w:color w:val="000000"/>
              </w:rPr>
            </w:pPr>
            <w:r>
              <w:rPr>
                <w:color w:val="000000"/>
              </w:rPr>
              <w:t>57.</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54DCCF" w14:textId="77777777" w:rsidR="00C90853" w:rsidRDefault="00E662A5">
            <w:pPr>
              <w:rPr>
                <w:color w:val="000000"/>
              </w:rPr>
            </w:pPr>
            <w:r>
              <w:rPr>
                <w:color w:val="000000"/>
              </w:rPr>
              <w:t>56</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A7DAED" w14:textId="77777777" w:rsidR="00C90853" w:rsidRDefault="00E662A5">
            <w:pPr>
              <w:rPr>
                <w:color w:val="000000"/>
              </w:rPr>
            </w:pPr>
            <w:r>
              <w:rPr>
                <w:color w:val="000000"/>
              </w:rPr>
              <w:t>2913,24</w:t>
            </w:r>
          </w:p>
        </w:tc>
      </w:tr>
      <w:tr w:rsidR="00C90853" w14:paraId="56A049AA"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41EA6A" w14:textId="77777777" w:rsidR="00C90853" w:rsidRDefault="00E662A5">
            <w:pPr>
              <w:rPr>
                <w:color w:val="000000"/>
              </w:rPr>
            </w:pPr>
            <w:r>
              <w:rPr>
                <w:color w:val="000000"/>
              </w:rPr>
              <w:t>7.</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CAD7AC" w14:textId="77777777" w:rsidR="00C90853" w:rsidRDefault="00E662A5">
            <w:pPr>
              <w:rPr>
                <w:color w:val="000000"/>
              </w:rPr>
            </w:pPr>
            <w:r>
              <w:rPr>
                <w:color w:val="000000"/>
              </w:rPr>
              <w:t>6</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C0C24A" w14:textId="77777777" w:rsidR="00C90853" w:rsidRDefault="00E662A5">
            <w:pPr>
              <w:rPr>
                <w:color w:val="000000"/>
              </w:rPr>
            </w:pPr>
            <w:r>
              <w:rPr>
                <w:color w:val="000000"/>
              </w:rPr>
              <w:t>308,8</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EA84CC" w14:textId="77777777" w:rsidR="00C90853" w:rsidRDefault="00E662A5">
            <w:pPr>
              <w:rPr>
                <w:color w:val="000000"/>
              </w:rPr>
            </w:pPr>
            <w:r>
              <w:rPr>
                <w:color w:val="000000"/>
              </w:rPr>
              <w:t>58.</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F55FF3" w14:textId="77777777" w:rsidR="00C90853" w:rsidRDefault="00E662A5">
            <w:pPr>
              <w:rPr>
                <w:color w:val="000000"/>
              </w:rPr>
            </w:pPr>
            <w:r>
              <w:rPr>
                <w:color w:val="000000"/>
              </w:rPr>
              <w:t>57</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6EBEF2" w14:textId="77777777" w:rsidR="00C90853" w:rsidRDefault="00E662A5">
            <w:pPr>
              <w:rPr>
                <w:color w:val="000000"/>
              </w:rPr>
            </w:pPr>
            <w:r>
              <w:rPr>
                <w:color w:val="000000"/>
              </w:rPr>
              <w:t>2968,96</w:t>
            </w:r>
          </w:p>
        </w:tc>
      </w:tr>
      <w:tr w:rsidR="00C90853" w14:paraId="04F886B0"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36F36B" w14:textId="77777777" w:rsidR="00C90853" w:rsidRDefault="00E662A5">
            <w:pPr>
              <w:rPr>
                <w:color w:val="000000"/>
              </w:rPr>
            </w:pPr>
            <w:r>
              <w:rPr>
                <w:color w:val="000000"/>
              </w:rPr>
              <w:t>8.</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2548F4" w14:textId="77777777" w:rsidR="00C90853" w:rsidRDefault="00E662A5">
            <w:pPr>
              <w:rPr>
                <w:color w:val="000000"/>
              </w:rPr>
            </w:pPr>
            <w:r>
              <w:rPr>
                <w:color w:val="000000"/>
              </w:rPr>
              <w:t>7</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6CA6DD" w14:textId="77777777" w:rsidR="00C90853" w:rsidRDefault="00E662A5">
            <w:pPr>
              <w:rPr>
                <w:color w:val="000000"/>
              </w:rPr>
            </w:pPr>
            <w:r>
              <w:rPr>
                <w:color w:val="000000"/>
              </w:rPr>
              <w:t>352,22</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4A2741" w14:textId="77777777" w:rsidR="00C90853" w:rsidRDefault="00E662A5">
            <w:pPr>
              <w:rPr>
                <w:color w:val="000000"/>
              </w:rPr>
            </w:pPr>
            <w:r>
              <w:rPr>
                <w:color w:val="000000"/>
              </w:rPr>
              <w:t>59.</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D0C095" w14:textId="77777777" w:rsidR="00C90853" w:rsidRDefault="00E662A5">
            <w:pPr>
              <w:rPr>
                <w:color w:val="000000"/>
              </w:rPr>
            </w:pPr>
            <w:r>
              <w:rPr>
                <w:color w:val="000000"/>
              </w:rPr>
              <w:t>58</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78D10C" w14:textId="77777777" w:rsidR="00C90853" w:rsidRDefault="00E662A5">
            <w:pPr>
              <w:rPr>
                <w:color w:val="000000"/>
              </w:rPr>
            </w:pPr>
            <w:r>
              <w:rPr>
                <w:color w:val="000000"/>
              </w:rPr>
              <w:t>3024,73</w:t>
            </w:r>
          </w:p>
        </w:tc>
      </w:tr>
      <w:tr w:rsidR="00C90853" w14:paraId="45072F6E"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53D2CC" w14:textId="77777777" w:rsidR="00C90853" w:rsidRDefault="00E662A5">
            <w:pPr>
              <w:rPr>
                <w:color w:val="000000"/>
              </w:rPr>
            </w:pPr>
            <w:r>
              <w:rPr>
                <w:color w:val="000000"/>
              </w:rPr>
              <w:t>9.</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CAB32E" w14:textId="77777777" w:rsidR="00C90853" w:rsidRDefault="00E662A5">
            <w:pPr>
              <w:rPr>
                <w:color w:val="000000"/>
              </w:rPr>
            </w:pPr>
            <w:r>
              <w:rPr>
                <w:color w:val="000000"/>
              </w:rPr>
              <w:t>8</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48A1BC" w14:textId="77777777" w:rsidR="00C90853" w:rsidRDefault="00E662A5">
            <w:pPr>
              <w:rPr>
                <w:color w:val="000000"/>
              </w:rPr>
            </w:pPr>
            <w:r>
              <w:rPr>
                <w:color w:val="000000"/>
              </w:rPr>
              <w:t>395,65</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7181B7" w14:textId="77777777" w:rsidR="00C90853" w:rsidRDefault="00E662A5">
            <w:pPr>
              <w:rPr>
                <w:color w:val="000000"/>
              </w:rPr>
            </w:pPr>
            <w:r>
              <w:rPr>
                <w:color w:val="000000"/>
              </w:rPr>
              <w:t>60.</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8A09D8" w14:textId="77777777" w:rsidR="00C90853" w:rsidRDefault="00E662A5">
            <w:pPr>
              <w:rPr>
                <w:color w:val="000000"/>
              </w:rPr>
            </w:pPr>
            <w:r>
              <w:rPr>
                <w:color w:val="000000"/>
              </w:rPr>
              <w:t>59</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A87E6E" w14:textId="77777777" w:rsidR="00C90853" w:rsidRDefault="00E662A5">
            <w:pPr>
              <w:rPr>
                <w:color w:val="000000"/>
              </w:rPr>
            </w:pPr>
            <w:r>
              <w:rPr>
                <w:color w:val="000000"/>
              </w:rPr>
              <w:t>3080,47</w:t>
            </w:r>
          </w:p>
        </w:tc>
      </w:tr>
      <w:tr w:rsidR="00C90853" w14:paraId="3DB9723B"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B37756" w14:textId="77777777" w:rsidR="00C90853" w:rsidRDefault="00E662A5">
            <w:pPr>
              <w:rPr>
                <w:color w:val="000000"/>
              </w:rPr>
            </w:pPr>
            <w:r>
              <w:rPr>
                <w:color w:val="000000"/>
              </w:rPr>
              <w:t>10.</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F5F90E" w14:textId="77777777" w:rsidR="00C90853" w:rsidRDefault="00E662A5">
            <w:pPr>
              <w:rPr>
                <w:color w:val="000000"/>
              </w:rPr>
            </w:pPr>
            <w:r>
              <w:rPr>
                <w:color w:val="000000"/>
              </w:rPr>
              <w:t>9</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606D9F" w14:textId="77777777" w:rsidR="00C90853" w:rsidRDefault="00E662A5">
            <w:pPr>
              <w:rPr>
                <w:color w:val="000000"/>
              </w:rPr>
            </w:pPr>
            <w:r>
              <w:rPr>
                <w:color w:val="000000"/>
              </w:rPr>
              <w:t>439,07</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5A36F1" w14:textId="77777777" w:rsidR="00C90853" w:rsidRDefault="00E662A5">
            <w:pPr>
              <w:rPr>
                <w:color w:val="000000"/>
              </w:rPr>
            </w:pPr>
            <w:r>
              <w:rPr>
                <w:color w:val="000000"/>
              </w:rPr>
              <w:t>61.</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FA8EA6" w14:textId="77777777" w:rsidR="00C90853" w:rsidRDefault="00E662A5">
            <w:pPr>
              <w:rPr>
                <w:color w:val="000000"/>
              </w:rPr>
            </w:pPr>
            <w:r>
              <w:rPr>
                <w:color w:val="000000"/>
              </w:rPr>
              <w:t>60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3F3AA4" w14:textId="77777777" w:rsidR="00C90853" w:rsidRDefault="00E662A5">
            <w:pPr>
              <w:rPr>
                <w:color w:val="000000"/>
              </w:rPr>
            </w:pPr>
            <w:r>
              <w:rPr>
                <w:color w:val="000000"/>
              </w:rPr>
              <w:t>3136,25</w:t>
            </w:r>
          </w:p>
        </w:tc>
      </w:tr>
      <w:tr w:rsidR="00C90853" w14:paraId="6632C3B7"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60144F" w14:textId="77777777" w:rsidR="00C90853" w:rsidRDefault="00E662A5">
            <w:pPr>
              <w:rPr>
                <w:color w:val="000000"/>
              </w:rPr>
            </w:pPr>
            <w:r>
              <w:rPr>
                <w:color w:val="000000"/>
              </w:rPr>
              <w:t>11.</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F7CA22" w14:textId="77777777" w:rsidR="00C90853" w:rsidRDefault="00E662A5">
            <w:pPr>
              <w:rPr>
                <w:color w:val="000000"/>
              </w:rPr>
            </w:pPr>
            <w:r>
              <w:rPr>
                <w:color w:val="000000"/>
              </w:rPr>
              <w:t>10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122D01" w14:textId="77777777" w:rsidR="00C90853" w:rsidRDefault="00E662A5">
            <w:pPr>
              <w:rPr>
                <w:color w:val="000000"/>
              </w:rPr>
            </w:pPr>
            <w:r>
              <w:rPr>
                <w:color w:val="000000"/>
              </w:rPr>
              <w:t>482,5</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55511C" w14:textId="77777777" w:rsidR="00C90853" w:rsidRDefault="00E662A5">
            <w:pPr>
              <w:rPr>
                <w:color w:val="000000"/>
              </w:rPr>
            </w:pPr>
            <w:r>
              <w:rPr>
                <w:color w:val="000000"/>
              </w:rPr>
              <w:t>62.</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157F88" w14:textId="77777777" w:rsidR="00C90853" w:rsidRDefault="00E662A5">
            <w:pPr>
              <w:rPr>
                <w:color w:val="000000"/>
              </w:rPr>
            </w:pPr>
            <w:r>
              <w:rPr>
                <w:color w:val="000000"/>
              </w:rPr>
              <w:t>61</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CA4E83" w14:textId="77777777" w:rsidR="00C90853" w:rsidRDefault="00E662A5">
            <w:pPr>
              <w:rPr>
                <w:color w:val="000000"/>
              </w:rPr>
            </w:pPr>
            <w:r>
              <w:rPr>
                <w:color w:val="000000"/>
              </w:rPr>
              <w:t>3188,36</w:t>
            </w:r>
          </w:p>
        </w:tc>
      </w:tr>
      <w:tr w:rsidR="00C90853" w14:paraId="178A9060"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8B324D" w14:textId="77777777" w:rsidR="00C90853" w:rsidRDefault="00E662A5">
            <w:pPr>
              <w:rPr>
                <w:color w:val="000000"/>
              </w:rPr>
            </w:pPr>
            <w:r>
              <w:rPr>
                <w:color w:val="000000"/>
              </w:rPr>
              <w:t>12.</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158040" w14:textId="77777777" w:rsidR="00C90853" w:rsidRDefault="00E662A5">
            <w:pPr>
              <w:rPr>
                <w:color w:val="000000"/>
              </w:rPr>
            </w:pPr>
            <w:r>
              <w:rPr>
                <w:color w:val="000000"/>
              </w:rPr>
              <w:t>11</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E5EDA4" w14:textId="77777777" w:rsidR="00C90853" w:rsidRDefault="00E662A5">
            <w:pPr>
              <w:rPr>
                <w:color w:val="000000"/>
              </w:rPr>
            </w:pPr>
            <w:r>
              <w:rPr>
                <w:color w:val="000000"/>
              </w:rPr>
              <w:t>530,75</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DA96F9" w14:textId="77777777" w:rsidR="00C90853" w:rsidRDefault="00E662A5">
            <w:pPr>
              <w:rPr>
                <w:color w:val="000000"/>
              </w:rPr>
            </w:pPr>
            <w:r>
              <w:rPr>
                <w:color w:val="000000"/>
              </w:rPr>
              <w:t>63.</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DECBF6" w14:textId="77777777" w:rsidR="00C90853" w:rsidRDefault="00E662A5">
            <w:pPr>
              <w:rPr>
                <w:color w:val="000000"/>
              </w:rPr>
            </w:pPr>
            <w:r>
              <w:rPr>
                <w:color w:val="000000"/>
              </w:rPr>
              <w:t>62</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437FCB" w14:textId="77777777" w:rsidR="00C90853" w:rsidRDefault="00E662A5">
            <w:pPr>
              <w:rPr>
                <w:color w:val="000000"/>
              </w:rPr>
            </w:pPr>
            <w:r>
              <w:rPr>
                <w:color w:val="000000"/>
              </w:rPr>
              <w:t>3247,75</w:t>
            </w:r>
          </w:p>
        </w:tc>
      </w:tr>
      <w:tr w:rsidR="00C90853" w14:paraId="773E3A2F"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D16FA4" w14:textId="77777777" w:rsidR="00C90853" w:rsidRDefault="00E662A5">
            <w:pPr>
              <w:rPr>
                <w:color w:val="000000"/>
              </w:rPr>
            </w:pPr>
            <w:r>
              <w:rPr>
                <w:color w:val="000000"/>
              </w:rPr>
              <w:t>13.</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B4CC55" w14:textId="77777777" w:rsidR="00C90853" w:rsidRDefault="00E662A5">
            <w:pPr>
              <w:rPr>
                <w:color w:val="000000"/>
              </w:rPr>
            </w:pPr>
            <w:r>
              <w:rPr>
                <w:color w:val="000000"/>
              </w:rPr>
              <w:t>12</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0FA5FB" w14:textId="77777777" w:rsidR="00C90853" w:rsidRDefault="00E662A5">
            <w:pPr>
              <w:rPr>
                <w:color w:val="000000"/>
              </w:rPr>
            </w:pPr>
            <w:r>
              <w:rPr>
                <w:color w:val="000000"/>
              </w:rPr>
              <w:t>592,41</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5F6480" w14:textId="77777777" w:rsidR="00C90853" w:rsidRDefault="00E662A5">
            <w:pPr>
              <w:rPr>
                <w:color w:val="000000"/>
              </w:rPr>
            </w:pPr>
            <w:r>
              <w:rPr>
                <w:color w:val="000000"/>
              </w:rPr>
              <w:t>64.</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9F65EE" w14:textId="77777777" w:rsidR="00C90853" w:rsidRDefault="00E662A5">
            <w:pPr>
              <w:rPr>
                <w:color w:val="000000"/>
              </w:rPr>
            </w:pPr>
            <w:r>
              <w:rPr>
                <w:color w:val="000000"/>
              </w:rPr>
              <w:t>63</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1636BA" w14:textId="77777777" w:rsidR="00C90853" w:rsidRDefault="00E662A5">
            <w:pPr>
              <w:rPr>
                <w:color w:val="000000"/>
              </w:rPr>
            </w:pPr>
            <w:r>
              <w:rPr>
                <w:color w:val="000000"/>
              </w:rPr>
              <w:t>3325,49</w:t>
            </w:r>
          </w:p>
        </w:tc>
      </w:tr>
      <w:tr w:rsidR="00C90853" w14:paraId="0AA55003"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4B1B41" w14:textId="77777777" w:rsidR="00C90853" w:rsidRDefault="00E662A5">
            <w:pPr>
              <w:rPr>
                <w:color w:val="000000"/>
              </w:rPr>
            </w:pPr>
            <w:r>
              <w:rPr>
                <w:color w:val="000000"/>
              </w:rPr>
              <w:t>14.</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6161F5" w14:textId="77777777" w:rsidR="00C90853" w:rsidRDefault="00E662A5">
            <w:pPr>
              <w:rPr>
                <w:color w:val="000000"/>
              </w:rPr>
            </w:pPr>
            <w:r>
              <w:rPr>
                <w:color w:val="000000"/>
              </w:rPr>
              <w:t>13</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F7C992" w14:textId="77777777" w:rsidR="00C90853" w:rsidRDefault="00E662A5">
            <w:pPr>
              <w:rPr>
                <w:color w:val="000000"/>
              </w:rPr>
            </w:pPr>
            <w:r>
              <w:rPr>
                <w:color w:val="000000"/>
              </w:rPr>
              <w:t>654,08</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FCD082" w14:textId="77777777" w:rsidR="00C90853" w:rsidRDefault="00E662A5">
            <w:pPr>
              <w:rPr>
                <w:color w:val="000000"/>
              </w:rPr>
            </w:pPr>
            <w:r>
              <w:rPr>
                <w:color w:val="000000"/>
              </w:rPr>
              <w:t>65.</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D80FB3" w14:textId="77777777" w:rsidR="00C90853" w:rsidRDefault="00E662A5">
            <w:pPr>
              <w:rPr>
                <w:color w:val="000000"/>
              </w:rPr>
            </w:pPr>
            <w:r>
              <w:rPr>
                <w:color w:val="000000"/>
              </w:rPr>
              <w:t>64</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DF2544" w14:textId="77777777" w:rsidR="00C90853" w:rsidRDefault="00E662A5">
            <w:pPr>
              <w:rPr>
                <w:color w:val="000000"/>
              </w:rPr>
            </w:pPr>
            <w:r>
              <w:rPr>
                <w:color w:val="000000"/>
              </w:rPr>
              <w:t>3364,61</w:t>
            </w:r>
          </w:p>
        </w:tc>
      </w:tr>
      <w:tr w:rsidR="00C90853" w14:paraId="6D13EEBB"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FB404F" w14:textId="77777777" w:rsidR="00C90853" w:rsidRDefault="00E662A5">
            <w:pPr>
              <w:rPr>
                <w:color w:val="000000"/>
              </w:rPr>
            </w:pPr>
            <w:r>
              <w:rPr>
                <w:color w:val="000000"/>
              </w:rPr>
              <w:t>15.</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DED988" w14:textId="77777777" w:rsidR="00C90853" w:rsidRDefault="00E662A5">
            <w:pPr>
              <w:rPr>
                <w:color w:val="000000"/>
              </w:rPr>
            </w:pPr>
            <w:r>
              <w:rPr>
                <w:color w:val="000000"/>
              </w:rPr>
              <w:t>14</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4C3783" w14:textId="77777777" w:rsidR="00C90853" w:rsidRDefault="00E662A5">
            <w:pPr>
              <w:rPr>
                <w:color w:val="000000"/>
              </w:rPr>
            </w:pPr>
            <w:r>
              <w:rPr>
                <w:color w:val="000000"/>
              </w:rPr>
              <w:t>715,68</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FA65CC" w14:textId="77777777" w:rsidR="00C90853" w:rsidRDefault="00E662A5">
            <w:pPr>
              <w:rPr>
                <w:color w:val="000000"/>
              </w:rPr>
            </w:pPr>
            <w:r>
              <w:rPr>
                <w:color w:val="000000"/>
              </w:rPr>
              <w:t>66.</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200858" w14:textId="77777777" w:rsidR="00C90853" w:rsidRDefault="00E662A5">
            <w:pPr>
              <w:rPr>
                <w:color w:val="000000"/>
              </w:rPr>
            </w:pPr>
            <w:r>
              <w:rPr>
                <w:color w:val="000000"/>
              </w:rPr>
              <w:t>65</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ECEB85" w14:textId="77777777" w:rsidR="00C90853" w:rsidRDefault="00E662A5">
            <w:pPr>
              <w:rPr>
                <w:color w:val="000000"/>
              </w:rPr>
            </w:pPr>
            <w:r>
              <w:rPr>
                <w:color w:val="000000"/>
              </w:rPr>
              <w:t>3423,05</w:t>
            </w:r>
          </w:p>
        </w:tc>
      </w:tr>
      <w:tr w:rsidR="00C90853" w14:paraId="7FFD1B4F"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BA7C96" w14:textId="77777777" w:rsidR="00C90853" w:rsidRDefault="00E662A5">
            <w:pPr>
              <w:rPr>
                <w:color w:val="000000"/>
              </w:rPr>
            </w:pPr>
            <w:r>
              <w:rPr>
                <w:color w:val="000000"/>
              </w:rPr>
              <w:t>16.</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4A5BAF" w14:textId="77777777" w:rsidR="00C90853" w:rsidRDefault="00E662A5">
            <w:pPr>
              <w:rPr>
                <w:color w:val="000000"/>
              </w:rPr>
            </w:pPr>
            <w:r>
              <w:rPr>
                <w:color w:val="000000"/>
              </w:rPr>
              <w:t>15</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AC3692" w14:textId="77777777" w:rsidR="00C90853" w:rsidRDefault="00E662A5">
            <w:pPr>
              <w:rPr>
                <w:color w:val="000000"/>
              </w:rPr>
            </w:pPr>
            <w:r>
              <w:rPr>
                <w:color w:val="000000"/>
              </w:rPr>
              <w:t>777,35</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B64B63" w14:textId="77777777" w:rsidR="00C90853" w:rsidRDefault="00E662A5">
            <w:pPr>
              <w:rPr>
                <w:color w:val="000000"/>
              </w:rPr>
            </w:pPr>
            <w:r>
              <w:rPr>
                <w:color w:val="000000"/>
              </w:rPr>
              <w:t>67.</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7718B0" w14:textId="77777777" w:rsidR="00C90853" w:rsidRDefault="00E662A5">
            <w:pPr>
              <w:rPr>
                <w:color w:val="000000"/>
              </w:rPr>
            </w:pPr>
            <w:r>
              <w:rPr>
                <w:color w:val="000000"/>
              </w:rPr>
              <w:t>66</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FAFE5D" w14:textId="77777777" w:rsidR="00C90853" w:rsidRDefault="00E662A5">
            <w:pPr>
              <w:rPr>
                <w:color w:val="000000"/>
              </w:rPr>
            </w:pPr>
            <w:r>
              <w:rPr>
                <w:color w:val="000000"/>
              </w:rPr>
              <w:t>3489,25</w:t>
            </w:r>
          </w:p>
        </w:tc>
      </w:tr>
      <w:tr w:rsidR="00C90853" w14:paraId="1E25253E"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0DAAA0" w14:textId="77777777" w:rsidR="00C90853" w:rsidRDefault="00E662A5">
            <w:pPr>
              <w:rPr>
                <w:color w:val="000000"/>
              </w:rPr>
            </w:pPr>
            <w:r>
              <w:rPr>
                <w:color w:val="000000"/>
              </w:rPr>
              <w:t>17.</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577898" w14:textId="77777777" w:rsidR="00C90853" w:rsidRDefault="00E662A5">
            <w:pPr>
              <w:rPr>
                <w:color w:val="000000"/>
              </w:rPr>
            </w:pPr>
            <w:r>
              <w:rPr>
                <w:color w:val="000000"/>
              </w:rPr>
              <w:t>16</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BA2918" w14:textId="77777777" w:rsidR="00C90853" w:rsidRDefault="00E662A5">
            <w:pPr>
              <w:rPr>
                <w:color w:val="000000"/>
              </w:rPr>
            </w:pPr>
            <w:r>
              <w:rPr>
                <w:color w:val="000000"/>
              </w:rPr>
              <w:t>839,01</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C781AC" w14:textId="77777777" w:rsidR="00C90853" w:rsidRDefault="00E662A5">
            <w:pPr>
              <w:rPr>
                <w:color w:val="000000"/>
              </w:rPr>
            </w:pPr>
            <w:r>
              <w:rPr>
                <w:color w:val="000000"/>
              </w:rPr>
              <w:t>68.</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C65205" w14:textId="77777777" w:rsidR="00C90853" w:rsidRDefault="00E662A5">
            <w:pPr>
              <w:rPr>
                <w:color w:val="000000"/>
              </w:rPr>
            </w:pPr>
            <w:r>
              <w:rPr>
                <w:color w:val="000000"/>
              </w:rPr>
              <w:t>67</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453592" w14:textId="77777777" w:rsidR="00C90853" w:rsidRDefault="00E662A5">
            <w:pPr>
              <w:rPr>
                <w:color w:val="000000"/>
              </w:rPr>
            </w:pPr>
            <w:r>
              <w:rPr>
                <w:color w:val="000000"/>
              </w:rPr>
              <w:t>3539,95</w:t>
            </w:r>
          </w:p>
        </w:tc>
      </w:tr>
      <w:tr w:rsidR="00C90853" w14:paraId="0E875BDF"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12711A" w14:textId="77777777" w:rsidR="00C90853" w:rsidRDefault="00E662A5">
            <w:pPr>
              <w:rPr>
                <w:color w:val="000000"/>
              </w:rPr>
            </w:pPr>
            <w:r>
              <w:rPr>
                <w:color w:val="000000"/>
              </w:rPr>
              <w:t>18.</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89A10C" w14:textId="77777777" w:rsidR="00C90853" w:rsidRDefault="00E662A5">
            <w:pPr>
              <w:rPr>
                <w:color w:val="000000"/>
              </w:rPr>
            </w:pPr>
            <w:r>
              <w:rPr>
                <w:color w:val="000000"/>
              </w:rPr>
              <w:t>17</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F448D1" w14:textId="77777777" w:rsidR="00C90853" w:rsidRDefault="00E662A5">
            <w:pPr>
              <w:rPr>
                <w:color w:val="000000"/>
              </w:rPr>
            </w:pPr>
            <w:r>
              <w:rPr>
                <w:color w:val="000000"/>
              </w:rPr>
              <w:t>900,67</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9A2C46" w14:textId="77777777" w:rsidR="00C90853" w:rsidRDefault="00E662A5">
            <w:pPr>
              <w:rPr>
                <w:color w:val="000000"/>
              </w:rPr>
            </w:pPr>
            <w:r>
              <w:rPr>
                <w:color w:val="000000"/>
              </w:rPr>
              <w:t>69.</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A17C08" w14:textId="77777777" w:rsidR="00C90853" w:rsidRDefault="00E662A5">
            <w:pPr>
              <w:rPr>
                <w:color w:val="000000"/>
              </w:rPr>
            </w:pPr>
            <w:r>
              <w:rPr>
                <w:color w:val="000000"/>
              </w:rPr>
              <w:t>68</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202062" w14:textId="77777777" w:rsidR="00C90853" w:rsidRDefault="00E662A5">
            <w:pPr>
              <w:rPr>
                <w:color w:val="000000"/>
              </w:rPr>
            </w:pPr>
            <w:r>
              <w:rPr>
                <w:color w:val="000000"/>
              </w:rPr>
              <w:t>3598,39</w:t>
            </w:r>
          </w:p>
        </w:tc>
      </w:tr>
      <w:tr w:rsidR="00C90853" w14:paraId="73C7BAA9"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DC2EAF" w14:textId="77777777" w:rsidR="00C90853" w:rsidRDefault="00E662A5">
            <w:pPr>
              <w:rPr>
                <w:color w:val="000000"/>
              </w:rPr>
            </w:pPr>
            <w:r>
              <w:rPr>
                <w:color w:val="000000"/>
              </w:rPr>
              <w:t>19.</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F7E404" w14:textId="77777777" w:rsidR="00C90853" w:rsidRDefault="00E662A5">
            <w:pPr>
              <w:rPr>
                <w:color w:val="000000"/>
              </w:rPr>
            </w:pPr>
            <w:r>
              <w:rPr>
                <w:color w:val="000000"/>
              </w:rPr>
              <w:t>18</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F32B6B" w14:textId="77777777" w:rsidR="00C90853" w:rsidRDefault="00E662A5">
            <w:pPr>
              <w:rPr>
                <w:color w:val="000000"/>
              </w:rPr>
            </w:pPr>
            <w:r>
              <w:rPr>
                <w:color w:val="000000"/>
              </w:rPr>
              <w:t>962,29</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D58A07" w14:textId="77777777" w:rsidR="00C90853" w:rsidRDefault="00E662A5">
            <w:pPr>
              <w:rPr>
                <w:color w:val="000000"/>
              </w:rPr>
            </w:pPr>
            <w:r>
              <w:rPr>
                <w:color w:val="000000"/>
              </w:rPr>
              <w:t>70.</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1D0670" w14:textId="77777777" w:rsidR="00C90853" w:rsidRDefault="00E662A5">
            <w:pPr>
              <w:rPr>
                <w:color w:val="000000"/>
              </w:rPr>
            </w:pPr>
            <w:r>
              <w:rPr>
                <w:color w:val="000000"/>
              </w:rPr>
              <w:t>69</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8CACA4" w14:textId="77777777" w:rsidR="00C90853" w:rsidRDefault="00E662A5">
            <w:pPr>
              <w:rPr>
                <w:color w:val="000000"/>
              </w:rPr>
            </w:pPr>
            <w:r>
              <w:rPr>
                <w:color w:val="000000"/>
              </w:rPr>
              <w:t>3656,81</w:t>
            </w:r>
          </w:p>
        </w:tc>
      </w:tr>
      <w:tr w:rsidR="00C90853" w14:paraId="7D755DFA"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50D03E" w14:textId="77777777" w:rsidR="00C90853" w:rsidRDefault="00E662A5">
            <w:pPr>
              <w:rPr>
                <w:color w:val="000000"/>
              </w:rPr>
            </w:pPr>
            <w:r>
              <w:rPr>
                <w:color w:val="000000"/>
              </w:rPr>
              <w:t>20.</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51B543" w14:textId="77777777" w:rsidR="00C90853" w:rsidRDefault="00E662A5">
            <w:pPr>
              <w:rPr>
                <w:color w:val="000000"/>
              </w:rPr>
            </w:pPr>
            <w:r>
              <w:rPr>
                <w:color w:val="000000"/>
              </w:rPr>
              <w:t>19</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A3A3E8" w14:textId="77777777" w:rsidR="00C90853" w:rsidRDefault="00E662A5">
            <w:pPr>
              <w:rPr>
                <w:color w:val="000000"/>
              </w:rPr>
            </w:pPr>
            <w:r>
              <w:rPr>
                <w:color w:val="000000"/>
              </w:rPr>
              <w:t>1023,96</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D3C995" w14:textId="77777777" w:rsidR="00C90853" w:rsidRDefault="00E662A5">
            <w:pPr>
              <w:rPr>
                <w:color w:val="000000"/>
              </w:rPr>
            </w:pPr>
            <w:r>
              <w:rPr>
                <w:color w:val="000000"/>
              </w:rPr>
              <w:t>71.</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E92BDA" w14:textId="77777777" w:rsidR="00C90853" w:rsidRDefault="00E662A5">
            <w:pPr>
              <w:rPr>
                <w:color w:val="000000"/>
              </w:rPr>
            </w:pPr>
            <w:r>
              <w:rPr>
                <w:color w:val="000000"/>
              </w:rPr>
              <w:t>70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44120C" w14:textId="77777777" w:rsidR="00C90853" w:rsidRDefault="00E662A5">
            <w:pPr>
              <w:rPr>
                <w:color w:val="000000"/>
              </w:rPr>
            </w:pPr>
            <w:r>
              <w:rPr>
                <w:color w:val="000000"/>
              </w:rPr>
              <w:t>3715,25</w:t>
            </w:r>
          </w:p>
        </w:tc>
      </w:tr>
      <w:tr w:rsidR="00C90853" w14:paraId="36575641"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A33755" w14:textId="77777777" w:rsidR="00C90853" w:rsidRDefault="00E662A5">
            <w:pPr>
              <w:rPr>
                <w:color w:val="000000"/>
              </w:rPr>
            </w:pPr>
            <w:r>
              <w:rPr>
                <w:color w:val="000000"/>
              </w:rPr>
              <w:t>21.</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8E86EF" w14:textId="77777777" w:rsidR="00C90853" w:rsidRDefault="00E662A5">
            <w:pPr>
              <w:rPr>
                <w:color w:val="000000"/>
              </w:rPr>
            </w:pPr>
            <w:r>
              <w:rPr>
                <w:color w:val="000000"/>
              </w:rPr>
              <w:t>20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DB2424" w14:textId="77777777" w:rsidR="00C90853" w:rsidRDefault="00E662A5">
            <w:pPr>
              <w:rPr>
                <w:color w:val="000000"/>
              </w:rPr>
            </w:pPr>
            <w:r>
              <w:rPr>
                <w:color w:val="000000"/>
              </w:rPr>
              <w:t>1084,66</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063E16" w14:textId="77777777" w:rsidR="00C90853" w:rsidRDefault="00E662A5">
            <w:pPr>
              <w:rPr>
                <w:color w:val="000000"/>
              </w:rPr>
            </w:pPr>
            <w:r>
              <w:rPr>
                <w:color w:val="000000"/>
              </w:rPr>
              <w:t>72.</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88CE00" w14:textId="77777777" w:rsidR="00C90853" w:rsidRDefault="00E662A5">
            <w:pPr>
              <w:rPr>
                <w:color w:val="000000"/>
              </w:rPr>
            </w:pPr>
            <w:r>
              <w:rPr>
                <w:color w:val="000000"/>
              </w:rPr>
              <w:t>71</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53A114" w14:textId="77777777" w:rsidR="00C90853" w:rsidRDefault="00E662A5">
            <w:pPr>
              <w:rPr>
                <w:color w:val="000000"/>
              </w:rPr>
            </w:pPr>
            <w:r>
              <w:rPr>
                <w:color w:val="000000"/>
              </w:rPr>
              <w:t>3769,29</w:t>
            </w:r>
          </w:p>
        </w:tc>
      </w:tr>
      <w:tr w:rsidR="00C90853" w14:paraId="394BEC78"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94DB39" w14:textId="77777777" w:rsidR="00C90853" w:rsidRDefault="00E662A5">
            <w:pPr>
              <w:rPr>
                <w:color w:val="000000"/>
              </w:rPr>
            </w:pPr>
            <w:r>
              <w:rPr>
                <w:color w:val="000000"/>
              </w:rPr>
              <w:t>22.</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AAEADB" w14:textId="77777777" w:rsidR="00C90853" w:rsidRDefault="00E662A5">
            <w:pPr>
              <w:rPr>
                <w:color w:val="000000"/>
              </w:rPr>
            </w:pPr>
            <w:r>
              <w:rPr>
                <w:color w:val="000000"/>
              </w:rPr>
              <w:t>21</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00A288" w14:textId="77777777" w:rsidR="00C90853" w:rsidRDefault="00E662A5">
            <w:pPr>
              <w:rPr>
                <w:color w:val="000000"/>
              </w:rPr>
            </w:pPr>
            <w:r>
              <w:rPr>
                <w:color w:val="000000"/>
              </w:rPr>
              <w:t>1138,7</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68267C" w14:textId="77777777" w:rsidR="00C90853" w:rsidRDefault="00E662A5">
            <w:pPr>
              <w:rPr>
                <w:color w:val="000000"/>
              </w:rPr>
            </w:pPr>
            <w:r>
              <w:rPr>
                <w:color w:val="000000"/>
              </w:rPr>
              <w:t>73.</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9905D0" w14:textId="77777777" w:rsidR="00C90853" w:rsidRDefault="00E662A5">
            <w:pPr>
              <w:rPr>
                <w:color w:val="000000"/>
              </w:rPr>
            </w:pPr>
            <w:r>
              <w:rPr>
                <w:color w:val="000000"/>
              </w:rPr>
              <w:t>72</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80E131" w14:textId="77777777" w:rsidR="00C90853" w:rsidRDefault="00E662A5">
            <w:pPr>
              <w:rPr>
                <w:color w:val="000000"/>
              </w:rPr>
            </w:pPr>
            <w:r>
              <w:rPr>
                <w:color w:val="000000"/>
              </w:rPr>
              <w:t>3829,64</w:t>
            </w:r>
          </w:p>
        </w:tc>
      </w:tr>
      <w:tr w:rsidR="00C90853" w14:paraId="1108C618"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BB7F00" w14:textId="77777777" w:rsidR="00C90853" w:rsidRDefault="00E662A5">
            <w:pPr>
              <w:rPr>
                <w:color w:val="000000"/>
              </w:rPr>
            </w:pPr>
            <w:r>
              <w:rPr>
                <w:color w:val="000000"/>
              </w:rPr>
              <w:t>23.</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0400D0" w14:textId="77777777" w:rsidR="00C90853" w:rsidRDefault="00E662A5">
            <w:pPr>
              <w:rPr>
                <w:color w:val="000000"/>
              </w:rPr>
            </w:pPr>
            <w:r>
              <w:rPr>
                <w:color w:val="000000"/>
              </w:rPr>
              <w:t>22</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9FEEEC" w14:textId="77777777" w:rsidR="00C90853" w:rsidRDefault="00E662A5">
            <w:pPr>
              <w:rPr>
                <w:color w:val="000000"/>
              </w:rPr>
            </w:pPr>
            <w:r>
              <w:rPr>
                <w:color w:val="000000"/>
              </w:rPr>
              <w:t>1189,07</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9DB8E3" w14:textId="77777777" w:rsidR="00C90853" w:rsidRDefault="00E662A5">
            <w:pPr>
              <w:rPr>
                <w:color w:val="000000"/>
              </w:rPr>
            </w:pPr>
            <w:r>
              <w:rPr>
                <w:color w:val="000000"/>
              </w:rPr>
              <w:t>74.</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CABE8C" w14:textId="77777777" w:rsidR="00C90853" w:rsidRDefault="00E662A5">
            <w:pPr>
              <w:rPr>
                <w:color w:val="000000"/>
              </w:rPr>
            </w:pPr>
            <w:r>
              <w:rPr>
                <w:color w:val="000000"/>
              </w:rPr>
              <w:t>73</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FCD1C9" w14:textId="77777777" w:rsidR="00C90853" w:rsidRDefault="00E662A5">
            <w:pPr>
              <w:rPr>
                <w:color w:val="000000"/>
              </w:rPr>
            </w:pPr>
            <w:r>
              <w:rPr>
                <w:color w:val="000000"/>
              </w:rPr>
              <w:t>3890,53</w:t>
            </w:r>
          </w:p>
        </w:tc>
      </w:tr>
      <w:tr w:rsidR="00C90853" w14:paraId="44ECCED1"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A4316E" w14:textId="77777777" w:rsidR="00C90853" w:rsidRDefault="00E662A5">
            <w:pPr>
              <w:rPr>
                <w:color w:val="000000"/>
              </w:rPr>
            </w:pPr>
            <w:r>
              <w:rPr>
                <w:color w:val="000000"/>
              </w:rPr>
              <w:t>24.</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0910F7" w14:textId="77777777" w:rsidR="00C90853" w:rsidRDefault="00E662A5">
            <w:pPr>
              <w:rPr>
                <w:color w:val="000000"/>
              </w:rPr>
            </w:pPr>
            <w:r>
              <w:rPr>
                <w:color w:val="000000"/>
              </w:rPr>
              <w:t>23</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DCC2EC" w14:textId="77777777" w:rsidR="00C90853" w:rsidRDefault="00E662A5">
            <w:pPr>
              <w:rPr>
                <w:color w:val="000000"/>
              </w:rPr>
            </w:pPr>
            <w:r>
              <w:rPr>
                <w:color w:val="000000"/>
              </w:rPr>
              <w:t>1239,35</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2EC6DA" w14:textId="77777777" w:rsidR="00C90853" w:rsidRDefault="00E662A5">
            <w:pPr>
              <w:rPr>
                <w:color w:val="000000"/>
              </w:rPr>
            </w:pPr>
            <w:r>
              <w:rPr>
                <w:color w:val="000000"/>
              </w:rPr>
              <w:t>75.</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8F816B" w14:textId="77777777" w:rsidR="00C90853" w:rsidRDefault="00E662A5">
            <w:pPr>
              <w:rPr>
                <w:color w:val="000000"/>
              </w:rPr>
            </w:pPr>
            <w:r>
              <w:rPr>
                <w:color w:val="000000"/>
              </w:rPr>
              <w:t>74</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64D92F" w14:textId="77777777" w:rsidR="00C90853" w:rsidRDefault="00E662A5">
            <w:pPr>
              <w:rPr>
                <w:color w:val="000000"/>
              </w:rPr>
            </w:pPr>
            <w:r>
              <w:rPr>
                <w:color w:val="000000"/>
              </w:rPr>
              <w:t>3951,67</w:t>
            </w:r>
          </w:p>
        </w:tc>
      </w:tr>
      <w:tr w:rsidR="00C90853" w14:paraId="41F99975"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C713BF" w14:textId="77777777" w:rsidR="00C90853" w:rsidRDefault="00E662A5">
            <w:pPr>
              <w:rPr>
                <w:color w:val="000000"/>
              </w:rPr>
            </w:pPr>
            <w:r>
              <w:rPr>
                <w:color w:val="000000"/>
              </w:rPr>
              <w:t>25.</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4D6ED7" w14:textId="77777777" w:rsidR="00C90853" w:rsidRDefault="00E662A5">
            <w:pPr>
              <w:rPr>
                <w:color w:val="000000"/>
              </w:rPr>
            </w:pPr>
            <w:r>
              <w:rPr>
                <w:color w:val="000000"/>
              </w:rPr>
              <w:t>24</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A1E986" w14:textId="77777777" w:rsidR="00C90853" w:rsidRDefault="00E662A5">
            <w:pPr>
              <w:rPr>
                <w:color w:val="000000"/>
              </w:rPr>
            </w:pPr>
            <w:r>
              <w:rPr>
                <w:color w:val="000000"/>
              </w:rPr>
              <w:t>1287,73</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889519" w14:textId="77777777" w:rsidR="00C90853" w:rsidRDefault="00E662A5">
            <w:pPr>
              <w:rPr>
                <w:color w:val="000000"/>
              </w:rPr>
            </w:pPr>
            <w:r>
              <w:rPr>
                <w:color w:val="000000"/>
              </w:rPr>
              <w:t>76.</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CC8446" w14:textId="77777777" w:rsidR="00C90853" w:rsidRDefault="00E662A5">
            <w:pPr>
              <w:rPr>
                <w:color w:val="000000"/>
              </w:rPr>
            </w:pPr>
            <w:r>
              <w:rPr>
                <w:color w:val="000000"/>
              </w:rPr>
              <w:t>75</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FB4102" w14:textId="77777777" w:rsidR="00C90853" w:rsidRDefault="00E662A5">
            <w:pPr>
              <w:rPr>
                <w:color w:val="000000"/>
              </w:rPr>
            </w:pPr>
            <w:r>
              <w:rPr>
                <w:color w:val="000000"/>
              </w:rPr>
              <w:t>4012,79</w:t>
            </w:r>
          </w:p>
        </w:tc>
      </w:tr>
      <w:tr w:rsidR="00C90853" w14:paraId="56B49159"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80EC08" w14:textId="77777777" w:rsidR="00C90853" w:rsidRDefault="00E662A5">
            <w:pPr>
              <w:rPr>
                <w:color w:val="000000"/>
              </w:rPr>
            </w:pPr>
            <w:r>
              <w:rPr>
                <w:color w:val="000000"/>
              </w:rPr>
              <w:t>26.</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EBBBA2" w14:textId="77777777" w:rsidR="00C90853" w:rsidRDefault="00E662A5">
            <w:pPr>
              <w:rPr>
                <w:color w:val="000000"/>
              </w:rPr>
            </w:pPr>
            <w:r>
              <w:rPr>
                <w:color w:val="000000"/>
              </w:rPr>
              <w:t>25</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8A0FB2" w14:textId="77777777" w:rsidR="00C90853" w:rsidRDefault="00E662A5">
            <w:pPr>
              <w:rPr>
                <w:color w:val="000000"/>
              </w:rPr>
            </w:pPr>
            <w:r>
              <w:rPr>
                <w:color w:val="000000"/>
              </w:rPr>
              <w:t>1340,29</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88CAF9" w14:textId="77777777" w:rsidR="00C90853" w:rsidRDefault="00E662A5">
            <w:pPr>
              <w:rPr>
                <w:color w:val="000000"/>
              </w:rPr>
            </w:pPr>
            <w:r>
              <w:rPr>
                <w:color w:val="000000"/>
              </w:rPr>
              <w:t>77.</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DF8BDA" w14:textId="77777777" w:rsidR="00C90853" w:rsidRDefault="00E662A5">
            <w:pPr>
              <w:rPr>
                <w:color w:val="000000"/>
              </w:rPr>
            </w:pPr>
            <w:r>
              <w:rPr>
                <w:color w:val="000000"/>
              </w:rPr>
              <w:t>76</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04DD8E" w14:textId="77777777" w:rsidR="00C90853" w:rsidRDefault="00E662A5">
            <w:pPr>
              <w:rPr>
                <w:color w:val="000000"/>
              </w:rPr>
            </w:pPr>
            <w:r>
              <w:rPr>
                <w:color w:val="000000"/>
              </w:rPr>
              <w:t>4073,88</w:t>
            </w:r>
          </w:p>
        </w:tc>
      </w:tr>
      <w:tr w:rsidR="00C90853" w14:paraId="1D552514"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38F632" w14:textId="77777777" w:rsidR="00C90853" w:rsidRDefault="00E662A5">
            <w:pPr>
              <w:rPr>
                <w:color w:val="000000"/>
              </w:rPr>
            </w:pPr>
            <w:r>
              <w:rPr>
                <w:color w:val="000000"/>
              </w:rPr>
              <w:t>27.</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49C776" w14:textId="77777777" w:rsidR="00C90853" w:rsidRDefault="00E662A5">
            <w:pPr>
              <w:rPr>
                <w:color w:val="000000"/>
              </w:rPr>
            </w:pPr>
            <w:r>
              <w:rPr>
                <w:color w:val="000000"/>
              </w:rPr>
              <w:t>26</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75D7E6" w14:textId="77777777" w:rsidR="00C90853" w:rsidRDefault="00E662A5">
            <w:pPr>
              <w:rPr>
                <w:color w:val="000000"/>
              </w:rPr>
            </w:pPr>
            <w:r>
              <w:rPr>
                <w:color w:val="000000"/>
              </w:rPr>
              <w:t>1390,66</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E89141" w14:textId="77777777" w:rsidR="00C90853" w:rsidRDefault="00E662A5">
            <w:pPr>
              <w:rPr>
                <w:color w:val="000000"/>
              </w:rPr>
            </w:pPr>
            <w:r>
              <w:rPr>
                <w:color w:val="000000"/>
              </w:rPr>
              <w:t>78.</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1970BD" w14:textId="77777777" w:rsidR="00C90853" w:rsidRDefault="00E662A5">
            <w:pPr>
              <w:rPr>
                <w:color w:val="000000"/>
              </w:rPr>
            </w:pPr>
            <w:r>
              <w:rPr>
                <w:color w:val="000000"/>
              </w:rPr>
              <w:t>77</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06BB89" w14:textId="77777777" w:rsidR="00C90853" w:rsidRDefault="00E662A5">
            <w:pPr>
              <w:rPr>
                <w:color w:val="000000"/>
              </w:rPr>
            </w:pPr>
            <w:r>
              <w:rPr>
                <w:color w:val="000000"/>
              </w:rPr>
              <w:t>4135,02</w:t>
            </w:r>
          </w:p>
        </w:tc>
      </w:tr>
      <w:tr w:rsidR="00C90853" w14:paraId="7DF00AD9"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7C2D7B" w14:textId="77777777" w:rsidR="00C90853" w:rsidRDefault="00E662A5">
            <w:pPr>
              <w:rPr>
                <w:color w:val="000000"/>
              </w:rPr>
            </w:pPr>
            <w:r>
              <w:rPr>
                <w:color w:val="000000"/>
              </w:rPr>
              <w:t>28.</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E9BE85" w14:textId="77777777" w:rsidR="00C90853" w:rsidRDefault="00E662A5">
            <w:pPr>
              <w:rPr>
                <w:color w:val="000000"/>
              </w:rPr>
            </w:pPr>
            <w:r>
              <w:rPr>
                <w:color w:val="000000"/>
              </w:rPr>
              <w:t>27</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3ED14D" w14:textId="77777777" w:rsidR="00C90853" w:rsidRDefault="00E662A5">
            <w:pPr>
              <w:rPr>
                <w:color w:val="000000"/>
              </w:rPr>
            </w:pPr>
            <w:r>
              <w:rPr>
                <w:color w:val="000000"/>
              </w:rPr>
              <w:t>1441,07</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F060C6" w14:textId="77777777" w:rsidR="00C90853" w:rsidRDefault="00E662A5">
            <w:pPr>
              <w:rPr>
                <w:color w:val="000000"/>
              </w:rPr>
            </w:pPr>
            <w:r>
              <w:rPr>
                <w:color w:val="000000"/>
              </w:rPr>
              <w:t>79.</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BD51B1" w14:textId="77777777" w:rsidR="00C90853" w:rsidRDefault="00E662A5">
            <w:pPr>
              <w:rPr>
                <w:color w:val="000000"/>
              </w:rPr>
            </w:pPr>
            <w:r>
              <w:rPr>
                <w:color w:val="000000"/>
              </w:rPr>
              <w:t>78</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F3AAE5" w14:textId="77777777" w:rsidR="00C90853" w:rsidRDefault="00E662A5">
            <w:pPr>
              <w:rPr>
                <w:color w:val="000000"/>
              </w:rPr>
            </w:pPr>
            <w:r>
              <w:rPr>
                <w:color w:val="000000"/>
              </w:rPr>
              <w:t>4196,15</w:t>
            </w:r>
          </w:p>
        </w:tc>
      </w:tr>
      <w:tr w:rsidR="00C90853" w14:paraId="013EC8E4"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DD2A2E" w14:textId="77777777" w:rsidR="00C90853" w:rsidRDefault="00E662A5">
            <w:pPr>
              <w:rPr>
                <w:color w:val="000000"/>
              </w:rPr>
            </w:pPr>
            <w:r>
              <w:rPr>
                <w:color w:val="000000"/>
              </w:rPr>
              <w:t>29.</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A81096" w14:textId="77777777" w:rsidR="00C90853" w:rsidRDefault="00E662A5">
            <w:pPr>
              <w:rPr>
                <w:color w:val="000000"/>
              </w:rPr>
            </w:pPr>
            <w:r>
              <w:rPr>
                <w:color w:val="000000"/>
              </w:rPr>
              <w:t>28</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91174C" w14:textId="77777777" w:rsidR="00C90853" w:rsidRDefault="00E662A5">
            <w:pPr>
              <w:rPr>
                <w:color w:val="000000"/>
              </w:rPr>
            </w:pPr>
            <w:r>
              <w:rPr>
                <w:color w:val="000000"/>
              </w:rPr>
              <w:t>1491,45</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37790E" w14:textId="77777777" w:rsidR="00C90853" w:rsidRDefault="00E662A5">
            <w:pPr>
              <w:rPr>
                <w:color w:val="000000"/>
              </w:rPr>
            </w:pPr>
            <w:r>
              <w:rPr>
                <w:color w:val="000000"/>
              </w:rPr>
              <w:t>80.</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2BDBA3" w14:textId="77777777" w:rsidR="00C90853" w:rsidRDefault="00E662A5">
            <w:pPr>
              <w:rPr>
                <w:color w:val="000000"/>
              </w:rPr>
            </w:pPr>
            <w:r>
              <w:rPr>
                <w:color w:val="000000"/>
              </w:rPr>
              <w:t>79</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95D5FB" w14:textId="77777777" w:rsidR="00C90853" w:rsidRDefault="00E662A5">
            <w:pPr>
              <w:rPr>
                <w:color w:val="000000"/>
              </w:rPr>
            </w:pPr>
            <w:r>
              <w:rPr>
                <w:color w:val="000000"/>
              </w:rPr>
              <w:t>4257,23</w:t>
            </w:r>
          </w:p>
        </w:tc>
      </w:tr>
      <w:tr w:rsidR="00C90853" w14:paraId="10D05518"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AD89F9" w14:textId="77777777" w:rsidR="00C90853" w:rsidRDefault="00E662A5">
            <w:pPr>
              <w:rPr>
                <w:color w:val="000000"/>
              </w:rPr>
            </w:pPr>
            <w:r>
              <w:rPr>
                <w:color w:val="000000"/>
              </w:rPr>
              <w:t>30.</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9309AB" w14:textId="77777777" w:rsidR="00C90853" w:rsidRDefault="00E662A5">
            <w:pPr>
              <w:rPr>
                <w:color w:val="000000"/>
              </w:rPr>
            </w:pPr>
            <w:r>
              <w:rPr>
                <w:color w:val="000000"/>
              </w:rPr>
              <w:t>29</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E6E639" w14:textId="77777777" w:rsidR="00C90853" w:rsidRDefault="00E662A5">
            <w:pPr>
              <w:rPr>
                <w:color w:val="000000"/>
              </w:rPr>
            </w:pPr>
            <w:r>
              <w:rPr>
                <w:color w:val="000000"/>
              </w:rPr>
              <w:t>1541,88</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1AF159" w14:textId="77777777" w:rsidR="00C90853" w:rsidRDefault="00E662A5">
            <w:pPr>
              <w:rPr>
                <w:color w:val="000000"/>
              </w:rPr>
            </w:pPr>
            <w:r>
              <w:rPr>
                <w:color w:val="000000"/>
              </w:rPr>
              <w:t>81.</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A9B89A" w14:textId="77777777" w:rsidR="00C90853" w:rsidRDefault="00E662A5">
            <w:pPr>
              <w:rPr>
                <w:color w:val="000000"/>
              </w:rPr>
            </w:pPr>
            <w:r>
              <w:rPr>
                <w:color w:val="000000"/>
              </w:rPr>
              <w:t>80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1BBA8C" w14:textId="77777777" w:rsidR="00C90853" w:rsidRDefault="00E662A5">
            <w:pPr>
              <w:rPr>
                <w:color w:val="000000"/>
              </w:rPr>
            </w:pPr>
            <w:r>
              <w:rPr>
                <w:color w:val="000000"/>
              </w:rPr>
              <w:t>4319,34</w:t>
            </w:r>
          </w:p>
        </w:tc>
      </w:tr>
      <w:tr w:rsidR="00C90853" w14:paraId="27D61A29"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5D3118" w14:textId="77777777" w:rsidR="00C90853" w:rsidRDefault="00E662A5">
            <w:pPr>
              <w:rPr>
                <w:color w:val="000000"/>
              </w:rPr>
            </w:pPr>
            <w:r>
              <w:rPr>
                <w:color w:val="000000"/>
              </w:rPr>
              <w:t>31.</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31221C" w14:textId="77777777" w:rsidR="00C90853" w:rsidRDefault="00E662A5">
            <w:pPr>
              <w:rPr>
                <w:color w:val="000000"/>
              </w:rPr>
            </w:pPr>
            <w:r>
              <w:rPr>
                <w:color w:val="000000"/>
              </w:rPr>
              <w:t>30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F67571" w14:textId="77777777" w:rsidR="00C90853" w:rsidRDefault="00E662A5">
            <w:pPr>
              <w:rPr>
                <w:color w:val="000000"/>
              </w:rPr>
            </w:pPr>
            <w:r>
              <w:rPr>
                <w:color w:val="000000"/>
              </w:rPr>
              <w:t>1592,25</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047820" w14:textId="77777777" w:rsidR="00C90853" w:rsidRDefault="00E662A5">
            <w:pPr>
              <w:rPr>
                <w:color w:val="000000"/>
              </w:rPr>
            </w:pPr>
            <w:r>
              <w:rPr>
                <w:color w:val="000000"/>
              </w:rPr>
              <w:t>82.</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8111B5" w14:textId="77777777" w:rsidR="00C90853" w:rsidRDefault="00E662A5">
            <w:pPr>
              <w:rPr>
                <w:color w:val="000000"/>
              </w:rPr>
            </w:pPr>
            <w:r>
              <w:rPr>
                <w:color w:val="000000"/>
              </w:rPr>
              <w:t>81</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911B6E" w14:textId="77777777" w:rsidR="00C90853" w:rsidRDefault="00E662A5">
            <w:pPr>
              <w:rPr>
                <w:color w:val="000000"/>
              </w:rPr>
            </w:pPr>
            <w:r>
              <w:rPr>
                <w:color w:val="000000"/>
              </w:rPr>
              <w:t>4371,45</w:t>
            </w:r>
          </w:p>
        </w:tc>
      </w:tr>
      <w:tr w:rsidR="00C90853" w14:paraId="6BE1986C"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B67082" w14:textId="77777777" w:rsidR="00C90853" w:rsidRDefault="00E662A5">
            <w:pPr>
              <w:rPr>
                <w:color w:val="000000"/>
              </w:rPr>
            </w:pPr>
            <w:r>
              <w:rPr>
                <w:color w:val="000000"/>
              </w:rPr>
              <w:t>32.</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070E5C" w14:textId="77777777" w:rsidR="00C90853" w:rsidRDefault="00E662A5">
            <w:pPr>
              <w:rPr>
                <w:color w:val="000000"/>
              </w:rPr>
            </w:pPr>
            <w:r>
              <w:rPr>
                <w:color w:val="000000"/>
              </w:rPr>
              <w:t>31</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BE9ED1" w14:textId="77777777" w:rsidR="00C90853" w:rsidRDefault="00E662A5">
            <w:pPr>
              <w:rPr>
                <w:color w:val="000000"/>
              </w:rPr>
            </w:pPr>
            <w:r>
              <w:rPr>
                <w:color w:val="000000"/>
              </w:rPr>
              <w:t>1646,29</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DF5EAA" w14:textId="77777777" w:rsidR="00C90853" w:rsidRDefault="00E662A5">
            <w:pPr>
              <w:rPr>
                <w:color w:val="000000"/>
              </w:rPr>
            </w:pPr>
            <w:r>
              <w:rPr>
                <w:color w:val="000000"/>
              </w:rPr>
              <w:t>83.</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3F8193" w14:textId="77777777" w:rsidR="00C90853" w:rsidRDefault="00E662A5">
            <w:pPr>
              <w:rPr>
                <w:color w:val="000000"/>
              </w:rPr>
            </w:pPr>
            <w:r>
              <w:rPr>
                <w:color w:val="000000"/>
              </w:rPr>
              <w:t>82</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5AD671" w14:textId="77777777" w:rsidR="00C90853" w:rsidRDefault="00E662A5">
            <w:pPr>
              <w:rPr>
                <w:color w:val="000000"/>
              </w:rPr>
            </w:pPr>
            <w:r>
              <w:rPr>
                <w:color w:val="000000"/>
              </w:rPr>
              <w:t>4432,57</w:t>
            </w:r>
          </w:p>
        </w:tc>
      </w:tr>
      <w:tr w:rsidR="00C90853" w14:paraId="64FD4A85"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A14C3D" w14:textId="77777777" w:rsidR="00C90853" w:rsidRDefault="00E662A5">
            <w:pPr>
              <w:rPr>
                <w:color w:val="000000"/>
              </w:rPr>
            </w:pPr>
            <w:r>
              <w:rPr>
                <w:color w:val="000000"/>
              </w:rPr>
              <w:t>33.</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F6944D" w14:textId="77777777" w:rsidR="00C90853" w:rsidRDefault="00E662A5">
            <w:pPr>
              <w:rPr>
                <w:color w:val="000000"/>
              </w:rPr>
            </w:pPr>
            <w:r>
              <w:rPr>
                <w:color w:val="000000"/>
              </w:rPr>
              <w:t>32</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A44D81" w14:textId="77777777" w:rsidR="00C90853" w:rsidRDefault="00E662A5">
            <w:pPr>
              <w:rPr>
                <w:color w:val="000000"/>
              </w:rPr>
            </w:pPr>
            <w:r>
              <w:rPr>
                <w:color w:val="000000"/>
              </w:rPr>
              <w:t>1693,03</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3E0756" w14:textId="77777777" w:rsidR="00C90853" w:rsidRDefault="00E662A5">
            <w:pPr>
              <w:rPr>
                <w:color w:val="000000"/>
              </w:rPr>
            </w:pPr>
            <w:r>
              <w:rPr>
                <w:color w:val="000000"/>
              </w:rPr>
              <w:t>84.</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AC2DEF" w14:textId="77777777" w:rsidR="00C90853" w:rsidRDefault="00E662A5">
            <w:pPr>
              <w:rPr>
                <w:color w:val="000000"/>
              </w:rPr>
            </w:pPr>
            <w:r>
              <w:rPr>
                <w:color w:val="000000"/>
              </w:rPr>
              <w:t>83</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6AEC70" w14:textId="77777777" w:rsidR="00C90853" w:rsidRDefault="00E662A5">
            <w:pPr>
              <w:rPr>
                <w:color w:val="000000"/>
              </w:rPr>
            </w:pPr>
            <w:r>
              <w:rPr>
                <w:color w:val="000000"/>
              </w:rPr>
              <w:t>4493,66</w:t>
            </w:r>
          </w:p>
        </w:tc>
      </w:tr>
      <w:tr w:rsidR="00C90853" w14:paraId="6C0B3D29"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20B53E" w14:textId="77777777" w:rsidR="00C90853" w:rsidRDefault="00E662A5">
            <w:pPr>
              <w:rPr>
                <w:color w:val="000000"/>
              </w:rPr>
            </w:pPr>
            <w:r>
              <w:rPr>
                <w:color w:val="000000"/>
              </w:rPr>
              <w:t>34.</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D5FF10" w14:textId="77777777" w:rsidR="00C90853" w:rsidRDefault="00E662A5">
            <w:pPr>
              <w:rPr>
                <w:color w:val="000000"/>
              </w:rPr>
            </w:pPr>
            <w:r>
              <w:rPr>
                <w:color w:val="000000"/>
              </w:rPr>
              <w:t>33</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A6E61A" w14:textId="77777777" w:rsidR="00C90853" w:rsidRDefault="00E662A5">
            <w:pPr>
              <w:rPr>
                <w:color w:val="000000"/>
              </w:rPr>
            </w:pPr>
            <w:r>
              <w:rPr>
                <w:color w:val="000000"/>
              </w:rPr>
              <w:t>1740,76</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D62C64" w14:textId="77777777" w:rsidR="00C90853" w:rsidRDefault="00E662A5">
            <w:pPr>
              <w:rPr>
                <w:color w:val="000000"/>
              </w:rPr>
            </w:pPr>
            <w:r>
              <w:rPr>
                <w:color w:val="000000"/>
              </w:rPr>
              <w:t>85.</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71D3F6" w14:textId="77777777" w:rsidR="00C90853" w:rsidRDefault="00E662A5">
            <w:pPr>
              <w:rPr>
                <w:color w:val="000000"/>
              </w:rPr>
            </w:pPr>
            <w:r>
              <w:rPr>
                <w:color w:val="000000"/>
              </w:rPr>
              <w:t>84</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DD8A31" w14:textId="77777777" w:rsidR="00C90853" w:rsidRDefault="00E662A5">
            <w:pPr>
              <w:rPr>
                <w:color w:val="000000"/>
              </w:rPr>
            </w:pPr>
            <w:r>
              <w:rPr>
                <w:color w:val="000000"/>
              </w:rPr>
              <w:t>4554,8</w:t>
            </w:r>
          </w:p>
        </w:tc>
      </w:tr>
      <w:tr w:rsidR="00C90853" w14:paraId="661B86BD"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36330D" w14:textId="77777777" w:rsidR="00C90853" w:rsidRDefault="00E662A5">
            <w:pPr>
              <w:rPr>
                <w:color w:val="000000"/>
              </w:rPr>
            </w:pPr>
            <w:r>
              <w:rPr>
                <w:color w:val="000000"/>
              </w:rPr>
              <w:t>35.</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513597" w14:textId="77777777" w:rsidR="00C90853" w:rsidRDefault="00E662A5">
            <w:pPr>
              <w:rPr>
                <w:color w:val="000000"/>
              </w:rPr>
            </w:pPr>
            <w:r>
              <w:rPr>
                <w:color w:val="000000"/>
              </w:rPr>
              <w:t>34</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81C0B8" w14:textId="77777777" w:rsidR="00C90853" w:rsidRDefault="00E662A5">
            <w:pPr>
              <w:rPr>
                <w:color w:val="000000"/>
              </w:rPr>
            </w:pPr>
            <w:r>
              <w:rPr>
                <w:color w:val="000000"/>
              </w:rPr>
              <w:t>1788,47</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CB04AC" w14:textId="77777777" w:rsidR="00C90853" w:rsidRDefault="00E662A5">
            <w:pPr>
              <w:rPr>
                <w:color w:val="000000"/>
              </w:rPr>
            </w:pPr>
            <w:r>
              <w:rPr>
                <w:color w:val="000000"/>
              </w:rPr>
              <w:t>86.</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7F0C4E" w14:textId="77777777" w:rsidR="00C90853" w:rsidRDefault="00E662A5">
            <w:pPr>
              <w:rPr>
                <w:color w:val="000000"/>
              </w:rPr>
            </w:pPr>
            <w:r>
              <w:rPr>
                <w:color w:val="000000"/>
              </w:rPr>
              <w:t>85</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07F3A9" w14:textId="77777777" w:rsidR="00C90853" w:rsidRDefault="00E662A5">
            <w:pPr>
              <w:rPr>
                <w:color w:val="000000"/>
              </w:rPr>
            </w:pPr>
            <w:r>
              <w:rPr>
                <w:color w:val="000000"/>
              </w:rPr>
              <w:t>4615,92</w:t>
            </w:r>
          </w:p>
        </w:tc>
      </w:tr>
      <w:tr w:rsidR="00C90853" w14:paraId="592F1255"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0CF386" w14:textId="77777777" w:rsidR="00C90853" w:rsidRDefault="00E662A5">
            <w:pPr>
              <w:rPr>
                <w:color w:val="000000"/>
              </w:rPr>
            </w:pPr>
            <w:r>
              <w:rPr>
                <w:color w:val="000000"/>
              </w:rPr>
              <w:t>36.</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E746FB" w14:textId="77777777" w:rsidR="00C90853" w:rsidRDefault="00E662A5">
            <w:pPr>
              <w:rPr>
                <w:color w:val="000000"/>
              </w:rPr>
            </w:pPr>
            <w:r>
              <w:rPr>
                <w:color w:val="000000"/>
              </w:rPr>
              <w:t>35</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9AC2DC" w14:textId="77777777" w:rsidR="00C90853" w:rsidRDefault="00E662A5">
            <w:pPr>
              <w:rPr>
                <w:color w:val="000000"/>
              </w:rPr>
            </w:pPr>
            <w:r>
              <w:rPr>
                <w:color w:val="000000"/>
              </w:rPr>
              <w:t>1836,2</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3223D3" w14:textId="77777777" w:rsidR="00C90853" w:rsidRDefault="00E662A5">
            <w:pPr>
              <w:rPr>
                <w:color w:val="000000"/>
              </w:rPr>
            </w:pPr>
            <w:r>
              <w:rPr>
                <w:color w:val="000000"/>
              </w:rPr>
              <w:t>87.</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952E72" w14:textId="77777777" w:rsidR="00C90853" w:rsidRDefault="00E662A5">
            <w:pPr>
              <w:rPr>
                <w:color w:val="000000"/>
              </w:rPr>
            </w:pPr>
            <w:r>
              <w:rPr>
                <w:color w:val="000000"/>
              </w:rPr>
              <w:t>86</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238841" w14:textId="77777777" w:rsidR="00C90853" w:rsidRDefault="00E662A5">
            <w:pPr>
              <w:rPr>
                <w:color w:val="000000"/>
              </w:rPr>
            </w:pPr>
            <w:r>
              <w:rPr>
                <w:color w:val="000000"/>
              </w:rPr>
              <w:t>4677,01</w:t>
            </w:r>
          </w:p>
        </w:tc>
      </w:tr>
      <w:tr w:rsidR="00C90853" w14:paraId="66FB4E1D"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DF3638" w14:textId="77777777" w:rsidR="00C90853" w:rsidRDefault="00E662A5">
            <w:pPr>
              <w:rPr>
                <w:color w:val="000000"/>
              </w:rPr>
            </w:pPr>
            <w:r>
              <w:rPr>
                <w:color w:val="000000"/>
              </w:rPr>
              <w:t>37.</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2FFF65" w14:textId="77777777" w:rsidR="00C90853" w:rsidRDefault="00E662A5">
            <w:pPr>
              <w:rPr>
                <w:color w:val="000000"/>
              </w:rPr>
            </w:pPr>
            <w:r>
              <w:rPr>
                <w:color w:val="000000"/>
              </w:rPr>
              <w:t>36</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65CC0B" w14:textId="77777777" w:rsidR="00C90853" w:rsidRDefault="00E662A5">
            <w:pPr>
              <w:rPr>
                <w:color w:val="000000"/>
              </w:rPr>
            </w:pPr>
            <w:r>
              <w:rPr>
                <w:color w:val="000000"/>
              </w:rPr>
              <w:t>1883,87</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516955" w14:textId="77777777" w:rsidR="00C90853" w:rsidRDefault="00E662A5">
            <w:pPr>
              <w:rPr>
                <w:color w:val="000000"/>
              </w:rPr>
            </w:pPr>
            <w:r>
              <w:rPr>
                <w:color w:val="000000"/>
              </w:rPr>
              <w:t>88.</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42C995" w14:textId="77777777" w:rsidR="00C90853" w:rsidRDefault="00E662A5">
            <w:pPr>
              <w:rPr>
                <w:color w:val="000000"/>
              </w:rPr>
            </w:pPr>
            <w:r>
              <w:rPr>
                <w:color w:val="000000"/>
              </w:rPr>
              <w:t>87</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3C1B97" w14:textId="77777777" w:rsidR="00C90853" w:rsidRDefault="00E662A5">
            <w:pPr>
              <w:rPr>
                <w:color w:val="000000"/>
              </w:rPr>
            </w:pPr>
            <w:r>
              <w:rPr>
                <w:color w:val="000000"/>
              </w:rPr>
              <w:t>4738,15</w:t>
            </w:r>
          </w:p>
        </w:tc>
      </w:tr>
      <w:tr w:rsidR="00C90853" w14:paraId="035A79C5"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F09BB4" w14:textId="77777777" w:rsidR="00C90853" w:rsidRDefault="00E662A5">
            <w:pPr>
              <w:rPr>
                <w:color w:val="000000"/>
              </w:rPr>
            </w:pPr>
            <w:r>
              <w:rPr>
                <w:color w:val="000000"/>
              </w:rPr>
              <w:t>38.</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923B2F" w14:textId="77777777" w:rsidR="00C90853" w:rsidRDefault="00E662A5">
            <w:pPr>
              <w:rPr>
                <w:color w:val="000000"/>
              </w:rPr>
            </w:pPr>
            <w:r>
              <w:rPr>
                <w:color w:val="000000"/>
              </w:rPr>
              <w:t>37</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F5380B" w14:textId="77777777" w:rsidR="00C90853" w:rsidRDefault="00E662A5">
            <w:pPr>
              <w:rPr>
                <w:color w:val="000000"/>
              </w:rPr>
            </w:pPr>
            <w:r>
              <w:rPr>
                <w:color w:val="000000"/>
              </w:rPr>
              <w:t>1931,58</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73B9CB" w14:textId="77777777" w:rsidR="00C90853" w:rsidRDefault="00E662A5">
            <w:pPr>
              <w:rPr>
                <w:color w:val="000000"/>
              </w:rPr>
            </w:pPr>
            <w:r>
              <w:rPr>
                <w:color w:val="000000"/>
              </w:rPr>
              <w:t>89.</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AB5247" w14:textId="77777777" w:rsidR="00C90853" w:rsidRDefault="00E662A5">
            <w:pPr>
              <w:rPr>
                <w:color w:val="000000"/>
              </w:rPr>
            </w:pPr>
            <w:r>
              <w:rPr>
                <w:color w:val="000000"/>
              </w:rPr>
              <w:t>88</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803ABE" w14:textId="77777777" w:rsidR="00C90853" w:rsidRDefault="00E662A5">
            <w:pPr>
              <w:rPr>
                <w:color w:val="000000"/>
              </w:rPr>
            </w:pPr>
            <w:r>
              <w:rPr>
                <w:color w:val="000000"/>
              </w:rPr>
              <w:t>4799,27</w:t>
            </w:r>
          </w:p>
        </w:tc>
      </w:tr>
      <w:tr w:rsidR="00C90853" w14:paraId="2A5C6C5C"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FE3FE0" w14:textId="77777777" w:rsidR="00C90853" w:rsidRDefault="00E662A5">
            <w:pPr>
              <w:rPr>
                <w:color w:val="000000"/>
              </w:rPr>
            </w:pPr>
            <w:r>
              <w:rPr>
                <w:color w:val="000000"/>
              </w:rPr>
              <w:t>39.</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E54EE3" w14:textId="77777777" w:rsidR="00C90853" w:rsidRDefault="00E662A5">
            <w:pPr>
              <w:rPr>
                <w:color w:val="000000"/>
              </w:rPr>
            </w:pPr>
            <w:r>
              <w:rPr>
                <w:color w:val="000000"/>
              </w:rPr>
              <w:t>38</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10447E" w14:textId="77777777" w:rsidR="00C90853" w:rsidRDefault="00E662A5">
            <w:pPr>
              <w:rPr>
                <w:color w:val="000000"/>
              </w:rPr>
            </w:pPr>
            <w:r>
              <w:rPr>
                <w:color w:val="000000"/>
              </w:rPr>
              <w:t>1979,31</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204A26" w14:textId="77777777" w:rsidR="00C90853" w:rsidRDefault="00E662A5">
            <w:pPr>
              <w:rPr>
                <w:color w:val="000000"/>
              </w:rPr>
            </w:pPr>
            <w:r>
              <w:rPr>
                <w:color w:val="000000"/>
              </w:rPr>
              <w:t>90.</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C96C5E" w14:textId="77777777" w:rsidR="00C90853" w:rsidRDefault="00E662A5">
            <w:pPr>
              <w:rPr>
                <w:color w:val="000000"/>
              </w:rPr>
            </w:pPr>
            <w:r>
              <w:rPr>
                <w:color w:val="000000"/>
              </w:rPr>
              <w:t>89</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4F46D1" w14:textId="77777777" w:rsidR="00C90853" w:rsidRDefault="00E662A5">
            <w:pPr>
              <w:rPr>
                <w:color w:val="000000"/>
              </w:rPr>
            </w:pPr>
            <w:r>
              <w:rPr>
                <w:color w:val="000000"/>
              </w:rPr>
              <w:t>4860,36</w:t>
            </w:r>
          </w:p>
        </w:tc>
      </w:tr>
      <w:tr w:rsidR="00C90853" w14:paraId="04798F91"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B5D43F" w14:textId="77777777" w:rsidR="00C90853" w:rsidRDefault="00E662A5">
            <w:pPr>
              <w:rPr>
                <w:color w:val="000000"/>
              </w:rPr>
            </w:pPr>
            <w:r>
              <w:rPr>
                <w:color w:val="000000"/>
              </w:rPr>
              <w:t>40.</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9C5205" w14:textId="77777777" w:rsidR="00C90853" w:rsidRDefault="00E662A5">
            <w:pPr>
              <w:rPr>
                <w:color w:val="000000"/>
              </w:rPr>
            </w:pPr>
            <w:r>
              <w:rPr>
                <w:color w:val="000000"/>
              </w:rPr>
              <w:t>39</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03818E" w14:textId="77777777" w:rsidR="00C90853" w:rsidRDefault="00E662A5">
            <w:pPr>
              <w:rPr>
                <w:color w:val="000000"/>
              </w:rPr>
            </w:pPr>
            <w:r>
              <w:rPr>
                <w:color w:val="000000"/>
              </w:rPr>
              <w:t>2027,02</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8DE241" w14:textId="77777777" w:rsidR="00C90853" w:rsidRDefault="00E662A5">
            <w:pPr>
              <w:rPr>
                <w:color w:val="000000"/>
              </w:rPr>
            </w:pPr>
            <w:r>
              <w:rPr>
                <w:color w:val="000000"/>
              </w:rPr>
              <w:t>91.</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2D9DE5" w14:textId="77777777" w:rsidR="00C90853" w:rsidRDefault="00E662A5">
            <w:pPr>
              <w:rPr>
                <w:color w:val="000000"/>
              </w:rPr>
            </w:pPr>
            <w:r>
              <w:rPr>
                <w:color w:val="000000"/>
              </w:rPr>
              <w:t>90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0F4292" w14:textId="77777777" w:rsidR="00C90853" w:rsidRDefault="00E662A5">
            <w:pPr>
              <w:rPr>
                <w:color w:val="000000"/>
              </w:rPr>
            </w:pPr>
            <w:r>
              <w:rPr>
                <w:color w:val="000000"/>
              </w:rPr>
              <w:t>4921,5</w:t>
            </w:r>
          </w:p>
        </w:tc>
      </w:tr>
      <w:tr w:rsidR="00C90853" w14:paraId="3BBF0F28"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856DD0" w14:textId="77777777" w:rsidR="00C90853" w:rsidRDefault="00E662A5">
            <w:pPr>
              <w:rPr>
                <w:color w:val="000000"/>
              </w:rPr>
            </w:pPr>
            <w:r>
              <w:rPr>
                <w:color w:val="000000"/>
              </w:rPr>
              <w:t>41.</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D2B0FD" w14:textId="77777777" w:rsidR="00C90853" w:rsidRDefault="00E662A5">
            <w:pPr>
              <w:rPr>
                <w:color w:val="000000"/>
              </w:rPr>
            </w:pPr>
            <w:r>
              <w:rPr>
                <w:color w:val="000000"/>
              </w:rPr>
              <w:t>40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DC8705" w14:textId="77777777" w:rsidR="00C90853" w:rsidRDefault="00E662A5">
            <w:pPr>
              <w:rPr>
                <w:color w:val="000000"/>
              </w:rPr>
            </w:pPr>
            <w:r>
              <w:rPr>
                <w:color w:val="000000"/>
              </w:rPr>
              <w:t>2074,75</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348BA0" w14:textId="77777777" w:rsidR="00C90853" w:rsidRDefault="00E662A5">
            <w:pPr>
              <w:rPr>
                <w:color w:val="000000"/>
              </w:rPr>
            </w:pPr>
            <w:r>
              <w:rPr>
                <w:color w:val="000000"/>
              </w:rPr>
              <w:t>92.</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DD7DE6" w14:textId="77777777" w:rsidR="00C90853" w:rsidRDefault="00E662A5">
            <w:pPr>
              <w:rPr>
                <w:color w:val="000000"/>
              </w:rPr>
            </w:pPr>
            <w:r>
              <w:rPr>
                <w:color w:val="000000"/>
              </w:rPr>
              <w:t>91</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33B54C" w14:textId="77777777" w:rsidR="00C90853" w:rsidRDefault="00E662A5">
            <w:pPr>
              <w:rPr>
                <w:color w:val="000000"/>
              </w:rPr>
            </w:pPr>
            <w:r>
              <w:rPr>
                <w:color w:val="000000"/>
              </w:rPr>
              <w:t>4975,54</w:t>
            </w:r>
          </w:p>
        </w:tc>
      </w:tr>
      <w:tr w:rsidR="00C90853" w14:paraId="38482BB1"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B5569C" w14:textId="77777777" w:rsidR="00C90853" w:rsidRDefault="00E662A5">
            <w:pPr>
              <w:rPr>
                <w:color w:val="000000"/>
              </w:rPr>
            </w:pPr>
            <w:r>
              <w:rPr>
                <w:color w:val="000000"/>
              </w:rPr>
              <w:t>42.</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C879C8" w14:textId="77777777" w:rsidR="00C90853" w:rsidRDefault="00E662A5">
            <w:pPr>
              <w:rPr>
                <w:color w:val="000000"/>
              </w:rPr>
            </w:pPr>
            <w:r>
              <w:rPr>
                <w:color w:val="000000"/>
              </w:rPr>
              <w:t>41</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F4E910" w14:textId="77777777" w:rsidR="00C90853" w:rsidRDefault="00E662A5">
            <w:pPr>
              <w:rPr>
                <w:color w:val="000000"/>
              </w:rPr>
            </w:pPr>
            <w:r>
              <w:rPr>
                <w:color w:val="000000"/>
              </w:rPr>
              <w:t>2126,86</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9DEADF" w14:textId="77777777" w:rsidR="00C90853" w:rsidRDefault="00E662A5">
            <w:pPr>
              <w:rPr>
                <w:color w:val="000000"/>
              </w:rPr>
            </w:pPr>
            <w:r>
              <w:rPr>
                <w:color w:val="000000"/>
              </w:rPr>
              <w:t>93.</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48419C" w14:textId="77777777" w:rsidR="00C90853" w:rsidRDefault="00E662A5">
            <w:pPr>
              <w:rPr>
                <w:color w:val="000000"/>
              </w:rPr>
            </w:pPr>
            <w:r>
              <w:rPr>
                <w:color w:val="000000"/>
              </w:rPr>
              <w:t>92</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09B3EC" w14:textId="77777777" w:rsidR="00C90853" w:rsidRDefault="00E662A5">
            <w:pPr>
              <w:rPr>
                <w:color w:val="000000"/>
              </w:rPr>
            </w:pPr>
            <w:r>
              <w:rPr>
                <w:color w:val="000000"/>
              </w:rPr>
              <w:t>5054,48</w:t>
            </w:r>
          </w:p>
        </w:tc>
      </w:tr>
      <w:tr w:rsidR="00C90853" w14:paraId="343E8AD9"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C0FFAA" w14:textId="77777777" w:rsidR="00C90853" w:rsidRDefault="00E662A5">
            <w:pPr>
              <w:rPr>
                <w:color w:val="000000"/>
              </w:rPr>
            </w:pPr>
            <w:r>
              <w:rPr>
                <w:color w:val="000000"/>
              </w:rPr>
              <w:t>43.</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1CF8D8" w14:textId="77777777" w:rsidR="00C90853" w:rsidRDefault="00E662A5">
            <w:pPr>
              <w:rPr>
                <w:color w:val="000000"/>
              </w:rPr>
            </w:pPr>
            <w:r>
              <w:rPr>
                <w:color w:val="000000"/>
              </w:rPr>
              <w:t>42</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835960" w14:textId="77777777" w:rsidR="00C90853" w:rsidRDefault="00E662A5">
            <w:pPr>
              <w:rPr>
                <w:color w:val="000000"/>
              </w:rPr>
            </w:pPr>
            <w:r>
              <w:rPr>
                <w:color w:val="000000"/>
              </w:rPr>
              <w:t>2178,19</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0888BA" w14:textId="77777777" w:rsidR="00C90853" w:rsidRDefault="00E662A5">
            <w:pPr>
              <w:rPr>
                <w:color w:val="000000"/>
              </w:rPr>
            </w:pPr>
            <w:r>
              <w:rPr>
                <w:color w:val="000000"/>
              </w:rPr>
              <w:t>94.</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71FAAD" w14:textId="77777777" w:rsidR="00C90853" w:rsidRDefault="00E662A5">
            <w:pPr>
              <w:rPr>
                <w:color w:val="000000"/>
              </w:rPr>
            </w:pPr>
            <w:r>
              <w:rPr>
                <w:color w:val="000000"/>
              </w:rPr>
              <w:t>93</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AA6DAE" w14:textId="77777777" w:rsidR="00C90853" w:rsidRDefault="00E662A5">
            <w:pPr>
              <w:rPr>
                <w:color w:val="000000"/>
              </w:rPr>
            </w:pPr>
            <w:r>
              <w:rPr>
                <w:color w:val="000000"/>
              </w:rPr>
              <w:t>5134,32</w:t>
            </w:r>
          </w:p>
        </w:tc>
      </w:tr>
      <w:tr w:rsidR="00C90853" w14:paraId="4DDA6A8D"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616A1E" w14:textId="77777777" w:rsidR="00C90853" w:rsidRDefault="00E662A5">
            <w:pPr>
              <w:rPr>
                <w:color w:val="000000"/>
              </w:rPr>
            </w:pPr>
            <w:r>
              <w:rPr>
                <w:color w:val="000000"/>
              </w:rPr>
              <w:t>44.</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30DF15" w14:textId="77777777" w:rsidR="00C90853" w:rsidRDefault="00E662A5">
            <w:pPr>
              <w:rPr>
                <w:color w:val="000000"/>
              </w:rPr>
            </w:pPr>
            <w:r>
              <w:rPr>
                <w:color w:val="000000"/>
              </w:rPr>
              <w:t>43</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EB0ED5" w14:textId="77777777" w:rsidR="00C90853" w:rsidRDefault="00E662A5">
            <w:pPr>
              <w:rPr>
                <w:color w:val="000000"/>
              </w:rPr>
            </w:pPr>
            <w:r>
              <w:rPr>
                <w:color w:val="000000"/>
              </w:rPr>
              <w:t>2228,61</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A4D1EE" w14:textId="77777777" w:rsidR="00C90853" w:rsidRDefault="00E662A5">
            <w:pPr>
              <w:rPr>
                <w:color w:val="000000"/>
              </w:rPr>
            </w:pPr>
            <w:r>
              <w:rPr>
                <w:color w:val="000000"/>
              </w:rPr>
              <w:t>95.</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16550E" w14:textId="77777777" w:rsidR="00C90853" w:rsidRDefault="00E662A5">
            <w:pPr>
              <w:rPr>
                <w:color w:val="000000"/>
              </w:rPr>
            </w:pPr>
            <w:r>
              <w:rPr>
                <w:color w:val="000000"/>
              </w:rPr>
              <w:t>94</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C9B966" w14:textId="77777777" w:rsidR="00C90853" w:rsidRDefault="00E662A5">
            <w:pPr>
              <w:rPr>
                <w:color w:val="000000"/>
              </w:rPr>
            </w:pPr>
            <w:r>
              <w:rPr>
                <w:color w:val="000000"/>
              </w:rPr>
              <w:t>5214,22</w:t>
            </w:r>
          </w:p>
        </w:tc>
      </w:tr>
      <w:tr w:rsidR="00C90853" w14:paraId="4304903F"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367DA9" w14:textId="77777777" w:rsidR="00C90853" w:rsidRDefault="00E662A5">
            <w:pPr>
              <w:rPr>
                <w:color w:val="000000"/>
              </w:rPr>
            </w:pPr>
            <w:r>
              <w:rPr>
                <w:color w:val="000000"/>
              </w:rPr>
              <w:t>45.</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7F9F72" w14:textId="77777777" w:rsidR="00C90853" w:rsidRDefault="00E662A5">
            <w:pPr>
              <w:rPr>
                <w:color w:val="000000"/>
              </w:rPr>
            </w:pPr>
            <w:r>
              <w:rPr>
                <w:color w:val="000000"/>
              </w:rPr>
              <w:t>44</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14DD90" w14:textId="77777777" w:rsidR="00C90853" w:rsidRDefault="00E662A5">
            <w:pPr>
              <w:rPr>
                <w:color w:val="000000"/>
              </w:rPr>
            </w:pPr>
            <w:r>
              <w:rPr>
                <w:color w:val="000000"/>
              </w:rPr>
              <w:t>2278,98</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84AE9C" w14:textId="77777777" w:rsidR="00C90853" w:rsidRDefault="00E662A5">
            <w:pPr>
              <w:rPr>
                <w:color w:val="000000"/>
              </w:rPr>
            </w:pPr>
            <w:r>
              <w:rPr>
                <w:color w:val="000000"/>
              </w:rPr>
              <w:t>96.</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2B7396" w14:textId="77777777" w:rsidR="00C90853" w:rsidRDefault="00E662A5">
            <w:pPr>
              <w:rPr>
                <w:color w:val="000000"/>
              </w:rPr>
            </w:pPr>
            <w:r>
              <w:rPr>
                <w:color w:val="000000"/>
              </w:rPr>
              <w:t>95</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FDFDF5" w14:textId="77777777" w:rsidR="00C90853" w:rsidRDefault="00E662A5">
            <w:pPr>
              <w:rPr>
                <w:color w:val="000000"/>
              </w:rPr>
            </w:pPr>
            <w:r>
              <w:rPr>
                <w:color w:val="000000"/>
              </w:rPr>
              <w:t>5294,09</w:t>
            </w:r>
          </w:p>
        </w:tc>
      </w:tr>
      <w:tr w:rsidR="00C90853" w14:paraId="60604C97"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1E9EA0" w14:textId="77777777" w:rsidR="00C90853" w:rsidRDefault="00E662A5">
            <w:pPr>
              <w:rPr>
                <w:color w:val="000000"/>
              </w:rPr>
            </w:pPr>
            <w:r>
              <w:rPr>
                <w:color w:val="000000"/>
              </w:rPr>
              <w:t>46.</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B81C85" w14:textId="77777777" w:rsidR="00C90853" w:rsidRDefault="00E662A5">
            <w:pPr>
              <w:rPr>
                <w:color w:val="000000"/>
              </w:rPr>
            </w:pPr>
            <w:r>
              <w:rPr>
                <w:color w:val="000000"/>
              </w:rPr>
              <w:t>45</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2ADD3A" w14:textId="77777777" w:rsidR="00C90853" w:rsidRDefault="00E662A5">
            <w:pPr>
              <w:rPr>
                <w:color w:val="000000"/>
              </w:rPr>
            </w:pPr>
            <w:r>
              <w:rPr>
                <w:color w:val="000000"/>
              </w:rPr>
              <w:t>2329,41</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75DBC7" w14:textId="77777777" w:rsidR="00C90853" w:rsidRDefault="00E662A5">
            <w:pPr>
              <w:rPr>
                <w:color w:val="000000"/>
              </w:rPr>
            </w:pPr>
            <w:r>
              <w:rPr>
                <w:color w:val="000000"/>
              </w:rPr>
              <w:t>97.</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7D35BC" w14:textId="77777777" w:rsidR="00C90853" w:rsidRDefault="00E662A5">
            <w:pPr>
              <w:rPr>
                <w:color w:val="000000"/>
              </w:rPr>
            </w:pPr>
            <w:r>
              <w:rPr>
                <w:color w:val="000000"/>
              </w:rPr>
              <w:t>96</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836256" w14:textId="77777777" w:rsidR="00C90853" w:rsidRDefault="00E662A5">
            <w:pPr>
              <w:rPr>
                <w:color w:val="000000"/>
              </w:rPr>
            </w:pPr>
            <w:r>
              <w:rPr>
                <w:color w:val="000000"/>
              </w:rPr>
              <w:t>5373,99</w:t>
            </w:r>
          </w:p>
        </w:tc>
      </w:tr>
      <w:tr w:rsidR="00C90853" w14:paraId="45EAA5C9"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672467" w14:textId="77777777" w:rsidR="00C90853" w:rsidRDefault="00E662A5">
            <w:pPr>
              <w:rPr>
                <w:color w:val="000000"/>
              </w:rPr>
            </w:pPr>
            <w:r>
              <w:rPr>
                <w:color w:val="000000"/>
              </w:rPr>
              <w:t>47.</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EC84AC" w14:textId="77777777" w:rsidR="00C90853" w:rsidRDefault="00E662A5">
            <w:pPr>
              <w:rPr>
                <w:color w:val="000000"/>
              </w:rPr>
            </w:pPr>
            <w:r>
              <w:rPr>
                <w:color w:val="000000"/>
              </w:rPr>
              <w:t>46</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AA7A9F" w14:textId="77777777" w:rsidR="00C90853" w:rsidRDefault="00E662A5">
            <w:pPr>
              <w:rPr>
                <w:color w:val="000000"/>
              </w:rPr>
            </w:pPr>
            <w:r>
              <w:rPr>
                <w:color w:val="000000"/>
              </w:rPr>
              <w:t>2379,79</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2F122F" w14:textId="77777777" w:rsidR="00C90853" w:rsidRDefault="00E662A5">
            <w:pPr>
              <w:rPr>
                <w:color w:val="000000"/>
              </w:rPr>
            </w:pPr>
            <w:r>
              <w:rPr>
                <w:color w:val="000000"/>
              </w:rPr>
              <w:t>98.</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D9689F" w14:textId="77777777" w:rsidR="00C90853" w:rsidRDefault="00E662A5">
            <w:pPr>
              <w:rPr>
                <w:color w:val="000000"/>
              </w:rPr>
            </w:pPr>
            <w:r>
              <w:rPr>
                <w:color w:val="000000"/>
              </w:rPr>
              <w:t>97</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8F638C" w14:textId="77777777" w:rsidR="00C90853" w:rsidRDefault="00E662A5">
            <w:pPr>
              <w:rPr>
                <w:color w:val="000000"/>
              </w:rPr>
            </w:pPr>
            <w:r>
              <w:rPr>
                <w:color w:val="000000"/>
              </w:rPr>
              <w:t>5453,83</w:t>
            </w:r>
          </w:p>
        </w:tc>
      </w:tr>
      <w:tr w:rsidR="00C90853" w14:paraId="32935500"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E6E523" w14:textId="77777777" w:rsidR="00C90853" w:rsidRDefault="00E662A5">
            <w:pPr>
              <w:rPr>
                <w:color w:val="000000"/>
              </w:rPr>
            </w:pPr>
            <w:r>
              <w:rPr>
                <w:color w:val="000000"/>
              </w:rPr>
              <w:t>48.</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F156BE" w14:textId="77777777" w:rsidR="00C90853" w:rsidRDefault="00E662A5">
            <w:pPr>
              <w:rPr>
                <w:color w:val="000000"/>
              </w:rPr>
            </w:pPr>
            <w:r>
              <w:rPr>
                <w:color w:val="000000"/>
              </w:rPr>
              <w:t>47</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99877F" w14:textId="77777777" w:rsidR="00C90853" w:rsidRDefault="00E662A5">
            <w:pPr>
              <w:rPr>
                <w:color w:val="000000"/>
              </w:rPr>
            </w:pPr>
            <w:r>
              <w:rPr>
                <w:color w:val="000000"/>
              </w:rPr>
              <w:t>2340,22</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EFF020" w14:textId="77777777" w:rsidR="00C90853" w:rsidRDefault="00E662A5">
            <w:pPr>
              <w:rPr>
                <w:color w:val="000000"/>
              </w:rPr>
            </w:pPr>
            <w:r>
              <w:rPr>
                <w:color w:val="000000"/>
              </w:rPr>
              <w:t>99.</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DBBF0F" w14:textId="77777777" w:rsidR="00C90853" w:rsidRDefault="00E662A5">
            <w:pPr>
              <w:rPr>
                <w:color w:val="000000"/>
              </w:rPr>
            </w:pPr>
            <w:r>
              <w:rPr>
                <w:color w:val="000000"/>
              </w:rPr>
              <w:t>98</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3D8E91" w14:textId="77777777" w:rsidR="00C90853" w:rsidRDefault="00E662A5">
            <w:pPr>
              <w:rPr>
                <w:color w:val="000000"/>
              </w:rPr>
            </w:pPr>
            <w:r>
              <w:rPr>
                <w:color w:val="000000"/>
              </w:rPr>
              <w:t>5533,73</w:t>
            </w:r>
          </w:p>
        </w:tc>
      </w:tr>
      <w:tr w:rsidR="00C90853" w14:paraId="0602E5F2"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30B272" w14:textId="77777777" w:rsidR="00C90853" w:rsidRDefault="00E662A5">
            <w:pPr>
              <w:rPr>
                <w:color w:val="000000"/>
              </w:rPr>
            </w:pPr>
            <w:r>
              <w:rPr>
                <w:color w:val="000000"/>
              </w:rPr>
              <w:t>49.</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3AAA43" w14:textId="77777777" w:rsidR="00C90853" w:rsidRDefault="00E662A5">
            <w:pPr>
              <w:rPr>
                <w:color w:val="000000"/>
              </w:rPr>
            </w:pPr>
            <w:r>
              <w:rPr>
                <w:color w:val="000000"/>
              </w:rPr>
              <w:t>48</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A2A6EE" w14:textId="77777777" w:rsidR="00C90853" w:rsidRDefault="00E662A5">
            <w:pPr>
              <w:rPr>
                <w:color w:val="000000"/>
              </w:rPr>
            </w:pPr>
            <w:r>
              <w:rPr>
                <w:color w:val="000000"/>
              </w:rPr>
              <w:t>2480,57</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EAC317" w14:textId="77777777" w:rsidR="00C90853" w:rsidRDefault="00E662A5">
            <w:pPr>
              <w:rPr>
                <w:color w:val="000000"/>
              </w:rPr>
            </w:pPr>
            <w:r>
              <w:rPr>
                <w:color w:val="000000"/>
              </w:rPr>
              <w:t>100.</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4B1FE7" w14:textId="77777777" w:rsidR="00C90853" w:rsidRDefault="00E662A5">
            <w:pPr>
              <w:rPr>
                <w:color w:val="000000"/>
              </w:rPr>
            </w:pPr>
            <w:r>
              <w:rPr>
                <w:color w:val="000000"/>
              </w:rPr>
              <w:t>99</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138C87" w14:textId="77777777" w:rsidR="00C90853" w:rsidRDefault="00E662A5">
            <w:pPr>
              <w:rPr>
                <w:color w:val="000000"/>
              </w:rPr>
            </w:pPr>
            <w:r>
              <w:rPr>
                <w:color w:val="000000"/>
              </w:rPr>
              <w:t>5613,59</w:t>
            </w:r>
          </w:p>
        </w:tc>
      </w:tr>
      <w:tr w:rsidR="00C90853" w14:paraId="1CE4EBC4"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3C32A8" w14:textId="77777777" w:rsidR="00C90853" w:rsidRDefault="00E662A5">
            <w:pPr>
              <w:rPr>
                <w:color w:val="000000"/>
              </w:rPr>
            </w:pPr>
            <w:r>
              <w:rPr>
                <w:color w:val="000000"/>
              </w:rPr>
              <w:t>50.</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702447" w14:textId="77777777" w:rsidR="00C90853" w:rsidRDefault="00E662A5">
            <w:pPr>
              <w:rPr>
                <w:color w:val="000000"/>
              </w:rPr>
            </w:pPr>
            <w:r>
              <w:rPr>
                <w:color w:val="000000"/>
              </w:rPr>
              <w:t>49</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2CC26A" w14:textId="77777777" w:rsidR="00C90853" w:rsidRDefault="00E662A5">
            <w:pPr>
              <w:rPr>
                <w:color w:val="000000"/>
              </w:rPr>
            </w:pPr>
            <w:r>
              <w:rPr>
                <w:color w:val="000000"/>
              </w:rPr>
              <w:t>2531</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2B117C" w14:textId="77777777" w:rsidR="00C90853" w:rsidRDefault="00E662A5">
            <w:pPr>
              <w:rPr>
                <w:color w:val="000000"/>
              </w:rPr>
            </w:pPr>
            <w:r>
              <w:rPr>
                <w:color w:val="000000"/>
              </w:rPr>
              <w:t>101.</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4A85A2" w14:textId="77777777" w:rsidR="00C90853" w:rsidRDefault="00E662A5">
            <w:pPr>
              <w:rPr>
                <w:color w:val="000000"/>
              </w:rPr>
            </w:pPr>
            <w:r>
              <w:rPr>
                <w:color w:val="000000"/>
              </w:rPr>
              <w:t>100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F5770D" w14:textId="77777777" w:rsidR="00C90853" w:rsidRDefault="00E662A5">
            <w:pPr>
              <w:rPr>
                <w:color w:val="000000"/>
              </w:rPr>
            </w:pPr>
            <w:r>
              <w:rPr>
                <w:color w:val="000000"/>
              </w:rPr>
              <w:t>5693,5</w:t>
            </w:r>
          </w:p>
        </w:tc>
      </w:tr>
      <w:tr w:rsidR="00C90853" w14:paraId="765A819D" w14:textId="77777777">
        <w:trPr>
          <w:tblCellSpacing w:w="0" w:type="dxa"/>
        </w:trPr>
        <w:tc>
          <w:tcPr>
            <w:tcW w:w="13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3580F8" w14:textId="77777777" w:rsidR="00C90853" w:rsidRDefault="00E662A5">
            <w:pPr>
              <w:rPr>
                <w:color w:val="000000"/>
              </w:rPr>
            </w:pPr>
            <w:r>
              <w:rPr>
                <w:color w:val="000000"/>
              </w:rPr>
              <w:t>51.</w:t>
            </w:r>
          </w:p>
        </w:tc>
        <w:tc>
          <w:tcPr>
            <w:tcW w:w="15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A15780" w14:textId="77777777" w:rsidR="00C90853" w:rsidRDefault="00E662A5">
            <w:pPr>
              <w:rPr>
                <w:color w:val="000000"/>
              </w:rPr>
            </w:pPr>
            <w:r>
              <w:rPr>
                <w:color w:val="000000"/>
              </w:rPr>
              <w:t>50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A6A631" w14:textId="77777777" w:rsidR="00C90853" w:rsidRDefault="00E662A5">
            <w:pPr>
              <w:rPr>
                <w:color w:val="000000"/>
              </w:rPr>
            </w:pPr>
            <w:r>
              <w:rPr>
                <w:color w:val="000000"/>
              </w:rPr>
              <w:t>2582,34</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424D5C" w14:textId="77777777" w:rsidR="00C90853" w:rsidRDefault="00E662A5">
            <w:pPr>
              <w:rPr>
                <w:color w:val="000000"/>
              </w:rPr>
            </w:pPr>
            <w:r>
              <w:rPr>
                <w:color w:val="000000"/>
              </w:rPr>
              <w:t>102.</w:t>
            </w:r>
          </w:p>
        </w:tc>
        <w:tc>
          <w:tcPr>
            <w:tcW w:w="17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9EBF08" w14:textId="77777777" w:rsidR="00C90853" w:rsidRDefault="00E662A5">
            <w:pPr>
              <w:rPr>
                <w:color w:val="000000"/>
              </w:rPr>
            </w:pPr>
            <w:r>
              <w:rPr>
                <w:color w:val="000000"/>
              </w:rPr>
              <w:t>свыше 100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134C14" w14:textId="77777777" w:rsidR="00C90853" w:rsidRDefault="00E662A5">
            <w:pPr>
              <w:rPr>
                <w:color w:val="000000"/>
              </w:rPr>
            </w:pPr>
            <w:r>
              <w:rPr>
                <w:color w:val="000000"/>
              </w:rPr>
              <w:t>5790</w:t>
            </w:r>
          </w:p>
        </w:tc>
      </w:tr>
    </w:tbl>
    <w:p w14:paraId="092B68E3" w14:textId="77777777" w:rsidR="00C90853" w:rsidRDefault="00E662A5">
      <w:pPr>
        <w:spacing w:before="240" w:after="240"/>
      </w:pPr>
      <w:r>
        <w:t> </w:t>
      </w:r>
    </w:p>
    <w:p w14:paraId="616381E3" w14:textId="77777777" w:rsidR="00C90853" w:rsidRPr="007C5EA5" w:rsidRDefault="00E662A5">
      <w:pPr>
        <w:spacing w:before="240" w:after="240"/>
        <w:rPr>
          <w:lang w:val="ru-RU"/>
        </w:rPr>
      </w:pPr>
      <w:r w:rsidRPr="007C5EA5">
        <w:rPr>
          <w:lang w:val="ru-RU"/>
        </w:rPr>
        <w:t>2. Земли, предоставленные для нужд обороны, за исключением земель, временно используемых другими землепользователями в соответствии с земельным законодательством Республики Казахстан, подлежат налогообложению по ставкам, установленным пунктом 1 настоящей статьи.</w:t>
      </w:r>
    </w:p>
    <w:p w14:paraId="417ACEDC" w14:textId="77777777" w:rsidR="00C90853" w:rsidRPr="007C5EA5" w:rsidRDefault="00E662A5">
      <w:pPr>
        <w:spacing w:before="240" w:after="240"/>
        <w:rPr>
          <w:lang w:val="ru-RU"/>
        </w:rPr>
      </w:pPr>
      <w:r w:rsidRPr="007C5EA5">
        <w:rPr>
          <w:lang w:val="ru-RU"/>
        </w:rPr>
        <w:t xml:space="preserve">3. Земли, предоставленные для нужд обороны, временно не используемые для нужд обороны и предоставленные для сельскохозяйственных целей другим землепользователям, подлежат налогообложению по ставкам, установленным </w:t>
      </w:r>
      <w:hyperlink r:id="rId316" w:anchor="z503" w:history="1">
        <w:r w:rsidRPr="007C5EA5">
          <w:rPr>
            <w:color w:val="0000EE"/>
            <w:u w:val="single" w:color="0000EE"/>
            <w:lang w:val="ru-RU"/>
          </w:rPr>
          <w:t>статьей 503</w:t>
        </w:r>
      </w:hyperlink>
      <w:r w:rsidRPr="007C5EA5">
        <w:rPr>
          <w:lang w:val="ru-RU"/>
        </w:rPr>
        <w:t xml:space="preserve"> настоящего Кодекса, с учетом условий </w:t>
      </w:r>
      <w:hyperlink r:id="rId317" w:anchor="z9295" w:history="1">
        <w:r w:rsidRPr="007C5EA5">
          <w:rPr>
            <w:color w:val="0000EE"/>
            <w:u w:val="single" w:color="0000EE"/>
            <w:lang w:val="ru-RU"/>
          </w:rPr>
          <w:t>пункта 1</w:t>
        </w:r>
      </w:hyperlink>
      <w:r w:rsidRPr="007C5EA5">
        <w:rPr>
          <w:lang w:val="ru-RU"/>
        </w:rPr>
        <w:t xml:space="preserve"> статьи 510 настоящего Кодекса.</w:t>
      </w:r>
    </w:p>
    <w:p w14:paraId="1F5EAF42" w14:textId="77777777" w:rsidR="00C90853" w:rsidRPr="007C5EA5" w:rsidRDefault="00E662A5">
      <w:pPr>
        <w:spacing w:before="240" w:after="240"/>
        <w:rPr>
          <w:lang w:val="ru-RU"/>
        </w:rPr>
      </w:pPr>
      <w:r w:rsidRPr="007C5EA5">
        <w:rPr>
          <w:lang w:val="ru-RU"/>
        </w:rPr>
        <w:t xml:space="preserve">4. Земли предприятий железнодорожного транспорта, занятые защитными лесными насаждениями вдоль магистральных железных дорог, облагаются налогом по ставкам, установленным </w:t>
      </w:r>
      <w:hyperlink r:id="rId318" w:anchor="z503" w:history="1">
        <w:r w:rsidRPr="007C5EA5">
          <w:rPr>
            <w:color w:val="0000EE"/>
            <w:u w:val="single" w:color="0000EE"/>
            <w:lang w:val="ru-RU"/>
          </w:rPr>
          <w:t>статьей 503</w:t>
        </w:r>
      </w:hyperlink>
      <w:r w:rsidRPr="007C5EA5">
        <w:rPr>
          <w:lang w:val="ru-RU"/>
        </w:rPr>
        <w:t xml:space="preserve"> настоящего Кодекса, с учетом условий </w:t>
      </w:r>
      <w:hyperlink r:id="rId319" w:anchor="z9295" w:history="1">
        <w:r w:rsidRPr="007C5EA5">
          <w:rPr>
            <w:color w:val="0000EE"/>
            <w:u w:val="single" w:color="0000EE"/>
            <w:lang w:val="ru-RU"/>
          </w:rPr>
          <w:t>пункта 1</w:t>
        </w:r>
      </w:hyperlink>
      <w:r w:rsidRPr="007C5EA5">
        <w:rPr>
          <w:lang w:val="ru-RU"/>
        </w:rPr>
        <w:t xml:space="preserve"> статьи 510 настоящего Кодекса.</w:t>
      </w:r>
    </w:p>
    <w:p w14:paraId="0E762895" w14:textId="77777777" w:rsidR="00C90853" w:rsidRPr="007C5EA5" w:rsidRDefault="00E662A5">
      <w:pPr>
        <w:spacing w:before="240" w:after="240"/>
        <w:rPr>
          <w:lang w:val="ru-RU"/>
        </w:rPr>
      </w:pPr>
      <w:bookmarkStart w:id="1148" w:name="z507"/>
      <w:bookmarkEnd w:id="1148"/>
      <w:r>
        <w:t> </w:t>
      </w:r>
    </w:p>
    <w:p w14:paraId="65FF990B" w14:textId="77777777" w:rsidR="00C90853" w:rsidRPr="007C5EA5" w:rsidRDefault="00E662A5">
      <w:pPr>
        <w:spacing w:before="240" w:after="240"/>
        <w:rPr>
          <w:lang w:val="ru-RU"/>
        </w:rPr>
      </w:pPr>
      <w:r w:rsidRPr="007C5EA5">
        <w:rPr>
          <w:b/>
          <w:bCs/>
          <w:lang w:val="ru-RU"/>
        </w:rPr>
        <w:t>Статья 557. Налоговые ставки на земли промышленности, расположенные в черте населенных пунктов</w:t>
      </w:r>
    </w:p>
    <w:p w14:paraId="199F2EB0" w14:textId="77777777" w:rsidR="00C90853" w:rsidRPr="007C5EA5" w:rsidRDefault="00E662A5">
      <w:pPr>
        <w:spacing w:before="240" w:after="240"/>
        <w:rPr>
          <w:lang w:val="ru-RU"/>
        </w:rPr>
      </w:pPr>
      <w:r>
        <w:t> </w:t>
      </w:r>
    </w:p>
    <w:p w14:paraId="0ACEDACD" w14:textId="77777777" w:rsidR="00C90853" w:rsidRPr="007C5EA5" w:rsidRDefault="00E662A5">
      <w:pPr>
        <w:spacing w:before="240" w:after="240"/>
        <w:rPr>
          <w:lang w:val="ru-RU"/>
        </w:rPr>
      </w:pPr>
      <w:r w:rsidRPr="007C5EA5">
        <w:rPr>
          <w:lang w:val="ru-RU"/>
        </w:rPr>
        <w:t xml:space="preserve">1. Земли промышленности (включая шахты, карьеры), за исключением земель, указанных в пункте 3 настоящей статьи и в </w:t>
      </w:r>
      <w:hyperlink r:id="rId320" w:anchor="z509" w:history="1">
        <w:r w:rsidRPr="007C5EA5">
          <w:rPr>
            <w:color w:val="0000EE"/>
            <w:u w:val="single" w:color="0000EE"/>
            <w:lang w:val="ru-RU"/>
          </w:rPr>
          <w:t>статье 509</w:t>
        </w:r>
      </w:hyperlink>
      <w:r w:rsidRPr="007C5EA5">
        <w:rPr>
          <w:lang w:val="ru-RU"/>
        </w:rPr>
        <w:t xml:space="preserve"> настоящего Кодекса, облагаются налогом по базовым ставкам, установленным </w:t>
      </w:r>
      <w:hyperlink r:id="rId321" w:anchor="z505" w:history="1">
        <w:r w:rsidRPr="007C5EA5">
          <w:rPr>
            <w:color w:val="0000EE"/>
            <w:u w:val="single" w:color="0000EE"/>
            <w:lang w:val="ru-RU"/>
          </w:rPr>
          <w:t>статьей 504</w:t>
        </w:r>
      </w:hyperlink>
      <w:r w:rsidRPr="007C5EA5">
        <w:rPr>
          <w:lang w:val="ru-RU"/>
        </w:rPr>
        <w:t xml:space="preserve"> настоящего Кодекса, с учетом условий </w:t>
      </w:r>
      <w:hyperlink r:id="rId322" w:anchor="z9295" w:history="1">
        <w:r w:rsidRPr="007C5EA5">
          <w:rPr>
            <w:color w:val="0000EE"/>
            <w:u w:val="single" w:color="0000EE"/>
            <w:lang w:val="ru-RU"/>
          </w:rPr>
          <w:t>пункта 1</w:t>
        </w:r>
      </w:hyperlink>
      <w:r w:rsidRPr="007C5EA5">
        <w:rPr>
          <w:lang w:val="ru-RU"/>
        </w:rPr>
        <w:t xml:space="preserve"> статьи 510 настоящего Кодекса.</w:t>
      </w:r>
    </w:p>
    <w:p w14:paraId="3CAC9B2D" w14:textId="77777777" w:rsidR="00C90853" w:rsidRPr="007C5EA5" w:rsidRDefault="00E662A5">
      <w:pPr>
        <w:spacing w:before="240" w:after="240"/>
        <w:rPr>
          <w:lang w:val="ru-RU"/>
        </w:rPr>
      </w:pPr>
      <w:r w:rsidRPr="007C5EA5">
        <w:rPr>
          <w:lang w:val="ru-RU"/>
        </w:rPr>
        <w:t xml:space="preserve">2. Базовые ставки на земли промышленности (включая шахты, карьеры), за исключением земель, указанных в пункте 3 настоящей статьи и в </w:t>
      </w:r>
      <w:hyperlink r:id="rId323" w:anchor="z509" w:history="1">
        <w:r w:rsidRPr="007C5EA5">
          <w:rPr>
            <w:color w:val="0000EE"/>
            <w:u w:val="single" w:color="0000EE"/>
            <w:lang w:val="ru-RU"/>
          </w:rPr>
          <w:t>статье 509</w:t>
        </w:r>
      </w:hyperlink>
      <w:r w:rsidRPr="007C5EA5">
        <w:rPr>
          <w:lang w:val="ru-RU"/>
        </w:rPr>
        <w:t xml:space="preserve"> настоящего Кодекса, могут быть снижены решениями местных представительных органов. Общее снижение ставок налога на указанные земли с учетом снижения, предусмотренного </w:t>
      </w:r>
      <w:hyperlink r:id="rId324" w:anchor="z9295" w:history="1">
        <w:r w:rsidRPr="007C5EA5">
          <w:rPr>
            <w:color w:val="0000EE"/>
            <w:u w:val="single" w:color="0000EE"/>
            <w:lang w:val="ru-RU"/>
          </w:rPr>
          <w:t>пунктом 1</w:t>
        </w:r>
      </w:hyperlink>
      <w:r w:rsidRPr="007C5EA5">
        <w:rPr>
          <w:lang w:val="ru-RU"/>
        </w:rPr>
        <w:t xml:space="preserve"> статьи 510 настоящего Кодекса, не должно превышать 30 процентов базовой ставки.</w:t>
      </w:r>
    </w:p>
    <w:p w14:paraId="44C9E9BC" w14:textId="77777777" w:rsidR="00C90853" w:rsidRPr="007C5EA5" w:rsidRDefault="00E662A5">
      <w:pPr>
        <w:spacing w:before="240" w:after="240"/>
        <w:rPr>
          <w:lang w:val="ru-RU"/>
        </w:rPr>
      </w:pPr>
      <w:r w:rsidRPr="007C5EA5">
        <w:rPr>
          <w:lang w:val="ru-RU"/>
        </w:rPr>
        <w:t xml:space="preserve">3. Земли промышленности, расположенные в черте населенного пункта, занятые аэродромами, облагаются налогом по базовым ставкам, установленным статьей 505 настоящего Кодекса, с учетом условий </w:t>
      </w:r>
      <w:hyperlink r:id="rId325" w:anchor="z9295" w:history="1">
        <w:r w:rsidRPr="007C5EA5">
          <w:rPr>
            <w:color w:val="0000EE"/>
            <w:u w:val="single" w:color="0000EE"/>
            <w:lang w:val="ru-RU"/>
          </w:rPr>
          <w:t>пункта 1</w:t>
        </w:r>
      </w:hyperlink>
      <w:r w:rsidRPr="007C5EA5">
        <w:rPr>
          <w:lang w:val="ru-RU"/>
        </w:rPr>
        <w:t xml:space="preserve"> статьи 510 настоящего Кодекса.</w:t>
      </w:r>
    </w:p>
    <w:p w14:paraId="1118A9B7" w14:textId="77777777" w:rsidR="00C90853" w:rsidRPr="007C5EA5" w:rsidRDefault="00E662A5">
      <w:pPr>
        <w:spacing w:before="240" w:after="240"/>
        <w:rPr>
          <w:lang w:val="ru-RU"/>
        </w:rPr>
      </w:pPr>
      <w:r w:rsidRPr="007C5EA5">
        <w:rPr>
          <w:lang w:val="ru-RU"/>
        </w:rPr>
        <w:t xml:space="preserve">Земли промышленности, расположенные в черте населенного пункта, занятые аэропортами, за исключением земель, занятых аэродромами, облагаются налогом по базовым ставкам, установленным </w:t>
      </w:r>
      <w:hyperlink r:id="rId326" w:anchor="z505" w:history="1">
        <w:r w:rsidRPr="007C5EA5">
          <w:rPr>
            <w:color w:val="0000EE"/>
            <w:u w:val="single" w:color="0000EE"/>
            <w:lang w:val="ru-RU"/>
          </w:rPr>
          <w:t>статьей 504</w:t>
        </w:r>
      </w:hyperlink>
      <w:r w:rsidRPr="007C5EA5">
        <w:rPr>
          <w:lang w:val="ru-RU"/>
        </w:rPr>
        <w:t xml:space="preserve"> настоящего Кодекса, с учетом условий </w:t>
      </w:r>
      <w:hyperlink r:id="rId327" w:anchor="z9295" w:history="1">
        <w:r w:rsidRPr="007C5EA5">
          <w:rPr>
            <w:color w:val="0000EE"/>
            <w:u w:val="single" w:color="0000EE"/>
            <w:lang w:val="ru-RU"/>
          </w:rPr>
          <w:t>пункта 1</w:t>
        </w:r>
      </w:hyperlink>
      <w:r w:rsidRPr="007C5EA5">
        <w:rPr>
          <w:lang w:val="ru-RU"/>
        </w:rPr>
        <w:t xml:space="preserve"> статьи 510 настоящего Кодекса.</w:t>
      </w:r>
    </w:p>
    <w:p w14:paraId="7A3391D7" w14:textId="77777777" w:rsidR="00C90853" w:rsidRPr="007C5EA5" w:rsidRDefault="00E662A5">
      <w:pPr>
        <w:spacing w:before="240" w:after="240"/>
        <w:rPr>
          <w:lang w:val="ru-RU"/>
        </w:rPr>
      </w:pPr>
      <w:r w:rsidRPr="007C5EA5">
        <w:rPr>
          <w:lang w:val="ru-RU"/>
        </w:rPr>
        <w:t>Для целей настоящего Кодекса под аэродромом понимается земельный участок, специально подготовленный и оборудованный для обеспечения взлета, посадки, руления, стоянки и обслуживания воздушных судов.</w:t>
      </w:r>
    </w:p>
    <w:p w14:paraId="276EE66F" w14:textId="77777777" w:rsidR="00C90853" w:rsidRPr="007C5EA5" w:rsidRDefault="00E662A5">
      <w:pPr>
        <w:spacing w:before="240" w:after="240"/>
        <w:rPr>
          <w:lang w:val="ru-RU"/>
        </w:rPr>
      </w:pPr>
      <w:bookmarkStart w:id="1149" w:name="z508"/>
      <w:bookmarkEnd w:id="1149"/>
      <w:r>
        <w:t> </w:t>
      </w:r>
    </w:p>
    <w:p w14:paraId="648AF794" w14:textId="77777777" w:rsidR="00C90853" w:rsidRPr="007C5EA5" w:rsidRDefault="00E662A5">
      <w:pPr>
        <w:spacing w:before="240" w:after="240"/>
        <w:rPr>
          <w:lang w:val="ru-RU"/>
        </w:rPr>
      </w:pPr>
      <w:r w:rsidRPr="007C5EA5">
        <w:rPr>
          <w:b/>
          <w:bCs/>
          <w:lang w:val="ru-RU"/>
        </w:rPr>
        <w:t>Статья 558. Налоговые ставки на земли особо охраняемых природных территорий, лесного фонда и водного фонда</w:t>
      </w:r>
    </w:p>
    <w:p w14:paraId="4248DF01" w14:textId="77777777" w:rsidR="00C90853" w:rsidRPr="007C5EA5" w:rsidRDefault="00E662A5">
      <w:pPr>
        <w:spacing w:before="240" w:after="240"/>
        <w:rPr>
          <w:lang w:val="ru-RU"/>
        </w:rPr>
      </w:pPr>
      <w:r>
        <w:t> </w:t>
      </w:r>
    </w:p>
    <w:p w14:paraId="009FF4F8" w14:textId="77777777" w:rsidR="00C90853" w:rsidRPr="007C5EA5" w:rsidRDefault="00E662A5">
      <w:pPr>
        <w:spacing w:before="240" w:after="240"/>
        <w:rPr>
          <w:lang w:val="ru-RU"/>
        </w:rPr>
      </w:pPr>
      <w:r w:rsidRPr="007C5EA5">
        <w:rPr>
          <w:lang w:val="ru-RU"/>
        </w:rPr>
        <w:t xml:space="preserve">1. Земли особо охраняемых природных территорий, лесного фонда и водного фонда, используемые в сельскохозяйственных целях, облагаются земельным налогом по базовым ставкам, установленным </w:t>
      </w:r>
      <w:hyperlink r:id="rId328" w:anchor="z503" w:history="1">
        <w:r w:rsidRPr="007C5EA5">
          <w:rPr>
            <w:color w:val="0000EE"/>
            <w:u w:val="single" w:color="0000EE"/>
            <w:lang w:val="ru-RU"/>
          </w:rPr>
          <w:t>статьей 503</w:t>
        </w:r>
      </w:hyperlink>
      <w:r w:rsidRPr="007C5EA5">
        <w:rPr>
          <w:lang w:val="ru-RU"/>
        </w:rPr>
        <w:t xml:space="preserve"> настоящего Кодекса, с учетом условий </w:t>
      </w:r>
      <w:hyperlink r:id="rId329" w:anchor="z9295" w:history="1">
        <w:r w:rsidRPr="007C5EA5">
          <w:rPr>
            <w:color w:val="0000EE"/>
            <w:u w:val="single" w:color="0000EE"/>
            <w:lang w:val="ru-RU"/>
          </w:rPr>
          <w:t>пункта 1</w:t>
        </w:r>
      </w:hyperlink>
      <w:r w:rsidRPr="007C5EA5">
        <w:rPr>
          <w:lang w:val="ru-RU"/>
        </w:rPr>
        <w:t xml:space="preserve"> статьи 510 настоящего Кодекса.</w:t>
      </w:r>
    </w:p>
    <w:p w14:paraId="13858C23" w14:textId="77777777" w:rsidR="00C90853" w:rsidRPr="007C5EA5" w:rsidRDefault="00E662A5">
      <w:pPr>
        <w:spacing w:before="240" w:after="240"/>
        <w:rPr>
          <w:lang w:val="ru-RU"/>
        </w:rPr>
      </w:pPr>
      <w:r w:rsidRPr="007C5EA5">
        <w:rPr>
          <w:lang w:val="ru-RU"/>
        </w:rPr>
        <w:t xml:space="preserve">2. Земли особо охраняемых природных территорий, лесного фонда и водного фонда, предоставленные физическим и юридическим лицам в пользование для иных целей, помимо сельскохозяйственных, подлежат налогообложению по ставкам, установленным статьей 505 настоящего Кодекса, с учетом условий </w:t>
      </w:r>
      <w:hyperlink r:id="rId330" w:anchor="z9295" w:history="1">
        <w:r w:rsidRPr="007C5EA5">
          <w:rPr>
            <w:color w:val="0000EE"/>
            <w:u w:val="single" w:color="0000EE"/>
            <w:lang w:val="ru-RU"/>
          </w:rPr>
          <w:t>пункта 1</w:t>
        </w:r>
      </w:hyperlink>
      <w:r w:rsidRPr="007C5EA5">
        <w:rPr>
          <w:lang w:val="ru-RU"/>
        </w:rPr>
        <w:t xml:space="preserve"> статьи 510 настоящего Кодекса.</w:t>
      </w:r>
    </w:p>
    <w:p w14:paraId="055DDD7B" w14:textId="77777777" w:rsidR="00C90853" w:rsidRPr="007C5EA5" w:rsidRDefault="00E662A5">
      <w:pPr>
        <w:spacing w:before="240" w:after="240"/>
        <w:rPr>
          <w:lang w:val="ru-RU"/>
        </w:rPr>
      </w:pPr>
      <w:r>
        <w:t> </w:t>
      </w:r>
    </w:p>
    <w:p w14:paraId="7D067097" w14:textId="77777777" w:rsidR="00C90853" w:rsidRPr="007C5EA5" w:rsidRDefault="00E662A5">
      <w:pPr>
        <w:spacing w:before="240" w:after="240"/>
        <w:rPr>
          <w:lang w:val="ru-RU"/>
        </w:rPr>
      </w:pPr>
      <w:bookmarkStart w:id="1150" w:name="z509"/>
      <w:bookmarkEnd w:id="1150"/>
      <w:r w:rsidRPr="007C5EA5">
        <w:rPr>
          <w:b/>
          <w:bCs/>
          <w:lang w:val="ru-RU"/>
        </w:rPr>
        <w:t>Статья 559. Налоговые ставки на земельные участки, выделенные под автостоянки (паркинги), автозаправочные станции, занятые под казино, а также не используемые в соответствующих целях или используемые с нарушением законодательства Республики Казахстан</w:t>
      </w:r>
    </w:p>
    <w:p w14:paraId="7B1A3C30" w14:textId="77777777" w:rsidR="00C90853" w:rsidRPr="007C5EA5" w:rsidRDefault="00E662A5">
      <w:pPr>
        <w:spacing w:before="240" w:after="240"/>
        <w:rPr>
          <w:lang w:val="ru-RU"/>
        </w:rPr>
      </w:pPr>
      <w:r>
        <w:t> </w:t>
      </w:r>
    </w:p>
    <w:p w14:paraId="3883F240" w14:textId="77777777" w:rsidR="00C90853" w:rsidRPr="007C5EA5" w:rsidRDefault="00E662A5">
      <w:pPr>
        <w:spacing w:before="240" w:after="240"/>
        <w:rPr>
          <w:lang w:val="ru-RU"/>
        </w:rPr>
      </w:pPr>
      <w:r w:rsidRPr="007C5EA5">
        <w:rPr>
          <w:lang w:val="ru-RU"/>
        </w:rPr>
        <w:t xml:space="preserve">1. Земли населенных пунктов, выделенные под автозаправочные станции, подлежат налогообложению по базовым ставкам на земли населенных пунктов, установленным в графе 3 таблицы </w:t>
      </w:r>
      <w:hyperlink r:id="rId331" w:anchor="z505" w:history="1">
        <w:r w:rsidRPr="007C5EA5">
          <w:rPr>
            <w:color w:val="0000EE"/>
            <w:u w:val="single" w:color="0000EE"/>
            <w:lang w:val="ru-RU"/>
          </w:rPr>
          <w:t>статьи 504</w:t>
        </w:r>
      </w:hyperlink>
      <w:r w:rsidRPr="007C5EA5">
        <w:rPr>
          <w:lang w:val="ru-RU"/>
        </w:rPr>
        <w:t xml:space="preserve"> настоящего Кодекса, увеличенным в десять раз.</w:t>
      </w:r>
    </w:p>
    <w:p w14:paraId="38F161FC" w14:textId="77777777" w:rsidR="00C90853" w:rsidRPr="007C5EA5" w:rsidRDefault="00E662A5">
      <w:pPr>
        <w:spacing w:before="240" w:after="240"/>
        <w:rPr>
          <w:lang w:val="ru-RU"/>
        </w:rPr>
      </w:pPr>
      <w:r w:rsidRPr="007C5EA5">
        <w:rPr>
          <w:lang w:val="ru-RU"/>
        </w:rPr>
        <w:t xml:space="preserve">Земли других категорий, выделенные под автозаправочные станции, подлежат налогообложению по базовым ставкам на земли населенных пунктов, установленным для земель близлежащего населенного пункта в графе 3 таблицы </w:t>
      </w:r>
      <w:hyperlink r:id="rId332" w:anchor="z505" w:history="1">
        <w:r w:rsidRPr="007C5EA5">
          <w:rPr>
            <w:color w:val="0000EE"/>
            <w:u w:val="single" w:color="0000EE"/>
            <w:lang w:val="ru-RU"/>
          </w:rPr>
          <w:t>статьи 504</w:t>
        </w:r>
      </w:hyperlink>
      <w:r w:rsidRPr="007C5EA5">
        <w:rPr>
          <w:lang w:val="ru-RU"/>
        </w:rPr>
        <w:t xml:space="preserve"> настоящего Кодекса, увеличенным в десять раз. При этом местным представительным органом определяется близлежащий населенный пункт, базовые ставки на земли которого будут применяться при исчислении налога.</w:t>
      </w:r>
    </w:p>
    <w:p w14:paraId="1F48C722" w14:textId="77777777" w:rsidR="00C90853" w:rsidRPr="007C5EA5" w:rsidRDefault="00E662A5">
      <w:pPr>
        <w:spacing w:before="240" w:after="240"/>
        <w:rPr>
          <w:lang w:val="ru-RU"/>
        </w:rPr>
      </w:pPr>
      <w:r w:rsidRPr="007C5EA5">
        <w:rPr>
          <w:lang w:val="ru-RU"/>
        </w:rPr>
        <w:t xml:space="preserve">По решению местного представительного органа ставки налога могут быть уменьшены, но не менее установленных </w:t>
      </w:r>
      <w:hyperlink r:id="rId333" w:anchor="z505" w:history="1">
        <w:r w:rsidRPr="007C5EA5">
          <w:rPr>
            <w:color w:val="0000EE"/>
            <w:u w:val="single" w:color="0000EE"/>
            <w:lang w:val="ru-RU"/>
          </w:rPr>
          <w:t>статьей 504</w:t>
        </w:r>
      </w:hyperlink>
      <w:r w:rsidRPr="007C5EA5">
        <w:rPr>
          <w:lang w:val="ru-RU"/>
        </w:rPr>
        <w:t xml:space="preserve"> настоящего Кодекса.</w:t>
      </w:r>
    </w:p>
    <w:p w14:paraId="460C1AE0" w14:textId="77777777" w:rsidR="00C90853" w:rsidRPr="007C5EA5" w:rsidRDefault="00E662A5">
      <w:pPr>
        <w:spacing w:before="240" w:after="240"/>
        <w:rPr>
          <w:lang w:val="ru-RU"/>
        </w:rPr>
      </w:pPr>
      <w:r w:rsidRPr="007C5EA5">
        <w:rPr>
          <w:lang w:val="ru-RU"/>
        </w:rPr>
        <w:t xml:space="preserve">2. Земли населенных пунктов, занятые под казино, подлежат налогообложению по базовым ставкам на земли населенных пунктов, установленным </w:t>
      </w:r>
      <w:hyperlink r:id="rId334" w:anchor="z505" w:history="1">
        <w:r w:rsidRPr="007C5EA5">
          <w:rPr>
            <w:color w:val="0000EE"/>
            <w:u w:val="single" w:color="0000EE"/>
            <w:lang w:val="ru-RU"/>
          </w:rPr>
          <w:t>статьей 504</w:t>
        </w:r>
      </w:hyperlink>
      <w:r w:rsidRPr="007C5EA5">
        <w:rPr>
          <w:lang w:val="ru-RU"/>
        </w:rPr>
        <w:t xml:space="preserve"> настоящего Кодекса, увеличенным в десять раз.</w:t>
      </w:r>
    </w:p>
    <w:p w14:paraId="596FCDB4" w14:textId="77777777" w:rsidR="00C90853" w:rsidRPr="007C5EA5" w:rsidRDefault="00E662A5">
      <w:pPr>
        <w:spacing w:before="240" w:after="240"/>
        <w:rPr>
          <w:lang w:val="ru-RU"/>
        </w:rPr>
      </w:pPr>
      <w:r w:rsidRPr="007C5EA5">
        <w:rPr>
          <w:lang w:val="ru-RU"/>
        </w:rPr>
        <w:t xml:space="preserve">Земли других категорий, занятые под казино, подлежат налогообложению по базовым ставкам на земли населенных пунктов, за исключением земель, занятых жилищным фондом, в том числе строениями и сооружениями при нем, установленным для земель близлежащего населенного пункта </w:t>
      </w:r>
      <w:hyperlink r:id="rId335" w:anchor="z505" w:history="1">
        <w:r w:rsidRPr="007C5EA5">
          <w:rPr>
            <w:color w:val="0000EE"/>
            <w:u w:val="single" w:color="0000EE"/>
            <w:lang w:val="ru-RU"/>
          </w:rPr>
          <w:t>статьей 504</w:t>
        </w:r>
      </w:hyperlink>
      <w:r w:rsidRPr="007C5EA5">
        <w:rPr>
          <w:lang w:val="ru-RU"/>
        </w:rPr>
        <w:t xml:space="preserve"> настоящего Кодекса, увеличенным в десять раз.</w:t>
      </w:r>
    </w:p>
    <w:p w14:paraId="3133536D" w14:textId="77777777" w:rsidR="00C90853" w:rsidRPr="007C5EA5" w:rsidRDefault="00E662A5">
      <w:pPr>
        <w:spacing w:before="240" w:after="240"/>
        <w:rPr>
          <w:lang w:val="ru-RU"/>
        </w:rPr>
      </w:pPr>
      <w:r w:rsidRPr="007C5EA5">
        <w:rPr>
          <w:lang w:val="ru-RU"/>
        </w:rPr>
        <w:t>Базовые ставки на земли населенного пункта, которые применяются при исчислении налога, устанавливаются местным представительным органом.</w:t>
      </w:r>
    </w:p>
    <w:p w14:paraId="191438B1" w14:textId="77777777" w:rsidR="00C90853" w:rsidRPr="007C5EA5" w:rsidRDefault="00E662A5">
      <w:pPr>
        <w:spacing w:before="240" w:after="240"/>
        <w:rPr>
          <w:lang w:val="ru-RU"/>
        </w:rPr>
      </w:pPr>
      <w:r w:rsidRPr="007C5EA5">
        <w:rPr>
          <w:lang w:val="ru-RU"/>
        </w:rPr>
        <w:t xml:space="preserve">По решению местного представительного органа ставки налога могут быть уменьшены, но не менее установленных </w:t>
      </w:r>
      <w:hyperlink r:id="rId336" w:anchor="z505" w:history="1">
        <w:r w:rsidRPr="007C5EA5">
          <w:rPr>
            <w:color w:val="0000EE"/>
            <w:u w:val="single" w:color="0000EE"/>
            <w:lang w:val="ru-RU"/>
          </w:rPr>
          <w:t>статьей 504</w:t>
        </w:r>
      </w:hyperlink>
      <w:r w:rsidRPr="007C5EA5">
        <w:rPr>
          <w:lang w:val="ru-RU"/>
        </w:rPr>
        <w:t xml:space="preserve"> настоящего Кодекса.</w:t>
      </w:r>
    </w:p>
    <w:p w14:paraId="37CFABB4" w14:textId="77777777" w:rsidR="00C90853" w:rsidRPr="007C5EA5" w:rsidRDefault="00E662A5">
      <w:pPr>
        <w:spacing w:before="240" w:after="240"/>
        <w:rPr>
          <w:lang w:val="ru-RU"/>
        </w:rPr>
      </w:pPr>
      <w:r w:rsidRPr="007C5EA5">
        <w:rPr>
          <w:lang w:val="ru-RU"/>
        </w:rPr>
        <w:t xml:space="preserve">3. Земли населенных пунктов, выделенные под автостоянки (паркинги), подлежат налогообложению по базовым ставкам на земли населенных пунктов, установленным в графе 3 таблицы </w:t>
      </w:r>
      <w:hyperlink r:id="rId337" w:anchor="z505" w:history="1">
        <w:r w:rsidRPr="007C5EA5">
          <w:rPr>
            <w:color w:val="0000EE"/>
            <w:u w:val="single" w:color="0000EE"/>
            <w:lang w:val="ru-RU"/>
          </w:rPr>
          <w:t>статьи 504</w:t>
        </w:r>
      </w:hyperlink>
      <w:r w:rsidRPr="007C5EA5">
        <w:rPr>
          <w:lang w:val="ru-RU"/>
        </w:rPr>
        <w:t xml:space="preserve"> настоящего Кодекса.</w:t>
      </w:r>
    </w:p>
    <w:p w14:paraId="34FAE438" w14:textId="77777777" w:rsidR="00C90853" w:rsidRPr="007C5EA5" w:rsidRDefault="00E662A5">
      <w:pPr>
        <w:spacing w:before="240" w:after="240"/>
        <w:rPr>
          <w:lang w:val="ru-RU"/>
        </w:rPr>
      </w:pPr>
      <w:r w:rsidRPr="007C5EA5">
        <w:rPr>
          <w:lang w:val="ru-RU"/>
        </w:rPr>
        <w:t xml:space="preserve">Земли других категорий, выделенные под автостоянки (паркинги), подлежат налогообложению по базовым ставкам на земли населенных пунктов, установленным для земель близлежащего населенного пункта в графе 3 таблицы </w:t>
      </w:r>
      <w:hyperlink r:id="rId338" w:anchor="z505" w:history="1">
        <w:r w:rsidRPr="007C5EA5">
          <w:rPr>
            <w:color w:val="0000EE"/>
            <w:u w:val="single" w:color="0000EE"/>
            <w:lang w:val="ru-RU"/>
          </w:rPr>
          <w:t>статьи 504</w:t>
        </w:r>
      </w:hyperlink>
      <w:r w:rsidRPr="007C5EA5">
        <w:rPr>
          <w:lang w:val="ru-RU"/>
        </w:rPr>
        <w:t xml:space="preserve"> настоящего Кодекса. При этом местным представительным органом определяется близлежащий населенный пункт, базовые ставки на земли которого будут применяться при исчислении налога.</w:t>
      </w:r>
    </w:p>
    <w:p w14:paraId="18120B4B" w14:textId="77777777" w:rsidR="00C90853" w:rsidRPr="007C5EA5" w:rsidRDefault="00E662A5">
      <w:pPr>
        <w:spacing w:before="240" w:after="240"/>
        <w:rPr>
          <w:lang w:val="ru-RU"/>
        </w:rPr>
      </w:pPr>
      <w:r w:rsidRPr="007C5EA5">
        <w:rPr>
          <w:lang w:val="ru-RU"/>
        </w:rPr>
        <w:t>По решению местного представительного органа базовые ставки налога на земли, занятые под автостоянки (паркинги), могут быть увеличены, но не более чем в десять раз. Увеличение ставок, предусмотренное настоящим пунктом, производится в зависимости от категорий автостоянок (паркингов), устанавливаемых местным представительным органом.</w:t>
      </w:r>
    </w:p>
    <w:p w14:paraId="0747F2A6" w14:textId="77777777" w:rsidR="00C90853" w:rsidRPr="007C5EA5" w:rsidRDefault="00E662A5">
      <w:pPr>
        <w:spacing w:before="240" w:after="240"/>
        <w:rPr>
          <w:lang w:val="ru-RU"/>
        </w:rPr>
      </w:pPr>
      <w:r w:rsidRPr="007C5EA5">
        <w:rPr>
          <w:lang w:val="ru-RU"/>
        </w:rPr>
        <w:t>При этом запрещается понижение или повышение ставок земельного налога индивидуально для отдельных налогоплательщиков.</w:t>
      </w:r>
    </w:p>
    <w:p w14:paraId="6E3478D5" w14:textId="77777777" w:rsidR="00C90853" w:rsidRPr="007C5EA5" w:rsidRDefault="00E662A5">
      <w:pPr>
        <w:spacing w:before="240" w:after="240"/>
        <w:rPr>
          <w:lang w:val="ru-RU"/>
        </w:rPr>
      </w:pPr>
      <w:r w:rsidRPr="007C5EA5">
        <w:rPr>
          <w:lang w:val="ru-RU"/>
        </w:rPr>
        <w:t xml:space="preserve">4. По земельным участкам, предназначенным для строительства объектов и не используемым в соответствующих целях или используемым с нарушением законодательства Республики Казахстан, базовые ставки налога, установленные </w:t>
      </w:r>
      <w:hyperlink r:id="rId339" w:anchor="z505" w:history="1">
        <w:r w:rsidRPr="007C5EA5">
          <w:rPr>
            <w:color w:val="0000EE"/>
            <w:u w:val="single" w:color="0000EE"/>
            <w:lang w:val="ru-RU"/>
          </w:rPr>
          <w:t>статьями 504</w:t>
        </w:r>
      </w:hyperlink>
      <w:r w:rsidRPr="007C5EA5">
        <w:rPr>
          <w:lang w:val="ru-RU"/>
        </w:rPr>
        <w:t xml:space="preserve">, </w:t>
      </w:r>
      <w:hyperlink r:id="rId340" w:anchor="z506" w:history="1">
        <w:r w:rsidRPr="007C5EA5">
          <w:rPr>
            <w:color w:val="0000EE"/>
            <w:u w:val="single" w:color="0000EE"/>
            <w:lang w:val="ru-RU"/>
          </w:rPr>
          <w:t>505</w:t>
        </w:r>
      </w:hyperlink>
      <w:r w:rsidRPr="007C5EA5">
        <w:rPr>
          <w:lang w:val="ru-RU"/>
        </w:rPr>
        <w:t xml:space="preserve"> и </w:t>
      </w:r>
      <w:hyperlink r:id="rId341" w:anchor="z507" w:history="1">
        <w:r w:rsidRPr="007C5EA5">
          <w:rPr>
            <w:color w:val="0000EE"/>
            <w:u w:val="single" w:color="0000EE"/>
            <w:lang w:val="ru-RU"/>
          </w:rPr>
          <w:t>506</w:t>
        </w:r>
      </w:hyperlink>
      <w:r w:rsidRPr="007C5EA5">
        <w:rPr>
          <w:lang w:val="ru-RU"/>
        </w:rPr>
        <w:t xml:space="preserve"> настоящего Кодекса и настоящей статьей, кроме ставок, указанных в строках 27 – 30 таблицы </w:t>
      </w:r>
      <w:hyperlink r:id="rId342" w:anchor="z505" w:history="1">
        <w:r w:rsidRPr="007C5EA5">
          <w:rPr>
            <w:color w:val="0000EE"/>
            <w:u w:val="single" w:color="0000EE"/>
            <w:lang w:val="ru-RU"/>
          </w:rPr>
          <w:t>статьи 504</w:t>
        </w:r>
      </w:hyperlink>
      <w:r w:rsidRPr="007C5EA5">
        <w:rPr>
          <w:lang w:val="ru-RU"/>
        </w:rPr>
        <w:t xml:space="preserve"> настоящего Кодекса, увеличиваются в десять раз с даты вручения территориальным подразделением по управлению земельными ресурсами областей, городов республиканского значения, столицы ведомства центрального уполномоченного органа, осуществляющие государственный контроль за использованием и охраной земель предписания собственнику или землепользователю о необходимости использования земельного участка по назначению и (или) устранения нарушения законодательства Республики Казахстан.</w:t>
      </w:r>
    </w:p>
    <w:p w14:paraId="6E0C7BDC" w14:textId="77777777" w:rsidR="00C90853" w:rsidRPr="007C5EA5" w:rsidRDefault="00E662A5">
      <w:pPr>
        <w:spacing w:before="240" w:after="240"/>
        <w:rPr>
          <w:lang w:val="ru-RU"/>
        </w:rPr>
      </w:pPr>
      <w:r w:rsidRPr="007C5EA5">
        <w:rPr>
          <w:lang w:val="ru-RU"/>
        </w:rPr>
        <w:t>Порядок выявления земельных участков, не используемых в соответствующих целях или используемых с нарушением законодательства Республики Казахстан, для целей части первой настоящего пункта и пункта 5 настоящей статьи определяется центральным уполномоченным органом по управлению земельными ресурсами по согласованию с уполномоченным органом.</w:t>
      </w:r>
    </w:p>
    <w:p w14:paraId="6FF8AA1E" w14:textId="77777777" w:rsidR="00C90853" w:rsidRPr="007C5EA5" w:rsidRDefault="00E662A5">
      <w:pPr>
        <w:spacing w:before="240" w:after="240"/>
        <w:rPr>
          <w:lang w:val="ru-RU"/>
        </w:rPr>
      </w:pPr>
      <w:r w:rsidRPr="007C5EA5">
        <w:rPr>
          <w:lang w:val="ru-RU"/>
        </w:rPr>
        <w:t>Положения настоящего пункта не распространяются на организацию, специализирующуюся на улучшении качества кредитных портфелей банков второго уровня, единственным акционером которой является Правительство Республики Казахстан, и на ее дочерние компании.</w:t>
      </w:r>
    </w:p>
    <w:p w14:paraId="31A34333" w14:textId="77777777" w:rsidR="00C90853" w:rsidRPr="007C5EA5" w:rsidRDefault="00E662A5">
      <w:pPr>
        <w:spacing w:before="240" w:after="240"/>
        <w:rPr>
          <w:lang w:val="ru-RU"/>
        </w:rPr>
      </w:pPr>
      <w:r w:rsidRPr="007C5EA5">
        <w:rPr>
          <w:lang w:val="ru-RU"/>
        </w:rPr>
        <w:t xml:space="preserve">5. По земельным участкам сельскохозяйственного назначения, не используемым по назначению или используемым с нарушением законодательства Республики Казахстан, базовые ставки налога, установленные </w:t>
      </w:r>
      <w:hyperlink r:id="rId343" w:anchor="z503" w:history="1">
        <w:r w:rsidRPr="007C5EA5">
          <w:rPr>
            <w:color w:val="0000EE"/>
            <w:u w:val="single" w:color="0000EE"/>
            <w:lang w:val="ru-RU"/>
          </w:rPr>
          <w:t>статьей 503</w:t>
        </w:r>
      </w:hyperlink>
      <w:r w:rsidRPr="007C5EA5">
        <w:rPr>
          <w:lang w:val="ru-RU"/>
        </w:rPr>
        <w:t xml:space="preserve"> настоящего Кодекса, увеличиваются в двадцать раз с даты вручения собственнику или землепользователю предписания об устранении нарушений требований земельного законодательства Республики Казахстан территориальным подразделением (кроме районов в городах) по управлению земельными ресурсами областей, городов республиканского значения, столицы ведомства центрального уполномоченного органа, осуществляющие государственный контроль за использованием и охраной земель.</w:t>
      </w:r>
    </w:p>
    <w:p w14:paraId="5F55D092" w14:textId="77777777" w:rsidR="00C90853" w:rsidRPr="007C5EA5" w:rsidRDefault="00E662A5">
      <w:pPr>
        <w:spacing w:before="240" w:after="240"/>
        <w:rPr>
          <w:lang w:val="ru-RU"/>
        </w:rPr>
      </w:pPr>
      <w:r w:rsidRPr="007C5EA5">
        <w:rPr>
          <w:lang w:val="ru-RU"/>
        </w:rPr>
        <w:t>Положения настоящего пункта не распространяются на организацию, специализирующуюся на улучшении качества кредитных портфелей банков второго уровня, единственным акционером которой является Правительство Республики Казахстан, и на ее дочерние компании.</w:t>
      </w:r>
    </w:p>
    <w:p w14:paraId="7A2F5118" w14:textId="77777777" w:rsidR="00C90853" w:rsidRPr="007C5EA5" w:rsidRDefault="00E662A5">
      <w:pPr>
        <w:spacing w:before="240" w:after="240"/>
        <w:rPr>
          <w:lang w:val="ru-RU"/>
        </w:rPr>
      </w:pPr>
      <w:r w:rsidRPr="007C5EA5">
        <w:rPr>
          <w:lang w:val="ru-RU"/>
        </w:rPr>
        <w:t>6. Порядок представления в налоговые органы сведений по земельным участкам, указанным в пунктах 4 и 5 настоящей статьи, территориальным подразделением по управлению земельными ресурсами областей, городов республиканского значения, столицы ведомства центрального уполномоченного органа, осуществляющие государственный контроль за использованием и охраной земель определяется уполномоченным органом.</w:t>
      </w:r>
    </w:p>
    <w:p w14:paraId="044700AE" w14:textId="77777777" w:rsidR="00C90853" w:rsidRPr="007C5EA5" w:rsidRDefault="00E662A5">
      <w:pPr>
        <w:spacing w:before="240" w:after="240"/>
        <w:rPr>
          <w:lang w:val="ru-RU"/>
        </w:rPr>
      </w:pPr>
      <w:r w:rsidRPr="007C5EA5">
        <w:rPr>
          <w:lang w:val="ru-RU"/>
        </w:rPr>
        <w:t>7. По земельным участкам, указанным в пунктах 4 и 5 настоящей статьи, сведения по которым представляются территориальным подразделением по управлению земельными ресурсами областей, городов республиканского значения, столицы ведомства центрального уполномоченного органа, осуществляющие государственный контроль за использованием и охраной земель, земельный налог исчисляется налоговыми органами исходя из установленных ставок земельного налога и площади земельного участка с направлением налогоплательщику уведомления о начисленной сумме земельного налога.</w:t>
      </w:r>
    </w:p>
    <w:p w14:paraId="32F1C989" w14:textId="77777777" w:rsidR="00C90853" w:rsidRPr="007C5EA5" w:rsidRDefault="00E662A5">
      <w:pPr>
        <w:spacing w:before="240" w:after="240"/>
        <w:rPr>
          <w:lang w:val="ru-RU"/>
        </w:rPr>
      </w:pPr>
      <w:bookmarkStart w:id="1151" w:name="z510"/>
      <w:bookmarkEnd w:id="1151"/>
      <w:r>
        <w:t> </w:t>
      </w:r>
    </w:p>
    <w:p w14:paraId="00CD5AB3" w14:textId="77777777" w:rsidR="00C90853" w:rsidRPr="007C5EA5" w:rsidRDefault="00E662A5">
      <w:pPr>
        <w:spacing w:before="240" w:after="240"/>
        <w:rPr>
          <w:lang w:val="ru-RU"/>
        </w:rPr>
      </w:pPr>
      <w:r w:rsidRPr="007C5EA5">
        <w:rPr>
          <w:b/>
          <w:bCs/>
          <w:lang w:val="ru-RU"/>
        </w:rPr>
        <w:t>Статья 560. Корректировка базовых налоговых ставок</w:t>
      </w:r>
    </w:p>
    <w:p w14:paraId="611D34E8" w14:textId="77777777" w:rsidR="00C90853" w:rsidRPr="007C5EA5" w:rsidRDefault="00E662A5">
      <w:pPr>
        <w:spacing w:before="240" w:after="240"/>
        <w:rPr>
          <w:lang w:val="ru-RU"/>
        </w:rPr>
      </w:pPr>
      <w:r>
        <w:t> </w:t>
      </w:r>
    </w:p>
    <w:p w14:paraId="388384BF" w14:textId="77777777" w:rsidR="00C90853" w:rsidRPr="007C5EA5" w:rsidRDefault="00E662A5">
      <w:pPr>
        <w:spacing w:before="240" w:after="240"/>
        <w:rPr>
          <w:lang w:val="ru-RU"/>
        </w:rPr>
      </w:pPr>
      <w:r w:rsidRPr="007C5EA5">
        <w:rPr>
          <w:lang w:val="ru-RU"/>
        </w:rPr>
        <w:t xml:space="preserve">1. Местные представительные органы на основании проектов (схем) зонирования земель, проводимого в соответствии с земельным законодательством Республики Казахстан, имеют право понижать или повышать ставки земельного налога не более чем на 50 процентов от базовых ставок земельного налога, установленных </w:t>
      </w:r>
      <w:hyperlink r:id="rId344" w:anchor="z505" w:history="1">
        <w:r w:rsidRPr="007C5EA5">
          <w:rPr>
            <w:color w:val="0000EE"/>
            <w:u w:val="single" w:color="0000EE"/>
            <w:lang w:val="ru-RU"/>
          </w:rPr>
          <w:t>статьями 504</w:t>
        </w:r>
      </w:hyperlink>
      <w:r w:rsidRPr="007C5EA5">
        <w:rPr>
          <w:lang w:val="ru-RU"/>
        </w:rPr>
        <w:t xml:space="preserve"> и </w:t>
      </w:r>
      <w:hyperlink r:id="rId345" w:anchor="z506" w:history="1">
        <w:r w:rsidRPr="007C5EA5">
          <w:rPr>
            <w:color w:val="0000EE"/>
            <w:u w:val="single" w:color="0000EE"/>
            <w:lang w:val="ru-RU"/>
          </w:rPr>
          <w:t>505</w:t>
        </w:r>
      </w:hyperlink>
      <w:r w:rsidRPr="007C5EA5">
        <w:rPr>
          <w:lang w:val="ru-RU"/>
        </w:rPr>
        <w:t xml:space="preserve"> настоящего Кодекса.</w:t>
      </w:r>
    </w:p>
    <w:p w14:paraId="288857DF" w14:textId="77777777" w:rsidR="00C90853" w:rsidRPr="007C5EA5" w:rsidRDefault="00E662A5">
      <w:pPr>
        <w:spacing w:before="240" w:after="240"/>
        <w:rPr>
          <w:lang w:val="ru-RU"/>
        </w:rPr>
      </w:pPr>
      <w:r w:rsidRPr="007C5EA5">
        <w:rPr>
          <w:lang w:val="ru-RU"/>
        </w:rPr>
        <w:t>При этом запрещается понижение или повышение ставок земельного налога индивидуально для отдельных налогоплательщиков.</w:t>
      </w:r>
    </w:p>
    <w:p w14:paraId="119FE09A" w14:textId="77777777" w:rsidR="00C90853" w:rsidRPr="007C5EA5" w:rsidRDefault="00E662A5">
      <w:pPr>
        <w:spacing w:before="240" w:after="240"/>
        <w:rPr>
          <w:lang w:val="ru-RU"/>
        </w:rPr>
      </w:pPr>
      <w:r w:rsidRPr="007C5EA5">
        <w:rPr>
          <w:lang w:val="ru-RU"/>
        </w:rPr>
        <w:t>Такое решение о понижении или повышении ставок земельного налога принимается местным представительным органом не позднее 1 декабря года, предшествующего году его введения, и вводится в действие с 1 января года, следующего за годом его принятия.</w:t>
      </w:r>
    </w:p>
    <w:p w14:paraId="3D783E93" w14:textId="77777777" w:rsidR="00C90853" w:rsidRPr="007C5EA5" w:rsidRDefault="00E662A5">
      <w:pPr>
        <w:spacing w:before="240" w:after="240"/>
        <w:rPr>
          <w:lang w:val="ru-RU"/>
        </w:rPr>
      </w:pPr>
      <w:r w:rsidRPr="007C5EA5">
        <w:rPr>
          <w:lang w:val="ru-RU"/>
        </w:rPr>
        <w:t>Решение местного представительного органа о понижении или повышении ставок земельного налога подлежит официальному опубликованию.</w:t>
      </w:r>
    </w:p>
    <w:p w14:paraId="490563F2" w14:textId="77777777" w:rsidR="00C90853" w:rsidRPr="007C5EA5" w:rsidRDefault="00E662A5">
      <w:pPr>
        <w:spacing w:before="240" w:after="240"/>
        <w:rPr>
          <w:lang w:val="ru-RU"/>
        </w:rPr>
      </w:pPr>
      <w:r w:rsidRPr="007C5EA5">
        <w:rPr>
          <w:lang w:val="ru-RU"/>
        </w:rPr>
        <w:t xml:space="preserve">Положения части первой настоящего пункта не распространяются на земельные участки, указанные в </w:t>
      </w:r>
      <w:hyperlink r:id="rId346" w:anchor="z509" w:history="1">
        <w:r w:rsidRPr="007C5EA5">
          <w:rPr>
            <w:color w:val="0000EE"/>
            <w:u w:val="single" w:color="0000EE"/>
            <w:lang w:val="ru-RU"/>
          </w:rPr>
          <w:t>статье 508</w:t>
        </w:r>
      </w:hyperlink>
      <w:r w:rsidRPr="007C5EA5">
        <w:rPr>
          <w:lang w:val="ru-RU"/>
        </w:rPr>
        <w:t xml:space="preserve"> настоящего Кодекса.</w:t>
      </w:r>
    </w:p>
    <w:p w14:paraId="6ED80CE2" w14:textId="77777777" w:rsidR="00C90853" w:rsidRPr="007C5EA5" w:rsidRDefault="00E662A5">
      <w:pPr>
        <w:spacing w:before="240" w:after="240"/>
        <w:rPr>
          <w:lang w:val="ru-RU"/>
        </w:rPr>
      </w:pPr>
      <w:r w:rsidRPr="007C5EA5">
        <w:rPr>
          <w:lang w:val="ru-RU"/>
        </w:rPr>
        <w:t>2. При исчислении земельного налога к соответствующим ставкам коэффициент 0 применяют следующие плательщики:</w:t>
      </w:r>
    </w:p>
    <w:p w14:paraId="71732F5D" w14:textId="77777777" w:rsidR="00C90853" w:rsidRPr="007C5EA5" w:rsidRDefault="00E662A5">
      <w:pPr>
        <w:spacing w:before="240" w:after="240"/>
        <w:rPr>
          <w:lang w:val="ru-RU"/>
        </w:rPr>
      </w:pPr>
      <w:r w:rsidRPr="007C5EA5">
        <w:rPr>
          <w:lang w:val="ru-RU"/>
        </w:rPr>
        <w:t xml:space="preserve">1) юридические лица, определенные </w:t>
      </w:r>
      <w:hyperlink r:id="rId347" w:anchor="z5436" w:history="1">
        <w:r w:rsidRPr="007C5EA5">
          <w:rPr>
            <w:color w:val="0000EE"/>
            <w:u w:val="single" w:color="0000EE"/>
            <w:lang w:val="ru-RU"/>
          </w:rPr>
          <w:t>пунктом 3</w:t>
        </w:r>
      </w:hyperlink>
      <w:r w:rsidRPr="007C5EA5">
        <w:rPr>
          <w:lang w:val="ru-RU"/>
        </w:rPr>
        <w:t xml:space="preserve"> статьи 290 настоящего Кодекса и </w:t>
      </w:r>
      <w:hyperlink r:id="rId348" w:anchor="z5442" w:history="1">
        <w:r w:rsidRPr="007C5EA5">
          <w:rPr>
            <w:color w:val="0000EE"/>
            <w:u w:val="single" w:color="0000EE"/>
            <w:lang w:val="ru-RU"/>
          </w:rPr>
          <w:t>пунктом 1</w:t>
        </w:r>
      </w:hyperlink>
      <w:r w:rsidRPr="007C5EA5">
        <w:rPr>
          <w:lang w:val="ru-RU"/>
        </w:rPr>
        <w:t xml:space="preserve"> статьи 291 настоящего Кодекса;</w:t>
      </w:r>
    </w:p>
    <w:p w14:paraId="6AECE6F6" w14:textId="77777777" w:rsidR="00C90853" w:rsidRPr="007C5EA5" w:rsidRDefault="00E662A5">
      <w:pPr>
        <w:spacing w:before="240" w:after="240"/>
        <w:rPr>
          <w:lang w:val="ru-RU"/>
        </w:rPr>
      </w:pPr>
      <w:r w:rsidRPr="007C5EA5">
        <w:rPr>
          <w:lang w:val="ru-RU"/>
        </w:rPr>
        <w:t xml:space="preserve">2) организации, осуществляющие деятельность на территориях специальных экономических зон, – по земельным участкам, расположенным на территории специальной экономической зоны и используемым при осуществлении приоритетных видов деятельности, указанных в </w:t>
      </w:r>
      <w:hyperlink r:id="rId349" w:anchor="z708" w:history="1">
        <w:r w:rsidRPr="007C5EA5">
          <w:rPr>
            <w:color w:val="0000EE"/>
            <w:u w:val="single" w:color="0000EE"/>
            <w:lang w:val="ru-RU"/>
          </w:rPr>
          <w:t>статье 708</w:t>
        </w:r>
      </w:hyperlink>
      <w:r w:rsidRPr="007C5EA5">
        <w:rPr>
          <w:lang w:val="ru-RU"/>
        </w:rPr>
        <w:t xml:space="preserve"> настоящего Кодекса, с учетом положений, установленных </w:t>
      </w:r>
      <w:hyperlink r:id="rId350" w:anchor="z12679" w:history="1">
        <w:r w:rsidRPr="007C5EA5">
          <w:rPr>
            <w:color w:val="0000EE"/>
            <w:u w:val="single" w:color="0000EE"/>
            <w:lang w:val="ru-RU"/>
          </w:rPr>
          <w:t>главой 79</w:t>
        </w:r>
      </w:hyperlink>
      <w:r w:rsidRPr="007C5EA5">
        <w:rPr>
          <w:lang w:val="ru-RU"/>
        </w:rPr>
        <w:t xml:space="preserve"> настоящего Кодекса;</w:t>
      </w:r>
    </w:p>
    <w:p w14:paraId="1D656607" w14:textId="77777777" w:rsidR="00C90853" w:rsidRPr="007C5EA5" w:rsidRDefault="00E662A5">
      <w:pPr>
        <w:spacing w:before="240" w:after="240"/>
        <w:rPr>
          <w:lang w:val="ru-RU"/>
        </w:rPr>
      </w:pPr>
      <w:r w:rsidRPr="007C5EA5">
        <w:rPr>
          <w:lang w:val="ru-RU"/>
        </w:rPr>
        <w:t xml:space="preserve">3) организации, реализующие инвестиционный приоритетный проект, –по земельным участкам, используемым для реализации инвестиционного приоритетного проекта, с учетом положений, установленных </w:t>
      </w:r>
      <w:hyperlink r:id="rId351" w:anchor="z712" w:history="1">
        <w:r w:rsidRPr="007C5EA5">
          <w:rPr>
            <w:color w:val="0000EE"/>
            <w:u w:val="single" w:color="0000EE"/>
            <w:lang w:val="ru-RU"/>
          </w:rPr>
          <w:t>статьей 712</w:t>
        </w:r>
      </w:hyperlink>
      <w:r w:rsidRPr="007C5EA5">
        <w:rPr>
          <w:lang w:val="ru-RU"/>
        </w:rPr>
        <w:t xml:space="preserve"> настоящего Кодекса.</w:t>
      </w:r>
    </w:p>
    <w:p w14:paraId="5607DB5B" w14:textId="77777777" w:rsidR="00C90853" w:rsidRPr="007C5EA5" w:rsidRDefault="00E662A5">
      <w:pPr>
        <w:spacing w:before="240" w:after="240"/>
        <w:rPr>
          <w:lang w:val="ru-RU"/>
        </w:rPr>
      </w:pPr>
      <w:r w:rsidRPr="007C5EA5">
        <w:rPr>
          <w:lang w:val="ru-RU"/>
        </w:rPr>
        <w:t>4) лица, заключившие соглашение об инвестициях и применяющие положения главы 80-1 настоящего Кодекса, – по земельным участкам, используемым для реализации инвестиционного проекта.</w:t>
      </w:r>
    </w:p>
    <w:p w14:paraId="06771079" w14:textId="77777777" w:rsidR="00C90853" w:rsidRPr="007C5EA5" w:rsidRDefault="00E662A5">
      <w:pPr>
        <w:spacing w:before="240" w:after="240"/>
        <w:rPr>
          <w:lang w:val="ru-RU"/>
        </w:rPr>
      </w:pPr>
      <w:r w:rsidRPr="007C5EA5">
        <w:rPr>
          <w:lang w:val="ru-RU"/>
        </w:rPr>
        <w:t>3. При исчислении налога к соответствующим ставкам коэффициент 0,1 применяют следующие плательщики:</w:t>
      </w:r>
    </w:p>
    <w:p w14:paraId="20BFA057" w14:textId="77777777" w:rsidR="00C90853" w:rsidRPr="007C5EA5" w:rsidRDefault="00E662A5">
      <w:pPr>
        <w:spacing w:before="240" w:after="240"/>
        <w:rPr>
          <w:lang w:val="ru-RU"/>
        </w:rPr>
      </w:pPr>
      <w:r w:rsidRPr="007C5EA5">
        <w:rPr>
          <w:lang w:val="ru-RU"/>
        </w:rPr>
        <w:t>1) оздоровительные детские учреждения – по земельным участкам, используемым ими в деятельности таких детских оздоровительных учреждений по оздоровлению детей;</w:t>
      </w:r>
    </w:p>
    <w:p w14:paraId="7276EDCA" w14:textId="77777777" w:rsidR="00C90853" w:rsidRPr="007C5EA5" w:rsidRDefault="00E662A5">
      <w:pPr>
        <w:spacing w:before="240" w:after="240"/>
        <w:rPr>
          <w:lang w:val="ru-RU"/>
        </w:rPr>
      </w:pPr>
      <w:r w:rsidRPr="007C5EA5">
        <w:rPr>
          <w:lang w:val="ru-RU"/>
        </w:rPr>
        <w:t>2) государственные предприятия, основным видом деятельности которых является выполнение работ по противопожарному устройству лесов, борьбе с пожарами, вредителями и болезнями лесов, воспроизводству природных биологических ресурсов и повышению экологического потенциала лесов, – по земельным участкам, используемым ими в данной деятельности;</w:t>
      </w:r>
    </w:p>
    <w:p w14:paraId="578D4376" w14:textId="77777777" w:rsidR="00C90853" w:rsidRPr="007C5EA5" w:rsidRDefault="00E662A5">
      <w:pPr>
        <w:spacing w:before="240" w:after="240"/>
        <w:rPr>
          <w:lang w:val="ru-RU"/>
        </w:rPr>
      </w:pPr>
      <w:r w:rsidRPr="007C5EA5">
        <w:rPr>
          <w:lang w:val="ru-RU"/>
        </w:rPr>
        <w:t>3) государственные предприятия рыбовоспроизводственного назначения – по земельным участкам, используемым ими в деятельности по воспроизводству рыбы;</w:t>
      </w:r>
    </w:p>
    <w:p w14:paraId="6161E10E" w14:textId="77777777" w:rsidR="00C90853" w:rsidRPr="007C5EA5" w:rsidRDefault="00E662A5">
      <w:pPr>
        <w:spacing w:before="240" w:after="240"/>
        <w:rPr>
          <w:lang w:val="ru-RU"/>
        </w:rPr>
      </w:pPr>
      <w:r w:rsidRPr="007C5EA5">
        <w:rPr>
          <w:lang w:val="ru-RU"/>
        </w:rPr>
        <w:t>4) лечебно-производственные предприятия при психоневрологических и туберкулезных учреждениях;</w:t>
      </w:r>
    </w:p>
    <w:p w14:paraId="0303B21A" w14:textId="77777777" w:rsidR="00C90853" w:rsidRPr="007C5EA5" w:rsidRDefault="00E662A5">
      <w:pPr>
        <w:spacing w:before="240" w:after="240"/>
        <w:rPr>
          <w:lang w:val="ru-RU"/>
        </w:rPr>
      </w:pPr>
      <w:r w:rsidRPr="007C5EA5">
        <w:rPr>
          <w:lang w:val="ru-RU"/>
        </w:rPr>
        <w:t>5) технологические парки – по земельным участкам, используемым для осуществления основного вида деятельности, предусмотренного Предпринимательским кодексом Республики Казахстан.</w:t>
      </w:r>
    </w:p>
    <w:p w14:paraId="3FD44505" w14:textId="77777777" w:rsidR="00C90853" w:rsidRPr="007C5EA5" w:rsidRDefault="00E662A5">
      <w:pPr>
        <w:spacing w:before="240" w:after="240"/>
        <w:rPr>
          <w:lang w:val="ru-RU"/>
        </w:rPr>
      </w:pPr>
      <w:r w:rsidRPr="007C5EA5">
        <w:rPr>
          <w:lang w:val="ru-RU"/>
        </w:rPr>
        <w:t>Положения настоящего подпункта вправе применять технологические парки, соответствующие одновременно следующим условиям:</w:t>
      </w:r>
    </w:p>
    <w:p w14:paraId="4D68A5C9" w14:textId="77777777" w:rsidR="00C90853" w:rsidRPr="007C5EA5" w:rsidRDefault="00E662A5">
      <w:pPr>
        <w:spacing w:before="240" w:after="240"/>
        <w:rPr>
          <w:lang w:val="ru-RU"/>
        </w:rPr>
      </w:pPr>
      <w:r w:rsidRPr="007C5EA5">
        <w:rPr>
          <w:lang w:val="ru-RU"/>
        </w:rPr>
        <w:t xml:space="preserve">такие технологические парки созданы в соответствии с </w:t>
      </w:r>
      <w:hyperlink r:id="rId352" w:anchor="z325" w:history="1">
        <w:r w:rsidRPr="007C5EA5">
          <w:rPr>
            <w:color w:val="0000EE"/>
            <w:u w:val="single" w:color="0000EE"/>
            <w:lang w:val="ru-RU"/>
          </w:rPr>
          <w:t>Предпринимательским кодексом</w:t>
        </w:r>
      </w:hyperlink>
      <w:r w:rsidRPr="007C5EA5">
        <w:rPr>
          <w:lang w:val="ru-RU"/>
        </w:rPr>
        <w:t xml:space="preserve"> Республики Казахстан;</w:t>
      </w:r>
    </w:p>
    <w:p w14:paraId="42AD001D" w14:textId="77777777" w:rsidR="00C90853" w:rsidRPr="007C5EA5" w:rsidRDefault="00E662A5">
      <w:pPr>
        <w:spacing w:before="240" w:after="240"/>
        <w:rPr>
          <w:lang w:val="ru-RU"/>
        </w:rPr>
      </w:pPr>
      <w:r w:rsidRPr="007C5EA5">
        <w:rPr>
          <w:lang w:val="ru-RU"/>
        </w:rPr>
        <w:t>50 и более процентов голосующих акций (долей участия) таких технологических парков принадлежат национальному институту развития в области технологического развития;</w:t>
      </w:r>
    </w:p>
    <w:p w14:paraId="01EA2830" w14:textId="77777777" w:rsidR="00C90853" w:rsidRPr="007C5EA5" w:rsidRDefault="00E662A5">
      <w:pPr>
        <w:spacing w:before="240" w:after="240"/>
        <w:rPr>
          <w:lang w:val="ru-RU"/>
        </w:rPr>
      </w:pPr>
      <w:r w:rsidRPr="007C5EA5">
        <w:rPr>
          <w:lang w:val="ru-RU"/>
        </w:rPr>
        <w:t xml:space="preserve">6) некоммерческие организации, определенные в соответствии с </w:t>
      </w:r>
      <w:hyperlink r:id="rId353" w:anchor="z5405" w:history="1">
        <w:r w:rsidRPr="007C5EA5">
          <w:rPr>
            <w:color w:val="0000EE"/>
            <w:u w:val="single" w:color="0000EE"/>
            <w:lang w:val="ru-RU"/>
          </w:rPr>
          <w:t>пунктом 1</w:t>
        </w:r>
      </w:hyperlink>
      <w:r w:rsidRPr="007C5EA5">
        <w:rPr>
          <w:lang w:val="ru-RU"/>
        </w:rPr>
        <w:t xml:space="preserve"> статьи 289 настоящего Кодекса, за исключением религиозных объединений и некоммерческих организаций, указанных в </w:t>
      </w:r>
      <w:hyperlink r:id="rId354" w:anchor="z5425" w:history="1">
        <w:r w:rsidRPr="007C5EA5">
          <w:rPr>
            <w:color w:val="0000EE"/>
            <w:u w:val="single" w:color="0000EE"/>
            <w:lang w:val="ru-RU"/>
          </w:rPr>
          <w:t>пункте 4</w:t>
        </w:r>
      </w:hyperlink>
      <w:r w:rsidRPr="007C5EA5">
        <w:rPr>
          <w:lang w:val="ru-RU"/>
        </w:rPr>
        <w:t xml:space="preserve"> статьи 289 настоящего Кодекса;</w:t>
      </w:r>
    </w:p>
    <w:p w14:paraId="0F147023" w14:textId="77777777" w:rsidR="00C90853" w:rsidRPr="007C5EA5" w:rsidRDefault="00E662A5">
      <w:pPr>
        <w:spacing w:before="240" w:after="240"/>
        <w:rPr>
          <w:lang w:val="ru-RU"/>
        </w:rPr>
      </w:pPr>
      <w:r w:rsidRPr="007C5EA5">
        <w:rPr>
          <w:lang w:val="ru-RU"/>
        </w:rPr>
        <w:t xml:space="preserve">7) юридические лица, определенные </w:t>
      </w:r>
      <w:hyperlink r:id="rId355" w:anchor="z5429" w:history="1">
        <w:r w:rsidRPr="007C5EA5">
          <w:rPr>
            <w:color w:val="0000EE"/>
            <w:u w:val="single" w:color="0000EE"/>
            <w:lang w:val="ru-RU"/>
          </w:rPr>
          <w:t>пунктом 2</w:t>
        </w:r>
      </w:hyperlink>
      <w:r w:rsidRPr="007C5EA5">
        <w:rPr>
          <w:lang w:val="ru-RU"/>
        </w:rPr>
        <w:t xml:space="preserve"> статьи 290 настоящего Кодекса, – по земельным участкам, используемым при осуществлении видов деятельности, указанных в </w:t>
      </w:r>
      <w:hyperlink r:id="rId356" w:anchor="z5429" w:history="1">
        <w:r w:rsidRPr="007C5EA5">
          <w:rPr>
            <w:color w:val="0000EE"/>
            <w:u w:val="single" w:color="0000EE"/>
            <w:lang w:val="ru-RU"/>
          </w:rPr>
          <w:t>пункте 2</w:t>
        </w:r>
      </w:hyperlink>
      <w:r w:rsidRPr="007C5EA5">
        <w:rPr>
          <w:lang w:val="ru-RU"/>
        </w:rPr>
        <w:t xml:space="preserve"> статьи 290 настоящего Кодекса.</w:t>
      </w:r>
    </w:p>
    <w:p w14:paraId="1E1EB920" w14:textId="77777777" w:rsidR="00C90853" w:rsidRPr="007C5EA5" w:rsidRDefault="00E662A5">
      <w:pPr>
        <w:spacing w:before="240" w:after="240"/>
        <w:rPr>
          <w:lang w:val="ru-RU"/>
        </w:rPr>
      </w:pPr>
      <w:r w:rsidRPr="007C5EA5">
        <w:rPr>
          <w:lang w:val="ru-RU"/>
        </w:rPr>
        <w:t>4. Положения подпункта 1) пункта 2 и подпунктов 4), 6) и 7) пункта 3 настоящей статьи не применяются в случаях предоставления земельного участка и (или) его части (вместе с находящимися на нем зданиями, строениями, сооружениями либо без них) по договору имущественного найма (аренды), передачи в пользование на иных основаниях или использования их в коммерческих целях, за исключением случая, когда доход от такого предоставления земельного участка и (или) его части по договору имущественного найма (аренды), передачи в пользование на иных основаниях зачисляется в государственный бюджет.</w:t>
      </w:r>
    </w:p>
    <w:p w14:paraId="1BB0B2E8" w14:textId="77777777" w:rsidR="00C90853" w:rsidRPr="007C5EA5" w:rsidRDefault="00E662A5">
      <w:pPr>
        <w:spacing w:before="240" w:after="240"/>
        <w:rPr>
          <w:lang w:val="ru-RU"/>
        </w:rPr>
      </w:pPr>
      <w:r w:rsidRPr="007C5EA5">
        <w:rPr>
          <w:lang w:val="ru-RU"/>
        </w:rPr>
        <w:t>При применении положений части первой настоящего пункта:</w:t>
      </w:r>
    </w:p>
    <w:p w14:paraId="64CC1D2F" w14:textId="77777777" w:rsidR="00C90853" w:rsidRPr="007C5EA5" w:rsidRDefault="00E662A5">
      <w:pPr>
        <w:spacing w:before="240" w:after="240"/>
        <w:rPr>
          <w:lang w:val="ru-RU"/>
        </w:rPr>
      </w:pPr>
      <w:r w:rsidRPr="007C5EA5">
        <w:rPr>
          <w:lang w:val="ru-RU"/>
        </w:rPr>
        <w:t>плательщики налога обязаны вести раздельный учет объектов налогообложения;</w:t>
      </w:r>
    </w:p>
    <w:p w14:paraId="0588890B" w14:textId="77777777" w:rsidR="00C90853" w:rsidRPr="007C5EA5" w:rsidRDefault="00E662A5">
      <w:pPr>
        <w:spacing w:before="240" w:after="240"/>
        <w:rPr>
          <w:lang w:val="ru-RU"/>
        </w:rPr>
      </w:pPr>
      <w:r w:rsidRPr="007C5EA5">
        <w:rPr>
          <w:lang w:val="ru-RU"/>
        </w:rPr>
        <w:t>размер земельного налога по части земельного участка определяется по удельному весу площади такой части участка к общей площади всего земельного участка.</w:t>
      </w:r>
    </w:p>
    <w:p w14:paraId="61FE0CDD" w14:textId="77777777" w:rsidR="00C90853" w:rsidRPr="007C5EA5" w:rsidRDefault="00E662A5">
      <w:pPr>
        <w:spacing w:before="240" w:after="240"/>
        <w:rPr>
          <w:lang w:val="ru-RU"/>
        </w:rPr>
      </w:pPr>
      <w:r>
        <w:t> </w:t>
      </w:r>
    </w:p>
    <w:p w14:paraId="6A405805" w14:textId="77777777" w:rsidR="00C90853" w:rsidRPr="007C5EA5" w:rsidRDefault="00E662A5">
      <w:pPr>
        <w:spacing w:before="240" w:after="240"/>
        <w:rPr>
          <w:lang w:val="ru-RU"/>
        </w:rPr>
      </w:pPr>
      <w:r w:rsidRPr="007C5EA5">
        <w:rPr>
          <w:b/>
          <w:bCs/>
          <w:lang w:val="ru-RU"/>
        </w:rPr>
        <w:t>ГЛАВА 63. ПОРЯДОК ИСЧИСЛЕНИЯ И СРОКИ УПЛАТЫ НАЛОГА</w:t>
      </w:r>
    </w:p>
    <w:p w14:paraId="417D9A92" w14:textId="77777777" w:rsidR="00C90853" w:rsidRPr="007C5EA5" w:rsidRDefault="00E662A5">
      <w:pPr>
        <w:spacing w:before="240" w:after="240"/>
        <w:rPr>
          <w:lang w:val="ru-RU"/>
        </w:rPr>
      </w:pPr>
      <w:r>
        <w:t> </w:t>
      </w:r>
    </w:p>
    <w:p w14:paraId="0A9FBC51" w14:textId="77777777" w:rsidR="00C90853" w:rsidRPr="007C5EA5" w:rsidRDefault="00E662A5">
      <w:pPr>
        <w:spacing w:before="240" w:after="240"/>
        <w:rPr>
          <w:lang w:val="ru-RU"/>
        </w:rPr>
      </w:pPr>
      <w:bookmarkStart w:id="1152" w:name="z511"/>
      <w:bookmarkEnd w:id="1152"/>
      <w:r w:rsidRPr="007C5EA5">
        <w:rPr>
          <w:b/>
          <w:bCs/>
          <w:lang w:val="ru-RU"/>
        </w:rPr>
        <w:t>Статья 561. Общий порядок исчисления и уплаты налога</w:t>
      </w:r>
    </w:p>
    <w:p w14:paraId="2D082AC5" w14:textId="77777777" w:rsidR="00C90853" w:rsidRPr="007C5EA5" w:rsidRDefault="00E662A5">
      <w:pPr>
        <w:spacing w:before="240" w:after="240"/>
        <w:rPr>
          <w:lang w:val="ru-RU"/>
        </w:rPr>
      </w:pPr>
      <w:r>
        <w:t> </w:t>
      </w:r>
    </w:p>
    <w:p w14:paraId="2D5D9C03" w14:textId="77777777" w:rsidR="00C90853" w:rsidRPr="007C5EA5" w:rsidRDefault="00E662A5">
      <w:pPr>
        <w:spacing w:before="240" w:after="240"/>
        <w:rPr>
          <w:lang w:val="ru-RU"/>
        </w:rPr>
      </w:pPr>
      <w:r w:rsidRPr="007C5EA5">
        <w:rPr>
          <w:lang w:val="ru-RU"/>
        </w:rPr>
        <w:t>1. Исчисление налога производится путем применения соответствующей налоговой ставки, определенной с учетом положений настоящей главы, к налоговой базе отдельно по каждому земельному участку.</w:t>
      </w:r>
    </w:p>
    <w:p w14:paraId="7B36EDC3" w14:textId="77777777" w:rsidR="00C90853" w:rsidRPr="007C5EA5" w:rsidRDefault="00E662A5">
      <w:pPr>
        <w:spacing w:before="240" w:after="240"/>
        <w:rPr>
          <w:lang w:val="ru-RU"/>
        </w:rPr>
      </w:pPr>
      <w:r w:rsidRPr="007C5EA5">
        <w:rPr>
          <w:lang w:val="ru-RU"/>
        </w:rPr>
        <w:t>2. Если иное не установлено настоящей главой, при предоставлении государством права собственности, права постоянного или первичного безвозмездного временного землепользования на земельный участок налогоплательщик исчисляет земельный налог начиная с месяца, следующего за месяцем предоставления таких прав на земельный участок.</w:t>
      </w:r>
    </w:p>
    <w:p w14:paraId="054C4768" w14:textId="77777777" w:rsidR="00C90853" w:rsidRPr="007C5EA5" w:rsidRDefault="00E662A5">
      <w:pPr>
        <w:spacing w:before="240" w:after="240"/>
        <w:rPr>
          <w:lang w:val="ru-RU"/>
        </w:rPr>
      </w:pPr>
      <w:r w:rsidRPr="007C5EA5">
        <w:rPr>
          <w:lang w:val="ru-RU"/>
        </w:rPr>
        <w:t>3. В случае прекращения права владения или права пользования земельным участком земельный налог исчисляется за фактический период пользования земельным участком.</w:t>
      </w:r>
    </w:p>
    <w:p w14:paraId="5A5C141B" w14:textId="77777777" w:rsidR="00C90853" w:rsidRPr="007C5EA5" w:rsidRDefault="00E662A5">
      <w:pPr>
        <w:spacing w:before="240" w:after="240"/>
        <w:rPr>
          <w:lang w:val="ru-RU"/>
        </w:rPr>
      </w:pPr>
      <w:r w:rsidRPr="007C5EA5">
        <w:rPr>
          <w:lang w:val="ru-RU"/>
        </w:rPr>
        <w:t>4. Уплата земельного налога производится в бюджет по месту нахождения земельного участка.</w:t>
      </w:r>
    </w:p>
    <w:p w14:paraId="197C39E9" w14:textId="77777777" w:rsidR="00C90853" w:rsidRPr="007C5EA5" w:rsidRDefault="00E662A5">
      <w:pPr>
        <w:spacing w:before="240" w:after="240"/>
        <w:rPr>
          <w:lang w:val="ru-RU"/>
        </w:rPr>
      </w:pPr>
      <w:r w:rsidRPr="007C5EA5">
        <w:rPr>
          <w:lang w:val="ru-RU"/>
        </w:rPr>
        <w:t>5. При переводе в течение налогового года населенного пункта из одной категории поселений в другую земельный налог за налоговый период, в котором произведен такой перевод, исчисляется по ставкам, установленным для категории населенного пункта, к которой относился данный населенный пункт до такого перевода.</w:t>
      </w:r>
    </w:p>
    <w:p w14:paraId="4DC65AEA" w14:textId="77777777" w:rsidR="00C90853" w:rsidRPr="007C5EA5" w:rsidRDefault="00E662A5">
      <w:pPr>
        <w:spacing w:before="240" w:after="240"/>
        <w:rPr>
          <w:lang w:val="ru-RU"/>
        </w:rPr>
      </w:pPr>
      <w:r w:rsidRPr="007C5EA5">
        <w:rPr>
          <w:lang w:val="ru-RU"/>
        </w:rPr>
        <w:t>6. При изменении границ административно-территориальной единицы земельный налог по земельным участкам, расположенным в населенном пункте, территория которого в связи с таким изменением переведена в границы другой административно-территориальной единицы, за налоговый период, в котором произведено такое изменение, исчисляется по ставкам, установленным для категории населенного пункта, в границах которого находился данный населенный пункт до даты такого изменения.</w:t>
      </w:r>
    </w:p>
    <w:p w14:paraId="4D9A907C" w14:textId="77777777" w:rsidR="00C90853" w:rsidRPr="007C5EA5" w:rsidRDefault="00E662A5">
      <w:pPr>
        <w:spacing w:before="240" w:after="240"/>
        <w:rPr>
          <w:lang w:val="ru-RU"/>
        </w:rPr>
      </w:pPr>
      <w:r w:rsidRPr="007C5EA5">
        <w:rPr>
          <w:lang w:val="ru-RU"/>
        </w:rPr>
        <w:t>7. При невозможности определить балл бонитета земельных участков, занимаемых налогоплательщиками, размер земельного налога определяется исходя из балла бонитета смежно расположенных земель.</w:t>
      </w:r>
    </w:p>
    <w:p w14:paraId="3DA5B7D8" w14:textId="77777777" w:rsidR="00C90853" w:rsidRPr="007C5EA5" w:rsidRDefault="00E662A5">
      <w:pPr>
        <w:spacing w:before="240" w:after="240"/>
        <w:rPr>
          <w:lang w:val="ru-RU"/>
        </w:rPr>
      </w:pPr>
      <w:r w:rsidRPr="007C5EA5">
        <w:rPr>
          <w:lang w:val="ru-RU"/>
        </w:rPr>
        <w:t>8. По объектам налогообложения, находящимся в общей долевой собственности, налог исчисляется пропорционально доле каждого из собственников в общей площади таких объектов.</w:t>
      </w:r>
    </w:p>
    <w:p w14:paraId="198AA84C" w14:textId="77777777" w:rsidR="00C90853" w:rsidRPr="007C5EA5" w:rsidRDefault="00E662A5">
      <w:pPr>
        <w:spacing w:before="240" w:after="240"/>
        <w:rPr>
          <w:lang w:val="ru-RU"/>
        </w:rPr>
      </w:pPr>
      <w:r w:rsidRPr="007C5EA5">
        <w:rPr>
          <w:lang w:val="ru-RU"/>
        </w:rPr>
        <w:t>9. Земельный участок, являющийся частью объекта кондоминиума, подлежит обложению земельным налогом пропорционально доле каждого собственника помещения (части здания), за исключением физического лица-собственника квартиры (жилища), в общем имуществе, являющемся частью объекта кондоминиума.</w:t>
      </w:r>
    </w:p>
    <w:p w14:paraId="77672261" w14:textId="77777777" w:rsidR="00C90853" w:rsidRPr="007C5EA5" w:rsidRDefault="00E662A5">
      <w:pPr>
        <w:spacing w:before="240" w:after="240"/>
        <w:rPr>
          <w:lang w:val="ru-RU"/>
        </w:rPr>
      </w:pPr>
      <w:r w:rsidRPr="007C5EA5">
        <w:rPr>
          <w:lang w:val="ru-RU"/>
        </w:rPr>
        <w:t>При этом часть земельного участка, соответствующая:</w:t>
      </w:r>
    </w:p>
    <w:p w14:paraId="4A9EDAF9" w14:textId="77777777" w:rsidR="00C90853" w:rsidRPr="007C5EA5" w:rsidRDefault="00E662A5">
      <w:pPr>
        <w:spacing w:before="240" w:after="240"/>
        <w:rPr>
          <w:lang w:val="ru-RU"/>
        </w:rPr>
      </w:pPr>
      <w:r w:rsidRPr="007C5EA5">
        <w:rPr>
          <w:lang w:val="ru-RU"/>
        </w:rPr>
        <w:t xml:space="preserve">1) доле собственника жилища, за исключением физического лица, в общем имуществе, подлежит обложению земельным налогом по базовым ставкам налога на земли населенных пунктов, установленным в графе 4 таблицы, приведенной в </w:t>
      </w:r>
      <w:hyperlink r:id="rId357" w:anchor="z505" w:history="1">
        <w:r w:rsidRPr="007C5EA5">
          <w:rPr>
            <w:color w:val="0000EE"/>
            <w:u w:val="single" w:color="0000EE"/>
            <w:lang w:val="ru-RU"/>
          </w:rPr>
          <w:t>статье 504</w:t>
        </w:r>
      </w:hyperlink>
      <w:r w:rsidRPr="007C5EA5">
        <w:rPr>
          <w:lang w:val="ru-RU"/>
        </w:rPr>
        <w:t xml:space="preserve"> настоящего Кодекса;</w:t>
      </w:r>
    </w:p>
    <w:p w14:paraId="4B43667C" w14:textId="77777777" w:rsidR="00C90853" w:rsidRPr="007C5EA5" w:rsidRDefault="00E662A5">
      <w:pPr>
        <w:spacing w:before="240" w:after="240"/>
        <w:rPr>
          <w:lang w:val="ru-RU"/>
        </w:rPr>
      </w:pPr>
      <w:r w:rsidRPr="007C5EA5">
        <w:rPr>
          <w:lang w:val="ru-RU"/>
        </w:rPr>
        <w:t xml:space="preserve">2) доле собственника нежилого помещения (части здания, не являющегося жилым) в общем имуществе, подлежит обложению земельным налогом по базовым ставкам налога на земли населенных пунктов, установленным в графе 3 таблицы </w:t>
      </w:r>
      <w:hyperlink r:id="rId358" w:anchor="z505" w:history="1">
        <w:r w:rsidRPr="007C5EA5">
          <w:rPr>
            <w:color w:val="0000EE"/>
            <w:u w:val="single" w:color="0000EE"/>
            <w:lang w:val="ru-RU"/>
          </w:rPr>
          <w:t>статьи 504</w:t>
        </w:r>
      </w:hyperlink>
      <w:r w:rsidRPr="007C5EA5">
        <w:rPr>
          <w:lang w:val="ru-RU"/>
        </w:rPr>
        <w:t xml:space="preserve"> настоящего Кодекса.</w:t>
      </w:r>
    </w:p>
    <w:p w14:paraId="73BF8FB1" w14:textId="77777777" w:rsidR="00C90853" w:rsidRPr="007C5EA5" w:rsidRDefault="00E662A5">
      <w:pPr>
        <w:spacing w:before="240" w:after="240"/>
        <w:rPr>
          <w:lang w:val="ru-RU"/>
        </w:rPr>
      </w:pPr>
      <w:r>
        <w:t> </w:t>
      </w:r>
    </w:p>
    <w:p w14:paraId="16F861AE" w14:textId="77777777" w:rsidR="00C90853" w:rsidRPr="007C5EA5" w:rsidRDefault="00E662A5">
      <w:pPr>
        <w:spacing w:before="240" w:after="240"/>
        <w:rPr>
          <w:lang w:val="ru-RU"/>
        </w:rPr>
      </w:pPr>
      <w:bookmarkStart w:id="1153" w:name="z512"/>
      <w:bookmarkEnd w:id="1153"/>
      <w:r w:rsidRPr="007C5EA5">
        <w:rPr>
          <w:b/>
          <w:bCs/>
          <w:lang w:val="ru-RU"/>
        </w:rPr>
        <w:t>Статья 562. Порядок исчисления и сроки уплаты налога юридическими лицами и индивидуальными предпринимателями</w:t>
      </w:r>
    </w:p>
    <w:p w14:paraId="51C804BC" w14:textId="77777777" w:rsidR="00C90853" w:rsidRPr="007C5EA5" w:rsidRDefault="00E662A5">
      <w:pPr>
        <w:spacing w:before="240" w:after="240"/>
        <w:rPr>
          <w:lang w:val="ru-RU"/>
        </w:rPr>
      </w:pPr>
      <w:r>
        <w:t> </w:t>
      </w:r>
    </w:p>
    <w:p w14:paraId="016A86CE" w14:textId="77777777" w:rsidR="00C90853" w:rsidRPr="007C5EA5" w:rsidRDefault="00E662A5">
      <w:pPr>
        <w:spacing w:before="240" w:after="240"/>
        <w:rPr>
          <w:lang w:val="ru-RU"/>
        </w:rPr>
      </w:pPr>
      <w:r w:rsidRPr="007C5EA5">
        <w:rPr>
          <w:lang w:val="ru-RU"/>
        </w:rPr>
        <w:t>1. Налогоплательщики самостоятельно исчисляют суммы земельного налога путем применения соответствующей ставки налога к налоговой базе.</w:t>
      </w:r>
    </w:p>
    <w:p w14:paraId="6EC22C87" w14:textId="77777777" w:rsidR="00C90853" w:rsidRPr="007C5EA5" w:rsidRDefault="00E662A5">
      <w:pPr>
        <w:spacing w:before="240" w:after="240"/>
        <w:rPr>
          <w:lang w:val="ru-RU"/>
        </w:rPr>
      </w:pPr>
      <w:r w:rsidRPr="007C5EA5">
        <w:rPr>
          <w:lang w:val="ru-RU"/>
        </w:rPr>
        <w:t>2. В случае передачи в течение налогового периода прав на объекты налогообложения сумма налога исчисляется за фактический период владения земельным участком.</w:t>
      </w:r>
    </w:p>
    <w:p w14:paraId="2A3330E1" w14:textId="77777777" w:rsidR="00C90853" w:rsidRPr="007C5EA5" w:rsidRDefault="00E662A5">
      <w:pPr>
        <w:spacing w:before="240" w:after="240"/>
        <w:rPr>
          <w:lang w:val="ru-RU"/>
        </w:rPr>
      </w:pPr>
      <w:r w:rsidRPr="007C5EA5">
        <w:rPr>
          <w:lang w:val="ru-RU"/>
        </w:rPr>
        <w:t>Сумма налога, подлежащая уплате за фактический период владения земельным участком лицом, передающим данные права, должна быть внесена в бюджет до или в момент государственной регистрации прав. При этом лицом, передающим данные права, сумма налога исчисляется с 1 января текущего года до начала месяца, в котором он передает земельный участок. Лицом, получившим такие права, сумма налога исчисляется за период с начала месяца, в котором у него возникло право на земельный участок.</w:t>
      </w:r>
    </w:p>
    <w:p w14:paraId="08E6F418" w14:textId="77777777" w:rsidR="00C90853" w:rsidRPr="007C5EA5" w:rsidRDefault="00E662A5">
      <w:pPr>
        <w:spacing w:before="240" w:after="240"/>
        <w:rPr>
          <w:lang w:val="ru-RU"/>
        </w:rPr>
      </w:pPr>
      <w:r w:rsidRPr="007C5EA5">
        <w:rPr>
          <w:lang w:val="ru-RU"/>
        </w:rPr>
        <w:t>3. Налогоплательщик уплачивает земельный налог не позднее десяти календарных дней после наступления срока представления декларации за налоговый период.</w:t>
      </w:r>
    </w:p>
    <w:p w14:paraId="1F2EF3B8" w14:textId="77777777" w:rsidR="00C90853" w:rsidRPr="007C5EA5" w:rsidRDefault="00E662A5">
      <w:pPr>
        <w:spacing w:before="240" w:after="240"/>
        <w:rPr>
          <w:lang w:val="ru-RU"/>
        </w:rPr>
      </w:pPr>
      <w:bookmarkStart w:id="1154" w:name="z513"/>
      <w:bookmarkEnd w:id="1154"/>
      <w:r w:rsidRPr="007C5EA5">
        <w:rPr>
          <w:lang w:val="ru-RU"/>
        </w:rPr>
        <w:t>4. При изменении границ административно-территориальной единицы земельный налог по земельным участкам населенных пунктов, которые относились до даты такого изменения к землям сельскохозяйственного назначения, исчисляется по ставкам, установленным статьей 503 настоящего Кодекса, при условии использования таких участков в сельскохозяйственных целях.</w:t>
      </w:r>
    </w:p>
    <w:p w14:paraId="674899C1" w14:textId="77777777" w:rsidR="00C90853" w:rsidRPr="007C5EA5" w:rsidRDefault="00E662A5">
      <w:pPr>
        <w:spacing w:before="240" w:after="240"/>
        <w:rPr>
          <w:lang w:val="ru-RU"/>
        </w:rPr>
      </w:pPr>
      <w:r>
        <w:t> </w:t>
      </w:r>
    </w:p>
    <w:p w14:paraId="673F7EFE" w14:textId="77777777" w:rsidR="00C90853" w:rsidRPr="007C5EA5" w:rsidRDefault="00E662A5">
      <w:pPr>
        <w:spacing w:before="240" w:after="240"/>
        <w:rPr>
          <w:lang w:val="ru-RU"/>
        </w:rPr>
      </w:pPr>
      <w:r w:rsidRPr="007C5EA5">
        <w:rPr>
          <w:b/>
          <w:bCs/>
          <w:lang w:val="ru-RU"/>
        </w:rPr>
        <w:t>Статья 563. Особенности исчисления, уплаты налога и представления отчетности по налогу в отдельных случаях</w:t>
      </w:r>
    </w:p>
    <w:p w14:paraId="09F7B61C" w14:textId="77777777" w:rsidR="00C90853" w:rsidRPr="007C5EA5" w:rsidRDefault="00E662A5">
      <w:pPr>
        <w:spacing w:before="240" w:after="240"/>
        <w:rPr>
          <w:lang w:val="ru-RU"/>
        </w:rPr>
      </w:pPr>
      <w:r>
        <w:t> </w:t>
      </w:r>
    </w:p>
    <w:p w14:paraId="7F120FDB" w14:textId="77777777" w:rsidR="00C90853" w:rsidRPr="007C5EA5" w:rsidRDefault="00E662A5">
      <w:pPr>
        <w:spacing w:before="240" w:after="240"/>
        <w:rPr>
          <w:lang w:val="ru-RU"/>
        </w:rPr>
      </w:pPr>
      <w:r w:rsidRPr="007C5EA5">
        <w:rPr>
          <w:lang w:val="ru-RU"/>
        </w:rPr>
        <w:t>1. За земельные участки, на которых расположены здания, строения и сооружения, находящиеся в пользовании нескольких налогоплательщиков, земельный налог исчисляется отдельно по каждому налогоплательщику пропорционально площади зданий и строений, находящихся в их раздельном пользовании.</w:t>
      </w:r>
    </w:p>
    <w:p w14:paraId="72F753E5" w14:textId="77777777" w:rsidR="00C90853" w:rsidRPr="007C5EA5" w:rsidRDefault="00E662A5">
      <w:pPr>
        <w:spacing w:before="240" w:after="240"/>
        <w:rPr>
          <w:lang w:val="ru-RU"/>
        </w:rPr>
      </w:pPr>
      <w:r w:rsidRPr="007C5EA5">
        <w:rPr>
          <w:lang w:val="ru-RU"/>
        </w:rPr>
        <w:t xml:space="preserve">2. При передаче юридическими лицами, указанными в </w:t>
      </w:r>
      <w:hyperlink r:id="rId359" w:anchor="z8921" w:history="1">
        <w:r w:rsidRPr="007C5EA5">
          <w:rPr>
            <w:color w:val="0000EE"/>
            <w:u w:val="single" w:color="0000EE"/>
            <w:lang w:val="ru-RU"/>
          </w:rPr>
          <w:t>подпунктах 3)</w:t>
        </w:r>
      </w:hyperlink>
      <w:r w:rsidRPr="007C5EA5">
        <w:rPr>
          <w:lang w:val="ru-RU"/>
        </w:rPr>
        <w:t xml:space="preserve"> и </w:t>
      </w:r>
      <w:hyperlink r:id="rId360" w:anchor="z8933" w:history="1">
        <w:r w:rsidRPr="007C5EA5">
          <w:rPr>
            <w:color w:val="0000EE"/>
            <w:u w:val="single" w:color="0000EE"/>
            <w:lang w:val="ru-RU"/>
          </w:rPr>
          <w:t>7)</w:t>
        </w:r>
      </w:hyperlink>
      <w:r w:rsidRPr="007C5EA5">
        <w:rPr>
          <w:lang w:val="ru-RU"/>
        </w:rPr>
        <w:t xml:space="preserve"> пункта 3 статьи 498 настоящего Кодекса, в пользование, доверительное управление или аренду части здания либо части сооружения земельный налог подлежит исчислению в зависимости от удельного веса площади переданных в пользование, доверительное управление или аренду части здания либо части сооружения в общей площади всех зданий, сооружений, находящихся на данном земельном участке.</w:t>
      </w:r>
    </w:p>
    <w:p w14:paraId="155A6477" w14:textId="77777777" w:rsidR="00C90853" w:rsidRPr="007C5EA5" w:rsidRDefault="00E662A5">
      <w:pPr>
        <w:spacing w:before="240" w:after="240"/>
        <w:rPr>
          <w:lang w:val="ru-RU"/>
        </w:rPr>
      </w:pPr>
      <w:r w:rsidRPr="007C5EA5">
        <w:rPr>
          <w:lang w:val="ru-RU"/>
        </w:rPr>
        <w:t xml:space="preserve">3. В случае приобретения юридическим лицом недвижимого имущества, находящегося в составе жилищного фонда, земельный налог подлежит исчислению по базовым ставкам налога на земли населенных пунктов, за исключением земель, занятых жилищным фондом, в том числе строениями и сооружениями при нем, установленным </w:t>
      </w:r>
      <w:hyperlink r:id="rId361" w:anchor="z505" w:history="1">
        <w:r w:rsidRPr="007C5EA5">
          <w:rPr>
            <w:color w:val="0000EE"/>
            <w:u w:val="single" w:color="0000EE"/>
            <w:lang w:val="ru-RU"/>
          </w:rPr>
          <w:t>статьей 504</w:t>
        </w:r>
      </w:hyperlink>
      <w:r w:rsidRPr="007C5EA5">
        <w:rPr>
          <w:lang w:val="ru-RU"/>
        </w:rPr>
        <w:t xml:space="preserve"> настоящего Кодекса.</w:t>
      </w:r>
    </w:p>
    <w:p w14:paraId="47CCEED7" w14:textId="77777777" w:rsidR="00C90853" w:rsidRPr="007C5EA5" w:rsidRDefault="00E662A5">
      <w:pPr>
        <w:spacing w:before="240" w:after="240"/>
        <w:rPr>
          <w:lang w:val="ru-RU"/>
        </w:rPr>
      </w:pPr>
      <w:bookmarkStart w:id="1155" w:name="z514"/>
      <w:bookmarkEnd w:id="1155"/>
      <w:r>
        <w:t> </w:t>
      </w:r>
    </w:p>
    <w:p w14:paraId="1BF37E22" w14:textId="77777777" w:rsidR="00C90853" w:rsidRPr="007C5EA5" w:rsidRDefault="00E662A5">
      <w:pPr>
        <w:spacing w:before="240" w:after="240"/>
        <w:rPr>
          <w:lang w:val="ru-RU"/>
        </w:rPr>
      </w:pPr>
      <w:r w:rsidRPr="007C5EA5">
        <w:rPr>
          <w:b/>
          <w:bCs/>
          <w:lang w:val="ru-RU"/>
        </w:rPr>
        <w:t>ГЛАВА 64. НАЛОГОВЫЙ ПЕРИОД И НАЛОГОВАЯ ОТЧЕТНОСТЬ</w:t>
      </w:r>
    </w:p>
    <w:p w14:paraId="673A9187" w14:textId="77777777" w:rsidR="00C90853" w:rsidRPr="007C5EA5" w:rsidRDefault="00E662A5">
      <w:pPr>
        <w:spacing w:before="240" w:after="240"/>
        <w:rPr>
          <w:lang w:val="ru-RU"/>
        </w:rPr>
      </w:pPr>
      <w:bookmarkStart w:id="1156" w:name="z515"/>
      <w:bookmarkEnd w:id="1156"/>
      <w:r>
        <w:t> </w:t>
      </w:r>
    </w:p>
    <w:p w14:paraId="4CEDC434" w14:textId="77777777" w:rsidR="00C90853" w:rsidRPr="007C5EA5" w:rsidRDefault="00E662A5">
      <w:pPr>
        <w:spacing w:before="240" w:after="240"/>
        <w:rPr>
          <w:lang w:val="ru-RU"/>
        </w:rPr>
      </w:pPr>
      <w:r w:rsidRPr="007C5EA5">
        <w:rPr>
          <w:b/>
          <w:bCs/>
          <w:lang w:val="ru-RU"/>
        </w:rPr>
        <w:t>Статья 564. Налоговый период</w:t>
      </w:r>
    </w:p>
    <w:p w14:paraId="588CE8C3" w14:textId="77777777" w:rsidR="00C90853" w:rsidRPr="007C5EA5" w:rsidRDefault="00E662A5">
      <w:pPr>
        <w:spacing w:before="240" w:after="240"/>
        <w:rPr>
          <w:lang w:val="ru-RU"/>
        </w:rPr>
      </w:pPr>
      <w:r>
        <w:t> </w:t>
      </w:r>
    </w:p>
    <w:p w14:paraId="30CA73EE" w14:textId="77777777" w:rsidR="00C90853" w:rsidRPr="007C5EA5" w:rsidRDefault="00E662A5">
      <w:pPr>
        <w:spacing w:before="240" w:after="240"/>
        <w:rPr>
          <w:lang w:val="ru-RU"/>
        </w:rPr>
      </w:pPr>
      <w:r w:rsidRPr="007C5EA5">
        <w:rPr>
          <w:lang w:val="ru-RU"/>
        </w:rPr>
        <w:t>Налоговым периодом для исчисления земельного налога является календарный год с 1 января по 31 декабря.</w:t>
      </w:r>
    </w:p>
    <w:p w14:paraId="61CE4B4C" w14:textId="77777777" w:rsidR="00C90853" w:rsidRPr="007C5EA5" w:rsidRDefault="00E662A5">
      <w:pPr>
        <w:spacing w:before="240" w:after="240"/>
        <w:rPr>
          <w:lang w:val="ru-RU"/>
        </w:rPr>
      </w:pPr>
      <w:bookmarkStart w:id="1157" w:name="z516"/>
      <w:bookmarkEnd w:id="1157"/>
      <w:r>
        <w:t> </w:t>
      </w:r>
    </w:p>
    <w:p w14:paraId="422B9AA5" w14:textId="77777777" w:rsidR="00C90853" w:rsidRPr="007C5EA5" w:rsidRDefault="00E662A5">
      <w:pPr>
        <w:spacing w:before="240" w:after="240"/>
        <w:rPr>
          <w:lang w:val="ru-RU"/>
        </w:rPr>
      </w:pPr>
      <w:r w:rsidRPr="007C5EA5">
        <w:rPr>
          <w:b/>
          <w:bCs/>
          <w:lang w:val="ru-RU"/>
        </w:rPr>
        <w:t>Статья 565. Налоговая отчетность</w:t>
      </w:r>
    </w:p>
    <w:p w14:paraId="1DD88555" w14:textId="77777777" w:rsidR="00C90853" w:rsidRPr="007C5EA5" w:rsidRDefault="00E662A5">
      <w:pPr>
        <w:spacing w:before="240" w:after="240"/>
        <w:rPr>
          <w:lang w:val="ru-RU"/>
        </w:rPr>
      </w:pPr>
      <w:r>
        <w:t> </w:t>
      </w:r>
    </w:p>
    <w:p w14:paraId="167FDC1B" w14:textId="77777777" w:rsidR="00C90853" w:rsidRPr="007C5EA5" w:rsidRDefault="00E662A5">
      <w:pPr>
        <w:spacing w:before="240" w:after="240"/>
        <w:rPr>
          <w:lang w:val="ru-RU"/>
        </w:rPr>
      </w:pPr>
      <w:r w:rsidRPr="007C5EA5">
        <w:rPr>
          <w:lang w:val="ru-RU"/>
        </w:rPr>
        <w:t>1. Декларация представляется в налоговые органы по месту нахождения земельных участков в срок не позднее 31 марта года, следующего за отчетным налоговым периодом:</w:t>
      </w:r>
    </w:p>
    <w:p w14:paraId="422BC390" w14:textId="77777777" w:rsidR="00C90853" w:rsidRPr="007C5EA5" w:rsidRDefault="00E662A5">
      <w:pPr>
        <w:spacing w:before="240" w:after="240"/>
        <w:rPr>
          <w:lang w:val="ru-RU"/>
        </w:rPr>
      </w:pPr>
      <w:r w:rsidRPr="007C5EA5">
        <w:rPr>
          <w:lang w:val="ru-RU"/>
        </w:rPr>
        <w:t>1) юридическими лицами;</w:t>
      </w:r>
    </w:p>
    <w:p w14:paraId="23FA374B" w14:textId="77777777" w:rsidR="00C90853" w:rsidRPr="007C5EA5" w:rsidRDefault="00E662A5">
      <w:pPr>
        <w:spacing w:before="240" w:after="240"/>
        <w:rPr>
          <w:lang w:val="ru-RU"/>
        </w:rPr>
      </w:pPr>
      <w:r w:rsidRPr="007C5EA5">
        <w:rPr>
          <w:lang w:val="ru-RU"/>
        </w:rPr>
        <w:t>2) индивидуальными предпринимателями – по налоговым обязательствам, определенным по земельным участкам, используемым (подлежащим использованию) в предпринимательской деятельности;</w:t>
      </w:r>
    </w:p>
    <w:p w14:paraId="5127F2C4" w14:textId="77777777" w:rsidR="00C90853" w:rsidRPr="007C5EA5" w:rsidRDefault="00E662A5">
      <w:pPr>
        <w:spacing w:before="240" w:after="240"/>
        <w:rPr>
          <w:lang w:val="ru-RU"/>
        </w:rPr>
      </w:pPr>
      <w:r w:rsidRPr="007C5EA5">
        <w:rPr>
          <w:lang w:val="ru-RU"/>
        </w:rPr>
        <w:t>3) физическими лицами (в том числе лицами, занимающимися частной практикой) – по налоговым обязательствам, определенным по земельным участкам, используемым (подлежащим использованию) в предпринимательской деятельности и (или) в деятельности, связанной с такой частной практикой.</w:t>
      </w:r>
    </w:p>
    <w:p w14:paraId="04991DBA" w14:textId="77777777" w:rsidR="00C90853" w:rsidRPr="007C5EA5" w:rsidRDefault="00E662A5">
      <w:pPr>
        <w:spacing w:before="240" w:after="240"/>
        <w:rPr>
          <w:lang w:val="ru-RU"/>
        </w:rPr>
      </w:pPr>
      <w:r>
        <w:t> </w:t>
      </w:r>
    </w:p>
    <w:p w14:paraId="011617DB" w14:textId="77777777" w:rsidR="00C90853" w:rsidRPr="007C5EA5" w:rsidRDefault="00E662A5">
      <w:pPr>
        <w:spacing w:before="240" w:after="240"/>
        <w:rPr>
          <w:lang w:val="ru-RU"/>
        </w:rPr>
      </w:pPr>
      <w:r w:rsidRPr="007C5EA5">
        <w:rPr>
          <w:b/>
          <w:bCs/>
          <w:lang w:val="ru-RU"/>
        </w:rPr>
        <w:t>РАЗДЕЛ 12. НАЛОГ НА ИМУЩЕСТВО</w:t>
      </w:r>
    </w:p>
    <w:p w14:paraId="479DD146" w14:textId="77777777" w:rsidR="00C90853" w:rsidRPr="007C5EA5" w:rsidRDefault="00E662A5">
      <w:pPr>
        <w:spacing w:before="240" w:after="240"/>
        <w:rPr>
          <w:lang w:val="ru-RU"/>
        </w:rPr>
      </w:pPr>
      <w:r>
        <w:t> </w:t>
      </w:r>
    </w:p>
    <w:p w14:paraId="0C72446C" w14:textId="77777777" w:rsidR="00C90853" w:rsidRPr="007C5EA5" w:rsidRDefault="00E662A5">
      <w:pPr>
        <w:spacing w:before="240" w:after="240"/>
        <w:rPr>
          <w:lang w:val="ru-RU"/>
        </w:rPr>
      </w:pPr>
      <w:r w:rsidRPr="007C5EA5">
        <w:rPr>
          <w:b/>
          <w:bCs/>
          <w:lang w:val="ru-RU"/>
        </w:rPr>
        <w:t>ГЛАВА 65. НАЛОГ НА ИМУЩЕСТВО ЮРИДИЧЕСКИХ ЛИЦ И ИНДИВИДУАЛЬНЫХ ПРЕДПРИНИМАТЕЛЕЙ</w:t>
      </w:r>
    </w:p>
    <w:p w14:paraId="16B7A7F2" w14:textId="77777777" w:rsidR="00C90853" w:rsidRPr="007C5EA5" w:rsidRDefault="00E662A5">
      <w:pPr>
        <w:spacing w:before="240" w:after="240"/>
        <w:rPr>
          <w:lang w:val="ru-RU"/>
        </w:rPr>
      </w:pPr>
      <w:bookmarkStart w:id="1158" w:name="z517"/>
      <w:bookmarkEnd w:id="1158"/>
      <w:r>
        <w:t> </w:t>
      </w:r>
    </w:p>
    <w:p w14:paraId="1EB2B80C" w14:textId="77777777" w:rsidR="00C90853" w:rsidRPr="007C5EA5" w:rsidRDefault="00E662A5">
      <w:pPr>
        <w:spacing w:before="240" w:after="240"/>
        <w:rPr>
          <w:lang w:val="ru-RU"/>
        </w:rPr>
      </w:pPr>
      <w:r w:rsidRPr="007C5EA5">
        <w:rPr>
          <w:b/>
          <w:bCs/>
          <w:lang w:val="ru-RU"/>
        </w:rPr>
        <w:t>Статья 566. Налогоплательщики</w:t>
      </w:r>
    </w:p>
    <w:p w14:paraId="494B62A0" w14:textId="77777777" w:rsidR="00C90853" w:rsidRPr="007C5EA5" w:rsidRDefault="00E662A5">
      <w:pPr>
        <w:spacing w:before="240" w:after="240"/>
        <w:rPr>
          <w:lang w:val="ru-RU"/>
        </w:rPr>
      </w:pPr>
      <w:r>
        <w:t> </w:t>
      </w:r>
    </w:p>
    <w:p w14:paraId="6C136BCA" w14:textId="77777777" w:rsidR="00C90853" w:rsidRPr="007C5EA5" w:rsidRDefault="00E662A5">
      <w:pPr>
        <w:spacing w:before="240" w:after="240"/>
        <w:rPr>
          <w:lang w:val="ru-RU"/>
        </w:rPr>
      </w:pPr>
      <w:r w:rsidRPr="007C5EA5">
        <w:rPr>
          <w:lang w:val="ru-RU"/>
        </w:rPr>
        <w:t>1. Плательщиками налога на имущество являются:</w:t>
      </w:r>
    </w:p>
    <w:p w14:paraId="401B1227" w14:textId="77777777" w:rsidR="00C90853" w:rsidRPr="007C5EA5" w:rsidRDefault="00E662A5">
      <w:pPr>
        <w:spacing w:before="240" w:after="240"/>
        <w:rPr>
          <w:lang w:val="ru-RU"/>
        </w:rPr>
      </w:pPr>
      <w:r w:rsidRPr="007C5EA5">
        <w:rPr>
          <w:lang w:val="ru-RU"/>
        </w:rPr>
        <w:t>1) юридические лица, имеющие объект налогообложения на праве собственности, хозяйственного ведения или оперативного управления на территории Республики Казахстан;</w:t>
      </w:r>
    </w:p>
    <w:p w14:paraId="6994400D" w14:textId="77777777" w:rsidR="00C90853" w:rsidRPr="007C5EA5" w:rsidRDefault="00E662A5">
      <w:pPr>
        <w:spacing w:before="240" w:after="240"/>
        <w:rPr>
          <w:lang w:val="ru-RU"/>
        </w:rPr>
      </w:pPr>
      <w:r w:rsidRPr="007C5EA5">
        <w:rPr>
          <w:lang w:val="ru-RU"/>
        </w:rPr>
        <w:t>2) индивидуальные предприниматели, имеющие объект налогообложения на праве собственности на территории Республики Казахстан;</w:t>
      </w:r>
    </w:p>
    <w:p w14:paraId="776A2369" w14:textId="77777777" w:rsidR="00C90853" w:rsidRPr="007C5EA5" w:rsidRDefault="00E662A5">
      <w:pPr>
        <w:spacing w:before="240" w:after="240"/>
        <w:rPr>
          <w:lang w:val="ru-RU"/>
        </w:rPr>
      </w:pPr>
      <w:r w:rsidRPr="007C5EA5">
        <w:rPr>
          <w:lang w:val="ru-RU"/>
        </w:rPr>
        <w:t>3) концессионер, имеющий на праве владения, пользования объект налогообложения, являющийся объектом концессии в соответствии с договором концессии;</w:t>
      </w:r>
    </w:p>
    <w:p w14:paraId="3DDD7A8A" w14:textId="77777777" w:rsidR="00C90853" w:rsidRPr="007C5EA5" w:rsidRDefault="00E662A5">
      <w:pPr>
        <w:spacing w:before="240" w:after="240"/>
        <w:rPr>
          <w:lang w:val="ru-RU"/>
        </w:rPr>
      </w:pPr>
      <w:r w:rsidRPr="007C5EA5">
        <w:rPr>
          <w:lang w:val="ru-RU"/>
        </w:rPr>
        <w:t xml:space="preserve">4) лица, указанные в </w:t>
      </w:r>
      <w:hyperlink r:id="rId362" w:anchor="z518" w:history="1">
        <w:r w:rsidRPr="007C5EA5">
          <w:rPr>
            <w:color w:val="0000EE"/>
            <w:u w:val="single" w:color="0000EE"/>
            <w:lang w:val="ru-RU"/>
          </w:rPr>
          <w:t>статье 518</w:t>
        </w:r>
      </w:hyperlink>
      <w:r w:rsidRPr="007C5EA5">
        <w:rPr>
          <w:lang w:val="ru-RU"/>
        </w:rPr>
        <w:t xml:space="preserve"> настоящего Кодекса.</w:t>
      </w:r>
    </w:p>
    <w:p w14:paraId="74B2E2A9" w14:textId="77777777" w:rsidR="00C90853" w:rsidRPr="007C5EA5" w:rsidRDefault="00E662A5">
      <w:pPr>
        <w:spacing w:before="240" w:after="240"/>
        <w:rPr>
          <w:lang w:val="ru-RU"/>
        </w:rPr>
      </w:pPr>
      <w:r w:rsidRPr="007C5EA5">
        <w:rPr>
          <w:lang w:val="ru-RU"/>
        </w:rPr>
        <w:t>2. Юридическое лицо своим решением вправе признать самостоятельным плательщиком налога на имущество свое структурное подразделение.</w:t>
      </w:r>
    </w:p>
    <w:p w14:paraId="0DAE6821" w14:textId="77777777" w:rsidR="00C90853" w:rsidRPr="007C5EA5" w:rsidRDefault="00E662A5">
      <w:pPr>
        <w:spacing w:before="240" w:after="240"/>
        <w:rPr>
          <w:lang w:val="ru-RU"/>
        </w:rPr>
      </w:pPr>
      <w:r w:rsidRPr="007C5EA5">
        <w:rPr>
          <w:lang w:val="ru-RU"/>
        </w:rPr>
        <w:t>Если иное не установлено настоящей статьей, решение юридического лица о таком признании или прекращении такого признания вводится в действие с 1 января года, следующего за годом принятия такого решения.</w:t>
      </w:r>
    </w:p>
    <w:p w14:paraId="76DD81D7" w14:textId="77777777" w:rsidR="00C90853" w:rsidRPr="007C5EA5" w:rsidRDefault="00E662A5">
      <w:pPr>
        <w:spacing w:before="240" w:after="240"/>
        <w:rPr>
          <w:lang w:val="ru-RU"/>
        </w:rPr>
      </w:pPr>
      <w:r w:rsidRPr="007C5EA5">
        <w:rPr>
          <w:lang w:val="ru-RU"/>
        </w:rPr>
        <w:t>В случае если самостоятельным плательщиком налога на имущество признается вновь созданное структурное подразделение юридического лица, то решение юридического лица о таком признании вводится в действие со дня создания данного структурного подразделения или с 1 января года, следующего за годом создания данного структурного подразделения.</w:t>
      </w:r>
    </w:p>
    <w:p w14:paraId="2ACB1CBA" w14:textId="77777777" w:rsidR="00C90853" w:rsidRPr="007C5EA5" w:rsidRDefault="00E662A5">
      <w:pPr>
        <w:spacing w:before="240" w:after="240"/>
        <w:rPr>
          <w:lang w:val="ru-RU"/>
        </w:rPr>
      </w:pPr>
      <w:r w:rsidRPr="007C5EA5">
        <w:rPr>
          <w:lang w:val="ru-RU"/>
        </w:rPr>
        <w:t>3. Если иное не установлено настоящей статьей, плательщиками налога на имущество не являются:</w:t>
      </w:r>
    </w:p>
    <w:p w14:paraId="4D19DCB8" w14:textId="77777777" w:rsidR="00C90853" w:rsidRPr="007C5EA5" w:rsidRDefault="00E662A5">
      <w:pPr>
        <w:spacing w:before="240" w:after="240"/>
        <w:rPr>
          <w:lang w:val="ru-RU"/>
        </w:rPr>
      </w:pPr>
      <w:r w:rsidRPr="007C5EA5">
        <w:rPr>
          <w:lang w:val="ru-RU"/>
        </w:rPr>
        <w:t>1) индивидуальные предприниматели, применяющие специальный налоговый режим для крестьянских или фермерских хозяйств, по объектам налогообложения, имеющимся на праве собственности, непосредственно используемым ими в процессе производства сельскохозяйственной продукции, ее хранения и переработки;</w:t>
      </w:r>
    </w:p>
    <w:p w14:paraId="74354DD1" w14:textId="77777777" w:rsidR="00C90853" w:rsidRPr="007C5EA5" w:rsidRDefault="00E662A5">
      <w:pPr>
        <w:spacing w:before="240" w:after="240"/>
        <w:rPr>
          <w:lang w:val="ru-RU"/>
        </w:rPr>
      </w:pPr>
      <w:r w:rsidRPr="007C5EA5">
        <w:rPr>
          <w:lang w:val="ru-RU"/>
        </w:rPr>
        <w:t>Налогоплательщики, указанные в настоящем подпункте, по объектам налогообложения, не используемым непосредственно в процессе производства, хранения и переработки собственной сельскохозяйственной продукции, уплачивают налог на имущество в порядке, определенном настоящим разделом;</w:t>
      </w:r>
    </w:p>
    <w:p w14:paraId="3BF73600" w14:textId="77777777" w:rsidR="00C90853" w:rsidRPr="007C5EA5" w:rsidRDefault="00E662A5">
      <w:pPr>
        <w:spacing w:before="240" w:after="240"/>
        <w:rPr>
          <w:lang w:val="ru-RU"/>
        </w:rPr>
      </w:pPr>
      <w:r w:rsidRPr="007C5EA5">
        <w:rPr>
          <w:lang w:val="ru-RU"/>
        </w:rPr>
        <w:t>2) государственные учреждения и государственные учебные заведения среднего образования;</w:t>
      </w:r>
    </w:p>
    <w:p w14:paraId="15DF6735" w14:textId="77777777" w:rsidR="00C90853" w:rsidRPr="007C5EA5" w:rsidRDefault="00E662A5">
      <w:pPr>
        <w:spacing w:before="240" w:after="240"/>
        <w:rPr>
          <w:lang w:val="ru-RU"/>
        </w:rPr>
      </w:pPr>
      <w:r w:rsidRPr="007C5EA5">
        <w:rPr>
          <w:lang w:val="ru-RU"/>
        </w:rPr>
        <w:t>3) государственные предприятия исправительных учреждений уполномоченного государственного органа в сфере исполнения уголовных наказаний;</w:t>
      </w:r>
    </w:p>
    <w:p w14:paraId="3687217D" w14:textId="77777777" w:rsidR="00C90853" w:rsidRPr="007C5EA5" w:rsidRDefault="00E662A5">
      <w:pPr>
        <w:spacing w:before="240" w:after="240"/>
        <w:rPr>
          <w:lang w:val="ru-RU"/>
        </w:rPr>
      </w:pPr>
      <w:r w:rsidRPr="007C5EA5">
        <w:rPr>
          <w:lang w:val="ru-RU"/>
        </w:rPr>
        <w:t>4) религиозные объединения.</w:t>
      </w:r>
    </w:p>
    <w:p w14:paraId="791C8BF4" w14:textId="77777777" w:rsidR="00C90853" w:rsidRPr="007C5EA5" w:rsidRDefault="00E662A5">
      <w:pPr>
        <w:spacing w:before="240" w:after="240"/>
        <w:rPr>
          <w:lang w:val="ru-RU"/>
        </w:rPr>
      </w:pPr>
      <w:r w:rsidRPr="007C5EA5">
        <w:rPr>
          <w:lang w:val="ru-RU"/>
        </w:rPr>
        <w:t>5) недропользователи по контрактам на разведку и добычу или добычу углеводородов по сложным проектам (за исключением газовых проектов на суше) в рамках контрактной деятельности с учетом особенностей, предусмотренных пунктом 4 статьи 722-1 настоящего Кодекса.</w:t>
      </w:r>
    </w:p>
    <w:p w14:paraId="5731FDC9" w14:textId="77777777" w:rsidR="00C90853" w:rsidRPr="007C5EA5" w:rsidRDefault="00E662A5">
      <w:pPr>
        <w:spacing w:before="240" w:after="240"/>
        <w:rPr>
          <w:lang w:val="ru-RU"/>
        </w:rPr>
      </w:pPr>
      <w:r w:rsidRPr="007C5EA5">
        <w:rPr>
          <w:lang w:val="ru-RU"/>
        </w:rPr>
        <w:t>Юридические лица, указанные в подпунктах 3) и 4) части первой настоящего пункта, являются плательщиками налога по объектам налогообложения, переданным в пользование, доверительное управление или аренду.</w:t>
      </w:r>
    </w:p>
    <w:p w14:paraId="33E1E276" w14:textId="77777777" w:rsidR="00C90853" w:rsidRPr="007C5EA5" w:rsidRDefault="00E662A5">
      <w:pPr>
        <w:spacing w:before="240" w:after="240"/>
        <w:rPr>
          <w:lang w:val="ru-RU"/>
        </w:rPr>
      </w:pPr>
      <w:bookmarkStart w:id="1159" w:name="z518"/>
      <w:bookmarkEnd w:id="1159"/>
      <w:r>
        <w:t> </w:t>
      </w:r>
    </w:p>
    <w:p w14:paraId="7BB9858E" w14:textId="77777777" w:rsidR="00C90853" w:rsidRPr="007C5EA5" w:rsidRDefault="00E662A5">
      <w:pPr>
        <w:spacing w:before="240" w:after="240"/>
        <w:rPr>
          <w:lang w:val="ru-RU"/>
        </w:rPr>
      </w:pPr>
      <w:r w:rsidRPr="007C5EA5">
        <w:rPr>
          <w:b/>
          <w:bCs/>
          <w:lang w:val="ru-RU"/>
        </w:rPr>
        <w:t>Статья 567. Определение налогоплательщика в отдельных случаях</w:t>
      </w:r>
    </w:p>
    <w:p w14:paraId="17459DBC" w14:textId="77777777" w:rsidR="00C90853" w:rsidRPr="007C5EA5" w:rsidRDefault="00E662A5">
      <w:pPr>
        <w:spacing w:before="240" w:after="240"/>
        <w:rPr>
          <w:lang w:val="ru-RU"/>
        </w:rPr>
      </w:pPr>
      <w:r>
        <w:t> </w:t>
      </w:r>
    </w:p>
    <w:p w14:paraId="64C10698" w14:textId="77777777" w:rsidR="00C90853" w:rsidRPr="007C5EA5" w:rsidRDefault="00E662A5">
      <w:pPr>
        <w:spacing w:before="240" w:after="240"/>
        <w:rPr>
          <w:lang w:val="ru-RU"/>
        </w:rPr>
      </w:pPr>
      <w:r w:rsidRPr="007C5EA5">
        <w:rPr>
          <w:lang w:val="ru-RU"/>
        </w:rPr>
        <w:t xml:space="preserve">1. При передаче государственным учреждением объекта налогообложения в доверительное управление налогоплательщик определяется в соответствии со </w:t>
      </w:r>
      <w:hyperlink r:id="rId363" w:anchor="z41" w:history="1">
        <w:r w:rsidRPr="007C5EA5">
          <w:rPr>
            <w:color w:val="0000EE"/>
            <w:u w:val="single" w:color="0000EE"/>
            <w:lang w:val="ru-RU"/>
          </w:rPr>
          <w:t>статьей 41</w:t>
        </w:r>
      </w:hyperlink>
      <w:r w:rsidRPr="007C5EA5">
        <w:rPr>
          <w:lang w:val="ru-RU"/>
        </w:rPr>
        <w:t xml:space="preserve"> настоящего Кодекса.</w:t>
      </w:r>
    </w:p>
    <w:p w14:paraId="5C26D221" w14:textId="77777777" w:rsidR="00C90853" w:rsidRPr="007C5EA5" w:rsidRDefault="00E662A5">
      <w:pPr>
        <w:spacing w:before="240" w:after="240"/>
        <w:rPr>
          <w:lang w:val="ru-RU"/>
        </w:rPr>
      </w:pPr>
      <w:r w:rsidRPr="007C5EA5">
        <w:rPr>
          <w:lang w:val="ru-RU"/>
        </w:rPr>
        <w:t>2. Если объект налогообложения находится в общей долевой собственности нескольких лиц, за исключением объектов налогообложения, входящих в состав активов паевого инвестиционного фонда, налогоплательщиком признается каждое из этих лиц.</w:t>
      </w:r>
    </w:p>
    <w:p w14:paraId="58581ED1" w14:textId="77777777" w:rsidR="00C90853" w:rsidRPr="007C5EA5" w:rsidRDefault="00E662A5">
      <w:pPr>
        <w:spacing w:before="240" w:after="240"/>
        <w:rPr>
          <w:lang w:val="ru-RU"/>
        </w:rPr>
      </w:pPr>
      <w:r w:rsidRPr="007C5EA5">
        <w:rPr>
          <w:lang w:val="ru-RU"/>
        </w:rPr>
        <w:t>3. Плательщиком налога по объектам налогообложения, находящимся в общей совместной собственности, может являться один из собственников данных объектов налогообложения по согласованию между ними.</w:t>
      </w:r>
    </w:p>
    <w:p w14:paraId="47A3282B" w14:textId="77777777" w:rsidR="00C90853" w:rsidRPr="007C5EA5" w:rsidRDefault="00E662A5">
      <w:pPr>
        <w:spacing w:before="240" w:after="240"/>
        <w:rPr>
          <w:lang w:val="ru-RU"/>
        </w:rPr>
      </w:pPr>
      <w:r w:rsidRPr="007C5EA5">
        <w:rPr>
          <w:lang w:val="ru-RU"/>
        </w:rPr>
        <w:t>4. Если иное не установлено настоящим пунктом, плательщиком налога по объектам, переданным в финансовую аренду, соответствующую международным стандартам финансовой отчетности и (или) требованиям законодательства Республики Казахстан о бухгалтерском учете и финансовой отчетности, является арендодатель.</w:t>
      </w:r>
    </w:p>
    <w:p w14:paraId="5948D735" w14:textId="77777777" w:rsidR="00C90853" w:rsidRPr="007C5EA5" w:rsidRDefault="00E662A5">
      <w:pPr>
        <w:spacing w:before="240" w:after="240"/>
        <w:rPr>
          <w:lang w:val="ru-RU"/>
        </w:rPr>
      </w:pPr>
      <w:r w:rsidRPr="007C5EA5">
        <w:rPr>
          <w:lang w:val="ru-RU"/>
        </w:rPr>
        <w:t>Плательщиком налога по объектам, переданным в финансовый лизинг, является лизингополучатель.</w:t>
      </w:r>
    </w:p>
    <w:p w14:paraId="5A74E112" w14:textId="77777777" w:rsidR="00C90853" w:rsidRPr="007C5EA5" w:rsidRDefault="00E662A5">
      <w:pPr>
        <w:spacing w:before="240" w:after="240"/>
        <w:rPr>
          <w:lang w:val="ru-RU"/>
        </w:rPr>
      </w:pPr>
      <w:r w:rsidRPr="007C5EA5">
        <w:rPr>
          <w:lang w:val="ru-RU"/>
        </w:rPr>
        <w:t>5. Плательщиком налога по объектам налогообложения, входящим в состав активов паевого инвестиционного фонда, является управляющая компания паевого инвестиционного фонда.</w:t>
      </w:r>
    </w:p>
    <w:p w14:paraId="50EB610E" w14:textId="77777777" w:rsidR="00C90853" w:rsidRPr="007C5EA5" w:rsidRDefault="00E662A5">
      <w:pPr>
        <w:spacing w:before="240" w:after="240"/>
        <w:rPr>
          <w:lang w:val="ru-RU"/>
        </w:rPr>
      </w:pPr>
      <w:r w:rsidRPr="007C5EA5">
        <w:rPr>
          <w:lang w:val="ru-RU"/>
        </w:rPr>
        <w:t>6. В случае отсутствия государственной регистрации прав на здания, сооружения, подлежащие такой регистрации, плательщиком налога на такой объект признается лицо, фактически им владеющее и использующее (эксплуатирующее) данный объект на основании:</w:t>
      </w:r>
    </w:p>
    <w:p w14:paraId="70F7370A" w14:textId="77777777" w:rsidR="00C90853" w:rsidRPr="007C5EA5" w:rsidRDefault="00E662A5">
      <w:pPr>
        <w:spacing w:before="240" w:after="240"/>
        <w:rPr>
          <w:lang w:val="ru-RU"/>
        </w:rPr>
      </w:pPr>
      <w:r w:rsidRPr="007C5EA5">
        <w:rPr>
          <w:lang w:val="ru-RU"/>
        </w:rPr>
        <w:t>1) акта государственной приемочной комиссии и (или) акта приемки (ввода) построенного объекта в эксплуатацию – для вновь возведенных (построенных) объектов;</w:t>
      </w:r>
    </w:p>
    <w:p w14:paraId="57077C7C" w14:textId="77777777" w:rsidR="00C90853" w:rsidRPr="007C5EA5" w:rsidRDefault="00E662A5">
      <w:pPr>
        <w:spacing w:before="240" w:after="240"/>
        <w:rPr>
          <w:lang w:val="ru-RU"/>
        </w:rPr>
      </w:pPr>
      <w:r w:rsidRPr="007C5EA5">
        <w:rPr>
          <w:lang w:val="ru-RU"/>
        </w:rPr>
        <w:t>2) гражданско-правовых сделок или иных оснований, предусмотренных законодательством Республики Казахстан, – в остальных случаях.</w:t>
      </w:r>
    </w:p>
    <w:p w14:paraId="553F72A5" w14:textId="77777777" w:rsidR="00C90853" w:rsidRPr="007C5EA5" w:rsidRDefault="00E662A5">
      <w:pPr>
        <w:spacing w:before="240" w:after="240"/>
        <w:rPr>
          <w:lang w:val="ru-RU"/>
        </w:rPr>
      </w:pPr>
      <w:bookmarkStart w:id="1160" w:name="z519"/>
      <w:bookmarkEnd w:id="1160"/>
      <w:r>
        <w:t> </w:t>
      </w:r>
    </w:p>
    <w:p w14:paraId="7E1DF65C" w14:textId="77777777" w:rsidR="00C90853" w:rsidRPr="007C5EA5" w:rsidRDefault="00E662A5">
      <w:pPr>
        <w:spacing w:before="240" w:after="240"/>
        <w:rPr>
          <w:lang w:val="ru-RU"/>
        </w:rPr>
      </w:pPr>
      <w:r w:rsidRPr="007C5EA5">
        <w:rPr>
          <w:b/>
          <w:bCs/>
          <w:lang w:val="ru-RU"/>
        </w:rPr>
        <w:t>Статья 568. Объект налогообложения</w:t>
      </w:r>
    </w:p>
    <w:p w14:paraId="5E812021" w14:textId="77777777" w:rsidR="00C90853" w:rsidRPr="007C5EA5" w:rsidRDefault="00E662A5">
      <w:pPr>
        <w:spacing w:before="240" w:after="240"/>
        <w:rPr>
          <w:lang w:val="ru-RU"/>
        </w:rPr>
      </w:pPr>
      <w:r>
        <w:t> </w:t>
      </w:r>
    </w:p>
    <w:p w14:paraId="1ABA83CF" w14:textId="77777777" w:rsidR="00C90853" w:rsidRPr="007C5EA5" w:rsidRDefault="00E662A5">
      <w:pPr>
        <w:spacing w:before="240" w:after="240"/>
        <w:rPr>
          <w:lang w:val="ru-RU"/>
        </w:rPr>
      </w:pPr>
      <w:r w:rsidRPr="007C5EA5">
        <w:rPr>
          <w:lang w:val="ru-RU"/>
        </w:rPr>
        <w:t>1. Объектом налогообложения для индивидуальных предпринимателей, за исключением индивидуальных предпринимателей, не осуществляющих ведение бухгалтерского учета и составление финансовой отчетности в соответствии с Законом Республики Казахстан «О бухгалтерском учете и финансовой отчетности», и юридических лиц являются находящиеся на территории Республики Казахстан:</w:t>
      </w:r>
    </w:p>
    <w:p w14:paraId="005F4C4F" w14:textId="77777777" w:rsidR="00C90853" w:rsidRPr="007C5EA5" w:rsidRDefault="00E662A5">
      <w:pPr>
        <w:spacing w:before="240" w:after="240"/>
        <w:rPr>
          <w:lang w:val="ru-RU"/>
        </w:rPr>
      </w:pPr>
      <w:r w:rsidRPr="007C5EA5">
        <w:rPr>
          <w:lang w:val="ru-RU"/>
        </w:rPr>
        <w:t>1) здания, сооружения, относящиеся к таковым в соответствии с классификацией, установленной уполномоченным государственным органом, осуществляющим государственное регулирование в области технического регулирования, части таких зданий, учитываемые в составе основных средств, инвестиций в недвижимость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62FF1756" w14:textId="77777777" w:rsidR="00C90853" w:rsidRPr="007C5EA5" w:rsidRDefault="00E662A5">
      <w:pPr>
        <w:spacing w:before="240" w:after="240"/>
        <w:rPr>
          <w:lang w:val="ru-RU"/>
        </w:rPr>
      </w:pPr>
      <w:r w:rsidRPr="007C5EA5">
        <w:rPr>
          <w:lang w:val="ru-RU"/>
        </w:rPr>
        <w:t>2) здания, относящиеся к таковым в соответствии с классификацией, установленной уполномоченным государственным органом, осуществляющим государственное регулирование в области технического регулирования, части таких зданий, предоставленные физическим лицам по договорам долгосрочной аренды жилища с правом выкупа, учитываемые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как долгосрочная дебиторская задолженность;</w:t>
      </w:r>
    </w:p>
    <w:p w14:paraId="6F2F37A0" w14:textId="77777777" w:rsidR="00C90853" w:rsidRPr="007C5EA5" w:rsidRDefault="00E662A5">
      <w:pPr>
        <w:spacing w:before="240" w:after="240"/>
        <w:rPr>
          <w:lang w:val="ru-RU"/>
        </w:rPr>
      </w:pPr>
      <w:r w:rsidRPr="007C5EA5">
        <w:rPr>
          <w:lang w:val="ru-RU"/>
        </w:rPr>
        <w:t>3) здания, сооружения, являющиеся объектами концессии, права владения, пользования которыми переданы по договору концессии;</w:t>
      </w:r>
    </w:p>
    <w:p w14:paraId="0175E73F" w14:textId="77777777" w:rsidR="00C90853" w:rsidRPr="007C5EA5" w:rsidRDefault="00E662A5">
      <w:pPr>
        <w:spacing w:before="240" w:after="240"/>
        <w:rPr>
          <w:lang w:val="ru-RU"/>
        </w:rPr>
      </w:pPr>
      <w:r w:rsidRPr="007C5EA5">
        <w:rPr>
          <w:lang w:val="ru-RU"/>
        </w:rPr>
        <w:t xml:space="preserve">4) активы, указанные в </w:t>
      </w:r>
      <w:hyperlink r:id="rId364" w:anchor="z260" w:history="1">
        <w:r w:rsidRPr="007C5EA5">
          <w:rPr>
            <w:color w:val="0000EE"/>
            <w:u w:val="single" w:color="0000EE"/>
            <w:lang w:val="ru-RU"/>
          </w:rPr>
          <w:t>статье 260</w:t>
        </w:r>
      </w:hyperlink>
      <w:r w:rsidRPr="007C5EA5">
        <w:rPr>
          <w:lang w:val="ru-RU"/>
        </w:rPr>
        <w:t xml:space="preserve"> настоящего Кодекса;</w:t>
      </w:r>
    </w:p>
    <w:p w14:paraId="23350194" w14:textId="77777777" w:rsidR="00C90853" w:rsidRPr="007C5EA5" w:rsidRDefault="00E662A5">
      <w:pPr>
        <w:spacing w:before="240" w:after="240"/>
        <w:rPr>
          <w:lang w:val="ru-RU"/>
        </w:rPr>
      </w:pPr>
      <w:r w:rsidRPr="007C5EA5">
        <w:rPr>
          <w:lang w:val="ru-RU"/>
        </w:rPr>
        <w:t>5) здания, сооружения, относящиеся к таковым в соответствии с классификацией, установленной уполномоченным государственным органом, осуществляющим государственное регулирование в области технического регулирования, части таких зданий, учитываемые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в составе активов банков второго уровня, перешедшие в собственность в результате обращения взыскания на имущество, выступающее в качестве залога, иного обеспечения, за исключением зданий (частей зданий) и сооружений, указанных в подпункте 1) настоящего пункта;</w:t>
      </w:r>
    </w:p>
    <w:p w14:paraId="438A4C41" w14:textId="77777777" w:rsidR="00C90853" w:rsidRPr="007C5EA5" w:rsidRDefault="00E662A5">
      <w:pPr>
        <w:spacing w:before="240" w:after="240"/>
        <w:rPr>
          <w:lang w:val="ru-RU"/>
        </w:rPr>
      </w:pPr>
      <w:r w:rsidRPr="007C5EA5">
        <w:rPr>
          <w:lang w:val="ru-RU"/>
        </w:rPr>
        <w:t xml:space="preserve">6) здания, сооружения, указанные в </w:t>
      </w:r>
      <w:hyperlink r:id="rId365" w:anchor="z9392" w:history="1">
        <w:r w:rsidRPr="007C5EA5">
          <w:rPr>
            <w:color w:val="0000EE"/>
            <w:u w:val="single" w:color="0000EE"/>
            <w:lang w:val="ru-RU"/>
          </w:rPr>
          <w:t>пункте 6</w:t>
        </w:r>
      </w:hyperlink>
      <w:r w:rsidRPr="007C5EA5">
        <w:rPr>
          <w:lang w:val="ru-RU"/>
        </w:rPr>
        <w:t xml:space="preserve"> статьи 518 настоящего Кодекса.</w:t>
      </w:r>
    </w:p>
    <w:p w14:paraId="2B9C3584" w14:textId="77777777" w:rsidR="00C90853" w:rsidRPr="007C5EA5" w:rsidRDefault="00E662A5">
      <w:pPr>
        <w:spacing w:before="240" w:after="240"/>
        <w:rPr>
          <w:lang w:val="ru-RU"/>
        </w:rPr>
      </w:pPr>
      <w:r w:rsidRPr="007C5EA5">
        <w:rPr>
          <w:lang w:val="ru-RU"/>
        </w:rPr>
        <w:t>7) здания и сооружения, относящиеся к таковым в соответствии с классификацией, установленной уполномоченным органом в области технического регулирования, части таких зданий и сооружений, предоставленные в финансовую аренду и учитываемые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как дебиторская задолженность.</w:t>
      </w:r>
    </w:p>
    <w:p w14:paraId="22BDC74C" w14:textId="77777777" w:rsidR="00C90853" w:rsidRPr="007C5EA5" w:rsidRDefault="00E662A5">
      <w:pPr>
        <w:spacing w:before="240" w:after="240"/>
        <w:rPr>
          <w:lang w:val="ru-RU"/>
        </w:rPr>
      </w:pPr>
      <w:r w:rsidRPr="007C5EA5">
        <w:rPr>
          <w:lang w:val="ru-RU"/>
        </w:rPr>
        <w:t xml:space="preserve">2. Объектом налогообложения для индивидуальных предпринимателей, не осуществляющих ведение бухгалтерского учета и составление финансовой отчетности в соответствии с Законом Республики Казахстан «О бухгалтерском учете и финансовой отчетности», признаются находящиеся на территории Республики Казахстан здания, сооружения, относящиеся к таковым в соответствии с классификацией, установленной уполномоченным государственным органом, осуществляющим государственное регулирование в области технического регулирования, и являющиеся основными средствами в соответствии с </w:t>
      </w:r>
      <w:hyperlink r:id="rId366" w:anchor="z3881" w:history="1">
        <w:r w:rsidRPr="007C5EA5">
          <w:rPr>
            <w:color w:val="0000EE"/>
            <w:u w:val="single" w:color="0000EE"/>
            <w:lang w:val="ru-RU"/>
          </w:rPr>
          <w:t>подпунктом 9)</w:t>
        </w:r>
      </w:hyperlink>
      <w:r w:rsidRPr="007C5EA5">
        <w:rPr>
          <w:lang w:val="ru-RU"/>
        </w:rPr>
        <w:t xml:space="preserve"> статьи 201 настоящего Кодекса.</w:t>
      </w:r>
    </w:p>
    <w:p w14:paraId="659366E1" w14:textId="77777777" w:rsidR="00C90853" w:rsidRPr="007C5EA5" w:rsidRDefault="00E662A5">
      <w:pPr>
        <w:spacing w:before="240" w:after="240"/>
        <w:rPr>
          <w:lang w:val="ru-RU"/>
        </w:rPr>
      </w:pPr>
      <w:r w:rsidRPr="007C5EA5">
        <w:rPr>
          <w:lang w:val="ru-RU"/>
        </w:rPr>
        <w:t>3. Не являются объектами налогообложения:</w:t>
      </w:r>
    </w:p>
    <w:p w14:paraId="62DEAF63" w14:textId="77777777" w:rsidR="00C90853" w:rsidRPr="007C5EA5" w:rsidRDefault="00E662A5">
      <w:pPr>
        <w:spacing w:before="240" w:after="240"/>
        <w:rPr>
          <w:lang w:val="ru-RU"/>
        </w:rPr>
      </w:pPr>
      <w:r w:rsidRPr="007C5EA5">
        <w:rPr>
          <w:lang w:val="ru-RU"/>
        </w:rPr>
        <w:t xml:space="preserve">1) земля как объект обложения земельным налогом в соответствии со </w:t>
      </w:r>
      <w:hyperlink r:id="rId367" w:anchor="z500" w:history="1">
        <w:r w:rsidRPr="007C5EA5">
          <w:rPr>
            <w:color w:val="0000EE"/>
            <w:u w:val="single" w:color="0000EE"/>
            <w:lang w:val="ru-RU"/>
          </w:rPr>
          <w:t>статьями 500</w:t>
        </w:r>
      </w:hyperlink>
      <w:r w:rsidRPr="007C5EA5">
        <w:rPr>
          <w:lang w:val="ru-RU"/>
        </w:rPr>
        <w:t xml:space="preserve"> и </w:t>
      </w:r>
      <w:hyperlink r:id="rId368" w:anchor="z501" w:history="1">
        <w:r w:rsidRPr="007C5EA5">
          <w:rPr>
            <w:color w:val="0000EE"/>
            <w:u w:val="single" w:color="0000EE"/>
            <w:lang w:val="ru-RU"/>
          </w:rPr>
          <w:t>501</w:t>
        </w:r>
      </w:hyperlink>
      <w:r w:rsidRPr="007C5EA5">
        <w:rPr>
          <w:lang w:val="ru-RU"/>
        </w:rPr>
        <w:t xml:space="preserve"> настоящего Кодекса;</w:t>
      </w:r>
    </w:p>
    <w:p w14:paraId="13FB4727" w14:textId="77777777" w:rsidR="00C90853" w:rsidRPr="007C5EA5" w:rsidRDefault="00E662A5">
      <w:pPr>
        <w:spacing w:before="240" w:after="240"/>
        <w:rPr>
          <w:lang w:val="ru-RU"/>
        </w:rPr>
      </w:pPr>
      <w:r w:rsidRPr="007C5EA5">
        <w:rPr>
          <w:lang w:val="ru-RU"/>
        </w:rPr>
        <w:t>2) здания, сооружения, находящиеся на консервации по решению Правительства Республики Казахстан;</w:t>
      </w:r>
    </w:p>
    <w:p w14:paraId="29E56302" w14:textId="77777777" w:rsidR="00C90853" w:rsidRPr="007C5EA5" w:rsidRDefault="00E662A5">
      <w:pPr>
        <w:spacing w:before="240" w:after="240"/>
        <w:rPr>
          <w:lang w:val="ru-RU"/>
        </w:rPr>
      </w:pPr>
      <w:r w:rsidRPr="007C5EA5">
        <w:rPr>
          <w:lang w:val="ru-RU"/>
        </w:rPr>
        <w:t>3) государственные автомобильные дороги общего пользования и дорожные сооружения на них:</w:t>
      </w:r>
    </w:p>
    <w:p w14:paraId="60141446" w14:textId="77777777" w:rsidR="00C90853" w:rsidRPr="007C5EA5" w:rsidRDefault="00E662A5">
      <w:pPr>
        <w:spacing w:before="240" w:after="240"/>
        <w:rPr>
          <w:lang w:val="ru-RU"/>
        </w:rPr>
      </w:pPr>
      <w:r w:rsidRPr="007C5EA5">
        <w:rPr>
          <w:lang w:val="ru-RU"/>
        </w:rPr>
        <w:t>полоса отвода;</w:t>
      </w:r>
    </w:p>
    <w:p w14:paraId="7D5AA561" w14:textId="77777777" w:rsidR="00C90853" w:rsidRPr="007C5EA5" w:rsidRDefault="00E662A5">
      <w:pPr>
        <w:spacing w:before="240" w:after="240"/>
        <w:rPr>
          <w:lang w:val="ru-RU"/>
        </w:rPr>
      </w:pPr>
      <w:r w:rsidRPr="007C5EA5">
        <w:rPr>
          <w:lang w:val="ru-RU"/>
        </w:rPr>
        <w:t>конструктивные элементы дорог;</w:t>
      </w:r>
    </w:p>
    <w:p w14:paraId="19878648" w14:textId="77777777" w:rsidR="00C90853" w:rsidRPr="007C5EA5" w:rsidRDefault="00E662A5">
      <w:pPr>
        <w:spacing w:before="240" w:after="240"/>
        <w:rPr>
          <w:lang w:val="ru-RU"/>
        </w:rPr>
      </w:pPr>
      <w:r w:rsidRPr="007C5EA5">
        <w:rPr>
          <w:lang w:val="ru-RU"/>
        </w:rPr>
        <w:t>обстановка и обустройство дорог;</w:t>
      </w:r>
    </w:p>
    <w:p w14:paraId="7F373E5C" w14:textId="77777777" w:rsidR="00C90853" w:rsidRPr="007C5EA5" w:rsidRDefault="00E662A5">
      <w:pPr>
        <w:spacing w:before="240" w:after="240"/>
        <w:rPr>
          <w:lang w:val="ru-RU"/>
        </w:rPr>
      </w:pPr>
      <w:r w:rsidRPr="007C5EA5">
        <w:rPr>
          <w:lang w:val="ru-RU"/>
        </w:rPr>
        <w:t>мосты;</w:t>
      </w:r>
    </w:p>
    <w:p w14:paraId="05605732" w14:textId="77777777" w:rsidR="00C90853" w:rsidRPr="007C5EA5" w:rsidRDefault="00E662A5">
      <w:pPr>
        <w:spacing w:before="240" w:after="240"/>
        <w:rPr>
          <w:lang w:val="ru-RU"/>
        </w:rPr>
      </w:pPr>
      <w:r w:rsidRPr="007C5EA5">
        <w:rPr>
          <w:lang w:val="ru-RU"/>
        </w:rPr>
        <w:t>путепроводы;</w:t>
      </w:r>
    </w:p>
    <w:p w14:paraId="5BFDD1BC" w14:textId="77777777" w:rsidR="00C90853" w:rsidRPr="007C5EA5" w:rsidRDefault="00E662A5">
      <w:pPr>
        <w:spacing w:before="240" w:after="240"/>
        <w:rPr>
          <w:lang w:val="ru-RU"/>
        </w:rPr>
      </w:pPr>
      <w:r w:rsidRPr="007C5EA5">
        <w:rPr>
          <w:lang w:val="ru-RU"/>
        </w:rPr>
        <w:t>виадуки;</w:t>
      </w:r>
    </w:p>
    <w:p w14:paraId="3363F875" w14:textId="77777777" w:rsidR="00C90853" w:rsidRPr="007C5EA5" w:rsidRDefault="00E662A5">
      <w:pPr>
        <w:spacing w:before="240" w:after="240"/>
        <w:rPr>
          <w:lang w:val="ru-RU"/>
        </w:rPr>
      </w:pPr>
      <w:r w:rsidRPr="007C5EA5">
        <w:rPr>
          <w:lang w:val="ru-RU"/>
        </w:rPr>
        <w:t>транспортные развязки;</w:t>
      </w:r>
    </w:p>
    <w:p w14:paraId="1D3F6E35" w14:textId="77777777" w:rsidR="00C90853" w:rsidRPr="007C5EA5" w:rsidRDefault="00E662A5">
      <w:pPr>
        <w:spacing w:before="240" w:after="240"/>
        <w:rPr>
          <w:lang w:val="ru-RU"/>
        </w:rPr>
      </w:pPr>
      <w:r w:rsidRPr="007C5EA5">
        <w:rPr>
          <w:lang w:val="ru-RU"/>
        </w:rPr>
        <w:t>тоннели;</w:t>
      </w:r>
    </w:p>
    <w:p w14:paraId="2573A898" w14:textId="77777777" w:rsidR="00C90853" w:rsidRPr="007C5EA5" w:rsidRDefault="00E662A5">
      <w:pPr>
        <w:spacing w:before="240" w:after="240"/>
        <w:rPr>
          <w:lang w:val="ru-RU"/>
        </w:rPr>
      </w:pPr>
      <w:r w:rsidRPr="007C5EA5">
        <w:rPr>
          <w:lang w:val="ru-RU"/>
        </w:rPr>
        <w:t>защитные галереи;</w:t>
      </w:r>
    </w:p>
    <w:p w14:paraId="611791AE" w14:textId="77777777" w:rsidR="00C90853" w:rsidRPr="007C5EA5" w:rsidRDefault="00E662A5">
      <w:pPr>
        <w:spacing w:before="240" w:after="240"/>
        <w:rPr>
          <w:lang w:val="ru-RU"/>
        </w:rPr>
      </w:pPr>
      <w:r w:rsidRPr="007C5EA5">
        <w:rPr>
          <w:lang w:val="ru-RU"/>
        </w:rPr>
        <w:t>сооружения и устройства, предназначенные для повышения безопасности дорожного движения;</w:t>
      </w:r>
    </w:p>
    <w:p w14:paraId="603C9E78" w14:textId="77777777" w:rsidR="00C90853" w:rsidRPr="007C5EA5" w:rsidRDefault="00E662A5">
      <w:pPr>
        <w:spacing w:before="240" w:after="240"/>
        <w:rPr>
          <w:lang w:val="ru-RU"/>
        </w:rPr>
      </w:pPr>
      <w:r w:rsidRPr="007C5EA5">
        <w:rPr>
          <w:lang w:val="ru-RU"/>
        </w:rPr>
        <w:t>водоотводные и водопропускные сооружения;</w:t>
      </w:r>
    </w:p>
    <w:p w14:paraId="10984EC4" w14:textId="77777777" w:rsidR="00C90853" w:rsidRPr="007C5EA5" w:rsidRDefault="00E662A5">
      <w:pPr>
        <w:spacing w:before="240" w:after="240"/>
        <w:rPr>
          <w:lang w:val="ru-RU"/>
        </w:rPr>
      </w:pPr>
      <w:r w:rsidRPr="007C5EA5">
        <w:rPr>
          <w:lang w:val="ru-RU"/>
        </w:rPr>
        <w:t>лесополосы вдоль дорог;</w:t>
      </w:r>
    </w:p>
    <w:p w14:paraId="3E1281A1" w14:textId="77777777" w:rsidR="00C90853" w:rsidRPr="007C5EA5" w:rsidRDefault="00E662A5">
      <w:pPr>
        <w:spacing w:before="240" w:after="240"/>
        <w:rPr>
          <w:lang w:val="ru-RU"/>
        </w:rPr>
      </w:pPr>
      <w:r w:rsidRPr="007C5EA5">
        <w:rPr>
          <w:lang w:val="ru-RU"/>
        </w:rPr>
        <w:t>линейные жилые дома и комплексы дорожно-эксплуатационной службы;</w:t>
      </w:r>
    </w:p>
    <w:p w14:paraId="6703E1D1" w14:textId="77777777" w:rsidR="00C90853" w:rsidRPr="007C5EA5" w:rsidRDefault="00E662A5">
      <w:pPr>
        <w:spacing w:before="240" w:after="240"/>
        <w:rPr>
          <w:lang w:val="ru-RU"/>
        </w:rPr>
      </w:pPr>
      <w:r w:rsidRPr="007C5EA5">
        <w:rPr>
          <w:lang w:val="ru-RU"/>
        </w:rPr>
        <w:t>4) объекты незавершенного строительства, за исключением объектов, указанных в пункте 6 статьи 518 и подпункте 4) пункта 1 настоящей статьи;</w:t>
      </w:r>
    </w:p>
    <w:p w14:paraId="1AFAF116" w14:textId="77777777" w:rsidR="00C90853" w:rsidRPr="007C5EA5" w:rsidRDefault="00E662A5">
      <w:pPr>
        <w:spacing w:before="240" w:after="240"/>
        <w:rPr>
          <w:lang w:val="ru-RU"/>
        </w:rPr>
      </w:pPr>
      <w:r w:rsidRPr="007C5EA5">
        <w:rPr>
          <w:lang w:val="ru-RU"/>
        </w:rPr>
        <w:t>5) здания, сооружения, являющиеся неотъемлемой частью транспортного комплекса, обеспечивающие функционирование метрополитена;</w:t>
      </w:r>
    </w:p>
    <w:p w14:paraId="27FF8A86" w14:textId="77777777" w:rsidR="00C90853" w:rsidRPr="007C5EA5" w:rsidRDefault="00E662A5">
      <w:pPr>
        <w:spacing w:before="240" w:after="240"/>
        <w:rPr>
          <w:lang w:val="ru-RU"/>
        </w:rPr>
      </w:pPr>
      <w:r w:rsidRPr="007C5EA5">
        <w:rPr>
          <w:lang w:val="ru-RU"/>
        </w:rPr>
        <w:t>6) здания, сооружения, приобретенные государственной исламской специальной финансовой компанией по договорам, заключенным в соответствии с условиями выпуска государственных исламских ценных бумаг;</w:t>
      </w:r>
    </w:p>
    <w:p w14:paraId="1171ECA2" w14:textId="77777777" w:rsidR="00C90853" w:rsidRPr="007C5EA5" w:rsidRDefault="00E662A5">
      <w:pPr>
        <w:spacing w:before="240" w:after="240"/>
        <w:rPr>
          <w:lang w:val="ru-RU"/>
        </w:rPr>
      </w:pPr>
      <w:r w:rsidRPr="007C5EA5">
        <w:rPr>
          <w:lang w:val="ru-RU"/>
        </w:rPr>
        <w:t xml:space="preserve">7) используемые в предпринимательской деятельности жилища и другие объекты физических лиц, по которым налоговая база определяется в соответствии со </w:t>
      </w:r>
      <w:hyperlink r:id="rId369" w:anchor="z529" w:history="1">
        <w:r w:rsidRPr="007C5EA5">
          <w:rPr>
            <w:color w:val="0000EE"/>
            <w:u w:val="single" w:color="0000EE"/>
            <w:lang w:val="ru-RU"/>
          </w:rPr>
          <w:t>статьей 529</w:t>
        </w:r>
      </w:hyperlink>
      <w:r w:rsidRPr="007C5EA5">
        <w:rPr>
          <w:lang w:val="ru-RU"/>
        </w:rPr>
        <w:t xml:space="preserve"> настоящего Кодекса и исчисление налога производится налоговыми органами в соответствии со </w:t>
      </w:r>
      <w:hyperlink r:id="rId370" w:anchor="z532" w:history="1">
        <w:r w:rsidRPr="007C5EA5">
          <w:rPr>
            <w:color w:val="0000EE"/>
            <w:u w:val="single" w:color="0000EE"/>
            <w:lang w:val="ru-RU"/>
          </w:rPr>
          <w:t>статьей 532</w:t>
        </w:r>
      </w:hyperlink>
      <w:r w:rsidRPr="007C5EA5">
        <w:rPr>
          <w:lang w:val="ru-RU"/>
        </w:rPr>
        <w:t xml:space="preserve"> настоящего Кодекса;</w:t>
      </w:r>
    </w:p>
    <w:p w14:paraId="5A8FADEF" w14:textId="77777777" w:rsidR="00C90853" w:rsidRPr="007C5EA5" w:rsidRDefault="00E662A5">
      <w:pPr>
        <w:spacing w:before="240" w:after="240"/>
        <w:rPr>
          <w:lang w:val="ru-RU"/>
        </w:rPr>
      </w:pPr>
      <w:r w:rsidRPr="007C5EA5">
        <w:rPr>
          <w:lang w:val="ru-RU"/>
        </w:rPr>
        <w:t>8) здания, сооружения, являющиеся объектами концессии, права владения, пользования которыми переданы по договору концессии с применением платы за доступность по концессионным проектам особой значимости, перечень которых определяется Правительством Республики Казахстан, при условии превышения стоимости объектов концессии 50 000 000-кратного размера месячного расчетного показателя, установленного законом о республиканском бюджете и действующего на 1 января соответствующего финансового года;</w:t>
      </w:r>
    </w:p>
    <w:p w14:paraId="551094AC" w14:textId="77777777" w:rsidR="00C90853" w:rsidRPr="007C5EA5" w:rsidRDefault="00E662A5">
      <w:pPr>
        <w:spacing w:before="240" w:after="240"/>
        <w:rPr>
          <w:lang w:val="ru-RU"/>
        </w:rPr>
      </w:pPr>
      <w:r w:rsidRPr="007C5EA5">
        <w:rPr>
          <w:lang w:val="ru-RU"/>
        </w:rPr>
        <w:t>9) здания, сооружения, расположенные на территории земель зоны ядерной безопасности, используемые для размещения радиоактивных отходов и обеспечения ядерной физической защиты.</w:t>
      </w:r>
    </w:p>
    <w:p w14:paraId="78246512" w14:textId="77777777" w:rsidR="00C90853" w:rsidRPr="007C5EA5" w:rsidRDefault="00E662A5">
      <w:pPr>
        <w:spacing w:before="240" w:after="240"/>
        <w:rPr>
          <w:lang w:val="ru-RU"/>
        </w:rPr>
      </w:pPr>
      <w:bookmarkStart w:id="1161" w:name="z520"/>
      <w:bookmarkEnd w:id="1161"/>
      <w:r>
        <w:t> </w:t>
      </w:r>
    </w:p>
    <w:p w14:paraId="27465488" w14:textId="77777777" w:rsidR="00C90853" w:rsidRPr="007C5EA5" w:rsidRDefault="00E662A5">
      <w:pPr>
        <w:spacing w:before="240" w:after="240"/>
        <w:rPr>
          <w:lang w:val="ru-RU"/>
        </w:rPr>
      </w:pPr>
      <w:r w:rsidRPr="007C5EA5">
        <w:rPr>
          <w:b/>
          <w:bCs/>
          <w:lang w:val="ru-RU"/>
        </w:rPr>
        <w:t>Статья 569. Налоговая база</w:t>
      </w:r>
    </w:p>
    <w:p w14:paraId="5025BBF3" w14:textId="77777777" w:rsidR="00C90853" w:rsidRPr="007C5EA5" w:rsidRDefault="00E662A5">
      <w:pPr>
        <w:spacing w:before="240" w:after="240"/>
        <w:rPr>
          <w:lang w:val="ru-RU"/>
        </w:rPr>
      </w:pPr>
      <w:r>
        <w:t> </w:t>
      </w:r>
    </w:p>
    <w:p w14:paraId="52A82B40" w14:textId="77777777" w:rsidR="00C90853" w:rsidRPr="007C5EA5" w:rsidRDefault="00E662A5">
      <w:pPr>
        <w:spacing w:before="240" w:after="240"/>
        <w:rPr>
          <w:lang w:val="ru-RU"/>
        </w:rPr>
      </w:pPr>
      <w:r w:rsidRPr="007C5EA5">
        <w:rPr>
          <w:lang w:val="ru-RU"/>
        </w:rPr>
        <w:t xml:space="preserve">1. Если иное не установлено настоящей статьей, налоговой базой по объектам налогообложения индивидуальных предпринимателей и юридических лиц, указанным в </w:t>
      </w:r>
      <w:hyperlink r:id="rId371" w:anchor="z9396" w:history="1">
        <w:r w:rsidRPr="007C5EA5">
          <w:rPr>
            <w:color w:val="0000EE"/>
            <w:u w:val="single" w:color="0000EE"/>
            <w:lang w:val="ru-RU"/>
          </w:rPr>
          <w:t>подпунктах 1)</w:t>
        </w:r>
      </w:hyperlink>
      <w:r w:rsidRPr="007C5EA5">
        <w:rPr>
          <w:lang w:val="ru-RU"/>
        </w:rPr>
        <w:t xml:space="preserve">, </w:t>
      </w:r>
      <w:hyperlink r:id="rId372" w:anchor="z9398" w:history="1">
        <w:r w:rsidRPr="007C5EA5">
          <w:rPr>
            <w:color w:val="0000EE"/>
            <w:u w:val="single" w:color="0000EE"/>
            <w:lang w:val="ru-RU"/>
          </w:rPr>
          <w:t>3)</w:t>
        </w:r>
      </w:hyperlink>
      <w:r w:rsidRPr="007C5EA5">
        <w:rPr>
          <w:lang w:val="ru-RU"/>
        </w:rPr>
        <w:t xml:space="preserve">, </w:t>
      </w:r>
      <w:hyperlink r:id="rId373" w:anchor="z9399" w:history="1">
        <w:r w:rsidRPr="007C5EA5">
          <w:rPr>
            <w:color w:val="0000EE"/>
            <w:u w:val="single" w:color="0000EE"/>
            <w:lang w:val="ru-RU"/>
          </w:rPr>
          <w:t>4)</w:t>
        </w:r>
      </w:hyperlink>
      <w:r w:rsidRPr="007C5EA5">
        <w:rPr>
          <w:lang w:val="ru-RU"/>
        </w:rPr>
        <w:t xml:space="preserve"> и </w:t>
      </w:r>
      <w:hyperlink r:id="rId374" w:anchor="z9400" w:history="1">
        <w:r w:rsidRPr="007C5EA5">
          <w:rPr>
            <w:color w:val="0000EE"/>
            <w:u w:val="single" w:color="0000EE"/>
            <w:lang w:val="ru-RU"/>
          </w:rPr>
          <w:t>5)</w:t>
        </w:r>
      </w:hyperlink>
      <w:r w:rsidRPr="007C5EA5">
        <w:rPr>
          <w:lang w:val="ru-RU"/>
        </w:rPr>
        <w:t xml:space="preserve"> пункта 1 статьи 519 настоящего Кодекса, является среднегодовая балансовая стоимость объектов налогообложения, определяемая по данным бухгалтерского учета.</w:t>
      </w:r>
    </w:p>
    <w:p w14:paraId="18900527" w14:textId="77777777" w:rsidR="00C90853" w:rsidRPr="007C5EA5" w:rsidRDefault="00E662A5">
      <w:pPr>
        <w:spacing w:before="240" w:after="240"/>
        <w:rPr>
          <w:lang w:val="ru-RU"/>
        </w:rPr>
      </w:pPr>
      <w:r w:rsidRPr="007C5EA5">
        <w:rPr>
          <w:lang w:val="ru-RU"/>
        </w:rPr>
        <w:t>В случае отсутствия среднегодовой балансовой стоимости объектов концессии налоговой базой является стоимость таких объектов, установленная в соответствии с порядком, определенным Правительством Республики Казахстан.</w:t>
      </w:r>
    </w:p>
    <w:p w14:paraId="682266E8" w14:textId="77777777" w:rsidR="00C90853" w:rsidRPr="007C5EA5" w:rsidRDefault="00E662A5">
      <w:pPr>
        <w:spacing w:before="240" w:after="240"/>
        <w:rPr>
          <w:lang w:val="ru-RU"/>
        </w:rPr>
      </w:pPr>
      <w:r w:rsidRPr="007C5EA5">
        <w:rPr>
          <w:lang w:val="ru-RU"/>
        </w:rPr>
        <w:t>2. По объектам налогообложения индивидуальных предпринимателей и юридических лиц, указанным в подпунктах 2) и 7) пункта 1 статьи 519 настоящего Кодекса, налоговая база устанавливается в размере среднегодовой суммы дебиторской задолженности, в том числе долгосрочной, определяемой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0AD2C5E6" w14:textId="77777777" w:rsidR="00C90853" w:rsidRPr="007C5EA5" w:rsidRDefault="00E662A5">
      <w:pPr>
        <w:spacing w:before="240" w:after="240"/>
        <w:rPr>
          <w:lang w:val="ru-RU"/>
        </w:rPr>
      </w:pPr>
      <w:r w:rsidRPr="007C5EA5">
        <w:rPr>
          <w:lang w:val="ru-RU"/>
        </w:rPr>
        <w:t>3. Среднегодовая балансовая стоимость объектов налогообложения определяется как одна тринадцатая суммы, полученной при сложении балансовых стоимостей объектов налогообложения на 1 число каждого месяца текущего налогового периода и 1 число месяца налогового периода, следующего за отчетным.</w:t>
      </w:r>
    </w:p>
    <w:p w14:paraId="52FEC672" w14:textId="77777777" w:rsidR="00C90853" w:rsidRPr="007C5EA5" w:rsidRDefault="00E662A5">
      <w:pPr>
        <w:spacing w:before="240" w:after="240"/>
        <w:rPr>
          <w:lang w:val="ru-RU"/>
        </w:rPr>
      </w:pPr>
      <w:r w:rsidRPr="007C5EA5">
        <w:rPr>
          <w:lang w:val="ru-RU"/>
        </w:rPr>
        <w:t>В случае если условиями контракта на недропользование предусмотрено выполнение обязательств по демонтажу и удалению объектов налогообложения, а также положениями Экологического кодекса Республики Казахстан выполнение мероприятий, связанных с ликвидационным фондом полигонов захоронения отходов, то оценка таких обязательств, определенная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не включается в балансовую стоимость объектов налогообложения при ведении отдельного учета.</w:t>
      </w:r>
    </w:p>
    <w:p w14:paraId="130FDE9B" w14:textId="77777777" w:rsidR="00C90853" w:rsidRPr="007C5EA5" w:rsidRDefault="00E662A5">
      <w:pPr>
        <w:spacing w:before="240" w:after="240"/>
        <w:rPr>
          <w:lang w:val="ru-RU"/>
        </w:rPr>
      </w:pPr>
      <w:r w:rsidRPr="007C5EA5">
        <w:rPr>
          <w:lang w:val="ru-RU"/>
        </w:rPr>
        <w:t>В случае если положениями Закона Республики Казахстан</w:t>
      </w:r>
      <w:r w:rsidRPr="007C5EA5">
        <w:rPr>
          <w:lang w:val="ru-RU"/>
        </w:rPr>
        <w:br/>
        <w:t>«О магистральном трубопроводе» предусмотрено выполнение обязательств по ликвидации магистрального трубопровода, то оценка таких обязательств, определенная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не включается в балансовую стоимость объектов налогообложения при ведении отдельного учета стоимости таких обязательств.</w:t>
      </w:r>
    </w:p>
    <w:p w14:paraId="62DB95F5" w14:textId="77777777" w:rsidR="00C90853" w:rsidRPr="007C5EA5" w:rsidRDefault="00E662A5">
      <w:pPr>
        <w:spacing w:before="240" w:after="240"/>
        <w:rPr>
          <w:lang w:val="ru-RU"/>
        </w:rPr>
      </w:pPr>
      <w:r w:rsidRPr="007C5EA5">
        <w:rPr>
          <w:lang w:val="ru-RU"/>
        </w:rPr>
        <w:t xml:space="preserve">В случае, если энергопередающая организация принимает на свой баланс электрические сети, признанные бесхозяйными в соответствии с гражданским законодательством Республики Казахстан или полученные на безвозмездной основе в соответствии с законодательством Республики Казахстан, стоимость таких сетей не включается в налоговую базу до учета суммы налога на имущество по таким сетям в тарифной смете в соответствии с </w:t>
      </w:r>
      <w:hyperlink r:id="rId375" w:anchor="z464" w:history="1">
        <w:r w:rsidRPr="007C5EA5">
          <w:rPr>
            <w:color w:val="0000EE"/>
            <w:u w:val="single" w:color="0000EE"/>
            <w:lang w:val="ru-RU"/>
          </w:rPr>
          <w:t>пунктом 8</w:t>
        </w:r>
      </w:hyperlink>
      <w:r w:rsidRPr="007C5EA5">
        <w:rPr>
          <w:lang w:val="ru-RU"/>
        </w:rPr>
        <w:t xml:space="preserve"> статьи 13-1 Закона Республики Казахстан «Об электроэнергетике».</w:t>
      </w:r>
    </w:p>
    <w:p w14:paraId="1D14B3F2" w14:textId="77777777" w:rsidR="00C90853" w:rsidRPr="007C5EA5" w:rsidRDefault="00E662A5">
      <w:pPr>
        <w:spacing w:before="240" w:after="240"/>
        <w:rPr>
          <w:lang w:val="ru-RU"/>
        </w:rPr>
      </w:pPr>
      <w:r w:rsidRPr="007C5EA5">
        <w:rPr>
          <w:lang w:val="ru-RU"/>
        </w:rPr>
        <w:t>4. Среднегодовая сумма дебиторской задолженности, в том числе долгосрочной, устанавливаемой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определяется как одна тринадцатая суммы, полученной при сложении сумм дебиторской задолженности, в том числе долгосрочной, на 1 число каждого месяца текущего налогового периода и 1 число месяца налогового периода, следующего за отчетным.</w:t>
      </w:r>
    </w:p>
    <w:p w14:paraId="3E47F985" w14:textId="77777777" w:rsidR="00C90853" w:rsidRPr="007C5EA5" w:rsidRDefault="00E662A5">
      <w:pPr>
        <w:spacing w:before="240" w:after="240"/>
        <w:rPr>
          <w:lang w:val="ru-RU"/>
        </w:rPr>
      </w:pPr>
      <w:r w:rsidRPr="007C5EA5">
        <w:rPr>
          <w:lang w:val="ru-RU"/>
        </w:rPr>
        <w:t xml:space="preserve">5. По объектам налогообложения юридических лиц, указанных в </w:t>
      </w:r>
      <w:hyperlink r:id="rId376" w:anchor="z9384" w:history="1">
        <w:r w:rsidRPr="007C5EA5">
          <w:rPr>
            <w:color w:val="0000EE"/>
            <w:u w:val="single" w:color="0000EE"/>
            <w:lang w:val="ru-RU"/>
          </w:rPr>
          <w:t>подпунктах 3)</w:t>
        </w:r>
      </w:hyperlink>
      <w:r w:rsidRPr="007C5EA5">
        <w:rPr>
          <w:lang w:val="ru-RU"/>
        </w:rPr>
        <w:t xml:space="preserve"> и </w:t>
      </w:r>
      <w:hyperlink r:id="rId377" w:anchor="z9385" w:history="1">
        <w:r w:rsidRPr="007C5EA5">
          <w:rPr>
            <w:color w:val="0000EE"/>
            <w:u w:val="single" w:color="0000EE"/>
            <w:lang w:val="ru-RU"/>
          </w:rPr>
          <w:t>4)</w:t>
        </w:r>
      </w:hyperlink>
      <w:r w:rsidRPr="007C5EA5">
        <w:rPr>
          <w:lang w:val="ru-RU"/>
        </w:rPr>
        <w:t xml:space="preserve"> пункта 3 статьи 517 настоящего Кодекса, налоговая база определяется исходя из доли данных объектов налогообложения, переданных в пользование, доверительное управление или аренду.</w:t>
      </w:r>
    </w:p>
    <w:p w14:paraId="6A3C3C67" w14:textId="77777777" w:rsidR="00C90853" w:rsidRPr="007C5EA5" w:rsidRDefault="00E662A5">
      <w:pPr>
        <w:spacing w:before="240" w:after="240"/>
        <w:rPr>
          <w:lang w:val="ru-RU"/>
        </w:rPr>
      </w:pPr>
      <w:r w:rsidRPr="007C5EA5">
        <w:rPr>
          <w:lang w:val="ru-RU"/>
        </w:rPr>
        <w:t>6. Если иное не предусмотрено настоящим пунктом, налоговой базой по объектам налогообложения индивидуальных предпринимателей, не осуществляющих ведение бухгалтерского учета и составление финансовой отчетности в соответствии с Законом Республики Казахстан «О бухгалтерском учете и финансовой отчетности», является совокупность затрат на их приобретение, производство, строительство, монтаж, установку, а также на реконструкцию и модернизацию.</w:t>
      </w:r>
    </w:p>
    <w:p w14:paraId="23E63A80" w14:textId="77777777" w:rsidR="00C90853" w:rsidRPr="007C5EA5" w:rsidRDefault="00E662A5">
      <w:pPr>
        <w:spacing w:before="240" w:after="240"/>
        <w:rPr>
          <w:lang w:val="ru-RU"/>
        </w:rPr>
      </w:pPr>
      <w:r w:rsidRPr="007C5EA5">
        <w:rPr>
          <w:lang w:val="ru-RU"/>
        </w:rPr>
        <w:t xml:space="preserve">При этом признание реконструкции, модернизации осуществляется в соответствии с </w:t>
      </w:r>
      <w:hyperlink r:id="rId378" w:anchor="z5101" w:history="1">
        <w:r w:rsidRPr="007C5EA5">
          <w:rPr>
            <w:color w:val="0000EE"/>
            <w:u w:val="single" w:color="0000EE"/>
            <w:lang w:val="ru-RU"/>
          </w:rPr>
          <w:t>пунктом 2</w:t>
        </w:r>
      </w:hyperlink>
      <w:r w:rsidRPr="007C5EA5">
        <w:rPr>
          <w:lang w:val="ru-RU"/>
        </w:rPr>
        <w:t xml:space="preserve"> статьи 269 настоящего Кодекса.</w:t>
      </w:r>
    </w:p>
    <w:p w14:paraId="525EF65F" w14:textId="77777777" w:rsidR="00C90853" w:rsidRPr="007C5EA5" w:rsidRDefault="00E662A5">
      <w:pPr>
        <w:spacing w:before="240" w:after="240"/>
        <w:rPr>
          <w:lang w:val="ru-RU"/>
        </w:rPr>
      </w:pPr>
      <w:r w:rsidRPr="007C5EA5">
        <w:rPr>
          <w:lang w:val="ru-RU"/>
        </w:rPr>
        <w:t>При отсутствии первичных документов, подтверждающих затраты на приобретение, производство, строительство, монтаж, установку, реконструкцию и модернизацию, а также по объектам налогообложения, полученным по сделкам, цена (стоимость) которых неизвестна, либо безвозмездно, в том числе в виде дарения, наследования, пожертвования, благотворительной помощи, налоговой базой является рыночная стоимость:</w:t>
      </w:r>
    </w:p>
    <w:p w14:paraId="201E8B5B" w14:textId="77777777" w:rsidR="00C90853" w:rsidRPr="007C5EA5" w:rsidRDefault="00E662A5">
      <w:pPr>
        <w:spacing w:before="240" w:after="240"/>
        <w:rPr>
          <w:lang w:val="ru-RU"/>
        </w:rPr>
      </w:pPr>
      <w:r w:rsidRPr="007C5EA5">
        <w:rPr>
          <w:lang w:val="ru-RU"/>
        </w:rPr>
        <w:t>1) объекта налогообложения на дату возникновения права собственности на данный актив;</w:t>
      </w:r>
    </w:p>
    <w:p w14:paraId="4ED4EAAA" w14:textId="77777777" w:rsidR="00C90853" w:rsidRPr="007C5EA5" w:rsidRDefault="00E662A5">
      <w:pPr>
        <w:spacing w:before="240" w:after="240"/>
        <w:rPr>
          <w:lang w:val="ru-RU"/>
        </w:rPr>
      </w:pPr>
      <w:r w:rsidRPr="007C5EA5">
        <w:rPr>
          <w:lang w:val="ru-RU"/>
        </w:rPr>
        <w:t xml:space="preserve">2) объекта налогообложения плательщиков, указанных в </w:t>
      </w:r>
      <w:hyperlink r:id="rId379" w:anchor="z9392" w:history="1">
        <w:r w:rsidRPr="007C5EA5">
          <w:rPr>
            <w:color w:val="0000EE"/>
            <w:u w:val="single" w:color="0000EE"/>
            <w:lang w:val="ru-RU"/>
          </w:rPr>
          <w:t>пункте 6</w:t>
        </w:r>
      </w:hyperlink>
      <w:r w:rsidRPr="007C5EA5">
        <w:rPr>
          <w:lang w:val="ru-RU"/>
        </w:rPr>
        <w:t xml:space="preserve"> статьи 518 настоящего Кодекса, на дату признания плательщиками по таким объектам.</w:t>
      </w:r>
    </w:p>
    <w:p w14:paraId="593B55F8" w14:textId="77777777" w:rsidR="00C90853" w:rsidRPr="007C5EA5" w:rsidRDefault="00E662A5">
      <w:pPr>
        <w:spacing w:before="240" w:after="240"/>
        <w:rPr>
          <w:lang w:val="ru-RU"/>
        </w:rPr>
      </w:pPr>
      <w:r w:rsidRPr="007C5EA5">
        <w:rPr>
          <w:lang w:val="ru-RU"/>
        </w:rPr>
        <w:t>При этом рыночная стоимость определяется в отчете об оценке, проведенной по договору между оценщиком и налогоплательщиком в соответствии с законодательством Республики Казахстан об оценочной деятельности.</w:t>
      </w:r>
    </w:p>
    <w:p w14:paraId="545DFF9B" w14:textId="77777777" w:rsidR="00C90853" w:rsidRPr="007C5EA5" w:rsidRDefault="00E662A5">
      <w:pPr>
        <w:spacing w:before="240" w:after="240"/>
        <w:rPr>
          <w:lang w:val="ru-RU"/>
        </w:rPr>
      </w:pPr>
      <w:r w:rsidRPr="007C5EA5">
        <w:rPr>
          <w:lang w:val="ru-RU"/>
        </w:rPr>
        <w:t xml:space="preserve">7. В случае, когда в соответствии с положениями </w:t>
      </w:r>
      <w:hyperlink r:id="rId380" w:anchor="z41" w:history="1">
        <w:r w:rsidRPr="007C5EA5">
          <w:rPr>
            <w:color w:val="0000EE"/>
            <w:u w:val="single" w:color="0000EE"/>
            <w:lang w:val="ru-RU"/>
          </w:rPr>
          <w:t>статьи 41</w:t>
        </w:r>
      </w:hyperlink>
      <w:r w:rsidRPr="007C5EA5">
        <w:rPr>
          <w:lang w:val="ru-RU"/>
        </w:rPr>
        <w:t xml:space="preserve"> настоящего Кодекса налоговые обязательства по налогу на имущество подлежат исполнению доверительным управляющим, налоговой базой является среднегодовая балансовая стоимость таких объектов налогообложения, установленная в порядке, определенном пунктом 3 настоящей статьи:</w:t>
      </w:r>
    </w:p>
    <w:p w14:paraId="3523C875" w14:textId="77777777" w:rsidR="00C90853" w:rsidRPr="007C5EA5" w:rsidRDefault="00E662A5">
      <w:pPr>
        <w:spacing w:before="240" w:after="240"/>
        <w:rPr>
          <w:lang w:val="ru-RU"/>
        </w:rPr>
      </w:pPr>
      <w:r w:rsidRPr="007C5EA5">
        <w:rPr>
          <w:lang w:val="ru-RU"/>
        </w:rPr>
        <w:t>1) доверительным управляющим самостоятельно – в случае, если такое имущество передано ему на баланс;</w:t>
      </w:r>
    </w:p>
    <w:p w14:paraId="38CE009A" w14:textId="77777777" w:rsidR="00C90853" w:rsidRPr="007C5EA5" w:rsidRDefault="00E662A5">
      <w:pPr>
        <w:spacing w:before="240" w:after="240"/>
        <w:rPr>
          <w:lang w:val="ru-RU"/>
        </w:rPr>
      </w:pPr>
      <w:r w:rsidRPr="007C5EA5">
        <w:rPr>
          <w:lang w:val="ru-RU"/>
        </w:rPr>
        <w:t>2) государственным учреждением, на балансе которого находится такое имущество. При этом данные по налоговой базе такого имущества должны передаваться доверительному управляющему ежегодно, в срок не позднее 1 февраля.</w:t>
      </w:r>
    </w:p>
    <w:p w14:paraId="51F9F474" w14:textId="77777777" w:rsidR="00C90853" w:rsidRPr="007C5EA5" w:rsidRDefault="00E662A5">
      <w:pPr>
        <w:spacing w:before="240" w:after="240"/>
        <w:rPr>
          <w:lang w:val="ru-RU"/>
        </w:rPr>
      </w:pPr>
      <w:r w:rsidRPr="007C5EA5">
        <w:rPr>
          <w:lang w:val="ru-RU"/>
        </w:rPr>
        <w:t xml:space="preserve">В случае отсутствия при составлении налоговой отчетности по налогу на имущество данных по среднегодовой балансовой стоимости имущества, указанной в подпункте 2) части первой настоящего пункта, налоговой базой по такому имуществу является его балансовая стоимость, отраженная в соответствии с </w:t>
      </w:r>
      <w:hyperlink r:id="rId381" w:anchor="z1370" w:history="1">
        <w:r w:rsidRPr="007C5EA5">
          <w:rPr>
            <w:color w:val="0000EE"/>
            <w:u w:val="single" w:color="0000EE"/>
            <w:lang w:val="ru-RU"/>
          </w:rPr>
          <w:t>пунктом 4</w:t>
        </w:r>
      </w:hyperlink>
      <w:r w:rsidRPr="007C5EA5">
        <w:rPr>
          <w:lang w:val="ru-RU"/>
        </w:rPr>
        <w:t xml:space="preserve"> статьи 41 настоящего Кодекса в акте приема-передачи.</w:t>
      </w:r>
    </w:p>
    <w:p w14:paraId="7D23DE2E" w14:textId="77777777" w:rsidR="00C90853" w:rsidRPr="007C5EA5" w:rsidRDefault="00E662A5">
      <w:pPr>
        <w:spacing w:before="240" w:after="240"/>
        <w:rPr>
          <w:lang w:val="ru-RU"/>
        </w:rPr>
      </w:pPr>
      <w:bookmarkStart w:id="1162" w:name="z521"/>
      <w:bookmarkEnd w:id="1162"/>
      <w:r>
        <w:t> </w:t>
      </w:r>
    </w:p>
    <w:p w14:paraId="640F74F5" w14:textId="77777777" w:rsidR="00C90853" w:rsidRPr="007C5EA5" w:rsidRDefault="00E662A5">
      <w:pPr>
        <w:spacing w:before="240" w:after="240"/>
        <w:rPr>
          <w:lang w:val="ru-RU"/>
        </w:rPr>
      </w:pPr>
      <w:r w:rsidRPr="007C5EA5">
        <w:rPr>
          <w:b/>
          <w:bCs/>
          <w:lang w:val="ru-RU"/>
        </w:rPr>
        <w:t>Статья 570. Налоговые ставки</w:t>
      </w:r>
    </w:p>
    <w:p w14:paraId="4006CAB9" w14:textId="77777777" w:rsidR="00C90853" w:rsidRPr="007C5EA5" w:rsidRDefault="00E662A5">
      <w:pPr>
        <w:spacing w:before="240" w:after="240"/>
        <w:rPr>
          <w:lang w:val="ru-RU"/>
        </w:rPr>
      </w:pPr>
      <w:r>
        <w:t> </w:t>
      </w:r>
    </w:p>
    <w:p w14:paraId="5F9BEE60" w14:textId="77777777" w:rsidR="00C90853" w:rsidRPr="007C5EA5" w:rsidRDefault="00E662A5">
      <w:pPr>
        <w:spacing w:before="240" w:after="240"/>
        <w:rPr>
          <w:lang w:val="ru-RU"/>
        </w:rPr>
      </w:pPr>
      <w:r w:rsidRPr="007C5EA5">
        <w:rPr>
          <w:lang w:val="ru-RU"/>
        </w:rPr>
        <w:t>1. Если иное не предусмотрено настоящей статьей, юридические лица исчисляют налог на имущество по ставке 1,5 процента к налоговой базе.</w:t>
      </w:r>
    </w:p>
    <w:p w14:paraId="7C14CA8A" w14:textId="77777777" w:rsidR="00C90853" w:rsidRPr="007C5EA5" w:rsidRDefault="00E662A5">
      <w:pPr>
        <w:spacing w:before="240" w:after="240"/>
        <w:rPr>
          <w:lang w:val="ru-RU"/>
        </w:rPr>
      </w:pPr>
      <w:r w:rsidRPr="007C5EA5">
        <w:rPr>
          <w:lang w:val="ru-RU"/>
        </w:rPr>
        <w:t>2. Налог на имущество по ставке 0,5 процента к налоговой базе исчисляют следующие плательщики:</w:t>
      </w:r>
    </w:p>
    <w:p w14:paraId="44AAFF07" w14:textId="77777777" w:rsidR="00C90853" w:rsidRPr="007C5EA5" w:rsidRDefault="00E662A5">
      <w:pPr>
        <w:spacing w:before="240" w:after="240"/>
        <w:rPr>
          <w:lang w:val="ru-RU"/>
        </w:rPr>
      </w:pPr>
      <w:r w:rsidRPr="007C5EA5">
        <w:rPr>
          <w:lang w:val="ru-RU"/>
        </w:rPr>
        <w:t>1) индивидуальные предприниматели;</w:t>
      </w:r>
    </w:p>
    <w:p w14:paraId="6F0682C9" w14:textId="77777777" w:rsidR="00C90853" w:rsidRPr="007C5EA5" w:rsidRDefault="00E662A5">
      <w:pPr>
        <w:spacing w:before="240" w:after="240"/>
        <w:rPr>
          <w:lang w:val="ru-RU"/>
        </w:rPr>
      </w:pPr>
      <w:r w:rsidRPr="007C5EA5">
        <w:rPr>
          <w:lang w:val="ru-RU"/>
        </w:rPr>
        <w:t>2) юридические лица, применяющие специальный налоговый режим на основе упрощенной декларации.</w:t>
      </w:r>
    </w:p>
    <w:p w14:paraId="67D451A7" w14:textId="77777777" w:rsidR="00C90853" w:rsidRPr="007C5EA5" w:rsidRDefault="00E662A5">
      <w:pPr>
        <w:spacing w:before="240" w:after="240"/>
        <w:rPr>
          <w:lang w:val="ru-RU"/>
        </w:rPr>
      </w:pPr>
      <w:r w:rsidRPr="007C5EA5">
        <w:rPr>
          <w:lang w:val="ru-RU"/>
        </w:rPr>
        <w:t>3) субъекты социального предпринимательства.</w:t>
      </w:r>
    </w:p>
    <w:p w14:paraId="574D5E97" w14:textId="77777777" w:rsidR="00C90853" w:rsidRPr="007C5EA5" w:rsidRDefault="00E662A5">
      <w:pPr>
        <w:spacing w:before="240" w:after="240"/>
        <w:rPr>
          <w:lang w:val="ru-RU"/>
        </w:rPr>
      </w:pPr>
      <w:r w:rsidRPr="007C5EA5">
        <w:rPr>
          <w:lang w:val="ru-RU"/>
        </w:rPr>
        <w:t>3. Юридические лица, указанные ниже, исчисляют налог на имущество по ставке 0,1 процента к налоговой базе:</w:t>
      </w:r>
    </w:p>
    <w:p w14:paraId="4E32A869" w14:textId="77777777" w:rsidR="00C90853" w:rsidRPr="007C5EA5" w:rsidRDefault="00E662A5">
      <w:pPr>
        <w:spacing w:before="240" w:after="240"/>
        <w:rPr>
          <w:lang w:val="ru-RU"/>
        </w:rPr>
      </w:pPr>
      <w:r w:rsidRPr="007C5EA5">
        <w:rPr>
          <w:lang w:val="ru-RU"/>
        </w:rPr>
        <w:t xml:space="preserve">1) юридические лица, определенные </w:t>
      </w:r>
      <w:hyperlink r:id="rId382" w:anchor="z289" w:history="1">
        <w:r w:rsidRPr="007C5EA5">
          <w:rPr>
            <w:color w:val="0000EE"/>
            <w:u w:val="single" w:color="0000EE"/>
            <w:lang w:val="ru-RU"/>
          </w:rPr>
          <w:t>статьей 289</w:t>
        </w:r>
      </w:hyperlink>
      <w:r w:rsidRPr="007C5EA5">
        <w:rPr>
          <w:lang w:val="ru-RU"/>
        </w:rPr>
        <w:t xml:space="preserve"> настоящего Кодекса, за исключением религиозных объединений и некоммерческих организаций, указанных в </w:t>
      </w:r>
      <w:hyperlink r:id="rId383" w:anchor="z5425" w:history="1">
        <w:r w:rsidRPr="007C5EA5">
          <w:rPr>
            <w:color w:val="0000EE"/>
            <w:u w:val="single" w:color="0000EE"/>
            <w:lang w:val="ru-RU"/>
          </w:rPr>
          <w:t>пункте 4</w:t>
        </w:r>
      </w:hyperlink>
      <w:r w:rsidRPr="007C5EA5">
        <w:rPr>
          <w:lang w:val="ru-RU"/>
        </w:rPr>
        <w:t xml:space="preserve"> статьи 289 настоящего Кодекса;</w:t>
      </w:r>
    </w:p>
    <w:p w14:paraId="0873B105" w14:textId="77777777" w:rsidR="00C90853" w:rsidRPr="007C5EA5" w:rsidRDefault="00E662A5">
      <w:pPr>
        <w:spacing w:before="240" w:after="240"/>
        <w:rPr>
          <w:lang w:val="ru-RU"/>
        </w:rPr>
      </w:pPr>
      <w:r w:rsidRPr="007C5EA5">
        <w:rPr>
          <w:lang w:val="ru-RU"/>
        </w:rPr>
        <w:t xml:space="preserve">2) юридические лица, определенные </w:t>
      </w:r>
      <w:hyperlink r:id="rId384" w:anchor="z290" w:history="1">
        <w:r w:rsidRPr="007C5EA5">
          <w:rPr>
            <w:color w:val="0000EE"/>
            <w:u w:val="single" w:color="0000EE"/>
            <w:lang w:val="ru-RU"/>
          </w:rPr>
          <w:t>статьей 290</w:t>
        </w:r>
      </w:hyperlink>
      <w:r w:rsidRPr="007C5EA5">
        <w:rPr>
          <w:lang w:val="ru-RU"/>
        </w:rPr>
        <w:t xml:space="preserve"> настоящего Кодекса;</w:t>
      </w:r>
    </w:p>
    <w:p w14:paraId="595ABD5E" w14:textId="77777777" w:rsidR="00C90853" w:rsidRPr="007C5EA5" w:rsidRDefault="00E662A5">
      <w:pPr>
        <w:spacing w:before="240" w:after="240"/>
        <w:rPr>
          <w:lang w:val="ru-RU"/>
        </w:rPr>
      </w:pPr>
      <w:r w:rsidRPr="007C5EA5">
        <w:rPr>
          <w:lang w:val="ru-RU"/>
        </w:rPr>
        <w:t>3) организации, основным видом деятельности которых является выполнение работ (оказание услуг) в области библиотечного обслуживания;</w:t>
      </w:r>
    </w:p>
    <w:p w14:paraId="091FB3F7" w14:textId="77777777" w:rsidR="00C90853" w:rsidRPr="007C5EA5" w:rsidRDefault="00E662A5">
      <w:pPr>
        <w:spacing w:before="240" w:after="240"/>
        <w:rPr>
          <w:lang w:val="ru-RU"/>
        </w:rPr>
      </w:pPr>
      <w:r w:rsidRPr="007C5EA5">
        <w:rPr>
          <w:lang w:val="ru-RU"/>
        </w:rPr>
        <w:t>4) юридические лица по объектам водохранилищ, гидроузлов, находящимся в государственной собственности и финансируемым за счет средств бюджета;</w:t>
      </w:r>
    </w:p>
    <w:p w14:paraId="2047C507" w14:textId="77777777" w:rsidR="00C90853" w:rsidRPr="007C5EA5" w:rsidRDefault="00E662A5">
      <w:pPr>
        <w:spacing w:before="240" w:after="240"/>
        <w:rPr>
          <w:lang w:val="ru-RU"/>
        </w:rPr>
      </w:pPr>
      <w:r w:rsidRPr="007C5EA5">
        <w:rPr>
          <w:lang w:val="ru-RU"/>
        </w:rPr>
        <w:t>5) юридические лица по объектам гидромелиоративных сооружений, используемым для орошения земель юридических лиц - сельскохозяйственных товаропроизводителей и крестьянских или фермерских хозяйств;</w:t>
      </w:r>
    </w:p>
    <w:p w14:paraId="7C5E5D27" w14:textId="77777777" w:rsidR="00C90853" w:rsidRPr="007C5EA5" w:rsidRDefault="00E662A5">
      <w:pPr>
        <w:spacing w:before="240" w:after="240"/>
        <w:rPr>
          <w:lang w:val="ru-RU"/>
        </w:rPr>
      </w:pPr>
      <w:r w:rsidRPr="007C5EA5">
        <w:rPr>
          <w:lang w:val="ru-RU"/>
        </w:rPr>
        <w:t>6) юридические лица по объектам питьевого водоснабжения;</w:t>
      </w:r>
    </w:p>
    <w:p w14:paraId="4B28A989" w14:textId="77777777" w:rsidR="00C90853" w:rsidRPr="007C5EA5" w:rsidRDefault="00E662A5">
      <w:pPr>
        <w:spacing w:before="240" w:after="240"/>
        <w:rPr>
          <w:lang w:val="ru-RU"/>
        </w:rPr>
      </w:pPr>
      <w:bookmarkStart w:id="1163" w:name="z9455"/>
      <w:bookmarkEnd w:id="1163"/>
      <w:r w:rsidRPr="007C5EA5">
        <w:rPr>
          <w:lang w:val="ru-RU"/>
        </w:rPr>
        <w:t>7) юридические лица по взлетно-посадочным полосам на аэродромах и терминалам аэропортов, за исключением взлетно-посадочных полос на аэродромах и терминалов аэропортов городов Астаны и Алматы;</w:t>
      </w:r>
    </w:p>
    <w:p w14:paraId="71FCDD16" w14:textId="77777777" w:rsidR="00C90853" w:rsidRPr="007C5EA5" w:rsidRDefault="00E662A5">
      <w:pPr>
        <w:spacing w:before="240" w:after="240"/>
        <w:rPr>
          <w:lang w:val="ru-RU"/>
        </w:rPr>
      </w:pPr>
      <w:r w:rsidRPr="007C5EA5">
        <w:rPr>
          <w:lang w:val="ru-RU"/>
        </w:rPr>
        <w:t>8) технологические парки по объектам, используемым при осуществлении ими основного вида деятельности, предусмотренного Предпринимательским кодексом Республики Казахстан.</w:t>
      </w:r>
    </w:p>
    <w:p w14:paraId="0CBA798D" w14:textId="77777777" w:rsidR="00C90853" w:rsidRPr="007C5EA5" w:rsidRDefault="00E662A5">
      <w:pPr>
        <w:spacing w:before="240" w:after="240"/>
        <w:rPr>
          <w:lang w:val="ru-RU"/>
        </w:rPr>
      </w:pPr>
      <w:r w:rsidRPr="007C5EA5">
        <w:rPr>
          <w:lang w:val="ru-RU"/>
        </w:rPr>
        <w:t>Положения настоящего подпункта вправе применять технологические парки, соответствующие одновременно следующим условиям:</w:t>
      </w:r>
    </w:p>
    <w:p w14:paraId="68D5C0B4" w14:textId="77777777" w:rsidR="00C90853" w:rsidRPr="007C5EA5" w:rsidRDefault="00E662A5">
      <w:pPr>
        <w:spacing w:before="240" w:after="240"/>
        <w:rPr>
          <w:lang w:val="ru-RU"/>
        </w:rPr>
      </w:pPr>
      <w:r w:rsidRPr="007C5EA5">
        <w:rPr>
          <w:lang w:val="ru-RU"/>
        </w:rPr>
        <w:t xml:space="preserve">созданные в соответствии с </w:t>
      </w:r>
      <w:hyperlink r:id="rId385" w:anchor="z325" w:history="1">
        <w:r w:rsidRPr="007C5EA5">
          <w:rPr>
            <w:color w:val="0000EE"/>
            <w:u w:val="single" w:color="0000EE"/>
            <w:lang w:val="ru-RU"/>
          </w:rPr>
          <w:t>Предпринимательским кодексом</w:t>
        </w:r>
      </w:hyperlink>
      <w:r w:rsidRPr="007C5EA5">
        <w:rPr>
          <w:lang w:val="ru-RU"/>
        </w:rPr>
        <w:t xml:space="preserve"> Республики Казахстан;</w:t>
      </w:r>
    </w:p>
    <w:p w14:paraId="6B4EB937" w14:textId="77777777" w:rsidR="00C90853" w:rsidRPr="007C5EA5" w:rsidRDefault="00E662A5">
      <w:pPr>
        <w:spacing w:before="240" w:after="240"/>
        <w:rPr>
          <w:lang w:val="ru-RU"/>
        </w:rPr>
      </w:pPr>
      <w:r w:rsidRPr="007C5EA5">
        <w:rPr>
          <w:lang w:val="ru-RU"/>
        </w:rPr>
        <w:t>50 и более процентов голосующих акций (долей участия) таких технологических парков принадлежат национальному институту развития в области технологического развития.</w:t>
      </w:r>
    </w:p>
    <w:p w14:paraId="46246E8A" w14:textId="77777777" w:rsidR="00C90853" w:rsidRPr="007C5EA5" w:rsidRDefault="00E662A5">
      <w:pPr>
        <w:spacing w:before="240" w:after="240"/>
        <w:rPr>
          <w:lang w:val="ru-RU"/>
        </w:rPr>
      </w:pPr>
      <w:r w:rsidRPr="007C5EA5">
        <w:rPr>
          <w:lang w:val="ru-RU"/>
        </w:rPr>
        <w:t>Положения настоящего подпункта не применяются в случаях передачи объектов налогообложения в пользование,</w:t>
      </w:r>
      <w:r>
        <w:t> </w:t>
      </w:r>
      <w:r w:rsidRPr="007C5EA5">
        <w:rPr>
          <w:lang w:val="ru-RU"/>
        </w:rPr>
        <w:t>доверительное управление</w:t>
      </w:r>
      <w:r>
        <w:t> </w:t>
      </w:r>
      <w:r w:rsidRPr="007C5EA5">
        <w:rPr>
          <w:lang w:val="ru-RU"/>
        </w:rPr>
        <w:t>или аренду.</w:t>
      </w:r>
    </w:p>
    <w:p w14:paraId="7EB16BD6" w14:textId="77777777" w:rsidR="00C90853" w:rsidRPr="007C5EA5" w:rsidRDefault="00E662A5">
      <w:pPr>
        <w:spacing w:before="240" w:after="240"/>
        <w:rPr>
          <w:lang w:val="ru-RU"/>
        </w:rPr>
      </w:pPr>
      <w:r w:rsidRPr="007C5EA5">
        <w:rPr>
          <w:lang w:val="ru-RU"/>
        </w:rPr>
        <w:t>4. Юридические лица, указанные в пункте 3 настоящей статьи, по объектам налогообложения, переданным в пользование, доверительное управление или аренду, исчисляют и уплачивают налог на имущество по ставке налога, установленной пунктом 1 настоящей статьи, за исключением юридических лиц, определенных:</w:t>
      </w:r>
    </w:p>
    <w:p w14:paraId="7782EA6C" w14:textId="77777777" w:rsidR="00C90853" w:rsidRPr="007C5EA5" w:rsidRDefault="00E662A5">
      <w:pPr>
        <w:spacing w:before="240" w:after="240"/>
        <w:rPr>
          <w:lang w:val="ru-RU"/>
        </w:rPr>
      </w:pPr>
      <w:r w:rsidRPr="007C5EA5">
        <w:rPr>
          <w:lang w:val="ru-RU"/>
        </w:rPr>
        <w:t xml:space="preserve">1) </w:t>
      </w:r>
      <w:hyperlink r:id="rId386" w:anchor="z5429" w:history="1">
        <w:r w:rsidRPr="007C5EA5">
          <w:rPr>
            <w:color w:val="0000EE"/>
            <w:u w:val="single" w:color="0000EE"/>
            <w:lang w:val="ru-RU"/>
          </w:rPr>
          <w:t>пунктом 2</w:t>
        </w:r>
      </w:hyperlink>
      <w:r w:rsidRPr="007C5EA5">
        <w:rPr>
          <w:lang w:val="ru-RU"/>
        </w:rPr>
        <w:t xml:space="preserve"> статьи 290 настоящего Кодекса, – в случае, если плата за такое пользование, доверительное управление или аренду поступает в государственный бюджет;</w:t>
      </w:r>
    </w:p>
    <w:p w14:paraId="746830D6" w14:textId="77777777" w:rsidR="00C90853" w:rsidRPr="007C5EA5" w:rsidRDefault="00E662A5">
      <w:pPr>
        <w:spacing w:before="240" w:after="240"/>
        <w:rPr>
          <w:lang w:val="ru-RU"/>
        </w:rPr>
      </w:pPr>
      <w:r w:rsidRPr="007C5EA5">
        <w:rPr>
          <w:lang w:val="ru-RU"/>
        </w:rPr>
        <w:t xml:space="preserve">2) </w:t>
      </w:r>
      <w:hyperlink r:id="rId387" w:anchor="z5436" w:history="1">
        <w:r w:rsidRPr="007C5EA5">
          <w:rPr>
            <w:color w:val="0000EE"/>
            <w:u w:val="single" w:color="0000EE"/>
            <w:lang w:val="ru-RU"/>
          </w:rPr>
          <w:t>пунктом 3</w:t>
        </w:r>
      </w:hyperlink>
      <w:r w:rsidRPr="007C5EA5">
        <w:rPr>
          <w:lang w:val="ru-RU"/>
        </w:rPr>
        <w:t xml:space="preserve"> статьи 290 настоящего Кодекса.</w:t>
      </w:r>
    </w:p>
    <w:p w14:paraId="5C266878" w14:textId="77777777" w:rsidR="00C90853" w:rsidRPr="007C5EA5" w:rsidRDefault="00E662A5">
      <w:pPr>
        <w:spacing w:before="240" w:after="240"/>
        <w:rPr>
          <w:lang w:val="ru-RU"/>
        </w:rPr>
      </w:pPr>
      <w:bookmarkStart w:id="1164" w:name="z15493"/>
      <w:bookmarkEnd w:id="1164"/>
      <w:r w:rsidRPr="007C5EA5">
        <w:rPr>
          <w:lang w:val="ru-RU"/>
        </w:rPr>
        <w:t>5. Налог на имущество по ставке 0 процента к налоговой базе исчисляют:</w:t>
      </w:r>
    </w:p>
    <w:p w14:paraId="48829EA2" w14:textId="77777777" w:rsidR="00C90853" w:rsidRPr="007C5EA5" w:rsidRDefault="00E662A5">
      <w:pPr>
        <w:spacing w:before="240" w:after="240"/>
        <w:rPr>
          <w:lang w:val="ru-RU"/>
        </w:rPr>
      </w:pPr>
      <w:r w:rsidRPr="007C5EA5">
        <w:rPr>
          <w:lang w:val="ru-RU"/>
        </w:rPr>
        <w:t xml:space="preserve">1) юридические лица, определенные </w:t>
      </w:r>
      <w:hyperlink r:id="rId388" w:anchor="z5442" w:history="1">
        <w:r w:rsidRPr="007C5EA5">
          <w:rPr>
            <w:color w:val="0000EE"/>
            <w:u w:val="single" w:color="0000EE"/>
            <w:lang w:val="ru-RU"/>
          </w:rPr>
          <w:t>пунктом 1</w:t>
        </w:r>
      </w:hyperlink>
      <w:r w:rsidRPr="007C5EA5">
        <w:rPr>
          <w:lang w:val="ru-RU"/>
        </w:rPr>
        <w:t xml:space="preserve"> статьи 291 настоящего Кодекса;</w:t>
      </w:r>
    </w:p>
    <w:p w14:paraId="560C7AED" w14:textId="77777777" w:rsidR="00C90853" w:rsidRPr="007C5EA5" w:rsidRDefault="00E662A5">
      <w:pPr>
        <w:spacing w:before="240" w:after="240"/>
        <w:rPr>
          <w:lang w:val="ru-RU"/>
        </w:rPr>
      </w:pPr>
      <w:r w:rsidRPr="007C5EA5">
        <w:rPr>
          <w:lang w:val="ru-RU"/>
        </w:rPr>
        <w:t xml:space="preserve">2) организации, осуществляющие деятельность на территориях специальных экономических зон, с учетом положений, установленных </w:t>
      </w:r>
      <w:hyperlink r:id="rId389" w:anchor="z12679" w:history="1">
        <w:r w:rsidRPr="007C5EA5">
          <w:rPr>
            <w:color w:val="0000EE"/>
            <w:u w:val="single" w:color="0000EE"/>
            <w:lang w:val="ru-RU"/>
          </w:rPr>
          <w:t>главой 79</w:t>
        </w:r>
      </w:hyperlink>
      <w:r w:rsidRPr="007C5EA5">
        <w:rPr>
          <w:lang w:val="ru-RU"/>
        </w:rPr>
        <w:t xml:space="preserve"> настоящего Кодекса;</w:t>
      </w:r>
    </w:p>
    <w:p w14:paraId="37D4BA47" w14:textId="77777777" w:rsidR="00C90853" w:rsidRPr="007C5EA5" w:rsidRDefault="00E662A5">
      <w:pPr>
        <w:spacing w:before="240" w:after="240"/>
        <w:rPr>
          <w:lang w:val="ru-RU"/>
        </w:rPr>
      </w:pPr>
      <w:r w:rsidRPr="007C5EA5">
        <w:rPr>
          <w:lang w:val="ru-RU"/>
        </w:rPr>
        <w:t>3) лицо, заключившее соглашение об инвестициях с учетом положений главы 80-1 настоящего Кодекса.</w:t>
      </w:r>
    </w:p>
    <w:p w14:paraId="76FB0A02" w14:textId="77777777" w:rsidR="00C90853" w:rsidRPr="007C5EA5" w:rsidRDefault="00E662A5">
      <w:pPr>
        <w:spacing w:before="240" w:after="240"/>
        <w:rPr>
          <w:lang w:val="ru-RU"/>
        </w:rPr>
      </w:pPr>
      <w:r w:rsidRPr="007C5EA5">
        <w:rPr>
          <w:lang w:val="ru-RU"/>
        </w:rPr>
        <w:t>4) организация являющаяся</w:t>
      </w:r>
      <w:r>
        <w:t> </w:t>
      </w:r>
      <w:r w:rsidRPr="007C5EA5">
        <w:rPr>
          <w:lang w:val="ru-RU"/>
        </w:rPr>
        <w:t xml:space="preserve"> оператором в сфере официальной помощи развитию.</w:t>
      </w:r>
    </w:p>
    <w:p w14:paraId="17BBF53A" w14:textId="77777777" w:rsidR="00C90853" w:rsidRPr="007C5EA5" w:rsidRDefault="00E662A5">
      <w:pPr>
        <w:spacing w:before="240" w:after="240"/>
        <w:rPr>
          <w:lang w:val="ru-RU"/>
        </w:rPr>
      </w:pPr>
      <w:r w:rsidRPr="007C5EA5">
        <w:rPr>
          <w:lang w:val="ru-RU"/>
        </w:rPr>
        <w:t xml:space="preserve">6. Юридические лица, определенные в перечне, утвержденном уполномоченным государственным органом, осуществляющим руководство и межотраслевую координацию в сфере жилищных отношений по согласованию с уполномоченным органом в области налоговой политики, исчисляют налог по ставкам, установленным </w:t>
      </w:r>
      <w:hyperlink r:id="rId390" w:anchor="z531" w:history="1">
        <w:r w:rsidRPr="007C5EA5">
          <w:rPr>
            <w:color w:val="0000EE"/>
            <w:u w:val="single" w:color="0000EE"/>
            <w:lang w:val="ru-RU"/>
          </w:rPr>
          <w:t>статьей 531</w:t>
        </w:r>
      </w:hyperlink>
      <w:r w:rsidRPr="007C5EA5">
        <w:rPr>
          <w:lang w:val="ru-RU"/>
        </w:rPr>
        <w:t xml:space="preserve"> настоящего Кодекса, по объектам налогообложения, предоставленным в рамках реализации государственных и (или) правительственных программ жилищного строительства по договорам долгосрочной аренды жилища физическому лицу, являющемуся участником такой программы.</w:t>
      </w:r>
    </w:p>
    <w:p w14:paraId="20BB6759" w14:textId="77777777" w:rsidR="00C90853" w:rsidRPr="007C5EA5" w:rsidRDefault="00E662A5">
      <w:pPr>
        <w:spacing w:before="240" w:after="240"/>
        <w:rPr>
          <w:lang w:val="ru-RU"/>
        </w:rPr>
      </w:pPr>
      <w:r w:rsidRPr="007C5EA5">
        <w:rPr>
          <w:lang w:val="ru-RU"/>
        </w:rPr>
        <w:t>7. В случае если субъект социального предпринимательства соответствует нескольким положениям пунктов 2, 3, 4 и 5 настоящей статьи, то применяется одна из наименьших ставок, установленных настоящей статьей.</w:t>
      </w:r>
    </w:p>
    <w:p w14:paraId="50787A6D" w14:textId="77777777" w:rsidR="00C90853" w:rsidRPr="007C5EA5" w:rsidRDefault="00E662A5">
      <w:pPr>
        <w:spacing w:before="240" w:after="240"/>
        <w:rPr>
          <w:lang w:val="ru-RU"/>
        </w:rPr>
      </w:pPr>
      <w:bookmarkStart w:id="1165" w:name="z522"/>
      <w:bookmarkEnd w:id="1165"/>
      <w:r>
        <w:t> </w:t>
      </w:r>
    </w:p>
    <w:p w14:paraId="38FD912C" w14:textId="77777777" w:rsidR="00C90853" w:rsidRPr="007C5EA5" w:rsidRDefault="00E662A5">
      <w:pPr>
        <w:spacing w:before="240" w:after="240"/>
        <w:rPr>
          <w:lang w:val="ru-RU"/>
        </w:rPr>
      </w:pPr>
      <w:r w:rsidRPr="007C5EA5">
        <w:rPr>
          <w:b/>
          <w:bCs/>
          <w:lang w:val="ru-RU"/>
        </w:rPr>
        <w:t>Статья 571. Порядок исчисления и уплаты налога</w:t>
      </w:r>
    </w:p>
    <w:p w14:paraId="72B71C33" w14:textId="77777777" w:rsidR="00C90853" w:rsidRPr="007C5EA5" w:rsidRDefault="00E662A5">
      <w:pPr>
        <w:spacing w:before="240" w:after="240"/>
        <w:rPr>
          <w:lang w:val="ru-RU"/>
        </w:rPr>
      </w:pPr>
      <w:r>
        <w:t> </w:t>
      </w:r>
    </w:p>
    <w:p w14:paraId="75C1BAD9" w14:textId="77777777" w:rsidR="00C90853" w:rsidRPr="007C5EA5" w:rsidRDefault="00E662A5">
      <w:pPr>
        <w:spacing w:before="240" w:after="240"/>
        <w:rPr>
          <w:lang w:val="ru-RU"/>
        </w:rPr>
      </w:pPr>
      <w:r w:rsidRPr="007C5EA5">
        <w:rPr>
          <w:lang w:val="ru-RU"/>
        </w:rPr>
        <w:t>1. Исчисление налога производится налогоплательщиками самостоятельно путем применения соответствующей ставки налога к налоговой базе.</w:t>
      </w:r>
    </w:p>
    <w:p w14:paraId="242A0D72" w14:textId="77777777" w:rsidR="00C90853" w:rsidRPr="007C5EA5" w:rsidRDefault="00E662A5">
      <w:pPr>
        <w:spacing w:before="240" w:after="240"/>
        <w:rPr>
          <w:lang w:val="ru-RU"/>
        </w:rPr>
      </w:pPr>
      <w:r w:rsidRPr="007C5EA5">
        <w:rPr>
          <w:lang w:val="ru-RU"/>
        </w:rPr>
        <w:t>Налогоплательщики, применяющие специальный налоговый режим для производителей сельскохозяйственной продукции, производят исчисление с правом уменьшения на 70 процентов суммы налога на имущество.</w:t>
      </w:r>
    </w:p>
    <w:p w14:paraId="7C529691" w14:textId="77777777" w:rsidR="00C90853" w:rsidRPr="007C5EA5" w:rsidRDefault="00E662A5">
      <w:pPr>
        <w:spacing w:before="240" w:after="240"/>
        <w:rPr>
          <w:lang w:val="ru-RU"/>
        </w:rPr>
      </w:pPr>
      <w:r w:rsidRPr="007C5EA5">
        <w:rPr>
          <w:lang w:val="ru-RU"/>
        </w:rPr>
        <w:t xml:space="preserve">2. Лица, определенные в </w:t>
      </w:r>
      <w:hyperlink r:id="rId391" w:anchor="z9470" w:history="1">
        <w:r w:rsidRPr="007C5EA5">
          <w:rPr>
            <w:color w:val="0000EE"/>
            <w:u w:val="single" w:color="0000EE"/>
            <w:lang w:val="ru-RU"/>
          </w:rPr>
          <w:t>пункте 6</w:t>
        </w:r>
      </w:hyperlink>
      <w:r w:rsidRPr="007C5EA5">
        <w:rPr>
          <w:lang w:val="ru-RU"/>
        </w:rPr>
        <w:t xml:space="preserve"> статьи 521 настоящего Кодекса, исчисляют сумму налога путем применения ставок, установленных </w:t>
      </w:r>
      <w:hyperlink r:id="rId392" w:anchor="z531" w:history="1">
        <w:r w:rsidRPr="007C5EA5">
          <w:rPr>
            <w:color w:val="0000EE"/>
            <w:u w:val="single" w:color="0000EE"/>
            <w:lang w:val="ru-RU"/>
          </w:rPr>
          <w:t>статьей 531</w:t>
        </w:r>
      </w:hyperlink>
      <w:r w:rsidRPr="007C5EA5">
        <w:rPr>
          <w:lang w:val="ru-RU"/>
        </w:rPr>
        <w:t xml:space="preserve"> настоящего Кодекса, к налоговой базе, определяемой отдельно по каждому объекту в соответствии:</w:t>
      </w:r>
    </w:p>
    <w:p w14:paraId="076735CF" w14:textId="77777777" w:rsidR="00C90853" w:rsidRPr="007C5EA5" w:rsidRDefault="00E662A5">
      <w:pPr>
        <w:spacing w:before="240" w:after="240"/>
        <w:rPr>
          <w:lang w:val="ru-RU"/>
        </w:rPr>
      </w:pPr>
      <w:r w:rsidRPr="007C5EA5">
        <w:rPr>
          <w:lang w:val="ru-RU"/>
        </w:rPr>
        <w:t xml:space="preserve">с </w:t>
      </w:r>
      <w:hyperlink r:id="rId393" w:anchor="z9425" w:history="1">
        <w:r w:rsidRPr="007C5EA5">
          <w:rPr>
            <w:color w:val="0000EE"/>
            <w:u w:val="single" w:color="0000EE"/>
            <w:lang w:val="ru-RU"/>
          </w:rPr>
          <w:t>пунктом 1</w:t>
        </w:r>
      </w:hyperlink>
      <w:r w:rsidRPr="007C5EA5">
        <w:rPr>
          <w:lang w:val="ru-RU"/>
        </w:rPr>
        <w:t xml:space="preserve"> статьи 520 настоящего Кодекса, – в случае предоставления объектов обложения в аренду физическим лицам по договору долгосрочной аренды жилища без права выкупа;</w:t>
      </w:r>
    </w:p>
    <w:p w14:paraId="1D8806DD" w14:textId="77777777" w:rsidR="00C90853" w:rsidRPr="007C5EA5" w:rsidRDefault="00E662A5">
      <w:pPr>
        <w:spacing w:before="240" w:after="240"/>
        <w:rPr>
          <w:lang w:val="ru-RU"/>
        </w:rPr>
      </w:pPr>
      <w:r w:rsidRPr="007C5EA5">
        <w:rPr>
          <w:lang w:val="ru-RU"/>
        </w:rPr>
        <w:t xml:space="preserve">с </w:t>
      </w:r>
      <w:hyperlink r:id="rId394" w:anchor="z9427" w:history="1">
        <w:r w:rsidRPr="007C5EA5">
          <w:rPr>
            <w:color w:val="0000EE"/>
            <w:u w:val="single" w:color="0000EE"/>
            <w:lang w:val="ru-RU"/>
          </w:rPr>
          <w:t>пунктом 2</w:t>
        </w:r>
      </w:hyperlink>
      <w:r w:rsidRPr="007C5EA5">
        <w:rPr>
          <w:lang w:val="ru-RU"/>
        </w:rPr>
        <w:t xml:space="preserve"> статьи 520 настоящего Кодекса, – в случае предоставления объектов обложения в аренду физическим лицам по договору долгосрочной аренды жилища с правом выкупа.</w:t>
      </w:r>
    </w:p>
    <w:p w14:paraId="067C1CC3" w14:textId="77777777" w:rsidR="00C90853" w:rsidRPr="007C5EA5" w:rsidRDefault="00E662A5">
      <w:pPr>
        <w:spacing w:before="240" w:after="240"/>
        <w:rPr>
          <w:lang w:val="ru-RU"/>
        </w:rPr>
      </w:pPr>
      <w:r w:rsidRPr="007C5EA5">
        <w:rPr>
          <w:lang w:val="ru-RU"/>
        </w:rPr>
        <w:t>3. По объектам налогообложения, находящимся в общей долевой собственности, налог на имущество для каждого налогоплательщика исчисляется пропорционально его доле в стоимости имущества.</w:t>
      </w:r>
    </w:p>
    <w:p w14:paraId="62681B76" w14:textId="77777777" w:rsidR="00C90853" w:rsidRPr="007C5EA5" w:rsidRDefault="00E662A5">
      <w:pPr>
        <w:spacing w:before="240" w:after="240"/>
        <w:rPr>
          <w:lang w:val="ru-RU"/>
        </w:rPr>
      </w:pPr>
      <w:r w:rsidRPr="007C5EA5">
        <w:rPr>
          <w:lang w:val="ru-RU"/>
        </w:rPr>
        <w:t>4. Уплата налога производится в бюджет по месту нахождения объектов налогообложения.</w:t>
      </w:r>
    </w:p>
    <w:p w14:paraId="4EF267AA" w14:textId="77777777" w:rsidR="00C90853" w:rsidRPr="007C5EA5" w:rsidRDefault="00E662A5">
      <w:pPr>
        <w:spacing w:before="240" w:after="240"/>
        <w:rPr>
          <w:lang w:val="ru-RU"/>
        </w:rPr>
      </w:pPr>
      <w:r w:rsidRPr="007C5EA5">
        <w:rPr>
          <w:lang w:val="ru-RU"/>
        </w:rPr>
        <w:t>5. Размер текущих платежей определяется путем применения соответствующих налоговых ставок к балансовой стоимости объектов налогообложения, определенной по данным бухгалтерского учета на начало налогового периода.</w:t>
      </w:r>
    </w:p>
    <w:p w14:paraId="447FD0E1" w14:textId="77777777" w:rsidR="00C90853" w:rsidRPr="007C5EA5" w:rsidRDefault="00E662A5">
      <w:pPr>
        <w:spacing w:before="240" w:after="240"/>
        <w:rPr>
          <w:lang w:val="ru-RU"/>
        </w:rPr>
      </w:pPr>
      <w:r w:rsidRPr="007C5EA5">
        <w:rPr>
          <w:lang w:val="ru-RU"/>
        </w:rPr>
        <w:t xml:space="preserve">6. При возникновении в течение налогового периода налоговых обязательств, в том числе при передаче юридическими лицами, указанными в </w:t>
      </w:r>
      <w:hyperlink r:id="rId395" w:anchor="z9384" w:history="1">
        <w:r w:rsidRPr="007C5EA5">
          <w:rPr>
            <w:color w:val="0000EE"/>
            <w:u w:val="single" w:color="0000EE"/>
            <w:lang w:val="ru-RU"/>
          </w:rPr>
          <w:t>подпунктах 3)</w:t>
        </w:r>
      </w:hyperlink>
      <w:r w:rsidRPr="007C5EA5">
        <w:rPr>
          <w:lang w:val="ru-RU"/>
        </w:rPr>
        <w:t xml:space="preserve"> и </w:t>
      </w:r>
      <w:hyperlink r:id="rId396" w:anchor="z9385" w:history="1">
        <w:r w:rsidRPr="007C5EA5">
          <w:rPr>
            <w:color w:val="0000EE"/>
            <w:u w:val="single" w:color="0000EE"/>
            <w:lang w:val="ru-RU"/>
          </w:rPr>
          <w:t>4)</w:t>
        </w:r>
      </w:hyperlink>
      <w:r w:rsidRPr="007C5EA5">
        <w:rPr>
          <w:lang w:val="ru-RU"/>
        </w:rPr>
        <w:t xml:space="preserve"> пункта 3 статьи 517 настоящего Кодекса, объектов налогообложения в пользование, доверительное управление или предоставлении по договору имущественного найма (аренды):</w:t>
      </w:r>
    </w:p>
    <w:p w14:paraId="767D25B2" w14:textId="77777777" w:rsidR="00C90853" w:rsidRPr="007C5EA5" w:rsidRDefault="00E662A5">
      <w:pPr>
        <w:spacing w:before="240" w:after="240"/>
        <w:rPr>
          <w:lang w:val="ru-RU"/>
        </w:rPr>
      </w:pPr>
      <w:r w:rsidRPr="007C5EA5">
        <w:rPr>
          <w:lang w:val="ru-RU"/>
        </w:rPr>
        <w:t>1) первым сроком уплаты текущих сумм налога является следующий очередной срок их уплаты в течение такого налогового периода;</w:t>
      </w:r>
    </w:p>
    <w:p w14:paraId="3A1C1553" w14:textId="77777777" w:rsidR="00C90853" w:rsidRPr="007C5EA5" w:rsidRDefault="00E662A5">
      <w:pPr>
        <w:spacing w:before="240" w:after="240"/>
        <w:rPr>
          <w:lang w:val="ru-RU"/>
        </w:rPr>
      </w:pPr>
      <w:r w:rsidRPr="007C5EA5">
        <w:rPr>
          <w:lang w:val="ru-RU"/>
        </w:rPr>
        <w:t>2) после последнего срока уплаты текущих платежей производится только окончательный расчет и уплата суммы налога в сроки, предусмотренные пунктом 11 настоящей статьи.</w:t>
      </w:r>
    </w:p>
    <w:p w14:paraId="626AEE23" w14:textId="77777777" w:rsidR="00C90853" w:rsidRPr="007C5EA5" w:rsidRDefault="00E662A5">
      <w:pPr>
        <w:spacing w:before="240" w:after="240"/>
        <w:rPr>
          <w:lang w:val="ru-RU"/>
        </w:rPr>
      </w:pPr>
      <w:r w:rsidRPr="007C5EA5">
        <w:rPr>
          <w:lang w:val="ru-RU"/>
        </w:rPr>
        <w:t>7. В случае поступления в течение налогового периода объектов налогообложения текущие платежи по налогу на имущество увеличиваются на сумму, определяемую путем применения налоговой ставки к 1/13 первоначальной стоимости поступивших объектов налогообложения, определенной по данным бухгалтерского учета на дату поступления, умноженной на количество месяцев текущего налогового периода, начиная с месяца, в котором объекты налогообложения поступили, до конца налогового периода.</w:t>
      </w:r>
    </w:p>
    <w:p w14:paraId="3B3E9E84" w14:textId="77777777" w:rsidR="00C90853" w:rsidRPr="007C5EA5" w:rsidRDefault="00E662A5">
      <w:pPr>
        <w:spacing w:before="240" w:after="240"/>
        <w:rPr>
          <w:lang w:val="ru-RU"/>
        </w:rPr>
      </w:pPr>
      <w:r w:rsidRPr="007C5EA5">
        <w:rPr>
          <w:lang w:val="ru-RU"/>
        </w:rPr>
        <w:t>В случае выбытия в течение налогового периода объектов налогообложения текущие платежи уменьшаются на сумму, определяемую путем применения налоговой ставки к 1/13 стоимости выбывших объектов налогообложения, умноженной на количество месяцев текущего налогового периода, начиная с месяца, в котором объекты налогообложения выбыли, до конца налогового периода.</w:t>
      </w:r>
    </w:p>
    <w:p w14:paraId="6C53F3B6" w14:textId="77777777" w:rsidR="00C90853" w:rsidRPr="007C5EA5" w:rsidRDefault="00E662A5">
      <w:pPr>
        <w:spacing w:before="240" w:after="240"/>
        <w:rPr>
          <w:lang w:val="ru-RU"/>
        </w:rPr>
      </w:pPr>
      <w:r w:rsidRPr="007C5EA5">
        <w:rPr>
          <w:lang w:val="ru-RU"/>
        </w:rPr>
        <w:t>При этом стоимостью выбывших объектов налогообложения является:</w:t>
      </w:r>
    </w:p>
    <w:p w14:paraId="6BB96B13" w14:textId="77777777" w:rsidR="00C90853" w:rsidRPr="007C5EA5" w:rsidRDefault="00E662A5">
      <w:pPr>
        <w:spacing w:before="240" w:after="240"/>
        <w:rPr>
          <w:lang w:val="ru-RU"/>
        </w:rPr>
      </w:pPr>
      <w:r w:rsidRPr="007C5EA5">
        <w:rPr>
          <w:lang w:val="ru-RU"/>
        </w:rPr>
        <w:t>первоначальная стоимость по данным бухгалтерского учета на дату поступления – по объектам налогообложения, поступившим в текущем налоговом периоде;</w:t>
      </w:r>
    </w:p>
    <w:p w14:paraId="434DAFB6" w14:textId="77777777" w:rsidR="00C90853" w:rsidRPr="007C5EA5" w:rsidRDefault="00E662A5">
      <w:pPr>
        <w:spacing w:before="240" w:after="240"/>
        <w:rPr>
          <w:lang w:val="ru-RU"/>
        </w:rPr>
      </w:pPr>
      <w:r w:rsidRPr="007C5EA5">
        <w:rPr>
          <w:lang w:val="ru-RU"/>
        </w:rPr>
        <w:t>балансовая стоимость по данным бухгалтерского учета на начало налогового периода – по остальным объектам налогообложения.</w:t>
      </w:r>
    </w:p>
    <w:p w14:paraId="165AC40B" w14:textId="77777777" w:rsidR="00C90853" w:rsidRPr="007C5EA5" w:rsidRDefault="00E662A5">
      <w:pPr>
        <w:spacing w:before="240" w:after="240"/>
        <w:rPr>
          <w:lang w:val="ru-RU"/>
        </w:rPr>
      </w:pPr>
      <w:r w:rsidRPr="007C5EA5">
        <w:rPr>
          <w:lang w:val="ru-RU"/>
        </w:rPr>
        <w:t>8. Налогоплательщики, уплачивают налог на имущество не позднее десяти календарных дней после наступления срока представления декларации за налоговый период.</w:t>
      </w:r>
    </w:p>
    <w:p w14:paraId="331F9531" w14:textId="77777777" w:rsidR="00C90853" w:rsidRPr="007C5EA5" w:rsidRDefault="00E662A5">
      <w:pPr>
        <w:spacing w:before="240" w:after="240"/>
        <w:rPr>
          <w:lang w:val="ru-RU"/>
        </w:rPr>
      </w:pPr>
      <w:r w:rsidRPr="007C5EA5">
        <w:rPr>
          <w:lang w:val="ru-RU"/>
        </w:rPr>
        <w:t xml:space="preserve">9. Для лица, являющегося плательщиком налога на основании </w:t>
      </w:r>
      <w:hyperlink r:id="rId397" w:anchor="z9394" w:history="1">
        <w:r w:rsidRPr="007C5EA5">
          <w:rPr>
            <w:color w:val="0000EE"/>
            <w:u w:val="single" w:color="0000EE"/>
            <w:lang w:val="ru-RU"/>
          </w:rPr>
          <w:t>подпункта 2)</w:t>
        </w:r>
      </w:hyperlink>
      <w:r w:rsidRPr="007C5EA5">
        <w:rPr>
          <w:lang w:val="ru-RU"/>
        </w:rPr>
        <w:t xml:space="preserve"> пункта 6 статьи 518 настоящего Кодекса, сумма налога исчисляется в случае передачи прав на незарегистрированный объект налогообложения:</w:t>
      </w:r>
    </w:p>
    <w:p w14:paraId="5DAB3F4F" w14:textId="77777777" w:rsidR="00C90853" w:rsidRPr="007C5EA5" w:rsidRDefault="00E662A5">
      <w:pPr>
        <w:spacing w:before="240" w:after="240"/>
        <w:rPr>
          <w:lang w:val="ru-RU"/>
        </w:rPr>
      </w:pPr>
      <w:r w:rsidRPr="007C5EA5">
        <w:rPr>
          <w:lang w:val="ru-RU"/>
        </w:rPr>
        <w:t>1) для передающей стороны – за период с 1 числа месяца фактического владения и (или) использования (эксплуатации) такого объекта налогообложения до 1 числа месяца, в котором передан такой объект на основании акта приема передачи или иного документа;</w:t>
      </w:r>
    </w:p>
    <w:p w14:paraId="0DA8909F" w14:textId="77777777" w:rsidR="00C90853" w:rsidRPr="007C5EA5" w:rsidRDefault="00E662A5">
      <w:pPr>
        <w:spacing w:before="240" w:after="240"/>
        <w:rPr>
          <w:lang w:val="ru-RU"/>
        </w:rPr>
      </w:pPr>
      <w:r w:rsidRPr="007C5EA5">
        <w:rPr>
          <w:lang w:val="ru-RU"/>
        </w:rPr>
        <w:t>2) для приобретающей стороны – за период с 1 числа месяца, в котором передан такой объект на основании акта приема-передачи или иного документа.</w:t>
      </w:r>
    </w:p>
    <w:p w14:paraId="16C0CBDA" w14:textId="77777777" w:rsidR="00C90853" w:rsidRPr="007C5EA5" w:rsidRDefault="00E662A5">
      <w:pPr>
        <w:spacing w:before="240" w:after="240"/>
        <w:rPr>
          <w:lang w:val="ru-RU"/>
        </w:rPr>
      </w:pPr>
      <w:r>
        <w:t> </w:t>
      </w:r>
    </w:p>
    <w:p w14:paraId="7D59247C" w14:textId="77777777" w:rsidR="00C90853" w:rsidRPr="007C5EA5" w:rsidRDefault="00E662A5">
      <w:pPr>
        <w:spacing w:before="240" w:after="240"/>
        <w:rPr>
          <w:lang w:val="ru-RU"/>
        </w:rPr>
      </w:pPr>
      <w:bookmarkStart w:id="1166" w:name="z523"/>
      <w:bookmarkEnd w:id="1166"/>
      <w:r w:rsidRPr="007C5EA5">
        <w:rPr>
          <w:b/>
          <w:bCs/>
          <w:lang w:val="ru-RU"/>
        </w:rPr>
        <w:t>Статья 572. Исчисление и уплата налога в отдельных случаях</w:t>
      </w:r>
    </w:p>
    <w:p w14:paraId="5FD9B563" w14:textId="77777777" w:rsidR="00C90853" w:rsidRPr="007C5EA5" w:rsidRDefault="00E662A5">
      <w:pPr>
        <w:spacing w:before="240" w:after="240"/>
        <w:rPr>
          <w:lang w:val="ru-RU"/>
        </w:rPr>
      </w:pPr>
      <w:r>
        <w:t> </w:t>
      </w:r>
    </w:p>
    <w:p w14:paraId="3E10790C" w14:textId="77777777" w:rsidR="00C90853" w:rsidRPr="007C5EA5" w:rsidRDefault="00E662A5">
      <w:pPr>
        <w:spacing w:before="240" w:after="240"/>
        <w:rPr>
          <w:lang w:val="ru-RU"/>
        </w:rPr>
      </w:pPr>
      <w:r w:rsidRPr="007C5EA5">
        <w:rPr>
          <w:lang w:val="ru-RU"/>
        </w:rPr>
        <w:t>По объектам налогообложения, используемым (подлежащим использованию) в предпринимательской деятельности, индивидуальный предприниматель исчисляет и уплачивает налог по ставкам и в порядке, которые установлены настоящей главой.</w:t>
      </w:r>
    </w:p>
    <w:p w14:paraId="19009249" w14:textId="77777777" w:rsidR="00C90853" w:rsidRPr="007C5EA5" w:rsidRDefault="00E662A5">
      <w:pPr>
        <w:spacing w:before="240" w:after="240"/>
        <w:rPr>
          <w:lang w:val="ru-RU"/>
        </w:rPr>
      </w:pPr>
      <w:r w:rsidRPr="007C5EA5">
        <w:rPr>
          <w:lang w:val="ru-RU"/>
        </w:rPr>
        <w:t>При этом для целей настоящей главы объектом налогообложения, используемым (подлежащим использованию) в предпринимательской деятельности, не признается объект налогообложения при одновременном соблюдении условий, если такой объект:</w:t>
      </w:r>
    </w:p>
    <w:p w14:paraId="45F8B497" w14:textId="77777777" w:rsidR="00C90853" w:rsidRPr="007C5EA5" w:rsidRDefault="00E662A5">
      <w:pPr>
        <w:spacing w:before="240" w:after="240"/>
        <w:rPr>
          <w:lang w:val="ru-RU"/>
        </w:rPr>
      </w:pPr>
      <w:r w:rsidRPr="007C5EA5">
        <w:rPr>
          <w:lang w:val="ru-RU"/>
        </w:rPr>
        <w:t xml:space="preserve">является жилищем, по которому налоговая база определяется в соответствии со </w:t>
      </w:r>
      <w:hyperlink r:id="rId398" w:anchor="z529" w:history="1">
        <w:r w:rsidRPr="007C5EA5">
          <w:rPr>
            <w:color w:val="0000EE"/>
            <w:u w:val="single" w:color="0000EE"/>
            <w:lang w:val="ru-RU"/>
          </w:rPr>
          <w:t>статьей 529</w:t>
        </w:r>
      </w:hyperlink>
      <w:r w:rsidRPr="007C5EA5">
        <w:rPr>
          <w:lang w:val="ru-RU"/>
        </w:rPr>
        <w:t xml:space="preserve"> настоящего Кодекса и налог исчисляется налоговыми органами;</w:t>
      </w:r>
    </w:p>
    <w:p w14:paraId="7134D5ED" w14:textId="77777777" w:rsidR="00C90853" w:rsidRPr="007C5EA5" w:rsidRDefault="00E662A5">
      <w:pPr>
        <w:spacing w:before="240" w:after="240"/>
        <w:rPr>
          <w:lang w:val="ru-RU"/>
        </w:rPr>
      </w:pPr>
      <w:r w:rsidRPr="007C5EA5">
        <w:rPr>
          <w:lang w:val="ru-RU"/>
        </w:rPr>
        <w:t>предоставлен в аренду (пользование) исключительно для целей проживания и не выведен из жилого фонда.</w:t>
      </w:r>
    </w:p>
    <w:p w14:paraId="12FFD378" w14:textId="77777777" w:rsidR="00C90853" w:rsidRPr="007C5EA5" w:rsidRDefault="00E662A5">
      <w:pPr>
        <w:spacing w:before="240" w:after="240"/>
        <w:rPr>
          <w:lang w:val="ru-RU"/>
        </w:rPr>
      </w:pPr>
      <w:bookmarkStart w:id="1167" w:name="z524"/>
      <w:bookmarkEnd w:id="1167"/>
      <w:r>
        <w:t> </w:t>
      </w:r>
    </w:p>
    <w:p w14:paraId="7B606B7F" w14:textId="77777777" w:rsidR="00C90853" w:rsidRPr="007C5EA5" w:rsidRDefault="00E662A5">
      <w:pPr>
        <w:spacing w:before="240" w:after="240"/>
        <w:rPr>
          <w:lang w:val="ru-RU"/>
        </w:rPr>
      </w:pPr>
      <w:r w:rsidRPr="007C5EA5">
        <w:rPr>
          <w:b/>
          <w:bCs/>
          <w:lang w:val="ru-RU"/>
        </w:rPr>
        <w:t>Статья 573. Налоговый период</w:t>
      </w:r>
    </w:p>
    <w:p w14:paraId="3D08DD39" w14:textId="77777777" w:rsidR="00C90853" w:rsidRPr="007C5EA5" w:rsidRDefault="00E662A5">
      <w:pPr>
        <w:spacing w:before="240" w:after="240"/>
        <w:rPr>
          <w:lang w:val="ru-RU"/>
        </w:rPr>
      </w:pPr>
      <w:r>
        <w:t> </w:t>
      </w:r>
    </w:p>
    <w:p w14:paraId="181BB7BD" w14:textId="77777777" w:rsidR="00C90853" w:rsidRPr="007C5EA5" w:rsidRDefault="00E662A5">
      <w:pPr>
        <w:spacing w:before="240" w:after="240"/>
        <w:rPr>
          <w:lang w:val="ru-RU"/>
        </w:rPr>
      </w:pPr>
      <w:r w:rsidRPr="007C5EA5">
        <w:rPr>
          <w:lang w:val="ru-RU"/>
        </w:rPr>
        <w:t>1. Налоговым периодом для исчисления налога на имущество является календарный год с 1 января по 31 декабря.</w:t>
      </w:r>
    </w:p>
    <w:p w14:paraId="7A6493F1" w14:textId="77777777" w:rsidR="00C90853" w:rsidRPr="007C5EA5" w:rsidRDefault="00E662A5">
      <w:pPr>
        <w:spacing w:before="240" w:after="240"/>
        <w:rPr>
          <w:lang w:val="ru-RU"/>
        </w:rPr>
      </w:pPr>
      <w:r w:rsidRPr="007C5EA5">
        <w:rPr>
          <w:lang w:val="ru-RU"/>
        </w:rPr>
        <w:t xml:space="preserve">2. Для юридических лиц, указанных в </w:t>
      </w:r>
      <w:hyperlink r:id="rId399" w:anchor="z9384" w:history="1">
        <w:r w:rsidRPr="007C5EA5">
          <w:rPr>
            <w:color w:val="0000EE"/>
            <w:u w:val="single" w:color="0000EE"/>
            <w:lang w:val="ru-RU"/>
          </w:rPr>
          <w:t>подпунктах 3)</w:t>
        </w:r>
      </w:hyperlink>
      <w:r w:rsidRPr="007C5EA5">
        <w:rPr>
          <w:lang w:val="ru-RU"/>
        </w:rPr>
        <w:t xml:space="preserve"> и </w:t>
      </w:r>
      <w:hyperlink r:id="rId400" w:anchor="z9385" w:history="1">
        <w:r w:rsidRPr="007C5EA5">
          <w:rPr>
            <w:color w:val="0000EE"/>
            <w:u w:val="single" w:color="0000EE"/>
            <w:lang w:val="ru-RU"/>
          </w:rPr>
          <w:t>4)</w:t>
        </w:r>
      </w:hyperlink>
      <w:r w:rsidRPr="007C5EA5">
        <w:rPr>
          <w:lang w:val="ru-RU"/>
        </w:rPr>
        <w:t xml:space="preserve"> пункта 3 статьи 517 настоящего Кодекса, налоговый период определяется с момента передачи объектов налогообложения в пользование, доверительное управление или аренду до момента окончания такого использования.</w:t>
      </w:r>
    </w:p>
    <w:p w14:paraId="7F8C6CEC" w14:textId="77777777" w:rsidR="00C90853" w:rsidRPr="007C5EA5" w:rsidRDefault="00E662A5">
      <w:pPr>
        <w:spacing w:before="240" w:after="240"/>
        <w:rPr>
          <w:lang w:val="ru-RU"/>
        </w:rPr>
      </w:pPr>
      <w:bookmarkStart w:id="1168" w:name="z525"/>
      <w:bookmarkEnd w:id="1168"/>
      <w:r>
        <w:t> </w:t>
      </w:r>
    </w:p>
    <w:p w14:paraId="493B9AFC" w14:textId="77777777" w:rsidR="00C90853" w:rsidRPr="007C5EA5" w:rsidRDefault="00E662A5">
      <w:pPr>
        <w:spacing w:before="240" w:after="240"/>
        <w:rPr>
          <w:lang w:val="ru-RU"/>
        </w:rPr>
      </w:pPr>
      <w:r w:rsidRPr="007C5EA5">
        <w:rPr>
          <w:b/>
          <w:bCs/>
          <w:lang w:val="ru-RU"/>
        </w:rPr>
        <w:t>Статья 574. Налоговая отчетность</w:t>
      </w:r>
    </w:p>
    <w:p w14:paraId="0EB59C21" w14:textId="77777777" w:rsidR="00C90853" w:rsidRPr="007C5EA5" w:rsidRDefault="00E662A5">
      <w:pPr>
        <w:spacing w:before="240" w:after="240"/>
        <w:rPr>
          <w:lang w:val="ru-RU"/>
        </w:rPr>
      </w:pPr>
      <w:r>
        <w:t> </w:t>
      </w:r>
    </w:p>
    <w:p w14:paraId="683344A6" w14:textId="77777777" w:rsidR="00C90853" w:rsidRPr="007C5EA5" w:rsidRDefault="00E662A5">
      <w:pPr>
        <w:spacing w:before="240" w:after="240"/>
        <w:rPr>
          <w:lang w:val="ru-RU"/>
        </w:rPr>
      </w:pPr>
      <w:r w:rsidRPr="007C5EA5">
        <w:rPr>
          <w:lang w:val="ru-RU"/>
        </w:rPr>
        <w:t>1. Декларация по налогу представляется в налоговые органы по месту нахождения объектов обложения в срок не позднее 31 марта года, следующего за отчетным налоговым периодом:</w:t>
      </w:r>
    </w:p>
    <w:p w14:paraId="11DD8A05" w14:textId="77777777" w:rsidR="00C90853" w:rsidRPr="007C5EA5" w:rsidRDefault="00E662A5">
      <w:pPr>
        <w:spacing w:before="240" w:after="240"/>
        <w:rPr>
          <w:lang w:val="ru-RU"/>
        </w:rPr>
      </w:pPr>
      <w:r w:rsidRPr="007C5EA5">
        <w:rPr>
          <w:lang w:val="ru-RU"/>
        </w:rPr>
        <w:t>1) юридическими лицами;</w:t>
      </w:r>
    </w:p>
    <w:p w14:paraId="7B04A300" w14:textId="77777777" w:rsidR="00C90853" w:rsidRPr="007C5EA5" w:rsidRDefault="00E662A5">
      <w:pPr>
        <w:spacing w:before="240" w:after="240"/>
        <w:rPr>
          <w:lang w:val="ru-RU"/>
        </w:rPr>
      </w:pPr>
      <w:r w:rsidRPr="007C5EA5">
        <w:rPr>
          <w:lang w:val="ru-RU"/>
        </w:rPr>
        <w:t>2) индивидуальными предпринимателями – по налоговым обязательствам, определенным по объектам обложения, используемым (подлежащим использованию) в предпринимательской деятельности;</w:t>
      </w:r>
    </w:p>
    <w:p w14:paraId="7BEE383F" w14:textId="77777777" w:rsidR="00C90853" w:rsidRPr="007C5EA5" w:rsidRDefault="00E662A5">
      <w:pPr>
        <w:spacing w:before="240" w:after="240"/>
        <w:rPr>
          <w:lang w:val="ru-RU"/>
        </w:rPr>
      </w:pPr>
      <w:r w:rsidRPr="007C5EA5">
        <w:rPr>
          <w:lang w:val="ru-RU"/>
        </w:rPr>
        <w:t>3) физическими лицами (в том числе лицами, занимающимися частной практикой) – по налоговым обязательствам, определенным по объектам обложения, используемым (подлежащим использованию) в предпринимательской деятельности и (или) в деятельности, связанной с такой частной практикой.</w:t>
      </w:r>
    </w:p>
    <w:p w14:paraId="7CF0D5D3" w14:textId="77777777" w:rsidR="00C90853" w:rsidRPr="007C5EA5" w:rsidRDefault="00E662A5">
      <w:pPr>
        <w:spacing w:before="240" w:after="240"/>
        <w:rPr>
          <w:lang w:val="ru-RU"/>
        </w:rPr>
      </w:pPr>
      <w:r>
        <w:t> </w:t>
      </w:r>
    </w:p>
    <w:p w14:paraId="3E47F31E" w14:textId="77777777" w:rsidR="00C90853" w:rsidRPr="007C5EA5" w:rsidRDefault="00E662A5">
      <w:pPr>
        <w:spacing w:before="240" w:after="240"/>
        <w:rPr>
          <w:lang w:val="ru-RU"/>
        </w:rPr>
      </w:pPr>
      <w:r w:rsidRPr="007C5EA5">
        <w:rPr>
          <w:b/>
          <w:bCs/>
          <w:lang w:val="ru-RU"/>
        </w:rPr>
        <w:t>ГЛАВА 66. НАЛОГ НА ИМУЩЕСТВО ФИЗИЧЕСКИХ ЛИЦ</w:t>
      </w:r>
    </w:p>
    <w:p w14:paraId="69469C4A" w14:textId="77777777" w:rsidR="00C90853" w:rsidRPr="007C5EA5" w:rsidRDefault="00E662A5">
      <w:pPr>
        <w:spacing w:before="240" w:after="240"/>
        <w:rPr>
          <w:lang w:val="ru-RU"/>
        </w:rPr>
      </w:pPr>
      <w:bookmarkStart w:id="1169" w:name="z526"/>
      <w:bookmarkEnd w:id="1169"/>
      <w:r>
        <w:t> </w:t>
      </w:r>
    </w:p>
    <w:p w14:paraId="54E6AD48" w14:textId="77777777" w:rsidR="00C90853" w:rsidRPr="007C5EA5" w:rsidRDefault="00E662A5">
      <w:pPr>
        <w:spacing w:before="240" w:after="240"/>
        <w:rPr>
          <w:lang w:val="ru-RU"/>
        </w:rPr>
      </w:pPr>
      <w:r w:rsidRPr="007C5EA5">
        <w:rPr>
          <w:b/>
          <w:bCs/>
          <w:lang w:val="ru-RU"/>
        </w:rPr>
        <w:t>Статья 575. Налогоплательщики</w:t>
      </w:r>
    </w:p>
    <w:p w14:paraId="30927A4D" w14:textId="77777777" w:rsidR="00C90853" w:rsidRPr="007C5EA5" w:rsidRDefault="00E662A5">
      <w:pPr>
        <w:spacing w:before="240" w:after="240"/>
        <w:rPr>
          <w:lang w:val="ru-RU"/>
        </w:rPr>
      </w:pPr>
      <w:r>
        <w:t> </w:t>
      </w:r>
    </w:p>
    <w:p w14:paraId="7E6A98F6" w14:textId="77777777" w:rsidR="00C90853" w:rsidRPr="007C5EA5" w:rsidRDefault="00E662A5">
      <w:pPr>
        <w:spacing w:before="240" w:after="240"/>
        <w:rPr>
          <w:lang w:val="ru-RU"/>
        </w:rPr>
      </w:pPr>
      <w:r w:rsidRPr="007C5EA5">
        <w:rPr>
          <w:lang w:val="ru-RU"/>
        </w:rPr>
        <w:t xml:space="preserve">1. Плательщиками налога на имущество физических лиц являются физические лица, имеющие объект налогообложения в соответствии со </w:t>
      </w:r>
      <w:hyperlink r:id="rId401" w:anchor="z528" w:history="1">
        <w:r w:rsidRPr="007C5EA5">
          <w:rPr>
            <w:color w:val="0000EE"/>
            <w:u w:val="single" w:color="0000EE"/>
            <w:lang w:val="ru-RU"/>
          </w:rPr>
          <w:t>статьей 528</w:t>
        </w:r>
      </w:hyperlink>
      <w:r w:rsidRPr="007C5EA5">
        <w:rPr>
          <w:lang w:val="ru-RU"/>
        </w:rPr>
        <w:t xml:space="preserve"> настоящего Кодекса.</w:t>
      </w:r>
    </w:p>
    <w:p w14:paraId="5A7B1006" w14:textId="77777777" w:rsidR="00C90853" w:rsidRPr="007C5EA5" w:rsidRDefault="00E662A5">
      <w:pPr>
        <w:spacing w:before="240" w:after="240"/>
        <w:rPr>
          <w:lang w:val="ru-RU"/>
        </w:rPr>
      </w:pPr>
      <w:r w:rsidRPr="007C5EA5">
        <w:rPr>
          <w:lang w:val="ru-RU"/>
        </w:rPr>
        <w:t>2. Плательщиками налога на имущество физических лиц не являются:</w:t>
      </w:r>
    </w:p>
    <w:p w14:paraId="3E229D5B" w14:textId="77777777" w:rsidR="00C90853" w:rsidRPr="007C5EA5" w:rsidRDefault="00E662A5">
      <w:pPr>
        <w:spacing w:before="240" w:after="240"/>
        <w:rPr>
          <w:lang w:val="ru-RU"/>
        </w:rPr>
      </w:pPr>
      <w:r w:rsidRPr="007C5EA5">
        <w:rPr>
          <w:lang w:val="ru-RU"/>
        </w:rPr>
        <w:t xml:space="preserve">1) герои Советского Союза, герои Социалистического Труда, лица, удостоенные званий «Халық қаһарманы», «Қазақстанның Еңбек </w:t>
      </w:r>
      <w:r>
        <w:t>Epi</w:t>
      </w:r>
      <w:r w:rsidRPr="007C5EA5">
        <w:rPr>
          <w:lang w:val="ru-RU"/>
        </w:rPr>
        <w:t xml:space="preserve">», награжденные орденом Славы трех степеней и орденом «Отан», – в пределах 1000-кратного размера месячного расчетного показателя, установленного законом о республиканском бюджете и действующего на 1 января соответствующего финансового года, от общей стоимости всех объектов налогообложения, указанных в подпункте 1) </w:t>
      </w:r>
      <w:hyperlink r:id="rId402" w:anchor="z528" w:history="1">
        <w:r w:rsidRPr="007C5EA5">
          <w:rPr>
            <w:color w:val="0000EE"/>
            <w:u w:val="single" w:color="0000EE"/>
            <w:lang w:val="ru-RU"/>
          </w:rPr>
          <w:t>статьи 528</w:t>
        </w:r>
      </w:hyperlink>
      <w:r w:rsidRPr="007C5EA5">
        <w:rPr>
          <w:lang w:val="ru-RU"/>
        </w:rPr>
        <w:t xml:space="preserve"> настоящего Кодекса;</w:t>
      </w:r>
    </w:p>
    <w:p w14:paraId="50FB8A78" w14:textId="77777777" w:rsidR="00C90853" w:rsidRPr="007C5EA5" w:rsidRDefault="00E662A5">
      <w:pPr>
        <w:spacing w:before="240" w:after="240"/>
        <w:rPr>
          <w:lang w:val="ru-RU"/>
        </w:rPr>
      </w:pPr>
      <w:r w:rsidRPr="007C5EA5">
        <w:rPr>
          <w:lang w:val="ru-RU"/>
        </w:rPr>
        <w:t>2) ветераны Великой Отечественной войны, ветераны, приравненные по льготам к ветеранам Великой Отечественной войны, и ветераны боевых действий на территории других государств, лица, награжденные орденами и медалями бывшего Союза ССР за самоотверженный труд и безупречную воинскую службу в тылу в годы Великой Отечественной войны, а также лица, проработавшие (прослужившие) не менее шести месяцев с 22 июня 1941 года по 9 мая 1945 года и не награжденные орденами и медалями бывшего Союза ССР за самоотверженный труд и безупречную воинскую службу в тылу в годы Великой Отечественной войны, лица с инвалидностью по:</w:t>
      </w:r>
    </w:p>
    <w:p w14:paraId="5CFBF256" w14:textId="77777777" w:rsidR="00C90853" w:rsidRPr="007C5EA5" w:rsidRDefault="00E662A5">
      <w:pPr>
        <w:spacing w:before="240" w:after="240"/>
        <w:rPr>
          <w:lang w:val="ru-RU"/>
        </w:rPr>
      </w:pPr>
      <w:r w:rsidRPr="007C5EA5">
        <w:rPr>
          <w:lang w:val="ru-RU"/>
        </w:rPr>
        <w:t>земельным участкам, занятым жилищным фондом, в том числе строениями и сооружениями при нем;</w:t>
      </w:r>
    </w:p>
    <w:p w14:paraId="488CB7CA" w14:textId="77777777" w:rsidR="00C90853" w:rsidRPr="007C5EA5" w:rsidRDefault="00E662A5">
      <w:pPr>
        <w:spacing w:before="240" w:after="240"/>
        <w:rPr>
          <w:lang w:val="ru-RU"/>
        </w:rPr>
      </w:pPr>
      <w:r w:rsidRPr="007C5EA5">
        <w:rPr>
          <w:lang w:val="ru-RU"/>
        </w:rPr>
        <w:t>придомовым земельным участкам;</w:t>
      </w:r>
    </w:p>
    <w:p w14:paraId="5973A576" w14:textId="77777777" w:rsidR="00C90853" w:rsidRPr="007C5EA5" w:rsidRDefault="00E662A5">
      <w:pPr>
        <w:spacing w:before="240" w:after="240"/>
        <w:rPr>
          <w:lang w:val="ru-RU"/>
        </w:rPr>
      </w:pPr>
      <w:r w:rsidRPr="007C5EA5">
        <w:rPr>
          <w:lang w:val="ru-RU"/>
        </w:rPr>
        <w:t>земельным участкам, предоставленным для ведения личного домашнего (подсобного) хозяйства, садоводства и дачного строительства, включая земли, занятые под постройки;</w:t>
      </w:r>
    </w:p>
    <w:p w14:paraId="449F7AFB" w14:textId="77777777" w:rsidR="00C90853" w:rsidRPr="007C5EA5" w:rsidRDefault="00E662A5">
      <w:pPr>
        <w:spacing w:before="240" w:after="240"/>
        <w:rPr>
          <w:lang w:val="ru-RU"/>
        </w:rPr>
      </w:pPr>
      <w:r w:rsidRPr="007C5EA5">
        <w:rPr>
          <w:lang w:val="ru-RU"/>
        </w:rPr>
        <w:t>земельным участкам, занятым под гаражи;</w:t>
      </w:r>
    </w:p>
    <w:p w14:paraId="353DC43A" w14:textId="77777777" w:rsidR="00C90853" w:rsidRPr="007C5EA5" w:rsidRDefault="00E662A5">
      <w:pPr>
        <w:spacing w:before="240" w:after="240"/>
        <w:rPr>
          <w:lang w:val="ru-RU"/>
        </w:rPr>
      </w:pPr>
      <w:r w:rsidRPr="007C5EA5">
        <w:rPr>
          <w:lang w:val="ru-RU"/>
        </w:rPr>
        <w:t xml:space="preserve">в пределах 1500-кратного размера месячного расчетного показателя, установленного законом о республиканском бюджете и действующего на 1 января соответствующего финансового года, от общей стоимости всех объектов налогообложения, указанных в подпункте 1) </w:t>
      </w:r>
      <w:hyperlink r:id="rId403" w:anchor="z528" w:history="1">
        <w:r w:rsidRPr="007C5EA5">
          <w:rPr>
            <w:color w:val="0000EE"/>
            <w:u w:val="single" w:color="0000EE"/>
            <w:lang w:val="ru-RU"/>
          </w:rPr>
          <w:t>статьи 528</w:t>
        </w:r>
      </w:hyperlink>
      <w:r w:rsidRPr="007C5EA5">
        <w:rPr>
          <w:lang w:val="ru-RU"/>
        </w:rPr>
        <w:t xml:space="preserve"> настоящего Кодекса;</w:t>
      </w:r>
    </w:p>
    <w:p w14:paraId="1D9DC521" w14:textId="77777777" w:rsidR="00C90853" w:rsidRPr="007C5EA5" w:rsidRDefault="00E662A5">
      <w:pPr>
        <w:spacing w:before="240" w:after="240"/>
        <w:rPr>
          <w:lang w:val="ru-RU"/>
        </w:rPr>
      </w:pPr>
      <w:r w:rsidRPr="007C5EA5">
        <w:rPr>
          <w:lang w:val="ru-RU"/>
        </w:rPr>
        <w:t>3) дети-сироты и дети, оставшиеся без попечения родителей, на период до достижения ими 18-летнего возраста по:</w:t>
      </w:r>
    </w:p>
    <w:p w14:paraId="48A05795" w14:textId="77777777" w:rsidR="00C90853" w:rsidRPr="007C5EA5" w:rsidRDefault="00E662A5">
      <w:pPr>
        <w:spacing w:before="240" w:after="240"/>
        <w:rPr>
          <w:lang w:val="ru-RU"/>
        </w:rPr>
      </w:pPr>
      <w:r w:rsidRPr="007C5EA5">
        <w:rPr>
          <w:lang w:val="ru-RU"/>
        </w:rPr>
        <w:t>земельным участкам, занятым жилищным фондом, в том числе строениями и сооружениями при нем;</w:t>
      </w:r>
    </w:p>
    <w:p w14:paraId="4A4CCBBD" w14:textId="77777777" w:rsidR="00C90853" w:rsidRPr="007C5EA5" w:rsidRDefault="00E662A5">
      <w:pPr>
        <w:spacing w:before="240" w:after="240"/>
        <w:rPr>
          <w:lang w:val="ru-RU"/>
        </w:rPr>
      </w:pPr>
      <w:r w:rsidRPr="007C5EA5">
        <w:rPr>
          <w:lang w:val="ru-RU"/>
        </w:rPr>
        <w:t>придомовым земельным участкам;</w:t>
      </w:r>
    </w:p>
    <w:p w14:paraId="7F30FEFA" w14:textId="77777777" w:rsidR="00C90853" w:rsidRPr="007C5EA5" w:rsidRDefault="00E662A5">
      <w:pPr>
        <w:spacing w:before="240" w:after="240"/>
        <w:rPr>
          <w:lang w:val="ru-RU"/>
        </w:rPr>
      </w:pPr>
      <w:r w:rsidRPr="007C5EA5">
        <w:rPr>
          <w:lang w:val="ru-RU"/>
        </w:rPr>
        <w:t>земельным участкам, предоставленным для ведения личного домашнего (подсобного) хозяйства, садоводства и дачного строительства, включая земли, занятые под постройки;</w:t>
      </w:r>
    </w:p>
    <w:p w14:paraId="15B2BD8D" w14:textId="77777777" w:rsidR="00C90853" w:rsidRPr="007C5EA5" w:rsidRDefault="00E662A5">
      <w:pPr>
        <w:spacing w:before="240" w:after="240"/>
        <w:rPr>
          <w:lang w:val="ru-RU"/>
        </w:rPr>
      </w:pPr>
      <w:r w:rsidRPr="007C5EA5">
        <w:rPr>
          <w:lang w:val="ru-RU"/>
        </w:rPr>
        <w:t>земельным участкам, занятым под гаражи;</w:t>
      </w:r>
    </w:p>
    <w:p w14:paraId="051E801A" w14:textId="77777777" w:rsidR="00C90853" w:rsidRPr="007C5EA5" w:rsidRDefault="00E662A5">
      <w:pPr>
        <w:spacing w:before="240" w:after="240"/>
        <w:rPr>
          <w:lang w:val="ru-RU"/>
        </w:rPr>
      </w:pPr>
      <w:r w:rsidRPr="007C5EA5">
        <w:rPr>
          <w:lang w:val="ru-RU"/>
        </w:rPr>
        <w:t xml:space="preserve">объектам налогообложения, указанным в подпункте 1) </w:t>
      </w:r>
      <w:hyperlink r:id="rId404" w:anchor="z528" w:history="1">
        <w:r w:rsidRPr="007C5EA5">
          <w:rPr>
            <w:color w:val="0000EE"/>
            <w:u w:val="single" w:color="0000EE"/>
            <w:lang w:val="ru-RU"/>
          </w:rPr>
          <w:t>статьи 528</w:t>
        </w:r>
      </w:hyperlink>
      <w:r w:rsidRPr="007C5EA5">
        <w:rPr>
          <w:lang w:val="ru-RU"/>
        </w:rPr>
        <w:t xml:space="preserve"> настоящего Кодекса;</w:t>
      </w:r>
    </w:p>
    <w:p w14:paraId="7E25098F" w14:textId="77777777" w:rsidR="00C90853" w:rsidRPr="007C5EA5" w:rsidRDefault="00E662A5">
      <w:pPr>
        <w:spacing w:before="240" w:after="240"/>
        <w:rPr>
          <w:lang w:val="ru-RU"/>
        </w:rPr>
      </w:pPr>
      <w:r w:rsidRPr="007C5EA5">
        <w:rPr>
          <w:lang w:val="ru-RU"/>
        </w:rPr>
        <w:t>4) один из родителей лица с инвалидностью с детства, ребенка с инвалидностью по:</w:t>
      </w:r>
    </w:p>
    <w:p w14:paraId="6DECA1EA" w14:textId="77777777" w:rsidR="00C90853" w:rsidRPr="007C5EA5" w:rsidRDefault="00E662A5">
      <w:pPr>
        <w:spacing w:before="240" w:after="240"/>
        <w:rPr>
          <w:lang w:val="ru-RU"/>
        </w:rPr>
      </w:pPr>
      <w:r w:rsidRPr="007C5EA5">
        <w:rPr>
          <w:lang w:val="ru-RU"/>
        </w:rPr>
        <w:t>земельным участкам, занятым жилищным фондом, в том числе строениями и сооружениями при нем;</w:t>
      </w:r>
    </w:p>
    <w:p w14:paraId="2A0C8EA9" w14:textId="77777777" w:rsidR="00C90853" w:rsidRPr="007C5EA5" w:rsidRDefault="00E662A5">
      <w:pPr>
        <w:spacing w:before="240" w:after="240"/>
        <w:rPr>
          <w:lang w:val="ru-RU"/>
        </w:rPr>
      </w:pPr>
      <w:r w:rsidRPr="007C5EA5">
        <w:rPr>
          <w:lang w:val="ru-RU"/>
        </w:rPr>
        <w:t>придомовым земельным участкам;</w:t>
      </w:r>
    </w:p>
    <w:p w14:paraId="3EC9BE97" w14:textId="77777777" w:rsidR="00C90853" w:rsidRPr="007C5EA5" w:rsidRDefault="00E662A5">
      <w:pPr>
        <w:spacing w:before="240" w:after="240"/>
        <w:rPr>
          <w:lang w:val="ru-RU"/>
        </w:rPr>
      </w:pPr>
      <w:r w:rsidRPr="007C5EA5">
        <w:rPr>
          <w:lang w:val="ru-RU"/>
        </w:rPr>
        <w:t>земельным участкам, предоставленным для ведения личного домашнего (подсобного) хозяйства, садоводства и дачного строительства, включая земли, занятые под постройки;</w:t>
      </w:r>
    </w:p>
    <w:p w14:paraId="5CA16E7C" w14:textId="77777777" w:rsidR="00C90853" w:rsidRPr="007C5EA5" w:rsidRDefault="00E662A5">
      <w:pPr>
        <w:spacing w:before="240" w:after="240"/>
        <w:rPr>
          <w:lang w:val="ru-RU"/>
        </w:rPr>
      </w:pPr>
      <w:r w:rsidRPr="007C5EA5">
        <w:rPr>
          <w:lang w:val="ru-RU"/>
        </w:rPr>
        <w:t>земельным участкам, занятым под гаражи;</w:t>
      </w:r>
    </w:p>
    <w:p w14:paraId="38187DC3" w14:textId="77777777" w:rsidR="00C90853" w:rsidRPr="007C5EA5" w:rsidRDefault="00E662A5">
      <w:pPr>
        <w:spacing w:before="240" w:after="240"/>
        <w:rPr>
          <w:lang w:val="ru-RU"/>
        </w:rPr>
      </w:pPr>
      <w:r w:rsidRPr="007C5EA5">
        <w:rPr>
          <w:lang w:val="ru-RU"/>
        </w:rPr>
        <w:t>5) многодетные матери, удостоенные звания «Мать-героиня», награжденные подвеской «Алтын алқа», отдельно проживающие пенсионеры по:</w:t>
      </w:r>
    </w:p>
    <w:p w14:paraId="1E9D7F34" w14:textId="77777777" w:rsidR="00C90853" w:rsidRPr="007C5EA5" w:rsidRDefault="00E662A5">
      <w:pPr>
        <w:spacing w:before="240" w:after="240"/>
        <w:rPr>
          <w:lang w:val="ru-RU"/>
        </w:rPr>
      </w:pPr>
      <w:r w:rsidRPr="007C5EA5">
        <w:rPr>
          <w:lang w:val="ru-RU"/>
        </w:rPr>
        <w:t>земельным участкам, занятым жилищным фондом, в том числе строениями и сооружениями при нем;</w:t>
      </w:r>
    </w:p>
    <w:p w14:paraId="1B25ADCF" w14:textId="77777777" w:rsidR="00C90853" w:rsidRPr="007C5EA5" w:rsidRDefault="00E662A5">
      <w:pPr>
        <w:spacing w:before="240" w:after="240"/>
        <w:rPr>
          <w:lang w:val="ru-RU"/>
        </w:rPr>
      </w:pPr>
      <w:r w:rsidRPr="007C5EA5">
        <w:rPr>
          <w:lang w:val="ru-RU"/>
        </w:rPr>
        <w:t>придомовым земельным участкам;</w:t>
      </w:r>
    </w:p>
    <w:p w14:paraId="0F898F5B" w14:textId="77777777" w:rsidR="00C90853" w:rsidRPr="007C5EA5" w:rsidRDefault="00E662A5">
      <w:pPr>
        <w:spacing w:before="240" w:after="240"/>
        <w:rPr>
          <w:lang w:val="ru-RU"/>
        </w:rPr>
      </w:pPr>
      <w:r w:rsidRPr="007C5EA5">
        <w:rPr>
          <w:lang w:val="ru-RU"/>
        </w:rPr>
        <w:t xml:space="preserve">в пределах 1000-кратного размера месячного расчетного показателя, установленного законом о республиканском бюджете и действующего на 1 января соответствующего финансового года, от общей стоимости всех объектов налогообложения, указанных в подпункте 1) </w:t>
      </w:r>
      <w:hyperlink r:id="rId405" w:anchor="z528" w:history="1">
        <w:r w:rsidRPr="007C5EA5">
          <w:rPr>
            <w:color w:val="0000EE"/>
            <w:u w:val="single" w:color="0000EE"/>
            <w:lang w:val="ru-RU"/>
          </w:rPr>
          <w:t>статьи 528</w:t>
        </w:r>
      </w:hyperlink>
      <w:r w:rsidRPr="007C5EA5">
        <w:rPr>
          <w:lang w:val="ru-RU"/>
        </w:rPr>
        <w:t xml:space="preserve"> настоящего Кодекса.</w:t>
      </w:r>
    </w:p>
    <w:p w14:paraId="2B4D4F88" w14:textId="77777777" w:rsidR="00C90853" w:rsidRPr="007C5EA5" w:rsidRDefault="00E662A5">
      <w:pPr>
        <w:spacing w:before="240" w:after="240"/>
        <w:rPr>
          <w:lang w:val="ru-RU"/>
        </w:rPr>
      </w:pPr>
      <w:r w:rsidRPr="007C5EA5">
        <w:rPr>
          <w:lang w:val="ru-RU"/>
        </w:rPr>
        <w:t>Для целей настоящего Кодекса под отдельно проживающими пенсионерами понимаются пенсионеры, по юридическому адресу (адресу места их жительства) которых зарегистрированы исключительно пенсионеры;</w:t>
      </w:r>
    </w:p>
    <w:p w14:paraId="4FF0D418" w14:textId="77777777" w:rsidR="00C90853" w:rsidRPr="007C5EA5" w:rsidRDefault="00E662A5">
      <w:pPr>
        <w:spacing w:before="240" w:after="240"/>
        <w:rPr>
          <w:lang w:val="ru-RU"/>
        </w:rPr>
      </w:pPr>
      <w:r w:rsidRPr="007C5EA5">
        <w:rPr>
          <w:lang w:val="ru-RU"/>
        </w:rPr>
        <w:t xml:space="preserve">6) индивидуальные предприниматели по объектам налогообложения, используемым в предпринимательской деятельности, за исключением жилищ и других объектов, по которым налоговая база определяется в соответствии со </w:t>
      </w:r>
      <w:hyperlink r:id="rId406" w:anchor="z529" w:history="1">
        <w:r w:rsidRPr="007C5EA5">
          <w:rPr>
            <w:color w:val="0000EE"/>
            <w:u w:val="single" w:color="0000EE"/>
            <w:lang w:val="ru-RU"/>
          </w:rPr>
          <w:t>статьей 529</w:t>
        </w:r>
      </w:hyperlink>
      <w:r w:rsidRPr="007C5EA5">
        <w:rPr>
          <w:lang w:val="ru-RU"/>
        </w:rPr>
        <w:t xml:space="preserve"> настоящего Кодекса, и налог исчисляется налоговыми органами в соответствии со </w:t>
      </w:r>
      <w:hyperlink r:id="rId407" w:anchor="z532" w:history="1">
        <w:r w:rsidRPr="007C5EA5">
          <w:rPr>
            <w:color w:val="0000EE"/>
            <w:u w:val="single" w:color="0000EE"/>
            <w:lang w:val="ru-RU"/>
          </w:rPr>
          <w:t>статьей 532</w:t>
        </w:r>
      </w:hyperlink>
      <w:r w:rsidRPr="007C5EA5">
        <w:rPr>
          <w:lang w:val="ru-RU"/>
        </w:rPr>
        <w:t xml:space="preserve"> настоящего Кодекса;</w:t>
      </w:r>
    </w:p>
    <w:p w14:paraId="650585B1" w14:textId="77777777" w:rsidR="00C90853" w:rsidRPr="007C5EA5" w:rsidRDefault="00E662A5">
      <w:pPr>
        <w:spacing w:before="240" w:after="240"/>
        <w:rPr>
          <w:lang w:val="ru-RU"/>
        </w:rPr>
      </w:pPr>
      <w:r w:rsidRPr="007C5EA5">
        <w:rPr>
          <w:lang w:val="ru-RU"/>
        </w:rPr>
        <w:t>7) физические лица – собственники квартиры (комнаты), по доле собственника квартиры (комнаты), в земельном участке, занятом многоквартирным жилым домом.</w:t>
      </w:r>
    </w:p>
    <w:p w14:paraId="1FE6C380" w14:textId="77777777" w:rsidR="00C90853" w:rsidRPr="007C5EA5" w:rsidRDefault="00E662A5">
      <w:pPr>
        <w:spacing w:before="240" w:after="240"/>
        <w:rPr>
          <w:lang w:val="ru-RU"/>
        </w:rPr>
      </w:pPr>
      <w:r w:rsidRPr="007C5EA5">
        <w:rPr>
          <w:lang w:val="ru-RU"/>
        </w:rPr>
        <w:t>3. Положения подпунктов 1) – 5) пункта 2 настоящей статьи не применяются по объектам налогообложения, переданным в пользование или имущественный наем (аренду).</w:t>
      </w:r>
    </w:p>
    <w:p w14:paraId="72E6C410" w14:textId="77777777" w:rsidR="00C90853" w:rsidRPr="007C5EA5" w:rsidRDefault="00E662A5">
      <w:pPr>
        <w:spacing w:before="240" w:after="240"/>
        <w:rPr>
          <w:lang w:val="ru-RU"/>
        </w:rPr>
      </w:pPr>
      <w:bookmarkStart w:id="1170" w:name="z527"/>
      <w:bookmarkEnd w:id="1170"/>
      <w:r>
        <w:t> </w:t>
      </w:r>
    </w:p>
    <w:p w14:paraId="19FC8D5B" w14:textId="77777777" w:rsidR="00C90853" w:rsidRPr="007C5EA5" w:rsidRDefault="00E662A5">
      <w:pPr>
        <w:spacing w:before="240" w:after="240"/>
        <w:rPr>
          <w:lang w:val="ru-RU"/>
        </w:rPr>
      </w:pPr>
      <w:r w:rsidRPr="007C5EA5">
        <w:rPr>
          <w:b/>
          <w:bCs/>
          <w:lang w:val="ru-RU"/>
        </w:rPr>
        <w:t>Статья 576. Определение налогоплательщика в отдельных случаях</w:t>
      </w:r>
    </w:p>
    <w:p w14:paraId="08C79322" w14:textId="77777777" w:rsidR="00C90853" w:rsidRPr="007C5EA5" w:rsidRDefault="00E662A5">
      <w:pPr>
        <w:spacing w:before="240" w:after="240"/>
        <w:rPr>
          <w:lang w:val="ru-RU"/>
        </w:rPr>
      </w:pPr>
      <w:r>
        <w:t> </w:t>
      </w:r>
    </w:p>
    <w:p w14:paraId="6B64463B" w14:textId="77777777" w:rsidR="00C90853" w:rsidRPr="007C5EA5" w:rsidRDefault="00E662A5">
      <w:pPr>
        <w:spacing w:before="240" w:after="240"/>
        <w:rPr>
          <w:lang w:val="ru-RU"/>
        </w:rPr>
      </w:pPr>
      <w:r w:rsidRPr="007C5EA5">
        <w:rPr>
          <w:lang w:val="ru-RU"/>
        </w:rPr>
        <w:t xml:space="preserve">1. При передаче государственным учреждением объектов налогообложения в доверительное управление налогоплательщик определяется в соответствии со </w:t>
      </w:r>
      <w:hyperlink r:id="rId408" w:anchor="z41" w:history="1">
        <w:r w:rsidRPr="007C5EA5">
          <w:rPr>
            <w:color w:val="0000EE"/>
            <w:u w:val="single" w:color="0000EE"/>
            <w:lang w:val="ru-RU"/>
          </w:rPr>
          <w:t>статьей 41</w:t>
        </w:r>
      </w:hyperlink>
      <w:r w:rsidRPr="007C5EA5">
        <w:rPr>
          <w:lang w:val="ru-RU"/>
        </w:rPr>
        <w:t xml:space="preserve"> настоящего Кодекса.</w:t>
      </w:r>
    </w:p>
    <w:p w14:paraId="00E73F32" w14:textId="77777777" w:rsidR="00C90853" w:rsidRPr="007C5EA5" w:rsidRDefault="00E662A5">
      <w:pPr>
        <w:spacing w:before="240" w:after="240"/>
        <w:rPr>
          <w:lang w:val="ru-RU"/>
        </w:rPr>
      </w:pPr>
      <w:r w:rsidRPr="007C5EA5">
        <w:rPr>
          <w:lang w:val="ru-RU"/>
        </w:rPr>
        <w:t>2. Если объект налогообложения находится в общей долевой собственности нескольких лиц, налогоплательщиком признается каждое из этих лиц.</w:t>
      </w:r>
    </w:p>
    <w:p w14:paraId="42701B15" w14:textId="77777777" w:rsidR="00C90853" w:rsidRPr="007C5EA5" w:rsidRDefault="00E662A5">
      <w:pPr>
        <w:spacing w:before="240" w:after="240"/>
        <w:rPr>
          <w:lang w:val="ru-RU"/>
        </w:rPr>
      </w:pPr>
      <w:r w:rsidRPr="007C5EA5">
        <w:rPr>
          <w:lang w:val="ru-RU"/>
        </w:rPr>
        <w:t>3. Плательщиком налога по объектам налогообложения, находящимся в общей совместной собственности, может являться один из собственников данного объекта налогообложения по согласованию между ними.</w:t>
      </w:r>
    </w:p>
    <w:p w14:paraId="61CBDE21" w14:textId="77777777" w:rsidR="00C90853" w:rsidRPr="007C5EA5" w:rsidRDefault="00E662A5">
      <w:pPr>
        <w:spacing w:before="240" w:after="240"/>
        <w:rPr>
          <w:lang w:val="ru-RU"/>
        </w:rPr>
      </w:pPr>
      <w:r w:rsidRPr="007C5EA5">
        <w:rPr>
          <w:lang w:val="ru-RU"/>
        </w:rPr>
        <w:t>При этом по объектам налогообложения, находящимся в общей совместной собственности, по которым государственная регистрация права собственности произведена, плательщиком налога может являться один из собственников данного объекта налогообложения, указанный собственниками в заявлении на осуществление государственной регистрации права собственности на такой объект.</w:t>
      </w:r>
    </w:p>
    <w:p w14:paraId="651573B3" w14:textId="77777777" w:rsidR="00C90853" w:rsidRPr="007C5EA5" w:rsidRDefault="00E662A5">
      <w:pPr>
        <w:spacing w:before="240" w:after="240"/>
        <w:rPr>
          <w:lang w:val="ru-RU"/>
        </w:rPr>
      </w:pPr>
      <w:r w:rsidRPr="007C5EA5">
        <w:rPr>
          <w:lang w:val="ru-RU"/>
        </w:rPr>
        <w:t>4. В случае отсутствия идентификационных документов на земельный участок, основаниями для признания пользователя плательщиком налога в отношении земельного участка являются фактическое владение и пользование таким участком на основании:</w:t>
      </w:r>
    </w:p>
    <w:p w14:paraId="03048075" w14:textId="77777777" w:rsidR="00C90853" w:rsidRPr="007C5EA5" w:rsidRDefault="00E662A5">
      <w:pPr>
        <w:spacing w:before="240" w:after="240"/>
        <w:rPr>
          <w:lang w:val="ru-RU"/>
        </w:rPr>
      </w:pPr>
      <w:r w:rsidRPr="007C5EA5">
        <w:rPr>
          <w:lang w:val="ru-RU"/>
        </w:rPr>
        <w:t>1) актов государственных органов о предоставлении земельного участка – при предоставлении земельного участка из государственной собственности;</w:t>
      </w:r>
    </w:p>
    <w:p w14:paraId="5EC0C798" w14:textId="77777777" w:rsidR="00C90853" w:rsidRPr="007C5EA5" w:rsidRDefault="00E662A5">
      <w:pPr>
        <w:spacing w:before="240" w:after="240"/>
        <w:rPr>
          <w:lang w:val="ru-RU"/>
        </w:rPr>
      </w:pPr>
      <w:r w:rsidRPr="007C5EA5">
        <w:rPr>
          <w:lang w:val="ru-RU"/>
        </w:rPr>
        <w:t>2) гражданско-правовых сделок или иных оснований, предусмотренных законодательством Республики Казахстан, – в остальных случаях.</w:t>
      </w:r>
    </w:p>
    <w:p w14:paraId="24B5E9D0" w14:textId="77777777" w:rsidR="00C90853" w:rsidRPr="007C5EA5" w:rsidRDefault="00E662A5">
      <w:pPr>
        <w:spacing w:before="240" w:after="240"/>
        <w:rPr>
          <w:lang w:val="ru-RU"/>
        </w:rPr>
      </w:pPr>
      <w:bookmarkStart w:id="1171" w:name="z528"/>
      <w:bookmarkEnd w:id="1171"/>
      <w:r>
        <w:t> </w:t>
      </w:r>
    </w:p>
    <w:p w14:paraId="71D7A800" w14:textId="77777777" w:rsidR="00C90853" w:rsidRPr="007C5EA5" w:rsidRDefault="00E662A5">
      <w:pPr>
        <w:spacing w:before="240" w:after="240"/>
        <w:rPr>
          <w:lang w:val="ru-RU"/>
        </w:rPr>
      </w:pPr>
      <w:r w:rsidRPr="007C5EA5">
        <w:rPr>
          <w:b/>
          <w:bCs/>
          <w:lang w:val="ru-RU"/>
        </w:rPr>
        <w:t>Статья 577. Объект налогообложения</w:t>
      </w:r>
    </w:p>
    <w:p w14:paraId="7955073A" w14:textId="77777777" w:rsidR="00C90853" w:rsidRPr="007C5EA5" w:rsidRDefault="00E662A5">
      <w:pPr>
        <w:spacing w:before="240" w:after="240"/>
        <w:rPr>
          <w:lang w:val="ru-RU"/>
        </w:rPr>
      </w:pPr>
      <w:r>
        <w:t> </w:t>
      </w:r>
    </w:p>
    <w:p w14:paraId="4E032665" w14:textId="77777777" w:rsidR="00C90853" w:rsidRPr="007C5EA5" w:rsidRDefault="00E662A5">
      <w:pPr>
        <w:spacing w:before="240" w:after="240"/>
        <w:rPr>
          <w:lang w:val="ru-RU"/>
        </w:rPr>
      </w:pPr>
      <w:r w:rsidRPr="007C5EA5">
        <w:rPr>
          <w:lang w:val="ru-RU"/>
        </w:rPr>
        <w:t>Объектом обложения налогом на имущество физических лиц являются находящиеся на территории Республики Казахстан:</w:t>
      </w:r>
    </w:p>
    <w:p w14:paraId="69E4C0F0" w14:textId="77777777" w:rsidR="00C90853" w:rsidRPr="007C5EA5" w:rsidRDefault="00E662A5">
      <w:pPr>
        <w:spacing w:before="240" w:after="240"/>
        <w:rPr>
          <w:lang w:val="ru-RU"/>
        </w:rPr>
      </w:pPr>
      <w:r w:rsidRPr="007C5EA5">
        <w:rPr>
          <w:lang w:val="ru-RU"/>
        </w:rPr>
        <w:t>1) жилища, здания, дачные постройки, гаражи, парковочные места и иные строения, сооружения, помещения, принадлежащие им на праве собственности;</w:t>
      </w:r>
    </w:p>
    <w:p w14:paraId="07CAA5A3" w14:textId="77777777" w:rsidR="00C90853" w:rsidRPr="007C5EA5" w:rsidRDefault="00E662A5">
      <w:pPr>
        <w:spacing w:before="240" w:after="240"/>
        <w:rPr>
          <w:lang w:val="ru-RU"/>
        </w:rPr>
      </w:pPr>
      <w:r w:rsidRPr="007C5EA5">
        <w:rPr>
          <w:lang w:val="ru-RU"/>
        </w:rPr>
        <w:t>2) земельные участки, принадлежащие физическим лицам на праве собственности.</w:t>
      </w:r>
    </w:p>
    <w:p w14:paraId="044107A7" w14:textId="77777777" w:rsidR="00C90853" w:rsidRPr="007C5EA5" w:rsidRDefault="00E662A5">
      <w:pPr>
        <w:spacing w:before="240" w:after="240"/>
        <w:rPr>
          <w:lang w:val="ru-RU"/>
        </w:rPr>
      </w:pPr>
      <w:bookmarkStart w:id="1172" w:name="z529"/>
      <w:bookmarkEnd w:id="1172"/>
      <w:r>
        <w:t> </w:t>
      </w:r>
    </w:p>
    <w:p w14:paraId="4DCF564D" w14:textId="77777777" w:rsidR="00C90853" w:rsidRPr="007C5EA5" w:rsidRDefault="00E662A5">
      <w:pPr>
        <w:spacing w:before="240" w:after="240"/>
        <w:rPr>
          <w:lang w:val="ru-RU"/>
        </w:rPr>
      </w:pPr>
      <w:r w:rsidRPr="007C5EA5">
        <w:rPr>
          <w:b/>
          <w:bCs/>
          <w:lang w:val="ru-RU"/>
        </w:rPr>
        <w:t>Статья 578. Налоговая база</w:t>
      </w:r>
    </w:p>
    <w:p w14:paraId="262EB080" w14:textId="77777777" w:rsidR="00C90853" w:rsidRPr="007C5EA5" w:rsidRDefault="00E662A5">
      <w:pPr>
        <w:spacing w:before="240" w:after="240"/>
        <w:rPr>
          <w:lang w:val="ru-RU"/>
        </w:rPr>
      </w:pPr>
      <w:r>
        <w:t> </w:t>
      </w:r>
    </w:p>
    <w:p w14:paraId="6835E0E2" w14:textId="77777777" w:rsidR="00C90853" w:rsidRPr="007C5EA5" w:rsidRDefault="00E662A5">
      <w:pPr>
        <w:spacing w:before="240" w:after="240"/>
        <w:rPr>
          <w:lang w:val="ru-RU"/>
        </w:rPr>
      </w:pPr>
      <w:r w:rsidRPr="007C5EA5">
        <w:rPr>
          <w:lang w:val="ru-RU"/>
        </w:rPr>
        <w:t>1. Налоговой базой по жилищам, дачным постройкам для физических лиц является стоимость объектов налогообложения, определяемая по состоянию на 1 января каждого года, следующего за отчетным, Государственной корпорацией, в следующем порядке:</w:t>
      </w:r>
    </w:p>
    <w:p w14:paraId="76013BC1" w14:textId="77777777" w:rsidR="00C90853" w:rsidRPr="007C5EA5" w:rsidRDefault="00E662A5">
      <w:pPr>
        <w:spacing w:before="240" w:after="240"/>
        <w:rPr>
          <w:lang w:val="ru-RU"/>
        </w:rPr>
      </w:pPr>
      <w:r>
        <w:t>C</w:t>
      </w:r>
      <w:r w:rsidRPr="007C5EA5">
        <w:rPr>
          <w:lang w:val="ru-RU"/>
        </w:rPr>
        <w:t xml:space="preserve"> = </w:t>
      </w:r>
      <w:r>
        <w:t>C</w:t>
      </w:r>
      <w:r w:rsidRPr="007C5EA5">
        <w:rPr>
          <w:lang w:val="ru-RU"/>
        </w:rPr>
        <w:t xml:space="preserve"> б </w:t>
      </w:r>
      <w:r>
        <w:t>x</w:t>
      </w:r>
      <w:r w:rsidRPr="007C5EA5">
        <w:rPr>
          <w:lang w:val="ru-RU"/>
        </w:rPr>
        <w:t xml:space="preserve"> </w:t>
      </w:r>
      <w:r>
        <w:t>S</w:t>
      </w:r>
      <w:r w:rsidRPr="007C5EA5">
        <w:rPr>
          <w:lang w:val="ru-RU"/>
        </w:rPr>
        <w:t xml:space="preserve"> </w:t>
      </w:r>
      <w:r>
        <w:t>x</w:t>
      </w:r>
      <w:r w:rsidRPr="007C5EA5">
        <w:rPr>
          <w:lang w:val="ru-RU"/>
        </w:rPr>
        <w:t xml:space="preserve"> </w:t>
      </w:r>
      <w:r>
        <w:t>K</w:t>
      </w:r>
      <w:r w:rsidRPr="007C5EA5">
        <w:rPr>
          <w:lang w:val="ru-RU"/>
        </w:rPr>
        <w:t xml:space="preserve"> физ х К функц х К зон х К изм. Мрп.х К роск, где:</w:t>
      </w:r>
    </w:p>
    <w:p w14:paraId="285E4C68" w14:textId="77777777" w:rsidR="00C90853" w:rsidRPr="007C5EA5" w:rsidRDefault="00E662A5">
      <w:pPr>
        <w:spacing w:before="240" w:after="240"/>
        <w:rPr>
          <w:lang w:val="ru-RU"/>
        </w:rPr>
      </w:pPr>
      <w:r w:rsidRPr="007C5EA5">
        <w:rPr>
          <w:lang w:val="ru-RU"/>
        </w:rPr>
        <w:t>С – стоимость имущества для целей налогообложения;</w:t>
      </w:r>
    </w:p>
    <w:p w14:paraId="44A5FDD5" w14:textId="77777777" w:rsidR="00C90853" w:rsidRPr="007C5EA5" w:rsidRDefault="00E662A5">
      <w:pPr>
        <w:spacing w:before="240" w:after="240"/>
        <w:rPr>
          <w:lang w:val="ru-RU"/>
        </w:rPr>
      </w:pPr>
      <w:r w:rsidRPr="007C5EA5">
        <w:rPr>
          <w:lang w:val="ru-RU"/>
        </w:rPr>
        <w:t>С б – базовая стоимость одного квадратного метра жилища, дачной постройки;</w:t>
      </w:r>
    </w:p>
    <w:p w14:paraId="2F07BC3B" w14:textId="77777777" w:rsidR="00C90853" w:rsidRPr="007C5EA5" w:rsidRDefault="00E662A5">
      <w:pPr>
        <w:spacing w:before="240" w:after="240"/>
        <w:rPr>
          <w:lang w:val="ru-RU"/>
        </w:rPr>
      </w:pPr>
      <w:r>
        <w:t>S</w:t>
      </w:r>
      <w:r w:rsidRPr="007C5EA5">
        <w:rPr>
          <w:lang w:val="ru-RU"/>
        </w:rPr>
        <w:t xml:space="preserve"> – полезная площадь жилища, дачной постройки в квадратных метрах;</w:t>
      </w:r>
    </w:p>
    <w:p w14:paraId="56CCF3D5" w14:textId="77777777" w:rsidR="00C90853" w:rsidRPr="007C5EA5" w:rsidRDefault="00E662A5">
      <w:pPr>
        <w:spacing w:before="240" w:after="240"/>
        <w:rPr>
          <w:lang w:val="ru-RU"/>
        </w:rPr>
      </w:pPr>
      <w:r w:rsidRPr="007C5EA5">
        <w:rPr>
          <w:lang w:val="ru-RU"/>
        </w:rPr>
        <w:t>К физ – коэффициент физического износа;</w:t>
      </w:r>
    </w:p>
    <w:p w14:paraId="0FB30866" w14:textId="77777777" w:rsidR="00C90853" w:rsidRPr="007C5EA5" w:rsidRDefault="00E662A5">
      <w:pPr>
        <w:spacing w:before="240" w:after="240"/>
        <w:rPr>
          <w:lang w:val="ru-RU"/>
        </w:rPr>
      </w:pPr>
      <w:r w:rsidRPr="007C5EA5">
        <w:rPr>
          <w:lang w:val="ru-RU"/>
        </w:rPr>
        <w:t>К функц – коэффициент функционального износа;</w:t>
      </w:r>
    </w:p>
    <w:p w14:paraId="6255F89C" w14:textId="77777777" w:rsidR="00C90853" w:rsidRPr="007C5EA5" w:rsidRDefault="00E662A5">
      <w:pPr>
        <w:spacing w:before="240" w:after="240"/>
        <w:rPr>
          <w:lang w:val="ru-RU"/>
        </w:rPr>
      </w:pPr>
      <w:r w:rsidRPr="007C5EA5">
        <w:rPr>
          <w:lang w:val="ru-RU"/>
        </w:rPr>
        <w:t>К зон – коэффициент зонирования;</w:t>
      </w:r>
    </w:p>
    <w:p w14:paraId="172F646C" w14:textId="77777777" w:rsidR="00C90853" w:rsidRPr="007C5EA5" w:rsidRDefault="00E662A5">
      <w:pPr>
        <w:spacing w:before="240" w:after="240"/>
        <w:rPr>
          <w:lang w:val="ru-RU"/>
        </w:rPr>
      </w:pPr>
      <w:r w:rsidRPr="007C5EA5">
        <w:rPr>
          <w:lang w:val="ru-RU"/>
        </w:rPr>
        <w:t>К изм. мрп – коэффициент изменения месячного расчетного показателя;</w:t>
      </w:r>
    </w:p>
    <w:p w14:paraId="102C3E5B" w14:textId="77777777" w:rsidR="00C90853" w:rsidRPr="007C5EA5" w:rsidRDefault="00E662A5">
      <w:pPr>
        <w:spacing w:before="240" w:after="240"/>
        <w:rPr>
          <w:lang w:val="ru-RU"/>
        </w:rPr>
      </w:pPr>
      <w:r w:rsidRPr="007C5EA5">
        <w:rPr>
          <w:lang w:val="ru-RU"/>
        </w:rPr>
        <w:t>К роск. - коэффициент роскоши.</w:t>
      </w:r>
    </w:p>
    <w:p w14:paraId="0C60E89A" w14:textId="77777777" w:rsidR="00C90853" w:rsidRPr="007C5EA5" w:rsidRDefault="00E662A5">
      <w:pPr>
        <w:spacing w:before="240" w:after="240"/>
        <w:rPr>
          <w:lang w:val="ru-RU"/>
        </w:rPr>
      </w:pPr>
      <w:r w:rsidRPr="007C5EA5">
        <w:rPr>
          <w:lang w:val="ru-RU"/>
        </w:rPr>
        <w:t>2. Базовая стоимость одного квадратного метра жилища, дачной постройки в национальной валюте (С б) определяется в зависимости от вида населенного пункта в следующих размерах:</w:t>
      </w:r>
    </w:p>
    <w:p w14:paraId="7CC8109E"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698"/>
        <w:gridCol w:w="4711"/>
        <w:gridCol w:w="3206"/>
      </w:tblGrid>
      <w:tr w:rsidR="00C90853" w14:paraId="07F7A38F"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3271D7" w14:textId="77777777" w:rsidR="00C90853" w:rsidRDefault="00E662A5">
            <w:pPr>
              <w:rPr>
                <w:color w:val="000000"/>
              </w:rPr>
            </w:pPr>
            <w:r>
              <w:rPr>
                <w:b/>
                <w:bCs/>
                <w:color w:val="000000"/>
              </w:rPr>
              <w:t>№ п/п</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460313" w14:textId="77777777" w:rsidR="00C90853" w:rsidRDefault="00E662A5">
            <w:pPr>
              <w:rPr>
                <w:color w:val="000000"/>
              </w:rPr>
            </w:pPr>
            <w:r>
              <w:rPr>
                <w:b/>
                <w:bCs/>
                <w:color w:val="000000"/>
              </w:rPr>
              <w:t>Категория населенного пункта</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F0ABB3" w14:textId="77777777" w:rsidR="00C90853" w:rsidRDefault="00E662A5">
            <w:pPr>
              <w:rPr>
                <w:color w:val="000000"/>
              </w:rPr>
            </w:pPr>
            <w:r>
              <w:rPr>
                <w:b/>
                <w:bCs/>
                <w:color w:val="000000"/>
              </w:rPr>
              <w:t>Базовая стоимость в тенге</w:t>
            </w:r>
          </w:p>
        </w:tc>
      </w:tr>
      <w:tr w:rsidR="00C90853" w14:paraId="2163746C"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4A5AE6" w14:textId="77777777" w:rsidR="00C90853" w:rsidRDefault="00E662A5">
            <w:pPr>
              <w:rPr>
                <w:color w:val="000000"/>
              </w:rPr>
            </w:pPr>
            <w:r>
              <w:rPr>
                <w:color w:val="000000"/>
              </w:rPr>
              <w:t>1</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8DFB01" w14:textId="77777777" w:rsidR="00C90853" w:rsidRDefault="00E662A5">
            <w:pPr>
              <w:rPr>
                <w:color w:val="000000"/>
              </w:rPr>
            </w:pPr>
            <w:r>
              <w:rPr>
                <w:color w:val="000000"/>
              </w:rPr>
              <w:t>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E319DA" w14:textId="77777777" w:rsidR="00C90853" w:rsidRDefault="00E662A5">
            <w:pPr>
              <w:rPr>
                <w:color w:val="000000"/>
              </w:rPr>
            </w:pPr>
            <w:r>
              <w:rPr>
                <w:color w:val="000000"/>
              </w:rPr>
              <w:t>3</w:t>
            </w:r>
          </w:p>
        </w:tc>
      </w:tr>
      <w:tr w:rsidR="00C90853" w14:paraId="13DB3BC2"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761DDC" w14:textId="77777777" w:rsidR="00C90853" w:rsidRDefault="00E662A5">
            <w:pPr>
              <w:rPr>
                <w:color w:val="000000"/>
              </w:rPr>
            </w:pPr>
            <w:r>
              <w:rPr>
                <w:color w:val="000000"/>
              </w:rPr>
              <w:t> </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647DD3" w14:textId="77777777" w:rsidR="00C90853" w:rsidRDefault="00E662A5">
            <w:pPr>
              <w:rPr>
                <w:color w:val="000000"/>
              </w:rPr>
            </w:pPr>
            <w:r>
              <w:rPr>
                <w:color w:val="000000"/>
              </w:rPr>
              <w:t>Города:</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3C0010" w14:textId="77777777" w:rsidR="00C90853" w:rsidRDefault="00E662A5">
            <w:pPr>
              <w:rPr>
                <w:color w:val="000000"/>
              </w:rPr>
            </w:pPr>
            <w:r>
              <w:rPr>
                <w:color w:val="000000"/>
              </w:rPr>
              <w:t> </w:t>
            </w:r>
          </w:p>
        </w:tc>
      </w:tr>
      <w:tr w:rsidR="00C90853" w14:paraId="24A3B7DA"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904210" w14:textId="77777777" w:rsidR="00C90853" w:rsidRDefault="00E662A5">
            <w:pPr>
              <w:rPr>
                <w:color w:val="000000"/>
              </w:rPr>
            </w:pPr>
            <w:r>
              <w:rPr>
                <w:color w:val="000000"/>
              </w:rPr>
              <w:t>1.</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434FAF" w14:textId="77777777" w:rsidR="00C90853" w:rsidRDefault="00E662A5">
            <w:pPr>
              <w:rPr>
                <w:color w:val="000000"/>
              </w:rPr>
            </w:pPr>
            <w:r>
              <w:rPr>
                <w:color w:val="000000"/>
              </w:rPr>
              <w:t>Алматы</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54A752" w14:textId="77777777" w:rsidR="00C90853" w:rsidRDefault="00E662A5">
            <w:pPr>
              <w:rPr>
                <w:color w:val="000000"/>
              </w:rPr>
            </w:pPr>
            <w:r>
              <w:rPr>
                <w:color w:val="000000"/>
              </w:rPr>
              <w:t>60 000</w:t>
            </w:r>
          </w:p>
        </w:tc>
      </w:tr>
      <w:tr w:rsidR="00C90853" w14:paraId="4FD306F7"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D0EF7A" w14:textId="77777777" w:rsidR="00C90853" w:rsidRDefault="00E662A5">
            <w:pPr>
              <w:rPr>
                <w:color w:val="000000"/>
              </w:rPr>
            </w:pPr>
            <w:r>
              <w:rPr>
                <w:color w:val="000000"/>
              </w:rPr>
              <w:t>2.</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7FE785" w14:textId="77777777" w:rsidR="00C90853" w:rsidRDefault="00E662A5">
            <w:pPr>
              <w:rPr>
                <w:color w:val="000000"/>
              </w:rPr>
            </w:pPr>
            <w:r>
              <w:rPr>
                <w:color w:val="000000"/>
              </w:rPr>
              <w:t>Шымкент</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E1CF1A" w14:textId="77777777" w:rsidR="00C90853" w:rsidRDefault="00E662A5">
            <w:pPr>
              <w:rPr>
                <w:color w:val="000000"/>
              </w:rPr>
            </w:pPr>
            <w:r>
              <w:rPr>
                <w:color w:val="000000"/>
              </w:rPr>
              <w:t>60 000</w:t>
            </w:r>
          </w:p>
        </w:tc>
      </w:tr>
      <w:tr w:rsidR="00C90853" w14:paraId="1961BD16"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BF0892" w14:textId="77777777" w:rsidR="00C90853" w:rsidRDefault="00E662A5">
            <w:pPr>
              <w:rPr>
                <w:color w:val="000000"/>
              </w:rPr>
            </w:pPr>
            <w:r>
              <w:rPr>
                <w:color w:val="000000"/>
              </w:rPr>
              <w:t>3.</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B8B6E2" w14:textId="77777777" w:rsidR="00C90853" w:rsidRDefault="00E662A5">
            <w:pPr>
              <w:rPr>
                <w:color w:val="000000"/>
              </w:rPr>
            </w:pPr>
            <w:r>
              <w:rPr>
                <w:color w:val="000000"/>
              </w:rPr>
              <w:t>Астана</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4CE108" w14:textId="77777777" w:rsidR="00C90853" w:rsidRDefault="00E662A5">
            <w:pPr>
              <w:rPr>
                <w:color w:val="000000"/>
              </w:rPr>
            </w:pPr>
            <w:r>
              <w:rPr>
                <w:color w:val="000000"/>
              </w:rPr>
              <w:t>60 000</w:t>
            </w:r>
          </w:p>
        </w:tc>
      </w:tr>
      <w:tr w:rsidR="00C90853" w14:paraId="5087AF45"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9FABEA" w14:textId="77777777" w:rsidR="00C90853" w:rsidRDefault="00E662A5">
            <w:pPr>
              <w:rPr>
                <w:color w:val="000000"/>
              </w:rPr>
            </w:pPr>
            <w:r>
              <w:rPr>
                <w:color w:val="000000"/>
              </w:rPr>
              <w:t>4.</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930F50" w14:textId="77777777" w:rsidR="00C90853" w:rsidRDefault="00E662A5">
            <w:pPr>
              <w:rPr>
                <w:color w:val="000000"/>
              </w:rPr>
            </w:pPr>
            <w:r>
              <w:rPr>
                <w:color w:val="000000"/>
              </w:rPr>
              <w:t>Актау</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BF7210" w14:textId="77777777" w:rsidR="00C90853" w:rsidRDefault="00E662A5">
            <w:pPr>
              <w:rPr>
                <w:color w:val="000000"/>
              </w:rPr>
            </w:pPr>
            <w:r>
              <w:rPr>
                <w:color w:val="000000"/>
              </w:rPr>
              <w:t>36 000</w:t>
            </w:r>
          </w:p>
        </w:tc>
      </w:tr>
      <w:tr w:rsidR="00C90853" w14:paraId="15D7281A"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5BD3A5" w14:textId="77777777" w:rsidR="00C90853" w:rsidRDefault="00E662A5">
            <w:pPr>
              <w:rPr>
                <w:color w:val="000000"/>
              </w:rPr>
            </w:pPr>
            <w:r>
              <w:rPr>
                <w:color w:val="000000"/>
              </w:rPr>
              <w:t>5.</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D311CB" w14:textId="77777777" w:rsidR="00C90853" w:rsidRDefault="00E662A5">
            <w:pPr>
              <w:rPr>
                <w:color w:val="000000"/>
              </w:rPr>
            </w:pPr>
            <w:r>
              <w:rPr>
                <w:color w:val="000000"/>
              </w:rPr>
              <w:t>Актобе</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5E8313" w14:textId="77777777" w:rsidR="00C90853" w:rsidRDefault="00E662A5">
            <w:pPr>
              <w:rPr>
                <w:color w:val="000000"/>
              </w:rPr>
            </w:pPr>
            <w:r>
              <w:rPr>
                <w:color w:val="000000"/>
              </w:rPr>
              <w:t>36 000</w:t>
            </w:r>
          </w:p>
        </w:tc>
      </w:tr>
      <w:tr w:rsidR="00C90853" w14:paraId="5A693822"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2A29C2" w14:textId="77777777" w:rsidR="00C90853" w:rsidRDefault="00E662A5">
            <w:pPr>
              <w:rPr>
                <w:color w:val="000000"/>
              </w:rPr>
            </w:pPr>
            <w:r>
              <w:rPr>
                <w:color w:val="000000"/>
              </w:rPr>
              <w:t>6.</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910025" w14:textId="77777777" w:rsidR="00C90853" w:rsidRDefault="00E662A5">
            <w:pPr>
              <w:rPr>
                <w:color w:val="000000"/>
              </w:rPr>
            </w:pPr>
            <w:r>
              <w:rPr>
                <w:color w:val="000000"/>
              </w:rPr>
              <w:t>Атырау</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BF7145" w14:textId="77777777" w:rsidR="00C90853" w:rsidRDefault="00E662A5">
            <w:pPr>
              <w:rPr>
                <w:color w:val="000000"/>
              </w:rPr>
            </w:pPr>
            <w:r>
              <w:rPr>
                <w:color w:val="000000"/>
              </w:rPr>
              <w:t>36 000</w:t>
            </w:r>
          </w:p>
        </w:tc>
      </w:tr>
      <w:tr w:rsidR="00C90853" w14:paraId="3AC769B1"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9B68EA" w14:textId="77777777" w:rsidR="00C90853" w:rsidRDefault="00E662A5">
            <w:pPr>
              <w:rPr>
                <w:color w:val="000000"/>
              </w:rPr>
            </w:pPr>
            <w:r>
              <w:rPr>
                <w:color w:val="000000"/>
              </w:rPr>
              <w:t>7.</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149674" w14:textId="77777777" w:rsidR="00C90853" w:rsidRDefault="00E662A5">
            <w:pPr>
              <w:rPr>
                <w:color w:val="000000"/>
              </w:rPr>
            </w:pPr>
            <w:r>
              <w:rPr>
                <w:color w:val="000000"/>
              </w:rPr>
              <w:t>Жезказган</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DC9185" w14:textId="77777777" w:rsidR="00C90853" w:rsidRDefault="00E662A5">
            <w:pPr>
              <w:rPr>
                <w:color w:val="000000"/>
              </w:rPr>
            </w:pPr>
            <w:r>
              <w:rPr>
                <w:color w:val="000000"/>
              </w:rPr>
              <w:t>36 000</w:t>
            </w:r>
          </w:p>
        </w:tc>
      </w:tr>
      <w:tr w:rsidR="00C90853" w14:paraId="602D54E5"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2E84FE" w14:textId="77777777" w:rsidR="00C90853" w:rsidRDefault="00E662A5">
            <w:pPr>
              <w:rPr>
                <w:color w:val="000000"/>
              </w:rPr>
            </w:pPr>
            <w:r>
              <w:rPr>
                <w:color w:val="000000"/>
              </w:rPr>
              <w:t>8.</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B0C803" w14:textId="77777777" w:rsidR="00C90853" w:rsidRDefault="00E662A5">
            <w:pPr>
              <w:rPr>
                <w:color w:val="000000"/>
              </w:rPr>
            </w:pPr>
            <w:r>
              <w:rPr>
                <w:color w:val="000000"/>
              </w:rPr>
              <w:t>Кокшетау</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F5D65C" w14:textId="77777777" w:rsidR="00C90853" w:rsidRDefault="00E662A5">
            <w:pPr>
              <w:rPr>
                <w:color w:val="000000"/>
              </w:rPr>
            </w:pPr>
            <w:r>
              <w:rPr>
                <w:color w:val="000000"/>
              </w:rPr>
              <w:t>36 000</w:t>
            </w:r>
          </w:p>
        </w:tc>
      </w:tr>
      <w:tr w:rsidR="00C90853" w14:paraId="33B7DB84"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1ECE5A" w14:textId="77777777" w:rsidR="00C90853" w:rsidRDefault="00E662A5">
            <w:pPr>
              <w:rPr>
                <w:color w:val="000000"/>
              </w:rPr>
            </w:pPr>
            <w:r>
              <w:rPr>
                <w:color w:val="000000"/>
              </w:rPr>
              <w:t>9.</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DF2186" w14:textId="77777777" w:rsidR="00C90853" w:rsidRDefault="00E662A5">
            <w:pPr>
              <w:rPr>
                <w:color w:val="000000"/>
              </w:rPr>
            </w:pPr>
            <w:r>
              <w:rPr>
                <w:color w:val="000000"/>
              </w:rPr>
              <w:t>Караганда</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15C873" w14:textId="77777777" w:rsidR="00C90853" w:rsidRDefault="00E662A5">
            <w:pPr>
              <w:rPr>
                <w:color w:val="000000"/>
              </w:rPr>
            </w:pPr>
            <w:r>
              <w:rPr>
                <w:color w:val="000000"/>
              </w:rPr>
              <w:t>36 000</w:t>
            </w:r>
          </w:p>
        </w:tc>
      </w:tr>
      <w:tr w:rsidR="00C90853" w14:paraId="6E105AEB"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6D1478" w14:textId="77777777" w:rsidR="00C90853" w:rsidRDefault="00E662A5">
            <w:pPr>
              <w:rPr>
                <w:color w:val="000000"/>
              </w:rPr>
            </w:pPr>
            <w:r>
              <w:rPr>
                <w:color w:val="000000"/>
              </w:rPr>
              <w:t>10.</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B71E4F" w14:textId="77777777" w:rsidR="00C90853" w:rsidRDefault="00E662A5">
            <w:pPr>
              <w:rPr>
                <w:color w:val="000000"/>
              </w:rPr>
            </w:pPr>
            <w:r>
              <w:rPr>
                <w:color w:val="000000"/>
              </w:rPr>
              <w:t>Қонаев</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126097" w14:textId="77777777" w:rsidR="00C90853" w:rsidRDefault="00E662A5">
            <w:pPr>
              <w:rPr>
                <w:color w:val="000000"/>
              </w:rPr>
            </w:pPr>
            <w:r>
              <w:rPr>
                <w:color w:val="000000"/>
              </w:rPr>
              <w:t>36 000</w:t>
            </w:r>
          </w:p>
        </w:tc>
      </w:tr>
      <w:tr w:rsidR="00C90853" w14:paraId="7194E80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7CCFF4" w14:textId="77777777" w:rsidR="00C90853" w:rsidRDefault="00E662A5">
            <w:pPr>
              <w:rPr>
                <w:color w:val="000000"/>
              </w:rPr>
            </w:pPr>
            <w:r>
              <w:rPr>
                <w:color w:val="000000"/>
              </w:rPr>
              <w:t>11.</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426A61" w14:textId="77777777" w:rsidR="00C90853" w:rsidRDefault="00E662A5">
            <w:pPr>
              <w:rPr>
                <w:color w:val="000000"/>
              </w:rPr>
            </w:pPr>
            <w:r>
              <w:rPr>
                <w:color w:val="000000"/>
              </w:rPr>
              <w:t>Костанай</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F7E18E" w14:textId="77777777" w:rsidR="00C90853" w:rsidRDefault="00E662A5">
            <w:pPr>
              <w:rPr>
                <w:color w:val="000000"/>
              </w:rPr>
            </w:pPr>
            <w:r>
              <w:rPr>
                <w:color w:val="000000"/>
              </w:rPr>
              <w:t>36 000</w:t>
            </w:r>
          </w:p>
        </w:tc>
      </w:tr>
      <w:tr w:rsidR="00C90853" w14:paraId="29772392"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95BCB6" w14:textId="77777777" w:rsidR="00C90853" w:rsidRDefault="00E662A5">
            <w:pPr>
              <w:rPr>
                <w:color w:val="000000"/>
              </w:rPr>
            </w:pPr>
            <w:r>
              <w:rPr>
                <w:color w:val="000000"/>
              </w:rPr>
              <w:t>12.</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759B9D" w14:textId="77777777" w:rsidR="00C90853" w:rsidRDefault="00E662A5">
            <w:pPr>
              <w:rPr>
                <w:color w:val="000000"/>
              </w:rPr>
            </w:pPr>
            <w:r>
              <w:rPr>
                <w:color w:val="000000"/>
              </w:rPr>
              <w:t>Кызылорда</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DF957F" w14:textId="77777777" w:rsidR="00C90853" w:rsidRDefault="00E662A5">
            <w:pPr>
              <w:rPr>
                <w:color w:val="000000"/>
              </w:rPr>
            </w:pPr>
            <w:r>
              <w:rPr>
                <w:color w:val="000000"/>
              </w:rPr>
              <w:t>36 000</w:t>
            </w:r>
          </w:p>
        </w:tc>
      </w:tr>
      <w:tr w:rsidR="00C90853" w14:paraId="72D6E8B7"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9C6A62" w14:textId="77777777" w:rsidR="00C90853" w:rsidRDefault="00E662A5">
            <w:pPr>
              <w:rPr>
                <w:color w:val="000000"/>
              </w:rPr>
            </w:pPr>
            <w:r>
              <w:rPr>
                <w:color w:val="000000"/>
              </w:rPr>
              <w:t>13.</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AA2358" w14:textId="77777777" w:rsidR="00C90853" w:rsidRDefault="00E662A5">
            <w:pPr>
              <w:rPr>
                <w:color w:val="000000"/>
              </w:rPr>
            </w:pPr>
            <w:r>
              <w:rPr>
                <w:color w:val="000000"/>
              </w:rPr>
              <w:t>Уральск</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1AB678" w14:textId="77777777" w:rsidR="00C90853" w:rsidRDefault="00E662A5">
            <w:pPr>
              <w:rPr>
                <w:color w:val="000000"/>
              </w:rPr>
            </w:pPr>
            <w:r>
              <w:rPr>
                <w:color w:val="000000"/>
              </w:rPr>
              <w:t>36 000</w:t>
            </w:r>
          </w:p>
        </w:tc>
      </w:tr>
      <w:tr w:rsidR="00C90853" w14:paraId="2590D172"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AAAD7E" w14:textId="77777777" w:rsidR="00C90853" w:rsidRDefault="00E662A5">
            <w:pPr>
              <w:rPr>
                <w:color w:val="000000"/>
              </w:rPr>
            </w:pPr>
            <w:r>
              <w:rPr>
                <w:color w:val="000000"/>
              </w:rPr>
              <w:t>14.</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CE7BBC" w14:textId="77777777" w:rsidR="00C90853" w:rsidRDefault="00E662A5">
            <w:pPr>
              <w:rPr>
                <w:color w:val="000000"/>
              </w:rPr>
            </w:pPr>
            <w:r>
              <w:rPr>
                <w:color w:val="000000"/>
              </w:rPr>
              <w:t>Усть-Каменогорск</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6DC7A6" w14:textId="77777777" w:rsidR="00C90853" w:rsidRDefault="00E662A5">
            <w:pPr>
              <w:rPr>
                <w:color w:val="000000"/>
              </w:rPr>
            </w:pPr>
            <w:r>
              <w:rPr>
                <w:color w:val="000000"/>
              </w:rPr>
              <w:t>36 000</w:t>
            </w:r>
          </w:p>
        </w:tc>
      </w:tr>
      <w:tr w:rsidR="00C90853" w14:paraId="7666E84B"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BFC759" w14:textId="77777777" w:rsidR="00C90853" w:rsidRDefault="00E662A5">
            <w:pPr>
              <w:rPr>
                <w:color w:val="000000"/>
              </w:rPr>
            </w:pPr>
            <w:r>
              <w:rPr>
                <w:color w:val="000000"/>
              </w:rPr>
              <w:t>15.</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4F7F5E" w14:textId="77777777" w:rsidR="00C90853" w:rsidRDefault="00E662A5">
            <w:pPr>
              <w:rPr>
                <w:color w:val="000000"/>
              </w:rPr>
            </w:pPr>
            <w:r>
              <w:rPr>
                <w:color w:val="000000"/>
              </w:rPr>
              <w:t>Павлодар</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D61169" w14:textId="77777777" w:rsidR="00C90853" w:rsidRDefault="00E662A5">
            <w:pPr>
              <w:rPr>
                <w:color w:val="000000"/>
              </w:rPr>
            </w:pPr>
            <w:r>
              <w:rPr>
                <w:color w:val="000000"/>
              </w:rPr>
              <w:t>36 000</w:t>
            </w:r>
          </w:p>
        </w:tc>
      </w:tr>
      <w:tr w:rsidR="00C90853" w14:paraId="76A2924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EA8EE3" w14:textId="77777777" w:rsidR="00C90853" w:rsidRDefault="00E662A5">
            <w:pPr>
              <w:rPr>
                <w:color w:val="000000"/>
              </w:rPr>
            </w:pPr>
            <w:r>
              <w:rPr>
                <w:color w:val="000000"/>
              </w:rPr>
              <w:t>16.</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788E3B" w14:textId="77777777" w:rsidR="00C90853" w:rsidRDefault="00E662A5">
            <w:pPr>
              <w:rPr>
                <w:color w:val="000000"/>
              </w:rPr>
            </w:pPr>
            <w:r>
              <w:rPr>
                <w:color w:val="000000"/>
              </w:rPr>
              <w:t>Петропавловск</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F53943" w14:textId="77777777" w:rsidR="00C90853" w:rsidRDefault="00E662A5">
            <w:pPr>
              <w:rPr>
                <w:color w:val="000000"/>
              </w:rPr>
            </w:pPr>
            <w:r>
              <w:rPr>
                <w:color w:val="000000"/>
              </w:rPr>
              <w:t>36 000</w:t>
            </w:r>
          </w:p>
        </w:tc>
      </w:tr>
      <w:tr w:rsidR="00C90853" w14:paraId="6E344D15"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D2D748" w14:textId="77777777" w:rsidR="00C90853" w:rsidRDefault="00E662A5">
            <w:pPr>
              <w:rPr>
                <w:color w:val="000000"/>
              </w:rPr>
            </w:pPr>
            <w:r>
              <w:rPr>
                <w:color w:val="000000"/>
              </w:rPr>
              <w:t>17.</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99BA34" w14:textId="77777777" w:rsidR="00C90853" w:rsidRDefault="00E662A5">
            <w:pPr>
              <w:rPr>
                <w:color w:val="000000"/>
              </w:rPr>
            </w:pPr>
            <w:r>
              <w:rPr>
                <w:color w:val="000000"/>
              </w:rPr>
              <w:t>Семей</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891695" w14:textId="77777777" w:rsidR="00C90853" w:rsidRDefault="00E662A5">
            <w:pPr>
              <w:rPr>
                <w:color w:val="000000"/>
              </w:rPr>
            </w:pPr>
            <w:r>
              <w:rPr>
                <w:color w:val="000000"/>
              </w:rPr>
              <w:t>36 000</w:t>
            </w:r>
          </w:p>
        </w:tc>
      </w:tr>
      <w:tr w:rsidR="00C90853" w14:paraId="4350D56A"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7E219A" w14:textId="77777777" w:rsidR="00C90853" w:rsidRDefault="00E662A5">
            <w:pPr>
              <w:rPr>
                <w:color w:val="000000"/>
              </w:rPr>
            </w:pPr>
            <w:r>
              <w:rPr>
                <w:color w:val="000000"/>
              </w:rPr>
              <w:t>18.</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DBFE43" w14:textId="77777777" w:rsidR="00C90853" w:rsidRDefault="00E662A5">
            <w:pPr>
              <w:rPr>
                <w:color w:val="000000"/>
              </w:rPr>
            </w:pPr>
            <w:r>
              <w:rPr>
                <w:color w:val="000000"/>
              </w:rPr>
              <w:t>Талдыкорган</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B65111" w14:textId="77777777" w:rsidR="00C90853" w:rsidRDefault="00E662A5">
            <w:pPr>
              <w:rPr>
                <w:color w:val="000000"/>
              </w:rPr>
            </w:pPr>
            <w:r>
              <w:rPr>
                <w:color w:val="000000"/>
              </w:rPr>
              <w:t>36 000</w:t>
            </w:r>
          </w:p>
        </w:tc>
      </w:tr>
      <w:tr w:rsidR="00C90853" w14:paraId="30D21CC6"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180DFD" w14:textId="77777777" w:rsidR="00C90853" w:rsidRDefault="00E662A5">
            <w:pPr>
              <w:rPr>
                <w:color w:val="000000"/>
              </w:rPr>
            </w:pPr>
            <w:r>
              <w:rPr>
                <w:color w:val="000000"/>
              </w:rPr>
              <w:t>19.</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DD6B84" w14:textId="77777777" w:rsidR="00C90853" w:rsidRDefault="00E662A5">
            <w:pPr>
              <w:rPr>
                <w:color w:val="000000"/>
              </w:rPr>
            </w:pPr>
            <w:r>
              <w:rPr>
                <w:color w:val="000000"/>
              </w:rPr>
              <w:t>Тараз</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72812B" w14:textId="77777777" w:rsidR="00C90853" w:rsidRDefault="00E662A5">
            <w:pPr>
              <w:rPr>
                <w:color w:val="000000"/>
              </w:rPr>
            </w:pPr>
            <w:r>
              <w:rPr>
                <w:color w:val="000000"/>
              </w:rPr>
              <w:t>36 000</w:t>
            </w:r>
          </w:p>
        </w:tc>
      </w:tr>
      <w:tr w:rsidR="00C90853" w14:paraId="59EB937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A69CB8" w14:textId="77777777" w:rsidR="00C90853" w:rsidRDefault="00E662A5">
            <w:pPr>
              <w:rPr>
                <w:color w:val="000000"/>
              </w:rPr>
            </w:pPr>
            <w:r>
              <w:rPr>
                <w:color w:val="000000"/>
              </w:rPr>
              <w:t>20.</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D6E895" w14:textId="77777777" w:rsidR="00C90853" w:rsidRDefault="00E662A5">
            <w:pPr>
              <w:rPr>
                <w:color w:val="000000"/>
              </w:rPr>
            </w:pPr>
            <w:r>
              <w:rPr>
                <w:color w:val="000000"/>
              </w:rPr>
              <w:t>Туркестан</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A55646" w14:textId="77777777" w:rsidR="00C90853" w:rsidRDefault="00E662A5">
            <w:pPr>
              <w:rPr>
                <w:color w:val="000000"/>
              </w:rPr>
            </w:pPr>
            <w:r>
              <w:rPr>
                <w:color w:val="000000"/>
              </w:rPr>
              <w:t>36 000</w:t>
            </w:r>
          </w:p>
        </w:tc>
      </w:tr>
      <w:tr w:rsidR="00C90853" w14:paraId="76C3BE2C"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854CD8" w14:textId="77777777" w:rsidR="00C90853" w:rsidRDefault="00E662A5">
            <w:pPr>
              <w:rPr>
                <w:color w:val="000000"/>
              </w:rPr>
            </w:pPr>
            <w:r>
              <w:rPr>
                <w:color w:val="000000"/>
              </w:rPr>
              <w:t>21.</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E1C3AD" w14:textId="77777777" w:rsidR="00C90853" w:rsidRDefault="00E662A5">
            <w:pPr>
              <w:rPr>
                <w:color w:val="000000"/>
              </w:rPr>
            </w:pPr>
            <w:r>
              <w:rPr>
                <w:color w:val="000000"/>
              </w:rPr>
              <w:t>Города областного значения</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1C8916" w14:textId="77777777" w:rsidR="00C90853" w:rsidRDefault="00E662A5">
            <w:pPr>
              <w:rPr>
                <w:color w:val="000000"/>
              </w:rPr>
            </w:pPr>
            <w:r>
              <w:rPr>
                <w:color w:val="000000"/>
              </w:rPr>
              <w:t>12 000</w:t>
            </w:r>
          </w:p>
        </w:tc>
      </w:tr>
      <w:tr w:rsidR="00C90853" w14:paraId="14FA2575"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638C21" w14:textId="77777777" w:rsidR="00C90853" w:rsidRDefault="00E662A5">
            <w:pPr>
              <w:rPr>
                <w:color w:val="000000"/>
              </w:rPr>
            </w:pPr>
            <w:r>
              <w:rPr>
                <w:color w:val="000000"/>
              </w:rPr>
              <w:t>22.</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03A86D" w14:textId="77777777" w:rsidR="00C90853" w:rsidRDefault="00E662A5">
            <w:pPr>
              <w:rPr>
                <w:color w:val="000000"/>
              </w:rPr>
            </w:pPr>
            <w:r>
              <w:rPr>
                <w:color w:val="000000"/>
              </w:rPr>
              <w:t>Города районного значения</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6140A8" w14:textId="77777777" w:rsidR="00C90853" w:rsidRDefault="00E662A5">
            <w:pPr>
              <w:rPr>
                <w:color w:val="000000"/>
              </w:rPr>
            </w:pPr>
            <w:r>
              <w:rPr>
                <w:color w:val="000000"/>
              </w:rPr>
              <w:t>6 000</w:t>
            </w:r>
          </w:p>
        </w:tc>
      </w:tr>
      <w:tr w:rsidR="00C90853" w14:paraId="1A54AD30"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7BA45D" w14:textId="77777777" w:rsidR="00C90853" w:rsidRDefault="00E662A5">
            <w:pPr>
              <w:rPr>
                <w:color w:val="000000"/>
              </w:rPr>
            </w:pPr>
            <w:r>
              <w:rPr>
                <w:color w:val="000000"/>
              </w:rPr>
              <w:t>23.</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5D59BB" w14:textId="77777777" w:rsidR="00C90853" w:rsidRDefault="00E662A5">
            <w:pPr>
              <w:rPr>
                <w:color w:val="000000"/>
              </w:rPr>
            </w:pPr>
            <w:r>
              <w:rPr>
                <w:color w:val="000000"/>
              </w:rPr>
              <w:t>Поселки</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481B85" w14:textId="77777777" w:rsidR="00C90853" w:rsidRDefault="00E662A5">
            <w:pPr>
              <w:rPr>
                <w:color w:val="000000"/>
              </w:rPr>
            </w:pPr>
            <w:r>
              <w:rPr>
                <w:color w:val="000000"/>
              </w:rPr>
              <w:t>4 200</w:t>
            </w:r>
          </w:p>
        </w:tc>
      </w:tr>
      <w:tr w:rsidR="00C90853" w14:paraId="7DEC24D6"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84C52F" w14:textId="77777777" w:rsidR="00C90853" w:rsidRDefault="00E662A5">
            <w:pPr>
              <w:rPr>
                <w:color w:val="000000"/>
              </w:rPr>
            </w:pPr>
            <w:r>
              <w:rPr>
                <w:color w:val="000000"/>
              </w:rPr>
              <w:t>24.</w:t>
            </w:r>
          </w:p>
        </w:tc>
        <w:tc>
          <w:tcPr>
            <w:tcW w:w="47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8D5F23" w14:textId="77777777" w:rsidR="00C90853" w:rsidRDefault="00E662A5">
            <w:pPr>
              <w:rPr>
                <w:color w:val="000000"/>
              </w:rPr>
            </w:pPr>
            <w:r>
              <w:rPr>
                <w:color w:val="000000"/>
              </w:rPr>
              <w:t>Села</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878AFF" w14:textId="77777777" w:rsidR="00C90853" w:rsidRDefault="00E662A5">
            <w:pPr>
              <w:rPr>
                <w:color w:val="000000"/>
              </w:rPr>
            </w:pPr>
            <w:r>
              <w:rPr>
                <w:color w:val="000000"/>
              </w:rPr>
              <w:t>2 700</w:t>
            </w:r>
          </w:p>
        </w:tc>
      </w:tr>
    </w:tbl>
    <w:p w14:paraId="674E1B87" w14:textId="77777777" w:rsidR="00C90853" w:rsidRDefault="00E662A5">
      <w:pPr>
        <w:spacing w:before="240" w:after="240"/>
      </w:pPr>
      <w:r>
        <w:t> </w:t>
      </w:r>
    </w:p>
    <w:p w14:paraId="3A82F890" w14:textId="77777777" w:rsidR="00C90853" w:rsidRPr="007C5EA5" w:rsidRDefault="00E662A5">
      <w:pPr>
        <w:spacing w:before="240" w:after="240"/>
        <w:rPr>
          <w:lang w:val="ru-RU"/>
        </w:rPr>
      </w:pPr>
      <w:r w:rsidRPr="007C5EA5">
        <w:rPr>
          <w:lang w:val="ru-RU"/>
        </w:rPr>
        <w:t>При этом категории населенных пунктов определяются в соответствии с классификатором административно-территориальных объектов, утвержденным уполномоченным государственным органом, осуществляющим государственное регулирование в области технического регулирования.</w:t>
      </w:r>
    </w:p>
    <w:p w14:paraId="4D868314" w14:textId="77777777" w:rsidR="00C90853" w:rsidRPr="007C5EA5" w:rsidRDefault="00E662A5">
      <w:pPr>
        <w:spacing w:before="240" w:after="240"/>
        <w:rPr>
          <w:lang w:val="ru-RU"/>
        </w:rPr>
      </w:pPr>
      <w:r w:rsidRPr="007C5EA5">
        <w:rPr>
          <w:lang w:val="ru-RU"/>
        </w:rPr>
        <w:t>3. Налоговой базой по кладовке, находящейся в многоквартирном жилом доме и используемой в личных целях, холодной пристройке, хозяйственной (служебной) постройке, цокольному этажу, подвалу жилища, гаражу, парковочному месту является стоимость такого объекта по состоянию на 1 января каждого года, следующего за отчетным, определяемая Государственной корпорацией, рассчитываемая по формуле:</w:t>
      </w:r>
    </w:p>
    <w:p w14:paraId="3C5F7D25" w14:textId="77777777" w:rsidR="00C90853" w:rsidRPr="007C5EA5" w:rsidRDefault="00E662A5">
      <w:pPr>
        <w:spacing w:before="240" w:after="240"/>
        <w:rPr>
          <w:lang w:val="ru-RU"/>
        </w:rPr>
      </w:pPr>
      <w:r>
        <w:t>C</w:t>
      </w:r>
      <w:r w:rsidRPr="007C5EA5">
        <w:rPr>
          <w:lang w:val="ru-RU"/>
        </w:rPr>
        <w:t xml:space="preserve"> = </w:t>
      </w:r>
      <w:r>
        <w:t>C</w:t>
      </w:r>
      <w:r w:rsidRPr="007C5EA5">
        <w:rPr>
          <w:lang w:val="ru-RU"/>
        </w:rPr>
        <w:t xml:space="preserve"> б × </w:t>
      </w:r>
      <w:r>
        <w:t>S</w:t>
      </w:r>
      <w:r w:rsidRPr="007C5EA5">
        <w:rPr>
          <w:lang w:val="ru-RU"/>
        </w:rPr>
        <w:t xml:space="preserve"> × К физ × К изм. мрп × К зон, где:</w:t>
      </w:r>
    </w:p>
    <w:p w14:paraId="3650B6FB" w14:textId="77777777" w:rsidR="00C90853" w:rsidRPr="007C5EA5" w:rsidRDefault="00E662A5">
      <w:pPr>
        <w:spacing w:before="240" w:after="240"/>
        <w:rPr>
          <w:lang w:val="ru-RU"/>
        </w:rPr>
      </w:pPr>
      <w:r w:rsidRPr="007C5EA5">
        <w:rPr>
          <w:lang w:val="ru-RU"/>
        </w:rPr>
        <w:t>С – стоимость для целей налогообложения;</w:t>
      </w:r>
    </w:p>
    <w:p w14:paraId="51887A0C" w14:textId="77777777" w:rsidR="00C90853" w:rsidRPr="007C5EA5" w:rsidRDefault="00E662A5">
      <w:pPr>
        <w:spacing w:before="240" w:after="240"/>
        <w:rPr>
          <w:lang w:val="ru-RU"/>
        </w:rPr>
      </w:pPr>
      <w:r w:rsidRPr="007C5EA5">
        <w:rPr>
          <w:lang w:val="ru-RU"/>
        </w:rPr>
        <w:t>С б – базовая стоимость одного квадратного метра, определенная в следующем размере от базовой стоимости, установленной пунктом 2 настоящей статьи:</w:t>
      </w:r>
    </w:p>
    <w:p w14:paraId="7BBF0768" w14:textId="77777777" w:rsidR="00C90853" w:rsidRPr="007C5EA5" w:rsidRDefault="00E662A5">
      <w:pPr>
        <w:spacing w:before="240" w:after="240"/>
        <w:rPr>
          <w:lang w:val="ru-RU"/>
        </w:rPr>
      </w:pPr>
      <w:r w:rsidRPr="007C5EA5">
        <w:rPr>
          <w:lang w:val="ru-RU"/>
        </w:rPr>
        <w:t>по кладовке, находящейся в многоквартирном жилом доме и используемой в личных целях, холодной пристройке, хозяйственной (служебной) постройке, цокольному этажу, подвалу жилища – 25 процентов,</w:t>
      </w:r>
    </w:p>
    <w:p w14:paraId="6A8C13F2" w14:textId="77777777" w:rsidR="00C90853" w:rsidRPr="007C5EA5" w:rsidRDefault="00E662A5">
      <w:pPr>
        <w:spacing w:before="240" w:after="240"/>
        <w:rPr>
          <w:lang w:val="ru-RU"/>
        </w:rPr>
      </w:pPr>
      <w:r w:rsidRPr="007C5EA5">
        <w:rPr>
          <w:lang w:val="ru-RU"/>
        </w:rPr>
        <w:t>по гаражу, парковочному месту – 15 процентов;</w:t>
      </w:r>
    </w:p>
    <w:p w14:paraId="1AE60BCD" w14:textId="77777777" w:rsidR="00C90853" w:rsidRPr="007C5EA5" w:rsidRDefault="00E662A5">
      <w:pPr>
        <w:spacing w:before="240" w:after="240"/>
        <w:rPr>
          <w:lang w:val="ru-RU"/>
        </w:rPr>
      </w:pPr>
      <w:r>
        <w:t>S</w:t>
      </w:r>
      <w:r w:rsidRPr="007C5EA5">
        <w:rPr>
          <w:lang w:val="ru-RU"/>
        </w:rPr>
        <w:t xml:space="preserve"> – общая площадь холодной пристройки, хозяйственной (служебной) постройки, цокольного этажа, подвала жилища, гаража в квадратных метрах;</w:t>
      </w:r>
    </w:p>
    <w:p w14:paraId="065F65A2" w14:textId="77777777" w:rsidR="00C90853" w:rsidRPr="007C5EA5" w:rsidRDefault="00E662A5">
      <w:pPr>
        <w:spacing w:before="240" w:after="240"/>
        <w:rPr>
          <w:lang w:val="ru-RU"/>
        </w:rPr>
      </w:pPr>
      <w:r w:rsidRPr="007C5EA5">
        <w:rPr>
          <w:lang w:val="ru-RU"/>
        </w:rPr>
        <w:t>К физ – коэффициент физического износа, установленный в порядке, определенном пунктом 4 настоящей статьи;</w:t>
      </w:r>
    </w:p>
    <w:p w14:paraId="14CAA722" w14:textId="77777777" w:rsidR="00C90853" w:rsidRPr="007C5EA5" w:rsidRDefault="00E662A5">
      <w:pPr>
        <w:spacing w:before="240" w:after="240"/>
        <w:rPr>
          <w:lang w:val="ru-RU"/>
        </w:rPr>
      </w:pPr>
      <w:r w:rsidRPr="007C5EA5">
        <w:rPr>
          <w:lang w:val="ru-RU"/>
        </w:rPr>
        <w:t>К изм. мрп – коэффициент изменения месячного расчетного показателя, определенный в порядке, установленном пунктом 7 настоящей статьи;</w:t>
      </w:r>
    </w:p>
    <w:p w14:paraId="3D7A8E6E" w14:textId="77777777" w:rsidR="00C90853" w:rsidRPr="007C5EA5" w:rsidRDefault="00E662A5">
      <w:pPr>
        <w:spacing w:before="240" w:after="240"/>
        <w:rPr>
          <w:lang w:val="ru-RU"/>
        </w:rPr>
      </w:pPr>
      <w:r w:rsidRPr="007C5EA5">
        <w:rPr>
          <w:lang w:val="ru-RU"/>
        </w:rPr>
        <w:t>К зон – коэффициент зонирования, установленный в порядке, определенном пунктом 6 настоящей статьи.</w:t>
      </w:r>
    </w:p>
    <w:p w14:paraId="21B6EBF4" w14:textId="77777777" w:rsidR="00C90853" w:rsidRPr="007C5EA5" w:rsidRDefault="00E662A5">
      <w:pPr>
        <w:spacing w:before="240" w:after="240"/>
        <w:rPr>
          <w:lang w:val="ru-RU"/>
        </w:rPr>
      </w:pPr>
      <w:r w:rsidRPr="007C5EA5">
        <w:rPr>
          <w:lang w:val="ru-RU"/>
        </w:rPr>
        <w:t>4. Коэффициент физического износа жилища, дачной постройки определяется с учетом норм амортизации и эффективного возраста по формуле:</w:t>
      </w:r>
    </w:p>
    <w:p w14:paraId="0186A8E4" w14:textId="77777777" w:rsidR="00C90853" w:rsidRPr="007C5EA5" w:rsidRDefault="00E662A5">
      <w:pPr>
        <w:spacing w:before="240" w:after="240"/>
        <w:rPr>
          <w:lang w:val="ru-RU"/>
        </w:rPr>
      </w:pPr>
      <w:r w:rsidRPr="007C5EA5">
        <w:rPr>
          <w:lang w:val="ru-RU"/>
        </w:rPr>
        <w:t>К физ = 1 - И физ, где:</w:t>
      </w:r>
    </w:p>
    <w:p w14:paraId="2609DD9D" w14:textId="77777777" w:rsidR="00C90853" w:rsidRPr="007C5EA5" w:rsidRDefault="00E662A5">
      <w:pPr>
        <w:spacing w:before="240" w:after="240"/>
        <w:rPr>
          <w:lang w:val="ru-RU"/>
        </w:rPr>
      </w:pPr>
      <w:r w:rsidRPr="007C5EA5">
        <w:rPr>
          <w:lang w:val="ru-RU"/>
        </w:rPr>
        <w:t>И физ – физический износ жилища, дачной постройки.</w:t>
      </w:r>
    </w:p>
    <w:p w14:paraId="63879F02" w14:textId="77777777" w:rsidR="00C90853" w:rsidRPr="007C5EA5" w:rsidRDefault="00E662A5">
      <w:pPr>
        <w:spacing w:before="240" w:after="240"/>
        <w:rPr>
          <w:lang w:val="ru-RU"/>
        </w:rPr>
      </w:pPr>
      <w:r w:rsidRPr="007C5EA5">
        <w:rPr>
          <w:lang w:val="ru-RU"/>
        </w:rPr>
        <w:t>Физический износ определяется по формуле:</w:t>
      </w:r>
    </w:p>
    <w:p w14:paraId="64EC064C" w14:textId="77777777" w:rsidR="00C90853" w:rsidRPr="007C5EA5" w:rsidRDefault="00E662A5">
      <w:pPr>
        <w:spacing w:before="240" w:after="240"/>
        <w:rPr>
          <w:lang w:val="ru-RU"/>
        </w:rPr>
      </w:pPr>
      <w:r w:rsidRPr="007C5EA5">
        <w:rPr>
          <w:lang w:val="ru-RU"/>
        </w:rPr>
        <w:t>И физ = (Т баз - Т ввода) х Н аморт/100, где:</w:t>
      </w:r>
    </w:p>
    <w:p w14:paraId="4DBA8FCA" w14:textId="77777777" w:rsidR="00C90853" w:rsidRPr="007C5EA5" w:rsidRDefault="00E662A5">
      <w:pPr>
        <w:spacing w:before="240" w:after="240"/>
        <w:rPr>
          <w:lang w:val="ru-RU"/>
        </w:rPr>
      </w:pPr>
      <w:r w:rsidRPr="007C5EA5">
        <w:rPr>
          <w:lang w:val="ru-RU"/>
        </w:rPr>
        <w:t>Т баз – год начисления налога;</w:t>
      </w:r>
    </w:p>
    <w:p w14:paraId="092B0DBB" w14:textId="77777777" w:rsidR="00C90853" w:rsidRPr="007C5EA5" w:rsidRDefault="00E662A5">
      <w:pPr>
        <w:spacing w:before="240" w:after="240"/>
        <w:rPr>
          <w:lang w:val="ru-RU"/>
        </w:rPr>
      </w:pPr>
      <w:r w:rsidRPr="007C5EA5">
        <w:rPr>
          <w:lang w:val="ru-RU"/>
        </w:rPr>
        <w:t>Т ввода – год ввода объекта налогообложения в эксплуатацию;</w:t>
      </w:r>
    </w:p>
    <w:p w14:paraId="53BA6E23" w14:textId="77777777" w:rsidR="00C90853" w:rsidRPr="007C5EA5" w:rsidRDefault="00E662A5">
      <w:pPr>
        <w:spacing w:before="240" w:after="240"/>
        <w:rPr>
          <w:lang w:val="ru-RU"/>
        </w:rPr>
      </w:pPr>
      <w:r w:rsidRPr="007C5EA5">
        <w:rPr>
          <w:lang w:val="ru-RU"/>
        </w:rPr>
        <w:t>Н аморт – норма амортизации.</w:t>
      </w:r>
    </w:p>
    <w:p w14:paraId="32201F30" w14:textId="77777777" w:rsidR="00C90853" w:rsidRPr="007C5EA5" w:rsidRDefault="00E662A5">
      <w:pPr>
        <w:spacing w:before="240" w:after="240"/>
        <w:rPr>
          <w:lang w:val="ru-RU"/>
        </w:rPr>
      </w:pPr>
      <w:r w:rsidRPr="007C5EA5">
        <w:rPr>
          <w:lang w:val="ru-RU"/>
        </w:rPr>
        <w:t>В зависимости от характеристики здания при определении физического износа применяются следующие нормы амортизации:</w:t>
      </w:r>
    </w:p>
    <w:p w14:paraId="1559528D"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86"/>
        <w:gridCol w:w="1702"/>
        <w:gridCol w:w="3833"/>
        <w:gridCol w:w="1399"/>
        <w:gridCol w:w="1395"/>
      </w:tblGrid>
      <w:tr w:rsidR="00C90853" w14:paraId="77A725FB" w14:textId="77777777">
        <w:trPr>
          <w:tblCellSpacing w:w="0" w:type="dxa"/>
        </w:trPr>
        <w:tc>
          <w:tcPr>
            <w:tcW w:w="13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C0A418" w14:textId="77777777" w:rsidR="00C90853" w:rsidRDefault="00E662A5">
            <w:pPr>
              <w:rPr>
                <w:color w:val="000000"/>
              </w:rPr>
            </w:pPr>
            <w:r>
              <w:rPr>
                <w:b/>
                <w:bCs/>
                <w:color w:val="000000"/>
              </w:rPr>
              <w:t>№ п/п</w:t>
            </w:r>
          </w:p>
        </w:tc>
        <w:tc>
          <w:tcPr>
            <w:tcW w:w="14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640163" w14:textId="77777777" w:rsidR="00C90853" w:rsidRDefault="00E662A5">
            <w:pPr>
              <w:rPr>
                <w:color w:val="000000"/>
              </w:rPr>
            </w:pPr>
            <w:r>
              <w:rPr>
                <w:b/>
                <w:bCs/>
                <w:color w:val="000000"/>
              </w:rPr>
              <w:t>Группа капитальности</w:t>
            </w:r>
          </w:p>
        </w:tc>
        <w:tc>
          <w:tcPr>
            <w:tcW w:w="39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96168C" w14:textId="77777777" w:rsidR="00C90853" w:rsidRDefault="00E662A5">
            <w:pPr>
              <w:rPr>
                <w:color w:val="000000"/>
              </w:rPr>
            </w:pPr>
            <w:r>
              <w:rPr>
                <w:b/>
                <w:bCs/>
                <w:color w:val="000000"/>
              </w:rPr>
              <w:t>Характеристика здания</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EBBBB3" w14:textId="77777777" w:rsidR="00C90853" w:rsidRDefault="00E662A5">
            <w:pPr>
              <w:rPr>
                <w:color w:val="000000"/>
              </w:rPr>
            </w:pPr>
            <w:r>
              <w:rPr>
                <w:b/>
                <w:bCs/>
                <w:color w:val="000000"/>
              </w:rPr>
              <w:t>Н аморт, %</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8C7668" w14:textId="77777777" w:rsidR="00C90853" w:rsidRDefault="00E662A5">
            <w:pPr>
              <w:rPr>
                <w:color w:val="000000"/>
              </w:rPr>
            </w:pPr>
            <w:r>
              <w:rPr>
                <w:b/>
                <w:bCs/>
                <w:color w:val="000000"/>
              </w:rPr>
              <w:t>Срок службы</w:t>
            </w:r>
          </w:p>
        </w:tc>
      </w:tr>
      <w:tr w:rsidR="00C90853" w14:paraId="0298724F" w14:textId="77777777">
        <w:trPr>
          <w:tblCellSpacing w:w="0" w:type="dxa"/>
        </w:trPr>
        <w:tc>
          <w:tcPr>
            <w:tcW w:w="13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6902D8" w14:textId="77777777" w:rsidR="00C90853" w:rsidRDefault="00E662A5">
            <w:pPr>
              <w:rPr>
                <w:color w:val="000000"/>
              </w:rPr>
            </w:pPr>
            <w:r>
              <w:rPr>
                <w:b/>
                <w:bCs/>
                <w:color w:val="000000"/>
              </w:rPr>
              <w:t>1</w:t>
            </w:r>
          </w:p>
        </w:tc>
        <w:tc>
          <w:tcPr>
            <w:tcW w:w="14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9F11A0" w14:textId="77777777" w:rsidR="00C90853" w:rsidRDefault="00E662A5">
            <w:pPr>
              <w:rPr>
                <w:color w:val="000000"/>
              </w:rPr>
            </w:pPr>
            <w:r>
              <w:rPr>
                <w:b/>
                <w:bCs/>
                <w:color w:val="000000"/>
              </w:rPr>
              <w:t>2</w:t>
            </w:r>
          </w:p>
        </w:tc>
        <w:tc>
          <w:tcPr>
            <w:tcW w:w="39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741C4F" w14:textId="77777777" w:rsidR="00C90853" w:rsidRDefault="00E662A5">
            <w:pPr>
              <w:rPr>
                <w:color w:val="000000"/>
              </w:rPr>
            </w:pPr>
            <w:r>
              <w:rPr>
                <w:b/>
                <w:bCs/>
                <w:color w:val="000000"/>
              </w:rPr>
              <w:t>3</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6F0633" w14:textId="77777777" w:rsidR="00C90853" w:rsidRDefault="00E662A5">
            <w:pPr>
              <w:rPr>
                <w:color w:val="000000"/>
              </w:rPr>
            </w:pPr>
            <w:r>
              <w:rPr>
                <w:b/>
                <w:bCs/>
                <w:color w:val="000000"/>
              </w:rPr>
              <w:t>4</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4DA3FA" w14:textId="77777777" w:rsidR="00C90853" w:rsidRDefault="00E662A5">
            <w:pPr>
              <w:rPr>
                <w:color w:val="000000"/>
              </w:rPr>
            </w:pPr>
            <w:r>
              <w:rPr>
                <w:b/>
                <w:bCs/>
                <w:color w:val="000000"/>
              </w:rPr>
              <w:t>5</w:t>
            </w:r>
          </w:p>
        </w:tc>
      </w:tr>
      <w:tr w:rsidR="00C90853" w14:paraId="7028D9FA" w14:textId="77777777">
        <w:trPr>
          <w:tblCellSpacing w:w="0" w:type="dxa"/>
        </w:trPr>
        <w:tc>
          <w:tcPr>
            <w:tcW w:w="13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65F4ED" w14:textId="77777777" w:rsidR="00C90853" w:rsidRDefault="00E662A5">
            <w:pPr>
              <w:rPr>
                <w:color w:val="000000"/>
              </w:rPr>
            </w:pPr>
            <w:r>
              <w:rPr>
                <w:color w:val="000000"/>
              </w:rPr>
              <w:t>1.</w:t>
            </w:r>
          </w:p>
        </w:tc>
        <w:tc>
          <w:tcPr>
            <w:tcW w:w="14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71F2BB" w14:textId="77777777" w:rsidR="00C90853" w:rsidRDefault="00E662A5">
            <w:pPr>
              <w:rPr>
                <w:color w:val="000000"/>
              </w:rPr>
            </w:pPr>
            <w:r>
              <w:rPr>
                <w:color w:val="000000"/>
              </w:rPr>
              <w:t>1.</w:t>
            </w:r>
          </w:p>
        </w:tc>
        <w:tc>
          <w:tcPr>
            <w:tcW w:w="39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79B71E" w14:textId="77777777" w:rsidR="00C90853" w:rsidRPr="007C5EA5" w:rsidRDefault="00E662A5">
            <w:pPr>
              <w:rPr>
                <w:color w:val="000000"/>
                <w:lang w:val="ru-RU"/>
              </w:rPr>
            </w:pPr>
            <w:r w:rsidRPr="007C5EA5">
              <w:rPr>
                <w:color w:val="000000"/>
                <w:lang w:val="ru-RU"/>
              </w:rPr>
              <w:t>Здания каменные, особо капитальные, стены кирпичные толщиной свыше 2,5 кирпича или кирпичные с железобетонным или металлическим каркасом, перекрытия железобетонные и бетонные; здания с крупнопанельными стенами, перекрытия железобетонные</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72C2CD" w14:textId="77777777" w:rsidR="00C90853" w:rsidRDefault="00E662A5">
            <w:pPr>
              <w:rPr>
                <w:color w:val="000000"/>
              </w:rPr>
            </w:pPr>
            <w:r>
              <w:rPr>
                <w:color w:val="000000"/>
              </w:rPr>
              <w:t>0,7</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A82890" w14:textId="77777777" w:rsidR="00C90853" w:rsidRDefault="00E662A5">
            <w:pPr>
              <w:rPr>
                <w:color w:val="000000"/>
              </w:rPr>
            </w:pPr>
            <w:r>
              <w:rPr>
                <w:color w:val="000000"/>
              </w:rPr>
              <w:t>143</w:t>
            </w:r>
          </w:p>
        </w:tc>
      </w:tr>
      <w:tr w:rsidR="00C90853" w14:paraId="24DD36B8" w14:textId="77777777">
        <w:trPr>
          <w:tblCellSpacing w:w="0" w:type="dxa"/>
        </w:trPr>
        <w:tc>
          <w:tcPr>
            <w:tcW w:w="13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3F3877" w14:textId="77777777" w:rsidR="00C90853" w:rsidRDefault="00E662A5">
            <w:pPr>
              <w:rPr>
                <w:color w:val="000000"/>
              </w:rPr>
            </w:pPr>
            <w:r>
              <w:rPr>
                <w:color w:val="000000"/>
              </w:rPr>
              <w:t>2.</w:t>
            </w:r>
          </w:p>
        </w:tc>
        <w:tc>
          <w:tcPr>
            <w:tcW w:w="14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6615C2" w14:textId="77777777" w:rsidR="00C90853" w:rsidRDefault="00E662A5">
            <w:pPr>
              <w:rPr>
                <w:color w:val="000000"/>
              </w:rPr>
            </w:pPr>
            <w:r>
              <w:rPr>
                <w:color w:val="000000"/>
              </w:rPr>
              <w:t>2.</w:t>
            </w:r>
          </w:p>
        </w:tc>
        <w:tc>
          <w:tcPr>
            <w:tcW w:w="39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5D75DC" w14:textId="77777777" w:rsidR="00C90853" w:rsidRPr="007C5EA5" w:rsidRDefault="00E662A5">
            <w:pPr>
              <w:rPr>
                <w:color w:val="000000"/>
                <w:lang w:val="ru-RU"/>
              </w:rPr>
            </w:pPr>
            <w:r w:rsidRPr="007C5EA5">
              <w:rPr>
                <w:color w:val="000000"/>
                <w:lang w:val="ru-RU"/>
              </w:rPr>
              <w:t>Здания с кирпичными стенами толщиной в 1,5-2,5 кирпича, перекрытия железобетонные, бетонные или деревянные; здания с крупноблочными стенами, перекрытия железобетонные</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7F7693" w14:textId="77777777" w:rsidR="00C90853" w:rsidRDefault="00E662A5">
            <w:pPr>
              <w:rPr>
                <w:color w:val="000000"/>
              </w:rPr>
            </w:pPr>
            <w:r>
              <w:rPr>
                <w:color w:val="000000"/>
              </w:rPr>
              <w:t>0,8</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F4D6B2" w14:textId="77777777" w:rsidR="00C90853" w:rsidRDefault="00E662A5">
            <w:pPr>
              <w:rPr>
                <w:color w:val="000000"/>
              </w:rPr>
            </w:pPr>
            <w:r>
              <w:rPr>
                <w:color w:val="000000"/>
              </w:rPr>
              <w:t>125</w:t>
            </w:r>
          </w:p>
        </w:tc>
      </w:tr>
      <w:tr w:rsidR="00C90853" w14:paraId="7CA4E4B7" w14:textId="77777777">
        <w:trPr>
          <w:tblCellSpacing w:w="0" w:type="dxa"/>
        </w:trPr>
        <w:tc>
          <w:tcPr>
            <w:tcW w:w="13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88F255" w14:textId="77777777" w:rsidR="00C90853" w:rsidRDefault="00E662A5">
            <w:pPr>
              <w:rPr>
                <w:color w:val="000000"/>
              </w:rPr>
            </w:pPr>
            <w:r>
              <w:rPr>
                <w:color w:val="000000"/>
              </w:rPr>
              <w:t>3.</w:t>
            </w:r>
          </w:p>
        </w:tc>
        <w:tc>
          <w:tcPr>
            <w:tcW w:w="14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C57748" w14:textId="77777777" w:rsidR="00C90853" w:rsidRDefault="00E662A5">
            <w:pPr>
              <w:rPr>
                <w:color w:val="000000"/>
              </w:rPr>
            </w:pPr>
            <w:r>
              <w:rPr>
                <w:color w:val="000000"/>
              </w:rPr>
              <w:t>3.</w:t>
            </w:r>
          </w:p>
        </w:tc>
        <w:tc>
          <w:tcPr>
            <w:tcW w:w="39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7DB4D0" w14:textId="77777777" w:rsidR="00C90853" w:rsidRPr="007C5EA5" w:rsidRDefault="00E662A5">
            <w:pPr>
              <w:rPr>
                <w:color w:val="000000"/>
                <w:lang w:val="ru-RU"/>
              </w:rPr>
            </w:pPr>
            <w:r w:rsidRPr="007C5EA5">
              <w:rPr>
                <w:color w:val="000000"/>
                <w:lang w:val="ru-RU"/>
              </w:rPr>
              <w:t>Здания со стенами облегченной кладки из кирпича, монолитного шлакобетона, легких шлакоблоков, ракушечников, перекрытия железобетонные или бетонные; здания со стенами крупноблочными или облегченной кладки из кирпича, монолитного шлакобетона, мелких шлакоблоков</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8E571F" w14:textId="77777777" w:rsidR="00C90853" w:rsidRDefault="00E662A5">
            <w:pPr>
              <w:rPr>
                <w:color w:val="000000"/>
              </w:rPr>
            </w:pPr>
            <w:r>
              <w:rPr>
                <w:color w:val="000000"/>
              </w:rPr>
              <w:t>1,0</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B11CA6" w14:textId="77777777" w:rsidR="00C90853" w:rsidRDefault="00E662A5">
            <w:pPr>
              <w:rPr>
                <w:color w:val="000000"/>
              </w:rPr>
            </w:pPr>
            <w:r>
              <w:rPr>
                <w:color w:val="000000"/>
              </w:rPr>
              <w:t>100</w:t>
            </w:r>
          </w:p>
        </w:tc>
      </w:tr>
      <w:tr w:rsidR="00C90853" w14:paraId="443B264B" w14:textId="77777777">
        <w:trPr>
          <w:tblCellSpacing w:w="0" w:type="dxa"/>
        </w:trPr>
        <w:tc>
          <w:tcPr>
            <w:tcW w:w="13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E74D92" w14:textId="77777777" w:rsidR="00C90853" w:rsidRDefault="00E662A5">
            <w:pPr>
              <w:rPr>
                <w:color w:val="000000"/>
              </w:rPr>
            </w:pPr>
            <w:r>
              <w:rPr>
                <w:color w:val="000000"/>
              </w:rPr>
              <w:t>4.</w:t>
            </w:r>
          </w:p>
        </w:tc>
        <w:tc>
          <w:tcPr>
            <w:tcW w:w="14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97B514" w14:textId="77777777" w:rsidR="00C90853" w:rsidRDefault="00E662A5">
            <w:pPr>
              <w:rPr>
                <w:color w:val="000000"/>
              </w:rPr>
            </w:pPr>
            <w:r>
              <w:rPr>
                <w:color w:val="000000"/>
              </w:rPr>
              <w:t>4.</w:t>
            </w:r>
          </w:p>
        </w:tc>
        <w:tc>
          <w:tcPr>
            <w:tcW w:w="39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0A8E57" w14:textId="77777777" w:rsidR="00C90853" w:rsidRPr="007C5EA5" w:rsidRDefault="00E662A5">
            <w:pPr>
              <w:rPr>
                <w:color w:val="000000"/>
                <w:lang w:val="ru-RU"/>
              </w:rPr>
            </w:pPr>
            <w:r w:rsidRPr="007C5EA5">
              <w:rPr>
                <w:color w:val="000000"/>
                <w:lang w:val="ru-RU"/>
              </w:rPr>
              <w:t>Здания со стенами смешанными, деревянными рублеными или брусчатыми</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0383C8" w14:textId="77777777" w:rsidR="00C90853" w:rsidRDefault="00E662A5">
            <w:pPr>
              <w:rPr>
                <w:color w:val="000000"/>
              </w:rPr>
            </w:pPr>
            <w:r>
              <w:rPr>
                <w:color w:val="000000"/>
              </w:rPr>
              <w:t>2,0</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E38A3D" w14:textId="77777777" w:rsidR="00C90853" w:rsidRDefault="00E662A5">
            <w:pPr>
              <w:rPr>
                <w:color w:val="000000"/>
              </w:rPr>
            </w:pPr>
            <w:r>
              <w:rPr>
                <w:color w:val="000000"/>
              </w:rPr>
              <w:t>50</w:t>
            </w:r>
          </w:p>
        </w:tc>
      </w:tr>
      <w:tr w:rsidR="00C90853" w14:paraId="62683538" w14:textId="77777777">
        <w:trPr>
          <w:tblCellSpacing w:w="0" w:type="dxa"/>
        </w:trPr>
        <w:tc>
          <w:tcPr>
            <w:tcW w:w="13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38E6CF" w14:textId="77777777" w:rsidR="00C90853" w:rsidRDefault="00E662A5">
            <w:pPr>
              <w:rPr>
                <w:color w:val="000000"/>
              </w:rPr>
            </w:pPr>
            <w:r>
              <w:rPr>
                <w:color w:val="000000"/>
              </w:rPr>
              <w:t>5.</w:t>
            </w:r>
          </w:p>
        </w:tc>
        <w:tc>
          <w:tcPr>
            <w:tcW w:w="14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FB6BB1" w14:textId="77777777" w:rsidR="00C90853" w:rsidRDefault="00E662A5">
            <w:pPr>
              <w:rPr>
                <w:color w:val="000000"/>
              </w:rPr>
            </w:pPr>
            <w:r>
              <w:rPr>
                <w:color w:val="000000"/>
              </w:rPr>
              <w:t>5.</w:t>
            </w:r>
          </w:p>
        </w:tc>
        <w:tc>
          <w:tcPr>
            <w:tcW w:w="39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5F2CA2" w14:textId="77777777" w:rsidR="00C90853" w:rsidRPr="007C5EA5" w:rsidRDefault="00E662A5">
            <w:pPr>
              <w:rPr>
                <w:color w:val="000000"/>
                <w:lang w:val="ru-RU"/>
              </w:rPr>
            </w:pPr>
            <w:r w:rsidRPr="007C5EA5">
              <w:rPr>
                <w:color w:val="000000"/>
                <w:lang w:val="ru-RU"/>
              </w:rPr>
              <w:t>Здания сырцовые, сборно-щитовые, каркасно-засыпные, глинобитные, саманные</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4019B1" w14:textId="77777777" w:rsidR="00C90853" w:rsidRDefault="00E662A5">
            <w:pPr>
              <w:rPr>
                <w:color w:val="000000"/>
              </w:rPr>
            </w:pPr>
            <w:r>
              <w:rPr>
                <w:color w:val="000000"/>
              </w:rPr>
              <w:t>3,3</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268925" w14:textId="77777777" w:rsidR="00C90853" w:rsidRDefault="00E662A5">
            <w:pPr>
              <w:rPr>
                <w:color w:val="000000"/>
              </w:rPr>
            </w:pPr>
            <w:r>
              <w:rPr>
                <w:color w:val="000000"/>
              </w:rPr>
              <w:t>30</w:t>
            </w:r>
          </w:p>
        </w:tc>
      </w:tr>
      <w:tr w:rsidR="00C90853" w14:paraId="3BFD82BC" w14:textId="77777777">
        <w:trPr>
          <w:tblCellSpacing w:w="0" w:type="dxa"/>
        </w:trPr>
        <w:tc>
          <w:tcPr>
            <w:tcW w:w="13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CE8B05" w14:textId="77777777" w:rsidR="00C90853" w:rsidRDefault="00E662A5">
            <w:pPr>
              <w:rPr>
                <w:color w:val="000000"/>
              </w:rPr>
            </w:pPr>
            <w:r>
              <w:rPr>
                <w:color w:val="000000"/>
              </w:rPr>
              <w:t>6.</w:t>
            </w:r>
          </w:p>
        </w:tc>
        <w:tc>
          <w:tcPr>
            <w:tcW w:w="14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B82B50" w14:textId="77777777" w:rsidR="00C90853" w:rsidRDefault="00E662A5">
            <w:pPr>
              <w:rPr>
                <w:color w:val="000000"/>
              </w:rPr>
            </w:pPr>
            <w:r>
              <w:rPr>
                <w:color w:val="000000"/>
              </w:rPr>
              <w:t>6.</w:t>
            </w:r>
          </w:p>
        </w:tc>
        <w:tc>
          <w:tcPr>
            <w:tcW w:w="39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627681" w14:textId="77777777" w:rsidR="00C90853" w:rsidRPr="007C5EA5" w:rsidRDefault="00E662A5">
            <w:pPr>
              <w:rPr>
                <w:color w:val="000000"/>
                <w:lang w:val="ru-RU"/>
              </w:rPr>
            </w:pPr>
            <w:r w:rsidRPr="007C5EA5">
              <w:rPr>
                <w:color w:val="000000"/>
                <w:lang w:val="ru-RU"/>
              </w:rPr>
              <w:t>Здания каркасно-камышитовые и другие облегченные</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68EF8E" w14:textId="77777777" w:rsidR="00C90853" w:rsidRDefault="00E662A5">
            <w:pPr>
              <w:rPr>
                <w:color w:val="000000"/>
              </w:rPr>
            </w:pPr>
            <w:r>
              <w:rPr>
                <w:color w:val="000000"/>
              </w:rPr>
              <w:t>6,6</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BAF95F" w14:textId="77777777" w:rsidR="00C90853" w:rsidRDefault="00E662A5">
            <w:pPr>
              <w:rPr>
                <w:color w:val="000000"/>
              </w:rPr>
            </w:pPr>
            <w:r>
              <w:rPr>
                <w:color w:val="000000"/>
              </w:rPr>
              <w:t>15</w:t>
            </w:r>
          </w:p>
        </w:tc>
      </w:tr>
    </w:tbl>
    <w:p w14:paraId="078D3C3E" w14:textId="77777777" w:rsidR="00C90853" w:rsidRDefault="00E662A5">
      <w:pPr>
        <w:spacing w:before="240" w:after="240"/>
      </w:pPr>
      <w:r>
        <w:t> </w:t>
      </w:r>
    </w:p>
    <w:p w14:paraId="504CD71C" w14:textId="77777777" w:rsidR="00C90853" w:rsidRPr="007C5EA5" w:rsidRDefault="00E662A5">
      <w:pPr>
        <w:spacing w:before="240" w:after="240"/>
        <w:rPr>
          <w:lang w:val="ru-RU"/>
        </w:rPr>
      </w:pPr>
      <w:r w:rsidRPr="007C5EA5">
        <w:rPr>
          <w:lang w:val="ru-RU"/>
        </w:rPr>
        <w:t>Если физический износ каменного или из несущих панелей жилища, дачной постройки превышает 70 процентов, из иных материалов – 65 процентов, то коэффициент физического износа принимается равным 0,2.</w:t>
      </w:r>
    </w:p>
    <w:p w14:paraId="2EE53D0B" w14:textId="77777777" w:rsidR="00C90853" w:rsidRPr="007C5EA5" w:rsidRDefault="00E662A5">
      <w:pPr>
        <w:spacing w:before="240" w:after="240"/>
        <w:rPr>
          <w:lang w:val="ru-RU"/>
        </w:rPr>
      </w:pPr>
      <w:r w:rsidRPr="007C5EA5">
        <w:rPr>
          <w:lang w:val="ru-RU"/>
        </w:rPr>
        <w:t>5. Коэффициент функционального износа (К функц), учитывающий изменения требований к качеству жилища, дачной постройки, рассчитывается по формуле:</w:t>
      </w:r>
    </w:p>
    <w:p w14:paraId="2B6389BE" w14:textId="77777777" w:rsidR="00C90853" w:rsidRPr="007C5EA5" w:rsidRDefault="00E662A5">
      <w:pPr>
        <w:spacing w:before="240" w:after="240"/>
        <w:rPr>
          <w:lang w:val="ru-RU"/>
        </w:rPr>
      </w:pPr>
      <w:r w:rsidRPr="007C5EA5">
        <w:rPr>
          <w:lang w:val="ru-RU"/>
        </w:rPr>
        <w:t>К функц = К этаж х К угл х К мат. ст х К благ х К отопл, где:</w:t>
      </w:r>
    </w:p>
    <w:p w14:paraId="24A80116" w14:textId="77777777" w:rsidR="00C90853" w:rsidRPr="007C5EA5" w:rsidRDefault="00E662A5">
      <w:pPr>
        <w:spacing w:before="240" w:after="240"/>
        <w:rPr>
          <w:lang w:val="ru-RU"/>
        </w:rPr>
      </w:pPr>
      <w:r w:rsidRPr="007C5EA5">
        <w:rPr>
          <w:lang w:val="ru-RU"/>
        </w:rPr>
        <w:t>К этаж – коэффициент, учитывающий изменения базовой стоимости в зависимости от этажа расположения жилища;</w:t>
      </w:r>
    </w:p>
    <w:p w14:paraId="5C3E7245" w14:textId="77777777" w:rsidR="00C90853" w:rsidRPr="007C5EA5" w:rsidRDefault="00E662A5">
      <w:pPr>
        <w:spacing w:before="240" w:after="240"/>
        <w:rPr>
          <w:lang w:val="ru-RU"/>
        </w:rPr>
      </w:pPr>
      <w:r w:rsidRPr="007C5EA5">
        <w:rPr>
          <w:lang w:val="ru-RU"/>
        </w:rPr>
        <w:t>К угл – коэффициент, учитывающий расположение жилища на угловых участках здания;</w:t>
      </w:r>
    </w:p>
    <w:p w14:paraId="62B2B3A1" w14:textId="77777777" w:rsidR="00C90853" w:rsidRPr="007C5EA5" w:rsidRDefault="00E662A5">
      <w:pPr>
        <w:spacing w:before="240" w:after="240"/>
        <w:rPr>
          <w:lang w:val="ru-RU"/>
        </w:rPr>
      </w:pPr>
      <w:r w:rsidRPr="007C5EA5">
        <w:rPr>
          <w:lang w:val="ru-RU"/>
        </w:rPr>
        <w:t>К мат.ст – коэффициент, учитывающий материал стен;</w:t>
      </w:r>
    </w:p>
    <w:p w14:paraId="7CA21D46" w14:textId="77777777" w:rsidR="00C90853" w:rsidRPr="007C5EA5" w:rsidRDefault="00E662A5">
      <w:pPr>
        <w:spacing w:before="240" w:after="240"/>
        <w:rPr>
          <w:lang w:val="ru-RU"/>
        </w:rPr>
      </w:pPr>
      <w:r w:rsidRPr="007C5EA5">
        <w:rPr>
          <w:lang w:val="ru-RU"/>
        </w:rPr>
        <w:t>К благ – коэффициент, учитывающий уровень благоустроенности жилища, дачной постройки и обеспеченности его инженерно-техническими устройствами;</w:t>
      </w:r>
    </w:p>
    <w:p w14:paraId="7249F4F2" w14:textId="77777777" w:rsidR="00C90853" w:rsidRPr="007C5EA5" w:rsidRDefault="00E662A5">
      <w:pPr>
        <w:spacing w:before="240" w:after="240"/>
        <w:rPr>
          <w:lang w:val="ru-RU"/>
        </w:rPr>
      </w:pPr>
      <w:r w:rsidRPr="007C5EA5">
        <w:rPr>
          <w:lang w:val="ru-RU"/>
        </w:rPr>
        <w:t>К отопл – коэффициент, учитывающий вид отопления.</w:t>
      </w:r>
    </w:p>
    <w:p w14:paraId="1A46E51F" w14:textId="77777777" w:rsidR="00C90853" w:rsidRPr="007C5EA5" w:rsidRDefault="00E662A5">
      <w:pPr>
        <w:spacing w:before="240" w:after="240"/>
        <w:rPr>
          <w:lang w:val="ru-RU"/>
        </w:rPr>
      </w:pPr>
      <w:r w:rsidRPr="007C5EA5">
        <w:rPr>
          <w:lang w:val="ru-RU"/>
        </w:rPr>
        <w:t>В зависимости от этажности применяются следующие поправочные коэффициенты этажности (К этаж):</w:t>
      </w:r>
    </w:p>
    <w:p w14:paraId="2CD09DD2"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416"/>
        <w:gridCol w:w="4997"/>
        <w:gridCol w:w="3202"/>
      </w:tblGrid>
      <w:tr w:rsidR="00C90853" w14:paraId="5C8143E3" w14:textId="77777777">
        <w:trPr>
          <w:tblCellSpacing w:w="0" w:type="dxa"/>
        </w:trPr>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4346AC" w14:textId="77777777" w:rsidR="00C90853" w:rsidRDefault="00E662A5">
            <w:pPr>
              <w:rPr>
                <w:color w:val="000000"/>
              </w:rPr>
            </w:pPr>
            <w:r>
              <w:rPr>
                <w:b/>
                <w:bCs/>
                <w:color w:val="000000"/>
              </w:rPr>
              <w:t>№ п/п</w:t>
            </w:r>
          </w:p>
        </w:tc>
        <w:tc>
          <w:tcPr>
            <w:tcW w:w="50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FB15F7" w14:textId="77777777" w:rsidR="00C90853" w:rsidRDefault="00E662A5">
            <w:pPr>
              <w:rPr>
                <w:color w:val="000000"/>
              </w:rPr>
            </w:pPr>
            <w:r>
              <w:rPr>
                <w:b/>
                <w:bCs/>
                <w:color w:val="000000"/>
              </w:rPr>
              <w:t>Этаж</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868AA1" w14:textId="77777777" w:rsidR="00C90853" w:rsidRDefault="00E662A5">
            <w:pPr>
              <w:rPr>
                <w:color w:val="000000"/>
              </w:rPr>
            </w:pPr>
            <w:r>
              <w:rPr>
                <w:b/>
                <w:bCs/>
                <w:color w:val="000000"/>
              </w:rPr>
              <w:t>К этаж</w:t>
            </w:r>
          </w:p>
        </w:tc>
      </w:tr>
      <w:tr w:rsidR="00C90853" w14:paraId="5BAABE4F" w14:textId="77777777">
        <w:trPr>
          <w:tblCellSpacing w:w="0" w:type="dxa"/>
        </w:trPr>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164FFA" w14:textId="77777777" w:rsidR="00C90853" w:rsidRDefault="00E662A5">
            <w:pPr>
              <w:rPr>
                <w:color w:val="000000"/>
              </w:rPr>
            </w:pPr>
            <w:r>
              <w:rPr>
                <w:color w:val="000000"/>
              </w:rPr>
              <w:t>1</w:t>
            </w:r>
          </w:p>
        </w:tc>
        <w:tc>
          <w:tcPr>
            <w:tcW w:w="50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0714F9" w14:textId="77777777" w:rsidR="00C90853" w:rsidRDefault="00E662A5">
            <w:pPr>
              <w:rPr>
                <w:color w:val="000000"/>
              </w:rPr>
            </w:pPr>
            <w:r>
              <w:rPr>
                <w:color w:val="000000"/>
              </w:rPr>
              <w:t>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BC3E32" w14:textId="77777777" w:rsidR="00C90853" w:rsidRDefault="00E662A5">
            <w:pPr>
              <w:rPr>
                <w:color w:val="000000"/>
              </w:rPr>
            </w:pPr>
            <w:r>
              <w:rPr>
                <w:color w:val="000000"/>
              </w:rPr>
              <w:t>3</w:t>
            </w:r>
          </w:p>
        </w:tc>
      </w:tr>
      <w:tr w:rsidR="00C90853" w14:paraId="0C676381" w14:textId="77777777">
        <w:trPr>
          <w:tblCellSpacing w:w="0" w:type="dxa"/>
        </w:trPr>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53C03E" w14:textId="77777777" w:rsidR="00C90853" w:rsidRDefault="00E662A5">
            <w:pPr>
              <w:rPr>
                <w:color w:val="000000"/>
              </w:rPr>
            </w:pPr>
            <w:r>
              <w:rPr>
                <w:color w:val="000000"/>
              </w:rPr>
              <w:t>1.</w:t>
            </w:r>
          </w:p>
        </w:tc>
        <w:tc>
          <w:tcPr>
            <w:tcW w:w="50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02DD18" w14:textId="77777777" w:rsidR="00C90853" w:rsidRDefault="00E662A5">
            <w:pPr>
              <w:rPr>
                <w:color w:val="000000"/>
              </w:rPr>
            </w:pPr>
            <w:r>
              <w:rPr>
                <w:color w:val="000000"/>
              </w:rPr>
              <w:t>Первый</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E8C200" w14:textId="77777777" w:rsidR="00C90853" w:rsidRDefault="00E662A5">
            <w:pPr>
              <w:rPr>
                <w:color w:val="000000"/>
              </w:rPr>
            </w:pPr>
            <w:r>
              <w:rPr>
                <w:color w:val="000000"/>
              </w:rPr>
              <w:t>0,95</w:t>
            </w:r>
          </w:p>
        </w:tc>
      </w:tr>
      <w:tr w:rsidR="00C90853" w14:paraId="4B20D616" w14:textId="77777777">
        <w:trPr>
          <w:tblCellSpacing w:w="0" w:type="dxa"/>
        </w:trPr>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60F5BF" w14:textId="77777777" w:rsidR="00C90853" w:rsidRDefault="00E662A5">
            <w:pPr>
              <w:rPr>
                <w:color w:val="000000"/>
              </w:rPr>
            </w:pPr>
            <w:r>
              <w:rPr>
                <w:color w:val="000000"/>
              </w:rPr>
              <w:t>2.</w:t>
            </w:r>
          </w:p>
        </w:tc>
        <w:tc>
          <w:tcPr>
            <w:tcW w:w="50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C08ED5" w14:textId="77777777" w:rsidR="00C90853" w:rsidRPr="007C5EA5" w:rsidRDefault="00E662A5">
            <w:pPr>
              <w:rPr>
                <w:color w:val="000000"/>
                <w:lang w:val="ru-RU"/>
              </w:rPr>
            </w:pPr>
            <w:r w:rsidRPr="007C5EA5">
              <w:rPr>
                <w:color w:val="000000"/>
                <w:lang w:val="ru-RU"/>
              </w:rPr>
              <w:t>Промежуточный или индивидуальный жилой дом</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345154" w14:textId="77777777" w:rsidR="00C90853" w:rsidRDefault="00E662A5">
            <w:pPr>
              <w:rPr>
                <w:color w:val="000000"/>
              </w:rPr>
            </w:pPr>
            <w:r>
              <w:rPr>
                <w:color w:val="000000"/>
              </w:rPr>
              <w:t>1,00</w:t>
            </w:r>
          </w:p>
        </w:tc>
      </w:tr>
      <w:tr w:rsidR="00C90853" w14:paraId="0D270834" w14:textId="77777777">
        <w:trPr>
          <w:tblCellSpacing w:w="0" w:type="dxa"/>
        </w:trPr>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C1EA46" w14:textId="77777777" w:rsidR="00C90853" w:rsidRDefault="00E662A5">
            <w:pPr>
              <w:rPr>
                <w:color w:val="000000"/>
              </w:rPr>
            </w:pPr>
            <w:r>
              <w:rPr>
                <w:color w:val="000000"/>
              </w:rPr>
              <w:t>3.</w:t>
            </w:r>
          </w:p>
        </w:tc>
        <w:tc>
          <w:tcPr>
            <w:tcW w:w="50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4568EE" w14:textId="77777777" w:rsidR="00C90853" w:rsidRDefault="00E662A5">
            <w:pPr>
              <w:rPr>
                <w:color w:val="000000"/>
              </w:rPr>
            </w:pPr>
            <w:r>
              <w:rPr>
                <w:color w:val="000000"/>
              </w:rPr>
              <w:t>Последний</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D742B5" w14:textId="77777777" w:rsidR="00C90853" w:rsidRDefault="00E662A5">
            <w:pPr>
              <w:rPr>
                <w:color w:val="000000"/>
              </w:rPr>
            </w:pPr>
            <w:r>
              <w:rPr>
                <w:color w:val="000000"/>
              </w:rPr>
              <w:t>0,9</w:t>
            </w:r>
          </w:p>
        </w:tc>
      </w:tr>
    </w:tbl>
    <w:p w14:paraId="2D725C7A" w14:textId="77777777" w:rsidR="00C90853" w:rsidRDefault="00E662A5">
      <w:pPr>
        <w:spacing w:before="240" w:after="240"/>
      </w:pPr>
      <w:r>
        <w:t> </w:t>
      </w:r>
    </w:p>
    <w:p w14:paraId="175286E5" w14:textId="77777777" w:rsidR="00C90853" w:rsidRPr="007C5EA5" w:rsidRDefault="00E662A5">
      <w:pPr>
        <w:spacing w:before="240" w:after="240"/>
        <w:rPr>
          <w:lang w:val="ru-RU"/>
        </w:rPr>
      </w:pPr>
      <w:r w:rsidRPr="007C5EA5">
        <w:rPr>
          <w:lang w:val="ru-RU"/>
        </w:rPr>
        <w:t>Для многоквартирных жилых зданий высотой не более трех этажей для любого этажа коэффициент этажности принимается равным 1.</w:t>
      </w:r>
    </w:p>
    <w:p w14:paraId="540DB91C" w14:textId="77777777" w:rsidR="00C90853" w:rsidRPr="007C5EA5" w:rsidRDefault="00E662A5">
      <w:pPr>
        <w:spacing w:before="240" w:after="240"/>
        <w:rPr>
          <w:lang w:val="ru-RU"/>
        </w:rPr>
      </w:pPr>
      <w:r w:rsidRPr="007C5EA5">
        <w:rPr>
          <w:lang w:val="ru-RU"/>
        </w:rPr>
        <w:t>В зависимости от расположения жилища на угловых участках здания применяются следующие поправочные коэффициенты (К угл):</w:t>
      </w:r>
    </w:p>
    <w:p w14:paraId="2D8350AC"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419"/>
        <w:gridCol w:w="6077"/>
        <w:gridCol w:w="2119"/>
      </w:tblGrid>
      <w:tr w:rsidR="00C90853" w14:paraId="6AD46B44" w14:textId="77777777">
        <w:trPr>
          <w:tblCellSpacing w:w="0" w:type="dxa"/>
        </w:trPr>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BAA6BC" w14:textId="77777777" w:rsidR="00C90853" w:rsidRDefault="00E662A5">
            <w:pPr>
              <w:rPr>
                <w:color w:val="000000"/>
              </w:rPr>
            </w:pPr>
            <w:r>
              <w:rPr>
                <w:b/>
                <w:bCs/>
                <w:color w:val="000000"/>
              </w:rPr>
              <w:t>№ п/п</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9B4262" w14:textId="77777777" w:rsidR="00C90853" w:rsidRPr="007C5EA5" w:rsidRDefault="00E662A5">
            <w:pPr>
              <w:rPr>
                <w:color w:val="000000"/>
                <w:lang w:val="ru-RU"/>
              </w:rPr>
            </w:pPr>
            <w:r w:rsidRPr="007C5EA5">
              <w:rPr>
                <w:b/>
                <w:bCs/>
                <w:color w:val="000000"/>
                <w:lang w:val="ru-RU"/>
              </w:rPr>
              <w:t>Расположение жилища на угловых участках здания</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4E530A" w14:textId="77777777" w:rsidR="00C90853" w:rsidRDefault="00E662A5">
            <w:pPr>
              <w:rPr>
                <w:color w:val="000000"/>
              </w:rPr>
            </w:pPr>
            <w:r>
              <w:rPr>
                <w:b/>
                <w:bCs/>
                <w:color w:val="000000"/>
              </w:rPr>
              <w:t>К угл</w:t>
            </w:r>
          </w:p>
        </w:tc>
      </w:tr>
      <w:tr w:rsidR="00C90853" w14:paraId="159D14D2" w14:textId="77777777">
        <w:trPr>
          <w:tblCellSpacing w:w="0" w:type="dxa"/>
        </w:trPr>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23F83A" w14:textId="77777777" w:rsidR="00C90853" w:rsidRDefault="00E662A5">
            <w:pPr>
              <w:rPr>
                <w:color w:val="000000"/>
              </w:rPr>
            </w:pPr>
            <w:r>
              <w:rPr>
                <w:b/>
                <w:bCs/>
                <w:color w:val="000000"/>
              </w:rPr>
              <w:t>1</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F6B1E5" w14:textId="77777777" w:rsidR="00C90853" w:rsidRDefault="00E662A5">
            <w:pPr>
              <w:rPr>
                <w:color w:val="000000"/>
              </w:rPr>
            </w:pPr>
            <w:r>
              <w:rPr>
                <w:b/>
                <w:bCs/>
                <w:color w:val="000000"/>
              </w:rPr>
              <w:t>2</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137C86" w14:textId="77777777" w:rsidR="00C90853" w:rsidRDefault="00E662A5">
            <w:pPr>
              <w:rPr>
                <w:color w:val="000000"/>
              </w:rPr>
            </w:pPr>
            <w:r>
              <w:rPr>
                <w:b/>
                <w:bCs/>
                <w:color w:val="000000"/>
              </w:rPr>
              <w:t>3</w:t>
            </w:r>
          </w:p>
        </w:tc>
      </w:tr>
      <w:tr w:rsidR="00C90853" w14:paraId="0FEFA2CD" w14:textId="77777777">
        <w:trPr>
          <w:tblCellSpacing w:w="0" w:type="dxa"/>
        </w:trPr>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348498" w14:textId="77777777" w:rsidR="00C90853" w:rsidRDefault="00E662A5">
            <w:pPr>
              <w:rPr>
                <w:color w:val="000000"/>
              </w:rPr>
            </w:pPr>
            <w:r>
              <w:rPr>
                <w:color w:val="000000"/>
              </w:rPr>
              <w:t>1.</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CF9FEC" w14:textId="77777777" w:rsidR="00C90853" w:rsidRDefault="00E662A5">
            <w:pPr>
              <w:rPr>
                <w:color w:val="000000"/>
              </w:rPr>
            </w:pPr>
            <w:r>
              <w:rPr>
                <w:color w:val="000000"/>
              </w:rPr>
              <w:t>Угловое</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36FF5F" w14:textId="77777777" w:rsidR="00C90853" w:rsidRDefault="00E662A5">
            <w:pPr>
              <w:rPr>
                <w:color w:val="000000"/>
              </w:rPr>
            </w:pPr>
            <w:r>
              <w:rPr>
                <w:color w:val="000000"/>
              </w:rPr>
              <w:t>0,95</w:t>
            </w:r>
          </w:p>
        </w:tc>
      </w:tr>
      <w:tr w:rsidR="00C90853" w14:paraId="13C09D1C" w14:textId="77777777">
        <w:trPr>
          <w:tblCellSpacing w:w="0" w:type="dxa"/>
        </w:trPr>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454A4B" w14:textId="77777777" w:rsidR="00C90853" w:rsidRDefault="00E662A5">
            <w:pPr>
              <w:rPr>
                <w:color w:val="000000"/>
              </w:rPr>
            </w:pPr>
            <w:r>
              <w:rPr>
                <w:color w:val="000000"/>
              </w:rPr>
              <w:t>2.</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400573" w14:textId="77777777" w:rsidR="00C90853" w:rsidRPr="007C5EA5" w:rsidRDefault="00E662A5">
            <w:pPr>
              <w:rPr>
                <w:color w:val="000000"/>
                <w:lang w:val="ru-RU"/>
              </w:rPr>
            </w:pPr>
            <w:r w:rsidRPr="007C5EA5">
              <w:rPr>
                <w:color w:val="000000"/>
                <w:lang w:val="ru-RU"/>
              </w:rPr>
              <w:t>Неугловое или индивидуальный жилой дом</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1DDD54" w14:textId="77777777" w:rsidR="00C90853" w:rsidRDefault="00E662A5">
            <w:pPr>
              <w:rPr>
                <w:color w:val="000000"/>
              </w:rPr>
            </w:pPr>
            <w:r>
              <w:rPr>
                <w:color w:val="000000"/>
              </w:rPr>
              <w:t>1,0</w:t>
            </w:r>
          </w:p>
        </w:tc>
      </w:tr>
    </w:tbl>
    <w:p w14:paraId="5F57FA7C" w14:textId="77777777" w:rsidR="00C90853" w:rsidRDefault="00E662A5">
      <w:pPr>
        <w:spacing w:before="240" w:after="240"/>
      </w:pPr>
      <w:r>
        <w:t> </w:t>
      </w:r>
    </w:p>
    <w:p w14:paraId="4D31538B" w14:textId="77777777" w:rsidR="00C90853" w:rsidRPr="007C5EA5" w:rsidRDefault="00E662A5">
      <w:pPr>
        <w:spacing w:before="240" w:after="240"/>
        <w:rPr>
          <w:lang w:val="ru-RU"/>
        </w:rPr>
      </w:pPr>
      <w:r w:rsidRPr="007C5EA5">
        <w:rPr>
          <w:lang w:val="ru-RU"/>
        </w:rPr>
        <w:t>В зависимости от материала стен применяются следующие поправочные коэффициенты (К мат. ст):</w:t>
      </w:r>
    </w:p>
    <w:p w14:paraId="785ED5EE"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696"/>
        <w:gridCol w:w="5929"/>
        <w:gridCol w:w="1990"/>
      </w:tblGrid>
      <w:tr w:rsidR="00C90853" w14:paraId="04E9A2A5"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4214E1" w14:textId="77777777" w:rsidR="00C90853" w:rsidRDefault="00E662A5">
            <w:pPr>
              <w:rPr>
                <w:color w:val="000000"/>
              </w:rPr>
            </w:pPr>
            <w:r>
              <w:rPr>
                <w:b/>
                <w:bCs/>
                <w:color w:val="000000"/>
              </w:rPr>
              <w:t>№ п/п</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27DAAD" w14:textId="77777777" w:rsidR="00C90853" w:rsidRDefault="00E662A5">
            <w:pPr>
              <w:rPr>
                <w:color w:val="000000"/>
              </w:rPr>
            </w:pPr>
            <w:r>
              <w:rPr>
                <w:b/>
                <w:bCs/>
                <w:color w:val="000000"/>
              </w:rPr>
              <w:t>Материал стен</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FCD7A5" w14:textId="77777777" w:rsidR="00C90853" w:rsidRDefault="00E662A5">
            <w:pPr>
              <w:rPr>
                <w:color w:val="000000"/>
              </w:rPr>
            </w:pPr>
            <w:r>
              <w:rPr>
                <w:b/>
                <w:bCs/>
                <w:color w:val="000000"/>
              </w:rPr>
              <w:t>Коэффициент</w:t>
            </w:r>
          </w:p>
        </w:tc>
      </w:tr>
      <w:tr w:rsidR="00C90853" w14:paraId="73A62E3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115548" w14:textId="77777777" w:rsidR="00C90853" w:rsidRDefault="00E662A5">
            <w:pPr>
              <w:rPr>
                <w:color w:val="000000"/>
              </w:rPr>
            </w:pPr>
            <w:r>
              <w:rPr>
                <w:b/>
                <w:bCs/>
                <w:color w:val="000000"/>
              </w:rPr>
              <w:t>1</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016D9E" w14:textId="77777777" w:rsidR="00C90853" w:rsidRDefault="00E662A5">
            <w:pPr>
              <w:rPr>
                <w:color w:val="000000"/>
              </w:rPr>
            </w:pPr>
            <w:r>
              <w:rPr>
                <w:b/>
                <w:bCs/>
                <w:color w:val="000000"/>
              </w:rPr>
              <w:t>2</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D724A8" w14:textId="77777777" w:rsidR="00C90853" w:rsidRDefault="00E662A5">
            <w:pPr>
              <w:rPr>
                <w:color w:val="000000"/>
              </w:rPr>
            </w:pPr>
            <w:r>
              <w:rPr>
                <w:b/>
                <w:bCs/>
                <w:color w:val="000000"/>
              </w:rPr>
              <w:t>3</w:t>
            </w:r>
          </w:p>
        </w:tc>
      </w:tr>
      <w:tr w:rsidR="00C90853" w14:paraId="413904F5"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474D51" w14:textId="77777777" w:rsidR="00C90853" w:rsidRDefault="00E662A5">
            <w:pPr>
              <w:rPr>
                <w:color w:val="000000"/>
              </w:rPr>
            </w:pPr>
            <w:r>
              <w:rPr>
                <w:color w:val="000000"/>
              </w:rPr>
              <w:t>1.</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6E00C1" w14:textId="77777777" w:rsidR="00C90853" w:rsidRDefault="00E662A5">
            <w:pPr>
              <w:rPr>
                <w:color w:val="000000"/>
              </w:rPr>
            </w:pPr>
            <w:r>
              <w:rPr>
                <w:color w:val="000000"/>
              </w:rPr>
              <w:t>Из кирпича</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1FCE45" w14:textId="77777777" w:rsidR="00C90853" w:rsidRDefault="00E662A5">
            <w:pPr>
              <w:rPr>
                <w:color w:val="000000"/>
              </w:rPr>
            </w:pPr>
            <w:r>
              <w:rPr>
                <w:color w:val="000000"/>
              </w:rPr>
              <w:t>1,1</w:t>
            </w:r>
          </w:p>
        </w:tc>
      </w:tr>
      <w:tr w:rsidR="00C90853" w14:paraId="36546A8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800751" w14:textId="77777777" w:rsidR="00C90853" w:rsidRDefault="00E662A5">
            <w:pPr>
              <w:rPr>
                <w:color w:val="000000"/>
              </w:rPr>
            </w:pPr>
            <w:r>
              <w:rPr>
                <w:color w:val="000000"/>
              </w:rPr>
              <w:t>2.</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A57FE0" w14:textId="77777777" w:rsidR="00C90853" w:rsidRDefault="00E662A5">
            <w:pPr>
              <w:rPr>
                <w:color w:val="000000"/>
              </w:rPr>
            </w:pPr>
            <w:r>
              <w:rPr>
                <w:color w:val="000000"/>
              </w:rPr>
              <w:t>Сборный из керамзитобетонных блоков</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2778DC" w14:textId="77777777" w:rsidR="00C90853" w:rsidRDefault="00E662A5">
            <w:pPr>
              <w:rPr>
                <w:color w:val="000000"/>
              </w:rPr>
            </w:pPr>
            <w:r>
              <w:rPr>
                <w:color w:val="000000"/>
              </w:rPr>
              <w:t>1,0</w:t>
            </w:r>
          </w:p>
        </w:tc>
      </w:tr>
      <w:tr w:rsidR="00C90853" w14:paraId="15F48597"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86EE38" w14:textId="77777777" w:rsidR="00C90853" w:rsidRDefault="00E662A5">
            <w:pPr>
              <w:rPr>
                <w:color w:val="000000"/>
              </w:rPr>
            </w:pPr>
            <w:r>
              <w:rPr>
                <w:color w:val="000000"/>
              </w:rPr>
              <w:t>3.</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6DB0E3" w14:textId="77777777" w:rsidR="00C90853" w:rsidRPr="007C5EA5" w:rsidRDefault="00E662A5">
            <w:pPr>
              <w:rPr>
                <w:color w:val="000000"/>
                <w:lang w:val="ru-RU"/>
              </w:rPr>
            </w:pPr>
            <w:r w:rsidRPr="007C5EA5">
              <w:rPr>
                <w:color w:val="000000"/>
                <w:lang w:val="ru-RU"/>
              </w:rPr>
              <w:t>Сборный из керамзитобетонных блоков, облицованный кирпичом</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27C670" w14:textId="77777777" w:rsidR="00C90853" w:rsidRDefault="00E662A5">
            <w:pPr>
              <w:rPr>
                <w:color w:val="000000"/>
              </w:rPr>
            </w:pPr>
            <w:r>
              <w:rPr>
                <w:color w:val="000000"/>
              </w:rPr>
              <w:t>1,05</w:t>
            </w:r>
          </w:p>
        </w:tc>
      </w:tr>
      <w:tr w:rsidR="00C90853" w14:paraId="27C9CA0B"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B5AF98" w14:textId="77777777" w:rsidR="00C90853" w:rsidRDefault="00E662A5">
            <w:pPr>
              <w:rPr>
                <w:color w:val="000000"/>
              </w:rPr>
            </w:pPr>
            <w:r>
              <w:rPr>
                <w:color w:val="000000"/>
              </w:rPr>
              <w:t>4.</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1E4DD6" w14:textId="77777777" w:rsidR="00C90853" w:rsidRDefault="00E662A5">
            <w:pPr>
              <w:rPr>
                <w:color w:val="000000"/>
              </w:rPr>
            </w:pPr>
            <w:r>
              <w:rPr>
                <w:color w:val="000000"/>
              </w:rPr>
              <w:t>Железобетонные панели</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9CC8A2" w14:textId="77777777" w:rsidR="00C90853" w:rsidRDefault="00E662A5">
            <w:pPr>
              <w:rPr>
                <w:color w:val="000000"/>
              </w:rPr>
            </w:pPr>
            <w:r>
              <w:rPr>
                <w:color w:val="000000"/>
              </w:rPr>
              <w:t>1,0</w:t>
            </w:r>
          </w:p>
        </w:tc>
      </w:tr>
      <w:tr w:rsidR="00C90853" w14:paraId="49BF82FE"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58BDA6" w14:textId="77777777" w:rsidR="00C90853" w:rsidRDefault="00E662A5">
            <w:pPr>
              <w:rPr>
                <w:color w:val="000000"/>
              </w:rPr>
            </w:pPr>
            <w:r>
              <w:rPr>
                <w:color w:val="000000"/>
              </w:rPr>
              <w:t>5.</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703EE0" w14:textId="77777777" w:rsidR="00C90853" w:rsidRPr="007C5EA5" w:rsidRDefault="00E662A5">
            <w:pPr>
              <w:rPr>
                <w:color w:val="000000"/>
                <w:lang w:val="ru-RU"/>
              </w:rPr>
            </w:pPr>
            <w:r w:rsidRPr="007C5EA5">
              <w:rPr>
                <w:color w:val="000000"/>
                <w:lang w:val="ru-RU"/>
              </w:rPr>
              <w:t>Из железобетонных панелей, облицованных кирпичом</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2912B5" w14:textId="77777777" w:rsidR="00C90853" w:rsidRDefault="00E662A5">
            <w:pPr>
              <w:rPr>
                <w:color w:val="000000"/>
              </w:rPr>
            </w:pPr>
            <w:r>
              <w:rPr>
                <w:color w:val="000000"/>
              </w:rPr>
              <w:t>1,05</w:t>
            </w:r>
          </w:p>
        </w:tc>
      </w:tr>
      <w:tr w:rsidR="00C90853" w14:paraId="2D9A2AD7"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1130ED" w14:textId="77777777" w:rsidR="00C90853" w:rsidRDefault="00E662A5">
            <w:pPr>
              <w:rPr>
                <w:color w:val="000000"/>
              </w:rPr>
            </w:pPr>
            <w:r>
              <w:rPr>
                <w:color w:val="000000"/>
              </w:rPr>
              <w:t>6.</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8EC817" w14:textId="77777777" w:rsidR="00C90853" w:rsidRDefault="00E662A5">
            <w:pPr>
              <w:rPr>
                <w:color w:val="000000"/>
              </w:rPr>
            </w:pPr>
            <w:r>
              <w:rPr>
                <w:color w:val="000000"/>
              </w:rPr>
              <w:t>Саманно-глинобитные</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9F0BF2" w14:textId="77777777" w:rsidR="00C90853" w:rsidRDefault="00E662A5">
            <w:pPr>
              <w:rPr>
                <w:color w:val="000000"/>
              </w:rPr>
            </w:pPr>
            <w:r>
              <w:rPr>
                <w:color w:val="000000"/>
              </w:rPr>
              <w:t>0,5</w:t>
            </w:r>
          </w:p>
        </w:tc>
      </w:tr>
      <w:tr w:rsidR="00C90853" w14:paraId="4B7598A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6A517A" w14:textId="77777777" w:rsidR="00C90853" w:rsidRDefault="00E662A5">
            <w:pPr>
              <w:rPr>
                <w:color w:val="000000"/>
              </w:rPr>
            </w:pPr>
            <w:r>
              <w:rPr>
                <w:color w:val="000000"/>
              </w:rPr>
              <w:t>7.</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C460DB" w14:textId="77777777" w:rsidR="00C90853" w:rsidRPr="007C5EA5" w:rsidRDefault="00E662A5">
            <w:pPr>
              <w:rPr>
                <w:color w:val="000000"/>
                <w:lang w:val="ru-RU"/>
              </w:rPr>
            </w:pPr>
            <w:r w:rsidRPr="007C5EA5">
              <w:rPr>
                <w:color w:val="000000"/>
                <w:lang w:val="ru-RU"/>
              </w:rPr>
              <w:t>Саманные, облицованные снаружи в 0,5 кирпича</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C4797D" w14:textId="77777777" w:rsidR="00C90853" w:rsidRDefault="00E662A5">
            <w:pPr>
              <w:rPr>
                <w:color w:val="000000"/>
              </w:rPr>
            </w:pPr>
            <w:r>
              <w:rPr>
                <w:color w:val="000000"/>
              </w:rPr>
              <w:t>0,6</w:t>
            </w:r>
          </w:p>
        </w:tc>
      </w:tr>
      <w:tr w:rsidR="00C90853" w14:paraId="668E53BD"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6D7217" w14:textId="77777777" w:rsidR="00C90853" w:rsidRDefault="00E662A5">
            <w:pPr>
              <w:rPr>
                <w:color w:val="000000"/>
              </w:rPr>
            </w:pPr>
            <w:r>
              <w:rPr>
                <w:color w:val="000000"/>
              </w:rPr>
              <w:t>8.</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BEC421" w14:textId="77777777" w:rsidR="00C90853" w:rsidRDefault="00E662A5">
            <w:pPr>
              <w:rPr>
                <w:color w:val="000000"/>
              </w:rPr>
            </w:pPr>
            <w:r>
              <w:rPr>
                <w:color w:val="000000"/>
              </w:rPr>
              <w:t>Монолитные шлакобетонные</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7715DC" w14:textId="77777777" w:rsidR="00C90853" w:rsidRDefault="00E662A5">
            <w:pPr>
              <w:rPr>
                <w:color w:val="000000"/>
              </w:rPr>
            </w:pPr>
            <w:r>
              <w:rPr>
                <w:color w:val="000000"/>
              </w:rPr>
              <w:t>0,7</w:t>
            </w:r>
          </w:p>
        </w:tc>
      </w:tr>
      <w:tr w:rsidR="00C90853" w14:paraId="74930A00"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2F6A0D" w14:textId="77777777" w:rsidR="00C90853" w:rsidRDefault="00E662A5">
            <w:pPr>
              <w:rPr>
                <w:color w:val="000000"/>
              </w:rPr>
            </w:pPr>
            <w:r>
              <w:rPr>
                <w:color w:val="000000"/>
              </w:rPr>
              <w:t>9.</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04603F" w14:textId="77777777" w:rsidR="00C90853" w:rsidRDefault="00E662A5">
            <w:pPr>
              <w:rPr>
                <w:color w:val="000000"/>
              </w:rPr>
            </w:pPr>
            <w:r>
              <w:rPr>
                <w:color w:val="000000"/>
              </w:rPr>
              <w:t>Из железобетонных блоков</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ED1D8B" w14:textId="77777777" w:rsidR="00C90853" w:rsidRDefault="00E662A5">
            <w:pPr>
              <w:rPr>
                <w:color w:val="000000"/>
              </w:rPr>
            </w:pPr>
            <w:r>
              <w:rPr>
                <w:color w:val="000000"/>
              </w:rPr>
              <w:t>1,0</w:t>
            </w:r>
          </w:p>
        </w:tc>
      </w:tr>
      <w:tr w:rsidR="00C90853" w14:paraId="71B1858E"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F39E28" w14:textId="77777777" w:rsidR="00C90853" w:rsidRDefault="00E662A5">
            <w:pPr>
              <w:rPr>
                <w:color w:val="000000"/>
              </w:rPr>
            </w:pPr>
            <w:r>
              <w:rPr>
                <w:color w:val="000000"/>
              </w:rPr>
              <w:t>10.</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073D9E" w14:textId="77777777" w:rsidR="00C90853" w:rsidRDefault="00E662A5">
            <w:pPr>
              <w:rPr>
                <w:color w:val="000000"/>
              </w:rPr>
            </w:pPr>
            <w:r>
              <w:rPr>
                <w:color w:val="000000"/>
              </w:rPr>
              <w:t>Сборно-щитовые</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D3D579" w14:textId="77777777" w:rsidR="00C90853" w:rsidRDefault="00E662A5">
            <w:pPr>
              <w:rPr>
                <w:color w:val="000000"/>
              </w:rPr>
            </w:pPr>
            <w:r>
              <w:rPr>
                <w:color w:val="000000"/>
              </w:rPr>
              <w:t>0,6</w:t>
            </w:r>
          </w:p>
        </w:tc>
      </w:tr>
      <w:tr w:rsidR="00C90853" w14:paraId="75538812"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5D8981" w14:textId="77777777" w:rsidR="00C90853" w:rsidRDefault="00E662A5">
            <w:pPr>
              <w:rPr>
                <w:color w:val="000000"/>
              </w:rPr>
            </w:pPr>
            <w:r>
              <w:rPr>
                <w:color w:val="000000"/>
              </w:rPr>
              <w:t>11.</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70E984" w14:textId="77777777" w:rsidR="00C90853" w:rsidRPr="007C5EA5" w:rsidRDefault="00E662A5">
            <w:pPr>
              <w:rPr>
                <w:color w:val="000000"/>
                <w:lang w:val="ru-RU"/>
              </w:rPr>
            </w:pPr>
            <w:r w:rsidRPr="007C5EA5">
              <w:rPr>
                <w:color w:val="000000"/>
                <w:lang w:val="ru-RU"/>
              </w:rPr>
              <w:t>Сборно-щитовые, облицованные в 0,5 кирпича</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BB23A7" w14:textId="77777777" w:rsidR="00C90853" w:rsidRDefault="00E662A5">
            <w:pPr>
              <w:rPr>
                <w:color w:val="000000"/>
              </w:rPr>
            </w:pPr>
            <w:r>
              <w:rPr>
                <w:color w:val="000000"/>
              </w:rPr>
              <w:t>0,75</w:t>
            </w:r>
          </w:p>
        </w:tc>
      </w:tr>
      <w:tr w:rsidR="00C90853" w14:paraId="175AFFD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98028B" w14:textId="77777777" w:rsidR="00C90853" w:rsidRDefault="00E662A5">
            <w:pPr>
              <w:rPr>
                <w:color w:val="000000"/>
              </w:rPr>
            </w:pPr>
            <w:r>
              <w:rPr>
                <w:color w:val="000000"/>
              </w:rPr>
              <w:t>12.</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A64679" w14:textId="77777777" w:rsidR="00C90853" w:rsidRDefault="00E662A5">
            <w:pPr>
              <w:rPr>
                <w:color w:val="000000"/>
              </w:rPr>
            </w:pPr>
            <w:r>
              <w:rPr>
                <w:color w:val="000000"/>
              </w:rPr>
              <w:t>Деревянные рубленые</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EA375F" w14:textId="77777777" w:rsidR="00C90853" w:rsidRDefault="00E662A5">
            <w:pPr>
              <w:rPr>
                <w:color w:val="000000"/>
              </w:rPr>
            </w:pPr>
            <w:r>
              <w:rPr>
                <w:color w:val="000000"/>
              </w:rPr>
              <w:t>0,85</w:t>
            </w:r>
          </w:p>
        </w:tc>
      </w:tr>
      <w:tr w:rsidR="00C90853" w14:paraId="03680115"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14F0A3" w14:textId="77777777" w:rsidR="00C90853" w:rsidRDefault="00E662A5">
            <w:pPr>
              <w:rPr>
                <w:color w:val="000000"/>
              </w:rPr>
            </w:pPr>
            <w:r>
              <w:rPr>
                <w:color w:val="000000"/>
              </w:rPr>
              <w:t>13.</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604C6B" w14:textId="77777777" w:rsidR="00C90853" w:rsidRDefault="00E662A5">
            <w:pPr>
              <w:rPr>
                <w:color w:val="000000"/>
              </w:rPr>
            </w:pPr>
            <w:r>
              <w:rPr>
                <w:color w:val="000000"/>
              </w:rPr>
              <w:t>Шпальные</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608F58" w14:textId="77777777" w:rsidR="00C90853" w:rsidRDefault="00E662A5">
            <w:pPr>
              <w:rPr>
                <w:color w:val="000000"/>
              </w:rPr>
            </w:pPr>
            <w:r>
              <w:rPr>
                <w:color w:val="000000"/>
              </w:rPr>
              <w:t>0,75</w:t>
            </w:r>
          </w:p>
        </w:tc>
      </w:tr>
      <w:tr w:rsidR="00C90853" w14:paraId="2220F0CE"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FE3B80" w14:textId="77777777" w:rsidR="00C90853" w:rsidRDefault="00E662A5">
            <w:pPr>
              <w:rPr>
                <w:color w:val="000000"/>
              </w:rPr>
            </w:pPr>
            <w:r>
              <w:rPr>
                <w:color w:val="000000"/>
              </w:rPr>
              <w:t>14.</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3D722A" w14:textId="77777777" w:rsidR="00C90853" w:rsidRDefault="00E662A5">
            <w:pPr>
              <w:rPr>
                <w:color w:val="000000"/>
              </w:rPr>
            </w:pPr>
            <w:r>
              <w:rPr>
                <w:color w:val="000000"/>
              </w:rPr>
              <w:t>Шпальные, облицованные кирпичом</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51BF33" w14:textId="77777777" w:rsidR="00C90853" w:rsidRDefault="00E662A5">
            <w:pPr>
              <w:rPr>
                <w:color w:val="000000"/>
              </w:rPr>
            </w:pPr>
            <w:r>
              <w:rPr>
                <w:color w:val="000000"/>
              </w:rPr>
              <w:t>0,95</w:t>
            </w:r>
          </w:p>
        </w:tc>
      </w:tr>
      <w:tr w:rsidR="00C90853" w14:paraId="3B52BCA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C2CA41" w14:textId="77777777" w:rsidR="00C90853" w:rsidRDefault="00E662A5">
            <w:pPr>
              <w:rPr>
                <w:color w:val="000000"/>
              </w:rPr>
            </w:pPr>
            <w:r>
              <w:rPr>
                <w:color w:val="000000"/>
              </w:rPr>
              <w:t>15.</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D5FB07" w14:textId="77777777" w:rsidR="00C90853" w:rsidRDefault="00E662A5">
            <w:pPr>
              <w:rPr>
                <w:color w:val="000000"/>
              </w:rPr>
            </w:pPr>
            <w:r>
              <w:rPr>
                <w:color w:val="000000"/>
              </w:rPr>
              <w:t>Каркасно-камышитовые</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0C0618" w14:textId="77777777" w:rsidR="00C90853" w:rsidRDefault="00E662A5">
            <w:pPr>
              <w:rPr>
                <w:color w:val="000000"/>
              </w:rPr>
            </w:pPr>
            <w:r>
              <w:rPr>
                <w:color w:val="000000"/>
              </w:rPr>
              <w:t>0,6</w:t>
            </w:r>
          </w:p>
        </w:tc>
      </w:tr>
      <w:tr w:rsidR="00C90853" w14:paraId="4AFCC7F7"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1C4F45" w14:textId="77777777" w:rsidR="00C90853" w:rsidRDefault="00E662A5">
            <w:pPr>
              <w:rPr>
                <w:color w:val="000000"/>
              </w:rPr>
            </w:pPr>
            <w:r>
              <w:rPr>
                <w:color w:val="000000"/>
              </w:rPr>
              <w:t>16.</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1A0CE5" w14:textId="77777777" w:rsidR="00C90853" w:rsidRDefault="00E662A5">
            <w:pPr>
              <w:rPr>
                <w:color w:val="000000"/>
              </w:rPr>
            </w:pPr>
            <w:r>
              <w:rPr>
                <w:color w:val="000000"/>
              </w:rPr>
              <w:t>Прочие</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6D665D" w14:textId="77777777" w:rsidR="00C90853" w:rsidRDefault="00E662A5">
            <w:pPr>
              <w:rPr>
                <w:color w:val="000000"/>
              </w:rPr>
            </w:pPr>
            <w:r>
              <w:rPr>
                <w:color w:val="000000"/>
              </w:rPr>
              <w:t>1,0</w:t>
            </w:r>
          </w:p>
        </w:tc>
      </w:tr>
    </w:tbl>
    <w:p w14:paraId="5E9021D3" w14:textId="77777777" w:rsidR="00C90853" w:rsidRDefault="00E662A5">
      <w:pPr>
        <w:spacing w:before="240" w:after="240"/>
      </w:pPr>
      <w:r>
        <w:t> </w:t>
      </w:r>
    </w:p>
    <w:p w14:paraId="5A6E8659" w14:textId="77777777" w:rsidR="00C90853" w:rsidRPr="007C5EA5" w:rsidRDefault="00E662A5">
      <w:pPr>
        <w:spacing w:before="240" w:after="240"/>
        <w:rPr>
          <w:lang w:val="ru-RU"/>
        </w:rPr>
      </w:pPr>
      <w:r w:rsidRPr="007C5EA5">
        <w:rPr>
          <w:lang w:val="ru-RU"/>
        </w:rPr>
        <w:t>При обеспечении жилища, дачной постройки всеми соответствующими инженерными системами и техническими устройствами поправочный коэффициент благоустройства (К благ) принимается равным 1.</w:t>
      </w:r>
    </w:p>
    <w:p w14:paraId="5D24F758" w14:textId="77777777" w:rsidR="00C90853" w:rsidRPr="007C5EA5" w:rsidRDefault="00E662A5">
      <w:pPr>
        <w:spacing w:before="240" w:after="240"/>
        <w:rPr>
          <w:lang w:val="ru-RU"/>
        </w:rPr>
      </w:pPr>
      <w:r w:rsidRPr="007C5EA5">
        <w:rPr>
          <w:lang w:val="ru-RU"/>
        </w:rPr>
        <w:t>В случае отсутствия инженерных систем и технических устройств, создающих нормативные либо комфортные условия проживания (быта), пребывания людей (водопровод, канализация, другие виды благоустройства),</w:t>
      </w:r>
      <w:r w:rsidRPr="007C5EA5">
        <w:rPr>
          <w:lang w:val="ru-RU"/>
        </w:rPr>
        <w:br/>
        <w:t>К благ принимается равным 0,8.</w:t>
      </w:r>
    </w:p>
    <w:p w14:paraId="6E31E433" w14:textId="77777777" w:rsidR="00C90853" w:rsidRPr="007C5EA5" w:rsidRDefault="00E662A5">
      <w:pPr>
        <w:spacing w:before="240" w:after="240"/>
        <w:rPr>
          <w:lang w:val="ru-RU"/>
        </w:rPr>
      </w:pPr>
      <w:r w:rsidRPr="007C5EA5">
        <w:rPr>
          <w:lang w:val="ru-RU"/>
        </w:rPr>
        <w:t>В зависимости от вида отопления применяются следующие поправочные коэффициенты отопления (К отопл):</w:t>
      </w:r>
    </w:p>
    <w:p w14:paraId="0B0C74B0"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848"/>
        <w:gridCol w:w="6066"/>
        <w:gridCol w:w="1701"/>
      </w:tblGrid>
      <w:tr w:rsidR="00C90853" w14:paraId="4454FEA5" w14:textId="77777777">
        <w:trPr>
          <w:tblCellSpacing w:w="0" w:type="dxa"/>
        </w:trPr>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E536A9" w14:textId="77777777" w:rsidR="00C90853" w:rsidRDefault="00E662A5">
            <w:pPr>
              <w:rPr>
                <w:color w:val="000000"/>
              </w:rPr>
            </w:pPr>
            <w:r>
              <w:rPr>
                <w:b/>
                <w:bCs/>
                <w:color w:val="000000"/>
              </w:rPr>
              <w:t>№ п/п</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6EF079" w14:textId="77777777" w:rsidR="00C90853" w:rsidRDefault="00E662A5">
            <w:pPr>
              <w:rPr>
                <w:color w:val="000000"/>
              </w:rPr>
            </w:pPr>
            <w:r>
              <w:rPr>
                <w:b/>
                <w:bCs/>
                <w:color w:val="000000"/>
              </w:rPr>
              <w:t>Вид отопления</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0C2E31" w14:textId="77777777" w:rsidR="00C90853" w:rsidRDefault="00E662A5">
            <w:pPr>
              <w:rPr>
                <w:color w:val="000000"/>
              </w:rPr>
            </w:pPr>
            <w:r>
              <w:rPr>
                <w:b/>
                <w:bCs/>
                <w:color w:val="000000"/>
              </w:rPr>
              <w:t>К отопл</w:t>
            </w:r>
          </w:p>
        </w:tc>
      </w:tr>
      <w:tr w:rsidR="00C90853" w14:paraId="2C3AADF2" w14:textId="77777777">
        <w:trPr>
          <w:tblCellSpacing w:w="0" w:type="dxa"/>
        </w:trPr>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B9C88D" w14:textId="77777777" w:rsidR="00C90853" w:rsidRDefault="00E662A5">
            <w:pPr>
              <w:rPr>
                <w:color w:val="000000"/>
              </w:rPr>
            </w:pPr>
            <w:r>
              <w:rPr>
                <w:b/>
                <w:bCs/>
                <w:color w:val="000000"/>
              </w:rPr>
              <w:t>1</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4F7D12" w14:textId="77777777" w:rsidR="00C90853" w:rsidRDefault="00E662A5">
            <w:pPr>
              <w:rPr>
                <w:color w:val="000000"/>
              </w:rPr>
            </w:pPr>
            <w:r>
              <w:rPr>
                <w:b/>
                <w:bCs/>
                <w:color w:val="000000"/>
              </w:rPr>
              <w:t>2</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7E100E" w14:textId="77777777" w:rsidR="00C90853" w:rsidRDefault="00E662A5">
            <w:pPr>
              <w:rPr>
                <w:color w:val="000000"/>
              </w:rPr>
            </w:pPr>
            <w:r>
              <w:rPr>
                <w:b/>
                <w:bCs/>
                <w:color w:val="000000"/>
              </w:rPr>
              <w:t>3</w:t>
            </w:r>
          </w:p>
        </w:tc>
      </w:tr>
      <w:tr w:rsidR="00C90853" w14:paraId="2CEF3DDE" w14:textId="77777777">
        <w:trPr>
          <w:tblCellSpacing w:w="0" w:type="dxa"/>
        </w:trPr>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2FF3FB" w14:textId="77777777" w:rsidR="00C90853" w:rsidRDefault="00E662A5">
            <w:pPr>
              <w:rPr>
                <w:color w:val="000000"/>
              </w:rPr>
            </w:pPr>
            <w:r>
              <w:rPr>
                <w:color w:val="000000"/>
              </w:rPr>
              <w:t>1.</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AFC091" w14:textId="77777777" w:rsidR="00C90853" w:rsidRDefault="00E662A5">
            <w:pPr>
              <w:rPr>
                <w:color w:val="000000"/>
              </w:rPr>
            </w:pPr>
            <w:r>
              <w:rPr>
                <w:color w:val="000000"/>
              </w:rPr>
              <w:t>Центральное отопление</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7B7974" w14:textId="77777777" w:rsidR="00C90853" w:rsidRDefault="00E662A5">
            <w:pPr>
              <w:rPr>
                <w:color w:val="000000"/>
              </w:rPr>
            </w:pPr>
            <w:r>
              <w:rPr>
                <w:color w:val="000000"/>
              </w:rPr>
              <w:t>1,0</w:t>
            </w:r>
          </w:p>
        </w:tc>
      </w:tr>
      <w:tr w:rsidR="00C90853" w14:paraId="2543DBF5" w14:textId="77777777">
        <w:trPr>
          <w:tblCellSpacing w:w="0" w:type="dxa"/>
        </w:trPr>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25489C" w14:textId="77777777" w:rsidR="00C90853" w:rsidRDefault="00E662A5">
            <w:pPr>
              <w:rPr>
                <w:color w:val="000000"/>
              </w:rPr>
            </w:pPr>
            <w:r>
              <w:rPr>
                <w:color w:val="000000"/>
              </w:rPr>
              <w:t>2.</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5F7624" w14:textId="77777777" w:rsidR="00C90853" w:rsidRPr="007C5EA5" w:rsidRDefault="00E662A5">
            <w:pPr>
              <w:rPr>
                <w:color w:val="000000"/>
                <w:lang w:val="ru-RU"/>
              </w:rPr>
            </w:pPr>
            <w:r w:rsidRPr="007C5EA5">
              <w:rPr>
                <w:color w:val="000000"/>
                <w:lang w:val="ru-RU"/>
              </w:rPr>
              <w:t>Местное отопление на газе или мазуте</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442B73" w14:textId="77777777" w:rsidR="00C90853" w:rsidRDefault="00E662A5">
            <w:pPr>
              <w:rPr>
                <w:color w:val="000000"/>
              </w:rPr>
            </w:pPr>
            <w:r>
              <w:rPr>
                <w:color w:val="000000"/>
              </w:rPr>
              <w:t>0,98</w:t>
            </w:r>
          </w:p>
        </w:tc>
      </w:tr>
      <w:tr w:rsidR="00C90853" w14:paraId="14E0026A" w14:textId="77777777">
        <w:trPr>
          <w:tblCellSpacing w:w="0" w:type="dxa"/>
        </w:trPr>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59FF2D" w14:textId="77777777" w:rsidR="00C90853" w:rsidRDefault="00E662A5">
            <w:pPr>
              <w:rPr>
                <w:color w:val="000000"/>
              </w:rPr>
            </w:pPr>
            <w:r>
              <w:rPr>
                <w:color w:val="000000"/>
              </w:rPr>
              <w:t>3.</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9F2B88" w14:textId="77777777" w:rsidR="00C90853" w:rsidRPr="007C5EA5" w:rsidRDefault="00E662A5">
            <w:pPr>
              <w:rPr>
                <w:color w:val="000000"/>
                <w:lang w:val="ru-RU"/>
              </w:rPr>
            </w:pPr>
            <w:r w:rsidRPr="007C5EA5">
              <w:rPr>
                <w:color w:val="000000"/>
                <w:lang w:val="ru-RU"/>
              </w:rPr>
              <w:t>Местное водяное отопление на твердом топливе</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55AD23" w14:textId="77777777" w:rsidR="00C90853" w:rsidRDefault="00E662A5">
            <w:pPr>
              <w:rPr>
                <w:color w:val="000000"/>
              </w:rPr>
            </w:pPr>
            <w:r>
              <w:rPr>
                <w:color w:val="000000"/>
              </w:rPr>
              <w:t>0,95</w:t>
            </w:r>
          </w:p>
        </w:tc>
      </w:tr>
      <w:tr w:rsidR="00C90853" w14:paraId="617BAF77" w14:textId="77777777">
        <w:trPr>
          <w:tblCellSpacing w:w="0" w:type="dxa"/>
        </w:trPr>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C96928" w14:textId="77777777" w:rsidR="00C90853" w:rsidRDefault="00E662A5">
            <w:pPr>
              <w:rPr>
                <w:color w:val="000000"/>
              </w:rPr>
            </w:pPr>
            <w:r>
              <w:rPr>
                <w:color w:val="000000"/>
              </w:rPr>
              <w:t>4.</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D41CC3" w14:textId="77777777" w:rsidR="00C90853" w:rsidRDefault="00E662A5">
            <w:pPr>
              <w:rPr>
                <w:color w:val="000000"/>
              </w:rPr>
            </w:pPr>
            <w:r>
              <w:rPr>
                <w:color w:val="000000"/>
              </w:rPr>
              <w:t>Печное отопление</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606125" w14:textId="77777777" w:rsidR="00C90853" w:rsidRDefault="00E662A5">
            <w:pPr>
              <w:rPr>
                <w:color w:val="000000"/>
              </w:rPr>
            </w:pPr>
            <w:r>
              <w:rPr>
                <w:color w:val="000000"/>
              </w:rPr>
              <w:t>0,9</w:t>
            </w:r>
          </w:p>
        </w:tc>
      </w:tr>
    </w:tbl>
    <w:p w14:paraId="61075F11" w14:textId="77777777" w:rsidR="00C90853" w:rsidRDefault="00E662A5">
      <w:pPr>
        <w:spacing w:before="240" w:after="240"/>
      </w:pPr>
      <w:r>
        <w:t> </w:t>
      </w:r>
    </w:p>
    <w:p w14:paraId="72D6EC29" w14:textId="77777777" w:rsidR="00C90853" w:rsidRPr="007C5EA5" w:rsidRDefault="00E662A5">
      <w:pPr>
        <w:spacing w:before="240" w:after="240"/>
        <w:rPr>
          <w:lang w:val="ru-RU"/>
        </w:rPr>
      </w:pPr>
      <w:r w:rsidRPr="007C5EA5">
        <w:rPr>
          <w:lang w:val="ru-RU"/>
        </w:rPr>
        <w:t>6. Коэффициент зонирования (К зон), учитывающий месторасположение объекта налогообложения в населенном пункте, утверждается в соответствии с методикой расчета коэффициента зонирования местными исполнительными органами в срок не позднее 1 декабря года, предшествующего году введения такого коэффициента, и вводится в действие с 1 января года, следующего за годом его утверждения.</w:t>
      </w:r>
    </w:p>
    <w:p w14:paraId="3A2ECAB2" w14:textId="77777777" w:rsidR="00C90853" w:rsidRPr="007C5EA5" w:rsidRDefault="00E662A5">
      <w:pPr>
        <w:spacing w:before="240" w:after="240"/>
        <w:rPr>
          <w:lang w:val="ru-RU"/>
        </w:rPr>
      </w:pPr>
      <w:r w:rsidRPr="007C5EA5">
        <w:rPr>
          <w:lang w:val="ru-RU"/>
        </w:rPr>
        <w:t>Утвержденные коэффициенты зонирования подлежат официальному опубликованию.</w:t>
      </w:r>
    </w:p>
    <w:p w14:paraId="3022D46C" w14:textId="77777777" w:rsidR="00C90853" w:rsidRPr="007C5EA5" w:rsidRDefault="00E662A5">
      <w:pPr>
        <w:spacing w:before="240" w:after="240"/>
        <w:rPr>
          <w:lang w:val="ru-RU"/>
        </w:rPr>
      </w:pPr>
      <w:r w:rsidRPr="007C5EA5">
        <w:rPr>
          <w:lang w:val="ru-RU"/>
        </w:rPr>
        <w:t>Методика расчета коэффициента зонирования утверждается уполномоченным государственным органом, определяемым решением Правительства Республики Казахстан из числа центральных государственных органов.</w:t>
      </w:r>
    </w:p>
    <w:p w14:paraId="433C1132" w14:textId="77777777" w:rsidR="00C90853" w:rsidRPr="007C5EA5" w:rsidRDefault="00E662A5">
      <w:pPr>
        <w:spacing w:before="240" w:after="240"/>
        <w:rPr>
          <w:lang w:val="ru-RU"/>
        </w:rPr>
      </w:pPr>
      <w:r w:rsidRPr="007C5EA5">
        <w:rPr>
          <w:lang w:val="ru-RU"/>
        </w:rPr>
        <w:t>7. Коэффициент изменения месячного расчетного показателя</w:t>
      </w:r>
      <w:r w:rsidRPr="007C5EA5">
        <w:rPr>
          <w:lang w:val="ru-RU"/>
        </w:rPr>
        <w:br/>
        <w:t>(далее – К изм. мрп) определяется по формуле:</w:t>
      </w:r>
    </w:p>
    <w:p w14:paraId="726C7C75" w14:textId="77777777" w:rsidR="00C90853" w:rsidRPr="007C5EA5" w:rsidRDefault="00E662A5">
      <w:pPr>
        <w:spacing w:before="240" w:after="240"/>
        <w:rPr>
          <w:lang w:val="ru-RU"/>
        </w:rPr>
      </w:pPr>
      <w:r w:rsidRPr="007C5EA5">
        <w:rPr>
          <w:lang w:val="ru-RU"/>
        </w:rPr>
        <w:t>К изм. мрп = мрп тек. г. / мрп предыд. г.,</w:t>
      </w:r>
    </w:p>
    <w:p w14:paraId="46EF97C7" w14:textId="77777777" w:rsidR="00C90853" w:rsidRPr="007C5EA5" w:rsidRDefault="00E662A5">
      <w:pPr>
        <w:spacing w:before="240" w:after="240"/>
        <w:rPr>
          <w:lang w:val="ru-RU"/>
        </w:rPr>
      </w:pPr>
      <w:r w:rsidRPr="007C5EA5">
        <w:rPr>
          <w:lang w:val="ru-RU"/>
        </w:rPr>
        <w:t>где:</w:t>
      </w:r>
    </w:p>
    <w:p w14:paraId="709E901F" w14:textId="77777777" w:rsidR="00C90853" w:rsidRPr="007C5EA5" w:rsidRDefault="00E662A5">
      <w:pPr>
        <w:spacing w:before="240" w:after="240"/>
        <w:rPr>
          <w:lang w:val="ru-RU"/>
        </w:rPr>
      </w:pPr>
      <w:r w:rsidRPr="007C5EA5">
        <w:rPr>
          <w:lang w:val="ru-RU"/>
        </w:rPr>
        <w:t>мрп тек. г. – МРП и действующий на 1 января соответствующего финансового года;</w:t>
      </w:r>
    </w:p>
    <w:p w14:paraId="0E0BE582" w14:textId="77777777" w:rsidR="00C90853" w:rsidRPr="007C5EA5" w:rsidRDefault="00E662A5">
      <w:pPr>
        <w:spacing w:before="240" w:after="240"/>
        <w:rPr>
          <w:lang w:val="ru-RU"/>
        </w:rPr>
      </w:pPr>
      <w:r w:rsidRPr="007C5EA5">
        <w:rPr>
          <w:lang w:val="ru-RU"/>
        </w:rPr>
        <w:t>мрп предыд. г. – МРП и действующий на 1 января предыдущего финансового года.</w:t>
      </w:r>
    </w:p>
    <w:p w14:paraId="79706398" w14:textId="77777777" w:rsidR="00C90853" w:rsidRPr="007C5EA5" w:rsidRDefault="00E662A5">
      <w:pPr>
        <w:spacing w:before="240" w:after="240"/>
        <w:rPr>
          <w:lang w:val="ru-RU"/>
        </w:rPr>
      </w:pPr>
      <w:r w:rsidRPr="007C5EA5">
        <w:rPr>
          <w:lang w:val="ru-RU"/>
        </w:rPr>
        <w:t>8. Коэффициент роскоши (К роск.) равен 1.</w:t>
      </w:r>
    </w:p>
    <w:p w14:paraId="67A9C756" w14:textId="77777777" w:rsidR="00C90853" w:rsidRPr="007C5EA5" w:rsidRDefault="00E662A5">
      <w:pPr>
        <w:spacing w:before="240" w:after="240"/>
        <w:rPr>
          <w:lang w:val="ru-RU"/>
        </w:rPr>
      </w:pPr>
      <w:r w:rsidRPr="007C5EA5">
        <w:rPr>
          <w:lang w:val="ru-RU"/>
        </w:rPr>
        <w:t>При этом,по решению местного представительного органа коэффициент роскоши может быть увеличен не более, чем на 50% по жилищам.</w:t>
      </w:r>
    </w:p>
    <w:p w14:paraId="775117AA" w14:textId="77777777" w:rsidR="00C90853" w:rsidRPr="007C5EA5" w:rsidRDefault="00E662A5">
      <w:pPr>
        <w:spacing w:before="240" w:after="240"/>
        <w:rPr>
          <w:lang w:val="ru-RU"/>
        </w:rPr>
      </w:pPr>
      <w:r w:rsidRPr="007C5EA5">
        <w:rPr>
          <w:lang w:val="ru-RU"/>
        </w:rPr>
        <w:t>Такое решение о повышении коэффициента роскоши принимается местным представительным органом не позднее 1 декабря года, предшествующего году его введения, и вводится в действие с 1 января года, следующего за годом его принятия.</w:t>
      </w:r>
    </w:p>
    <w:p w14:paraId="7D05C466" w14:textId="77777777" w:rsidR="00C90853" w:rsidRPr="007C5EA5" w:rsidRDefault="00E662A5">
      <w:pPr>
        <w:spacing w:before="240" w:after="240"/>
        <w:rPr>
          <w:lang w:val="ru-RU"/>
        </w:rPr>
      </w:pPr>
      <w:r w:rsidRPr="007C5EA5">
        <w:rPr>
          <w:lang w:val="ru-RU"/>
        </w:rPr>
        <w:t>9. В случае, когда холодная пристройка, хозяйственная (служебная) постройка, цокольный этаж, подвал жилого дома, гараж являются частью жилища, налоговая база определяется Государственной корпорацией, как совокупная стоимость таких объектов налогообложения, рассчитываемая в соответствии с настоящей статьей.</w:t>
      </w:r>
    </w:p>
    <w:p w14:paraId="614C6FC5" w14:textId="77777777" w:rsidR="00C90853" w:rsidRPr="007C5EA5" w:rsidRDefault="00E662A5">
      <w:pPr>
        <w:spacing w:before="240" w:after="240"/>
        <w:rPr>
          <w:lang w:val="ru-RU"/>
        </w:rPr>
      </w:pPr>
      <w:r w:rsidRPr="007C5EA5">
        <w:rPr>
          <w:lang w:val="ru-RU"/>
        </w:rPr>
        <w:t>10. В случае, когда по нескольким объектам налогообложения плательщиком налога является одно физическое лицо, налоговая база рассчитывается отдельно по каждому объекту.</w:t>
      </w:r>
    </w:p>
    <w:p w14:paraId="4C68B600" w14:textId="77777777" w:rsidR="00C90853" w:rsidRPr="007C5EA5" w:rsidRDefault="00E662A5">
      <w:pPr>
        <w:spacing w:before="240" w:after="240"/>
        <w:rPr>
          <w:lang w:val="ru-RU"/>
        </w:rPr>
      </w:pPr>
      <w:r w:rsidRPr="007C5EA5">
        <w:rPr>
          <w:lang w:val="ru-RU"/>
        </w:rPr>
        <w:t xml:space="preserve">11. По земельным участкам, указанным в подпункте 2) </w:t>
      </w:r>
      <w:hyperlink r:id="rId409" w:anchor="z528" w:history="1">
        <w:r w:rsidRPr="007C5EA5">
          <w:rPr>
            <w:color w:val="0000EE"/>
            <w:u w:val="single" w:color="0000EE"/>
            <w:lang w:val="ru-RU"/>
          </w:rPr>
          <w:t>статьи 528</w:t>
        </w:r>
      </w:hyperlink>
      <w:r w:rsidRPr="007C5EA5">
        <w:rPr>
          <w:lang w:val="ru-RU"/>
        </w:rPr>
        <w:t xml:space="preserve"> настоящего Кодекса, налоговой базой является площадь земельного участка и (или) земельной доли.</w:t>
      </w:r>
    </w:p>
    <w:p w14:paraId="681B0B3E" w14:textId="77777777" w:rsidR="00C90853" w:rsidRPr="007C5EA5" w:rsidRDefault="00E662A5">
      <w:pPr>
        <w:spacing w:before="240" w:after="240"/>
        <w:rPr>
          <w:lang w:val="ru-RU"/>
        </w:rPr>
      </w:pPr>
      <w:r>
        <w:t> </w:t>
      </w:r>
    </w:p>
    <w:p w14:paraId="708B4347" w14:textId="77777777" w:rsidR="00C90853" w:rsidRPr="007C5EA5" w:rsidRDefault="00E662A5">
      <w:pPr>
        <w:spacing w:before="240" w:after="240"/>
        <w:rPr>
          <w:lang w:val="ru-RU"/>
        </w:rPr>
      </w:pPr>
      <w:bookmarkStart w:id="1173" w:name="z530"/>
      <w:bookmarkEnd w:id="1173"/>
      <w:r w:rsidRPr="007C5EA5">
        <w:rPr>
          <w:b/>
          <w:bCs/>
          <w:lang w:val="ru-RU"/>
        </w:rPr>
        <w:t>Статья 579. Исчисление и уплата налога в отдельных случаях</w:t>
      </w:r>
    </w:p>
    <w:p w14:paraId="29A1015E" w14:textId="77777777" w:rsidR="00C90853" w:rsidRPr="007C5EA5" w:rsidRDefault="00E662A5">
      <w:pPr>
        <w:spacing w:before="240" w:after="240"/>
        <w:rPr>
          <w:lang w:val="ru-RU"/>
        </w:rPr>
      </w:pPr>
      <w:r>
        <w:t> </w:t>
      </w:r>
    </w:p>
    <w:p w14:paraId="20BE2F51" w14:textId="77777777" w:rsidR="00C90853" w:rsidRPr="007C5EA5" w:rsidRDefault="00E662A5">
      <w:pPr>
        <w:spacing w:before="240" w:after="240"/>
        <w:rPr>
          <w:lang w:val="ru-RU"/>
        </w:rPr>
      </w:pPr>
      <w:r w:rsidRPr="007C5EA5">
        <w:rPr>
          <w:lang w:val="ru-RU"/>
        </w:rPr>
        <w:t xml:space="preserve">По объектам обложения, используемым (подлежащим использованию) в предпринимательской деятельности (в деятельности, связанной с частной практикой), физическое лицо, в том числе лицо, занимающееся частной практикой, исчисляет и уплачивает налог на имущество и представляет налоговую отчетность по данному виду налога в порядке, определенном </w:t>
      </w:r>
      <w:hyperlink r:id="rId410" w:anchor="z9320" w:history="1">
        <w:r w:rsidRPr="007C5EA5">
          <w:rPr>
            <w:color w:val="0000EE"/>
            <w:u w:val="single" w:color="0000EE"/>
            <w:lang w:val="ru-RU"/>
          </w:rPr>
          <w:t>главами 62</w:t>
        </w:r>
      </w:hyperlink>
      <w:r w:rsidRPr="007C5EA5">
        <w:rPr>
          <w:lang w:val="ru-RU"/>
        </w:rPr>
        <w:t xml:space="preserve">, </w:t>
      </w:r>
      <w:hyperlink r:id="rId411" w:anchor="z9359" w:history="1">
        <w:r w:rsidRPr="007C5EA5">
          <w:rPr>
            <w:color w:val="0000EE"/>
            <w:u w:val="single" w:color="0000EE"/>
            <w:lang w:val="ru-RU"/>
          </w:rPr>
          <w:t>63</w:t>
        </w:r>
      </w:hyperlink>
      <w:r w:rsidRPr="007C5EA5">
        <w:rPr>
          <w:lang w:val="ru-RU"/>
        </w:rPr>
        <w:t xml:space="preserve"> и </w:t>
      </w:r>
      <w:hyperlink r:id="rId412" w:anchor="z9371" w:history="1">
        <w:r w:rsidRPr="007C5EA5">
          <w:rPr>
            <w:color w:val="0000EE"/>
            <w:u w:val="single" w:color="0000EE"/>
            <w:lang w:val="ru-RU"/>
          </w:rPr>
          <w:t>64</w:t>
        </w:r>
      </w:hyperlink>
      <w:r w:rsidRPr="007C5EA5">
        <w:rPr>
          <w:lang w:val="ru-RU"/>
        </w:rPr>
        <w:t xml:space="preserve"> настоящего Кодекса для индивидуальных предпринимателей, применяющих специальный налоговый режим для субъектов малого бизнеса.</w:t>
      </w:r>
    </w:p>
    <w:p w14:paraId="3B2A0ACC" w14:textId="77777777" w:rsidR="00C90853" w:rsidRPr="007C5EA5" w:rsidRDefault="00E662A5">
      <w:pPr>
        <w:spacing w:before="240" w:after="240"/>
        <w:rPr>
          <w:lang w:val="ru-RU"/>
        </w:rPr>
      </w:pPr>
      <w:r w:rsidRPr="007C5EA5">
        <w:rPr>
          <w:lang w:val="ru-RU"/>
        </w:rPr>
        <w:t xml:space="preserve">Налоговая база по объектам обложения, указанным в подпункте 1) </w:t>
      </w:r>
      <w:hyperlink r:id="rId413" w:anchor="z528" w:history="1">
        <w:r w:rsidRPr="007C5EA5">
          <w:rPr>
            <w:color w:val="0000EE"/>
            <w:u w:val="single" w:color="0000EE"/>
            <w:lang w:val="ru-RU"/>
          </w:rPr>
          <w:t>статьи 528</w:t>
        </w:r>
      </w:hyperlink>
      <w:r w:rsidRPr="007C5EA5">
        <w:rPr>
          <w:lang w:val="ru-RU"/>
        </w:rPr>
        <w:t xml:space="preserve"> настоящего Кодекса, определяется в соответствии с </w:t>
      </w:r>
      <w:hyperlink r:id="rId414" w:anchor="z9434" w:history="1">
        <w:r w:rsidRPr="007C5EA5">
          <w:rPr>
            <w:color w:val="0000EE"/>
            <w:u w:val="single" w:color="0000EE"/>
            <w:lang w:val="ru-RU"/>
          </w:rPr>
          <w:t>пунктом 6</w:t>
        </w:r>
      </w:hyperlink>
      <w:r w:rsidRPr="007C5EA5">
        <w:rPr>
          <w:lang w:val="ru-RU"/>
        </w:rPr>
        <w:t xml:space="preserve"> статьи 520 настоящего Кодекса.</w:t>
      </w:r>
    </w:p>
    <w:p w14:paraId="56ECFBD1" w14:textId="77777777" w:rsidR="00C90853" w:rsidRPr="007C5EA5" w:rsidRDefault="00E662A5">
      <w:pPr>
        <w:spacing w:before="240" w:after="240"/>
        <w:rPr>
          <w:lang w:val="ru-RU"/>
        </w:rPr>
      </w:pPr>
      <w:r w:rsidRPr="007C5EA5">
        <w:rPr>
          <w:lang w:val="ru-RU"/>
        </w:rPr>
        <w:t>При этом для целей настоящей главы земельным участком, используемым (подлежащим использованию) в предпринимательской деятельности, не признается земельный участок при одновременном соблюдении условий, что такой участок:</w:t>
      </w:r>
    </w:p>
    <w:p w14:paraId="5C85543F" w14:textId="77777777" w:rsidR="00C90853" w:rsidRPr="007C5EA5" w:rsidRDefault="00E662A5">
      <w:pPr>
        <w:spacing w:before="240" w:after="240"/>
        <w:rPr>
          <w:lang w:val="ru-RU"/>
        </w:rPr>
      </w:pPr>
      <w:r w:rsidRPr="007C5EA5">
        <w:rPr>
          <w:lang w:val="ru-RU"/>
        </w:rPr>
        <w:t xml:space="preserve">занят жилищем и другими объектами, налоговая база по которым определяется в соответствии со </w:t>
      </w:r>
      <w:hyperlink r:id="rId415" w:anchor="z529" w:history="1">
        <w:r w:rsidRPr="007C5EA5">
          <w:rPr>
            <w:color w:val="0000EE"/>
            <w:u w:val="single" w:color="0000EE"/>
            <w:lang w:val="ru-RU"/>
          </w:rPr>
          <w:t>статьей 529</w:t>
        </w:r>
      </w:hyperlink>
      <w:r w:rsidRPr="007C5EA5">
        <w:rPr>
          <w:lang w:val="ru-RU"/>
        </w:rPr>
        <w:t xml:space="preserve"> настоящего Кодекса, и исчисление налога производится налоговыми органами;</w:t>
      </w:r>
    </w:p>
    <w:p w14:paraId="01FDCE21" w14:textId="77777777" w:rsidR="00C90853" w:rsidRPr="007C5EA5" w:rsidRDefault="00E662A5">
      <w:pPr>
        <w:spacing w:before="240" w:after="240"/>
        <w:rPr>
          <w:lang w:val="ru-RU"/>
        </w:rPr>
      </w:pPr>
      <w:r w:rsidRPr="007C5EA5">
        <w:rPr>
          <w:lang w:val="ru-RU"/>
        </w:rPr>
        <w:t>предоставлен в аренду (пользование) исключительно для целей проживания и не выведен из жилого фонда.</w:t>
      </w:r>
    </w:p>
    <w:p w14:paraId="00D98848" w14:textId="77777777" w:rsidR="00C90853" w:rsidRPr="007C5EA5" w:rsidRDefault="00E662A5">
      <w:pPr>
        <w:spacing w:before="240" w:after="240"/>
        <w:rPr>
          <w:lang w:val="ru-RU"/>
        </w:rPr>
      </w:pPr>
      <w:bookmarkStart w:id="1174" w:name="z531"/>
      <w:bookmarkEnd w:id="1174"/>
      <w:r>
        <w:t> </w:t>
      </w:r>
    </w:p>
    <w:p w14:paraId="344DDFCA" w14:textId="77777777" w:rsidR="00C90853" w:rsidRPr="007C5EA5" w:rsidRDefault="00E662A5">
      <w:pPr>
        <w:spacing w:before="240" w:after="240"/>
        <w:rPr>
          <w:lang w:val="ru-RU"/>
        </w:rPr>
      </w:pPr>
      <w:r w:rsidRPr="007C5EA5">
        <w:rPr>
          <w:b/>
          <w:bCs/>
          <w:lang w:val="ru-RU"/>
        </w:rPr>
        <w:t>Статья 580. Налоговые ставки</w:t>
      </w:r>
    </w:p>
    <w:p w14:paraId="2A8F2A9C" w14:textId="77777777" w:rsidR="00C90853" w:rsidRPr="007C5EA5" w:rsidRDefault="00E662A5">
      <w:pPr>
        <w:spacing w:before="240" w:after="240"/>
        <w:rPr>
          <w:lang w:val="ru-RU"/>
        </w:rPr>
      </w:pPr>
      <w:r>
        <w:t> </w:t>
      </w:r>
    </w:p>
    <w:p w14:paraId="51626E63" w14:textId="77777777" w:rsidR="00C90853" w:rsidRPr="007C5EA5" w:rsidRDefault="00E662A5">
      <w:pPr>
        <w:spacing w:before="240" w:after="240"/>
        <w:rPr>
          <w:lang w:val="ru-RU"/>
        </w:rPr>
      </w:pPr>
      <w:r w:rsidRPr="007C5EA5">
        <w:rPr>
          <w:lang w:val="ru-RU"/>
        </w:rPr>
        <w:t xml:space="preserve">1. Налог на имущество физических лиц, налоговая база по которым определяется в соответствии со </w:t>
      </w:r>
      <w:hyperlink r:id="rId416" w:anchor="z529" w:history="1">
        <w:r w:rsidRPr="007C5EA5">
          <w:rPr>
            <w:color w:val="0000EE"/>
            <w:u w:val="single" w:color="0000EE"/>
            <w:lang w:val="ru-RU"/>
          </w:rPr>
          <w:t>статьей 529</w:t>
        </w:r>
      </w:hyperlink>
      <w:r w:rsidRPr="007C5EA5">
        <w:rPr>
          <w:lang w:val="ru-RU"/>
        </w:rPr>
        <w:t xml:space="preserve"> настоящего Кодекса, исчисляется в зависимости от стоимости объектов налогообложения по следующим ставкам:</w:t>
      </w:r>
    </w:p>
    <w:p w14:paraId="4831A7A4"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667"/>
        <w:gridCol w:w="4737"/>
        <w:gridCol w:w="3211"/>
      </w:tblGrid>
      <w:tr w:rsidR="00C90853" w14:paraId="5C110277"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F90E4E" w14:textId="77777777" w:rsidR="00C90853" w:rsidRDefault="00E662A5">
            <w:pPr>
              <w:rPr>
                <w:color w:val="000000"/>
              </w:rPr>
            </w:pPr>
            <w:r>
              <w:rPr>
                <w:b/>
                <w:bCs/>
                <w:color w:val="000000"/>
              </w:rPr>
              <w:t>1</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A68400" w14:textId="77777777" w:rsidR="00C90853" w:rsidRDefault="00E662A5">
            <w:pPr>
              <w:rPr>
                <w:color w:val="000000"/>
              </w:rPr>
            </w:pPr>
            <w:r>
              <w:rPr>
                <w:b/>
                <w:bCs/>
                <w:color w:val="000000"/>
              </w:rPr>
              <w:t>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22E0A6" w14:textId="77777777" w:rsidR="00C90853" w:rsidRDefault="00E662A5">
            <w:pPr>
              <w:rPr>
                <w:color w:val="000000"/>
              </w:rPr>
            </w:pPr>
            <w:r>
              <w:rPr>
                <w:b/>
                <w:bCs/>
                <w:color w:val="000000"/>
              </w:rPr>
              <w:t>3</w:t>
            </w:r>
          </w:p>
        </w:tc>
      </w:tr>
      <w:tr w:rsidR="00C90853" w:rsidRPr="007C5EA5" w14:paraId="4C65B14D"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9877FC" w14:textId="77777777" w:rsidR="00C90853" w:rsidRDefault="00E662A5">
            <w:pPr>
              <w:rPr>
                <w:color w:val="000000"/>
              </w:rPr>
            </w:pPr>
            <w:r>
              <w:rPr>
                <w:color w:val="000000"/>
              </w:rPr>
              <w:t>1.</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3FAF79" w14:textId="77777777" w:rsidR="00C90853" w:rsidRDefault="00E662A5">
            <w:pPr>
              <w:rPr>
                <w:color w:val="000000"/>
              </w:rPr>
            </w:pPr>
            <w:r>
              <w:rPr>
                <w:color w:val="000000"/>
              </w:rPr>
              <w:t>до 2 000 000 тенге включительно</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3BA640" w14:textId="77777777" w:rsidR="00C90853" w:rsidRPr="007C5EA5" w:rsidRDefault="00E662A5">
            <w:pPr>
              <w:rPr>
                <w:color w:val="000000"/>
                <w:lang w:val="ru-RU"/>
              </w:rPr>
            </w:pPr>
            <w:r w:rsidRPr="007C5EA5">
              <w:rPr>
                <w:color w:val="000000"/>
                <w:lang w:val="ru-RU"/>
              </w:rPr>
              <w:t>0,05 процента от стоимости объектов налогообложения</w:t>
            </w:r>
          </w:p>
        </w:tc>
      </w:tr>
      <w:tr w:rsidR="00C90853" w:rsidRPr="007C5EA5" w14:paraId="420FA573"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4FBED2" w14:textId="77777777" w:rsidR="00C90853" w:rsidRDefault="00E662A5">
            <w:pPr>
              <w:rPr>
                <w:color w:val="000000"/>
              </w:rPr>
            </w:pPr>
            <w:r>
              <w:rPr>
                <w:color w:val="000000"/>
              </w:rPr>
              <w:t>2.</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58750D" w14:textId="77777777" w:rsidR="00C90853" w:rsidRPr="007C5EA5" w:rsidRDefault="00E662A5">
            <w:pPr>
              <w:rPr>
                <w:color w:val="000000"/>
                <w:lang w:val="ru-RU"/>
              </w:rPr>
            </w:pPr>
            <w:r w:rsidRPr="007C5EA5">
              <w:rPr>
                <w:color w:val="000000"/>
                <w:lang w:val="ru-RU"/>
              </w:rPr>
              <w:t>свыше 2 000 000 тенге до 4 000 000 тенге включительно</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8F49D2" w14:textId="77777777" w:rsidR="00C90853" w:rsidRPr="007C5EA5" w:rsidRDefault="00E662A5">
            <w:pPr>
              <w:rPr>
                <w:color w:val="000000"/>
                <w:lang w:val="ru-RU"/>
              </w:rPr>
            </w:pPr>
            <w:r w:rsidRPr="007C5EA5">
              <w:rPr>
                <w:color w:val="000000"/>
                <w:lang w:val="ru-RU"/>
              </w:rPr>
              <w:t>1 000 тенге + 0,08 процента с суммы, превышающей 2 000 000 тенге</w:t>
            </w:r>
          </w:p>
        </w:tc>
      </w:tr>
      <w:tr w:rsidR="00C90853" w:rsidRPr="007C5EA5" w14:paraId="50E931D0"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4B1467" w14:textId="77777777" w:rsidR="00C90853" w:rsidRDefault="00E662A5">
            <w:pPr>
              <w:rPr>
                <w:color w:val="000000"/>
              </w:rPr>
            </w:pPr>
            <w:r>
              <w:rPr>
                <w:color w:val="000000"/>
              </w:rPr>
              <w:t>3.</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5A9545" w14:textId="77777777" w:rsidR="00C90853" w:rsidRPr="007C5EA5" w:rsidRDefault="00E662A5">
            <w:pPr>
              <w:rPr>
                <w:color w:val="000000"/>
                <w:lang w:val="ru-RU"/>
              </w:rPr>
            </w:pPr>
            <w:r w:rsidRPr="007C5EA5">
              <w:rPr>
                <w:color w:val="000000"/>
                <w:lang w:val="ru-RU"/>
              </w:rPr>
              <w:t>свыше 4 000 000 тенге до 6 000 000 тенге включительно</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1D80F6" w14:textId="77777777" w:rsidR="00C90853" w:rsidRPr="007C5EA5" w:rsidRDefault="00E662A5">
            <w:pPr>
              <w:rPr>
                <w:color w:val="000000"/>
                <w:lang w:val="ru-RU"/>
              </w:rPr>
            </w:pPr>
            <w:r w:rsidRPr="007C5EA5">
              <w:rPr>
                <w:color w:val="000000"/>
                <w:lang w:val="ru-RU"/>
              </w:rPr>
              <w:t>2 600 тенге + 0,1 процента с суммы, превышающей 4 000 000 тенге</w:t>
            </w:r>
          </w:p>
        </w:tc>
      </w:tr>
      <w:tr w:rsidR="00C90853" w:rsidRPr="007C5EA5" w14:paraId="1FD42167"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28C73D" w14:textId="77777777" w:rsidR="00C90853" w:rsidRDefault="00E662A5">
            <w:pPr>
              <w:rPr>
                <w:color w:val="000000"/>
              </w:rPr>
            </w:pPr>
            <w:r>
              <w:rPr>
                <w:color w:val="000000"/>
              </w:rPr>
              <w:t>4.</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703E5C" w14:textId="77777777" w:rsidR="00C90853" w:rsidRPr="007C5EA5" w:rsidRDefault="00E662A5">
            <w:pPr>
              <w:rPr>
                <w:color w:val="000000"/>
                <w:lang w:val="ru-RU"/>
              </w:rPr>
            </w:pPr>
            <w:r w:rsidRPr="007C5EA5">
              <w:rPr>
                <w:color w:val="000000"/>
                <w:lang w:val="ru-RU"/>
              </w:rPr>
              <w:t>свыше 6 000 000 тенге до 8 000 000 тенге включительно</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15290A" w14:textId="77777777" w:rsidR="00C90853" w:rsidRPr="007C5EA5" w:rsidRDefault="00E662A5">
            <w:pPr>
              <w:rPr>
                <w:color w:val="000000"/>
                <w:lang w:val="ru-RU"/>
              </w:rPr>
            </w:pPr>
            <w:r w:rsidRPr="007C5EA5">
              <w:rPr>
                <w:color w:val="000000"/>
                <w:lang w:val="ru-RU"/>
              </w:rPr>
              <w:t>4 600 тенге + 0,15 процента с суммы, превышающей 6 000 000 тенге</w:t>
            </w:r>
          </w:p>
        </w:tc>
      </w:tr>
      <w:tr w:rsidR="00C90853" w:rsidRPr="007C5EA5" w14:paraId="59979350"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122BCF" w14:textId="77777777" w:rsidR="00C90853" w:rsidRDefault="00E662A5">
            <w:pPr>
              <w:rPr>
                <w:color w:val="000000"/>
              </w:rPr>
            </w:pPr>
            <w:r>
              <w:rPr>
                <w:color w:val="000000"/>
              </w:rPr>
              <w:t>5.</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27714D" w14:textId="77777777" w:rsidR="00C90853" w:rsidRPr="007C5EA5" w:rsidRDefault="00E662A5">
            <w:pPr>
              <w:rPr>
                <w:color w:val="000000"/>
                <w:lang w:val="ru-RU"/>
              </w:rPr>
            </w:pPr>
            <w:r w:rsidRPr="007C5EA5">
              <w:rPr>
                <w:color w:val="000000"/>
                <w:lang w:val="ru-RU"/>
              </w:rPr>
              <w:t>свыше 8 000 000 тенге до 10 000 000 тенге включительно</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326D4A" w14:textId="77777777" w:rsidR="00C90853" w:rsidRPr="007C5EA5" w:rsidRDefault="00E662A5">
            <w:pPr>
              <w:rPr>
                <w:color w:val="000000"/>
                <w:lang w:val="ru-RU"/>
              </w:rPr>
            </w:pPr>
            <w:r w:rsidRPr="007C5EA5">
              <w:rPr>
                <w:color w:val="000000"/>
                <w:lang w:val="ru-RU"/>
              </w:rPr>
              <w:t>7 600 тенге + 0,2 процента с суммы, превышающей 8 000 000 тенге</w:t>
            </w:r>
          </w:p>
        </w:tc>
      </w:tr>
      <w:tr w:rsidR="00C90853" w:rsidRPr="007C5EA5" w14:paraId="7CCD2D2A"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FB3F67" w14:textId="77777777" w:rsidR="00C90853" w:rsidRDefault="00E662A5">
            <w:pPr>
              <w:rPr>
                <w:color w:val="000000"/>
              </w:rPr>
            </w:pPr>
            <w:r>
              <w:rPr>
                <w:color w:val="000000"/>
              </w:rPr>
              <w:t>6.</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BC1602" w14:textId="77777777" w:rsidR="00C90853" w:rsidRPr="007C5EA5" w:rsidRDefault="00E662A5">
            <w:pPr>
              <w:rPr>
                <w:color w:val="000000"/>
                <w:lang w:val="ru-RU"/>
              </w:rPr>
            </w:pPr>
            <w:r w:rsidRPr="007C5EA5">
              <w:rPr>
                <w:color w:val="000000"/>
                <w:lang w:val="ru-RU"/>
              </w:rPr>
              <w:t>свыше 10 000 000 тенге до 12 000 000 тенге включительно</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A4F80F" w14:textId="77777777" w:rsidR="00C90853" w:rsidRPr="007C5EA5" w:rsidRDefault="00E662A5">
            <w:pPr>
              <w:rPr>
                <w:color w:val="000000"/>
                <w:lang w:val="ru-RU"/>
              </w:rPr>
            </w:pPr>
            <w:r w:rsidRPr="007C5EA5">
              <w:rPr>
                <w:color w:val="000000"/>
                <w:lang w:val="ru-RU"/>
              </w:rPr>
              <w:t>11 600 тенге + 0,25 процента с суммы, превышающей 10 000 000 тенге</w:t>
            </w:r>
          </w:p>
        </w:tc>
      </w:tr>
      <w:tr w:rsidR="00C90853" w:rsidRPr="007C5EA5" w14:paraId="52A676B5"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4A9CAA" w14:textId="77777777" w:rsidR="00C90853" w:rsidRDefault="00E662A5">
            <w:pPr>
              <w:rPr>
                <w:color w:val="000000"/>
              </w:rPr>
            </w:pPr>
            <w:r>
              <w:rPr>
                <w:color w:val="000000"/>
              </w:rPr>
              <w:t>7.</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692210" w14:textId="77777777" w:rsidR="00C90853" w:rsidRPr="007C5EA5" w:rsidRDefault="00E662A5">
            <w:pPr>
              <w:rPr>
                <w:color w:val="000000"/>
                <w:lang w:val="ru-RU"/>
              </w:rPr>
            </w:pPr>
            <w:r w:rsidRPr="007C5EA5">
              <w:rPr>
                <w:color w:val="000000"/>
                <w:lang w:val="ru-RU"/>
              </w:rPr>
              <w:t>свыше 12 000 000 тенге до 14 000 000 тенге включительно</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4CA6C3" w14:textId="77777777" w:rsidR="00C90853" w:rsidRPr="007C5EA5" w:rsidRDefault="00E662A5">
            <w:pPr>
              <w:rPr>
                <w:color w:val="000000"/>
                <w:lang w:val="ru-RU"/>
              </w:rPr>
            </w:pPr>
            <w:r w:rsidRPr="007C5EA5">
              <w:rPr>
                <w:color w:val="000000"/>
                <w:lang w:val="ru-RU"/>
              </w:rPr>
              <w:t>16 600 тенге + 0,3 процента с суммы, превышающей 12 000 000 тенге</w:t>
            </w:r>
          </w:p>
        </w:tc>
      </w:tr>
      <w:tr w:rsidR="00C90853" w:rsidRPr="007C5EA5" w14:paraId="67D2E570"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24DEEF" w14:textId="77777777" w:rsidR="00C90853" w:rsidRDefault="00E662A5">
            <w:pPr>
              <w:rPr>
                <w:color w:val="000000"/>
              </w:rPr>
            </w:pPr>
            <w:r>
              <w:rPr>
                <w:color w:val="000000"/>
              </w:rPr>
              <w:t>8.</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896738" w14:textId="77777777" w:rsidR="00C90853" w:rsidRPr="007C5EA5" w:rsidRDefault="00E662A5">
            <w:pPr>
              <w:rPr>
                <w:color w:val="000000"/>
                <w:lang w:val="ru-RU"/>
              </w:rPr>
            </w:pPr>
            <w:r w:rsidRPr="007C5EA5">
              <w:rPr>
                <w:color w:val="000000"/>
                <w:lang w:val="ru-RU"/>
              </w:rPr>
              <w:t>свыше 14 000 000 тенге до 16 000 000 тенге включительно</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499480" w14:textId="77777777" w:rsidR="00C90853" w:rsidRPr="007C5EA5" w:rsidRDefault="00E662A5">
            <w:pPr>
              <w:rPr>
                <w:color w:val="000000"/>
                <w:lang w:val="ru-RU"/>
              </w:rPr>
            </w:pPr>
            <w:r w:rsidRPr="007C5EA5">
              <w:rPr>
                <w:color w:val="000000"/>
                <w:lang w:val="ru-RU"/>
              </w:rPr>
              <w:t>22 600 тенге + 0,35 процента с суммы, превышающей 14 000 000 тенге</w:t>
            </w:r>
          </w:p>
        </w:tc>
      </w:tr>
      <w:tr w:rsidR="00C90853" w:rsidRPr="007C5EA5" w14:paraId="451697D2"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B8EC1B" w14:textId="77777777" w:rsidR="00C90853" w:rsidRDefault="00E662A5">
            <w:pPr>
              <w:rPr>
                <w:color w:val="000000"/>
              </w:rPr>
            </w:pPr>
            <w:r>
              <w:rPr>
                <w:color w:val="000000"/>
              </w:rPr>
              <w:t>9.</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46894B" w14:textId="77777777" w:rsidR="00C90853" w:rsidRPr="007C5EA5" w:rsidRDefault="00E662A5">
            <w:pPr>
              <w:rPr>
                <w:color w:val="000000"/>
                <w:lang w:val="ru-RU"/>
              </w:rPr>
            </w:pPr>
            <w:r w:rsidRPr="007C5EA5">
              <w:rPr>
                <w:color w:val="000000"/>
                <w:lang w:val="ru-RU"/>
              </w:rPr>
              <w:t>свыше 16 000 000 тенге до 18 000 000 тенге включительно</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0DF902" w14:textId="77777777" w:rsidR="00C90853" w:rsidRPr="007C5EA5" w:rsidRDefault="00E662A5">
            <w:pPr>
              <w:rPr>
                <w:color w:val="000000"/>
                <w:lang w:val="ru-RU"/>
              </w:rPr>
            </w:pPr>
            <w:r w:rsidRPr="007C5EA5">
              <w:rPr>
                <w:color w:val="000000"/>
                <w:lang w:val="ru-RU"/>
              </w:rPr>
              <w:t>29 600 тенге + 0,4 процента с суммы, превышающей 16 000 000 тенге</w:t>
            </w:r>
          </w:p>
        </w:tc>
      </w:tr>
      <w:tr w:rsidR="00C90853" w:rsidRPr="007C5EA5" w14:paraId="279696A1"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CB21D1" w14:textId="77777777" w:rsidR="00C90853" w:rsidRDefault="00E662A5">
            <w:pPr>
              <w:rPr>
                <w:color w:val="000000"/>
              </w:rPr>
            </w:pPr>
            <w:r>
              <w:rPr>
                <w:color w:val="000000"/>
              </w:rPr>
              <w:t>10.</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DD1031" w14:textId="77777777" w:rsidR="00C90853" w:rsidRPr="007C5EA5" w:rsidRDefault="00E662A5">
            <w:pPr>
              <w:rPr>
                <w:color w:val="000000"/>
                <w:lang w:val="ru-RU"/>
              </w:rPr>
            </w:pPr>
            <w:r w:rsidRPr="007C5EA5">
              <w:rPr>
                <w:color w:val="000000"/>
                <w:lang w:val="ru-RU"/>
              </w:rPr>
              <w:t>свыше 18 000 000 тенге до 20 000 000 тенге включительно</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C2E34B" w14:textId="77777777" w:rsidR="00C90853" w:rsidRPr="007C5EA5" w:rsidRDefault="00E662A5">
            <w:pPr>
              <w:rPr>
                <w:color w:val="000000"/>
                <w:lang w:val="ru-RU"/>
              </w:rPr>
            </w:pPr>
            <w:r w:rsidRPr="007C5EA5">
              <w:rPr>
                <w:color w:val="000000"/>
                <w:lang w:val="ru-RU"/>
              </w:rPr>
              <w:t>37 600 тенге + 0,45 процента с суммы, превышающей 18 000 000 тенге</w:t>
            </w:r>
          </w:p>
        </w:tc>
      </w:tr>
      <w:tr w:rsidR="00C90853" w:rsidRPr="007C5EA5" w14:paraId="56C910B9"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1D64EB" w14:textId="77777777" w:rsidR="00C90853" w:rsidRDefault="00E662A5">
            <w:pPr>
              <w:rPr>
                <w:color w:val="000000"/>
              </w:rPr>
            </w:pPr>
            <w:r>
              <w:rPr>
                <w:color w:val="000000"/>
              </w:rPr>
              <w:t>11.</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B581AF" w14:textId="77777777" w:rsidR="00C90853" w:rsidRPr="007C5EA5" w:rsidRDefault="00E662A5">
            <w:pPr>
              <w:rPr>
                <w:color w:val="000000"/>
                <w:lang w:val="ru-RU"/>
              </w:rPr>
            </w:pPr>
            <w:r w:rsidRPr="007C5EA5">
              <w:rPr>
                <w:color w:val="000000"/>
                <w:lang w:val="ru-RU"/>
              </w:rPr>
              <w:t>свыше 20 000 000 тенге до 75 000 000 тенге включительно</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3CE925" w14:textId="77777777" w:rsidR="00C90853" w:rsidRPr="007C5EA5" w:rsidRDefault="00E662A5">
            <w:pPr>
              <w:rPr>
                <w:color w:val="000000"/>
                <w:lang w:val="ru-RU"/>
              </w:rPr>
            </w:pPr>
            <w:r w:rsidRPr="007C5EA5">
              <w:rPr>
                <w:color w:val="000000"/>
                <w:lang w:val="ru-RU"/>
              </w:rPr>
              <w:t>46 600 тенге + 0,5 процента с суммы, превышающей 20 000 000 тенге</w:t>
            </w:r>
          </w:p>
        </w:tc>
      </w:tr>
      <w:tr w:rsidR="00C90853" w:rsidRPr="007C5EA5" w14:paraId="44A3E515"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9372B4" w14:textId="77777777" w:rsidR="00C90853" w:rsidRDefault="00E662A5">
            <w:pPr>
              <w:rPr>
                <w:color w:val="000000"/>
              </w:rPr>
            </w:pPr>
            <w:r>
              <w:rPr>
                <w:color w:val="000000"/>
              </w:rPr>
              <w:t>12.</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A45A02" w14:textId="77777777" w:rsidR="00C90853" w:rsidRPr="007C5EA5" w:rsidRDefault="00E662A5">
            <w:pPr>
              <w:rPr>
                <w:color w:val="000000"/>
                <w:lang w:val="ru-RU"/>
              </w:rPr>
            </w:pPr>
            <w:r w:rsidRPr="007C5EA5">
              <w:rPr>
                <w:color w:val="000000"/>
                <w:lang w:val="ru-RU"/>
              </w:rPr>
              <w:t>свыше 75 000 000 тенге до 100 000 000 тенге включительно</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1DA086" w14:textId="77777777" w:rsidR="00C90853" w:rsidRPr="007C5EA5" w:rsidRDefault="00E662A5">
            <w:pPr>
              <w:rPr>
                <w:color w:val="000000"/>
                <w:lang w:val="ru-RU"/>
              </w:rPr>
            </w:pPr>
            <w:r w:rsidRPr="007C5EA5">
              <w:rPr>
                <w:color w:val="000000"/>
                <w:lang w:val="ru-RU"/>
              </w:rPr>
              <w:t>321 600 тенге + 0,6 процента с суммы, превышающей 75 000 000 тенге</w:t>
            </w:r>
          </w:p>
        </w:tc>
      </w:tr>
      <w:tr w:rsidR="00C90853" w:rsidRPr="007C5EA5" w14:paraId="65CA7139"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983D81" w14:textId="77777777" w:rsidR="00C90853" w:rsidRDefault="00E662A5">
            <w:pPr>
              <w:rPr>
                <w:color w:val="000000"/>
              </w:rPr>
            </w:pPr>
            <w:r>
              <w:rPr>
                <w:color w:val="000000"/>
              </w:rPr>
              <w:t>13.</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7C66C4" w14:textId="77777777" w:rsidR="00C90853" w:rsidRPr="007C5EA5" w:rsidRDefault="00E662A5">
            <w:pPr>
              <w:rPr>
                <w:color w:val="000000"/>
                <w:lang w:val="ru-RU"/>
              </w:rPr>
            </w:pPr>
            <w:r w:rsidRPr="007C5EA5">
              <w:rPr>
                <w:color w:val="000000"/>
                <w:lang w:val="ru-RU"/>
              </w:rPr>
              <w:t>свыше 100 000 000 тенге до 150 000 000 тенге включительно</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7F2C11" w14:textId="77777777" w:rsidR="00C90853" w:rsidRPr="007C5EA5" w:rsidRDefault="00E662A5">
            <w:pPr>
              <w:rPr>
                <w:color w:val="000000"/>
                <w:lang w:val="ru-RU"/>
              </w:rPr>
            </w:pPr>
            <w:r w:rsidRPr="007C5EA5">
              <w:rPr>
                <w:color w:val="000000"/>
                <w:lang w:val="ru-RU"/>
              </w:rPr>
              <w:t>471 600 тенге + 0,65 процента с суммы, превышающей 100 000 000 тенге</w:t>
            </w:r>
          </w:p>
        </w:tc>
      </w:tr>
      <w:tr w:rsidR="00C90853" w:rsidRPr="007C5EA5" w14:paraId="12A15847"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668B06" w14:textId="77777777" w:rsidR="00C90853" w:rsidRDefault="00E662A5">
            <w:pPr>
              <w:rPr>
                <w:color w:val="000000"/>
              </w:rPr>
            </w:pPr>
            <w:r>
              <w:rPr>
                <w:color w:val="000000"/>
              </w:rPr>
              <w:t>14.</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F02D8F" w14:textId="77777777" w:rsidR="00C90853" w:rsidRPr="007C5EA5" w:rsidRDefault="00E662A5">
            <w:pPr>
              <w:rPr>
                <w:color w:val="000000"/>
                <w:lang w:val="ru-RU"/>
              </w:rPr>
            </w:pPr>
            <w:r w:rsidRPr="007C5EA5">
              <w:rPr>
                <w:color w:val="000000"/>
                <w:lang w:val="ru-RU"/>
              </w:rPr>
              <w:t>свыше 150 000 000 тенге до 350 000 000 тенге включительно</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10B29F" w14:textId="77777777" w:rsidR="00C90853" w:rsidRPr="007C5EA5" w:rsidRDefault="00E662A5">
            <w:pPr>
              <w:rPr>
                <w:color w:val="000000"/>
                <w:lang w:val="ru-RU"/>
              </w:rPr>
            </w:pPr>
            <w:r w:rsidRPr="007C5EA5">
              <w:rPr>
                <w:color w:val="000000"/>
                <w:lang w:val="ru-RU"/>
              </w:rPr>
              <w:t>796 600 тенге + 0,7 процента с суммы, превышающей 150 000 000 тенге</w:t>
            </w:r>
          </w:p>
        </w:tc>
      </w:tr>
      <w:tr w:rsidR="00C90853" w:rsidRPr="007C5EA5" w14:paraId="2C335BBF"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C45F74" w14:textId="77777777" w:rsidR="00C90853" w:rsidRDefault="00E662A5">
            <w:pPr>
              <w:rPr>
                <w:color w:val="000000"/>
              </w:rPr>
            </w:pPr>
            <w:r>
              <w:rPr>
                <w:color w:val="000000"/>
              </w:rPr>
              <w:t>15.</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8EBFCE" w14:textId="77777777" w:rsidR="00C90853" w:rsidRPr="007C5EA5" w:rsidRDefault="00E662A5">
            <w:pPr>
              <w:rPr>
                <w:color w:val="000000"/>
                <w:lang w:val="ru-RU"/>
              </w:rPr>
            </w:pPr>
            <w:r w:rsidRPr="007C5EA5">
              <w:rPr>
                <w:color w:val="000000"/>
                <w:lang w:val="ru-RU"/>
              </w:rPr>
              <w:t>свыше 350 000 000 тенге до 450 000 000 тенге включительно</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61136F" w14:textId="77777777" w:rsidR="00C90853" w:rsidRPr="007C5EA5" w:rsidRDefault="00E662A5">
            <w:pPr>
              <w:rPr>
                <w:color w:val="000000"/>
                <w:lang w:val="ru-RU"/>
              </w:rPr>
            </w:pPr>
            <w:r w:rsidRPr="007C5EA5">
              <w:rPr>
                <w:color w:val="000000"/>
                <w:lang w:val="ru-RU"/>
              </w:rPr>
              <w:t>2 196 600 тенге + 0,75 процента с суммы, превышающей 350 000 000 тенге</w:t>
            </w:r>
          </w:p>
        </w:tc>
      </w:tr>
      <w:tr w:rsidR="00C90853" w:rsidRPr="007C5EA5" w14:paraId="3D3AE075"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5380BC" w14:textId="77777777" w:rsidR="00C90853" w:rsidRDefault="00E662A5">
            <w:pPr>
              <w:rPr>
                <w:color w:val="000000"/>
              </w:rPr>
            </w:pPr>
            <w:r>
              <w:rPr>
                <w:color w:val="000000"/>
              </w:rPr>
              <w:t>16.</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7E77AD" w14:textId="77777777" w:rsidR="00C90853" w:rsidRDefault="00E662A5">
            <w:pPr>
              <w:rPr>
                <w:color w:val="000000"/>
              </w:rPr>
            </w:pPr>
            <w:r>
              <w:rPr>
                <w:color w:val="000000"/>
              </w:rPr>
              <w:t>свыше 450 000 000 тенге</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C1F759" w14:textId="77777777" w:rsidR="00C90853" w:rsidRPr="007C5EA5" w:rsidRDefault="00E662A5">
            <w:pPr>
              <w:rPr>
                <w:color w:val="000000"/>
                <w:lang w:val="ru-RU"/>
              </w:rPr>
            </w:pPr>
            <w:r w:rsidRPr="007C5EA5">
              <w:rPr>
                <w:color w:val="000000"/>
                <w:lang w:val="ru-RU"/>
              </w:rPr>
              <w:t>2 946 600 тенге + 2 процента с суммы, превышающей 450 000 000 тенге</w:t>
            </w:r>
          </w:p>
        </w:tc>
      </w:tr>
    </w:tbl>
    <w:p w14:paraId="16C1BB27" w14:textId="77777777" w:rsidR="00C90853" w:rsidRPr="007C5EA5" w:rsidRDefault="00E662A5">
      <w:pPr>
        <w:spacing w:before="240" w:after="240"/>
        <w:rPr>
          <w:lang w:val="ru-RU"/>
        </w:rPr>
      </w:pPr>
      <w:r>
        <w:t> </w:t>
      </w:r>
    </w:p>
    <w:p w14:paraId="2135880F" w14:textId="77777777" w:rsidR="00C90853" w:rsidRPr="007C5EA5" w:rsidRDefault="00E662A5">
      <w:pPr>
        <w:spacing w:before="240" w:after="240"/>
        <w:rPr>
          <w:lang w:val="ru-RU"/>
        </w:rPr>
      </w:pPr>
      <w:r w:rsidRPr="007C5EA5">
        <w:rPr>
          <w:lang w:val="ru-RU"/>
        </w:rPr>
        <w:t>2. Базовые налоговые ставки на земли, занятые жилищным фондом, в том числе строениями и сооружениями при нем (за исключением придомовых участков), устанавливаются в расчете на один квадратный метр площади в следующих размерах:</w:t>
      </w:r>
    </w:p>
    <w:p w14:paraId="1DB16677"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697"/>
        <w:gridCol w:w="5644"/>
        <w:gridCol w:w="2274"/>
      </w:tblGrid>
      <w:tr w:rsidR="00C90853" w:rsidRPr="007C5EA5" w14:paraId="4296740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B4B3DB" w14:textId="77777777" w:rsidR="00C90853" w:rsidRDefault="00E662A5">
            <w:pPr>
              <w:rPr>
                <w:color w:val="000000"/>
              </w:rPr>
            </w:pPr>
            <w:r>
              <w:rPr>
                <w:b/>
                <w:bCs/>
                <w:color w:val="000000"/>
              </w:rPr>
              <w:t>№ п/п</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649D1E" w14:textId="77777777" w:rsidR="00C90853" w:rsidRDefault="00E662A5">
            <w:pPr>
              <w:rPr>
                <w:color w:val="000000"/>
              </w:rPr>
            </w:pPr>
            <w:r>
              <w:rPr>
                <w:b/>
                <w:bCs/>
                <w:color w:val="000000"/>
              </w:rPr>
              <w:t>Категория населенного пункта</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EC6976" w14:textId="77777777" w:rsidR="00C90853" w:rsidRPr="007C5EA5" w:rsidRDefault="00E662A5">
            <w:pPr>
              <w:rPr>
                <w:color w:val="000000"/>
                <w:lang w:val="ru-RU"/>
              </w:rPr>
            </w:pPr>
            <w:r w:rsidRPr="007C5EA5">
              <w:rPr>
                <w:b/>
                <w:bCs/>
                <w:color w:val="000000"/>
                <w:lang w:val="ru-RU"/>
              </w:rPr>
              <w:t>Базовые налоговые ставки на земли, занятые жилищным фондом, в том числе строениями и сооружениями при нем (тенге)</w:t>
            </w:r>
          </w:p>
        </w:tc>
      </w:tr>
      <w:tr w:rsidR="00C90853" w14:paraId="750524C5"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ED6E03" w14:textId="77777777" w:rsidR="00C90853" w:rsidRDefault="00E662A5">
            <w:pPr>
              <w:rPr>
                <w:color w:val="000000"/>
              </w:rPr>
            </w:pPr>
            <w:r>
              <w:rPr>
                <w:b/>
                <w:bCs/>
                <w:color w:val="000000"/>
              </w:rPr>
              <w:t>1</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A2282E" w14:textId="77777777" w:rsidR="00C90853" w:rsidRDefault="00E662A5">
            <w:pPr>
              <w:rPr>
                <w:color w:val="000000"/>
              </w:rPr>
            </w:pPr>
            <w:r>
              <w:rPr>
                <w:b/>
                <w:bCs/>
                <w:color w:val="000000"/>
              </w:rPr>
              <w:t>2</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EC444E" w14:textId="77777777" w:rsidR="00C90853" w:rsidRDefault="00E662A5">
            <w:pPr>
              <w:rPr>
                <w:color w:val="000000"/>
              </w:rPr>
            </w:pPr>
            <w:r>
              <w:rPr>
                <w:b/>
                <w:bCs/>
                <w:color w:val="000000"/>
              </w:rPr>
              <w:t>3</w:t>
            </w:r>
          </w:p>
        </w:tc>
      </w:tr>
      <w:tr w:rsidR="00C90853" w14:paraId="0109643E"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60A1DC" w14:textId="77777777" w:rsidR="00C90853" w:rsidRDefault="00E662A5">
            <w:pPr>
              <w:rPr>
                <w:color w:val="000000"/>
              </w:rPr>
            </w:pPr>
            <w:r>
              <w:rPr>
                <w:color w:val="000000"/>
              </w:rPr>
              <w:t> </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2E5E58" w14:textId="77777777" w:rsidR="00C90853" w:rsidRDefault="00E662A5">
            <w:pPr>
              <w:rPr>
                <w:color w:val="000000"/>
              </w:rPr>
            </w:pPr>
            <w:r>
              <w:rPr>
                <w:b/>
                <w:bCs/>
                <w:color w:val="000000"/>
              </w:rPr>
              <w:t>Города:</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E6459D" w14:textId="77777777" w:rsidR="00C90853" w:rsidRDefault="00E662A5">
            <w:pPr>
              <w:rPr>
                <w:color w:val="000000"/>
              </w:rPr>
            </w:pPr>
            <w:r>
              <w:rPr>
                <w:color w:val="000000"/>
              </w:rPr>
              <w:t> </w:t>
            </w:r>
          </w:p>
        </w:tc>
      </w:tr>
      <w:tr w:rsidR="00C90853" w14:paraId="3D3A15A1"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574795" w14:textId="77777777" w:rsidR="00C90853" w:rsidRDefault="00E662A5">
            <w:pPr>
              <w:rPr>
                <w:color w:val="000000"/>
              </w:rPr>
            </w:pPr>
            <w:r>
              <w:rPr>
                <w:color w:val="000000"/>
              </w:rPr>
              <w:t>1.</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620DA7" w14:textId="77777777" w:rsidR="00C90853" w:rsidRDefault="00E662A5">
            <w:pPr>
              <w:rPr>
                <w:color w:val="000000"/>
              </w:rPr>
            </w:pPr>
            <w:r>
              <w:rPr>
                <w:color w:val="000000"/>
              </w:rPr>
              <w:t>Алматы</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B27B89" w14:textId="77777777" w:rsidR="00C90853" w:rsidRDefault="00E662A5">
            <w:pPr>
              <w:rPr>
                <w:color w:val="000000"/>
              </w:rPr>
            </w:pPr>
            <w:r>
              <w:rPr>
                <w:color w:val="000000"/>
              </w:rPr>
              <w:t>0,96</w:t>
            </w:r>
          </w:p>
        </w:tc>
      </w:tr>
      <w:tr w:rsidR="00C90853" w14:paraId="3702FFC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5C99AD" w14:textId="77777777" w:rsidR="00C90853" w:rsidRDefault="00E662A5">
            <w:pPr>
              <w:rPr>
                <w:color w:val="000000"/>
              </w:rPr>
            </w:pPr>
            <w:r>
              <w:rPr>
                <w:color w:val="000000"/>
              </w:rPr>
              <w:t>2.</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807A09" w14:textId="77777777" w:rsidR="00C90853" w:rsidRDefault="00E662A5">
            <w:pPr>
              <w:rPr>
                <w:color w:val="000000"/>
              </w:rPr>
            </w:pPr>
            <w:r>
              <w:rPr>
                <w:color w:val="000000"/>
              </w:rPr>
              <w:t>Шымкент</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D66C3C" w14:textId="77777777" w:rsidR="00C90853" w:rsidRDefault="00E662A5">
            <w:pPr>
              <w:rPr>
                <w:color w:val="000000"/>
              </w:rPr>
            </w:pPr>
            <w:r>
              <w:rPr>
                <w:color w:val="000000"/>
              </w:rPr>
              <w:t>0,58</w:t>
            </w:r>
          </w:p>
        </w:tc>
      </w:tr>
      <w:tr w:rsidR="00C90853" w14:paraId="781EFB0F"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1B6829" w14:textId="77777777" w:rsidR="00C90853" w:rsidRDefault="00E662A5">
            <w:pPr>
              <w:rPr>
                <w:color w:val="000000"/>
              </w:rPr>
            </w:pPr>
            <w:r>
              <w:rPr>
                <w:color w:val="000000"/>
              </w:rPr>
              <w:t>3.</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77B1D3" w14:textId="77777777" w:rsidR="00C90853" w:rsidRDefault="00E662A5">
            <w:pPr>
              <w:rPr>
                <w:color w:val="000000"/>
              </w:rPr>
            </w:pPr>
            <w:r>
              <w:rPr>
                <w:color w:val="000000"/>
              </w:rPr>
              <w:t>Астана</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EDF00D" w14:textId="77777777" w:rsidR="00C90853" w:rsidRDefault="00E662A5">
            <w:pPr>
              <w:rPr>
                <w:color w:val="000000"/>
              </w:rPr>
            </w:pPr>
            <w:r>
              <w:rPr>
                <w:color w:val="000000"/>
              </w:rPr>
              <w:t>0,96</w:t>
            </w:r>
          </w:p>
        </w:tc>
      </w:tr>
      <w:tr w:rsidR="00C90853" w14:paraId="5B3A70A9"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927492" w14:textId="77777777" w:rsidR="00C90853" w:rsidRDefault="00E662A5">
            <w:pPr>
              <w:rPr>
                <w:color w:val="000000"/>
              </w:rPr>
            </w:pPr>
            <w:r>
              <w:rPr>
                <w:color w:val="000000"/>
              </w:rPr>
              <w:t>4.</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8EE446" w14:textId="77777777" w:rsidR="00C90853" w:rsidRDefault="00E662A5">
            <w:pPr>
              <w:rPr>
                <w:color w:val="000000"/>
              </w:rPr>
            </w:pPr>
            <w:r>
              <w:rPr>
                <w:color w:val="000000"/>
              </w:rPr>
              <w:t>Актау</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D8261A" w14:textId="77777777" w:rsidR="00C90853" w:rsidRDefault="00E662A5">
            <w:pPr>
              <w:rPr>
                <w:color w:val="000000"/>
              </w:rPr>
            </w:pPr>
            <w:r>
              <w:rPr>
                <w:color w:val="000000"/>
              </w:rPr>
              <w:t>0,58</w:t>
            </w:r>
          </w:p>
        </w:tc>
      </w:tr>
      <w:tr w:rsidR="00C90853" w14:paraId="6B9B874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00EC97" w14:textId="77777777" w:rsidR="00C90853" w:rsidRDefault="00E662A5">
            <w:pPr>
              <w:rPr>
                <w:color w:val="000000"/>
              </w:rPr>
            </w:pPr>
            <w:r>
              <w:rPr>
                <w:color w:val="000000"/>
              </w:rPr>
              <w:t>5.</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815DF4" w14:textId="77777777" w:rsidR="00C90853" w:rsidRDefault="00E662A5">
            <w:pPr>
              <w:rPr>
                <w:color w:val="000000"/>
              </w:rPr>
            </w:pPr>
            <w:r>
              <w:rPr>
                <w:color w:val="000000"/>
              </w:rPr>
              <w:t>Актобе</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FE58A5" w14:textId="77777777" w:rsidR="00C90853" w:rsidRDefault="00E662A5">
            <w:pPr>
              <w:rPr>
                <w:color w:val="000000"/>
              </w:rPr>
            </w:pPr>
            <w:r>
              <w:rPr>
                <w:color w:val="000000"/>
              </w:rPr>
              <w:t>0,58</w:t>
            </w:r>
          </w:p>
        </w:tc>
      </w:tr>
      <w:tr w:rsidR="00C90853" w14:paraId="7B693E9F"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A1D116" w14:textId="77777777" w:rsidR="00C90853" w:rsidRDefault="00E662A5">
            <w:pPr>
              <w:rPr>
                <w:color w:val="000000"/>
              </w:rPr>
            </w:pPr>
            <w:r>
              <w:rPr>
                <w:color w:val="000000"/>
              </w:rPr>
              <w:t>6.</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DF239F" w14:textId="77777777" w:rsidR="00C90853" w:rsidRDefault="00E662A5">
            <w:pPr>
              <w:rPr>
                <w:color w:val="000000"/>
              </w:rPr>
            </w:pPr>
            <w:r>
              <w:rPr>
                <w:color w:val="000000"/>
              </w:rPr>
              <w:t>Атырау</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662A15" w14:textId="77777777" w:rsidR="00C90853" w:rsidRDefault="00E662A5">
            <w:pPr>
              <w:rPr>
                <w:color w:val="000000"/>
              </w:rPr>
            </w:pPr>
            <w:r>
              <w:rPr>
                <w:color w:val="000000"/>
              </w:rPr>
              <w:t>0,58</w:t>
            </w:r>
          </w:p>
        </w:tc>
      </w:tr>
      <w:tr w:rsidR="00C90853" w14:paraId="4C84A9C9"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944630" w14:textId="77777777" w:rsidR="00C90853" w:rsidRDefault="00E662A5">
            <w:pPr>
              <w:rPr>
                <w:color w:val="000000"/>
              </w:rPr>
            </w:pPr>
            <w:r>
              <w:rPr>
                <w:color w:val="000000"/>
              </w:rPr>
              <w:t>7.</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554C9F" w14:textId="77777777" w:rsidR="00C90853" w:rsidRDefault="00E662A5">
            <w:pPr>
              <w:rPr>
                <w:color w:val="000000"/>
              </w:rPr>
            </w:pPr>
            <w:r>
              <w:rPr>
                <w:color w:val="000000"/>
              </w:rPr>
              <w:t>Жезказган</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69378B" w14:textId="77777777" w:rsidR="00C90853" w:rsidRDefault="00E662A5">
            <w:pPr>
              <w:rPr>
                <w:color w:val="000000"/>
              </w:rPr>
            </w:pPr>
            <w:r>
              <w:rPr>
                <w:color w:val="000000"/>
              </w:rPr>
              <w:t>0,58</w:t>
            </w:r>
          </w:p>
        </w:tc>
      </w:tr>
      <w:tr w:rsidR="00C90853" w14:paraId="06493447"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725924" w14:textId="77777777" w:rsidR="00C90853" w:rsidRDefault="00E662A5">
            <w:pPr>
              <w:rPr>
                <w:color w:val="000000"/>
              </w:rPr>
            </w:pPr>
            <w:r>
              <w:rPr>
                <w:color w:val="000000"/>
              </w:rPr>
              <w:t>8.</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D27ABD" w14:textId="77777777" w:rsidR="00C90853" w:rsidRDefault="00E662A5">
            <w:pPr>
              <w:rPr>
                <w:color w:val="000000"/>
              </w:rPr>
            </w:pPr>
            <w:r>
              <w:rPr>
                <w:color w:val="000000"/>
              </w:rPr>
              <w:t>Кокшетау</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BB9B80" w14:textId="77777777" w:rsidR="00C90853" w:rsidRDefault="00E662A5">
            <w:pPr>
              <w:rPr>
                <w:color w:val="000000"/>
              </w:rPr>
            </w:pPr>
            <w:r>
              <w:rPr>
                <w:color w:val="000000"/>
              </w:rPr>
              <w:t>0,58</w:t>
            </w:r>
          </w:p>
        </w:tc>
      </w:tr>
      <w:tr w:rsidR="00C90853" w14:paraId="64AEE509"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6732CD" w14:textId="77777777" w:rsidR="00C90853" w:rsidRDefault="00E662A5">
            <w:pPr>
              <w:rPr>
                <w:color w:val="000000"/>
              </w:rPr>
            </w:pPr>
            <w:r>
              <w:rPr>
                <w:color w:val="000000"/>
              </w:rPr>
              <w:t>9.</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14C65A" w14:textId="77777777" w:rsidR="00C90853" w:rsidRDefault="00E662A5">
            <w:pPr>
              <w:rPr>
                <w:color w:val="000000"/>
              </w:rPr>
            </w:pPr>
            <w:r>
              <w:rPr>
                <w:color w:val="000000"/>
              </w:rPr>
              <w:t>Караганда</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0A4968" w14:textId="77777777" w:rsidR="00C90853" w:rsidRDefault="00E662A5">
            <w:pPr>
              <w:rPr>
                <w:color w:val="000000"/>
              </w:rPr>
            </w:pPr>
            <w:r>
              <w:rPr>
                <w:color w:val="000000"/>
              </w:rPr>
              <w:t>0,58</w:t>
            </w:r>
          </w:p>
        </w:tc>
      </w:tr>
      <w:tr w:rsidR="00C90853" w14:paraId="204700C2"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956456" w14:textId="77777777" w:rsidR="00C90853" w:rsidRDefault="00E662A5">
            <w:pPr>
              <w:rPr>
                <w:color w:val="000000"/>
              </w:rPr>
            </w:pPr>
            <w:r>
              <w:rPr>
                <w:color w:val="000000"/>
              </w:rPr>
              <w:t>10.</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36F775" w14:textId="77777777" w:rsidR="00C90853" w:rsidRDefault="00E662A5">
            <w:pPr>
              <w:rPr>
                <w:color w:val="000000"/>
              </w:rPr>
            </w:pPr>
            <w:r>
              <w:rPr>
                <w:color w:val="000000"/>
              </w:rPr>
              <w:t>Қонаев</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C01087" w14:textId="77777777" w:rsidR="00C90853" w:rsidRDefault="00E662A5">
            <w:pPr>
              <w:rPr>
                <w:color w:val="000000"/>
              </w:rPr>
            </w:pPr>
            <w:r>
              <w:rPr>
                <w:color w:val="000000"/>
              </w:rPr>
              <w:t>0,58</w:t>
            </w:r>
          </w:p>
        </w:tc>
      </w:tr>
      <w:tr w:rsidR="00C90853" w14:paraId="5F450E7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F4D3AA" w14:textId="77777777" w:rsidR="00C90853" w:rsidRDefault="00E662A5">
            <w:pPr>
              <w:rPr>
                <w:color w:val="000000"/>
              </w:rPr>
            </w:pPr>
            <w:r>
              <w:rPr>
                <w:color w:val="000000"/>
              </w:rPr>
              <w:t>11.</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68FBA5" w14:textId="77777777" w:rsidR="00C90853" w:rsidRDefault="00E662A5">
            <w:pPr>
              <w:rPr>
                <w:color w:val="000000"/>
              </w:rPr>
            </w:pPr>
            <w:r>
              <w:rPr>
                <w:color w:val="000000"/>
              </w:rPr>
              <w:t>Костанай</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8ACF71" w14:textId="77777777" w:rsidR="00C90853" w:rsidRDefault="00E662A5">
            <w:pPr>
              <w:rPr>
                <w:color w:val="000000"/>
              </w:rPr>
            </w:pPr>
            <w:r>
              <w:rPr>
                <w:color w:val="000000"/>
              </w:rPr>
              <w:t>0,58</w:t>
            </w:r>
          </w:p>
        </w:tc>
      </w:tr>
      <w:tr w:rsidR="00C90853" w14:paraId="6352333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490B6D" w14:textId="77777777" w:rsidR="00C90853" w:rsidRDefault="00E662A5">
            <w:pPr>
              <w:rPr>
                <w:color w:val="000000"/>
              </w:rPr>
            </w:pPr>
            <w:r>
              <w:rPr>
                <w:color w:val="000000"/>
              </w:rPr>
              <w:t>12.</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483BC6" w14:textId="77777777" w:rsidR="00C90853" w:rsidRDefault="00E662A5">
            <w:pPr>
              <w:rPr>
                <w:color w:val="000000"/>
              </w:rPr>
            </w:pPr>
            <w:r>
              <w:rPr>
                <w:color w:val="000000"/>
              </w:rPr>
              <w:t>Кызылорда</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29F96B" w14:textId="77777777" w:rsidR="00C90853" w:rsidRDefault="00E662A5">
            <w:pPr>
              <w:rPr>
                <w:color w:val="000000"/>
              </w:rPr>
            </w:pPr>
            <w:r>
              <w:rPr>
                <w:color w:val="000000"/>
              </w:rPr>
              <w:t>0,58</w:t>
            </w:r>
          </w:p>
        </w:tc>
      </w:tr>
      <w:tr w:rsidR="00C90853" w14:paraId="1D9E6F96"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83D1C5" w14:textId="77777777" w:rsidR="00C90853" w:rsidRDefault="00E662A5">
            <w:pPr>
              <w:rPr>
                <w:color w:val="000000"/>
              </w:rPr>
            </w:pPr>
            <w:r>
              <w:rPr>
                <w:color w:val="000000"/>
              </w:rPr>
              <w:t>13.</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135805" w14:textId="77777777" w:rsidR="00C90853" w:rsidRDefault="00E662A5">
            <w:pPr>
              <w:rPr>
                <w:color w:val="000000"/>
              </w:rPr>
            </w:pPr>
            <w:r>
              <w:rPr>
                <w:color w:val="000000"/>
              </w:rPr>
              <w:t>Уральск</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248F69" w14:textId="77777777" w:rsidR="00C90853" w:rsidRDefault="00E662A5">
            <w:pPr>
              <w:rPr>
                <w:color w:val="000000"/>
              </w:rPr>
            </w:pPr>
            <w:r>
              <w:rPr>
                <w:color w:val="000000"/>
              </w:rPr>
              <w:t>0,58</w:t>
            </w:r>
          </w:p>
        </w:tc>
      </w:tr>
      <w:tr w:rsidR="00C90853" w14:paraId="0E625659"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2B890F" w14:textId="77777777" w:rsidR="00C90853" w:rsidRDefault="00E662A5">
            <w:pPr>
              <w:rPr>
                <w:color w:val="000000"/>
              </w:rPr>
            </w:pPr>
            <w:r>
              <w:rPr>
                <w:color w:val="000000"/>
              </w:rPr>
              <w:t>14.</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35EDCD" w14:textId="77777777" w:rsidR="00C90853" w:rsidRDefault="00E662A5">
            <w:pPr>
              <w:rPr>
                <w:color w:val="000000"/>
              </w:rPr>
            </w:pPr>
            <w:r>
              <w:rPr>
                <w:color w:val="000000"/>
              </w:rPr>
              <w:t>Усть-Каменогорск</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F093C9" w14:textId="77777777" w:rsidR="00C90853" w:rsidRDefault="00E662A5">
            <w:pPr>
              <w:rPr>
                <w:color w:val="000000"/>
              </w:rPr>
            </w:pPr>
            <w:r>
              <w:rPr>
                <w:color w:val="000000"/>
              </w:rPr>
              <w:t>0,58</w:t>
            </w:r>
          </w:p>
        </w:tc>
      </w:tr>
      <w:tr w:rsidR="00C90853" w14:paraId="32F0FD30"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973D04" w14:textId="77777777" w:rsidR="00C90853" w:rsidRDefault="00E662A5">
            <w:pPr>
              <w:rPr>
                <w:color w:val="000000"/>
              </w:rPr>
            </w:pPr>
            <w:r>
              <w:rPr>
                <w:color w:val="000000"/>
              </w:rPr>
              <w:t>15.</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0CB47E" w14:textId="77777777" w:rsidR="00C90853" w:rsidRDefault="00E662A5">
            <w:pPr>
              <w:rPr>
                <w:color w:val="000000"/>
              </w:rPr>
            </w:pPr>
            <w:r>
              <w:rPr>
                <w:color w:val="000000"/>
              </w:rPr>
              <w:t>Павлодар</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75314C" w14:textId="77777777" w:rsidR="00C90853" w:rsidRDefault="00E662A5">
            <w:pPr>
              <w:rPr>
                <w:color w:val="000000"/>
              </w:rPr>
            </w:pPr>
            <w:r>
              <w:rPr>
                <w:color w:val="000000"/>
              </w:rPr>
              <w:t>0,58</w:t>
            </w:r>
          </w:p>
        </w:tc>
      </w:tr>
      <w:tr w:rsidR="00C90853" w14:paraId="6CFD3345"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2DE657" w14:textId="77777777" w:rsidR="00C90853" w:rsidRDefault="00E662A5">
            <w:pPr>
              <w:rPr>
                <w:color w:val="000000"/>
              </w:rPr>
            </w:pPr>
            <w:r>
              <w:rPr>
                <w:color w:val="000000"/>
              </w:rPr>
              <w:t>16.</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EA7186" w14:textId="77777777" w:rsidR="00C90853" w:rsidRDefault="00E662A5">
            <w:pPr>
              <w:rPr>
                <w:color w:val="000000"/>
              </w:rPr>
            </w:pPr>
            <w:r>
              <w:rPr>
                <w:color w:val="000000"/>
              </w:rPr>
              <w:t>Петропавловск</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11D3F4" w14:textId="77777777" w:rsidR="00C90853" w:rsidRDefault="00E662A5">
            <w:pPr>
              <w:rPr>
                <w:color w:val="000000"/>
              </w:rPr>
            </w:pPr>
            <w:r>
              <w:rPr>
                <w:color w:val="000000"/>
              </w:rPr>
              <w:t>0,58</w:t>
            </w:r>
          </w:p>
        </w:tc>
      </w:tr>
      <w:tr w:rsidR="00C90853" w14:paraId="7D79E66C"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A4D307" w14:textId="77777777" w:rsidR="00C90853" w:rsidRDefault="00E662A5">
            <w:pPr>
              <w:rPr>
                <w:color w:val="000000"/>
              </w:rPr>
            </w:pPr>
            <w:r>
              <w:rPr>
                <w:color w:val="000000"/>
              </w:rPr>
              <w:t>17.</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40A236" w14:textId="77777777" w:rsidR="00C90853" w:rsidRDefault="00E662A5">
            <w:pPr>
              <w:rPr>
                <w:color w:val="000000"/>
              </w:rPr>
            </w:pPr>
            <w:r>
              <w:rPr>
                <w:color w:val="000000"/>
              </w:rPr>
              <w:t>Семей</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9BD653" w14:textId="77777777" w:rsidR="00C90853" w:rsidRDefault="00E662A5">
            <w:pPr>
              <w:rPr>
                <w:color w:val="000000"/>
              </w:rPr>
            </w:pPr>
            <w:r>
              <w:rPr>
                <w:color w:val="000000"/>
              </w:rPr>
              <w:t>0,58</w:t>
            </w:r>
          </w:p>
        </w:tc>
      </w:tr>
      <w:tr w:rsidR="00C90853" w14:paraId="3BFFF589"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89A6E2" w14:textId="77777777" w:rsidR="00C90853" w:rsidRDefault="00E662A5">
            <w:pPr>
              <w:rPr>
                <w:color w:val="000000"/>
              </w:rPr>
            </w:pPr>
            <w:r>
              <w:rPr>
                <w:color w:val="000000"/>
              </w:rPr>
              <w:t>18.</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D40A6F" w14:textId="77777777" w:rsidR="00C90853" w:rsidRDefault="00E662A5">
            <w:pPr>
              <w:rPr>
                <w:color w:val="000000"/>
              </w:rPr>
            </w:pPr>
            <w:r>
              <w:rPr>
                <w:color w:val="000000"/>
              </w:rPr>
              <w:t>Талдыкорган</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A13876" w14:textId="77777777" w:rsidR="00C90853" w:rsidRDefault="00E662A5">
            <w:pPr>
              <w:rPr>
                <w:color w:val="000000"/>
              </w:rPr>
            </w:pPr>
            <w:r>
              <w:rPr>
                <w:color w:val="000000"/>
              </w:rPr>
              <w:t>0,58</w:t>
            </w:r>
          </w:p>
        </w:tc>
      </w:tr>
      <w:tr w:rsidR="00C90853" w14:paraId="2B6D760D"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7B6D79" w14:textId="77777777" w:rsidR="00C90853" w:rsidRDefault="00E662A5">
            <w:pPr>
              <w:rPr>
                <w:color w:val="000000"/>
              </w:rPr>
            </w:pPr>
            <w:r>
              <w:rPr>
                <w:color w:val="000000"/>
              </w:rPr>
              <w:t>19.</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239997" w14:textId="77777777" w:rsidR="00C90853" w:rsidRDefault="00E662A5">
            <w:pPr>
              <w:rPr>
                <w:color w:val="000000"/>
              </w:rPr>
            </w:pPr>
            <w:r>
              <w:rPr>
                <w:color w:val="000000"/>
              </w:rPr>
              <w:t>Тараз</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C81F81" w14:textId="77777777" w:rsidR="00C90853" w:rsidRDefault="00E662A5">
            <w:pPr>
              <w:rPr>
                <w:color w:val="000000"/>
              </w:rPr>
            </w:pPr>
            <w:r>
              <w:rPr>
                <w:color w:val="000000"/>
              </w:rPr>
              <w:t>0,58</w:t>
            </w:r>
          </w:p>
        </w:tc>
      </w:tr>
      <w:tr w:rsidR="00C90853" w14:paraId="0E5E5A0E"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569090" w14:textId="77777777" w:rsidR="00C90853" w:rsidRDefault="00E662A5">
            <w:pPr>
              <w:rPr>
                <w:color w:val="000000"/>
              </w:rPr>
            </w:pPr>
            <w:r>
              <w:rPr>
                <w:color w:val="000000"/>
              </w:rPr>
              <w:t>20.</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F4B4DD" w14:textId="77777777" w:rsidR="00C90853" w:rsidRDefault="00E662A5">
            <w:pPr>
              <w:rPr>
                <w:color w:val="000000"/>
              </w:rPr>
            </w:pPr>
            <w:r>
              <w:rPr>
                <w:color w:val="000000"/>
              </w:rPr>
              <w:t>Туркестан</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CB3FE1" w14:textId="77777777" w:rsidR="00C90853" w:rsidRDefault="00E662A5">
            <w:pPr>
              <w:rPr>
                <w:color w:val="000000"/>
              </w:rPr>
            </w:pPr>
            <w:r>
              <w:rPr>
                <w:color w:val="000000"/>
              </w:rPr>
              <w:t>0,39</w:t>
            </w:r>
          </w:p>
        </w:tc>
      </w:tr>
      <w:tr w:rsidR="00C90853" w14:paraId="6E6F36E6"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B19138" w14:textId="77777777" w:rsidR="00C90853" w:rsidRDefault="00E662A5">
            <w:pPr>
              <w:rPr>
                <w:color w:val="000000"/>
              </w:rPr>
            </w:pPr>
            <w:r>
              <w:rPr>
                <w:color w:val="000000"/>
              </w:rPr>
              <w:t>21.</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1CEBC8" w14:textId="77777777" w:rsidR="00C90853" w:rsidRDefault="00E662A5">
            <w:pPr>
              <w:rPr>
                <w:color w:val="000000"/>
              </w:rPr>
            </w:pPr>
            <w:r>
              <w:rPr>
                <w:color w:val="000000"/>
              </w:rPr>
              <w:t>Алматинская область:</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8E3AB6" w14:textId="77777777" w:rsidR="00C90853" w:rsidRDefault="00E662A5">
            <w:pPr>
              <w:rPr>
                <w:color w:val="000000"/>
              </w:rPr>
            </w:pPr>
            <w:r>
              <w:rPr>
                <w:color w:val="000000"/>
              </w:rPr>
              <w:t> </w:t>
            </w:r>
          </w:p>
        </w:tc>
      </w:tr>
      <w:tr w:rsidR="00C90853" w14:paraId="6CCD3112"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9A0D24" w14:textId="77777777" w:rsidR="00C90853" w:rsidRDefault="00E662A5">
            <w:pPr>
              <w:rPr>
                <w:color w:val="000000"/>
              </w:rPr>
            </w:pPr>
            <w:r>
              <w:rPr>
                <w:color w:val="000000"/>
              </w:rPr>
              <w:t>22.</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F6F406" w14:textId="77777777" w:rsidR="00C90853" w:rsidRDefault="00E662A5">
            <w:pPr>
              <w:rPr>
                <w:color w:val="000000"/>
              </w:rPr>
            </w:pPr>
            <w:r>
              <w:rPr>
                <w:color w:val="000000"/>
              </w:rPr>
              <w:t>города областного значения</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FC4AC4" w14:textId="77777777" w:rsidR="00C90853" w:rsidRDefault="00E662A5">
            <w:pPr>
              <w:rPr>
                <w:color w:val="000000"/>
              </w:rPr>
            </w:pPr>
            <w:r>
              <w:rPr>
                <w:color w:val="000000"/>
              </w:rPr>
              <w:t>0,39</w:t>
            </w:r>
          </w:p>
        </w:tc>
      </w:tr>
      <w:tr w:rsidR="00C90853" w14:paraId="0540262B"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E060A6" w14:textId="77777777" w:rsidR="00C90853" w:rsidRDefault="00E662A5">
            <w:pPr>
              <w:rPr>
                <w:color w:val="000000"/>
              </w:rPr>
            </w:pPr>
            <w:r>
              <w:rPr>
                <w:color w:val="000000"/>
              </w:rPr>
              <w:t>23.</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E8835E" w14:textId="77777777" w:rsidR="00C90853" w:rsidRDefault="00E662A5">
            <w:pPr>
              <w:rPr>
                <w:color w:val="000000"/>
              </w:rPr>
            </w:pPr>
            <w:r>
              <w:rPr>
                <w:color w:val="000000"/>
              </w:rPr>
              <w:t>города районного значения</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04766E" w14:textId="77777777" w:rsidR="00C90853" w:rsidRDefault="00E662A5">
            <w:pPr>
              <w:rPr>
                <w:color w:val="000000"/>
              </w:rPr>
            </w:pPr>
            <w:r>
              <w:rPr>
                <w:color w:val="000000"/>
              </w:rPr>
              <w:t>0,39</w:t>
            </w:r>
          </w:p>
        </w:tc>
      </w:tr>
      <w:tr w:rsidR="00C90853" w14:paraId="205CF6E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04E8AF" w14:textId="77777777" w:rsidR="00C90853" w:rsidRDefault="00E662A5">
            <w:pPr>
              <w:rPr>
                <w:color w:val="000000"/>
              </w:rPr>
            </w:pPr>
            <w:r>
              <w:rPr>
                <w:color w:val="000000"/>
              </w:rPr>
              <w:t>24.</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5F49BC" w14:textId="77777777" w:rsidR="00C90853" w:rsidRDefault="00E662A5">
            <w:pPr>
              <w:rPr>
                <w:color w:val="000000"/>
              </w:rPr>
            </w:pPr>
            <w:r>
              <w:rPr>
                <w:color w:val="000000"/>
              </w:rPr>
              <w:t>Акмолинская область:</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9C61B4" w14:textId="77777777" w:rsidR="00C90853" w:rsidRDefault="00E662A5">
            <w:pPr>
              <w:rPr>
                <w:color w:val="000000"/>
              </w:rPr>
            </w:pPr>
            <w:r>
              <w:rPr>
                <w:color w:val="000000"/>
              </w:rPr>
              <w:t> </w:t>
            </w:r>
          </w:p>
        </w:tc>
      </w:tr>
      <w:tr w:rsidR="00C90853" w14:paraId="6A59F125"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78E4D2" w14:textId="77777777" w:rsidR="00C90853" w:rsidRDefault="00E662A5">
            <w:pPr>
              <w:rPr>
                <w:color w:val="000000"/>
              </w:rPr>
            </w:pPr>
            <w:r>
              <w:rPr>
                <w:color w:val="000000"/>
              </w:rPr>
              <w:t>25.</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EF0B28" w14:textId="77777777" w:rsidR="00C90853" w:rsidRDefault="00E662A5">
            <w:pPr>
              <w:rPr>
                <w:color w:val="000000"/>
              </w:rPr>
            </w:pPr>
            <w:r>
              <w:rPr>
                <w:color w:val="000000"/>
              </w:rPr>
              <w:t>города областного значения</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8BC037" w14:textId="77777777" w:rsidR="00C90853" w:rsidRDefault="00E662A5">
            <w:pPr>
              <w:rPr>
                <w:color w:val="000000"/>
              </w:rPr>
            </w:pPr>
            <w:r>
              <w:rPr>
                <w:color w:val="000000"/>
              </w:rPr>
              <w:t>0,39</w:t>
            </w:r>
          </w:p>
        </w:tc>
      </w:tr>
      <w:tr w:rsidR="00C90853" w14:paraId="706BAA10"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84F954" w14:textId="77777777" w:rsidR="00C90853" w:rsidRDefault="00E662A5">
            <w:pPr>
              <w:rPr>
                <w:color w:val="000000"/>
              </w:rPr>
            </w:pPr>
            <w:r>
              <w:rPr>
                <w:color w:val="000000"/>
              </w:rPr>
              <w:t>26.</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5DB9AB" w14:textId="77777777" w:rsidR="00C90853" w:rsidRDefault="00E662A5">
            <w:pPr>
              <w:rPr>
                <w:color w:val="000000"/>
              </w:rPr>
            </w:pPr>
            <w:r>
              <w:rPr>
                <w:color w:val="000000"/>
              </w:rPr>
              <w:t>города районного значения</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A8D121" w14:textId="77777777" w:rsidR="00C90853" w:rsidRDefault="00E662A5">
            <w:pPr>
              <w:rPr>
                <w:color w:val="000000"/>
              </w:rPr>
            </w:pPr>
            <w:r>
              <w:rPr>
                <w:color w:val="000000"/>
              </w:rPr>
              <w:t>0,39</w:t>
            </w:r>
          </w:p>
        </w:tc>
      </w:tr>
      <w:tr w:rsidR="00C90853" w14:paraId="78A70DD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68282A" w14:textId="77777777" w:rsidR="00C90853" w:rsidRDefault="00E662A5">
            <w:pPr>
              <w:rPr>
                <w:color w:val="000000"/>
              </w:rPr>
            </w:pPr>
            <w:r>
              <w:rPr>
                <w:color w:val="000000"/>
              </w:rPr>
              <w:t>27.</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D9B2F1" w14:textId="77777777" w:rsidR="00C90853" w:rsidRDefault="00E662A5">
            <w:pPr>
              <w:rPr>
                <w:color w:val="000000"/>
              </w:rPr>
            </w:pPr>
            <w:r>
              <w:rPr>
                <w:color w:val="000000"/>
              </w:rPr>
              <w:t>Остальные города областного значения</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B29FBD" w14:textId="77777777" w:rsidR="00C90853" w:rsidRDefault="00E662A5">
            <w:pPr>
              <w:rPr>
                <w:color w:val="000000"/>
              </w:rPr>
            </w:pPr>
            <w:r>
              <w:rPr>
                <w:color w:val="000000"/>
              </w:rPr>
              <w:t>0,39</w:t>
            </w:r>
          </w:p>
        </w:tc>
      </w:tr>
      <w:tr w:rsidR="00C90853" w14:paraId="65B578AE"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CAFECC" w14:textId="77777777" w:rsidR="00C90853" w:rsidRDefault="00E662A5">
            <w:pPr>
              <w:rPr>
                <w:color w:val="000000"/>
              </w:rPr>
            </w:pPr>
            <w:r>
              <w:rPr>
                <w:color w:val="000000"/>
              </w:rPr>
              <w:t>28.</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9D9E2A" w14:textId="77777777" w:rsidR="00C90853" w:rsidRDefault="00E662A5">
            <w:pPr>
              <w:rPr>
                <w:color w:val="000000"/>
              </w:rPr>
            </w:pPr>
            <w:r>
              <w:rPr>
                <w:color w:val="000000"/>
              </w:rPr>
              <w:t>Остальные города районного значения</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C9AB18" w14:textId="77777777" w:rsidR="00C90853" w:rsidRDefault="00E662A5">
            <w:pPr>
              <w:rPr>
                <w:color w:val="000000"/>
              </w:rPr>
            </w:pPr>
            <w:r>
              <w:rPr>
                <w:color w:val="000000"/>
              </w:rPr>
              <w:t>0,19</w:t>
            </w:r>
          </w:p>
        </w:tc>
      </w:tr>
      <w:tr w:rsidR="00C90853" w14:paraId="7FEC3ECE"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E3978E" w14:textId="77777777" w:rsidR="00C90853" w:rsidRDefault="00E662A5">
            <w:pPr>
              <w:rPr>
                <w:color w:val="000000"/>
              </w:rPr>
            </w:pPr>
            <w:r>
              <w:rPr>
                <w:color w:val="000000"/>
              </w:rPr>
              <w:t>29.</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3A1574" w14:textId="77777777" w:rsidR="00C90853" w:rsidRDefault="00E662A5">
            <w:pPr>
              <w:rPr>
                <w:color w:val="000000"/>
              </w:rPr>
            </w:pPr>
            <w:r>
              <w:rPr>
                <w:color w:val="000000"/>
              </w:rPr>
              <w:t>Поселки</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55C827" w14:textId="77777777" w:rsidR="00C90853" w:rsidRDefault="00E662A5">
            <w:pPr>
              <w:rPr>
                <w:color w:val="000000"/>
              </w:rPr>
            </w:pPr>
            <w:r>
              <w:rPr>
                <w:color w:val="000000"/>
              </w:rPr>
              <w:t>0,13</w:t>
            </w:r>
          </w:p>
        </w:tc>
      </w:tr>
      <w:tr w:rsidR="00C90853" w14:paraId="21F59F47"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325F58" w14:textId="77777777" w:rsidR="00C90853" w:rsidRDefault="00E662A5">
            <w:pPr>
              <w:rPr>
                <w:color w:val="000000"/>
              </w:rPr>
            </w:pPr>
            <w:r>
              <w:rPr>
                <w:color w:val="000000"/>
              </w:rPr>
              <w:t>30.</w:t>
            </w:r>
          </w:p>
        </w:tc>
        <w:tc>
          <w:tcPr>
            <w:tcW w:w="56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808C36" w14:textId="77777777" w:rsidR="00C90853" w:rsidRDefault="00E662A5">
            <w:pPr>
              <w:rPr>
                <w:color w:val="000000"/>
              </w:rPr>
            </w:pPr>
            <w:r>
              <w:rPr>
                <w:color w:val="000000"/>
              </w:rPr>
              <w:t>Села</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8FB3E9" w14:textId="77777777" w:rsidR="00C90853" w:rsidRDefault="00E662A5">
            <w:pPr>
              <w:rPr>
                <w:color w:val="000000"/>
              </w:rPr>
            </w:pPr>
            <w:r>
              <w:rPr>
                <w:color w:val="000000"/>
              </w:rPr>
              <w:t>0,09</w:t>
            </w:r>
          </w:p>
        </w:tc>
      </w:tr>
    </w:tbl>
    <w:p w14:paraId="66EC3205" w14:textId="77777777" w:rsidR="00C90853" w:rsidRDefault="00E662A5">
      <w:pPr>
        <w:spacing w:before="240" w:after="240"/>
      </w:pPr>
      <w:r>
        <w:t> </w:t>
      </w:r>
    </w:p>
    <w:p w14:paraId="0E47D1BF" w14:textId="77777777" w:rsidR="00C90853" w:rsidRPr="007C5EA5" w:rsidRDefault="00E662A5">
      <w:pPr>
        <w:spacing w:before="240" w:after="240"/>
        <w:rPr>
          <w:lang w:val="ru-RU"/>
        </w:rPr>
      </w:pPr>
      <w:r w:rsidRPr="007C5EA5">
        <w:rPr>
          <w:lang w:val="ru-RU"/>
        </w:rPr>
        <w:t>При этом категории населенных пунктов устанавливаются в соответствии с классификатором административно-территориальных объектов, утвержденным уполномоченным государственным органом, осуществляющим государственное регулирование в области технического регулирования.</w:t>
      </w:r>
    </w:p>
    <w:p w14:paraId="74463D63" w14:textId="77777777" w:rsidR="00C90853" w:rsidRPr="007C5EA5" w:rsidRDefault="00E662A5">
      <w:pPr>
        <w:spacing w:before="240" w:after="240"/>
        <w:rPr>
          <w:lang w:val="ru-RU"/>
        </w:rPr>
      </w:pPr>
      <w:r w:rsidRPr="007C5EA5">
        <w:rPr>
          <w:lang w:val="ru-RU"/>
        </w:rPr>
        <w:t>3. Придомовые земельные участки подлежат налогообложению по следующим базовым налоговым ставкам:</w:t>
      </w:r>
    </w:p>
    <w:p w14:paraId="45ADF73A" w14:textId="77777777" w:rsidR="00C90853" w:rsidRPr="007C5EA5" w:rsidRDefault="00E662A5">
      <w:pPr>
        <w:spacing w:before="240" w:after="240"/>
        <w:rPr>
          <w:lang w:val="ru-RU"/>
        </w:rPr>
      </w:pPr>
      <w:r w:rsidRPr="007C5EA5">
        <w:rPr>
          <w:lang w:val="ru-RU"/>
        </w:rPr>
        <w:t>1) для городов республиканского значения, столицы и городов областного значения:</w:t>
      </w:r>
    </w:p>
    <w:p w14:paraId="3DF23414" w14:textId="77777777" w:rsidR="00C90853" w:rsidRPr="007C5EA5" w:rsidRDefault="00E662A5">
      <w:pPr>
        <w:spacing w:before="240" w:after="240"/>
        <w:rPr>
          <w:lang w:val="ru-RU"/>
        </w:rPr>
      </w:pPr>
      <w:r w:rsidRPr="007C5EA5">
        <w:rPr>
          <w:lang w:val="ru-RU"/>
        </w:rPr>
        <w:t>при площади до 1000 квадратных метров включительно – 0,20 тенге за 1 квадратный метр;</w:t>
      </w:r>
    </w:p>
    <w:p w14:paraId="0FC4AC19" w14:textId="77777777" w:rsidR="00C90853" w:rsidRPr="007C5EA5" w:rsidRDefault="00E662A5">
      <w:pPr>
        <w:spacing w:before="240" w:after="240"/>
        <w:rPr>
          <w:lang w:val="ru-RU"/>
        </w:rPr>
      </w:pPr>
      <w:r w:rsidRPr="007C5EA5">
        <w:rPr>
          <w:lang w:val="ru-RU"/>
        </w:rPr>
        <w:t>на площадь, превышающую 1000 квадратных метров, – 6,00 тенге за 1 квадратный метр.</w:t>
      </w:r>
    </w:p>
    <w:p w14:paraId="070B03D7" w14:textId="77777777" w:rsidR="00C90853" w:rsidRPr="007C5EA5" w:rsidRDefault="00E662A5">
      <w:pPr>
        <w:spacing w:before="240" w:after="240"/>
        <w:rPr>
          <w:lang w:val="ru-RU"/>
        </w:rPr>
      </w:pPr>
      <w:r w:rsidRPr="007C5EA5">
        <w:rPr>
          <w:lang w:val="ru-RU"/>
        </w:rPr>
        <w:t>По решению местных представительных органов ставки налога на земельные участки, превышающие 1000 квадратных метров, могут быть снижены с 6,00 до 0,20 тенге за 1 квадратный метр;</w:t>
      </w:r>
    </w:p>
    <w:p w14:paraId="4C9F10E4" w14:textId="77777777" w:rsidR="00C90853" w:rsidRPr="007C5EA5" w:rsidRDefault="00E662A5">
      <w:pPr>
        <w:spacing w:before="240" w:after="240"/>
        <w:rPr>
          <w:lang w:val="ru-RU"/>
        </w:rPr>
      </w:pPr>
      <w:r w:rsidRPr="007C5EA5">
        <w:rPr>
          <w:lang w:val="ru-RU"/>
        </w:rPr>
        <w:t>2) для остальных населенных пунктов:</w:t>
      </w:r>
    </w:p>
    <w:p w14:paraId="0D57E71A" w14:textId="77777777" w:rsidR="00C90853" w:rsidRPr="007C5EA5" w:rsidRDefault="00E662A5">
      <w:pPr>
        <w:spacing w:before="240" w:after="240"/>
        <w:rPr>
          <w:lang w:val="ru-RU"/>
        </w:rPr>
      </w:pPr>
      <w:r w:rsidRPr="007C5EA5">
        <w:rPr>
          <w:lang w:val="ru-RU"/>
        </w:rPr>
        <w:t>при площади до 5000 квадратных метров включительно – 0,20 тенге за 1 квадратный метр;</w:t>
      </w:r>
    </w:p>
    <w:p w14:paraId="004995FC" w14:textId="77777777" w:rsidR="00C90853" w:rsidRPr="007C5EA5" w:rsidRDefault="00E662A5">
      <w:pPr>
        <w:spacing w:before="240" w:after="240"/>
        <w:rPr>
          <w:lang w:val="ru-RU"/>
        </w:rPr>
      </w:pPr>
      <w:r w:rsidRPr="007C5EA5">
        <w:rPr>
          <w:lang w:val="ru-RU"/>
        </w:rPr>
        <w:t>на площадь, превышающую 5000 квадратных метров, – 1,00 тенге за 1 квадратный метр.</w:t>
      </w:r>
    </w:p>
    <w:p w14:paraId="220B873E" w14:textId="77777777" w:rsidR="00C90853" w:rsidRPr="007C5EA5" w:rsidRDefault="00E662A5">
      <w:pPr>
        <w:spacing w:before="240" w:after="240"/>
        <w:rPr>
          <w:lang w:val="ru-RU"/>
        </w:rPr>
      </w:pPr>
      <w:r w:rsidRPr="007C5EA5">
        <w:rPr>
          <w:lang w:val="ru-RU"/>
        </w:rPr>
        <w:t>По решению местных представительных органов ставки налога на земельные участки, превышающие 5000 квадратных метров, могут быть снижены с 1,00 тенге до 0,20 тенге за 1 квадратный метр.</w:t>
      </w:r>
    </w:p>
    <w:p w14:paraId="2F500CD3" w14:textId="77777777" w:rsidR="00C90853" w:rsidRPr="007C5EA5" w:rsidRDefault="00E662A5">
      <w:pPr>
        <w:spacing w:before="240" w:after="240"/>
        <w:rPr>
          <w:lang w:val="ru-RU"/>
        </w:rPr>
      </w:pPr>
      <w:r w:rsidRPr="007C5EA5">
        <w:rPr>
          <w:lang w:val="ru-RU"/>
        </w:rPr>
        <w:t>Придомовым земельным участком считается часть земельного участка, относящегося к землям населенных пунктов, предназначенная для обслуживания жилого дома (жилого здания) и не занятая жилым домом (жилым зданием), в том числе строениями и сооружениями при нем.</w:t>
      </w:r>
    </w:p>
    <w:p w14:paraId="2D08BE77" w14:textId="77777777" w:rsidR="00C90853" w:rsidRPr="007C5EA5" w:rsidRDefault="00E662A5">
      <w:pPr>
        <w:spacing w:before="240" w:after="240"/>
        <w:rPr>
          <w:lang w:val="ru-RU"/>
        </w:rPr>
      </w:pPr>
      <w:r w:rsidRPr="007C5EA5">
        <w:rPr>
          <w:lang w:val="ru-RU"/>
        </w:rPr>
        <w:t>4. Базовые налоговые ставки на земли сельскохозяйственного назначения, а также земли населенных пунктов, предоставленные физическим лицам для ведения личного домашнего (подсобного) хозяйства, садоводства и дачного строительства, включая земли, занятые под соответствующие постройки, устанавливаются в следующих размерах:</w:t>
      </w:r>
    </w:p>
    <w:p w14:paraId="437F9D78" w14:textId="77777777" w:rsidR="00C90853" w:rsidRPr="007C5EA5" w:rsidRDefault="00E662A5">
      <w:pPr>
        <w:spacing w:before="240" w:after="240"/>
        <w:rPr>
          <w:lang w:val="ru-RU"/>
        </w:rPr>
      </w:pPr>
      <w:r w:rsidRPr="007C5EA5">
        <w:rPr>
          <w:lang w:val="ru-RU"/>
        </w:rPr>
        <w:t>1) при площади до 0,50 гектара включительно – 20 тенге за 0,01 гектара;</w:t>
      </w:r>
    </w:p>
    <w:p w14:paraId="11C8CDF4" w14:textId="77777777" w:rsidR="00C90853" w:rsidRPr="007C5EA5" w:rsidRDefault="00E662A5">
      <w:pPr>
        <w:spacing w:before="240" w:after="240"/>
        <w:rPr>
          <w:lang w:val="ru-RU"/>
        </w:rPr>
      </w:pPr>
      <w:r w:rsidRPr="007C5EA5">
        <w:rPr>
          <w:lang w:val="ru-RU"/>
        </w:rPr>
        <w:t>2) на площадь, превышающую 0,50 гектара, – 100 тенге за 0,01 гектара.</w:t>
      </w:r>
    </w:p>
    <w:p w14:paraId="5F91B672" w14:textId="77777777" w:rsidR="00C90853" w:rsidRPr="007C5EA5" w:rsidRDefault="00E662A5">
      <w:pPr>
        <w:spacing w:before="240" w:after="240"/>
        <w:rPr>
          <w:lang w:val="ru-RU"/>
        </w:rPr>
      </w:pPr>
      <w:r w:rsidRPr="007C5EA5">
        <w:rPr>
          <w:lang w:val="ru-RU"/>
        </w:rPr>
        <w:t>5. Земли населенных пунктов, за исключением земель, занятых жилищным фондом, в том числе строениями и сооружениями при нем подлежат обложению по базовым ставкам на земли населенных пунктов, установленным в графе 3 таблицы статьи 504 настоящего Кодекса.</w:t>
      </w:r>
    </w:p>
    <w:p w14:paraId="74112514" w14:textId="77777777" w:rsidR="00C90853" w:rsidRPr="007C5EA5" w:rsidRDefault="00E662A5">
      <w:pPr>
        <w:spacing w:before="240" w:after="240"/>
        <w:rPr>
          <w:lang w:val="ru-RU"/>
        </w:rPr>
      </w:pPr>
      <w:r w:rsidRPr="007C5EA5">
        <w:rPr>
          <w:lang w:val="ru-RU"/>
        </w:rPr>
        <w:t>6. Местные представительные органы на основании проектов (схем) зонирования земель, проводимого в соответствии с земельным законодательством Республики Казахстан, имеют право понижать или повышать базовые налоговые ставки на земли, занятые жилищным фондом, в том числе строениями и сооружениями при нем, не более чем на 50 процентов от базовых ставок налога.</w:t>
      </w:r>
    </w:p>
    <w:p w14:paraId="50C85F29" w14:textId="77777777" w:rsidR="00C90853" w:rsidRPr="007C5EA5" w:rsidRDefault="00E662A5">
      <w:pPr>
        <w:spacing w:before="240" w:after="240"/>
        <w:rPr>
          <w:lang w:val="ru-RU"/>
        </w:rPr>
      </w:pPr>
      <w:r w:rsidRPr="007C5EA5">
        <w:rPr>
          <w:lang w:val="ru-RU"/>
        </w:rPr>
        <w:t>При этом запрещаются понижение или повышение ставок индивидуально для отдельных налогоплательщиков.</w:t>
      </w:r>
    </w:p>
    <w:p w14:paraId="31F77B24" w14:textId="77777777" w:rsidR="00C90853" w:rsidRPr="007C5EA5" w:rsidRDefault="00E662A5">
      <w:pPr>
        <w:spacing w:before="240" w:after="240"/>
        <w:rPr>
          <w:lang w:val="ru-RU"/>
        </w:rPr>
      </w:pPr>
      <w:r w:rsidRPr="007C5EA5">
        <w:rPr>
          <w:lang w:val="ru-RU"/>
        </w:rPr>
        <w:t>Такое решение о понижении или повышении ставок принимается местным представительным органом не позднее 1 декабря года, предшествующего году его введения, и вводится в действие с 1 января года, следующего за годом его принятия.</w:t>
      </w:r>
    </w:p>
    <w:p w14:paraId="7E3BE659" w14:textId="77777777" w:rsidR="00C90853" w:rsidRPr="007C5EA5" w:rsidRDefault="00E662A5">
      <w:pPr>
        <w:spacing w:before="240" w:after="240"/>
        <w:rPr>
          <w:lang w:val="ru-RU"/>
        </w:rPr>
      </w:pPr>
      <w:r w:rsidRPr="007C5EA5">
        <w:rPr>
          <w:lang w:val="ru-RU"/>
        </w:rPr>
        <w:t>Решение местного представительного органа о понижении или повышении ставок подлежит официальному опубликованию.</w:t>
      </w:r>
    </w:p>
    <w:p w14:paraId="5B00CF1B" w14:textId="77777777" w:rsidR="00C90853" w:rsidRPr="007C5EA5" w:rsidRDefault="00E662A5">
      <w:pPr>
        <w:spacing w:before="240" w:after="240"/>
        <w:rPr>
          <w:lang w:val="ru-RU"/>
        </w:rPr>
      </w:pPr>
      <w:bookmarkStart w:id="1175" w:name="z532"/>
      <w:bookmarkEnd w:id="1175"/>
      <w:r>
        <w:t> </w:t>
      </w:r>
    </w:p>
    <w:p w14:paraId="49161281" w14:textId="77777777" w:rsidR="00C90853" w:rsidRPr="007C5EA5" w:rsidRDefault="00E662A5">
      <w:pPr>
        <w:spacing w:before="240" w:after="240"/>
        <w:rPr>
          <w:lang w:val="ru-RU"/>
        </w:rPr>
      </w:pPr>
      <w:r w:rsidRPr="007C5EA5">
        <w:rPr>
          <w:b/>
          <w:bCs/>
          <w:lang w:val="ru-RU"/>
        </w:rPr>
        <w:t>Статья 581. Порядок исчисления и уплаты налога</w:t>
      </w:r>
    </w:p>
    <w:p w14:paraId="6ED0B494" w14:textId="77777777" w:rsidR="00C90853" w:rsidRPr="007C5EA5" w:rsidRDefault="00E662A5">
      <w:pPr>
        <w:spacing w:before="240" w:after="240"/>
        <w:rPr>
          <w:lang w:val="ru-RU"/>
        </w:rPr>
      </w:pPr>
      <w:r>
        <w:t> </w:t>
      </w:r>
    </w:p>
    <w:p w14:paraId="57AC8A2D" w14:textId="77777777" w:rsidR="00C90853" w:rsidRPr="007C5EA5" w:rsidRDefault="00E662A5">
      <w:pPr>
        <w:spacing w:before="240" w:after="240"/>
        <w:rPr>
          <w:lang w:val="ru-RU"/>
        </w:rPr>
      </w:pPr>
      <w:r w:rsidRPr="007C5EA5">
        <w:rPr>
          <w:lang w:val="ru-RU"/>
        </w:rPr>
        <w:t>1. Исчисление налога по объектам налогообложения физических лиц производится налоговыми органами не позднее 1 июля года, следующего за отчетным налоговым периодом, по месту нахождения объекта налогообложения, независимо от места жительства налогоплательщика, путем применения соответствующей ставки налога к налоговой базе с учетом фактического срока владения на праве собственности по объектам налогообложения физических лиц, права на которые были зарегистрированы до 1 января года, следующего за отчетным налоговым периодом.</w:t>
      </w:r>
    </w:p>
    <w:p w14:paraId="113DB64B" w14:textId="77777777" w:rsidR="00C90853" w:rsidRPr="007C5EA5" w:rsidRDefault="00E662A5">
      <w:pPr>
        <w:spacing w:before="240" w:after="240"/>
        <w:rPr>
          <w:lang w:val="ru-RU"/>
        </w:rPr>
      </w:pPr>
      <w:r w:rsidRPr="007C5EA5">
        <w:rPr>
          <w:lang w:val="ru-RU"/>
        </w:rPr>
        <w:t xml:space="preserve">1-1. Налог на имущество физических лиц включает суммы налогов, исчисленных отдельно по каждому объекту налогообложения, указанному в </w:t>
      </w:r>
      <w:hyperlink r:id="rId417" w:anchor="z528" w:history="1">
        <w:r w:rsidRPr="007C5EA5">
          <w:rPr>
            <w:color w:val="0000EE"/>
            <w:u w:val="single" w:color="0000EE"/>
            <w:lang w:val="ru-RU"/>
          </w:rPr>
          <w:t>статье 528</w:t>
        </w:r>
      </w:hyperlink>
      <w:r w:rsidRPr="007C5EA5">
        <w:rPr>
          <w:lang w:val="ru-RU"/>
        </w:rPr>
        <w:t xml:space="preserve"> настоящего Кодекса, за налоговый период.</w:t>
      </w:r>
    </w:p>
    <w:p w14:paraId="07871BD7" w14:textId="77777777" w:rsidR="00C90853" w:rsidRPr="007C5EA5" w:rsidRDefault="00E662A5">
      <w:pPr>
        <w:spacing w:before="240" w:after="240"/>
        <w:rPr>
          <w:lang w:val="ru-RU"/>
        </w:rPr>
      </w:pPr>
      <w:r w:rsidRPr="007C5EA5">
        <w:rPr>
          <w:lang w:val="ru-RU"/>
        </w:rPr>
        <w:t>1-2. При превышении совокупной стоимости объектов налогообложения 450</w:t>
      </w:r>
      <w:r>
        <w:t> </w:t>
      </w:r>
      <w:r w:rsidRPr="007C5EA5">
        <w:rPr>
          <w:lang w:val="ru-RU"/>
        </w:rPr>
        <w:t>000000 тенге исчисление налога осуществляется с применением ставки установленной подпунктом 16) пункта 1 статьи 529 настоящего Кодекса по каждому объекту налогообложения, указанному в подпункте 1) статьи 526 настоящего Кодекса.</w:t>
      </w:r>
    </w:p>
    <w:p w14:paraId="6543AA3F" w14:textId="77777777" w:rsidR="00C90853" w:rsidRPr="007C5EA5" w:rsidRDefault="00E662A5">
      <w:pPr>
        <w:spacing w:before="240" w:after="240"/>
        <w:rPr>
          <w:lang w:val="ru-RU"/>
        </w:rPr>
      </w:pPr>
      <w:r w:rsidRPr="007C5EA5">
        <w:rPr>
          <w:lang w:val="ru-RU"/>
        </w:rPr>
        <w:t>2. Если в течение налогового периода объект налогообложения находится на праве собственности менее двенадцати месяцев, налог на имущество, подлежащий уплате по таким объектам, рассчитывается путем деления суммы налога, определенной в соответствии с пунктом 1 настоящей статьи, на двенадцать и умножения на количество месяцев фактического периода нахождения объекта налогообложения на праве собственности.</w:t>
      </w:r>
    </w:p>
    <w:p w14:paraId="6FE713FE" w14:textId="77777777" w:rsidR="00C90853" w:rsidRPr="007C5EA5" w:rsidRDefault="00E662A5">
      <w:pPr>
        <w:spacing w:before="240" w:after="240"/>
        <w:rPr>
          <w:lang w:val="ru-RU"/>
        </w:rPr>
      </w:pPr>
      <w:r w:rsidRPr="007C5EA5">
        <w:rPr>
          <w:lang w:val="ru-RU"/>
        </w:rPr>
        <w:t>При этом фактический период нахождения объекта на праве собственности определяется с начала налогового периода (в случае если объект находился на праве собственности на такую дату) или с 1 числа месяца, в котором возникло право собственности на объект, до 1 числа месяца, в котором было передано право собственности на такой объект, или до конца налогового периода (в случае если объект находится на праве собственности на такую дату).</w:t>
      </w:r>
    </w:p>
    <w:p w14:paraId="0EF6E0B3" w14:textId="77777777" w:rsidR="00C90853" w:rsidRPr="007C5EA5" w:rsidRDefault="00E662A5">
      <w:pPr>
        <w:spacing w:before="240" w:after="240"/>
        <w:rPr>
          <w:lang w:val="ru-RU"/>
        </w:rPr>
      </w:pPr>
      <w:r w:rsidRPr="007C5EA5">
        <w:rPr>
          <w:lang w:val="ru-RU"/>
        </w:rPr>
        <w:t>3. За объект налогообложения, находящийся в общей долевой собственности нескольких физических лиц, налог исчисляется пропорционально их доле в этом имуществе.</w:t>
      </w:r>
    </w:p>
    <w:p w14:paraId="3016FC62" w14:textId="77777777" w:rsidR="00C90853" w:rsidRPr="007C5EA5" w:rsidRDefault="00E662A5">
      <w:pPr>
        <w:spacing w:before="240" w:after="240"/>
        <w:rPr>
          <w:lang w:val="ru-RU"/>
        </w:rPr>
      </w:pPr>
      <w:r w:rsidRPr="007C5EA5">
        <w:rPr>
          <w:lang w:val="ru-RU"/>
        </w:rPr>
        <w:t>Исчисление налога по земельному участку, являющийся частью объекта кондоминиума производится в соответствии с пунктом 9 статьи 510настоящего Кодекса.</w:t>
      </w:r>
      <w:r>
        <w:t>  </w:t>
      </w:r>
    </w:p>
    <w:p w14:paraId="7CDD0EC5" w14:textId="77777777" w:rsidR="00C90853" w:rsidRPr="007C5EA5" w:rsidRDefault="00E662A5">
      <w:pPr>
        <w:spacing w:before="240" w:after="240"/>
        <w:rPr>
          <w:lang w:val="ru-RU"/>
        </w:rPr>
      </w:pPr>
      <w:r w:rsidRPr="007C5EA5">
        <w:rPr>
          <w:lang w:val="ru-RU"/>
        </w:rPr>
        <w:t>4. При уничтожении, разрушении, сносе объекта налогообложения перерасчет суммы налога производится при наличии документов, выдаваемых уполномоченным государственным органом, подтверждающих факт уничтожения, разрушения, сноса.</w:t>
      </w:r>
    </w:p>
    <w:p w14:paraId="478C8D3C" w14:textId="77777777" w:rsidR="00C90853" w:rsidRPr="007C5EA5" w:rsidRDefault="00E662A5">
      <w:pPr>
        <w:spacing w:before="240" w:after="240"/>
        <w:rPr>
          <w:lang w:val="ru-RU"/>
        </w:rPr>
      </w:pPr>
      <w:r w:rsidRPr="007C5EA5">
        <w:rPr>
          <w:lang w:val="ru-RU"/>
        </w:rPr>
        <w:t>5. В случае возникновения или прекращения в течение налогового периода права на применение положений подпунктов 1) – 5) пункта 2 статьи 526 настоящего Кодекса такие положения:</w:t>
      </w:r>
    </w:p>
    <w:p w14:paraId="7612FF66" w14:textId="77777777" w:rsidR="00C90853" w:rsidRPr="007C5EA5" w:rsidRDefault="00E662A5">
      <w:pPr>
        <w:spacing w:before="240" w:after="240"/>
        <w:rPr>
          <w:lang w:val="ru-RU"/>
        </w:rPr>
      </w:pPr>
      <w:r w:rsidRPr="007C5EA5">
        <w:rPr>
          <w:lang w:val="ru-RU"/>
        </w:rPr>
        <w:t>при возникновении права – применяются с 1 числа месяца, в котором такое право возникло, до окончания налогового периода или до 1 числа месяца, в котором такое право прекращается;</w:t>
      </w:r>
    </w:p>
    <w:p w14:paraId="51DCECA2" w14:textId="77777777" w:rsidR="00C90853" w:rsidRPr="007C5EA5" w:rsidRDefault="00E662A5">
      <w:pPr>
        <w:spacing w:before="240" w:after="240"/>
        <w:rPr>
          <w:lang w:val="ru-RU"/>
        </w:rPr>
      </w:pPr>
      <w:r w:rsidRPr="007C5EA5">
        <w:rPr>
          <w:lang w:val="ru-RU"/>
        </w:rPr>
        <w:t>при прекращении права – не применяются с 1 числа месяца, в котором такое право прекращается.</w:t>
      </w:r>
    </w:p>
    <w:p w14:paraId="236ED101" w14:textId="77777777" w:rsidR="00C90853" w:rsidRPr="007C5EA5" w:rsidRDefault="00E662A5">
      <w:pPr>
        <w:spacing w:before="240" w:after="240"/>
        <w:rPr>
          <w:lang w:val="ru-RU"/>
        </w:rPr>
      </w:pPr>
      <w:r w:rsidRPr="007C5EA5">
        <w:rPr>
          <w:lang w:val="ru-RU"/>
        </w:rPr>
        <w:t>6. Если иное не установлено пунктом 7 настоящей статьи, уплата налога производится в бюджет по месту нахождения объектов обложения не позднее 1 октября года, следующего за отчетным налоговым периодом.</w:t>
      </w:r>
    </w:p>
    <w:p w14:paraId="6D54D825" w14:textId="77777777" w:rsidR="00C90853" w:rsidRPr="007C5EA5" w:rsidRDefault="00E662A5">
      <w:pPr>
        <w:spacing w:before="240" w:after="240"/>
        <w:rPr>
          <w:lang w:val="ru-RU"/>
        </w:rPr>
      </w:pPr>
      <w:r w:rsidRPr="007C5EA5">
        <w:rPr>
          <w:lang w:val="ru-RU"/>
        </w:rPr>
        <w:t>7. Сумма налога, подлежащая уплате за фактический период владения объектом налогообложения лицом, передающим право собственности, должна быть внесена в бюджет не позднее дня государственной регистрации права собственности.</w:t>
      </w:r>
    </w:p>
    <w:p w14:paraId="6AF4F9E7" w14:textId="77777777" w:rsidR="00C90853" w:rsidRPr="007C5EA5" w:rsidRDefault="00E662A5">
      <w:pPr>
        <w:spacing w:before="240" w:after="240"/>
        <w:rPr>
          <w:lang w:val="ru-RU"/>
        </w:rPr>
      </w:pPr>
      <w:r w:rsidRPr="007C5EA5">
        <w:rPr>
          <w:lang w:val="ru-RU"/>
        </w:rPr>
        <w:t>При этом в целях исчисления налога на имущество физических лиц в случае, предусмотренном частью первой настоящего пункта, используется налоговая база, определенная за налоговый период, предшествующий году, в котором произведена передача права собственности на объект налогообложения.</w:t>
      </w:r>
    </w:p>
    <w:p w14:paraId="5323F380" w14:textId="77777777" w:rsidR="00C90853" w:rsidRPr="007C5EA5" w:rsidRDefault="00E662A5">
      <w:pPr>
        <w:spacing w:before="240" w:after="240"/>
        <w:rPr>
          <w:lang w:val="ru-RU"/>
        </w:rPr>
      </w:pPr>
      <w:r w:rsidRPr="007C5EA5">
        <w:rPr>
          <w:lang w:val="ru-RU"/>
        </w:rPr>
        <w:t>8. При изменении границ административно-территориальной единицы налог на имущество физических лиц, находящееся в населенном пункте на территории, которая в результате такого изменения границ переведена в границы другой административно-территориальной единицы, за налоговый период, в котором произведено такое изменение, исчисляется исходя из базовой стоимости, установленной для категории населенного пункта, в границах которого находился данный населенный пункт до даты такого изменения.</w:t>
      </w:r>
    </w:p>
    <w:p w14:paraId="25415496" w14:textId="77777777" w:rsidR="00C90853" w:rsidRPr="007C5EA5" w:rsidRDefault="00E662A5">
      <w:pPr>
        <w:spacing w:before="240" w:after="240"/>
        <w:rPr>
          <w:lang w:val="ru-RU"/>
        </w:rPr>
      </w:pPr>
      <w:r w:rsidRPr="007C5EA5">
        <w:rPr>
          <w:lang w:val="ru-RU"/>
        </w:rPr>
        <w:t>9. При переводе в течение налогового года населенного пункта из одной категории поселений в другую налог на имущество за налоговый период, в котором произведен такой перевод, исчисляется по ставкам, установленным для категории населенного пункта, к которой относился данный населенный пункт до такого перевода.</w:t>
      </w:r>
    </w:p>
    <w:p w14:paraId="5656C539" w14:textId="77777777" w:rsidR="00C90853" w:rsidRPr="007C5EA5" w:rsidRDefault="00E662A5">
      <w:pPr>
        <w:spacing w:before="240" w:after="240"/>
        <w:rPr>
          <w:lang w:val="ru-RU"/>
        </w:rPr>
      </w:pPr>
      <w:r>
        <w:t> </w:t>
      </w:r>
    </w:p>
    <w:p w14:paraId="59D90787" w14:textId="77777777" w:rsidR="00C90853" w:rsidRPr="007C5EA5" w:rsidRDefault="00E662A5">
      <w:pPr>
        <w:spacing w:before="240" w:after="240"/>
        <w:rPr>
          <w:lang w:val="ru-RU"/>
        </w:rPr>
      </w:pPr>
      <w:bookmarkStart w:id="1176" w:name="z533"/>
      <w:bookmarkEnd w:id="1176"/>
      <w:r w:rsidRPr="007C5EA5">
        <w:rPr>
          <w:b/>
          <w:bCs/>
          <w:lang w:val="ru-RU"/>
        </w:rPr>
        <w:t>Статья 582. Налоговый период</w:t>
      </w:r>
    </w:p>
    <w:p w14:paraId="7602AE7D" w14:textId="77777777" w:rsidR="00C90853" w:rsidRPr="007C5EA5" w:rsidRDefault="00E662A5">
      <w:pPr>
        <w:spacing w:before="240" w:after="240"/>
        <w:rPr>
          <w:lang w:val="ru-RU"/>
        </w:rPr>
      </w:pPr>
      <w:r>
        <w:t> </w:t>
      </w:r>
    </w:p>
    <w:p w14:paraId="5FECF98E" w14:textId="77777777" w:rsidR="00C90853" w:rsidRPr="007C5EA5" w:rsidRDefault="00E662A5">
      <w:pPr>
        <w:spacing w:before="240" w:after="240"/>
        <w:rPr>
          <w:lang w:val="ru-RU"/>
        </w:rPr>
      </w:pPr>
      <w:r w:rsidRPr="007C5EA5">
        <w:rPr>
          <w:lang w:val="ru-RU"/>
        </w:rPr>
        <w:t>1. Налоговым периодом для исчисления налога на имущество физических лиц является календарный год с 1 января по 31 декабря.</w:t>
      </w:r>
    </w:p>
    <w:p w14:paraId="212E9813" w14:textId="77777777" w:rsidR="00C90853" w:rsidRPr="007C5EA5" w:rsidRDefault="00E662A5">
      <w:pPr>
        <w:spacing w:before="240" w:after="240"/>
        <w:rPr>
          <w:lang w:val="ru-RU"/>
        </w:rPr>
      </w:pPr>
      <w:r w:rsidRPr="007C5EA5">
        <w:rPr>
          <w:lang w:val="ru-RU"/>
        </w:rPr>
        <w:t>2. При уничтожении, разрушении, сносе объектов налогообложения физических лиц в расчет налогового периода включается месяц, в котором произошел факт уничтожения, разрушения, сноса объектов налогообложения.</w:t>
      </w:r>
    </w:p>
    <w:p w14:paraId="138CE26D" w14:textId="77777777" w:rsidR="00C90853" w:rsidRPr="007C5EA5" w:rsidRDefault="00E662A5">
      <w:pPr>
        <w:spacing w:before="240" w:after="240"/>
        <w:rPr>
          <w:lang w:val="ru-RU"/>
        </w:rPr>
      </w:pPr>
      <w:r>
        <w:t> </w:t>
      </w:r>
    </w:p>
    <w:p w14:paraId="1ED73B0E" w14:textId="77777777" w:rsidR="00C90853" w:rsidRPr="007C5EA5" w:rsidRDefault="00E662A5">
      <w:pPr>
        <w:spacing w:before="240" w:after="240"/>
        <w:rPr>
          <w:lang w:val="ru-RU"/>
        </w:rPr>
      </w:pPr>
      <w:r w:rsidRPr="007C5EA5">
        <w:rPr>
          <w:lang w:val="ru-RU"/>
        </w:rPr>
        <w:t>РАЗДЕЛ 13. НАЛОГ НА ИГОРНЫЙ БИЗНЕС</w:t>
      </w:r>
    </w:p>
    <w:p w14:paraId="42013831" w14:textId="77777777" w:rsidR="00C90853" w:rsidRPr="007C5EA5" w:rsidRDefault="00E662A5">
      <w:pPr>
        <w:spacing w:before="240" w:after="240"/>
        <w:rPr>
          <w:lang w:val="ru-RU"/>
        </w:rPr>
      </w:pPr>
      <w:r>
        <w:t> </w:t>
      </w:r>
    </w:p>
    <w:p w14:paraId="43D57ACE" w14:textId="77777777" w:rsidR="00C90853" w:rsidRPr="007C5EA5" w:rsidRDefault="00E662A5">
      <w:pPr>
        <w:spacing w:before="240" w:after="240"/>
        <w:rPr>
          <w:lang w:val="ru-RU"/>
        </w:rPr>
      </w:pPr>
      <w:r w:rsidRPr="007C5EA5">
        <w:rPr>
          <w:lang w:val="ru-RU"/>
        </w:rPr>
        <w:t>ГЛАВА 67. НАЛОГ НА ИГОРНЫЙ БИЗНЕС</w:t>
      </w:r>
    </w:p>
    <w:p w14:paraId="6FD503DB" w14:textId="77777777" w:rsidR="00C90853" w:rsidRPr="007C5EA5" w:rsidRDefault="00E662A5">
      <w:pPr>
        <w:spacing w:before="240" w:after="240"/>
        <w:rPr>
          <w:lang w:val="ru-RU"/>
        </w:rPr>
      </w:pPr>
      <w:r>
        <w:t> </w:t>
      </w:r>
    </w:p>
    <w:p w14:paraId="5A01CC49" w14:textId="77777777" w:rsidR="00C90853" w:rsidRPr="007C5EA5" w:rsidRDefault="00E662A5">
      <w:pPr>
        <w:spacing w:before="240" w:after="240"/>
        <w:rPr>
          <w:lang w:val="ru-RU"/>
        </w:rPr>
      </w:pPr>
      <w:r w:rsidRPr="007C5EA5">
        <w:rPr>
          <w:lang w:val="ru-RU"/>
        </w:rPr>
        <w:t>Статья 583. Плательщики</w:t>
      </w:r>
    </w:p>
    <w:p w14:paraId="120703BC" w14:textId="77777777" w:rsidR="00C90853" w:rsidRPr="007C5EA5" w:rsidRDefault="00E662A5">
      <w:pPr>
        <w:spacing w:before="240" w:after="240"/>
        <w:rPr>
          <w:lang w:val="ru-RU"/>
        </w:rPr>
      </w:pPr>
      <w:r>
        <w:t> </w:t>
      </w:r>
    </w:p>
    <w:p w14:paraId="3226F666" w14:textId="77777777" w:rsidR="00C90853" w:rsidRPr="007C5EA5" w:rsidRDefault="00E662A5">
      <w:pPr>
        <w:spacing w:before="240" w:after="240"/>
        <w:rPr>
          <w:lang w:val="ru-RU"/>
        </w:rPr>
      </w:pPr>
      <w:r w:rsidRPr="007C5EA5">
        <w:rPr>
          <w:lang w:val="ru-RU"/>
        </w:rPr>
        <w:t>Плательщиками налога на игорный бизнес являются юридические лица (организаторы игорного бизнеса), осуществляющие в сфере игорного бизнеса следующие виды деятельности:</w:t>
      </w:r>
    </w:p>
    <w:p w14:paraId="1BC77C40" w14:textId="77777777" w:rsidR="00C90853" w:rsidRPr="007C5EA5" w:rsidRDefault="00E662A5">
      <w:pPr>
        <w:spacing w:before="240" w:after="240"/>
        <w:rPr>
          <w:lang w:val="ru-RU"/>
        </w:rPr>
      </w:pPr>
      <w:r w:rsidRPr="007C5EA5">
        <w:rPr>
          <w:lang w:val="ru-RU"/>
        </w:rPr>
        <w:t>1) казино;</w:t>
      </w:r>
    </w:p>
    <w:p w14:paraId="4EF66AE2" w14:textId="77777777" w:rsidR="00C90853" w:rsidRPr="007C5EA5" w:rsidRDefault="00E662A5">
      <w:pPr>
        <w:spacing w:before="240" w:after="240"/>
        <w:rPr>
          <w:lang w:val="ru-RU"/>
        </w:rPr>
      </w:pPr>
      <w:r w:rsidRPr="007C5EA5">
        <w:rPr>
          <w:lang w:val="ru-RU"/>
        </w:rPr>
        <w:t>2) зала игровых автоматов;</w:t>
      </w:r>
    </w:p>
    <w:p w14:paraId="5E6F2C74" w14:textId="77777777" w:rsidR="00C90853" w:rsidRPr="007C5EA5" w:rsidRDefault="00E662A5">
      <w:pPr>
        <w:spacing w:before="240" w:after="240"/>
        <w:rPr>
          <w:lang w:val="ru-RU"/>
        </w:rPr>
      </w:pPr>
      <w:r w:rsidRPr="007C5EA5">
        <w:rPr>
          <w:lang w:val="ru-RU"/>
        </w:rPr>
        <w:t>3) тотализатора;</w:t>
      </w:r>
    </w:p>
    <w:p w14:paraId="6A093B80" w14:textId="77777777" w:rsidR="00C90853" w:rsidRPr="007C5EA5" w:rsidRDefault="00E662A5">
      <w:pPr>
        <w:spacing w:before="240" w:after="240"/>
        <w:rPr>
          <w:lang w:val="ru-RU"/>
        </w:rPr>
      </w:pPr>
      <w:r w:rsidRPr="007C5EA5">
        <w:rPr>
          <w:lang w:val="ru-RU"/>
        </w:rPr>
        <w:t>4) букмекерской конторы.</w:t>
      </w:r>
    </w:p>
    <w:p w14:paraId="7F3C83C6" w14:textId="77777777" w:rsidR="00C90853" w:rsidRPr="007C5EA5" w:rsidRDefault="00E662A5">
      <w:pPr>
        <w:spacing w:before="240" w:after="240"/>
        <w:rPr>
          <w:lang w:val="ru-RU"/>
        </w:rPr>
      </w:pPr>
      <w:r>
        <w:t> </w:t>
      </w:r>
    </w:p>
    <w:p w14:paraId="4F9840CF" w14:textId="77777777" w:rsidR="00C90853" w:rsidRPr="007C5EA5" w:rsidRDefault="00E662A5">
      <w:pPr>
        <w:spacing w:before="240" w:after="240"/>
        <w:rPr>
          <w:lang w:val="ru-RU"/>
        </w:rPr>
      </w:pPr>
      <w:r w:rsidRPr="007C5EA5">
        <w:rPr>
          <w:lang w:val="ru-RU"/>
        </w:rPr>
        <w:t>Статья 584. Объект налогообложения</w:t>
      </w:r>
    </w:p>
    <w:p w14:paraId="1EFB2509" w14:textId="77777777" w:rsidR="00C90853" w:rsidRPr="007C5EA5" w:rsidRDefault="00E662A5">
      <w:pPr>
        <w:spacing w:before="240" w:after="240"/>
        <w:rPr>
          <w:lang w:val="ru-RU"/>
        </w:rPr>
      </w:pPr>
      <w:r>
        <w:t> </w:t>
      </w:r>
    </w:p>
    <w:p w14:paraId="23C889F6" w14:textId="77777777" w:rsidR="00C90853" w:rsidRPr="007C5EA5" w:rsidRDefault="00E662A5">
      <w:pPr>
        <w:spacing w:before="240" w:after="240"/>
        <w:rPr>
          <w:lang w:val="ru-RU"/>
        </w:rPr>
      </w:pPr>
      <w:r w:rsidRPr="007C5EA5">
        <w:rPr>
          <w:lang w:val="ru-RU"/>
        </w:rPr>
        <w:t>1. Объектами обложения налога на игорный бизнес при осуществлении деятельности казино и (или) залов игровых автоматов являются:</w:t>
      </w:r>
    </w:p>
    <w:p w14:paraId="5F6164FA" w14:textId="77777777" w:rsidR="00C90853" w:rsidRPr="007C5EA5" w:rsidRDefault="00E662A5">
      <w:pPr>
        <w:spacing w:before="240" w:after="240"/>
        <w:rPr>
          <w:lang w:val="ru-RU"/>
        </w:rPr>
      </w:pPr>
      <w:r w:rsidRPr="007C5EA5">
        <w:rPr>
          <w:lang w:val="ru-RU"/>
        </w:rPr>
        <w:t>1) игровой стол;</w:t>
      </w:r>
    </w:p>
    <w:p w14:paraId="366BB705" w14:textId="77777777" w:rsidR="00C90853" w:rsidRPr="007C5EA5" w:rsidRDefault="00E662A5">
      <w:pPr>
        <w:spacing w:before="240" w:after="240"/>
        <w:rPr>
          <w:lang w:val="ru-RU"/>
        </w:rPr>
      </w:pPr>
      <w:r w:rsidRPr="007C5EA5">
        <w:rPr>
          <w:lang w:val="ru-RU"/>
        </w:rPr>
        <w:t>2) игровой автомат.</w:t>
      </w:r>
    </w:p>
    <w:p w14:paraId="5D58F961" w14:textId="77777777" w:rsidR="00C90853" w:rsidRPr="007C5EA5" w:rsidRDefault="00E662A5">
      <w:pPr>
        <w:spacing w:before="240" w:after="240"/>
        <w:rPr>
          <w:lang w:val="ru-RU"/>
        </w:rPr>
      </w:pPr>
      <w:r w:rsidRPr="007C5EA5">
        <w:rPr>
          <w:lang w:val="ru-RU"/>
        </w:rPr>
        <w:t>2. Объектом обложения налога на игорный бизнес при осуществлении деятельности букмекерской конторы и (или) тотализатора является доход, полученный за налоговый период.</w:t>
      </w:r>
    </w:p>
    <w:p w14:paraId="3963F1C7" w14:textId="77777777" w:rsidR="00C90853" w:rsidRPr="007C5EA5" w:rsidRDefault="00E662A5">
      <w:pPr>
        <w:spacing w:before="240" w:after="240"/>
        <w:rPr>
          <w:lang w:val="ru-RU"/>
        </w:rPr>
      </w:pPr>
      <w:r w:rsidRPr="007C5EA5">
        <w:rPr>
          <w:lang w:val="ru-RU"/>
        </w:rPr>
        <w:t>Доходом для целей настоящего раздела является общая сумма сделанных ставок.</w:t>
      </w:r>
    </w:p>
    <w:p w14:paraId="4A3F3C94" w14:textId="77777777" w:rsidR="00C90853" w:rsidRPr="007C5EA5" w:rsidRDefault="00E662A5">
      <w:pPr>
        <w:spacing w:before="240" w:after="240"/>
        <w:rPr>
          <w:lang w:val="ru-RU"/>
        </w:rPr>
      </w:pPr>
      <w:r>
        <w:t> </w:t>
      </w:r>
    </w:p>
    <w:p w14:paraId="7703D912" w14:textId="77777777" w:rsidR="00C90853" w:rsidRPr="007C5EA5" w:rsidRDefault="00E662A5">
      <w:pPr>
        <w:spacing w:before="240" w:after="240"/>
        <w:rPr>
          <w:lang w:val="ru-RU"/>
        </w:rPr>
      </w:pPr>
      <w:r w:rsidRPr="007C5EA5">
        <w:rPr>
          <w:lang w:val="ru-RU"/>
        </w:rPr>
        <w:t>Статья 585.</w:t>
      </w:r>
      <w:r>
        <w:t> </w:t>
      </w:r>
      <w:r w:rsidRPr="007C5EA5">
        <w:rPr>
          <w:lang w:val="ru-RU"/>
        </w:rPr>
        <w:t xml:space="preserve"> Ставки налога</w:t>
      </w:r>
    </w:p>
    <w:p w14:paraId="69AB898A" w14:textId="77777777" w:rsidR="00C90853" w:rsidRPr="007C5EA5" w:rsidRDefault="00E662A5">
      <w:pPr>
        <w:spacing w:before="240" w:after="240"/>
        <w:rPr>
          <w:lang w:val="ru-RU"/>
        </w:rPr>
      </w:pPr>
      <w:r>
        <w:t> </w:t>
      </w:r>
    </w:p>
    <w:p w14:paraId="74C852AA" w14:textId="77777777" w:rsidR="00C90853" w:rsidRPr="007C5EA5" w:rsidRDefault="00E662A5">
      <w:pPr>
        <w:spacing w:before="240" w:after="240"/>
        <w:rPr>
          <w:lang w:val="ru-RU"/>
        </w:rPr>
      </w:pPr>
      <w:r w:rsidRPr="007C5EA5">
        <w:rPr>
          <w:lang w:val="ru-RU"/>
        </w:rPr>
        <w:t>1. Ставка налога на игорный бизнес с единицы объекта налогообложения при осуществлении деятельности казино и (или) залов игровых автоматов составляет:</w:t>
      </w:r>
    </w:p>
    <w:p w14:paraId="4418344D" w14:textId="77777777" w:rsidR="00C90853" w:rsidRPr="007C5EA5" w:rsidRDefault="00E662A5">
      <w:pPr>
        <w:spacing w:before="240" w:after="240"/>
        <w:rPr>
          <w:lang w:val="ru-RU"/>
        </w:rPr>
      </w:pPr>
      <w:r w:rsidRPr="007C5EA5">
        <w:rPr>
          <w:lang w:val="ru-RU"/>
        </w:rPr>
        <w:t>1) игровой стол – 3 320-кратный размер МРП в месяц;</w:t>
      </w:r>
    </w:p>
    <w:p w14:paraId="6F9B4137" w14:textId="77777777" w:rsidR="00C90853" w:rsidRPr="007C5EA5" w:rsidRDefault="00E662A5">
      <w:pPr>
        <w:spacing w:before="240" w:after="240"/>
        <w:rPr>
          <w:lang w:val="ru-RU"/>
        </w:rPr>
      </w:pPr>
      <w:r w:rsidRPr="007C5EA5">
        <w:rPr>
          <w:lang w:val="ru-RU"/>
        </w:rPr>
        <w:t>2) игровой автомат – 120-кратный размер МРП в месяц;</w:t>
      </w:r>
    </w:p>
    <w:p w14:paraId="3221D39E" w14:textId="77777777" w:rsidR="00C90853" w:rsidRPr="007C5EA5" w:rsidRDefault="00E662A5">
      <w:pPr>
        <w:spacing w:before="240" w:after="240"/>
        <w:rPr>
          <w:lang w:val="ru-RU"/>
        </w:rPr>
      </w:pPr>
      <w:r w:rsidRPr="007C5EA5">
        <w:rPr>
          <w:lang w:val="ru-RU"/>
        </w:rPr>
        <w:t>2. Ставка налога на игорный бизнес при осуществлении деятельности букмекерской конторы и (или) тотализатора составляет 8 процентов к объекту обложения.</w:t>
      </w:r>
    </w:p>
    <w:p w14:paraId="56C018F5" w14:textId="77777777" w:rsidR="00C90853" w:rsidRPr="007C5EA5" w:rsidRDefault="00E662A5">
      <w:pPr>
        <w:spacing w:before="240" w:after="240"/>
        <w:rPr>
          <w:lang w:val="ru-RU"/>
        </w:rPr>
      </w:pPr>
      <w:r>
        <w:t> </w:t>
      </w:r>
    </w:p>
    <w:p w14:paraId="228A5090" w14:textId="77777777" w:rsidR="00C90853" w:rsidRPr="007C5EA5" w:rsidRDefault="00E662A5">
      <w:pPr>
        <w:spacing w:before="240" w:after="240"/>
        <w:rPr>
          <w:lang w:val="ru-RU"/>
        </w:rPr>
      </w:pPr>
      <w:r w:rsidRPr="007C5EA5">
        <w:rPr>
          <w:lang w:val="ru-RU"/>
        </w:rPr>
        <w:t>Статья 586. Налоговый период</w:t>
      </w:r>
    </w:p>
    <w:p w14:paraId="2F416AD2" w14:textId="77777777" w:rsidR="00C90853" w:rsidRPr="007C5EA5" w:rsidRDefault="00E662A5">
      <w:pPr>
        <w:spacing w:before="240" w:after="240"/>
        <w:rPr>
          <w:lang w:val="ru-RU"/>
        </w:rPr>
      </w:pPr>
      <w:r>
        <w:t> </w:t>
      </w:r>
    </w:p>
    <w:p w14:paraId="7BABD134" w14:textId="77777777" w:rsidR="00C90853" w:rsidRPr="007C5EA5" w:rsidRDefault="00E662A5">
      <w:pPr>
        <w:spacing w:before="240" w:after="240"/>
        <w:rPr>
          <w:lang w:val="ru-RU"/>
        </w:rPr>
      </w:pPr>
      <w:r w:rsidRPr="007C5EA5">
        <w:rPr>
          <w:lang w:val="ru-RU"/>
        </w:rPr>
        <w:t>Налоговым периодом для налога на игорный бизнес является календарный квартал.</w:t>
      </w:r>
    </w:p>
    <w:p w14:paraId="0985ACB5" w14:textId="77777777" w:rsidR="00C90853" w:rsidRPr="007C5EA5" w:rsidRDefault="00E662A5">
      <w:pPr>
        <w:spacing w:before="240" w:after="240"/>
        <w:rPr>
          <w:lang w:val="ru-RU"/>
        </w:rPr>
      </w:pPr>
      <w:r>
        <w:t> </w:t>
      </w:r>
    </w:p>
    <w:p w14:paraId="683F561F" w14:textId="77777777" w:rsidR="00C90853" w:rsidRPr="007C5EA5" w:rsidRDefault="00E662A5">
      <w:pPr>
        <w:spacing w:before="240" w:after="240"/>
        <w:rPr>
          <w:lang w:val="ru-RU"/>
        </w:rPr>
      </w:pPr>
      <w:r w:rsidRPr="007C5EA5">
        <w:rPr>
          <w:lang w:val="ru-RU"/>
        </w:rPr>
        <w:t>Статья 587. Порядок исчисления налога</w:t>
      </w:r>
    </w:p>
    <w:p w14:paraId="60D7D035" w14:textId="77777777" w:rsidR="00C90853" w:rsidRPr="007C5EA5" w:rsidRDefault="00E662A5">
      <w:pPr>
        <w:spacing w:before="240" w:after="240"/>
        <w:rPr>
          <w:lang w:val="ru-RU"/>
        </w:rPr>
      </w:pPr>
      <w:r>
        <w:t> </w:t>
      </w:r>
    </w:p>
    <w:p w14:paraId="525B5F23" w14:textId="77777777" w:rsidR="00C90853" w:rsidRPr="007C5EA5" w:rsidRDefault="00E662A5">
      <w:pPr>
        <w:spacing w:before="240" w:after="240"/>
        <w:rPr>
          <w:lang w:val="ru-RU"/>
        </w:rPr>
      </w:pPr>
      <w:r w:rsidRPr="007C5EA5">
        <w:rPr>
          <w:lang w:val="ru-RU"/>
        </w:rPr>
        <w:t>1. Исчисление налога на игорный бизнес производится:</w:t>
      </w:r>
    </w:p>
    <w:p w14:paraId="165DB269" w14:textId="77777777" w:rsidR="00C90853" w:rsidRPr="007C5EA5" w:rsidRDefault="00E662A5">
      <w:pPr>
        <w:spacing w:before="240" w:after="240"/>
        <w:rPr>
          <w:lang w:val="ru-RU"/>
        </w:rPr>
      </w:pPr>
      <w:r w:rsidRPr="007C5EA5">
        <w:rPr>
          <w:lang w:val="ru-RU"/>
        </w:rPr>
        <w:t xml:space="preserve">1) лицами, осуществляющими деятельность казино и зала игровых автоматов, путем применения соответствующей ставки налога к каждому объекту налогообложения, определенному в </w:t>
      </w:r>
      <w:hyperlink w:anchor="sub5350000" w:history="1">
        <w:r w:rsidRPr="007C5EA5">
          <w:rPr>
            <w:color w:val="0000EE"/>
            <w:u w:val="single" w:color="0000EE"/>
            <w:lang w:val="ru-RU"/>
          </w:rPr>
          <w:t>статье 535</w:t>
        </w:r>
      </w:hyperlink>
      <w:r w:rsidRPr="007C5EA5">
        <w:rPr>
          <w:lang w:val="ru-RU"/>
        </w:rPr>
        <w:t xml:space="preserve"> настоящего Кодекса;</w:t>
      </w:r>
    </w:p>
    <w:p w14:paraId="239220D1" w14:textId="77777777" w:rsidR="00C90853" w:rsidRPr="007C5EA5" w:rsidRDefault="00E662A5">
      <w:pPr>
        <w:spacing w:before="240" w:after="240"/>
        <w:rPr>
          <w:lang w:val="ru-RU"/>
        </w:rPr>
      </w:pPr>
      <w:r w:rsidRPr="007C5EA5">
        <w:rPr>
          <w:lang w:val="ru-RU"/>
        </w:rPr>
        <w:t>2) лицами, осуществляющими деятельность букмекерской конторы и (или) тотализатора, путем применения ставки, установленной пунктом 2 статьи 536 настоящего Кодекса к объекту обложения.</w:t>
      </w:r>
    </w:p>
    <w:p w14:paraId="3801AE05" w14:textId="77777777" w:rsidR="00C90853" w:rsidRPr="007C5EA5" w:rsidRDefault="00E662A5">
      <w:pPr>
        <w:spacing w:before="240" w:after="240"/>
        <w:rPr>
          <w:lang w:val="ru-RU"/>
        </w:rPr>
      </w:pPr>
      <w:r>
        <w:t> </w:t>
      </w:r>
    </w:p>
    <w:p w14:paraId="337DC338" w14:textId="77777777" w:rsidR="00C90853" w:rsidRPr="007C5EA5" w:rsidRDefault="00E662A5">
      <w:pPr>
        <w:spacing w:before="240" w:after="240"/>
        <w:rPr>
          <w:lang w:val="ru-RU"/>
        </w:rPr>
      </w:pPr>
      <w:r w:rsidRPr="007C5EA5">
        <w:rPr>
          <w:lang w:val="ru-RU"/>
        </w:rPr>
        <w:t>Статья 588. Срок представления налоговой декларации</w:t>
      </w:r>
    </w:p>
    <w:p w14:paraId="7AB7072B" w14:textId="77777777" w:rsidR="00C90853" w:rsidRPr="007C5EA5" w:rsidRDefault="00E662A5">
      <w:pPr>
        <w:spacing w:before="240" w:after="240"/>
        <w:rPr>
          <w:lang w:val="ru-RU"/>
        </w:rPr>
      </w:pPr>
      <w:r>
        <w:t> </w:t>
      </w:r>
    </w:p>
    <w:p w14:paraId="5A9AF5EE" w14:textId="77777777" w:rsidR="00C90853" w:rsidRPr="007C5EA5" w:rsidRDefault="00216D81">
      <w:pPr>
        <w:spacing w:before="240" w:after="240"/>
        <w:rPr>
          <w:lang w:val="ru-RU"/>
        </w:rPr>
      </w:pPr>
      <w:hyperlink r:id="rId418" w:history="1">
        <w:r w:rsidR="00E662A5" w:rsidRPr="007C5EA5">
          <w:rPr>
            <w:color w:val="0000EE"/>
            <w:u w:val="single" w:color="0000EE"/>
            <w:lang w:val="ru-RU"/>
          </w:rPr>
          <w:t>Декларация</w:t>
        </w:r>
      </w:hyperlink>
      <w:r w:rsidR="00E662A5" w:rsidRPr="007C5EA5">
        <w:rPr>
          <w:lang w:val="ru-RU"/>
        </w:rPr>
        <w:t>по налогу на игорный бизнес представляется не позднее</w:t>
      </w:r>
      <w:r w:rsidR="00E662A5" w:rsidRPr="007C5EA5">
        <w:rPr>
          <w:lang w:val="ru-RU"/>
        </w:rPr>
        <w:br/>
        <w:t>15 числа второго месяца, следующего за отчетным кварталом.</w:t>
      </w:r>
    </w:p>
    <w:p w14:paraId="05D9884D" w14:textId="77777777" w:rsidR="00C90853" w:rsidRPr="007C5EA5" w:rsidRDefault="00216D81">
      <w:pPr>
        <w:spacing w:before="240" w:after="240"/>
        <w:rPr>
          <w:lang w:val="ru-RU"/>
        </w:rPr>
      </w:pPr>
      <w:hyperlink r:id="rId419" w:history="1">
        <w:r w:rsidR="00E662A5" w:rsidRPr="007C5EA5">
          <w:rPr>
            <w:color w:val="0000EE"/>
            <w:u w:val="single" w:color="0000EE"/>
            <w:lang w:val="ru-RU"/>
          </w:rPr>
          <w:t>Декларация</w:t>
        </w:r>
      </w:hyperlink>
      <w:r w:rsidR="00E662A5" w:rsidRPr="007C5EA5">
        <w:rPr>
          <w:lang w:val="ru-RU"/>
        </w:rPr>
        <w:t>по налогу на игорный бизнес представляется в налоговый орган по месту регистрационного учета в качестве налогоплательщика, осуществляющего отдельные виды деятельности.</w:t>
      </w:r>
    </w:p>
    <w:p w14:paraId="054EA77A" w14:textId="77777777" w:rsidR="00C90853" w:rsidRPr="007C5EA5" w:rsidRDefault="00E662A5">
      <w:pPr>
        <w:spacing w:before="240" w:after="240"/>
        <w:rPr>
          <w:lang w:val="ru-RU"/>
        </w:rPr>
      </w:pPr>
      <w:r>
        <w:t> </w:t>
      </w:r>
    </w:p>
    <w:p w14:paraId="357B9AF5" w14:textId="77777777" w:rsidR="00C90853" w:rsidRPr="007C5EA5" w:rsidRDefault="00E662A5">
      <w:pPr>
        <w:spacing w:before="240" w:after="240"/>
        <w:rPr>
          <w:lang w:val="ru-RU"/>
        </w:rPr>
      </w:pPr>
      <w:r w:rsidRPr="007C5EA5">
        <w:rPr>
          <w:lang w:val="ru-RU"/>
        </w:rPr>
        <w:t>Статья 589. Срок уплаты налога</w:t>
      </w:r>
    </w:p>
    <w:p w14:paraId="61F48637" w14:textId="77777777" w:rsidR="00C90853" w:rsidRPr="007C5EA5" w:rsidRDefault="00E662A5">
      <w:pPr>
        <w:spacing w:before="240" w:after="240"/>
        <w:rPr>
          <w:lang w:val="ru-RU"/>
        </w:rPr>
      </w:pPr>
      <w:r>
        <w:t> </w:t>
      </w:r>
    </w:p>
    <w:p w14:paraId="7CCDC451" w14:textId="77777777" w:rsidR="00C90853" w:rsidRPr="007C5EA5" w:rsidRDefault="00E662A5">
      <w:pPr>
        <w:spacing w:before="240" w:after="240"/>
        <w:rPr>
          <w:lang w:val="ru-RU"/>
        </w:rPr>
      </w:pPr>
      <w:r w:rsidRPr="007C5EA5">
        <w:rPr>
          <w:lang w:val="ru-RU"/>
        </w:rPr>
        <w:t>Налог на игорный бизнес подлежит уплате в бюджет по месту регистрации объекта налогообложения не позднее 25 числа второго месяца, следующего за отчетным налоговым периодом.</w:t>
      </w:r>
    </w:p>
    <w:p w14:paraId="7CF15D8B" w14:textId="77777777" w:rsidR="00C90853" w:rsidRPr="007C5EA5" w:rsidRDefault="00E662A5">
      <w:pPr>
        <w:spacing w:before="240" w:after="240"/>
        <w:rPr>
          <w:lang w:val="ru-RU"/>
        </w:rPr>
      </w:pPr>
      <w:r>
        <w:t> </w:t>
      </w:r>
    </w:p>
    <w:p w14:paraId="529EA318" w14:textId="77777777" w:rsidR="00C90853" w:rsidRPr="007C5EA5" w:rsidRDefault="00E662A5">
      <w:pPr>
        <w:spacing w:before="240" w:after="240"/>
        <w:rPr>
          <w:lang w:val="ru-RU"/>
        </w:rPr>
      </w:pPr>
      <w:r w:rsidRPr="007C5EA5">
        <w:rPr>
          <w:b/>
          <w:bCs/>
          <w:lang w:val="ru-RU"/>
        </w:rPr>
        <w:t>РАЗДЕЛ 14. ПЛАТЕЖИ В БЮДЖЕТ</w:t>
      </w:r>
    </w:p>
    <w:p w14:paraId="2AE3A477" w14:textId="77777777" w:rsidR="00C90853" w:rsidRPr="007C5EA5" w:rsidRDefault="00E662A5">
      <w:pPr>
        <w:spacing w:before="240" w:after="240"/>
        <w:rPr>
          <w:lang w:val="ru-RU"/>
        </w:rPr>
      </w:pPr>
      <w:r>
        <w:t> </w:t>
      </w:r>
    </w:p>
    <w:p w14:paraId="7A292D69" w14:textId="77777777" w:rsidR="00C90853" w:rsidRPr="007C5EA5" w:rsidRDefault="00E662A5">
      <w:pPr>
        <w:spacing w:before="240" w:after="240"/>
        <w:rPr>
          <w:lang w:val="ru-RU"/>
        </w:rPr>
      </w:pPr>
      <w:r w:rsidRPr="007C5EA5">
        <w:rPr>
          <w:b/>
          <w:bCs/>
          <w:lang w:val="ru-RU"/>
        </w:rPr>
        <w:t>ГЛАВА 68. СБОРЫ</w:t>
      </w:r>
    </w:p>
    <w:p w14:paraId="18C02097" w14:textId="77777777" w:rsidR="00C90853" w:rsidRPr="007C5EA5" w:rsidRDefault="00E662A5">
      <w:pPr>
        <w:spacing w:before="240" w:after="240"/>
        <w:rPr>
          <w:lang w:val="ru-RU"/>
        </w:rPr>
      </w:pPr>
      <w:r>
        <w:t> </w:t>
      </w:r>
    </w:p>
    <w:p w14:paraId="1DAEF5AF" w14:textId="77777777" w:rsidR="00C90853" w:rsidRPr="007C5EA5" w:rsidRDefault="00E662A5">
      <w:pPr>
        <w:spacing w:before="240" w:after="240"/>
        <w:rPr>
          <w:lang w:val="ru-RU"/>
        </w:rPr>
      </w:pPr>
      <w:bookmarkStart w:id="1177" w:name="z550"/>
      <w:bookmarkEnd w:id="1177"/>
      <w:r w:rsidRPr="007C5EA5">
        <w:rPr>
          <w:b/>
          <w:bCs/>
          <w:lang w:val="ru-RU"/>
        </w:rPr>
        <w:t>Статья 590. Общие положения о сборах</w:t>
      </w:r>
    </w:p>
    <w:p w14:paraId="5C13F039" w14:textId="77777777" w:rsidR="00C90853" w:rsidRPr="007C5EA5" w:rsidRDefault="00E662A5">
      <w:pPr>
        <w:spacing w:before="240" w:after="240"/>
        <w:rPr>
          <w:lang w:val="ru-RU"/>
        </w:rPr>
      </w:pPr>
      <w:r>
        <w:t> </w:t>
      </w:r>
    </w:p>
    <w:p w14:paraId="03F396A6" w14:textId="77777777" w:rsidR="00C90853" w:rsidRPr="007C5EA5" w:rsidRDefault="00E662A5">
      <w:pPr>
        <w:spacing w:before="240" w:after="240"/>
        <w:rPr>
          <w:lang w:val="ru-RU"/>
        </w:rPr>
      </w:pPr>
      <w:r w:rsidRPr="007C5EA5">
        <w:rPr>
          <w:lang w:val="ru-RU"/>
        </w:rPr>
        <w:t>1. Сборами являются разовые платежи в бюджет, которые взимаются налоговыми органами, местными исполнительными органами и другими уполномоченными государственными органами при совершении:</w:t>
      </w:r>
    </w:p>
    <w:p w14:paraId="32E70CE9" w14:textId="77777777" w:rsidR="00C90853" w:rsidRPr="007C5EA5" w:rsidRDefault="00E662A5">
      <w:pPr>
        <w:spacing w:before="240" w:after="240"/>
        <w:rPr>
          <w:lang w:val="ru-RU"/>
        </w:rPr>
      </w:pPr>
      <w:r w:rsidRPr="007C5EA5">
        <w:rPr>
          <w:lang w:val="ru-RU"/>
        </w:rPr>
        <w:t>1) регистрационных действий;</w:t>
      </w:r>
    </w:p>
    <w:p w14:paraId="64E71FBB" w14:textId="77777777" w:rsidR="00C90853" w:rsidRPr="007C5EA5" w:rsidRDefault="00E662A5">
      <w:pPr>
        <w:spacing w:before="240" w:after="240"/>
        <w:rPr>
          <w:lang w:val="ru-RU"/>
        </w:rPr>
      </w:pPr>
      <w:r w:rsidRPr="007C5EA5">
        <w:rPr>
          <w:lang w:val="ru-RU"/>
        </w:rPr>
        <w:t>2) действий по выдаче разрешительных документов или их дубликатов.</w:t>
      </w:r>
    </w:p>
    <w:p w14:paraId="11B94804" w14:textId="77777777" w:rsidR="00C90853" w:rsidRPr="007C5EA5" w:rsidRDefault="00E662A5">
      <w:pPr>
        <w:spacing w:before="240" w:after="240"/>
        <w:rPr>
          <w:lang w:val="ru-RU"/>
        </w:rPr>
      </w:pPr>
      <w:r w:rsidRPr="007C5EA5">
        <w:rPr>
          <w:lang w:val="ru-RU"/>
        </w:rPr>
        <w:t>При этом для целей настоящей главы под разрешительными документами также подразумеваются согласия, выдаваемые уполномоченным органом по регулированию, контролю и надзору финансового рынка и финансовых организаций и документ, подтверждающий резидентство иностранца или лица без гражданства, являющегося инвестиционным резидентом МФЦА, выдаваемый налоговыми органами в порядке и случаях, которые установлены законодательством Республики Казахстан, не относящиеся к разрешениям.</w:t>
      </w:r>
    </w:p>
    <w:p w14:paraId="0C0C7754" w14:textId="77777777" w:rsidR="00C90853" w:rsidRPr="007C5EA5" w:rsidRDefault="00E662A5">
      <w:pPr>
        <w:spacing w:before="240" w:after="240"/>
        <w:rPr>
          <w:lang w:val="ru-RU"/>
        </w:rPr>
      </w:pPr>
      <w:bookmarkStart w:id="1178" w:name="z9782"/>
      <w:bookmarkEnd w:id="1178"/>
      <w:r w:rsidRPr="007C5EA5">
        <w:rPr>
          <w:lang w:val="ru-RU"/>
        </w:rPr>
        <w:t>2. Для целей настоящей главы под регистрационными действиями подразумевается совершение уполномоченными государственными органами в порядке, определенном законодательством Республики Казахстан, следующих действий:</w:t>
      </w:r>
    </w:p>
    <w:p w14:paraId="554A9BFE" w14:textId="77777777" w:rsidR="00C90853" w:rsidRPr="007C5EA5" w:rsidRDefault="00E662A5">
      <w:pPr>
        <w:spacing w:before="240" w:after="240"/>
        <w:rPr>
          <w:lang w:val="ru-RU"/>
        </w:rPr>
      </w:pPr>
      <w:r w:rsidRPr="007C5EA5">
        <w:rPr>
          <w:lang w:val="ru-RU"/>
        </w:rPr>
        <w:t>1) государственной регистрации юридических лиц и учетной регистрации филиалов и представительств, а также их перерегистрации;</w:t>
      </w:r>
    </w:p>
    <w:p w14:paraId="2A4F4E3E" w14:textId="77777777" w:rsidR="00C90853" w:rsidRPr="007C5EA5" w:rsidRDefault="00E662A5">
      <w:pPr>
        <w:spacing w:before="240" w:after="240"/>
        <w:rPr>
          <w:lang w:val="ru-RU"/>
        </w:rPr>
      </w:pPr>
      <w:r w:rsidRPr="007C5EA5">
        <w:rPr>
          <w:lang w:val="ru-RU"/>
        </w:rPr>
        <w:t>2) государственной регистрации залога движимого имущества и ипотеки судна;</w:t>
      </w:r>
    </w:p>
    <w:p w14:paraId="3F797ABD" w14:textId="77777777" w:rsidR="00C90853" w:rsidRPr="007C5EA5" w:rsidRDefault="00E662A5">
      <w:pPr>
        <w:spacing w:before="240" w:after="240"/>
        <w:rPr>
          <w:lang w:val="ru-RU"/>
        </w:rPr>
      </w:pPr>
      <w:r w:rsidRPr="007C5EA5">
        <w:rPr>
          <w:lang w:val="ru-RU"/>
        </w:rPr>
        <w:t>3) государственной регистрации транспортных средств, а также их перерегистрации;</w:t>
      </w:r>
    </w:p>
    <w:p w14:paraId="326672D0" w14:textId="77777777" w:rsidR="00C90853" w:rsidRPr="007C5EA5" w:rsidRDefault="00E662A5">
      <w:pPr>
        <w:spacing w:before="240" w:after="240"/>
        <w:rPr>
          <w:lang w:val="ru-RU"/>
        </w:rPr>
      </w:pPr>
      <w:r w:rsidRPr="007C5EA5">
        <w:rPr>
          <w:lang w:val="ru-RU"/>
        </w:rPr>
        <w:t>3. Сборы взимаются при выдаче соответствующими уполномоченными государственными органами, налоговыми органами, местными исполнительными органами в порядке, определенном законодательством Республики Казахстан, следующих документов или их дубликатов:</w:t>
      </w:r>
    </w:p>
    <w:p w14:paraId="1F4F5A59" w14:textId="77777777" w:rsidR="00C90853" w:rsidRPr="007C5EA5" w:rsidRDefault="00E662A5">
      <w:pPr>
        <w:spacing w:before="240" w:after="240"/>
        <w:rPr>
          <w:lang w:val="ru-RU"/>
        </w:rPr>
      </w:pPr>
      <w:r w:rsidRPr="007C5EA5">
        <w:rPr>
          <w:lang w:val="ru-RU"/>
        </w:rPr>
        <w:t>1) лицензий на занятие определенными видами деятельности, подлежащими лицензированию в соответствии с законодательством Республики Казахстан;</w:t>
      </w:r>
    </w:p>
    <w:p w14:paraId="4249D86E" w14:textId="77777777" w:rsidR="00C90853" w:rsidRPr="007C5EA5" w:rsidRDefault="00E662A5">
      <w:pPr>
        <w:spacing w:before="240" w:after="240"/>
        <w:rPr>
          <w:lang w:val="ru-RU"/>
        </w:rPr>
      </w:pPr>
      <w:r w:rsidRPr="007C5EA5">
        <w:rPr>
          <w:lang w:val="ru-RU"/>
        </w:rPr>
        <w:t>2) разрешительных документов, выдаваемых за проезд автотранспортных средств по территории Республики Казахстан (далее – сбор за проезд автотранспортных средств по территории Республики Казахстан):</w:t>
      </w:r>
    </w:p>
    <w:p w14:paraId="2600D478" w14:textId="77777777" w:rsidR="00C90853" w:rsidRPr="007C5EA5" w:rsidRDefault="00E662A5">
      <w:pPr>
        <w:spacing w:before="240" w:after="240"/>
        <w:rPr>
          <w:lang w:val="ru-RU"/>
        </w:rPr>
      </w:pPr>
      <w:r w:rsidRPr="007C5EA5">
        <w:rPr>
          <w:lang w:val="ru-RU"/>
        </w:rPr>
        <w:t>выезд с территории Республики Казахстан отечественных автотранспортных средств, осуществляющих перевозку пассажиров и грузов в международном сообщении;</w:t>
      </w:r>
    </w:p>
    <w:p w14:paraId="08E3D7A3" w14:textId="77777777" w:rsidR="00C90853" w:rsidRPr="007C5EA5" w:rsidRDefault="00E662A5">
      <w:pPr>
        <w:spacing w:before="240" w:after="240"/>
        <w:rPr>
          <w:lang w:val="ru-RU"/>
        </w:rPr>
      </w:pPr>
      <w:r w:rsidRPr="007C5EA5">
        <w:rPr>
          <w:lang w:val="ru-RU"/>
        </w:rPr>
        <w:t>въезд (выезд) на территорию (с территории) Республики Казахстан, транзит по территории Республики Казахстан иностранных автотранспортных средств, осуществляющих перевозку пассажиров и грузов в международном сообщении;</w:t>
      </w:r>
    </w:p>
    <w:p w14:paraId="27D44C1A" w14:textId="77777777" w:rsidR="00C90853" w:rsidRPr="007C5EA5" w:rsidRDefault="00E662A5">
      <w:pPr>
        <w:spacing w:before="240" w:after="240"/>
        <w:rPr>
          <w:lang w:val="ru-RU"/>
        </w:rPr>
      </w:pPr>
      <w:r w:rsidRPr="007C5EA5">
        <w:rPr>
          <w:lang w:val="ru-RU"/>
        </w:rPr>
        <w:t>проезд отечественных и иностранных крупногабаритных и (или) тяжеловесных автотранспортных средств по территории Республики Казахстан;</w:t>
      </w:r>
    </w:p>
    <w:p w14:paraId="16784AA7" w14:textId="77777777" w:rsidR="00C90853" w:rsidRPr="007C5EA5" w:rsidRDefault="00E662A5">
      <w:pPr>
        <w:spacing w:before="240" w:after="240"/>
        <w:rPr>
          <w:lang w:val="ru-RU"/>
        </w:rPr>
      </w:pPr>
      <w:r w:rsidRPr="007C5EA5">
        <w:rPr>
          <w:lang w:val="ru-RU"/>
        </w:rPr>
        <w:t>3) разрешения на привлечение иностранной рабочей силы в Республику Казахстан (его продления);</w:t>
      </w:r>
    </w:p>
    <w:p w14:paraId="1FD4ADE7" w14:textId="77777777" w:rsidR="00C90853" w:rsidRPr="007C5EA5" w:rsidRDefault="00E662A5">
      <w:pPr>
        <w:spacing w:before="240" w:after="240"/>
        <w:rPr>
          <w:lang w:val="ru-RU"/>
        </w:rPr>
      </w:pPr>
      <w:r w:rsidRPr="007C5EA5">
        <w:rPr>
          <w:lang w:val="ru-RU"/>
        </w:rPr>
        <w:t>4) документа, подтверждающего резидентство иностранца или лица без гражданства, являющегося инвестиционным резидентом МФЦА.</w:t>
      </w:r>
    </w:p>
    <w:p w14:paraId="3D204A77" w14:textId="77777777" w:rsidR="00C90853" w:rsidRPr="007C5EA5" w:rsidRDefault="00E662A5">
      <w:pPr>
        <w:spacing w:before="240" w:after="240"/>
        <w:rPr>
          <w:lang w:val="ru-RU"/>
        </w:rPr>
      </w:pPr>
      <w:r w:rsidRPr="007C5EA5">
        <w:rPr>
          <w:lang w:val="ru-RU"/>
        </w:rPr>
        <w:t>4. Уполномоченные государственные органы осуществляющие соответствующие действия, при совершении которых предусмотрено взимание сбора, производят исчисление и начисление сумм сборов в соответствии с законодательством Республики Казахстан, а также несут ответственность за полноту взимания, своевременность уплаты исчисленных (начисленных) сборов в бюджет, а также за достоверность сведений, представляемых органам государственным доходов согласно пункту 5 настоящей статьи.</w:t>
      </w:r>
    </w:p>
    <w:p w14:paraId="1AD57F04" w14:textId="77777777" w:rsidR="00C90853" w:rsidRPr="007C5EA5" w:rsidRDefault="00E662A5">
      <w:pPr>
        <w:spacing w:before="240" w:after="240"/>
        <w:rPr>
          <w:lang w:val="ru-RU"/>
        </w:rPr>
      </w:pPr>
      <w:r w:rsidRPr="007C5EA5">
        <w:rPr>
          <w:lang w:val="ru-RU"/>
        </w:rPr>
        <w:t xml:space="preserve">5. Уполномоченные государственные органы ежеквартально, не позднее 20 числа месяца, следующего за отчетным кварталом, предоставляют налоговому органу по месту своего нахождения (до полной автоматизации передачи) сведения о плательщиках сбора и объектах обложения по форме, установленной уполномоченным органом, за исключением случаев, предусмотренных </w:t>
      </w:r>
      <w:hyperlink r:id="rId420" w:anchor="z26" w:history="1">
        <w:r w:rsidRPr="007C5EA5">
          <w:rPr>
            <w:color w:val="0000EE"/>
            <w:u w:val="single" w:color="0000EE"/>
            <w:lang w:val="ru-RU"/>
          </w:rPr>
          <w:t>статьей 26</w:t>
        </w:r>
      </w:hyperlink>
      <w:r w:rsidRPr="007C5EA5">
        <w:rPr>
          <w:lang w:val="ru-RU"/>
        </w:rPr>
        <w:t xml:space="preserve"> настоящего Кодекса.</w:t>
      </w:r>
    </w:p>
    <w:p w14:paraId="0B767062" w14:textId="77777777" w:rsidR="00C90853" w:rsidRPr="007C5EA5" w:rsidRDefault="00E662A5">
      <w:pPr>
        <w:spacing w:before="240" w:after="240"/>
        <w:rPr>
          <w:lang w:val="ru-RU"/>
        </w:rPr>
      </w:pPr>
      <w:r>
        <w:t> </w:t>
      </w:r>
    </w:p>
    <w:p w14:paraId="59C20E5B" w14:textId="77777777" w:rsidR="00C90853" w:rsidRPr="007C5EA5" w:rsidRDefault="00E662A5">
      <w:pPr>
        <w:spacing w:before="240" w:after="240"/>
        <w:rPr>
          <w:lang w:val="ru-RU"/>
        </w:rPr>
      </w:pPr>
      <w:r w:rsidRPr="007C5EA5">
        <w:rPr>
          <w:b/>
          <w:bCs/>
          <w:lang w:val="ru-RU"/>
        </w:rPr>
        <w:t>Статья 591. Плательщики сборов</w:t>
      </w:r>
    </w:p>
    <w:p w14:paraId="04ADA017" w14:textId="77777777" w:rsidR="00C90853" w:rsidRPr="007C5EA5" w:rsidRDefault="00E662A5">
      <w:pPr>
        <w:spacing w:before="240" w:after="240"/>
        <w:rPr>
          <w:lang w:val="ru-RU"/>
        </w:rPr>
      </w:pPr>
      <w:r>
        <w:t> </w:t>
      </w:r>
    </w:p>
    <w:p w14:paraId="13E33C78" w14:textId="77777777" w:rsidR="00C90853" w:rsidRPr="007C5EA5" w:rsidRDefault="00E662A5">
      <w:pPr>
        <w:spacing w:before="240" w:after="240"/>
        <w:rPr>
          <w:lang w:val="ru-RU"/>
        </w:rPr>
      </w:pPr>
      <w:r w:rsidRPr="007C5EA5">
        <w:rPr>
          <w:lang w:val="ru-RU"/>
        </w:rPr>
        <w:t>1. Если иное не установлено настоящей статьей, плательщиками сборов являются лица, а также структурные подразделения юридических лиц, в интересах которых уполномоченные государственные органы совершают действия, при осуществлении которых предусмотрено взимание сборов.</w:t>
      </w:r>
    </w:p>
    <w:p w14:paraId="0F937E38" w14:textId="77777777" w:rsidR="00C90853" w:rsidRPr="007C5EA5" w:rsidRDefault="00E662A5">
      <w:pPr>
        <w:spacing w:before="240" w:after="240"/>
        <w:rPr>
          <w:lang w:val="ru-RU"/>
        </w:rPr>
      </w:pPr>
      <w:r w:rsidRPr="007C5EA5">
        <w:rPr>
          <w:lang w:val="ru-RU"/>
        </w:rPr>
        <w:t>2. Не являются плательщиками сбора за выдачу или продление разрешения на привлечение иностранной рабочей силы в Республику Казахстан лица, привлекающие иностранную рабочую силу, в случаях, определяемых законодательством Республики Казахстан о социальной защите и в области миграции населения.</w:t>
      </w:r>
    </w:p>
    <w:p w14:paraId="285DEDC8" w14:textId="77777777" w:rsidR="00C90853" w:rsidRPr="007C5EA5" w:rsidRDefault="00E662A5">
      <w:pPr>
        <w:spacing w:before="240" w:after="240"/>
        <w:rPr>
          <w:lang w:val="ru-RU"/>
        </w:rPr>
      </w:pPr>
      <w:r>
        <w:t> </w:t>
      </w:r>
    </w:p>
    <w:p w14:paraId="3677D76A" w14:textId="77777777" w:rsidR="00C90853" w:rsidRPr="007C5EA5" w:rsidRDefault="00E662A5">
      <w:pPr>
        <w:spacing w:before="240" w:after="240"/>
        <w:rPr>
          <w:lang w:val="ru-RU"/>
        </w:rPr>
      </w:pPr>
      <w:r w:rsidRPr="007C5EA5">
        <w:rPr>
          <w:b/>
          <w:bCs/>
          <w:lang w:val="ru-RU"/>
        </w:rPr>
        <w:t>Статья 592. Порядок исчисления и уплаты сборов</w:t>
      </w:r>
    </w:p>
    <w:p w14:paraId="2E8FDB78" w14:textId="77777777" w:rsidR="00C90853" w:rsidRPr="007C5EA5" w:rsidRDefault="00E662A5">
      <w:pPr>
        <w:spacing w:before="240" w:after="240"/>
        <w:rPr>
          <w:lang w:val="ru-RU"/>
        </w:rPr>
      </w:pPr>
      <w:r>
        <w:t> </w:t>
      </w:r>
    </w:p>
    <w:p w14:paraId="5FE35BE4" w14:textId="77777777" w:rsidR="00C90853" w:rsidRPr="007C5EA5" w:rsidRDefault="00E662A5">
      <w:pPr>
        <w:spacing w:before="240" w:after="240"/>
        <w:rPr>
          <w:lang w:val="ru-RU"/>
        </w:rPr>
      </w:pPr>
      <w:r w:rsidRPr="007C5EA5">
        <w:rPr>
          <w:lang w:val="ru-RU"/>
        </w:rPr>
        <w:t>1. Суммы сборов исчисляются по установленным ставкам и уплачиваются по месту нахождения плательщика сборов до подачи соответствующих документов в уполномоченный государственный орган и местный исполнительный орган или до получения разрешительных документов.</w:t>
      </w:r>
    </w:p>
    <w:p w14:paraId="304916BE" w14:textId="77777777" w:rsidR="00C90853" w:rsidRPr="007C5EA5" w:rsidRDefault="00E662A5">
      <w:pPr>
        <w:spacing w:before="240" w:after="240"/>
        <w:rPr>
          <w:lang w:val="ru-RU"/>
        </w:rPr>
      </w:pPr>
      <w:r w:rsidRPr="007C5EA5">
        <w:rPr>
          <w:lang w:val="ru-RU"/>
        </w:rPr>
        <w:t>2. В случае выявления факта проезда автотранспортного средства без оформления соответствующих разрешительных документов, а также с нарушением допустимых параметров автотранспортного средства, установленных уполномоченным государственным органом, осуществляющим руководство в области автомобильного транспорта, сумма сбора за проезд автотранспортного средства по территории Республики Казахстан уплачивается в бюджет в срок не позднее пяти рабочих дней со дня выявления такого факта.</w:t>
      </w:r>
    </w:p>
    <w:p w14:paraId="7EFA337D" w14:textId="77777777" w:rsidR="00C90853" w:rsidRPr="007C5EA5" w:rsidRDefault="00E662A5">
      <w:pPr>
        <w:spacing w:before="240" w:after="240"/>
        <w:rPr>
          <w:lang w:val="ru-RU"/>
        </w:rPr>
      </w:pPr>
      <w:r w:rsidRPr="007C5EA5">
        <w:rPr>
          <w:lang w:val="ru-RU"/>
        </w:rPr>
        <w:t>3. Уплата в бюджет суммы сбора за проезд автотранспортных средств по территории Республики Казахстан производится путем перечисления через банки или организации, осуществляющие отдельные виды банковских операций, либо путем внесения наличными деньгами на контрольно-пропускных пунктах либо в иных специально оборудованных местах уполномоченного государственного органа на основании бланков строгой отчетности по форме, установленной уполномоченным органом.</w:t>
      </w:r>
    </w:p>
    <w:p w14:paraId="5F9632A7" w14:textId="77777777" w:rsidR="00C90853" w:rsidRPr="007C5EA5" w:rsidRDefault="00E662A5">
      <w:pPr>
        <w:spacing w:before="240" w:after="240"/>
        <w:rPr>
          <w:lang w:val="ru-RU"/>
        </w:rPr>
      </w:pPr>
      <w:r w:rsidRPr="007C5EA5">
        <w:rPr>
          <w:lang w:val="ru-RU"/>
        </w:rPr>
        <w:t>Принятые наличными деньгами суммы сбора за проезд автотранспортных средств по территории Республики Казахстан сдаются уполномоченным государственным органом, осуществляющим руководство в области автомобильного транспорта, в банки или организации, осуществляющие отдельные виды банковских операций, ежедневно, не позднее следующего операционного дня со дня, в который был осуществлен прием денег, для последующего зачисления их в бюджет. В случае, если ежедневные поступления наличных денег составляют менее 10-кратного размера месячного расчетного показателя, установленного законом о республиканском бюджете и действующего на дату уплаты сбора, зачисление денег осуществляется один раз в три операционных дня со дня, в который был осуществлен прием денег.</w:t>
      </w:r>
    </w:p>
    <w:p w14:paraId="20220E68" w14:textId="77777777" w:rsidR="00C90853" w:rsidRPr="007C5EA5" w:rsidRDefault="00E662A5">
      <w:pPr>
        <w:spacing w:before="240" w:after="240"/>
        <w:rPr>
          <w:lang w:val="ru-RU"/>
        </w:rPr>
      </w:pPr>
      <w:r w:rsidRPr="007C5EA5">
        <w:rPr>
          <w:lang w:val="ru-RU"/>
        </w:rPr>
        <w:t>При уплате физическими лицами суммы сбора за проезд автотранспортных средств по территории Республики Казахстан наличными деньгами на бланках строгой отчетности проставляется бизнес-идентификационный номер уполномоченного государственного органа.</w:t>
      </w:r>
    </w:p>
    <w:p w14:paraId="558F682C" w14:textId="77777777" w:rsidR="00C90853" w:rsidRPr="007C5EA5" w:rsidRDefault="00E662A5">
      <w:pPr>
        <w:spacing w:before="240" w:after="240"/>
        <w:rPr>
          <w:lang w:val="ru-RU"/>
        </w:rPr>
      </w:pPr>
      <w:r w:rsidRPr="007C5EA5">
        <w:rPr>
          <w:lang w:val="ru-RU"/>
        </w:rPr>
        <w:t>4. Сбор за выдачу или продление разрешения работодателям на привлечение иностранной рабочей силы в Республику Казахстан взимается в течение десяти рабочих дней со дня получения уведомления местного исполнительного органа области, города республиканского значения, столицы о принятии решения о выдаче либо продлении разрешения работодателям на привлечение иностранной рабочей силы в Республику Казахстан в</w:t>
      </w:r>
      <w:r>
        <w:t> </w:t>
      </w:r>
      <w:r w:rsidRPr="007C5EA5">
        <w:rPr>
          <w:lang w:val="ru-RU"/>
        </w:rPr>
        <w:t>порядке, определяемом законодательством Республики Казахстан о социальной защите и в области миграции населения.</w:t>
      </w:r>
    </w:p>
    <w:p w14:paraId="799C4941" w14:textId="77777777" w:rsidR="00C90853" w:rsidRPr="007C5EA5" w:rsidRDefault="00E662A5">
      <w:pPr>
        <w:spacing w:before="240" w:after="240"/>
        <w:rPr>
          <w:lang w:val="ru-RU"/>
        </w:rPr>
      </w:pPr>
      <w:r w:rsidRPr="007C5EA5">
        <w:rPr>
          <w:lang w:val="ru-RU"/>
        </w:rPr>
        <w:t>5. Сбор за выдачу документа, подтверждающего резидентство иностранца или лица без гражданства, являющегося инвестиционным резидентом МФЦА, уплачивается по месту нахождения МФЦА до подачи соответствующих документов в налоговый орган.</w:t>
      </w:r>
    </w:p>
    <w:p w14:paraId="7BB34AAE" w14:textId="77777777" w:rsidR="00C90853" w:rsidRPr="007C5EA5" w:rsidRDefault="00E662A5">
      <w:pPr>
        <w:spacing w:before="240" w:after="240"/>
        <w:rPr>
          <w:lang w:val="ru-RU"/>
        </w:rPr>
      </w:pPr>
      <w:r>
        <w:t> </w:t>
      </w:r>
    </w:p>
    <w:p w14:paraId="2844F005" w14:textId="77777777" w:rsidR="00C90853" w:rsidRPr="007C5EA5" w:rsidRDefault="00E662A5">
      <w:pPr>
        <w:spacing w:before="240" w:after="240"/>
        <w:rPr>
          <w:lang w:val="ru-RU"/>
        </w:rPr>
      </w:pPr>
      <w:r w:rsidRPr="007C5EA5">
        <w:rPr>
          <w:b/>
          <w:bCs/>
          <w:lang w:val="ru-RU"/>
        </w:rPr>
        <w:t>Статья 593. Ставки регистрационных сборов</w:t>
      </w:r>
    </w:p>
    <w:p w14:paraId="77B8BE90" w14:textId="77777777" w:rsidR="00C90853" w:rsidRPr="007C5EA5" w:rsidRDefault="00E662A5">
      <w:pPr>
        <w:spacing w:before="240" w:after="240"/>
        <w:rPr>
          <w:lang w:val="ru-RU"/>
        </w:rPr>
      </w:pPr>
      <w:r>
        <w:t> </w:t>
      </w:r>
    </w:p>
    <w:p w14:paraId="057396D9" w14:textId="77777777" w:rsidR="00C90853" w:rsidRPr="007C5EA5" w:rsidRDefault="00E662A5">
      <w:pPr>
        <w:spacing w:before="240" w:after="240"/>
        <w:rPr>
          <w:lang w:val="ru-RU"/>
        </w:rPr>
      </w:pPr>
      <w:r w:rsidRPr="007C5EA5">
        <w:rPr>
          <w:lang w:val="ru-RU"/>
        </w:rPr>
        <w:t>1. Ставки регистрационных сборов определяются в размере, кратном месячному расчетному показателю, установленному законом о республиканском бюджете (далее по тексту настоящей главы – МРП) и действующему на дату уплаты таких сборов.</w:t>
      </w:r>
    </w:p>
    <w:p w14:paraId="3E6EB21D" w14:textId="77777777" w:rsidR="00C90853" w:rsidRPr="007C5EA5" w:rsidRDefault="00E662A5">
      <w:pPr>
        <w:spacing w:before="240" w:after="240"/>
        <w:rPr>
          <w:lang w:val="ru-RU"/>
        </w:rPr>
      </w:pPr>
      <w:r w:rsidRPr="007C5EA5">
        <w:rPr>
          <w:lang w:val="ru-RU"/>
        </w:rPr>
        <w:t>2. Ставки сбора за государственную (учетную) регистрацию юридических лиц, их филиалов и представительств, за исключением коммерческих организаций, а также их перерегистрацию составляют:</w:t>
      </w:r>
    </w:p>
    <w:p w14:paraId="37B3CD9D" w14:textId="77777777" w:rsidR="00C90853" w:rsidRPr="007C5EA5" w:rsidRDefault="00E662A5">
      <w:pPr>
        <w:spacing w:before="240" w:after="240"/>
        <w:rPr>
          <w:lang w:val="ru-RU"/>
        </w:rPr>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702"/>
        <w:gridCol w:w="6507"/>
        <w:gridCol w:w="1421"/>
      </w:tblGrid>
      <w:tr w:rsidR="00C90853" w14:paraId="1A101D62"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E3DA07" w14:textId="77777777" w:rsidR="00C90853" w:rsidRDefault="00E662A5">
            <w:pPr>
              <w:rPr>
                <w:color w:val="000000"/>
              </w:rPr>
            </w:pPr>
            <w:r>
              <w:rPr>
                <w:b/>
                <w:bCs/>
                <w:color w:val="000000"/>
              </w:rPr>
              <w:t>№п/п</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2FF7CA" w14:textId="77777777" w:rsidR="00C90853" w:rsidRDefault="00E662A5">
            <w:pPr>
              <w:rPr>
                <w:color w:val="000000"/>
              </w:rPr>
            </w:pPr>
            <w:r>
              <w:rPr>
                <w:b/>
                <w:bCs/>
                <w:color w:val="000000"/>
              </w:rPr>
              <w:t>Виды регистрационных действий</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41D189" w14:textId="77777777" w:rsidR="00C90853" w:rsidRDefault="00E662A5">
            <w:pPr>
              <w:rPr>
                <w:color w:val="000000"/>
              </w:rPr>
            </w:pPr>
            <w:r>
              <w:rPr>
                <w:b/>
                <w:bCs/>
                <w:color w:val="000000"/>
              </w:rPr>
              <w:t>Ставки (МРП)</w:t>
            </w:r>
          </w:p>
        </w:tc>
      </w:tr>
      <w:tr w:rsidR="00C90853" w14:paraId="35FC86A1"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43FD4F" w14:textId="77777777" w:rsidR="00C90853" w:rsidRDefault="00E662A5">
            <w:pPr>
              <w:rPr>
                <w:color w:val="000000"/>
              </w:rPr>
            </w:pPr>
            <w:r>
              <w:rPr>
                <w:b/>
                <w:bCs/>
                <w:color w:val="000000"/>
              </w:rPr>
              <w:t>1</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59AF32" w14:textId="77777777" w:rsidR="00C90853" w:rsidRDefault="00E662A5">
            <w:pPr>
              <w:rPr>
                <w:color w:val="000000"/>
              </w:rPr>
            </w:pPr>
            <w:r>
              <w:rPr>
                <w:b/>
                <w:bCs/>
                <w:color w:val="000000"/>
              </w:rPr>
              <w:t>2</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A2CF6E" w14:textId="77777777" w:rsidR="00C90853" w:rsidRDefault="00E662A5">
            <w:pPr>
              <w:rPr>
                <w:color w:val="000000"/>
              </w:rPr>
            </w:pPr>
            <w:r>
              <w:rPr>
                <w:b/>
                <w:bCs/>
                <w:color w:val="000000"/>
              </w:rPr>
              <w:t>3</w:t>
            </w:r>
          </w:p>
        </w:tc>
      </w:tr>
      <w:tr w:rsidR="00C90853" w:rsidRPr="007C5EA5" w14:paraId="4672135C"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C595E5" w14:textId="77777777" w:rsidR="00C90853" w:rsidRDefault="00E662A5">
            <w:pPr>
              <w:rPr>
                <w:color w:val="000000"/>
              </w:rPr>
            </w:pPr>
            <w:r>
              <w:rPr>
                <w:color w:val="000000"/>
              </w:rPr>
              <w:t>1.</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145001" w14:textId="77777777" w:rsidR="00C90853" w:rsidRPr="007C5EA5" w:rsidRDefault="00E662A5">
            <w:pPr>
              <w:rPr>
                <w:color w:val="000000"/>
                <w:lang w:val="ru-RU"/>
              </w:rPr>
            </w:pPr>
            <w:r w:rsidRPr="007C5EA5">
              <w:rPr>
                <w:color w:val="000000"/>
                <w:lang w:val="ru-RU"/>
              </w:rPr>
              <w:t>За государственную регистрацию (перерегистрацию), государственную регистрацию прекращения деятельности юридических лиц (в том числе при реорганизации в случаях, предусмотренных законодательством Республики Казахстан), учетную регистрацию (перерегистрацию), снятие с учетной регистрации их филиалов и представительств, за исключением коммерческих организаций:</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4DF9BA" w14:textId="77777777" w:rsidR="00C90853" w:rsidRPr="007C5EA5" w:rsidRDefault="00E662A5">
            <w:pPr>
              <w:rPr>
                <w:color w:val="000000"/>
                <w:lang w:val="ru-RU"/>
              </w:rPr>
            </w:pPr>
            <w:r>
              <w:rPr>
                <w:color w:val="000000"/>
              </w:rPr>
              <w:t> </w:t>
            </w:r>
          </w:p>
        </w:tc>
      </w:tr>
      <w:tr w:rsidR="00C90853" w14:paraId="1508BD37"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5D9281" w14:textId="77777777" w:rsidR="00C90853" w:rsidRDefault="00E662A5">
            <w:pPr>
              <w:rPr>
                <w:color w:val="000000"/>
              </w:rPr>
            </w:pPr>
            <w:r>
              <w:rPr>
                <w:color w:val="000000"/>
              </w:rPr>
              <w:t>1.1.</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CA2FCA" w14:textId="77777777" w:rsidR="00C90853" w:rsidRPr="007C5EA5" w:rsidRDefault="00E662A5">
            <w:pPr>
              <w:rPr>
                <w:color w:val="000000"/>
                <w:lang w:val="ru-RU"/>
              </w:rPr>
            </w:pPr>
            <w:r w:rsidRPr="007C5EA5">
              <w:rPr>
                <w:color w:val="000000"/>
                <w:lang w:val="ru-RU"/>
              </w:rPr>
              <w:t>юридических лиц, их филиалов и представительств</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981273" w14:textId="77777777" w:rsidR="00C90853" w:rsidRDefault="00E662A5">
            <w:pPr>
              <w:rPr>
                <w:color w:val="000000"/>
              </w:rPr>
            </w:pPr>
            <w:r>
              <w:rPr>
                <w:color w:val="000000"/>
              </w:rPr>
              <w:t>6,5</w:t>
            </w:r>
          </w:p>
        </w:tc>
      </w:tr>
      <w:tr w:rsidR="00C90853" w14:paraId="181C1FDA"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4FAF24" w14:textId="77777777" w:rsidR="00C90853" w:rsidRDefault="00E662A5">
            <w:pPr>
              <w:rPr>
                <w:color w:val="000000"/>
              </w:rPr>
            </w:pPr>
            <w:r>
              <w:rPr>
                <w:color w:val="000000"/>
              </w:rPr>
              <w:t>1.2.</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FEA87C" w14:textId="77777777" w:rsidR="00C90853" w:rsidRPr="007C5EA5" w:rsidRDefault="00E662A5">
            <w:pPr>
              <w:rPr>
                <w:color w:val="000000"/>
                <w:lang w:val="ru-RU"/>
              </w:rPr>
            </w:pPr>
            <w:r w:rsidRPr="007C5EA5">
              <w:rPr>
                <w:color w:val="000000"/>
                <w:lang w:val="ru-RU"/>
              </w:rPr>
              <w:t>политических партий, их филиалов и представительств</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925D8F" w14:textId="77777777" w:rsidR="00C90853" w:rsidRDefault="00E662A5">
            <w:pPr>
              <w:rPr>
                <w:color w:val="000000"/>
              </w:rPr>
            </w:pPr>
            <w:r>
              <w:rPr>
                <w:color w:val="000000"/>
              </w:rPr>
              <w:t>14</w:t>
            </w:r>
          </w:p>
        </w:tc>
      </w:tr>
      <w:tr w:rsidR="00C90853" w14:paraId="3C8862C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FEAD10" w14:textId="77777777" w:rsidR="00C90853" w:rsidRDefault="00E662A5">
            <w:pPr>
              <w:rPr>
                <w:color w:val="000000"/>
              </w:rPr>
            </w:pPr>
            <w:r>
              <w:rPr>
                <w:color w:val="000000"/>
              </w:rPr>
              <w:t>2.</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420181" w14:textId="77777777" w:rsidR="00C90853" w:rsidRDefault="00E662A5">
            <w:pPr>
              <w:rPr>
                <w:color w:val="000000"/>
              </w:rPr>
            </w:pPr>
            <w:r w:rsidRPr="007C5EA5">
              <w:rPr>
                <w:color w:val="000000"/>
                <w:lang w:val="ru-RU"/>
              </w:rPr>
              <w:t xml:space="preserve">За государственную регистрацию (перерегистрацию), государственную регистрацию прекращения деятельности (в том числе при реорганизации в случаях, предусмотренных законодательством Республики Казахстан) учреждений, финансируемых из средств бюджета, казенных предприятий и объединений собственников имущества многоквартирного жилого дома, учетную регистрацию </w:t>
            </w:r>
            <w:r>
              <w:rPr>
                <w:color w:val="000000"/>
              </w:rPr>
              <w:t>(перерегистрацию), снятие с учетной регистрации их филиалов и представительств:</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40584E" w14:textId="77777777" w:rsidR="00C90853" w:rsidRDefault="00E662A5">
            <w:pPr>
              <w:rPr>
                <w:color w:val="000000"/>
              </w:rPr>
            </w:pPr>
            <w:r>
              <w:rPr>
                <w:color w:val="000000"/>
              </w:rPr>
              <w:t> </w:t>
            </w:r>
          </w:p>
        </w:tc>
      </w:tr>
      <w:tr w:rsidR="00C90853" w14:paraId="330630D4"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426035" w14:textId="77777777" w:rsidR="00C90853" w:rsidRDefault="00E662A5">
            <w:pPr>
              <w:rPr>
                <w:color w:val="000000"/>
              </w:rPr>
            </w:pPr>
            <w:r>
              <w:rPr>
                <w:color w:val="000000"/>
              </w:rPr>
              <w:t>2.1.</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71AB05" w14:textId="77777777" w:rsidR="00C90853" w:rsidRPr="007C5EA5" w:rsidRDefault="00E662A5">
            <w:pPr>
              <w:rPr>
                <w:color w:val="000000"/>
                <w:lang w:val="ru-RU"/>
              </w:rPr>
            </w:pPr>
            <w:r w:rsidRPr="007C5EA5">
              <w:rPr>
                <w:color w:val="000000"/>
                <w:lang w:val="ru-RU"/>
              </w:rPr>
              <w:t>за государственную регистрацию, регистрацию прекращения деятельности, учетную регистрацию, снятие с учетной регистрации</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BAA985" w14:textId="77777777" w:rsidR="00C90853" w:rsidRDefault="00E662A5">
            <w:pPr>
              <w:rPr>
                <w:color w:val="000000"/>
              </w:rPr>
            </w:pPr>
            <w:r>
              <w:rPr>
                <w:color w:val="000000"/>
              </w:rPr>
              <w:t>1</w:t>
            </w:r>
          </w:p>
        </w:tc>
      </w:tr>
      <w:tr w:rsidR="00C90853" w14:paraId="02537D70"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8C02DF" w14:textId="77777777" w:rsidR="00C90853" w:rsidRDefault="00E662A5">
            <w:pPr>
              <w:rPr>
                <w:color w:val="000000"/>
              </w:rPr>
            </w:pPr>
            <w:r>
              <w:rPr>
                <w:color w:val="000000"/>
              </w:rPr>
              <w:t>2.2.</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56CDED" w14:textId="77777777" w:rsidR="00C90853" w:rsidRDefault="00E662A5">
            <w:pPr>
              <w:rPr>
                <w:color w:val="000000"/>
              </w:rPr>
            </w:pPr>
            <w:r>
              <w:rPr>
                <w:color w:val="000000"/>
              </w:rPr>
              <w:t>за перерегистрацию</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26B751" w14:textId="77777777" w:rsidR="00C90853" w:rsidRDefault="00E662A5">
            <w:pPr>
              <w:rPr>
                <w:color w:val="000000"/>
              </w:rPr>
            </w:pPr>
            <w:r>
              <w:rPr>
                <w:color w:val="000000"/>
              </w:rPr>
              <w:t>0,5</w:t>
            </w:r>
          </w:p>
        </w:tc>
      </w:tr>
      <w:tr w:rsidR="00C90853" w:rsidRPr="007C5EA5" w14:paraId="73295EF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FFF173" w14:textId="77777777" w:rsidR="00C90853" w:rsidRDefault="00E662A5">
            <w:pPr>
              <w:rPr>
                <w:color w:val="000000"/>
              </w:rPr>
            </w:pPr>
            <w:r>
              <w:rPr>
                <w:color w:val="000000"/>
              </w:rPr>
              <w:t>3.</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DEB8BA" w14:textId="77777777" w:rsidR="00C90853" w:rsidRPr="007C5EA5" w:rsidRDefault="00E662A5">
            <w:pPr>
              <w:rPr>
                <w:color w:val="000000"/>
                <w:lang w:val="ru-RU"/>
              </w:rPr>
            </w:pPr>
            <w:r w:rsidRPr="007C5EA5">
              <w:rPr>
                <w:color w:val="000000"/>
                <w:lang w:val="ru-RU"/>
              </w:rPr>
              <w:t>За государственную регистрацию (перерегистрацию), государственную регистрацию прекращения деятельности (в том числе при реорганизации в случаях, предусмотренных законодательством Республики Казахстан) детских и молодежных общественных объединений, а также общественных объединений лиц с инвалидностью, учетную регистрацию (перерегистрацию), снятие с учетной регистрации их филиалов и представительств, филиалов республиканских и региональных национально-культурных общественных объединений:</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6169EC" w14:textId="77777777" w:rsidR="00C90853" w:rsidRPr="007C5EA5" w:rsidRDefault="00E662A5">
            <w:pPr>
              <w:rPr>
                <w:color w:val="000000"/>
                <w:lang w:val="ru-RU"/>
              </w:rPr>
            </w:pPr>
            <w:r>
              <w:rPr>
                <w:color w:val="000000"/>
              </w:rPr>
              <w:t> </w:t>
            </w:r>
          </w:p>
        </w:tc>
      </w:tr>
      <w:tr w:rsidR="00C90853" w14:paraId="1DDFC74D"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2D40F0" w14:textId="77777777" w:rsidR="00C90853" w:rsidRDefault="00E662A5">
            <w:pPr>
              <w:rPr>
                <w:color w:val="000000"/>
              </w:rPr>
            </w:pPr>
            <w:r>
              <w:rPr>
                <w:color w:val="000000"/>
              </w:rPr>
              <w:t>3.1.</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20FFF2" w14:textId="77777777" w:rsidR="00C90853" w:rsidRPr="007C5EA5" w:rsidRDefault="00E662A5">
            <w:pPr>
              <w:rPr>
                <w:color w:val="000000"/>
                <w:lang w:val="ru-RU"/>
              </w:rPr>
            </w:pPr>
            <w:r w:rsidRPr="007C5EA5">
              <w:rPr>
                <w:color w:val="000000"/>
                <w:lang w:val="ru-RU"/>
              </w:rPr>
              <w:t>за регистрацию (в том числе при реорганизации в случаях, предусмотренных законодательством Республики Казахстан)</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07A8B5" w14:textId="77777777" w:rsidR="00C90853" w:rsidRDefault="00E662A5">
            <w:pPr>
              <w:rPr>
                <w:color w:val="000000"/>
              </w:rPr>
            </w:pPr>
            <w:r>
              <w:rPr>
                <w:color w:val="000000"/>
              </w:rPr>
              <w:t>2</w:t>
            </w:r>
          </w:p>
        </w:tc>
      </w:tr>
      <w:tr w:rsidR="00C90853" w14:paraId="5E43BCEE"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ED9A82" w14:textId="77777777" w:rsidR="00C90853" w:rsidRDefault="00E662A5">
            <w:pPr>
              <w:rPr>
                <w:color w:val="000000"/>
              </w:rPr>
            </w:pPr>
            <w:r>
              <w:rPr>
                <w:color w:val="000000"/>
              </w:rPr>
              <w:t>3.2.</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4D41C9" w14:textId="77777777" w:rsidR="00C90853" w:rsidRPr="007C5EA5" w:rsidRDefault="00E662A5">
            <w:pPr>
              <w:rPr>
                <w:color w:val="000000"/>
                <w:lang w:val="ru-RU"/>
              </w:rPr>
            </w:pPr>
            <w:r w:rsidRPr="007C5EA5">
              <w:rPr>
                <w:color w:val="000000"/>
                <w:lang w:val="ru-RU"/>
              </w:rPr>
              <w:t>за перерегистрацию, государственную регистрацию прекращения деятельности (в том числе при реорганизации в случаях, предусмотренных законодательством Республики Казахстан), снятие с учетной регистрации</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E181F7" w14:textId="77777777" w:rsidR="00C90853" w:rsidRDefault="00E662A5">
            <w:pPr>
              <w:rPr>
                <w:color w:val="000000"/>
              </w:rPr>
            </w:pPr>
            <w:r>
              <w:rPr>
                <w:color w:val="000000"/>
              </w:rPr>
              <w:t>1</w:t>
            </w:r>
          </w:p>
        </w:tc>
      </w:tr>
    </w:tbl>
    <w:p w14:paraId="67B3D0AC" w14:textId="77777777" w:rsidR="00C90853" w:rsidRDefault="00E662A5">
      <w:pPr>
        <w:spacing w:before="240" w:after="240"/>
      </w:pPr>
      <w:r>
        <w:t> </w:t>
      </w:r>
    </w:p>
    <w:p w14:paraId="78594AFF" w14:textId="77777777" w:rsidR="00C90853" w:rsidRDefault="00E662A5">
      <w:pPr>
        <w:spacing w:before="240" w:after="240"/>
      </w:pPr>
      <w:r>
        <w:t>3. Ставки сбора составляют:</w:t>
      </w:r>
    </w:p>
    <w:p w14:paraId="149F03CA" w14:textId="77777777" w:rsidR="00C90853" w:rsidRDefault="00E662A5">
      <w:pPr>
        <w:spacing w:before="240" w:after="240"/>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702"/>
        <w:gridCol w:w="6358"/>
        <w:gridCol w:w="1570"/>
      </w:tblGrid>
      <w:tr w:rsidR="00C90853" w14:paraId="67A250F1"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610645" w14:textId="77777777" w:rsidR="00C90853" w:rsidRDefault="00E662A5">
            <w:pPr>
              <w:rPr>
                <w:color w:val="000000"/>
              </w:rPr>
            </w:pPr>
            <w:r>
              <w:rPr>
                <w:b/>
                <w:bCs/>
                <w:color w:val="000000"/>
              </w:rPr>
              <w:t>№п/п</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3A4D26" w14:textId="77777777" w:rsidR="00C90853" w:rsidRDefault="00E662A5">
            <w:pPr>
              <w:rPr>
                <w:color w:val="000000"/>
              </w:rPr>
            </w:pPr>
            <w:r>
              <w:rPr>
                <w:b/>
                <w:bCs/>
                <w:color w:val="000000"/>
              </w:rPr>
              <w:t>Виды регистрационных действий</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AE7A9A" w14:textId="77777777" w:rsidR="00C90853" w:rsidRDefault="00E662A5">
            <w:pPr>
              <w:rPr>
                <w:color w:val="000000"/>
              </w:rPr>
            </w:pPr>
            <w:r>
              <w:rPr>
                <w:b/>
                <w:bCs/>
                <w:color w:val="000000"/>
              </w:rPr>
              <w:t>Ставки (МРП)</w:t>
            </w:r>
          </w:p>
        </w:tc>
      </w:tr>
      <w:tr w:rsidR="00C90853" w14:paraId="26F4E84C"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081613" w14:textId="77777777" w:rsidR="00C90853" w:rsidRDefault="00E662A5">
            <w:pPr>
              <w:rPr>
                <w:color w:val="000000"/>
              </w:rPr>
            </w:pPr>
            <w:r>
              <w:rPr>
                <w:b/>
                <w:bCs/>
                <w:color w:val="000000"/>
              </w:rPr>
              <w:t>1</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43BFA7" w14:textId="77777777" w:rsidR="00C90853" w:rsidRDefault="00E662A5">
            <w:pPr>
              <w:rPr>
                <w:color w:val="000000"/>
              </w:rPr>
            </w:pPr>
            <w:r>
              <w:rPr>
                <w:b/>
                <w:bCs/>
                <w:color w:val="000000"/>
              </w:rPr>
              <w:t>2</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1C40F6" w14:textId="77777777" w:rsidR="00C90853" w:rsidRDefault="00E662A5">
            <w:pPr>
              <w:rPr>
                <w:color w:val="000000"/>
              </w:rPr>
            </w:pPr>
            <w:r>
              <w:rPr>
                <w:b/>
                <w:bCs/>
                <w:color w:val="000000"/>
              </w:rPr>
              <w:t>3</w:t>
            </w:r>
          </w:p>
        </w:tc>
      </w:tr>
      <w:tr w:rsidR="00C90853" w:rsidRPr="007C5EA5" w14:paraId="4FE10989"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8077AA" w14:textId="77777777" w:rsidR="00C90853" w:rsidRDefault="00E662A5">
            <w:pPr>
              <w:rPr>
                <w:color w:val="000000"/>
              </w:rPr>
            </w:pPr>
            <w:r>
              <w:rPr>
                <w:color w:val="000000"/>
              </w:rPr>
              <w:t>17.</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7B7640" w14:textId="77777777" w:rsidR="00C90853" w:rsidRPr="007C5EA5" w:rsidRDefault="00E662A5">
            <w:pPr>
              <w:rPr>
                <w:color w:val="000000"/>
                <w:lang w:val="ru-RU"/>
              </w:rPr>
            </w:pPr>
            <w:r w:rsidRPr="007C5EA5">
              <w:rPr>
                <w:color w:val="000000"/>
                <w:lang w:val="ru-RU"/>
              </w:rPr>
              <w:t>За государственную регистрацию залога движимого имущества и ипотеки судна:</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741F49" w14:textId="77777777" w:rsidR="00C90853" w:rsidRPr="007C5EA5" w:rsidRDefault="00E662A5">
            <w:pPr>
              <w:rPr>
                <w:color w:val="000000"/>
                <w:lang w:val="ru-RU"/>
              </w:rPr>
            </w:pPr>
            <w:r>
              <w:rPr>
                <w:color w:val="000000"/>
              </w:rPr>
              <w:t> </w:t>
            </w:r>
          </w:p>
        </w:tc>
      </w:tr>
      <w:tr w:rsidR="00C90853" w:rsidRPr="007C5EA5" w14:paraId="0AE552FE"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37BAB1" w14:textId="77777777" w:rsidR="00C90853" w:rsidRDefault="00E662A5">
            <w:pPr>
              <w:rPr>
                <w:color w:val="000000"/>
              </w:rPr>
            </w:pPr>
            <w:r>
              <w:rPr>
                <w:color w:val="000000"/>
              </w:rPr>
              <w:t>17.1.</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01DDB0" w14:textId="77777777" w:rsidR="00C90853" w:rsidRPr="007C5EA5" w:rsidRDefault="00E662A5">
            <w:pPr>
              <w:rPr>
                <w:color w:val="000000"/>
                <w:lang w:val="ru-RU"/>
              </w:rPr>
            </w:pPr>
            <w:r w:rsidRPr="007C5EA5">
              <w:rPr>
                <w:color w:val="000000"/>
                <w:lang w:val="ru-RU"/>
              </w:rPr>
              <w:t>за регистрацию залога движимого имущества и ипотеки судна, а также изменений, дополнений и прекращения зарегистрированного залога:</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A2640E" w14:textId="77777777" w:rsidR="00C90853" w:rsidRPr="007C5EA5" w:rsidRDefault="00E662A5">
            <w:pPr>
              <w:rPr>
                <w:color w:val="000000"/>
                <w:lang w:val="ru-RU"/>
              </w:rPr>
            </w:pPr>
            <w:r>
              <w:rPr>
                <w:color w:val="000000"/>
              </w:rPr>
              <w:t> </w:t>
            </w:r>
          </w:p>
        </w:tc>
      </w:tr>
      <w:tr w:rsidR="00C90853" w14:paraId="5E79F91B"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AD9CD0" w14:textId="77777777" w:rsidR="00C90853" w:rsidRDefault="00E662A5">
            <w:pPr>
              <w:rPr>
                <w:color w:val="000000"/>
              </w:rPr>
            </w:pPr>
            <w:r>
              <w:rPr>
                <w:color w:val="000000"/>
              </w:rPr>
              <w:t>17.1.1.</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65966E" w14:textId="77777777" w:rsidR="00C90853" w:rsidRDefault="00E662A5">
            <w:pPr>
              <w:rPr>
                <w:color w:val="000000"/>
              </w:rPr>
            </w:pPr>
            <w:r>
              <w:rPr>
                <w:color w:val="000000"/>
              </w:rPr>
              <w:t>с физических лиц**</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48BCA7" w14:textId="77777777" w:rsidR="00C90853" w:rsidRDefault="00E662A5">
            <w:pPr>
              <w:rPr>
                <w:color w:val="000000"/>
              </w:rPr>
            </w:pPr>
            <w:r>
              <w:rPr>
                <w:color w:val="000000"/>
              </w:rPr>
              <w:t>1</w:t>
            </w:r>
          </w:p>
        </w:tc>
      </w:tr>
      <w:tr w:rsidR="00C90853" w14:paraId="104F1D0D"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56619F" w14:textId="77777777" w:rsidR="00C90853" w:rsidRDefault="00E662A5">
            <w:pPr>
              <w:rPr>
                <w:color w:val="000000"/>
              </w:rPr>
            </w:pPr>
            <w:r>
              <w:rPr>
                <w:color w:val="000000"/>
              </w:rPr>
              <w:t>17.1.2.</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EBC369" w14:textId="77777777" w:rsidR="00C90853" w:rsidRDefault="00E662A5">
            <w:pPr>
              <w:rPr>
                <w:color w:val="000000"/>
              </w:rPr>
            </w:pPr>
            <w:r>
              <w:rPr>
                <w:color w:val="000000"/>
              </w:rPr>
              <w:t>с юридических лиц</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B48B42" w14:textId="77777777" w:rsidR="00C90853" w:rsidRDefault="00E662A5">
            <w:pPr>
              <w:rPr>
                <w:color w:val="000000"/>
              </w:rPr>
            </w:pPr>
            <w:r>
              <w:rPr>
                <w:color w:val="000000"/>
              </w:rPr>
              <w:t>5</w:t>
            </w:r>
          </w:p>
        </w:tc>
      </w:tr>
      <w:tr w:rsidR="00C90853" w14:paraId="72B857DF"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1A266F" w14:textId="77777777" w:rsidR="00C90853" w:rsidRDefault="00E662A5">
            <w:pPr>
              <w:rPr>
                <w:color w:val="000000"/>
              </w:rPr>
            </w:pPr>
            <w:r>
              <w:rPr>
                <w:color w:val="000000"/>
              </w:rPr>
              <w:t>17.1.3.</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413854" w14:textId="77777777" w:rsidR="00C90853" w:rsidRPr="007C5EA5" w:rsidRDefault="00E662A5">
            <w:pPr>
              <w:rPr>
                <w:color w:val="000000"/>
                <w:lang w:val="ru-RU"/>
              </w:rPr>
            </w:pPr>
            <w:r w:rsidRPr="007C5EA5">
              <w:rPr>
                <w:color w:val="000000"/>
                <w:lang w:val="ru-RU"/>
              </w:rPr>
              <w:t>с организации, специализирующейся на улучшении качества кредитных портфелей банков второго уровня, единственным акционером которой является Правительство Республики Казахстан</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1ADDB7" w14:textId="77777777" w:rsidR="00C90853" w:rsidRDefault="00E662A5">
            <w:pPr>
              <w:rPr>
                <w:color w:val="000000"/>
              </w:rPr>
            </w:pPr>
            <w:r>
              <w:rPr>
                <w:color w:val="000000"/>
              </w:rPr>
              <w:t>0</w:t>
            </w:r>
          </w:p>
        </w:tc>
      </w:tr>
      <w:tr w:rsidR="00C90853" w14:paraId="01899586"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0FEE2A" w14:textId="77777777" w:rsidR="00C90853" w:rsidRDefault="00E662A5">
            <w:pPr>
              <w:rPr>
                <w:color w:val="000000"/>
              </w:rPr>
            </w:pPr>
            <w:r>
              <w:rPr>
                <w:color w:val="000000"/>
              </w:rPr>
              <w:t>17.2.</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308750" w14:textId="77777777" w:rsidR="00C90853" w:rsidRPr="007C5EA5" w:rsidRDefault="00E662A5">
            <w:pPr>
              <w:rPr>
                <w:color w:val="000000"/>
                <w:lang w:val="ru-RU"/>
              </w:rPr>
            </w:pPr>
            <w:r w:rsidRPr="007C5EA5">
              <w:rPr>
                <w:color w:val="000000"/>
                <w:lang w:val="ru-RU"/>
              </w:rPr>
              <w:t>за выдачу дубликата документа, удостоверяющего государственную регистрацию залога движимого имущества и ипотеки судна **</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C401E6" w14:textId="77777777" w:rsidR="00C90853" w:rsidRDefault="00E662A5">
            <w:pPr>
              <w:rPr>
                <w:color w:val="000000"/>
              </w:rPr>
            </w:pPr>
            <w:r>
              <w:rPr>
                <w:color w:val="000000"/>
              </w:rPr>
              <w:t>0,5</w:t>
            </w:r>
          </w:p>
        </w:tc>
      </w:tr>
    </w:tbl>
    <w:p w14:paraId="1639D54D" w14:textId="77777777" w:rsidR="00C90853" w:rsidRDefault="00E662A5">
      <w:pPr>
        <w:spacing w:before="240" w:after="240"/>
      </w:pPr>
      <w:r>
        <w:t> </w:t>
      </w:r>
    </w:p>
    <w:p w14:paraId="43B8B77A" w14:textId="77777777" w:rsidR="00C90853" w:rsidRDefault="00E662A5">
      <w:pPr>
        <w:spacing w:before="240" w:after="240"/>
      </w:pPr>
      <w:r>
        <w:t>Примечание.</w:t>
      </w:r>
    </w:p>
    <w:p w14:paraId="206393C2" w14:textId="77777777" w:rsidR="00C90853" w:rsidRPr="007C5EA5" w:rsidRDefault="00E662A5">
      <w:pPr>
        <w:spacing w:before="240" w:after="240"/>
        <w:rPr>
          <w:lang w:val="ru-RU"/>
        </w:rPr>
      </w:pPr>
      <w:r w:rsidRPr="007C5EA5">
        <w:rPr>
          <w:lang w:val="ru-RU"/>
        </w:rPr>
        <w:t>Нулевая ставка применяется при государственной регистрации:</w:t>
      </w:r>
    </w:p>
    <w:p w14:paraId="27283FC3" w14:textId="77777777" w:rsidR="00C90853" w:rsidRPr="007C5EA5" w:rsidRDefault="00E662A5">
      <w:pPr>
        <w:spacing w:before="240" w:after="240"/>
        <w:rPr>
          <w:lang w:val="ru-RU"/>
        </w:rPr>
      </w:pPr>
      <w:r w:rsidRPr="007C5EA5">
        <w:rPr>
          <w:lang w:val="ru-RU"/>
        </w:rPr>
        <w:t>залога движимого имущества, ипотеки судна или строящегося судна следующих лиц: **</w:t>
      </w:r>
    </w:p>
    <w:p w14:paraId="4E22DDDA" w14:textId="77777777" w:rsidR="00C90853" w:rsidRPr="007C5EA5" w:rsidRDefault="00E662A5">
      <w:pPr>
        <w:spacing w:before="240" w:after="240"/>
        <w:rPr>
          <w:lang w:val="ru-RU"/>
        </w:rPr>
      </w:pPr>
      <w:bookmarkStart w:id="1179" w:name="z9917"/>
      <w:bookmarkEnd w:id="1179"/>
      <w:r w:rsidRPr="007C5EA5">
        <w:rPr>
          <w:lang w:val="ru-RU"/>
        </w:rPr>
        <w:t>ветеранов Великой Отечественной войны, ветеранов, приравненных по льготам к ветеранам Великой Отечественной войны, и ветеранов боевых действий на территории других государств, лиц, награжденных орденами и медалями бывшего Союза ССР за самоотверженный труд и безупречную воинскую службу в тылу в годы Великой Отечественной войны, лиц, проработавших (прослуживших) не менее шести месяцев с 22 июня 1941 года по 9 мая 1945 года и не награжденных орденами и медалями бывшего Союза ССР за самоотверженный труд и безупречную воинскую службу в тылу в годы Великой Отечественной войны, лиц с инвалидностью, а также одного из родителей лица с инвалидностью с детства, ребенка с инвалидностью;</w:t>
      </w:r>
    </w:p>
    <w:p w14:paraId="2AA5CF03" w14:textId="77777777" w:rsidR="00C90853" w:rsidRPr="007C5EA5" w:rsidRDefault="00E662A5">
      <w:pPr>
        <w:spacing w:before="240" w:after="240"/>
        <w:rPr>
          <w:lang w:val="ru-RU"/>
        </w:rPr>
      </w:pPr>
      <w:r w:rsidRPr="007C5EA5">
        <w:rPr>
          <w:lang w:val="ru-RU"/>
        </w:rPr>
        <w:t>кандасов.</w:t>
      </w:r>
    </w:p>
    <w:p w14:paraId="36035F43" w14:textId="77777777" w:rsidR="00C90853" w:rsidRPr="007C5EA5" w:rsidRDefault="00E662A5">
      <w:pPr>
        <w:spacing w:before="240" w:after="240"/>
        <w:rPr>
          <w:lang w:val="ru-RU"/>
        </w:rPr>
      </w:pPr>
      <w:r w:rsidRPr="007C5EA5">
        <w:rPr>
          <w:lang w:val="ru-RU"/>
        </w:rPr>
        <w:t>4. Ставки сбора за государственную регистрацию транспортных средств, а также их перерегистрацию составляют:</w:t>
      </w:r>
    </w:p>
    <w:p w14:paraId="3A6A5785" w14:textId="77777777" w:rsidR="00C90853" w:rsidRPr="007C5EA5" w:rsidRDefault="00E662A5">
      <w:pPr>
        <w:spacing w:before="240" w:after="240"/>
        <w:rPr>
          <w:lang w:val="ru-RU"/>
        </w:rPr>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566"/>
        <w:gridCol w:w="6214"/>
        <w:gridCol w:w="1850"/>
      </w:tblGrid>
      <w:tr w:rsidR="00C90853" w14:paraId="04263923"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AC5C6A" w14:textId="77777777" w:rsidR="00C90853" w:rsidRDefault="00E662A5">
            <w:pPr>
              <w:rPr>
                <w:color w:val="000000"/>
              </w:rPr>
            </w:pPr>
            <w:r>
              <w:rPr>
                <w:b/>
                <w:bCs/>
                <w:color w:val="000000"/>
              </w:rPr>
              <w:t>№п/п</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6212D8" w14:textId="77777777" w:rsidR="00C90853" w:rsidRDefault="00E662A5">
            <w:pPr>
              <w:rPr>
                <w:color w:val="000000"/>
              </w:rPr>
            </w:pPr>
            <w:r>
              <w:rPr>
                <w:b/>
                <w:bCs/>
                <w:color w:val="000000"/>
              </w:rPr>
              <w:t>Виды регистрационных действий</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79B51F" w14:textId="77777777" w:rsidR="00C90853" w:rsidRDefault="00E662A5">
            <w:pPr>
              <w:rPr>
                <w:color w:val="000000"/>
              </w:rPr>
            </w:pPr>
            <w:r>
              <w:rPr>
                <w:b/>
                <w:bCs/>
                <w:color w:val="000000"/>
              </w:rPr>
              <w:t>Ставки (МРП)</w:t>
            </w:r>
          </w:p>
        </w:tc>
      </w:tr>
      <w:tr w:rsidR="00C90853" w14:paraId="7F2ADC9B"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6AA325" w14:textId="77777777" w:rsidR="00C90853" w:rsidRDefault="00E662A5">
            <w:pPr>
              <w:rPr>
                <w:color w:val="000000"/>
              </w:rPr>
            </w:pPr>
            <w:r>
              <w:rPr>
                <w:b/>
                <w:bCs/>
                <w:color w:val="000000"/>
              </w:rPr>
              <w:t>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019B75" w14:textId="77777777" w:rsidR="00C90853" w:rsidRDefault="00E662A5">
            <w:pPr>
              <w:rPr>
                <w:color w:val="000000"/>
              </w:rPr>
            </w:pPr>
            <w:r>
              <w:rPr>
                <w:b/>
                <w:bCs/>
                <w:color w:val="000000"/>
              </w:rPr>
              <w:t>2</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B5A941" w14:textId="77777777" w:rsidR="00C90853" w:rsidRDefault="00E662A5">
            <w:pPr>
              <w:rPr>
                <w:color w:val="000000"/>
              </w:rPr>
            </w:pPr>
            <w:r>
              <w:rPr>
                <w:b/>
                <w:bCs/>
                <w:color w:val="000000"/>
              </w:rPr>
              <w:t>3</w:t>
            </w:r>
          </w:p>
        </w:tc>
      </w:tr>
      <w:tr w:rsidR="00C90853" w14:paraId="53BFF378"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5E16C7" w14:textId="77777777" w:rsidR="00C90853" w:rsidRDefault="00E662A5">
            <w:pPr>
              <w:rPr>
                <w:color w:val="000000"/>
              </w:rPr>
            </w:pPr>
            <w:r>
              <w:rPr>
                <w:color w:val="000000"/>
              </w:rPr>
              <w:t>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9C9C7E" w14:textId="77777777" w:rsidR="00C90853" w:rsidRDefault="00E662A5">
            <w:pPr>
              <w:rPr>
                <w:color w:val="000000"/>
              </w:rPr>
            </w:pPr>
            <w:r>
              <w:rPr>
                <w:color w:val="000000"/>
              </w:rPr>
              <w:t>За государственную регистрацию:</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2C838F" w14:textId="77777777" w:rsidR="00C90853" w:rsidRDefault="00E662A5">
            <w:pPr>
              <w:rPr>
                <w:color w:val="000000"/>
              </w:rPr>
            </w:pPr>
            <w:r>
              <w:rPr>
                <w:color w:val="000000"/>
              </w:rPr>
              <w:t> </w:t>
            </w:r>
          </w:p>
        </w:tc>
      </w:tr>
      <w:tr w:rsidR="00C90853" w14:paraId="0990F9A9"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EC1971" w14:textId="77777777" w:rsidR="00C90853" w:rsidRDefault="00E662A5">
            <w:pPr>
              <w:rPr>
                <w:color w:val="000000"/>
              </w:rPr>
            </w:pPr>
            <w:r>
              <w:rPr>
                <w:color w:val="000000"/>
              </w:rPr>
              <w:t>1.1.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98A52B" w14:textId="77777777" w:rsidR="00C90853" w:rsidRPr="007C5EA5" w:rsidRDefault="00E662A5">
            <w:pPr>
              <w:rPr>
                <w:color w:val="000000"/>
                <w:lang w:val="ru-RU"/>
              </w:rPr>
            </w:pPr>
            <w:r w:rsidRPr="007C5EA5">
              <w:rPr>
                <w:color w:val="000000"/>
                <w:lang w:val="ru-RU"/>
              </w:rPr>
              <w:t>механического транспортного средства (кроме транспортного средства, в отношении которого производится первичная государственная регистрация) или прицепа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054766" w14:textId="77777777" w:rsidR="00C90853" w:rsidRDefault="00E662A5">
            <w:pPr>
              <w:rPr>
                <w:color w:val="000000"/>
              </w:rPr>
            </w:pPr>
            <w:r>
              <w:rPr>
                <w:color w:val="000000"/>
              </w:rPr>
              <w:t>0,25</w:t>
            </w:r>
          </w:p>
        </w:tc>
      </w:tr>
      <w:tr w:rsidR="00C90853" w14:paraId="7721BEA9"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C68790" w14:textId="77777777" w:rsidR="00C90853" w:rsidRDefault="00E662A5">
            <w:pPr>
              <w:rPr>
                <w:color w:val="000000"/>
              </w:rPr>
            </w:pPr>
            <w:r>
              <w:rPr>
                <w:color w:val="000000"/>
              </w:rPr>
              <w:t>1.2.</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4B5782" w14:textId="77777777" w:rsidR="00C90853" w:rsidRDefault="00E662A5">
            <w:pPr>
              <w:rPr>
                <w:color w:val="000000"/>
              </w:rPr>
            </w:pPr>
            <w:r>
              <w:rPr>
                <w:color w:val="000000"/>
              </w:rPr>
              <w:t>морских судов</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68F8E9" w14:textId="77777777" w:rsidR="00C90853" w:rsidRDefault="00E662A5">
            <w:pPr>
              <w:rPr>
                <w:color w:val="000000"/>
              </w:rPr>
            </w:pPr>
            <w:r>
              <w:rPr>
                <w:color w:val="000000"/>
              </w:rPr>
              <w:t>60</w:t>
            </w:r>
          </w:p>
        </w:tc>
      </w:tr>
      <w:tr w:rsidR="00C90853" w14:paraId="22205F13"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9C4630" w14:textId="77777777" w:rsidR="00C90853" w:rsidRDefault="00E662A5">
            <w:pPr>
              <w:rPr>
                <w:color w:val="000000"/>
              </w:rPr>
            </w:pPr>
            <w:r>
              <w:rPr>
                <w:color w:val="000000"/>
              </w:rPr>
              <w:t>1.3.</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3D95BF" w14:textId="77777777" w:rsidR="00C90853" w:rsidRDefault="00E662A5">
            <w:pPr>
              <w:rPr>
                <w:color w:val="000000"/>
              </w:rPr>
            </w:pPr>
            <w:r>
              <w:rPr>
                <w:color w:val="000000"/>
              </w:rPr>
              <w:t>речных судов</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A6B953" w14:textId="77777777" w:rsidR="00C90853" w:rsidRDefault="00E662A5">
            <w:pPr>
              <w:rPr>
                <w:color w:val="000000"/>
              </w:rPr>
            </w:pPr>
            <w:r>
              <w:rPr>
                <w:color w:val="000000"/>
              </w:rPr>
              <w:t>15</w:t>
            </w:r>
          </w:p>
        </w:tc>
      </w:tr>
      <w:tr w:rsidR="00C90853" w14:paraId="370DCAE0"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EC1F0A" w14:textId="77777777" w:rsidR="00C90853" w:rsidRDefault="00E662A5">
            <w:pPr>
              <w:rPr>
                <w:color w:val="000000"/>
              </w:rPr>
            </w:pPr>
            <w:r>
              <w:rPr>
                <w:color w:val="000000"/>
              </w:rPr>
              <w:t>1.4.</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6F92E1" w14:textId="77777777" w:rsidR="00C90853" w:rsidRDefault="00E662A5">
            <w:pPr>
              <w:rPr>
                <w:color w:val="000000"/>
              </w:rPr>
            </w:pPr>
            <w:r>
              <w:rPr>
                <w:color w:val="000000"/>
              </w:rPr>
              <w:t>судов маломерного флота: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62B02E" w14:textId="77777777" w:rsidR="00C90853" w:rsidRDefault="00E662A5">
            <w:pPr>
              <w:rPr>
                <w:color w:val="000000"/>
              </w:rPr>
            </w:pPr>
            <w:r>
              <w:rPr>
                <w:color w:val="000000"/>
              </w:rPr>
              <w:t> </w:t>
            </w:r>
          </w:p>
        </w:tc>
      </w:tr>
      <w:tr w:rsidR="00C90853" w14:paraId="30A4DC92"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2CB816" w14:textId="77777777" w:rsidR="00C90853" w:rsidRDefault="00E662A5">
            <w:pPr>
              <w:rPr>
                <w:color w:val="000000"/>
              </w:rPr>
            </w:pPr>
            <w:r>
              <w:rPr>
                <w:color w:val="000000"/>
              </w:rPr>
              <w:t>1.4.1.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9EED1E" w14:textId="77777777" w:rsidR="00C90853" w:rsidRPr="007C5EA5" w:rsidRDefault="00E662A5">
            <w:pPr>
              <w:rPr>
                <w:color w:val="000000"/>
                <w:lang w:val="ru-RU"/>
              </w:rPr>
            </w:pPr>
            <w:r w:rsidRPr="007C5EA5">
              <w:rPr>
                <w:color w:val="000000"/>
                <w:lang w:val="ru-RU"/>
              </w:rPr>
              <w:t>самоходных маломерных судов мощностью свыше 50 лошадиных сил (37 кВт)</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FBA2E4" w14:textId="77777777" w:rsidR="00C90853" w:rsidRDefault="00E662A5">
            <w:pPr>
              <w:rPr>
                <w:color w:val="000000"/>
              </w:rPr>
            </w:pPr>
            <w:r>
              <w:rPr>
                <w:color w:val="000000"/>
              </w:rPr>
              <w:t>3</w:t>
            </w:r>
          </w:p>
        </w:tc>
      </w:tr>
      <w:tr w:rsidR="00C90853" w14:paraId="25CD56F9"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AE9B6A" w14:textId="77777777" w:rsidR="00C90853" w:rsidRDefault="00E662A5">
            <w:pPr>
              <w:rPr>
                <w:color w:val="000000"/>
              </w:rPr>
            </w:pPr>
            <w:r>
              <w:rPr>
                <w:color w:val="000000"/>
              </w:rPr>
              <w:t>1.4.2.</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8D0B33" w14:textId="77777777" w:rsidR="00C90853" w:rsidRPr="007C5EA5" w:rsidRDefault="00E662A5">
            <w:pPr>
              <w:rPr>
                <w:color w:val="000000"/>
                <w:lang w:val="ru-RU"/>
              </w:rPr>
            </w:pPr>
            <w:r w:rsidRPr="007C5EA5">
              <w:rPr>
                <w:color w:val="000000"/>
                <w:lang w:val="ru-RU"/>
              </w:rPr>
              <w:t>самоходных маломерных судов мощностью до 50 лошадиных сил (37 кВт)</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F36743" w14:textId="77777777" w:rsidR="00C90853" w:rsidRDefault="00E662A5">
            <w:pPr>
              <w:rPr>
                <w:color w:val="000000"/>
              </w:rPr>
            </w:pPr>
            <w:r>
              <w:rPr>
                <w:color w:val="000000"/>
              </w:rPr>
              <w:t>2</w:t>
            </w:r>
          </w:p>
        </w:tc>
      </w:tr>
      <w:tr w:rsidR="00C90853" w14:paraId="15E4F3A2"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8E5BEF" w14:textId="77777777" w:rsidR="00C90853" w:rsidRDefault="00E662A5">
            <w:pPr>
              <w:rPr>
                <w:color w:val="000000"/>
              </w:rPr>
            </w:pPr>
            <w:r>
              <w:rPr>
                <w:color w:val="000000"/>
              </w:rPr>
              <w:t>1.4.3.</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69B29E" w14:textId="77777777" w:rsidR="00C90853" w:rsidRDefault="00E662A5">
            <w:pPr>
              <w:rPr>
                <w:color w:val="000000"/>
              </w:rPr>
            </w:pPr>
            <w:r>
              <w:rPr>
                <w:color w:val="000000"/>
              </w:rPr>
              <w:t>несамоходных маломерных судов</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F64C96" w14:textId="77777777" w:rsidR="00C90853" w:rsidRDefault="00E662A5">
            <w:pPr>
              <w:rPr>
                <w:color w:val="000000"/>
              </w:rPr>
            </w:pPr>
            <w:r>
              <w:rPr>
                <w:color w:val="000000"/>
              </w:rPr>
              <w:t>1,5</w:t>
            </w:r>
          </w:p>
        </w:tc>
      </w:tr>
      <w:tr w:rsidR="00C90853" w14:paraId="6DB3BB53"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6338DD" w14:textId="77777777" w:rsidR="00C90853" w:rsidRDefault="00E662A5">
            <w:pPr>
              <w:rPr>
                <w:color w:val="000000"/>
              </w:rPr>
            </w:pPr>
            <w:r>
              <w:rPr>
                <w:color w:val="000000"/>
              </w:rPr>
              <w:t>1.5.</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8933CC" w14:textId="77777777" w:rsidR="00C90853" w:rsidRDefault="00E662A5">
            <w:pPr>
              <w:rPr>
                <w:color w:val="000000"/>
              </w:rPr>
            </w:pPr>
            <w:r>
              <w:rPr>
                <w:color w:val="000000"/>
              </w:rPr>
              <w:t>городского рельсового транспорта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951E2F" w14:textId="77777777" w:rsidR="00C90853" w:rsidRDefault="00E662A5">
            <w:pPr>
              <w:rPr>
                <w:color w:val="000000"/>
              </w:rPr>
            </w:pPr>
            <w:r>
              <w:rPr>
                <w:color w:val="000000"/>
              </w:rPr>
              <w:t>0,25</w:t>
            </w:r>
          </w:p>
        </w:tc>
      </w:tr>
      <w:tr w:rsidR="00C90853" w14:paraId="42DEF4C4"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265F95" w14:textId="77777777" w:rsidR="00C90853" w:rsidRDefault="00E662A5">
            <w:pPr>
              <w:rPr>
                <w:color w:val="000000"/>
              </w:rPr>
            </w:pPr>
            <w:r>
              <w:rPr>
                <w:color w:val="000000"/>
              </w:rPr>
              <w:t>1.6.</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2D977F" w14:textId="77777777" w:rsidR="00C90853" w:rsidRPr="007C5EA5" w:rsidRDefault="00E662A5">
            <w:pPr>
              <w:rPr>
                <w:color w:val="000000"/>
                <w:lang w:val="ru-RU"/>
              </w:rPr>
            </w:pPr>
            <w:r w:rsidRPr="007C5EA5">
              <w:rPr>
                <w:color w:val="000000"/>
                <w:lang w:val="ru-RU"/>
              </w:rPr>
              <w:t>железнодорожного тягового, а также моторвагонного подвижного состава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1997BC" w14:textId="77777777" w:rsidR="00C90853" w:rsidRDefault="00E662A5">
            <w:pPr>
              <w:rPr>
                <w:color w:val="000000"/>
              </w:rPr>
            </w:pPr>
            <w:r>
              <w:rPr>
                <w:color w:val="000000"/>
              </w:rPr>
              <w:t>0,25</w:t>
            </w:r>
          </w:p>
        </w:tc>
      </w:tr>
      <w:tr w:rsidR="00C90853" w14:paraId="2EA7EC27"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60EB93" w14:textId="77777777" w:rsidR="00C90853" w:rsidRDefault="00E662A5">
            <w:pPr>
              <w:rPr>
                <w:color w:val="000000"/>
              </w:rPr>
            </w:pPr>
            <w:r>
              <w:rPr>
                <w:color w:val="000000"/>
              </w:rPr>
              <w:t>2.</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3A6794" w14:textId="77777777" w:rsidR="00C90853" w:rsidRDefault="00E662A5">
            <w:pPr>
              <w:rPr>
                <w:color w:val="000000"/>
              </w:rPr>
            </w:pPr>
            <w:r>
              <w:rPr>
                <w:color w:val="000000"/>
              </w:rPr>
              <w:t>За перерегистрацию:</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A4784D" w14:textId="77777777" w:rsidR="00C90853" w:rsidRDefault="00E662A5">
            <w:pPr>
              <w:rPr>
                <w:color w:val="000000"/>
              </w:rPr>
            </w:pPr>
            <w:r>
              <w:rPr>
                <w:color w:val="000000"/>
              </w:rPr>
              <w:t> </w:t>
            </w:r>
          </w:p>
        </w:tc>
      </w:tr>
      <w:tr w:rsidR="00C90853" w14:paraId="4679BF64"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1B6743" w14:textId="77777777" w:rsidR="00C90853" w:rsidRDefault="00E662A5">
            <w:pPr>
              <w:rPr>
                <w:color w:val="000000"/>
              </w:rPr>
            </w:pPr>
            <w:r>
              <w:rPr>
                <w:color w:val="000000"/>
              </w:rPr>
              <w:t>2.1.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556009" w14:textId="77777777" w:rsidR="00C90853" w:rsidRPr="007C5EA5" w:rsidRDefault="00E662A5">
            <w:pPr>
              <w:rPr>
                <w:color w:val="000000"/>
                <w:lang w:val="ru-RU"/>
              </w:rPr>
            </w:pPr>
            <w:r w:rsidRPr="007C5EA5">
              <w:rPr>
                <w:color w:val="000000"/>
                <w:lang w:val="ru-RU"/>
              </w:rPr>
              <w:t>механического транспортного средства или прицепа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522C4A" w14:textId="77777777" w:rsidR="00C90853" w:rsidRDefault="00E662A5">
            <w:pPr>
              <w:rPr>
                <w:color w:val="000000"/>
              </w:rPr>
            </w:pPr>
            <w:r>
              <w:rPr>
                <w:color w:val="000000"/>
              </w:rPr>
              <w:t>0,25</w:t>
            </w:r>
          </w:p>
        </w:tc>
      </w:tr>
      <w:tr w:rsidR="00C90853" w14:paraId="59A0067D"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B0351F" w14:textId="77777777" w:rsidR="00C90853" w:rsidRDefault="00E662A5">
            <w:pPr>
              <w:rPr>
                <w:color w:val="000000"/>
              </w:rPr>
            </w:pPr>
            <w:r>
              <w:rPr>
                <w:color w:val="000000"/>
              </w:rPr>
              <w:t>2.2.</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F2BF47" w14:textId="77777777" w:rsidR="00C90853" w:rsidRDefault="00E662A5">
            <w:pPr>
              <w:rPr>
                <w:color w:val="000000"/>
              </w:rPr>
            </w:pPr>
            <w:r>
              <w:rPr>
                <w:color w:val="000000"/>
              </w:rPr>
              <w:t>морских судов</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A0D889" w14:textId="77777777" w:rsidR="00C90853" w:rsidRDefault="00E662A5">
            <w:pPr>
              <w:rPr>
                <w:color w:val="000000"/>
              </w:rPr>
            </w:pPr>
            <w:r>
              <w:rPr>
                <w:color w:val="000000"/>
              </w:rPr>
              <w:t>30</w:t>
            </w:r>
          </w:p>
        </w:tc>
      </w:tr>
      <w:tr w:rsidR="00C90853" w14:paraId="46D9093B"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25DA06" w14:textId="77777777" w:rsidR="00C90853" w:rsidRDefault="00E662A5">
            <w:pPr>
              <w:rPr>
                <w:color w:val="000000"/>
              </w:rPr>
            </w:pPr>
            <w:r>
              <w:rPr>
                <w:color w:val="000000"/>
              </w:rPr>
              <w:t>2.3.</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2A189C" w14:textId="77777777" w:rsidR="00C90853" w:rsidRDefault="00E662A5">
            <w:pPr>
              <w:rPr>
                <w:color w:val="000000"/>
              </w:rPr>
            </w:pPr>
            <w:r>
              <w:rPr>
                <w:color w:val="000000"/>
              </w:rPr>
              <w:t>речных судов</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FED909" w14:textId="77777777" w:rsidR="00C90853" w:rsidRDefault="00E662A5">
            <w:pPr>
              <w:rPr>
                <w:color w:val="000000"/>
              </w:rPr>
            </w:pPr>
            <w:r>
              <w:rPr>
                <w:color w:val="000000"/>
              </w:rPr>
              <w:t>7,5</w:t>
            </w:r>
          </w:p>
        </w:tc>
      </w:tr>
      <w:tr w:rsidR="00C90853" w14:paraId="5EB3D017"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4409E8" w14:textId="77777777" w:rsidR="00C90853" w:rsidRDefault="00E662A5">
            <w:pPr>
              <w:rPr>
                <w:color w:val="000000"/>
              </w:rPr>
            </w:pPr>
            <w:r>
              <w:rPr>
                <w:color w:val="000000"/>
              </w:rPr>
              <w:t>2.4.</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3CCB38" w14:textId="77777777" w:rsidR="00C90853" w:rsidRDefault="00E662A5">
            <w:pPr>
              <w:rPr>
                <w:color w:val="000000"/>
              </w:rPr>
            </w:pPr>
            <w:r>
              <w:rPr>
                <w:color w:val="000000"/>
              </w:rPr>
              <w:t>судов маломерного флота: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4CF72F" w14:textId="77777777" w:rsidR="00C90853" w:rsidRDefault="00E662A5">
            <w:pPr>
              <w:rPr>
                <w:color w:val="000000"/>
              </w:rPr>
            </w:pPr>
            <w:r>
              <w:rPr>
                <w:color w:val="000000"/>
              </w:rPr>
              <w:t> </w:t>
            </w:r>
          </w:p>
        </w:tc>
      </w:tr>
      <w:tr w:rsidR="00C90853" w14:paraId="45269568"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42F2AD" w14:textId="77777777" w:rsidR="00C90853" w:rsidRDefault="00E662A5">
            <w:pPr>
              <w:rPr>
                <w:color w:val="000000"/>
              </w:rPr>
            </w:pPr>
            <w:r>
              <w:rPr>
                <w:color w:val="000000"/>
              </w:rPr>
              <w:t>2.4.1.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64950A" w14:textId="77777777" w:rsidR="00C90853" w:rsidRPr="007C5EA5" w:rsidRDefault="00E662A5">
            <w:pPr>
              <w:rPr>
                <w:color w:val="000000"/>
                <w:lang w:val="ru-RU"/>
              </w:rPr>
            </w:pPr>
            <w:r w:rsidRPr="007C5EA5">
              <w:rPr>
                <w:color w:val="000000"/>
                <w:lang w:val="ru-RU"/>
              </w:rPr>
              <w:t>самоходных маломерных судов мощностью свыше 50 лошадиных сил (37 кВт)</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B67154" w14:textId="77777777" w:rsidR="00C90853" w:rsidRDefault="00E662A5">
            <w:pPr>
              <w:rPr>
                <w:color w:val="000000"/>
              </w:rPr>
            </w:pPr>
            <w:r>
              <w:rPr>
                <w:color w:val="000000"/>
              </w:rPr>
              <w:t>1,5</w:t>
            </w:r>
          </w:p>
        </w:tc>
      </w:tr>
      <w:tr w:rsidR="00C90853" w14:paraId="41C4102E"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3E9437" w14:textId="77777777" w:rsidR="00C90853" w:rsidRDefault="00E662A5">
            <w:pPr>
              <w:rPr>
                <w:color w:val="000000"/>
              </w:rPr>
            </w:pPr>
            <w:r>
              <w:rPr>
                <w:color w:val="000000"/>
              </w:rPr>
              <w:t>2.4.2.</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C8EF3A" w14:textId="77777777" w:rsidR="00C90853" w:rsidRPr="007C5EA5" w:rsidRDefault="00E662A5">
            <w:pPr>
              <w:rPr>
                <w:color w:val="000000"/>
                <w:lang w:val="ru-RU"/>
              </w:rPr>
            </w:pPr>
            <w:r w:rsidRPr="007C5EA5">
              <w:rPr>
                <w:color w:val="000000"/>
                <w:lang w:val="ru-RU"/>
              </w:rPr>
              <w:t>самоходных маломерных судов мощностью до 50 лошадиных сил (37 кВт)</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8E579D" w14:textId="77777777" w:rsidR="00C90853" w:rsidRDefault="00E662A5">
            <w:pPr>
              <w:rPr>
                <w:color w:val="000000"/>
              </w:rPr>
            </w:pPr>
            <w:r>
              <w:rPr>
                <w:color w:val="000000"/>
              </w:rPr>
              <w:t>1</w:t>
            </w:r>
          </w:p>
        </w:tc>
      </w:tr>
      <w:tr w:rsidR="00C90853" w14:paraId="2288ADFA"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AD8F27" w14:textId="77777777" w:rsidR="00C90853" w:rsidRDefault="00E662A5">
            <w:pPr>
              <w:rPr>
                <w:color w:val="000000"/>
              </w:rPr>
            </w:pPr>
            <w:r>
              <w:rPr>
                <w:color w:val="000000"/>
              </w:rPr>
              <w:t>2.4.3.</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5987DC" w14:textId="77777777" w:rsidR="00C90853" w:rsidRDefault="00E662A5">
            <w:pPr>
              <w:rPr>
                <w:color w:val="000000"/>
              </w:rPr>
            </w:pPr>
            <w:r>
              <w:rPr>
                <w:color w:val="000000"/>
              </w:rPr>
              <w:t>несамоходных маломерных судов</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BDE1B5" w14:textId="77777777" w:rsidR="00C90853" w:rsidRDefault="00E662A5">
            <w:pPr>
              <w:rPr>
                <w:color w:val="000000"/>
              </w:rPr>
            </w:pPr>
            <w:r>
              <w:rPr>
                <w:color w:val="000000"/>
              </w:rPr>
              <w:t>0,75</w:t>
            </w:r>
          </w:p>
        </w:tc>
      </w:tr>
      <w:tr w:rsidR="00C90853" w14:paraId="382D8919"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8725C3" w14:textId="77777777" w:rsidR="00C90853" w:rsidRDefault="00E662A5">
            <w:pPr>
              <w:rPr>
                <w:color w:val="000000"/>
              </w:rPr>
            </w:pPr>
            <w:r>
              <w:rPr>
                <w:color w:val="000000"/>
              </w:rPr>
              <w:t>2.6.</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C090CB" w14:textId="77777777" w:rsidR="00C90853" w:rsidRDefault="00E662A5">
            <w:pPr>
              <w:rPr>
                <w:color w:val="000000"/>
              </w:rPr>
            </w:pPr>
            <w:r>
              <w:rPr>
                <w:color w:val="000000"/>
              </w:rPr>
              <w:t>городского рельсового транспорта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7F8566" w14:textId="77777777" w:rsidR="00C90853" w:rsidRDefault="00E662A5">
            <w:pPr>
              <w:rPr>
                <w:color w:val="000000"/>
              </w:rPr>
            </w:pPr>
            <w:r>
              <w:rPr>
                <w:color w:val="000000"/>
              </w:rPr>
              <w:t>0,25</w:t>
            </w:r>
          </w:p>
        </w:tc>
      </w:tr>
      <w:tr w:rsidR="00C90853" w14:paraId="0897C57D"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F1656A" w14:textId="77777777" w:rsidR="00C90853" w:rsidRDefault="00E662A5">
            <w:pPr>
              <w:rPr>
                <w:color w:val="000000"/>
              </w:rPr>
            </w:pPr>
            <w:r>
              <w:rPr>
                <w:color w:val="000000"/>
              </w:rPr>
              <w:t>2.7.</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CC6B79" w14:textId="77777777" w:rsidR="00C90853" w:rsidRPr="007C5EA5" w:rsidRDefault="00E662A5">
            <w:pPr>
              <w:rPr>
                <w:color w:val="000000"/>
                <w:lang w:val="ru-RU"/>
              </w:rPr>
            </w:pPr>
            <w:r w:rsidRPr="007C5EA5">
              <w:rPr>
                <w:color w:val="000000"/>
                <w:lang w:val="ru-RU"/>
              </w:rPr>
              <w:t>железнодорожного тягового, а также моторвагонного подвижного состава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43E43D" w14:textId="77777777" w:rsidR="00C90853" w:rsidRDefault="00E662A5">
            <w:pPr>
              <w:rPr>
                <w:color w:val="000000"/>
              </w:rPr>
            </w:pPr>
            <w:r>
              <w:rPr>
                <w:color w:val="000000"/>
              </w:rPr>
              <w:t>0,25</w:t>
            </w:r>
          </w:p>
        </w:tc>
      </w:tr>
      <w:tr w:rsidR="00C90853" w:rsidRPr="007C5EA5" w14:paraId="26D84214"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801145" w14:textId="77777777" w:rsidR="00C90853" w:rsidRDefault="00E662A5">
            <w:pPr>
              <w:rPr>
                <w:color w:val="000000"/>
              </w:rPr>
            </w:pPr>
            <w:r>
              <w:rPr>
                <w:color w:val="000000"/>
              </w:rPr>
              <w:t>3.</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235B22" w14:textId="77777777" w:rsidR="00C90853" w:rsidRPr="007C5EA5" w:rsidRDefault="00E662A5">
            <w:pPr>
              <w:rPr>
                <w:color w:val="000000"/>
                <w:lang w:val="ru-RU"/>
              </w:rPr>
            </w:pPr>
            <w:r w:rsidRPr="007C5EA5">
              <w:rPr>
                <w:color w:val="000000"/>
                <w:lang w:val="ru-RU"/>
              </w:rPr>
              <w:t>За выдачу дубликата документа, удостоверяющего государственную регистрацию:</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6C03BE" w14:textId="77777777" w:rsidR="00C90853" w:rsidRPr="007C5EA5" w:rsidRDefault="00E662A5">
            <w:pPr>
              <w:rPr>
                <w:color w:val="000000"/>
                <w:lang w:val="ru-RU"/>
              </w:rPr>
            </w:pPr>
            <w:r>
              <w:rPr>
                <w:color w:val="000000"/>
              </w:rPr>
              <w:t> </w:t>
            </w:r>
          </w:p>
        </w:tc>
      </w:tr>
      <w:tr w:rsidR="00C90853" w14:paraId="0C1BEE31"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6BB9A1" w14:textId="77777777" w:rsidR="00C90853" w:rsidRDefault="00E662A5">
            <w:pPr>
              <w:rPr>
                <w:color w:val="000000"/>
              </w:rPr>
            </w:pPr>
            <w:r>
              <w:rPr>
                <w:color w:val="000000"/>
              </w:rPr>
              <w:t>3.1.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BD3074" w14:textId="77777777" w:rsidR="00C90853" w:rsidRPr="007C5EA5" w:rsidRDefault="00E662A5">
            <w:pPr>
              <w:rPr>
                <w:color w:val="000000"/>
                <w:lang w:val="ru-RU"/>
              </w:rPr>
            </w:pPr>
            <w:r w:rsidRPr="007C5EA5">
              <w:rPr>
                <w:color w:val="000000"/>
                <w:lang w:val="ru-RU"/>
              </w:rPr>
              <w:t>механического транспортного средства или прицепа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F8993F" w14:textId="77777777" w:rsidR="00C90853" w:rsidRDefault="00E662A5">
            <w:pPr>
              <w:rPr>
                <w:color w:val="000000"/>
              </w:rPr>
            </w:pPr>
            <w:r>
              <w:rPr>
                <w:color w:val="000000"/>
              </w:rPr>
              <w:t>0,25</w:t>
            </w:r>
          </w:p>
        </w:tc>
      </w:tr>
      <w:tr w:rsidR="00C90853" w14:paraId="7D9C29C3"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8D7B49" w14:textId="77777777" w:rsidR="00C90853" w:rsidRDefault="00E662A5">
            <w:pPr>
              <w:rPr>
                <w:color w:val="000000"/>
              </w:rPr>
            </w:pPr>
            <w:r>
              <w:rPr>
                <w:color w:val="000000"/>
              </w:rPr>
              <w:t>3.2.</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BF5CD0" w14:textId="77777777" w:rsidR="00C90853" w:rsidRDefault="00E662A5">
            <w:pPr>
              <w:rPr>
                <w:color w:val="000000"/>
              </w:rPr>
            </w:pPr>
            <w:r>
              <w:rPr>
                <w:color w:val="000000"/>
              </w:rPr>
              <w:t>морских судов</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58615D" w14:textId="77777777" w:rsidR="00C90853" w:rsidRDefault="00E662A5">
            <w:pPr>
              <w:rPr>
                <w:color w:val="000000"/>
              </w:rPr>
            </w:pPr>
            <w:r>
              <w:rPr>
                <w:color w:val="000000"/>
              </w:rPr>
              <w:t>15</w:t>
            </w:r>
          </w:p>
        </w:tc>
      </w:tr>
      <w:tr w:rsidR="00C90853" w14:paraId="2A53F125"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FB1D24" w14:textId="77777777" w:rsidR="00C90853" w:rsidRDefault="00E662A5">
            <w:pPr>
              <w:rPr>
                <w:color w:val="000000"/>
              </w:rPr>
            </w:pPr>
            <w:r>
              <w:rPr>
                <w:color w:val="000000"/>
              </w:rPr>
              <w:t>3.3.</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99DF4C" w14:textId="77777777" w:rsidR="00C90853" w:rsidRDefault="00E662A5">
            <w:pPr>
              <w:rPr>
                <w:color w:val="000000"/>
              </w:rPr>
            </w:pPr>
            <w:r>
              <w:rPr>
                <w:color w:val="000000"/>
              </w:rPr>
              <w:t>речных судов</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182BC5" w14:textId="77777777" w:rsidR="00C90853" w:rsidRDefault="00E662A5">
            <w:pPr>
              <w:rPr>
                <w:color w:val="000000"/>
              </w:rPr>
            </w:pPr>
            <w:r>
              <w:rPr>
                <w:color w:val="000000"/>
              </w:rPr>
              <w:t>3,75</w:t>
            </w:r>
          </w:p>
        </w:tc>
      </w:tr>
      <w:tr w:rsidR="00C90853" w14:paraId="260DF14B"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56E457" w14:textId="77777777" w:rsidR="00C90853" w:rsidRDefault="00E662A5">
            <w:pPr>
              <w:rPr>
                <w:color w:val="000000"/>
              </w:rPr>
            </w:pPr>
            <w:r>
              <w:rPr>
                <w:color w:val="000000"/>
              </w:rPr>
              <w:t>3.4.</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82DDE2" w14:textId="77777777" w:rsidR="00C90853" w:rsidRDefault="00E662A5">
            <w:pPr>
              <w:rPr>
                <w:color w:val="000000"/>
              </w:rPr>
            </w:pPr>
            <w:r>
              <w:rPr>
                <w:color w:val="000000"/>
              </w:rPr>
              <w:t>судов маломерного флота: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86FFBF" w14:textId="77777777" w:rsidR="00C90853" w:rsidRDefault="00E662A5">
            <w:pPr>
              <w:rPr>
                <w:color w:val="000000"/>
              </w:rPr>
            </w:pPr>
            <w:r>
              <w:rPr>
                <w:color w:val="000000"/>
              </w:rPr>
              <w:t> </w:t>
            </w:r>
          </w:p>
        </w:tc>
      </w:tr>
      <w:tr w:rsidR="00C90853" w14:paraId="1D72A1B1"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EE98D8" w14:textId="77777777" w:rsidR="00C90853" w:rsidRDefault="00E662A5">
            <w:pPr>
              <w:rPr>
                <w:color w:val="000000"/>
              </w:rPr>
            </w:pPr>
            <w:r>
              <w:rPr>
                <w:color w:val="000000"/>
              </w:rPr>
              <w:t>3.4.1.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6A850F" w14:textId="77777777" w:rsidR="00C90853" w:rsidRPr="007C5EA5" w:rsidRDefault="00E662A5">
            <w:pPr>
              <w:rPr>
                <w:color w:val="000000"/>
                <w:lang w:val="ru-RU"/>
              </w:rPr>
            </w:pPr>
            <w:r w:rsidRPr="007C5EA5">
              <w:rPr>
                <w:color w:val="000000"/>
                <w:lang w:val="ru-RU"/>
              </w:rPr>
              <w:t>самоходных маломерных судов мощностью свыше 50 лошадиных сил (37 кВт)</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7F948D" w14:textId="77777777" w:rsidR="00C90853" w:rsidRDefault="00E662A5">
            <w:pPr>
              <w:rPr>
                <w:color w:val="000000"/>
              </w:rPr>
            </w:pPr>
            <w:r>
              <w:rPr>
                <w:color w:val="000000"/>
              </w:rPr>
              <w:t>0,75</w:t>
            </w:r>
          </w:p>
        </w:tc>
      </w:tr>
      <w:tr w:rsidR="00C90853" w14:paraId="1997F21E"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B1CD2E" w14:textId="77777777" w:rsidR="00C90853" w:rsidRDefault="00E662A5">
            <w:pPr>
              <w:rPr>
                <w:color w:val="000000"/>
              </w:rPr>
            </w:pPr>
            <w:r>
              <w:rPr>
                <w:color w:val="000000"/>
              </w:rPr>
              <w:t>3.4.2.</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193B4C" w14:textId="77777777" w:rsidR="00C90853" w:rsidRPr="007C5EA5" w:rsidRDefault="00E662A5">
            <w:pPr>
              <w:rPr>
                <w:color w:val="000000"/>
                <w:lang w:val="ru-RU"/>
              </w:rPr>
            </w:pPr>
            <w:r w:rsidRPr="007C5EA5">
              <w:rPr>
                <w:color w:val="000000"/>
                <w:lang w:val="ru-RU"/>
              </w:rPr>
              <w:t>самоходных маломерных судов мощностью до 50 лошадиных сил (37 кВт)</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04A76E" w14:textId="77777777" w:rsidR="00C90853" w:rsidRDefault="00E662A5">
            <w:pPr>
              <w:rPr>
                <w:color w:val="000000"/>
              </w:rPr>
            </w:pPr>
            <w:r>
              <w:rPr>
                <w:color w:val="000000"/>
              </w:rPr>
              <w:t>0,5</w:t>
            </w:r>
          </w:p>
        </w:tc>
      </w:tr>
      <w:tr w:rsidR="00C90853" w14:paraId="52BD6C9C"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30237D" w14:textId="77777777" w:rsidR="00C90853" w:rsidRDefault="00E662A5">
            <w:pPr>
              <w:rPr>
                <w:color w:val="000000"/>
              </w:rPr>
            </w:pPr>
            <w:r>
              <w:rPr>
                <w:color w:val="000000"/>
              </w:rPr>
              <w:t>3.4.3.</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CE7443" w14:textId="77777777" w:rsidR="00C90853" w:rsidRDefault="00E662A5">
            <w:pPr>
              <w:rPr>
                <w:color w:val="000000"/>
              </w:rPr>
            </w:pPr>
            <w:r>
              <w:rPr>
                <w:color w:val="000000"/>
              </w:rPr>
              <w:t>несамоходных маломерных судов</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4EFFF0" w14:textId="77777777" w:rsidR="00C90853" w:rsidRDefault="00E662A5">
            <w:pPr>
              <w:rPr>
                <w:color w:val="000000"/>
              </w:rPr>
            </w:pPr>
            <w:r>
              <w:rPr>
                <w:color w:val="000000"/>
              </w:rPr>
              <w:t>0,38</w:t>
            </w:r>
          </w:p>
        </w:tc>
      </w:tr>
      <w:tr w:rsidR="00C90853" w14:paraId="02DB8FE3"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FC6F05" w14:textId="77777777" w:rsidR="00C90853" w:rsidRDefault="00E662A5">
            <w:pPr>
              <w:rPr>
                <w:color w:val="000000"/>
              </w:rPr>
            </w:pPr>
            <w:r>
              <w:rPr>
                <w:color w:val="000000"/>
              </w:rPr>
              <w:t>3.6.</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3BDE32" w14:textId="77777777" w:rsidR="00C90853" w:rsidRDefault="00E662A5">
            <w:pPr>
              <w:rPr>
                <w:color w:val="000000"/>
              </w:rPr>
            </w:pPr>
            <w:r>
              <w:rPr>
                <w:color w:val="000000"/>
              </w:rPr>
              <w:t>городского рельсового транспорта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C7F3AA" w14:textId="77777777" w:rsidR="00C90853" w:rsidRDefault="00E662A5">
            <w:pPr>
              <w:rPr>
                <w:color w:val="000000"/>
              </w:rPr>
            </w:pPr>
            <w:r>
              <w:rPr>
                <w:color w:val="000000"/>
              </w:rPr>
              <w:t>0,25</w:t>
            </w:r>
          </w:p>
        </w:tc>
      </w:tr>
      <w:tr w:rsidR="00C90853" w14:paraId="180B3F24"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2BA3BF" w14:textId="77777777" w:rsidR="00C90853" w:rsidRDefault="00E662A5">
            <w:pPr>
              <w:rPr>
                <w:color w:val="000000"/>
              </w:rPr>
            </w:pPr>
            <w:r>
              <w:rPr>
                <w:color w:val="000000"/>
              </w:rPr>
              <w:t>3.7.</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35BDA3" w14:textId="77777777" w:rsidR="00C90853" w:rsidRPr="007C5EA5" w:rsidRDefault="00E662A5">
            <w:pPr>
              <w:rPr>
                <w:color w:val="000000"/>
                <w:lang w:val="ru-RU"/>
              </w:rPr>
            </w:pPr>
            <w:r w:rsidRPr="007C5EA5">
              <w:rPr>
                <w:color w:val="000000"/>
                <w:lang w:val="ru-RU"/>
              </w:rPr>
              <w:t>железнодорожного тягового, а также моторвагонного подвижного состава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B91299" w14:textId="77777777" w:rsidR="00C90853" w:rsidRDefault="00E662A5">
            <w:pPr>
              <w:rPr>
                <w:color w:val="000000"/>
              </w:rPr>
            </w:pPr>
            <w:r>
              <w:rPr>
                <w:color w:val="000000"/>
              </w:rPr>
              <w:t>0,25</w:t>
            </w:r>
          </w:p>
        </w:tc>
      </w:tr>
      <w:tr w:rsidR="00C90853" w:rsidRPr="007C5EA5" w14:paraId="01870CD8"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820D77" w14:textId="77777777" w:rsidR="00C90853" w:rsidRDefault="00E662A5">
            <w:pPr>
              <w:rPr>
                <w:color w:val="000000"/>
              </w:rPr>
            </w:pPr>
            <w:r>
              <w:rPr>
                <w:color w:val="000000"/>
              </w:rPr>
              <w:t>4.</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4B4959" w14:textId="77777777" w:rsidR="00C90853" w:rsidRPr="007C5EA5" w:rsidRDefault="00E662A5">
            <w:pPr>
              <w:rPr>
                <w:color w:val="000000"/>
                <w:lang w:val="ru-RU"/>
              </w:rPr>
            </w:pPr>
            <w:r w:rsidRPr="007C5EA5">
              <w:rPr>
                <w:color w:val="000000"/>
                <w:lang w:val="ru-RU"/>
              </w:rPr>
              <w:t>За первичную государственную регистрацию механических транспортных средств:</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49C13D" w14:textId="77777777" w:rsidR="00C90853" w:rsidRPr="007C5EA5" w:rsidRDefault="00E662A5">
            <w:pPr>
              <w:rPr>
                <w:color w:val="000000"/>
                <w:lang w:val="ru-RU"/>
              </w:rPr>
            </w:pPr>
            <w:r>
              <w:rPr>
                <w:color w:val="000000"/>
              </w:rPr>
              <w:t> </w:t>
            </w:r>
          </w:p>
        </w:tc>
      </w:tr>
      <w:tr w:rsidR="00C90853" w:rsidRPr="007C5EA5" w14:paraId="3878951C"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04591E" w14:textId="77777777" w:rsidR="00C90853" w:rsidRDefault="00E662A5">
            <w:pPr>
              <w:rPr>
                <w:color w:val="000000"/>
              </w:rPr>
            </w:pPr>
            <w:r>
              <w:rPr>
                <w:color w:val="000000"/>
              </w:rPr>
              <w:t>4.1.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DB928B" w14:textId="77777777" w:rsidR="00C90853" w:rsidRPr="007C5EA5" w:rsidRDefault="00E662A5">
            <w:pPr>
              <w:rPr>
                <w:color w:val="000000"/>
                <w:lang w:val="ru-RU"/>
              </w:rPr>
            </w:pPr>
            <w:r w:rsidRPr="007C5EA5">
              <w:rPr>
                <w:color w:val="000000"/>
                <w:lang w:val="ru-RU"/>
              </w:rPr>
              <w:t>транспортные средства категории М1 с электродвигателями, за исключением гибридных транспортных средств:</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9197C8" w14:textId="77777777" w:rsidR="00C90853" w:rsidRPr="007C5EA5" w:rsidRDefault="00E662A5">
            <w:pPr>
              <w:rPr>
                <w:color w:val="000000"/>
                <w:lang w:val="ru-RU"/>
              </w:rPr>
            </w:pPr>
            <w:r>
              <w:rPr>
                <w:color w:val="000000"/>
              </w:rPr>
              <w:t> </w:t>
            </w:r>
          </w:p>
        </w:tc>
      </w:tr>
      <w:tr w:rsidR="00C90853" w14:paraId="65643BFF"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FD23E0" w14:textId="77777777" w:rsidR="00C90853" w:rsidRDefault="00E662A5">
            <w:pPr>
              <w:rPr>
                <w:color w:val="000000"/>
              </w:rPr>
            </w:pPr>
            <w:r>
              <w:rPr>
                <w:color w:val="000000"/>
              </w:rPr>
              <w:t>4.1.1.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55ED89" w14:textId="77777777" w:rsidR="00C90853" w:rsidRPr="007C5EA5" w:rsidRDefault="00E662A5">
            <w:pPr>
              <w:rPr>
                <w:color w:val="000000"/>
                <w:lang w:val="ru-RU"/>
              </w:rPr>
            </w:pPr>
            <w:r w:rsidRPr="007C5EA5">
              <w:rPr>
                <w:color w:val="000000"/>
                <w:lang w:val="ru-RU"/>
              </w:rPr>
              <w:t>до 2 лет, включая год выпуска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86A492" w14:textId="77777777" w:rsidR="00C90853" w:rsidRDefault="00E662A5">
            <w:pPr>
              <w:rPr>
                <w:color w:val="000000"/>
              </w:rPr>
            </w:pPr>
            <w:r>
              <w:rPr>
                <w:color w:val="000000"/>
              </w:rPr>
              <w:t>0,25</w:t>
            </w:r>
          </w:p>
        </w:tc>
      </w:tr>
      <w:tr w:rsidR="00C90853" w14:paraId="21413A68"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5E8000" w14:textId="77777777" w:rsidR="00C90853" w:rsidRDefault="00E662A5">
            <w:pPr>
              <w:rPr>
                <w:color w:val="000000"/>
              </w:rPr>
            </w:pPr>
            <w:r>
              <w:rPr>
                <w:color w:val="000000"/>
              </w:rPr>
              <w:t>4.1.2.</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615C17" w14:textId="77777777" w:rsidR="00C90853" w:rsidRPr="007C5EA5" w:rsidRDefault="00E662A5">
            <w:pPr>
              <w:rPr>
                <w:color w:val="000000"/>
                <w:lang w:val="ru-RU"/>
              </w:rPr>
            </w:pPr>
            <w:r w:rsidRPr="007C5EA5">
              <w:rPr>
                <w:color w:val="000000"/>
                <w:lang w:val="ru-RU"/>
              </w:rPr>
              <w:t>от 2 до 3 лет, включая год выпуска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169AE5" w14:textId="77777777" w:rsidR="00C90853" w:rsidRDefault="00E662A5">
            <w:pPr>
              <w:rPr>
                <w:color w:val="000000"/>
              </w:rPr>
            </w:pPr>
            <w:r>
              <w:rPr>
                <w:color w:val="000000"/>
              </w:rPr>
              <w:t>25</w:t>
            </w:r>
          </w:p>
        </w:tc>
      </w:tr>
      <w:tr w:rsidR="00C90853" w14:paraId="07C15315"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6A5AF5" w14:textId="77777777" w:rsidR="00C90853" w:rsidRDefault="00E662A5">
            <w:pPr>
              <w:rPr>
                <w:color w:val="000000"/>
              </w:rPr>
            </w:pPr>
            <w:r>
              <w:rPr>
                <w:color w:val="000000"/>
              </w:rPr>
              <w:t>4.1.3.</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30452B" w14:textId="77777777" w:rsidR="00C90853" w:rsidRPr="007C5EA5" w:rsidRDefault="00E662A5">
            <w:pPr>
              <w:rPr>
                <w:color w:val="000000"/>
                <w:lang w:val="ru-RU"/>
              </w:rPr>
            </w:pPr>
            <w:r w:rsidRPr="007C5EA5">
              <w:rPr>
                <w:color w:val="000000"/>
                <w:lang w:val="ru-RU"/>
              </w:rPr>
              <w:t>от 3 лет и выше, включая год выпуска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DA4622" w14:textId="77777777" w:rsidR="00C90853" w:rsidRDefault="00E662A5">
            <w:pPr>
              <w:rPr>
                <w:color w:val="000000"/>
              </w:rPr>
            </w:pPr>
            <w:r>
              <w:rPr>
                <w:color w:val="000000"/>
              </w:rPr>
              <w:t>250</w:t>
            </w:r>
          </w:p>
        </w:tc>
      </w:tr>
      <w:tr w:rsidR="00C90853" w:rsidRPr="007C5EA5" w14:paraId="71945420"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9D001B" w14:textId="77777777" w:rsidR="00C90853" w:rsidRDefault="00E662A5">
            <w:pPr>
              <w:rPr>
                <w:color w:val="000000"/>
              </w:rPr>
            </w:pPr>
            <w:r>
              <w:rPr>
                <w:color w:val="000000"/>
              </w:rPr>
              <w:t>4.2.</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19DD7C" w14:textId="77777777" w:rsidR="00C90853" w:rsidRPr="007C5EA5" w:rsidRDefault="00E662A5">
            <w:pPr>
              <w:rPr>
                <w:color w:val="000000"/>
                <w:lang w:val="ru-RU"/>
              </w:rPr>
            </w:pPr>
            <w:r w:rsidRPr="007C5EA5">
              <w:rPr>
                <w:color w:val="000000"/>
                <w:lang w:val="ru-RU"/>
              </w:rPr>
              <w:t>транспортные средства категории М1, за исключением транспортных средств с электродвигателями:</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529112" w14:textId="77777777" w:rsidR="00C90853" w:rsidRPr="007C5EA5" w:rsidRDefault="00E662A5">
            <w:pPr>
              <w:rPr>
                <w:color w:val="000000"/>
                <w:lang w:val="ru-RU"/>
              </w:rPr>
            </w:pPr>
            <w:r>
              <w:rPr>
                <w:color w:val="000000"/>
              </w:rPr>
              <w:t> </w:t>
            </w:r>
          </w:p>
        </w:tc>
      </w:tr>
      <w:tr w:rsidR="00C90853" w14:paraId="1E9FEEAA"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6C41BD" w14:textId="77777777" w:rsidR="00C90853" w:rsidRDefault="00E662A5">
            <w:pPr>
              <w:rPr>
                <w:color w:val="000000"/>
              </w:rPr>
            </w:pPr>
            <w:r>
              <w:rPr>
                <w:color w:val="000000"/>
              </w:rPr>
              <w:t>4.2.1.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22E213" w14:textId="77777777" w:rsidR="00C90853" w:rsidRPr="007C5EA5" w:rsidRDefault="00E662A5">
            <w:pPr>
              <w:rPr>
                <w:color w:val="000000"/>
                <w:lang w:val="ru-RU"/>
              </w:rPr>
            </w:pPr>
            <w:r w:rsidRPr="007C5EA5">
              <w:rPr>
                <w:color w:val="000000"/>
                <w:lang w:val="ru-RU"/>
              </w:rPr>
              <w:t>до 2 лет, включая год выпуска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47DAC1" w14:textId="77777777" w:rsidR="00C90853" w:rsidRDefault="00E662A5">
            <w:pPr>
              <w:rPr>
                <w:color w:val="000000"/>
              </w:rPr>
            </w:pPr>
            <w:r>
              <w:rPr>
                <w:color w:val="000000"/>
              </w:rPr>
              <w:t>0,25</w:t>
            </w:r>
          </w:p>
        </w:tc>
      </w:tr>
      <w:tr w:rsidR="00C90853" w14:paraId="204B7705"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93AD59" w14:textId="77777777" w:rsidR="00C90853" w:rsidRDefault="00E662A5">
            <w:pPr>
              <w:rPr>
                <w:color w:val="000000"/>
              </w:rPr>
            </w:pPr>
            <w:r>
              <w:rPr>
                <w:color w:val="000000"/>
              </w:rPr>
              <w:t>4.2.2.</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6E1502" w14:textId="77777777" w:rsidR="00C90853" w:rsidRPr="007C5EA5" w:rsidRDefault="00E662A5">
            <w:pPr>
              <w:rPr>
                <w:color w:val="000000"/>
                <w:lang w:val="ru-RU"/>
              </w:rPr>
            </w:pPr>
            <w:r w:rsidRPr="007C5EA5">
              <w:rPr>
                <w:color w:val="000000"/>
                <w:lang w:val="ru-RU"/>
              </w:rPr>
              <w:t>от 2 до 3 лет, включая год выпуска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28DA4D" w14:textId="77777777" w:rsidR="00C90853" w:rsidRDefault="00E662A5">
            <w:pPr>
              <w:rPr>
                <w:color w:val="000000"/>
              </w:rPr>
            </w:pPr>
            <w:r>
              <w:rPr>
                <w:color w:val="000000"/>
              </w:rPr>
              <w:t>50</w:t>
            </w:r>
          </w:p>
        </w:tc>
      </w:tr>
      <w:tr w:rsidR="00C90853" w14:paraId="651688DA"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21B364" w14:textId="77777777" w:rsidR="00C90853" w:rsidRDefault="00E662A5">
            <w:pPr>
              <w:rPr>
                <w:color w:val="000000"/>
              </w:rPr>
            </w:pPr>
            <w:r>
              <w:rPr>
                <w:color w:val="000000"/>
              </w:rPr>
              <w:t>4.2.3.</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EBBC20" w14:textId="77777777" w:rsidR="00C90853" w:rsidRPr="007C5EA5" w:rsidRDefault="00E662A5">
            <w:pPr>
              <w:rPr>
                <w:color w:val="000000"/>
                <w:lang w:val="ru-RU"/>
              </w:rPr>
            </w:pPr>
            <w:r w:rsidRPr="007C5EA5">
              <w:rPr>
                <w:color w:val="000000"/>
                <w:lang w:val="ru-RU"/>
              </w:rPr>
              <w:t>от 3 лет и выше, включая год выпуска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9CE553" w14:textId="77777777" w:rsidR="00C90853" w:rsidRDefault="00E662A5">
            <w:pPr>
              <w:rPr>
                <w:color w:val="000000"/>
              </w:rPr>
            </w:pPr>
            <w:r>
              <w:rPr>
                <w:color w:val="000000"/>
              </w:rPr>
              <w:t>500</w:t>
            </w:r>
          </w:p>
        </w:tc>
      </w:tr>
      <w:tr w:rsidR="00C90853" w:rsidRPr="007C5EA5" w14:paraId="2C268D55"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8CFC06" w14:textId="77777777" w:rsidR="00C90853" w:rsidRDefault="00E662A5">
            <w:pPr>
              <w:rPr>
                <w:color w:val="000000"/>
              </w:rPr>
            </w:pPr>
            <w:r>
              <w:rPr>
                <w:color w:val="000000"/>
              </w:rPr>
              <w:t>4.3.</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AD2A14" w14:textId="77777777" w:rsidR="00C90853" w:rsidRPr="007C5EA5" w:rsidRDefault="00E662A5">
            <w:pPr>
              <w:rPr>
                <w:color w:val="000000"/>
                <w:lang w:val="ru-RU"/>
              </w:rPr>
            </w:pPr>
            <w:r w:rsidRPr="007C5EA5">
              <w:rPr>
                <w:color w:val="000000"/>
                <w:lang w:val="ru-RU"/>
              </w:rPr>
              <w:t xml:space="preserve">транспортные средства категории М2, М3, </w:t>
            </w:r>
            <w:r>
              <w:rPr>
                <w:color w:val="000000"/>
              </w:rPr>
              <w:t>N</w:t>
            </w:r>
            <w:r w:rsidRPr="007C5EA5">
              <w:rPr>
                <w:color w:val="000000"/>
                <w:lang w:val="ru-RU"/>
              </w:rPr>
              <w:t xml:space="preserve">1, </w:t>
            </w:r>
            <w:r>
              <w:rPr>
                <w:color w:val="000000"/>
              </w:rPr>
              <w:t>N</w:t>
            </w:r>
            <w:r w:rsidRPr="007C5EA5">
              <w:rPr>
                <w:color w:val="000000"/>
                <w:lang w:val="ru-RU"/>
              </w:rPr>
              <w:t xml:space="preserve">2, </w:t>
            </w:r>
            <w:r>
              <w:rPr>
                <w:color w:val="000000"/>
              </w:rPr>
              <w:t>N</w:t>
            </w:r>
            <w:r w:rsidRPr="007C5EA5">
              <w:rPr>
                <w:color w:val="000000"/>
                <w:lang w:val="ru-RU"/>
              </w:rPr>
              <w:t>3 (за исключением седельных тягачей):</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340814" w14:textId="77777777" w:rsidR="00C90853" w:rsidRPr="007C5EA5" w:rsidRDefault="00E662A5">
            <w:pPr>
              <w:rPr>
                <w:color w:val="000000"/>
                <w:lang w:val="ru-RU"/>
              </w:rPr>
            </w:pPr>
            <w:r>
              <w:rPr>
                <w:color w:val="000000"/>
              </w:rPr>
              <w:t> </w:t>
            </w:r>
          </w:p>
        </w:tc>
      </w:tr>
      <w:tr w:rsidR="00C90853" w14:paraId="18647EC4"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08B3D8" w14:textId="77777777" w:rsidR="00C90853" w:rsidRDefault="00E662A5">
            <w:pPr>
              <w:rPr>
                <w:color w:val="000000"/>
              </w:rPr>
            </w:pPr>
            <w:r>
              <w:rPr>
                <w:color w:val="000000"/>
              </w:rPr>
              <w:t>4.3.1.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E847A1" w14:textId="77777777" w:rsidR="00C90853" w:rsidRPr="007C5EA5" w:rsidRDefault="00E662A5">
            <w:pPr>
              <w:rPr>
                <w:color w:val="000000"/>
                <w:lang w:val="ru-RU"/>
              </w:rPr>
            </w:pPr>
            <w:r w:rsidRPr="007C5EA5">
              <w:rPr>
                <w:color w:val="000000"/>
                <w:lang w:val="ru-RU"/>
              </w:rPr>
              <w:t>до 2 лет, включая год выпуска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109D05" w14:textId="77777777" w:rsidR="00C90853" w:rsidRDefault="00E662A5">
            <w:pPr>
              <w:rPr>
                <w:color w:val="000000"/>
              </w:rPr>
            </w:pPr>
            <w:r>
              <w:rPr>
                <w:color w:val="000000"/>
              </w:rPr>
              <w:t>0,25</w:t>
            </w:r>
          </w:p>
        </w:tc>
      </w:tr>
      <w:tr w:rsidR="00C90853" w14:paraId="0B9BE2B7"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5FF6A6" w14:textId="77777777" w:rsidR="00C90853" w:rsidRDefault="00E662A5">
            <w:pPr>
              <w:rPr>
                <w:color w:val="000000"/>
              </w:rPr>
            </w:pPr>
            <w:r>
              <w:rPr>
                <w:color w:val="000000"/>
              </w:rPr>
              <w:t>4.3.2.</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8636D0" w14:textId="77777777" w:rsidR="00C90853" w:rsidRPr="007C5EA5" w:rsidRDefault="00E662A5">
            <w:pPr>
              <w:rPr>
                <w:color w:val="000000"/>
                <w:lang w:val="ru-RU"/>
              </w:rPr>
            </w:pPr>
            <w:r w:rsidRPr="007C5EA5">
              <w:rPr>
                <w:color w:val="000000"/>
                <w:lang w:val="ru-RU"/>
              </w:rPr>
              <w:t>от 2 до 3 лет, включая год выпуска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F1782B" w14:textId="77777777" w:rsidR="00C90853" w:rsidRDefault="00E662A5">
            <w:pPr>
              <w:rPr>
                <w:color w:val="000000"/>
              </w:rPr>
            </w:pPr>
            <w:r>
              <w:rPr>
                <w:color w:val="000000"/>
              </w:rPr>
              <w:t>240</w:t>
            </w:r>
          </w:p>
        </w:tc>
      </w:tr>
      <w:tr w:rsidR="00C90853" w14:paraId="4A97F237"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5538D4" w14:textId="77777777" w:rsidR="00C90853" w:rsidRDefault="00E662A5">
            <w:pPr>
              <w:rPr>
                <w:color w:val="000000"/>
              </w:rPr>
            </w:pPr>
            <w:r>
              <w:rPr>
                <w:color w:val="000000"/>
              </w:rPr>
              <w:t>4.3.3.</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721F9E" w14:textId="77777777" w:rsidR="00C90853" w:rsidRPr="007C5EA5" w:rsidRDefault="00E662A5">
            <w:pPr>
              <w:rPr>
                <w:color w:val="000000"/>
                <w:lang w:val="ru-RU"/>
              </w:rPr>
            </w:pPr>
            <w:r w:rsidRPr="007C5EA5">
              <w:rPr>
                <w:color w:val="000000"/>
                <w:lang w:val="ru-RU"/>
              </w:rPr>
              <w:t>от 3 до 5 лет, включая год выпуска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33BAF4" w14:textId="77777777" w:rsidR="00C90853" w:rsidRDefault="00E662A5">
            <w:pPr>
              <w:rPr>
                <w:color w:val="000000"/>
              </w:rPr>
            </w:pPr>
            <w:r>
              <w:rPr>
                <w:color w:val="000000"/>
              </w:rPr>
              <w:t>350</w:t>
            </w:r>
          </w:p>
        </w:tc>
      </w:tr>
      <w:tr w:rsidR="00C90853" w14:paraId="75CBAA8F"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33FE13" w14:textId="77777777" w:rsidR="00C90853" w:rsidRDefault="00E662A5">
            <w:pPr>
              <w:rPr>
                <w:color w:val="000000"/>
              </w:rPr>
            </w:pPr>
            <w:r>
              <w:rPr>
                <w:color w:val="000000"/>
              </w:rPr>
              <w:t>4.3.4.</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A6ED6D" w14:textId="77777777" w:rsidR="00C90853" w:rsidRPr="007C5EA5" w:rsidRDefault="00E662A5">
            <w:pPr>
              <w:rPr>
                <w:color w:val="000000"/>
                <w:lang w:val="ru-RU"/>
              </w:rPr>
            </w:pPr>
            <w:r w:rsidRPr="007C5EA5">
              <w:rPr>
                <w:color w:val="000000"/>
                <w:lang w:val="ru-RU"/>
              </w:rPr>
              <w:t>от 5 лет и выше, включая год выпуска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EF563A" w14:textId="77777777" w:rsidR="00C90853" w:rsidRDefault="00E662A5">
            <w:pPr>
              <w:rPr>
                <w:color w:val="000000"/>
              </w:rPr>
            </w:pPr>
            <w:r>
              <w:rPr>
                <w:color w:val="000000"/>
              </w:rPr>
              <w:t>2500</w:t>
            </w:r>
          </w:p>
        </w:tc>
      </w:tr>
      <w:tr w:rsidR="00C90853" w:rsidRPr="007C5EA5" w14:paraId="24FAC55F"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5B38B2" w14:textId="77777777" w:rsidR="00C90853" w:rsidRDefault="00E662A5">
            <w:pPr>
              <w:rPr>
                <w:color w:val="000000"/>
              </w:rPr>
            </w:pPr>
            <w:r>
              <w:rPr>
                <w:color w:val="000000"/>
              </w:rPr>
              <w:t>4.4.</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9ACB2C" w14:textId="77777777" w:rsidR="00C90853" w:rsidRPr="007C5EA5" w:rsidRDefault="00E662A5">
            <w:pPr>
              <w:rPr>
                <w:color w:val="000000"/>
                <w:lang w:val="ru-RU"/>
              </w:rPr>
            </w:pPr>
            <w:r w:rsidRPr="007C5EA5">
              <w:rPr>
                <w:color w:val="000000"/>
                <w:lang w:val="ru-RU"/>
              </w:rPr>
              <w:t xml:space="preserve">транспортные средства категории </w:t>
            </w:r>
            <w:r>
              <w:rPr>
                <w:color w:val="000000"/>
              </w:rPr>
              <w:t>N</w:t>
            </w:r>
            <w:r w:rsidRPr="007C5EA5">
              <w:rPr>
                <w:color w:val="000000"/>
                <w:lang w:val="ru-RU"/>
              </w:rPr>
              <w:t>3 (седельные тягачи):</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712DE7" w14:textId="77777777" w:rsidR="00C90853" w:rsidRPr="007C5EA5" w:rsidRDefault="00E662A5">
            <w:pPr>
              <w:rPr>
                <w:color w:val="000000"/>
                <w:lang w:val="ru-RU"/>
              </w:rPr>
            </w:pPr>
            <w:r>
              <w:rPr>
                <w:color w:val="000000"/>
              </w:rPr>
              <w:t> </w:t>
            </w:r>
          </w:p>
        </w:tc>
      </w:tr>
      <w:tr w:rsidR="00C90853" w14:paraId="74D6EAFE"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7287CE" w14:textId="77777777" w:rsidR="00C90853" w:rsidRDefault="00E662A5">
            <w:pPr>
              <w:rPr>
                <w:color w:val="000000"/>
              </w:rPr>
            </w:pPr>
            <w:r>
              <w:rPr>
                <w:color w:val="000000"/>
              </w:rPr>
              <w:t>4.4.1.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D0CFD1" w14:textId="77777777" w:rsidR="00C90853" w:rsidRPr="007C5EA5" w:rsidRDefault="00E662A5">
            <w:pPr>
              <w:rPr>
                <w:color w:val="000000"/>
                <w:lang w:val="ru-RU"/>
              </w:rPr>
            </w:pPr>
            <w:r w:rsidRPr="007C5EA5">
              <w:rPr>
                <w:color w:val="000000"/>
                <w:lang w:val="ru-RU"/>
              </w:rPr>
              <w:t>до 2 лет, включая год выпуска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C14092" w14:textId="77777777" w:rsidR="00C90853" w:rsidRDefault="00E662A5">
            <w:pPr>
              <w:rPr>
                <w:color w:val="000000"/>
              </w:rPr>
            </w:pPr>
            <w:r>
              <w:rPr>
                <w:color w:val="000000"/>
              </w:rPr>
              <w:t>0,25</w:t>
            </w:r>
          </w:p>
        </w:tc>
      </w:tr>
      <w:tr w:rsidR="00C90853" w14:paraId="46C500D0"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01F6D3" w14:textId="77777777" w:rsidR="00C90853" w:rsidRDefault="00E662A5">
            <w:pPr>
              <w:rPr>
                <w:color w:val="000000"/>
              </w:rPr>
            </w:pPr>
            <w:r>
              <w:rPr>
                <w:color w:val="000000"/>
              </w:rPr>
              <w:t>4.4.2.</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66F3DE" w14:textId="77777777" w:rsidR="00C90853" w:rsidRPr="007C5EA5" w:rsidRDefault="00E662A5">
            <w:pPr>
              <w:rPr>
                <w:color w:val="000000"/>
                <w:lang w:val="ru-RU"/>
              </w:rPr>
            </w:pPr>
            <w:r w:rsidRPr="007C5EA5">
              <w:rPr>
                <w:color w:val="000000"/>
                <w:lang w:val="ru-RU"/>
              </w:rPr>
              <w:t>от 2 до 3 лет, включая год выпуска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A63ED3" w14:textId="77777777" w:rsidR="00C90853" w:rsidRDefault="00E662A5">
            <w:pPr>
              <w:rPr>
                <w:color w:val="000000"/>
              </w:rPr>
            </w:pPr>
            <w:r>
              <w:rPr>
                <w:color w:val="000000"/>
              </w:rPr>
              <w:t>240</w:t>
            </w:r>
          </w:p>
        </w:tc>
      </w:tr>
      <w:tr w:rsidR="00C90853" w14:paraId="55C6DA01"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BD1571" w14:textId="77777777" w:rsidR="00C90853" w:rsidRDefault="00E662A5">
            <w:pPr>
              <w:rPr>
                <w:color w:val="000000"/>
              </w:rPr>
            </w:pPr>
            <w:r>
              <w:rPr>
                <w:color w:val="000000"/>
              </w:rPr>
              <w:t>4.4.3.</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EC366B" w14:textId="77777777" w:rsidR="00C90853" w:rsidRPr="007C5EA5" w:rsidRDefault="00E662A5">
            <w:pPr>
              <w:rPr>
                <w:color w:val="000000"/>
                <w:lang w:val="ru-RU"/>
              </w:rPr>
            </w:pPr>
            <w:r w:rsidRPr="007C5EA5">
              <w:rPr>
                <w:color w:val="000000"/>
                <w:lang w:val="ru-RU"/>
              </w:rPr>
              <w:t>от 3 до 7 лет, включая год выпуска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F05A59" w14:textId="77777777" w:rsidR="00C90853" w:rsidRDefault="00E662A5">
            <w:pPr>
              <w:rPr>
                <w:color w:val="000000"/>
              </w:rPr>
            </w:pPr>
            <w:r>
              <w:rPr>
                <w:color w:val="000000"/>
              </w:rPr>
              <w:t>350</w:t>
            </w:r>
          </w:p>
        </w:tc>
      </w:tr>
      <w:tr w:rsidR="00C90853" w14:paraId="55B6F566"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A631C1" w14:textId="77777777" w:rsidR="00C90853" w:rsidRDefault="00E662A5">
            <w:pPr>
              <w:rPr>
                <w:color w:val="000000"/>
              </w:rPr>
            </w:pPr>
            <w:r>
              <w:rPr>
                <w:color w:val="000000"/>
              </w:rPr>
              <w:t>4.4.4.</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CF8757" w14:textId="77777777" w:rsidR="00C90853" w:rsidRPr="007C5EA5" w:rsidRDefault="00E662A5">
            <w:pPr>
              <w:rPr>
                <w:color w:val="000000"/>
                <w:lang w:val="ru-RU"/>
              </w:rPr>
            </w:pPr>
            <w:r w:rsidRPr="007C5EA5">
              <w:rPr>
                <w:color w:val="000000"/>
                <w:lang w:val="ru-RU"/>
              </w:rPr>
              <w:t>от 7 лет и выше, включая год выпуска, за исключением транспортных средств, регистрируемых плательщиками, имеющими удостоверение допуска к осуществлению международных автомобильных перевозок грузов до 1 января 2028 года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87E05B" w14:textId="77777777" w:rsidR="00C90853" w:rsidRDefault="00E662A5">
            <w:pPr>
              <w:rPr>
                <w:color w:val="000000"/>
              </w:rPr>
            </w:pPr>
            <w:r>
              <w:rPr>
                <w:color w:val="000000"/>
              </w:rPr>
              <w:t>2500</w:t>
            </w:r>
          </w:p>
        </w:tc>
      </w:tr>
    </w:tbl>
    <w:p w14:paraId="66F12B16" w14:textId="77777777" w:rsidR="00C90853" w:rsidRDefault="00E662A5">
      <w:pPr>
        <w:spacing w:before="240" w:after="240"/>
      </w:pPr>
      <w:r>
        <w:t> </w:t>
      </w:r>
    </w:p>
    <w:p w14:paraId="4D0ECD73" w14:textId="77777777" w:rsidR="00C90853" w:rsidRPr="007C5EA5" w:rsidRDefault="00E662A5">
      <w:pPr>
        <w:spacing w:before="240" w:after="240"/>
        <w:rPr>
          <w:lang w:val="ru-RU"/>
        </w:rPr>
      </w:pPr>
      <w:r w:rsidRPr="007C5EA5">
        <w:rPr>
          <w:lang w:val="ru-RU"/>
        </w:rPr>
        <w:t>5. Ставки сбора за государственную регистрацию лекарственных средств и медицинских изделий, а также их перерегистрацию составляют:</w:t>
      </w:r>
    </w:p>
    <w:p w14:paraId="4BEC822E"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52"/>
        <w:gridCol w:w="6527"/>
        <w:gridCol w:w="1836"/>
      </w:tblGrid>
      <w:tr w:rsidR="00C90853" w14:paraId="704AA86F"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4AEA8A" w14:textId="77777777" w:rsidR="00C90853" w:rsidRDefault="00E662A5">
            <w:pPr>
              <w:rPr>
                <w:color w:val="000000"/>
              </w:rPr>
            </w:pPr>
            <w:r>
              <w:rPr>
                <w:b/>
                <w:bCs/>
                <w:color w:val="000000"/>
              </w:rPr>
              <w:t>№</w:t>
            </w:r>
            <w:r>
              <w:rPr>
                <w:b/>
                <w:bCs/>
                <w:color w:val="000000"/>
              </w:rPr>
              <w:br/>
              <w:t>п/п</w:t>
            </w:r>
          </w:p>
        </w:tc>
        <w:tc>
          <w:tcPr>
            <w:tcW w:w="65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148315" w14:textId="77777777" w:rsidR="00C90853" w:rsidRDefault="00E662A5">
            <w:pPr>
              <w:rPr>
                <w:color w:val="000000"/>
              </w:rPr>
            </w:pPr>
            <w:r>
              <w:rPr>
                <w:b/>
                <w:bCs/>
                <w:color w:val="000000"/>
              </w:rPr>
              <w:t>Виды регистрационных действий</w:t>
            </w:r>
          </w:p>
        </w:tc>
        <w:tc>
          <w:tcPr>
            <w:tcW w:w="18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F57306" w14:textId="77777777" w:rsidR="00C90853" w:rsidRDefault="00E662A5">
            <w:pPr>
              <w:rPr>
                <w:color w:val="000000"/>
              </w:rPr>
            </w:pPr>
            <w:r>
              <w:rPr>
                <w:b/>
                <w:bCs/>
                <w:color w:val="000000"/>
              </w:rPr>
              <w:t>Ставки</w:t>
            </w:r>
            <w:r>
              <w:rPr>
                <w:b/>
                <w:bCs/>
                <w:color w:val="000000"/>
              </w:rPr>
              <w:br/>
              <w:t>(МРП)</w:t>
            </w:r>
          </w:p>
        </w:tc>
      </w:tr>
      <w:tr w:rsidR="00C90853" w14:paraId="226C5D65"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2CA2E1" w14:textId="77777777" w:rsidR="00C90853" w:rsidRDefault="00E662A5">
            <w:pPr>
              <w:rPr>
                <w:color w:val="000000"/>
              </w:rPr>
            </w:pPr>
            <w:r>
              <w:rPr>
                <w:b/>
                <w:bCs/>
                <w:color w:val="000000"/>
              </w:rPr>
              <w:t>1</w:t>
            </w:r>
          </w:p>
        </w:tc>
        <w:tc>
          <w:tcPr>
            <w:tcW w:w="65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719BFA" w14:textId="77777777" w:rsidR="00C90853" w:rsidRDefault="00E662A5">
            <w:pPr>
              <w:rPr>
                <w:color w:val="000000"/>
              </w:rPr>
            </w:pPr>
            <w:r>
              <w:rPr>
                <w:b/>
                <w:bCs/>
                <w:color w:val="000000"/>
              </w:rPr>
              <w:t>2</w:t>
            </w:r>
          </w:p>
        </w:tc>
        <w:tc>
          <w:tcPr>
            <w:tcW w:w="18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79CAF7" w14:textId="77777777" w:rsidR="00C90853" w:rsidRDefault="00E662A5">
            <w:pPr>
              <w:rPr>
                <w:color w:val="000000"/>
              </w:rPr>
            </w:pPr>
            <w:r>
              <w:rPr>
                <w:b/>
                <w:bCs/>
                <w:color w:val="000000"/>
              </w:rPr>
              <w:t>3</w:t>
            </w:r>
          </w:p>
        </w:tc>
      </w:tr>
      <w:tr w:rsidR="00C90853" w14:paraId="04E317F6"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47A251" w14:textId="77777777" w:rsidR="00C90853" w:rsidRDefault="00E662A5">
            <w:pPr>
              <w:rPr>
                <w:color w:val="000000"/>
              </w:rPr>
            </w:pPr>
            <w:r>
              <w:rPr>
                <w:color w:val="000000"/>
              </w:rPr>
              <w:t>1.</w:t>
            </w:r>
          </w:p>
        </w:tc>
        <w:tc>
          <w:tcPr>
            <w:tcW w:w="65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2AC0DE" w14:textId="77777777" w:rsidR="00C90853" w:rsidRPr="007C5EA5" w:rsidRDefault="00E662A5">
            <w:pPr>
              <w:rPr>
                <w:color w:val="000000"/>
                <w:lang w:val="ru-RU"/>
              </w:rPr>
            </w:pPr>
            <w:r w:rsidRPr="007C5EA5">
              <w:rPr>
                <w:color w:val="000000"/>
                <w:lang w:val="ru-RU"/>
              </w:rPr>
              <w:t>За регистрацию лекарственных средств и медицинских изделий</w:t>
            </w:r>
          </w:p>
        </w:tc>
        <w:tc>
          <w:tcPr>
            <w:tcW w:w="18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35A40B" w14:textId="77777777" w:rsidR="00C90853" w:rsidRDefault="00E662A5">
            <w:pPr>
              <w:rPr>
                <w:color w:val="000000"/>
              </w:rPr>
            </w:pPr>
            <w:r>
              <w:rPr>
                <w:color w:val="000000"/>
              </w:rPr>
              <w:t>11</w:t>
            </w:r>
          </w:p>
        </w:tc>
      </w:tr>
      <w:tr w:rsidR="00C90853" w14:paraId="559CCEBA"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1AEEC5" w14:textId="77777777" w:rsidR="00C90853" w:rsidRDefault="00E662A5">
            <w:pPr>
              <w:rPr>
                <w:color w:val="000000"/>
              </w:rPr>
            </w:pPr>
            <w:r>
              <w:rPr>
                <w:color w:val="000000"/>
              </w:rPr>
              <w:t>2.</w:t>
            </w:r>
          </w:p>
        </w:tc>
        <w:tc>
          <w:tcPr>
            <w:tcW w:w="65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46AA18" w14:textId="77777777" w:rsidR="00C90853" w:rsidRPr="007C5EA5" w:rsidRDefault="00E662A5">
            <w:pPr>
              <w:rPr>
                <w:color w:val="000000"/>
                <w:lang w:val="ru-RU"/>
              </w:rPr>
            </w:pPr>
            <w:r w:rsidRPr="007C5EA5">
              <w:rPr>
                <w:color w:val="000000"/>
                <w:lang w:val="ru-RU"/>
              </w:rPr>
              <w:t>За перерегистрацию лекарственных средств и медицинских изделий</w:t>
            </w:r>
          </w:p>
        </w:tc>
        <w:tc>
          <w:tcPr>
            <w:tcW w:w="18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F85334" w14:textId="77777777" w:rsidR="00C90853" w:rsidRDefault="00E662A5">
            <w:pPr>
              <w:rPr>
                <w:color w:val="000000"/>
              </w:rPr>
            </w:pPr>
            <w:r>
              <w:rPr>
                <w:color w:val="000000"/>
              </w:rPr>
              <w:t>5</w:t>
            </w:r>
          </w:p>
        </w:tc>
      </w:tr>
      <w:tr w:rsidR="00C90853" w14:paraId="01536600"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B3916E" w14:textId="77777777" w:rsidR="00C90853" w:rsidRDefault="00E662A5">
            <w:pPr>
              <w:rPr>
                <w:color w:val="000000"/>
              </w:rPr>
            </w:pPr>
            <w:r>
              <w:rPr>
                <w:color w:val="000000"/>
              </w:rPr>
              <w:t>3.</w:t>
            </w:r>
          </w:p>
        </w:tc>
        <w:tc>
          <w:tcPr>
            <w:tcW w:w="65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DF1D53" w14:textId="77777777" w:rsidR="00C90853" w:rsidRPr="007C5EA5" w:rsidRDefault="00E662A5">
            <w:pPr>
              <w:rPr>
                <w:color w:val="000000"/>
                <w:lang w:val="ru-RU"/>
              </w:rPr>
            </w:pPr>
            <w:r w:rsidRPr="007C5EA5">
              <w:rPr>
                <w:color w:val="000000"/>
                <w:lang w:val="ru-RU"/>
              </w:rPr>
              <w:t>За выдачу дубликата документа, удостоверяющего государственную регистрацию</w:t>
            </w:r>
          </w:p>
        </w:tc>
        <w:tc>
          <w:tcPr>
            <w:tcW w:w="18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74D670" w14:textId="77777777" w:rsidR="00C90853" w:rsidRDefault="00E662A5">
            <w:pPr>
              <w:rPr>
                <w:color w:val="000000"/>
              </w:rPr>
            </w:pPr>
            <w:r>
              <w:rPr>
                <w:color w:val="000000"/>
              </w:rPr>
              <w:t>0,7</w:t>
            </w:r>
          </w:p>
        </w:tc>
      </w:tr>
    </w:tbl>
    <w:p w14:paraId="777CC345" w14:textId="77777777" w:rsidR="00C90853" w:rsidRDefault="00E662A5">
      <w:pPr>
        <w:spacing w:before="240" w:after="240"/>
      </w:pPr>
      <w:r>
        <w:t> </w:t>
      </w:r>
    </w:p>
    <w:p w14:paraId="085C33E5" w14:textId="77777777" w:rsidR="00C90853" w:rsidRPr="007C5EA5" w:rsidRDefault="00E662A5">
      <w:pPr>
        <w:spacing w:before="240" w:after="240"/>
        <w:rPr>
          <w:lang w:val="ru-RU"/>
        </w:rPr>
      </w:pPr>
      <w:bookmarkStart w:id="1180" w:name="z11372"/>
      <w:bookmarkStart w:id="1181" w:name="z554"/>
      <w:bookmarkEnd w:id="1180"/>
      <w:bookmarkEnd w:id="1181"/>
      <w:r w:rsidRPr="007C5EA5">
        <w:rPr>
          <w:b/>
          <w:bCs/>
          <w:lang w:val="ru-RU"/>
        </w:rPr>
        <w:t xml:space="preserve">Статья 594. Ставки сборов за выдачу разрешительных документов </w:t>
      </w:r>
    </w:p>
    <w:p w14:paraId="543F8094" w14:textId="77777777" w:rsidR="00C90853" w:rsidRPr="007C5EA5" w:rsidRDefault="00E662A5">
      <w:pPr>
        <w:spacing w:before="240" w:after="240"/>
        <w:rPr>
          <w:lang w:val="ru-RU"/>
        </w:rPr>
      </w:pPr>
      <w:r>
        <w:t> </w:t>
      </w:r>
    </w:p>
    <w:p w14:paraId="233483EF" w14:textId="77777777" w:rsidR="00C90853" w:rsidRPr="007C5EA5" w:rsidRDefault="00E662A5">
      <w:pPr>
        <w:spacing w:before="240" w:after="240"/>
        <w:rPr>
          <w:lang w:val="ru-RU"/>
        </w:rPr>
      </w:pPr>
      <w:r w:rsidRPr="007C5EA5">
        <w:rPr>
          <w:lang w:val="ru-RU"/>
        </w:rPr>
        <w:t>1. Ставки сборов за выдачу разрешительных документов определяются в размере, кратном МРП, установленному законом о республиканском бюджете и действующему на дату уплаты таких сборов.</w:t>
      </w:r>
    </w:p>
    <w:p w14:paraId="30B63D52" w14:textId="77777777" w:rsidR="00C90853" w:rsidRPr="007C5EA5" w:rsidRDefault="00E662A5">
      <w:pPr>
        <w:spacing w:before="240" w:after="240"/>
        <w:rPr>
          <w:lang w:val="ru-RU"/>
        </w:rPr>
      </w:pPr>
      <w:r w:rsidRPr="007C5EA5">
        <w:rPr>
          <w:lang w:val="ru-RU"/>
        </w:rPr>
        <w:t>2. Ставки сбора за проезд автотранспортных средств по территории Республики Казахстан составляют:</w:t>
      </w:r>
    </w:p>
    <w:p w14:paraId="5A5B2FEE" w14:textId="77777777" w:rsidR="00C90853" w:rsidRPr="007C5EA5" w:rsidRDefault="00E662A5">
      <w:pPr>
        <w:spacing w:before="240" w:after="240"/>
        <w:rPr>
          <w:lang w:val="ru-RU"/>
        </w:rPr>
      </w:pPr>
      <w:r w:rsidRPr="007C5EA5">
        <w:rPr>
          <w:lang w:val="ru-RU"/>
        </w:rPr>
        <w:t>1) за выезд с территории Республики Казахстан отечественных автотранспортных средств, осуществляющих перевозку:</w:t>
      </w:r>
    </w:p>
    <w:p w14:paraId="774A9FB0" w14:textId="77777777" w:rsidR="00C90853" w:rsidRPr="007C5EA5" w:rsidRDefault="00E662A5">
      <w:pPr>
        <w:spacing w:before="240" w:after="240"/>
        <w:rPr>
          <w:lang w:val="ru-RU"/>
        </w:rPr>
      </w:pPr>
      <w:r w:rsidRPr="007C5EA5">
        <w:rPr>
          <w:lang w:val="ru-RU"/>
        </w:rPr>
        <w:t>пассажиров и грузов в международном сообщении, – 1-кратный размер МРП;</w:t>
      </w:r>
    </w:p>
    <w:p w14:paraId="04DD282A" w14:textId="77777777" w:rsidR="00C90853" w:rsidRPr="007C5EA5" w:rsidRDefault="00E662A5">
      <w:pPr>
        <w:spacing w:before="240" w:after="240"/>
        <w:rPr>
          <w:lang w:val="ru-RU"/>
        </w:rPr>
      </w:pPr>
      <w:r w:rsidRPr="007C5EA5">
        <w:rPr>
          <w:lang w:val="ru-RU"/>
        </w:rPr>
        <w:t>пассажиров и багажа в международном сообщении на регулярной основе, с получением согласно международным договорам Республики Казахстан иностранного разрешения на один календарный год – 10-кратный размер МРП;</w:t>
      </w:r>
    </w:p>
    <w:p w14:paraId="335A853C" w14:textId="77777777" w:rsidR="00C90853" w:rsidRPr="007C5EA5" w:rsidRDefault="00E662A5">
      <w:pPr>
        <w:spacing w:before="240" w:after="240"/>
        <w:rPr>
          <w:lang w:val="ru-RU"/>
        </w:rPr>
      </w:pPr>
      <w:r w:rsidRPr="007C5EA5">
        <w:rPr>
          <w:lang w:val="ru-RU"/>
        </w:rPr>
        <w:t>2) за въезд (выезд) на территорию (с территории) Республики Казахстан, транзит по территории Республики Казахстан иностранных автотранспортных средств, осуществляющих перевозку пассажиров и грузов в международном сообщении, – 30-кратный размер МРП;</w:t>
      </w:r>
    </w:p>
    <w:p w14:paraId="32B62E8E" w14:textId="77777777" w:rsidR="00C90853" w:rsidRPr="007C5EA5" w:rsidRDefault="00E662A5">
      <w:pPr>
        <w:spacing w:before="240" w:after="240"/>
        <w:rPr>
          <w:lang w:val="ru-RU"/>
        </w:rPr>
      </w:pPr>
      <w:r w:rsidRPr="007C5EA5">
        <w:rPr>
          <w:lang w:val="ru-RU"/>
        </w:rPr>
        <w:t>3) за проезд отечественных и иностранных крупногабаритных и (или) тяжеловесных автотранспортных средств по территории Республики Казахстан – в размерах, установленных пунктом 3 настоящей статьи.</w:t>
      </w:r>
    </w:p>
    <w:p w14:paraId="1224DCAC" w14:textId="77777777" w:rsidR="00C90853" w:rsidRPr="007C5EA5" w:rsidRDefault="00E662A5">
      <w:pPr>
        <w:spacing w:before="240" w:after="240"/>
        <w:rPr>
          <w:lang w:val="ru-RU"/>
        </w:rPr>
      </w:pPr>
      <w:r w:rsidRPr="007C5EA5">
        <w:rPr>
          <w:lang w:val="ru-RU"/>
        </w:rPr>
        <w:t>3. Ставки сбора за проезд отечественных и иностранных крупногабаритных и (или) тяжеловесных автотранспортных средств по территории Республики Казахстан составляют:</w:t>
      </w:r>
    </w:p>
    <w:p w14:paraId="2B327938" w14:textId="77777777" w:rsidR="00C90853" w:rsidRPr="007C5EA5" w:rsidRDefault="00E662A5">
      <w:pPr>
        <w:spacing w:before="240" w:after="240"/>
        <w:rPr>
          <w:lang w:val="ru-RU"/>
        </w:rPr>
      </w:pPr>
      <w:r w:rsidRPr="007C5EA5">
        <w:rPr>
          <w:lang w:val="ru-RU"/>
        </w:rPr>
        <w:t>1) за превышение общей фактической массы автотранспортного средства (с грузом или без груза) над допускаемой общей массой – 0,005-кратный размер МРП за каждую тонну (включая неполную) превышения.</w:t>
      </w:r>
    </w:p>
    <w:p w14:paraId="4A611ECD" w14:textId="77777777" w:rsidR="00C90853" w:rsidRPr="007C5EA5" w:rsidRDefault="00E662A5">
      <w:pPr>
        <w:spacing w:before="240" w:after="240"/>
        <w:rPr>
          <w:lang w:val="ru-RU"/>
        </w:rPr>
      </w:pPr>
      <w:r w:rsidRPr="007C5EA5">
        <w:rPr>
          <w:lang w:val="ru-RU"/>
        </w:rPr>
        <w:t>Сумма сбора за превышение общей фактической массы автотранспортного средства (с грузом или без груза) над допускаемой общей массой определяется путем умножения указанной ставки сбора на размер такого превышения и на соответствующее расстояние перевозки по маршруту (в километрах);</w:t>
      </w:r>
    </w:p>
    <w:p w14:paraId="0AE786ED" w14:textId="77777777" w:rsidR="00C90853" w:rsidRPr="007C5EA5" w:rsidRDefault="00E662A5">
      <w:pPr>
        <w:spacing w:before="240" w:after="240"/>
        <w:rPr>
          <w:lang w:val="ru-RU"/>
        </w:rPr>
      </w:pPr>
      <w:r w:rsidRPr="007C5EA5">
        <w:rPr>
          <w:lang w:val="ru-RU"/>
        </w:rPr>
        <w:t>2) за превышение фактических осевых нагрузок автотранспортного средства (с грузом или без груза) над допускаемыми осевыми нагрузками (за каждые перегруженные одиночные, сдвоенные и утроенные оси):</w:t>
      </w:r>
    </w:p>
    <w:p w14:paraId="6F2FED83" w14:textId="77777777" w:rsidR="00C90853" w:rsidRPr="007C5EA5" w:rsidRDefault="00E662A5">
      <w:pPr>
        <w:spacing w:before="240" w:after="240"/>
        <w:rPr>
          <w:lang w:val="ru-RU"/>
        </w:rPr>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81"/>
        <w:gridCol w:w="5511"/>
        <w:gridCol w:w="2838"/>
      </w:tblGrid>
      <w:tr w:rsidR="00C90853" w:rsidRPr="007C5EA5" w14:paraId="2E460DD3"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B7BC5E" w14:textId="77777777" w:rsidR="00C90853" w:rsidRDefault="00E662A5">
            <w:pPr>
              <w:rPr>
                <w:color w:val="000000"/>
              </w:rPr>
            </w:pPr>
            <w:r>
              <w:rPr>
                <w:b/>
                <w:bCs/>
                <w:color w:val="000000"/>
              </w:rPr>
              <w:t>№</w:t>
            </w:r>
            <w:r>
              <w:rPr>
                <w:b/>
                <w:bCs/>
                <w:color w:val="000000"/>
              </w:rPr>
              <w:br/>
              <w:t>п/п</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C22CB4" w14:textId="77777777" w:rsidR="00C90853" w:rsidRPr="007C5EA5" w:rsidRDefault="00E662A5">
            <w:pPr>
              <w:rPr>
                <w:color w:val="000000"/>
                <w:lang w:val="ru-RU"/>
              </w:rPr>
            </w:pPr>
            <w:r w:rsidRPr="007C5EA5">
              <w:rPr>
                <w:b/>
                <w:bCs/>
                <w:color w:val="000000"/>
                <w:lang w:val="ru-RU"/>
              </w:rPr>
              <w:t>Фактическое превышение над допускаемыми осевыми нагрузками, в %</w:t>
            </w:r>
          </w:p>
        </w:tc>
        <w:tc>
          <w:tcPr>
            <w:tcW w:w="2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39C4F6" w14:textId="77777777" w:rsidR="00C90853" w:rsidRPr="007C5EA5" w:rsidRDefault="00E662A5">
            <w:pPr>
              <w:rPr>
                <w:color w:val="000000"/>
                <w:lang w:val="ru-RU"/>
              </w:rPr>
            </w:pPr>
            <w:r w:rsidRPr="007C5EA5">
              <w:rPr>
                <w:b/>
                <w:bCs/>
                <w:color w:val="000000"/>
                <w:lang w:val="ru-RU"/>
              </w:rPr>
              <w:t>Тариф за превышение над допускаемыми осевыми нагрузками</w:t>
            </w:r>
            <w:r w:rsidRPr="007C5EA5">
              <w:rPr>
                <w:b/>
                <w:bCs/>
                <w:color w:val="000000"/>
                <w:lang w:val="ru-RU"/>
              </w:rPr>
              <w:br/>
              <w:t>(МРП)</w:t>
            </w:r>
          </w:p>
        </w:tc>
      </w:tr>
      <w:tr w:rsidR="00C90853" w14:paraId="78705471"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8D262D" w14:textId="77777777" w:rsidR="00C90853" w:rsidRDefault="00E662A5">
            <w:pPr>
              <w:rPr>
                <w:color w:val="000000"/>
              </w:rPr>
            </w:pPr>
            <w:r>
              <w:rPr>
                <w:b/>
                <w:bCs/>
                <w:color w:val="000000"/>
              </w:rPr>
              <w:t>1</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FE73F9" w14:textId="77777777" w:rsidR="00C90853" w:rsidRDefault="00E662A5">
            <w:pPr>
              <w:rPr>
                <w:color w:val="000000"/>
              </w:rPr>
            </w:pPr>
            <w:r>
              <w:rPr>
                <w:b/>
                <w:bCs/>
                <w:color w:val="000000"/>
              </w:rPr>
              <w:t>2</w:t>
            </w:r>
          </w:p>
        </w:tc>
        <w:tc>
          <w:tcPr>
            <w:tcW w:w="2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B3F951" w14:textId="77777777" w:rsidR="00C90853" w:rsidRDefault="00E662A5">
            <w:pPr>
              <w:rPr>
                <w:color w:val="000000"/>
              </w:rPr>
            </w:pPr>
            <w:r>
              <w:rPr>
                <w:b/>
                <w:bCs/>
                <w:color w:val="000000"/>
              </w:rPr>
              <w:t>3</w:t>
            </w:r>
          </w:p>
        </w:tc>
      </w:tr>
      <w:tr w:rsidR="00C90853" w14:paraId="2E8C1F5B"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645FDA" w14:textId="77777777" w:rsidR="00C90853" w:rsidRDefault="00E662A5">
            <w:pPr>
              <w:rPr>
                <w:color w:val="000000"/>
              </w:rPr>
            </w:pPr>
            <w:r>
              <w:rPr>
                <w:color w:val="000000"/>
              </w:rPr>
              <w:t>1.</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BDD7C9" w14:textId="77777777" w:rsidR="00C90853" w:rsidRDefault="00E662A5">
            <w:pPr>
              <w:rPr>
                <w:color w:val="000000"/>
              </w:rPr>
            </w:pPr>
            <w:r>
              <w:rPr>
                <w:color w:val="000000"/>
              </w:rPr>
              <w:t>до 10 % включительно</w:t>
            </w:r>
          </w:p>
        </w:tc>
        <w:tc>
          <w:tcPr>
            <w:tcW w:w="2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0BE63A" w14:textId="77777777" w:rsidR="00C90853" w:rsidRDefault="00E662A5">
            <w:pPr>
              <w:rPr>
                <w:color w:val="000000"/>
              </w:rPr>
            </w:pPr>
            <w:r>
              <w:rPr>
                <w:color w:val="000000"/>
              </w:rPr>
              <w:t>0,011</w:t>
            </w:r>
          </w:p>
        </w:tc>
      </w:tr>
      <w:tr w:rsidR="00C90853" w14:paraId="2262BDCE"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9BA932" w14:textId="77777777" w:rsidR="00C90853" w:rsidRDefault="00E662A5">
            <w:pPr>
              <w:rPr>
                <w:color w:val="000000"/>
              </w:rPr>
            </w:pPr>
            <w:r>
              <w:rPr>
                <w:color w:val="000000"/>
              </w:rPr>
              <w:t>2.</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B6B369" w14:textId="77777777" w:rsidR="00C90853" w:rsidRDefault="00E662A5">
            <w:pPr>
              <w:rPr>
                <w:color w:val="000000"/>
              </w:rPr>
            </w:pPr>
            <w:r>
              <w:rPr>
                <w:color w:val="000000"/>
              </w:rPr>
              <w:t>от 10,0 % до 20,0 % включительно</w:t>
            </w:r>
          </w:p>
        </w:tc>
        <w:tc>
          <w:tcPr>
            <w:tcW w:w="2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0DB197" w14:textId="77777777" w:rsidR="00C90853" w:rsidRDefault="00E662A5">
            <w:pPr>
              <w:rPr>
                <w:color w:val="000000"/>
              </w:rPr>
            </w:pPr>
            <w:r>
              <w:rPr>
                <w:color w:val="000000"/>
              </w:rPr>
              <w:t>0,014</w:t>
            </w:r>
          </w:p>
        </w:tc>
      </w:tr>
      <w:tr w:rsidR="00C90853" w14:paraId="05A2E851"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185A68" w14:textId="77777777" w:rsidR="00C90853" w:rsidRDefault="00E662A5">
            <w:pPr>
              <w:rPr>
                <w:color w:val="000000"/>
              </w:rPr>
            </w:pPr>
            <w:r>
              <w:rPr>
                <w:color w:val="000000"/>
              </w:rPr>
              <w:t>3.</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512810" w14:textId="77777777" w:rsidR="00C90853" w:rsidRDefault="00E662A5">
            <w:pPr>
              <w:rPr>
                <w:color w:val="000000"/>
              </w:rPr>
            </w:pPr>
            <w:r>
              <w:rPr>
                <w:color w:val="000000"/>
              </w:rPr>
              <w:t>от 20,0 % до 30,0 % включительно</w:t>
            </w:r>
          </w:p>
        </w:tc>
        <w:tc>
          <w:tcPr>
            <w:tcW w:w="2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7AD74F" w14:textId="77777777" w:rsidR="00C90853" w:rsidRDefault="00E662A5">
            <w:pPr>
              <w:rPr>
                <w:color w:val="000000"/>
              </w:rPr>
            </w:pPr>
            <w:r>
              <w:rPr>
                <w:color w:val="000000"/>
              </w:rPr>
              <w:t>0,190</w:t>
            </w:r>
          </w:p>
        </w:tc>
      </w:tr>
      <w:tr w:rsidR="00C90853" w14:paraId="51A40E0E"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B70D24" w14:textId="77777777" w:rsidR="00C90853" w:rsidRDefault="00E662A5">
            <w:pPr>
              <w:rPr>
                <w:color w:val="000000"/>
              </w:rPr>
            </w:pPr>
            <w:r>
              <w:rPr>
                <w:color w:val="000000"/>
              </w:rPr>
              <w:t>4.</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80143D" w14:textId="77777777" w:rsidR="00C90853" w:rsidRDefault="00E662A5">
            <w:pPr>
              <w:rPr>
                <w:color w:val="000000"/>
              </w:rPr>
            </w:pPr>
            <w:r>
              <w:rPr>
                <w:color w:val="000000"/>
              </w:rPr>
              <w:t>от 30,0 % до 40,0 % включительно</w:t>
            </w:r>
          </w:p>
        </w:tc>
        <w:tc>
          <w:tcPr>
            <w:tcW w:w="2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955328" w14:textId="77777777" w:rsidR="00C90853" w:rsidRDefault="00E662A5">
            <w:pPr>
              <w:rPr>
                <w:color w:val="000000"/>
              </w:rPr>
            </w:pPr>
            <w:r>
              <w:rPr>
                <w:color w:val="000000"/>
              </w:rPr>
              <w:t>0,380</w:t>
            </w:r>
          </w:p>
        </w:tc>
      </w:tr>
      <w:tr w:rsidR="00C90853" w14:paraId="597BE894"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BC17D7" w14:textId="77777777" w:rsidR="00C90853" w:rsidRDefault="00E662A5">
            <w:pPr>
              <w:rPr>
                <w:color w:val="000000"/>
              </w:rPr>
            </w:pPr>
            <w:r>
              <w:rPr>
                <w:color w:val="000000"/>
              </w:rPr>
              <w:t>5.</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EB4408" w14:textId="77777777" w:rsidR="00C90853" w:rsidRDefault="00E662A5">
            <w:pPr>
              <w:rPr>
                <w:color w:val="000000"/>
              </w:rPr>
            </w:pPr>
            <w:r>
              <w:rPr>
                <w:color w:val="000000"/>
              </w:rPr>
              <w:t>от 40,0 % до 50,0% включительно</w:t>
            </w:r>
          </w:p>
        </w:tc>
        <w:tc>
          <w:tcPr>
            <w:tcW w:w="2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9DD834" w14:textId="77777777" w:rsidR="00C90853" w:rsidRDefault="00E662A5">
            <w:pPr>
              <w:rPr>
                <w:color w:val="000000"/>
              </w:rPr>
            </w:pPr>
            <w:r>
              <w:rPr>
                <w:color w:val="000000"/>
              </w:rPr>
              <w:t>0,500</w:t>
            </w:r>
          </w:p>
        </w:tc>
      </w:tr>
      <w:tr w:rsidR="00C90853" w14:paraId="15CD830C"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965D9F" w14:textId="77777777" w:rsidR="00C90853" w:rsidRDefault="00E662A5">
            <w:pPr>
              <w:rPr>
                <w:color w:val="000000"/>
              </w:rPr>
            </w:pPr>
            <w:r>
              <w:rPr>
                <w:color w:val="000000"/>
              </w:rPr>
              <w:t>6.</w:t>
            </w:r>
          </w:p>
        </w:tc>
        <w:tc>
          <w:tcPr>
            <w:tcW w:w="55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9246CD" w14:textId="77777777" w:rsidR="00C90853" w:rsidRDefault="00E662A5">
            <w:pPr>
              <w:rPr>
                <w:color w:val="000000"/>
              </w:rPr>
            </w:pPr>
            <w:r>
              <w:rPr>
                <w:color w:val="000000"/>
              </w:rPr>
              <w:t>свыше 50,0%</w:t>
            </w:r>
          </w:p>
        </w:tc>
        <w:tc>
          <w:tcPr>
            <w:tcW w:w="2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B2D622" w14:textId="77777777" w:rsidR="00C90853" w:rsidRDefault="00E662A5">
            <w:pPr>
              <w:rPr>
                <w:color w:val="000000"/>
              </w:rPr>
            </w:pPr>
            <w:r>
              <w:rPr>
                <w:color w:val="000000"/>
              </w:rPr>
              <w:t>1</w:t>
            </w:r>
          </w:p>
        </w:tc>
      </w:tr>
    </w:tbl>
    <w:p w14:paraId="08292067" w14:textId="77777777" w:rsidR="00C90853" w:rsidRDefault="00E662A5">
      <w:pPr>
        <w:spacing w:before="240" w:after="240"/>
      </w:pPr>
      <w:r>
        <w:t> </w:t>
      </w:r>
    </w:p>
    <w:p w14:paraId="2CCCBCE7" w14:textId="77777777" w:rsidR="00C90853" w:rsidRPr="007C5EA5" w:rsidRDefault="00E662A5">
      <w:pPr>
        <w:spacing w:before="240" w:after="240"/>
        <w:rPr>
          <w:lang w:val="ru-RU"/>
        </w:rPr>
      </w:pPr>
      <w:r w:rsidRPr="007C5EA5">
        <w:rPr>
          <w:lang w:val="ru-RU"/>
        </w:rPr>
        <w:t>Сумма сбора определяется путем умножения ставки, соответствующей размеру фактического превышения над допускаемыми осевыми нагрузками, на расстояние перевозки по маршруту (в километрах);</w:t>
      </w:r>
    </w:p>
    <w:p w14:paraId="4577A736" w14:textId="77777777" w:rsidR="00C90853" w:rsidRPr="007C5EA5" w:rsidRDefault="00E662A5">
      <w:pPr>
        <w:spacing w:before="240" w:after="240"/>
        <w:rPr>
          <w:lang w:val="ru-RU"/>
        </w:rPr>
      </w:pPr>
      <w:r w:rsidRPr="007C5EA5">
        <w:rPr>
          <w:lang w:val="ru-RU"/>
        </w:rPr>
        <w:t>3) за превышение габаритов автотранспортного средства (с грузом или без груза) над допустимыми габаритными параметрами по высоте, ширине и длине автотранспортных средств:</w:t>
      </w:r>
    </w:p>
    <w:p w14:paraId="1A568C6D" w14:textId="77777777" w:rsidR="00C90853" w:rsidRPr="007C5EA5" w:rsidRDefault="00E662A5">
      <w:pPr>
        <w:spacing w:before="240" w:after="240"/>
        <w:rPr>
          <w:lang w:val="ru-RU"/>
        </w:rPr>
      </w:pPr>
      <w:r>
        <w:t> </w:t>
      </w:r>
    </w:p>
    <w:tbl>
      <w:tblPr>
        <w:tblW w:w="973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534"/>
        <w:gridCol w:w="5930"/>
        <w:gridCol w:w="2271"/>
      </w:tblGrid>
      <w:tr w:rsidR="00C90853" w:rsidRPr="007C5EA5" w14:paraId="30A91441"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55E1DB" w14:textId="77777777" w:rsidR="00C90853" w:rsidRDefault="00E662A5">
            <w:pPr>
              <w:rPr>
                <w:color w:val="000000"/>
              </w:rPr>
            </w:pPr>
            <w:r>
              <w:rPr>
                <w:b/>
                <w:bCs/>
                <w:color w:val="000000"/>
              </w:rPr>
              <w:t>№</w:t>
            </w:r>
            <w:r>
              <w:rPr>
                <w:b/>
                <w:bCs/>
                <w:color w:val="000000"/>
              </w:rPr>
              <w:br/>
              <w:t>п/п</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C64123" w14:textId="77777777" w:rsidR="00C90853" w:rsidRPr="007C5EA5" w:rsidRDefault="00E662A5">
            <w:pPr>
              <w:rPr>
                <w:color w:val="000000"/>
                <w:lang w:val="ru-RU"/>
              </w:rPr>
            </w:pPr>
            <w:r w:rsidRPr="007C5EA5">
              <w:rPr>
                <w:b/>
                <w:bCs/>
                <w:color w:val="000000"/>
                <w:lang w:val="ru-RU"/>
              </w:rPr>
              <w:t>Габаритные параметры</w:t>
            </w:r>
            <w:r w:rsidRPr="007C5EA5">
              <w:rPr>
                <w:b/>
                <w:bCs/>
                <w:color w:val="000000"/>
                <w:lang w:val="ru-RU"/>
              </w:rPr>
              <w:br/>
              <w:t>автотранспортных средств,</w:t>
            </w:r>
            <w:r w:rsidRPr="007C5EA5">
              <w:rPr>
                <w:b/>
                <w:bCs/>
                <w:color w:val="000000"/>
                <w:lang w:val="ru-RU"/>
              </w:rPr>
              <w:br/>
              <w:t>в метрах</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BDA67F" w14:textId="77777777" w:rsidR="00C90853" w:rsidRPr="007C5EA5" w:rsidRDefault="00E662A5">
            <w:pPr>
              <w:rPr>
                <w:color w:val="000000"/>
                <w:lang w:val="ru-RU"/>
              </w:rPr>
            </w:pPr>
            <w:r w:rsidRPr="007C5EA5">
              <w:rPr>
                <w:b/>
                <w:bCs/>
                <w:color w:val="000000"/>
                <w:lang w:val="ru-RU"/>
              </w:rPr>
              <w:t>Ставки за превышение допустимых габаритных параметров (МРП)</w:t>
            </w:r>
          </w:p>
        </w:tc>
      </w:tr>
      <w:tr w:rsidR="00C90853" w14:paraId="448AC945"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7ACB57" w14:textId="77777777" w:rsidR="00C90853" w:rsidRDefault="00E662A5">
            <w:pPr>
              <w:rPr>
                <w:color w:val="000000"/>
              </w:rPr>
            </w:pPr>
            <w:r>
              <w:rPr>
                <w:b/>
                <w:bCs/>
                <w:color w:val="000000"/>
              </w:rPr>
              <w:t>1</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D7BE9E" w14:textId="77777777" w:rsidR="00C90853" w:rsidRDefault="00E662A5">
            <w:pPr>
              <w:rPr>
                <w:color w:val="000000"/>
              </w:rPr>
            </w:pPr>
            <w:r>
              <w:rPr>
                <w:b/>
                <w:bCs/>
                <w:color w:val="000000"/>
              </w:rPr>
              <w:t>2</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B89075" w14:textId="77777777" w:rsidR="00C90853" w:rsidRDefault="00E662A5">
            <w:pPr>
              <w:rPr>
                <w:color w:val="000000"/>
              </w:rPr>
            </w:pPr>
            <w:r>
              <w:rPr>
                <w:b/>
                <w:bCs/>
                <w:color w:val="000000"/>
              </w:rPr>
              <w:t>3</w:t>
            </w:r>
          </w:p>
        </w:tc>
      </w:tr>
      <w:tr w:rsidR="00C90853" w14:paraId="09DF0FA9"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584425" w14:textId="77777777" w:rsidR="00C90853" w:rsidRDefault="00E662A5">
            <w:pPr>
              <w:rPr>
                <w:color w:val="000000"/>
              </w:rPr>
            </w:pPr>
            <w:r>
              <w:rPr>
                <w:color w:val="000000"/>
              </w:rPr>
              <w:t>1.</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3AFE62" w14:textId="77777777" w:rsidR="00C90853" w:rsidRDefault="00E662A5">
            <w:pPr>
              <w:rPr>
                <w:color w:val="000000"/>
              </w:rPr>
            </w:pPr>
            <w:r>
              <w:rPr>
                <w:color w:val="000000"/>
              </w:rPr>
              <w:t>Высота:</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3DBF43" w14:textId="77777777" w:rsidR="00C90853" w:rsidRDefault="00E662A5">
            <w:pPr>
              <w:rPr>
                <w:color w:val="000000"/>
              </w:rPr>
            </w:pPr>
            <w:r>
              <w:rPr>
                <w:color w:val="000000"/>
              </w:rPr>
              <w:t> </w:t>
            </w:r>
          </w:p>
        </w:tc>
      </w:tr>
      <w:tr w:rsidR="00C90853" w14:paraId="227188D4"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688136" w14:textId="77777777" w:rsidR="00C90853" w:rsidRDefault="00E662A5">
            <w:pPr>
              <w:rPr>
                <w:color w:val="000000"/>
              </w:rPr>
            </w:pPr>
            <w:r>
              <w:rPr>
                <w:color w:val="000000"/>
              </w:rPr>
              <w:t>1.1.</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31E503" w14:textId="77777777" w:rsidR="00C90853" w:rsidRDefault="00E662A5">
            <w:pPr>
              <w:rPr>
                <w:color w:val="000000"/>
              </w:rPr>
            </w:pPr>
            <w:r>
              <w:rPr>
                <w:color w:val="000000"/>
              </w:rPr>
              <w:t>свыше 4 до 4,5включительно</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2B6940" w14:textId="77777777" w:rsidR="00C90853" w:rsidRDefault="00E662A5">
            <w:pPr>
              <w:rPr>
                <w:color w:val="000000"/>
              </w:rPr>
            </w:pPr>
            <w:r>
              <w:rPr>
                <w:color w:val="000000"/>
              </w:rPr>
              <w:t>0,009</w:t>
            </w:r>
          </w:p>
        </w:tc>
      </w:tr>
      <w:tr w:rsidR="00C90853" w14:paraId="539E303D"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9AF8EA" w14:textId="77777777" w:rsidR="00C90853" w:rsidRDefault="00E662A5">
            <w:pPr>
              <w:rPr>
                <w:color w:val="000000"/>
              </w:rPr>
            </w:pPr>
            <w:r>
              <w:rPr>
                <w:color w:val="000000"/>
              </w:rPr>
              <w:t>1.2.</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4C2948" w14:textId="77777777" w:rsidR="00C90853" w:rsidRDefault="00E662A5">
            <w:pPr>
              <w:rPr>
                <w:color w:val="000000"/>
              </w:rPr>
            </w:pPr>
            <w:r>
              <w:rPr>
                <w:color w:val="000000"/>
              </w:rPr>
              <w:t>свыше 4,5 до 5 включительно</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D8AE29" w14:textId="77777777" w:rsidR="00C90853" w:rsidRDefault="00E662A5">
            <w:pPr>
              <w:rPr>
                <w:color w:val="000000"/>
              </w:rPr>
            </w:pPr>
            <w:r>
              <w:rPr>
                <w:color w:val="000000"/>
              </w:rPr>
              <w:t>0,018</w:t>
            </w:r>
          </w:p>
        </w:tc>
      </w:tr>
      <w:tr w:rsidR="00C90853" w14:paraId="138565FE"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AD69BA" w14:textId="77777777" w:rsidR="00C90853" w:rsidRDefault="00E662A5">
            <w:pPr>
              <w:rPr>
                <w:color w:val="000000"/>
              </w:rPr>
            </w:pPr>
            <w:r>
              <w:rPr>
                <w:color w:val="000000"/>
              </w:rPr>
              <w:t>1.3.</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BDEF0A" w14:textId="77777777" w:rsidR="00C90853" w:rsidRDefault="00E662A5">
            <w:pPr>
              <w:rPr>
                <w:color w:val="000000"/>
              </w:rPr>
            </w:pPr>
            <w:r>
              <w:rPr>
                <w:color w:val="000000"/>
              </w:rPr>
              <w:t>свыше 5</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88572F" w14:textId="77777777" w:rsidR="00C90853" w:rsidRDefault="00E662A5">
            <w:pPr>
              <w:rPr>
                <w:color w:val="000000"/>
              </w:rPr>
            </w:pPr>
            <w:r>
              <w:rPr>
                <w:color w:val="000000"/>
              </w:rPr>
              <w:t>0,036</w:t>
            </w:r>
          </w:p>
        </w:tc>
      </w:tr>
      <w:tr w:rsidR="00C90853" w14:paraId="33A8ACF0"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A6726C" w14:textId="77777777" w:rsidR="00C90853" w:rsidRDefault="00E662A5">
            <w:pPr>
              <w:rPr>
                <w:color w:val="000000"/>
              </w:rPr>
            </w:pPr>
            <w:r>
              <w:rPr>
                <w:color w:val="000000"/>
              </w:rPr>
              <w:t>2.</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809F6F" w14:textId="77777777" w:rsidR="00C90853" w:rsidRDefault="00E662A5">
            <w:pPr>
              <w:rPr>
                <w:color w:val="000000"/>
              </w:rPr>
            </w:pPr>
            <w:r>
              <w:rPr>
                <w:color w:val="000000"/>
              </w:rPr>
              <w:t>Ширина:</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712516" w14:textId="77777777" w:rsidR="00C90853" w:rsidRDefault="00E662A5">
            <w:pPr>
              <w:rPr>
                <w:color w:val="000000"/>
              </w:rPr>
            </w:pPr>
            <w:r>
              <w:rPr>
                <w:color w:val="000000"/>
              </w:rPr>
              <w:t> </w:t>
            </w:r>
          </w:p>
        </w:tc>
      </w:tr>
      <w:tr w:rsidR="00C90853" w14:paraId="08B7F3DB"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FF350C" w14:textId="77777777" w:rsidR="00C90853" w:rsidRDefault="00E662A5">
            <w:pPr>
              <w:rPr>
                <w:color w:val="000000"/>
              </w:rPr>
            </w:pPr>
            <w:r>
              <w:rPr>
                <w:color w:val="000000"/>
              </w:rPr>
              <w:t>2.1.</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A3009A" w14:textId="77777777" w:rsidR="00C90853" w:rsidRPr="007C5EA5" w:rsidRDefault="00E662A5">
            <w:pPr>
              <w:rPr>
                <w:color w:val="000000"/>
                <w:lang w:val="ru-RU"/>
              </w:rPr>
            </w:pPr>
            <w:r w:rsidRPr="007C5EA5">
              <w:rPr>
                <w:color w:val="000000"/>
                <w:lang w:val="ru-RU"/>
              </w:rPr>
              <w:t>свыше 2,55 (2,6 для изометрических кузовов) до</w:t>
            </w:r>
            <w:r w:rsidRPr="007C5EA5">
              <w:rPr>
                <w:color w:val="000000"/>
                <w:lang w:val="ru-RU"/>
              </w:rPr>
              <w:br/>
              <w:t>3 включительно</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5AD55D" w14:textId="77777777" w:rsidR="00C90853" w:rsidRDefault="00E662A5">
            <w:pPr>
              <w:rPr>
                <w:color w:val="000000"/>
              </w:rPr>
            </w:pPr>
            <w:r>
              <w:rPr>
                <w:color w:val="000000"/>
              </w:rPr>
              <w:t>0,009</w:t>
            </w:r>
          </w:p>
        </w:tc>
      </w:tr>
      <w:tr w:rsidR="00C90853" w14:paraId="0E8E8097"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12CC56" w14:textId="77777777" w:rsidR="00C90853" w:rsidRDefault="00E662A5">
            <w:pPr>
              <w:rPr>
                <w:color w:val="000000"/>
              </w:rPr>
            </w:pPr>
            <w:r>
              <w:rPr>
                <w:color w:val="000000"/>
              </w:rPr>
              <w:t>2.2.</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35C66D" w14:textId="77777777" w:rsidR="00C90853" w:rsidRDefault="00E662A5">
            <w:pPr>
              <w:rPr>
                <w:color w:val="000000"/>
              </w:rPr>
            </w:pPr>
            <w:r>
              <w:rPr>
                <w:color w:val="000000"/>
              </w:rPr>
              <w:t>свыше 3 до 3,75 включительно</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0A0C81" w14:textId="77777777" w:rsidR="00C90853" w:rsidRDefault="00E662A5">
            <w:pPr>
              <w:rPr>
                <w:color w:val="000000"/>
              </w:rPr>
            </w:pPr>
            <w:r>
              <w:rPr>
                <w:color w:val="000000"/>
              </w:rPr>
              <w:t>0,019</w:t>
            </w:r>
          </w:p>
        </w:tc>
      </w:tr>
      <w:tr w:rsidR="00C90853" w14:paraId="6E3064D6"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E7DE86" w14:textId="77777777" w:rsidR="00C90853" w:rsidRDefault="00E662A5">
            <w:pPr>
              <w:rPr>
                <w:color w:val="000000"/>
              </w:rPr>
            </w:pPr>
            <w:r>
              <w:rPr>
                <w:color w:val="000000"/>
              </w:rPr>
              <w:t>2.3.</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5080F6" w14:textId="77777777" w:rsidR="00C90853" w:rsidRDefault="00E662A5">
            <w:pPr>
              <w:rPr>
                <w:color w:val="000000"/>
              </w:rPr>
            </w:pPr>
            <w:r>
              <w:rPr>
                <w:color w:val="000000"/>
              </w:rPr>
              <w:t>свыше 3,75</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7045BF" w14:textId="77777777" w:rsidR="00C90853" w:rsidRDefault="00E662A5">
            <w:pPr>
              <w:rPr>
                <w:color w:val="000000"/>
              </w:rPr>
            </w:pPr>
            <w:r>
              <w:rPr>
                <w:color w:val="000000"/>
              </w:rPr>
              <w:t>0,038</w:t>
            </w:r>
          </w:p>
        </w:tc>
      </w:tr>
      <w:tr w:rsidR="00C90853" w14:paraId="4AF0CDF9"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994547" w14:textId="77777777" w:rsidR="00C90853" w:rsidRDefault="00E662A5">
            <w:pPr>
              <w:rPr>
                <w:color w:val="000000"/>
              </w:rPr>
            </w:pPr>
            <w:r>
              <w:rPr>
                <w:color w:val="000000"/>
              </w:rPr>
              <w:t>3.</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038A97" w14:textId="77777777" w:rsidR="00C90853" w:rsidRDefault="00E662A5">
            <w:pPr>
              <w:rPr>
                <w:color w:val="000000"/>
              </w:rPr>
            </w:pPr>
            <w:r>
              <w:rPr>
                <w:color w:val="000000"/>
              </w:rPr>
              <w:t>Длина:</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E87582" w14:textId="77777777" w:rsidR="00C90853" w:rsidRDefault="00E662A5">
            <w:pPr>
              <w:rPr>
                <w:color w:val="000000"/>
              </w:rPr>
            </w:pPr>
            <w:r>
              <w:rPr>
                <w:color w:val="000000"/>
              </w:rPr>
              <w:t> </w:t>
            </w:r>
          </w:p>
        </w:tc>
      </w:tr>
      <w:tr w:rsidR="00C90853" w14:paraId="237C1016"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1AB7A4" w14:textId="77777777" w:rsidR="00C90853" w:rsidRDefault="00E662A5">
            <w:pPr>
              <w:rPr>
                <w:color w:val="000000"/>
              </w:rPr>
            </w:pPr>
            <w:r>
              <w:rPr>
                <w:color w:val="000000"/>
              </w:rPr>
              <w:t>3.1.</w:t>
            </w:r>
          </w:p>
        </w:tc>
        <w:tc>
          <w:tcPr>
            <w:tcW w:w="59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03D936" w14:textId="77777777" w:rsidR="00C90853" w:rsidRPr="007C5EA5" w:rsidRDefault="00E662A5">
            <w:pPr>
              <w:rPr>
                <w:color w:val="000000"/>
                <w:lang w:val="ru-RU"/>
              </w:rPr>
            </w:pPr>
            <w:r w:rsidRPr="007C5EA5">
              <w:rPr>
                <w:color w:val="000000"/>
                <w:lang w:val="ru-RU"/>
              </w:rPr>
              <w:t>за каждый метр (включая неполный), превышающий допустимую длину</w:t>
            </w:r>
          </w:p>
        </w:tc>
        <w:tc>
          <w:tcPr>
            <w:tcW w:w="22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B09CCC" w14:textId="77777777" w:rsidR="00C90853" w:rsidRDefault="00E662A5">
            <w:pPr>
              <w:rPr>
                <w:color w:val="000000"/>
              </w:rPr>
            </w:pPr>
            <w:r>
              <w:rPr>
                <w:color w:val="000000"/>
              </w:rPr>
              <w:t>0,004</w:t>
            </w:r>
          </w:p>
        </w:tc>
      </w:tr>
    </w:tbl>
    <w:p w14:paraId="6981DB87" w14:textId="77777777" w:rsidR="00C90853" w:rsidRDefault="00E662A5">
      <w:pPr>
        <w:spacing w:before="240" w:after="240"/>
      </w:pPr>
      <w:r>
        <w:t> </w:t>
      </w:r>
    </w:p>
    <w:p w14:paraId="35CFCB72" w14:textId="77777777" w:rsidR="00C90853" w:rsidRPr="007C5EA5" w:rsidRDefault="00E662A5">
      <w:pPr>
        <w:spacing w:before="240" w:after="240"/>
        <w:rPr>
          <w:lang w:val="ru-RU"/>
        </w:rPr>
      </w:pPr>
      <w:r w:rsidRPr="007C5EA5">
        <w:rPr>
          <w:lang w:val="ru-RU"/>
        </w:rPr>
        <w:t>Сумма сбора за превышение габаритов автотранспортного средства</w:t>
      </w:r>
      <w:r w:rsidRPr="007C5EA5">
        <w:rPr>
          <w:lang w:val="ru-RU"/>
        </w:rPr>
        <w:br/>
        <w:t>(с грузом или без груза) над допустимыми габаритными параметрами по высоте, ширине и длине автотранспортных средств определяется в следующем порядке:</w:t>
      </w:r>
    </w:p>
    <w:p w14:paraId="7FBCA27C" w14:textId="77777777" w:rsidR="00C90853" w:rsidRPr="007C5EA5" w:rsidRDefault="00E662A5">
      <w:pPr>
        <w:spacing w:before="240" w:after="240"/>
        <w:rPr>
          <w:lang w:val="ru-RU"/>
        </w:rPr>
      </w:pPr>
      <w:r w:rsidRPr="007C5EA5">
        <w:rPr>
          <w:lang w:val="ru-RU"/>
        </w:rPr>
        <w:t>сумма сбора за превышение габаритов автотранспортного средства</w:t>
      </w:r>
      <w:r w:rsidRPr="007C5EA5">
        <w:rPr>
          <w:lang w:val="ru-RU"/>
        </w:rPr>
        <w:br/>
        <w:t>(с грузом или без груза) над допустимыми габаритными параметрами по высоте, полученная путем умножения ставки, соответствующей фактическому габаритному размеру автотранспортного средства по высоте, на расстояние перевозки по маршруту (в километрах), плюс сумма сбора за превышение габаритов автотранспортного средства (с грузом или без груза) над допустимыми габаритными параметрами по ширине, полученная путем умножения ставки, соответствующей фактическому габаритному размеру автотранспортного средства по ширине, на расстояние перевозки по маршруту (в километрах),</w:t>
      </w:r>
      <w:r>
        <w:t> </w:t>
      </w:r>
      <w:r w:rsidRPr="007C5EA5">
        <w:rPr>
          <w:lang w:val="ru-RU"/>
        </w:rPr>
        <w:t xml:space="preserve"> плюс сумма сбора за превышение габаритов автотранспортного средства (с грузом или без груза) над допустимыми габаритными параметрами по длине, полученная путем умножения ставки, соответствующей фактическому габаритному размеру автотранспортного средства по длине, на расстояние перевозки по маршруту (в километрах).</w:t>
      </w:r>
    </w:p>
    <w:p w14:paraId="02B27998" w14:textId="77777777" w:rsidR="00C90853" w:rsidRPr="007C5EA5" w:rsidRDefault="00E662A5">
      <w:pPr>
        <w:spacing w:before="240" w:after="240"/>
        <w:rPr>
          <w:lang w:val="ru-RU"/>
        </w:rPr>
      </w:pPr>
      <w:r w:rsidRPr="007C5EA5">
        <w:rPr>
          <w:lang w:val="ru-RU"/>
        </w:rPr>
        <w:t>4. Ставки лицензионного сбора за право занятия отдельными видами деятельности (сбора за выдачу лицензий на занятие отдельными видами деятельности) составляют:</w:t>
      </w:r>
    </w:p>
    <w:p w14:paraId="13EF6A27" w14:textId="77777777" w:rsidR="00C90853" w:rsidRPr="007C5EA5" w:rsidRDefault="00E662A5">
      <w:pPr>
        <w:spacing w:before="240" w:after="240"/>
        <w:rPr>
          <w:lang w:val="ru-RU"/>
        </w:rPr>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701"/>
        <w:gridCol w:w="5787"/>
        <w:gridCol w:w="2142"/>
      </w:tblGrid>
      <w:tr w:rsidR="00C90853" w14:paraId="0FF1D826"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C81AE8" w14:textId="77777777" w:rsidR="00C90853" w:rsidRDefault="00E662A5">
            <w:pPr>
              <w:rPr>
                <w:color w:val="000000"/>
              </w:rPr>
            </w:pPr>
            <w:r>
              <w:rPr>
                <w:b/>
                <w:bCs/>
                <w:color w:val="000000"/>
              </w:rPr>
              <w:t>№</w:t>
            </w:r>
            <w:r>
              <w:rPr>
                <w:b/>
                <w:bCs/>
                <w:color w:val="000000"/>
              </w:rPr>
              <w:br/>
              <w:t>п/п</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BD24BA" w14:textId="77777777" w:rsidR="00C90853" w:rsidRDefault="00E662A5">
            <w:pPr>
              <w:rPr>
                <w:color w:val="000000"/>
              </w:rPr>
            </w:pPr>
            <w:r>
              <w:rPr>
                <w:b/>
                <w:bCs/>
                <w:color w:val="000000"/>
              </w:rPr>
              <w:t>Виды лицензируемой деятельности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36C35F" w14:textId="77777777" w:rsidR="00C90853" w:rsidRDefault="00E662A5">
            <w:pPr>
              <w:rPr>
                <w:color w:val="000000"/>
              </w:rPr>
            </w:pPr>
            <w:r>
              <w:rPr>
                <w:b/>
                <w:bCs/>
                <w:color w:val="000000"/>
              </w:rPr>
              <w:t>Ставки сбора</w:t>
            </w:r>
            <w:r>
              <w:rPr>
                <w:b/>
                <w:bCs/>
                <w:color w:val="000000"/>
              </w:rPr>
              <w:br/>
              <w:t>(МРП)</w:t>
            </w:r>
          </w:p>
        </w:tc>
      </w:tr>
      <w:tr w:rsidR="00C90853" w14:paraId="6FC835BF"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FDEBF7" w14:textId="77777777" w:rsidR="00C90853" w:rsidRDefault="00E662A5">
            <w:pPr>
              <w:rPr>
                <w:color w:val="000000"/>
              </w:rPr>
            </w:pPr>
            <w:r>
              <w:rPr>
                <w:b/>
                <w:bCs/>
                <w:color w:val="000000"/>
              </w:rPr>
              <w:t>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524B7A" w14:textId="77777777" w:rsidR="00C90853" w:rsidRDefault="00E662A5">
            <w:pPr>
              <w:rPr>
                <w:color w:val="000000"/>
              </w:rPr>
            </w:pPr>
            <w:r>
              <w:rPr>
                <w:b/>
                <w:bCs/>
                <w:color w:val="000000"/>
              </w:rPr>
              <w:t>2</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2684F9" w14:textId="77777777" w:rsidR="00C90853" w:rsidRDefault="00E662A5">
            <w:pPr>
              <w:rPr>
                <w:color w:val="000000"/>
              </w:rPr>
            </w:pPr>
            <w:r>
              <w:rPr>
                <w:b/>
                <w:bCs/>
                <w:color w:val="000000"/>
              </w:rPr>
              <w:t>3</w:t>
            </w:r>
          </w:p>
        </w:tc>
      </w:tr>
      <w:tr w:rsidR="00C90853" w:rsidRPr="007C5EA5" w14:paraId="7F563B00"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C2D2CD" w14:textId="77777777" w:rsidR="00C90853" w:rsidRDefault="00E662A5">
            <w:pPr>
              <w:rPr>
                <w:color w:val="000000"/>
              </w:rPr>
            </w:pPr>
            <w:r>
              <w:rPr>
                <w:color w:val="000000"/>
              </w:rPr>
              <w:t>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1DEA66" w14:textId="77777777" w:rsidR="00C90853" w:rsidRPr="007C5EA5" w:rsidRDefault="00E662A5">
            <w:pPr>
              <w:rPr>
                <w:color w:val="000000"/>
                <w:lang w:val="ru-RU"/>
              </w:rPr>
            </w:pPr>
            <w:r w:rsidRPr="007C5EA5">
              <w:rPr>
                <w:color w:val="000000"/>
                <w:lang w:val="ru-RU"/>
              </w:rPr>
              <w:t>Ставки лицензионного сбора за право занятия отдельными видами деятельности: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B6227E" w14:textId="77777777" w:rsidR="00C90853" w:rsidRPr="007C5EA5" w:rsidRDefault="00E662A5">
            <w:pPr>
              <w:rPr>
                <w:color w:val="000000"/>
                <w:lang w:val="ru-RU"/>
              </w:rPr>
            </w:pPr>
            <w:r>
              <w:rPr>
                <w:color w:val="000000"/>
              </w:rPr>
              <w:t> </w:t>
            </w:r>
          </w:p>
        </w:tc>
      </w:tr>
      <w:tr w:rsidR="00C90853" w14:paraId="52D0F64D"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225953" w14:textId="77777777" w:rsidR="00C90853" w:rsidRDefault="00E662A5">
            <w:pPr>
              <w:rPr>
                <w:color w:val="000000"/>
              </w:rPr>
            </w:pPr>
            <w:r>
              <w:rPr>
                <w:color w:val="000000"/>
              </w:rPr>
              <w:t>1.3.</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C99568" w14:textId="77777777" w:rsidR="00C90853" w:rsidRPr="007C5EA5" w:rsidRDefault="00E662A5">
            <w:pPr>
              <w:rPr>
                <w:color w:val="000000"/>
                <w:lang w:val="ru-RU"/>
              </w:rPr>
            </w:pPr>
            <w:r w:rsidRPr="007C5EA5">
              <w:rPr>
                <w:color w:val="000000"/>
                <w:lang w:val="ru-RU"/>
              </w:rPr>
              <w:t>Эксплуатация горных и химических производств</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755881" w14:textId="77777777" w:rsidR="00C90853" w:rsidRDefault="00E662A5">
            <w:pPr>
              <w:rPr>
                <w:color w:val="000000"/>
              </w:rPr>
            </w:pPr>
            <w:r>
              <w:rPr>
                <w:color w:val="000000"/>
              </w:rPr>
              <w:t>10</w:t>
            </w:r>
          </w:p>
        </w:tc>
      </w:tr>
      <w:tr w:rsidR="00C90853" w14:paraId="350817CC"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85C39A" w14:textId="77777777" w:rsidR="00C90853" w:rsidRDefault="00E662A5">
            <w:pPr>
              <w:rPr>
                <w:color w:val="000000"/>
              </w:rPr>
            </w:pPr>
            <w:r>
              <w:rPr>
                <w:color w:val="000000"/>
              </w:rPr>
              <w:t>1.4.</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ADBB1E" w14:textId="77777777" w:rsidR="00C90853" w:rsidRPr="007C5EA5" w:rsidRDefault="00E662A5">
            <w:pPr>
              <w:rPr>
                <w:color w:val="000000"/>
                <w:lang w:val="ru-RU"/>
              </w:rPr>
            </w:pPr>
            <w:r w:rsidRPr="007C5EA5">
              <w:rPr>
                <w:color w:val="000000"/>
                <w:lang w:val="ru-RU"/>
              </w:rPr>
              <w:t>Покупка электрической энергии в целях энергоснабжения</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F05561" w14:textId="77777777" w:rsidR="00C90853" w:rsidRDefault="00E662A5">
            <w:pPr>
              <w:rPr>
                <w:color w:val="000000"/>
              </w:rPr>
            </w:pPr>
            <w:r>
              <w:rPr>
                <w:color w:val="000000"/>
              </w:rPr>
              <w:t>10</w:t>
            </w:r>
          </w:p>
        </w:tc>
      </w:tr>
      <w:tr w:rsidR="00C90853" w14:paraId="5EA6BBF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85B15F" w14:textId="77777777" w:rsidR="00C90853" w:rsidRDefault="00E662A5">
            <w:pPr>
              <w:rPr>
                <w:color w:val="000000"/>
              </w:rPr>
            </w:pPr>
            <w:r>
              <w:rPr>
                <w:color w:val="000000"/>
              </w:rPr>
              <w:t>1.5.</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F24F32" w14:textId="77777777" w:rsidR="00C90853" w:rsidRPr="007C5EA5" w:rsidRDefault="00E662A5">
            <w:pPr>
              <w:rPr>
                <w:color w:val="000000"/>
                <w:lang w:val="ru-RU"/>
              </w:rPr>
            </w:pPr>
            <w:r w:rsidRPr="007C5EA5">
              <w:rPr>
                <w:color w:val="000000"/>
                <w:lang w:val="ru-RU"/>
              </w:rPr>
              <w:t>Выполнение работ, связанных с этапами жизненного цикла объектов использования атомной энергии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D50828" w14:textId="77777777" w:rsidR="00C90853" w:rsidRDefault="00E662A5">
            <w:pPr>
              <w:rPr>
                <w:color w:val="000000"/>
              </w:rPr>
            </w:pPr>
            <w:r>
              <w:rPr>
                <w:color w:val="000000"/>
              </w:rPr>
              <w:t>100</w:t>
            </w:r>
          </w:p>
        </w:tc>
      </w:tr>
      <w:tr w:rsidR="00C90853" w14:paraId="1A2BF27D"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8535D0" w14:textId="77777777" w:rsidR="00C90853" w:rsidRDefault="00E662A5">
            <w:pPr>
              <w:rPr>
                <w:color w:val="000000"/>
              </w:rPr>
            </w:pPr>
            <w:r>
              <w:rPr>
                <w:color w:val="000000"/>
              </w:rPr>
              <w:t>1.6.</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6E52EA" w14:textId="77777777" w:rsidR="00C90853" w:rsidRDefault="00E662A5">
            <w:pPr>
              <w:rPr>
                <w:color w:val="000000"/>
              </w:rPr>
            </w:pPr>
            <w:r>
              <w:rPr>
                <w:color w:val="000000"/>
              </w:rPr>
              <w:t>Обращение с ядерными материалами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6FB97E" w14:textId="77777777" w:rsidR="00C90853" w:rsidRDefault="00E662A5">
            <w:pPr>
              <w:rPr>
                <w:color w:val="000000"/>
              </w:rPr>
            </w:pPr>
            <w:r>
              <w:rPr>
                <w:color w:val="000000"/>
              </w:rPr>
              <w:t>50</w:t>
            </w:r>
          </w:p>
        </w:tc>
      </w:tr>
      <w:tr w:rsidR="00C90853" w14:paraId="6BD7F219"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02657A" w14:textId="77777777" w:rsidR="00C90853" w:rsidRDefault="00E662A5">
            <w:pPr>
              <w:rPr>
                <w:color w:val="000000"/>
              </w:rPr>
            </w:pPr>
            <w:r>
              <w:rPr>
                <w:color w:val="000000"/>
              </w:rPr>
              <w:t>1.7.</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FBB869" w14:textId="77777777" w:rsidR="00C90853" w:rsidRPr="007C5EA5" w:rsidRDefault="00E662A5">
            <w:pPr>
              <w:rPr>
                <w:color w:val="000000"/>
                <w:lang w:val="ru-RU"/>
              </w:rPr>
            </w:pPr>
            <w:r w:rsidRPr="007C5EA5">
              <w:rPr>
                <w:color w:val="000000"/>
                <w:lang w:val="ru-RU"/>
              </w:rPr>
              <w:t>Обращение с радиоактивными веществами, приборами и установками, содержащими радиоактивные вещества</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DE6BBD" w14:textId="77777777" w:rsidR="00C90853" w:rsidRDefault="00E662A5">
            <w:pPr>
              <w:rPr>
                <w:color w:val="000000"/>
              </w:rPr>
            </w:pPr>
            <w:r>
              <w:rPr>
                <w:color w:val="000000"/>
              </w:rPr>
              <w:t>10</w:t>
            </w:r>
          </w:p>
        </w:tc>
      </w:tr>
      <w:tr w:rsidR="00C90853" w14:paraId="6F9F69FF"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6F8B03" w14:textId="77777777" w:rsidR="00C90853" w:rsidRDefault="00E662A5">
            <w:pPr>
              <w:rPr>
                <w:color w:val="000000"/>
              </w:rPr>
            </w:pPr>
            <w:r>
              <w:rPr>
                <w:color w:val="000000"/>
              </w:rPr>
              <w:t>1.8.</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34DB84" w14:textId="77777777" w:rsidR="00C90853" w:rsidRPr="007C5EA5" w:rsidRDefault="00E662A5">
            <w:pPr>
              <w:rPr>
                <w:color w:val="000000"/>
                <w:lang w:val="ru-RU"/>
              </w:rPr>
            </w:pPr>
            <w:r w:rsidRPr="007C5EA5">
              <w:rPr>
                <w:color w:val="000000"/>
                <w:lang w:val="ru-RU"/>
              </w:rPr>
              <w:t>Обращение с приборами и установками, генерирующими ионизирующее излучение</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D6203B" w14:textId="77777777" w:rsidR="00C90853" w:rsidRDefault="00E662A5">
            <w:pPr>
              <w:rPr>
                <w:color w:val="000000"/>
              </w:rPr>
            </w:pPr>
            <w:r>
              <w:rPr>
                <w:color w:val="000000"/>
              </w:rPr>
              <w:t>5</w:t>
            </w:r>
          </w:p>
        </w:tc>
      </w:tr>
      <w:tr w:rsidR="00C90853" w14:paraId="422E729D"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B2516C" w14:textId="77777777" w:rsidR="00C90853" w:rsidRDefault="00E662A5">
            <w:pPr>
              <w:rPr>
                <w:color w:val="000000"/>
              </w:rPr>
            </w:pPr>
            <w:r>
              <w:rPr>
                <w:color w:val="000000"/>
              </w:rPr>
              <w:t>1.9.</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EA8AC1" w14:textId="77777777" w:rsidR="00C90853" w:rsidRPr="007C5EA5" w:rsidRDefault="00E662A5">
            <w:pPr>
              <w:rPr>
                <w:color w:val="000000"/>
                <w:lang w:val="ru-RU"/>
              </w:rPr>
            </w:pPr>
            <w:r w:rsidRPr="007C5EA5">
              <w:rPr>
                <w:color w:val="000000"/>
                <w:lang w:val="ru-RU"/>
              </w:rPr>
              <w:t>Предоставление услуг в области использования атомной энергии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D9E4E2" w14:textId="77777777" w:rsidR="00C90853" w:rsidRDefault="00E662A5">
            <w:pPr>
              <w:rPr>
                <w:color w:val="000000"/>
              </w:rPr>
            </w:pPr>
            <w:r>
              <w:rPr>
                <w:color w:val="000000"/>
              </w:rPr>
              <w:t>5</w:t>
            </w:r>
          </w:p>
        </w:tc>
      </w:tr>
      <w:tr w:rsidR="00C90853" w14:paraId="18FB7401"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EFD9F1" w14:textId="77777777" w:rsidR="00C90853" w:rsidRDefault="00E662A5">
            <w:pPr>
              <w:rPr>
                <w:color w:val="000000"/>
              </w:rPr>
            </w:pPr>
            <w:r>
              <w:rPr>
                <w:color w:val="000000"/>
              </w:rPr>
              <w:t>1.10.</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889685" w14:textId="77777777" w:rsidR="00C90853" w:rsidRDefault="00E662A5">
            <w:pPr>
              <w:rPr>
                <w:color w:val="000000"/>
              </w:rPr>
            </w:pPr>
            <w:r>
              <w:rPr>
                <w:color w:val="000000"/>
              </w:rPr>
              <w:t>Обращение с радиоактивными отходами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0326FC" w14:textId="77777777" w:rsidR="00C90853" w:rsidRDefault="00E662A5">
            <w:pPr>
              <w:rPr>
                <w:color w:val="000000"/>
              </w:rPr>
            </w:pPr>
            <w:r>
              <w:rPr>
                <w:color w:val="000000"/>
              </w:rPr>
              <w:t>50</w:t>
            </w:r>
          </w:p>
        </w:tc>
      </w:tr>
      <w:tr w:rsidR="00C90853" w14:paraId="0DEC9A76"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9E17C5" w14:textId="77777777" w:rsidR="00C90853" w:rsidRDefault="00E662A5">
            <w:pPr>
              <w:rPr>
                <w:color w:val="000000"/>
              </w:rPr>
            </w:pPr>
            <w:r>
              <w:rPr>
                <w:color w:val="000000"/>
              </w:rPr>
              <w:t>1.11.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028608" w14:textId="77777777" w:rsidR="00C90853" w:rsidRPr="007C5EA5" w:rsidRDefault="00E662A5">
            <w:pPr>
              <w:rPr>
                <w:color w:val="000000"/>
                <w:lang w:val="ru-RU"/>
              </w:rPr>
            </w:pPr>
            <w:r w:rsidRPr="007C5EA5">
              <w:rPr>
                <w:color w:val="000000"/>
                <w:lang w:val="ru-RU"/>
              </w:rPr>
              <w:t>Транспортировка, включая транзитную, ядерных материалов, радиоактивных веществ, радиоизотопных источников ионизирующего излучения, радиоактивных отходов в пределах территории Республики Казахстан</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DCB3DA" w14:textId="77777777" w:rsidR="00C90853" w:rsidRDefault="00E662A5">
            <w:pPr>
              <w:rPr>
                <w:color w:val="000000"/>
              </w:rPr>
            </w:pPr>
            <w:r>
              <w:rPr>
                <w:color w:val="000000"/>
              </w:rPr>
              <w:t>50</w:t>
            </w:r>
          </w:p>
        </w:tc>
      </w:tr>
      <w:tr w:rsidR="00C90853" w14:paraId="42B60BA0"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EE5E02" w14:textId="77777777" w:rsidR="00C90853" w:rsidRDefault="00E662A5">
            <w:pPr>
              <w:rPr>
                <w:color w:val="000000"/>
              </w:rPr>
            </w:pPr>
            <w:r>
              <w:rPr>
                <w:color w:val="000000"/>
              </w:rPr>
              <w:t>1.12.</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9954F4" w14:textId="77777777" w:rsidR="00C90853" w:rsidRPr="007C5EA5" w:rsidRDefault="00E662A5">
            <w:pPr>
              <w:rPr>
                <w:color w:val="000000"/>
                <w:lang w:val="ru-RU"/>
              </w:rPr>
            </w:pPr>
            <w:r w:rsidRPr="007C5EA5">
              <w:rPr>
                <w:color w:val="000000"/>
                <w:lang w:val="ru-RU"/>
              </w:rPr>
              <w:t>Деятельность на территориях бывших испытательных ядерных полигонов и других территориях, загрязненных в результате проведенных ядерных испытаний</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5D19DD" w14:textId="77777777" w:rsidR="00C90853" w:rsidRDefault="00E662A5">
            <w:pPr>
              <w:rPr>
                <w:color w:val="000000"/>
              </w:rPr>
            </w:pPr>
            <w:r>
              <w:rPr>
                <w:color w:val="000000"/>
              </w:rPr>
              <w:t>10</w:t>
            </w:r>
          </w:p>
        </w:tc>
      </w:tr>
      <w:tr w:rsidR="00C90853" w14:paraId="05AC1272"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E8D8E2" w14:textId="77777777" w:rsidR="00C90853" w:rsidRDefault="00E662A5">
            <w:pPr>
              <w:rPr>
                <w:color w:val="000000"/>
              </w:rPr>
            </w:pPr>
            <w:r>
              <w:rPr>
                <w:color w:val="000000"/>
              </w:rPr>
              <w:t>1.15.</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D5352F" w14:textId="77777777" w:rsidR="00C90853" w:rsidRPr="007C5EA5" w:rsidRDefault="00E662A5">
            <w:pPr>
              <w:rPr>
                <w:color w:val="000000"/>
                <w:lang w:val="ru-RU"/>
              </w:rPr>
            </w:pPr>
            <w:r w:rsidRPr="007C5EA5">
              <w:rPr>
                <w:color w:val="000000"/>
                <w:lang w:val="ru-RU"/>
              </w:rPr>
              <w:t>Производство, переработка, приобретение, хранение, реализация, использование, уничтожение ядов</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66392B" w14:textId="77777777" w:rsidR="00C90853" w:rsidRDefault="00E662A5">
            <w:pPr>
              <w:rPr>
                <w:color w:val="000000"/>
              </w:rPr>
            </w:pPr>
            <w:r>
              <w:rPr>
                <w:color w:val="000000"/>
              </w:rPr>
              <w:t>10</w:t>
            </w:r>
          </w:p>
        </w:tc>
      </w:tr>
      <w:tr w:rsidR="00C90853" w14:paraId="09C661CD"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4C6194" w14:textId="77777777" w:rsidR="00C90853" w:rsidRDefault="00E662A5">
            <w:pPr>
              <w:rPr>
                <w:color w:val="000000"/>
              </w:rPr>
            </w:pPr>
            <w:r>
              <w:rPr>
                <w:color w:val="000000"/>
              </w:rPr>
              <w:t>1.16.</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482D27" w14:textId="77777777" w:rsidR="00C90853" w:rsidRPr="007C5EA5" w:rsidRDefault="00E662A5">
            <w:pPr>
              <w:rPr>
                <w:color w:val="000000"/>
                <w:lang w:val="ru-RU"/>
              </w:rPr>
            </w:pPr>
            <w:r w:rsidRPr="007C5EA5">
              <w:rPr>
                <w:color w:val="000000"/>
                <w:lang w:val="ru-RU"/>
              </w:rPr>
              <w:t>Производство (формуляция) пестицидов, реализация пестицидов, применение пестицидов аэрозольным и фумигационным способами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F90876" w14:textId="77777777" w:rsidR="00C90853" w:rsidRDefault="00E662A5">
            <w:pPr>
              <w:rPr>
                <w:color w:val="000000"/>
              </w:rPr>
            </w:pPr>
            <w:r>
              <w:rPr>
                <w:color w:val="000000"/>
              </w:rPr>
              <w:t>10</w:t>
            </w:r>
          </w:p>
        </w:tc>
      </w:tr>
      <w:tr w:rsidR="00C90853" w14:paraId="34C7BB1D"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A29B2A" w14:textId="77777777" w:rsidR="00C90853" w:rsidRDefault="00E662A5">
            <w:pPr>
              <w:rPr>
                <w:color w:val="000000"/>
              </w:rPr>
            </w:pPr>
            <w:r>
              <w:rPr>
                <w:color w:val="000000"/>
              </w:rPr>
              <w:t>1.17.</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275BBE" w14:textId="77777777" w:rsidR="00C90853" w:rsidRPr="007C5EA5" w:rsidRDefault="00E662A5">
            <w:pPr>
              <w:rPr>
                <w:color w:val="000000"/>
                <w:lang w:val="ru-RU"/>
              </w:rPr>
            </w:pPr>
            <w:r w:rsidRPr="007C5EA5">
              <w:rPr>
                <w:color w:val="000000"/>
                <w:lang w:val="ru-RU"/>
              </w:rPr>
              <w:t>Нерегулярная перевозка пассажиров автобусами, микроавтобусами в междугородном межобластном, межрайонном (междугородном внутриобластном) и международном сообщениях, а также регулярная перевозка пассажиров автобусами, микроавтобусами в международном сообщении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F77EC8" w14:textId="77777777" w:rsidR="00C90853" w:rsidRDefault="00E662A5">
            <w:pPr>
              <w:rPr>
                <w:color w:val="000000"/>
              </w:rPr>
            </w:pPr>
            <w:r>
              <w:rPr>
                <w:color w:val="000000"/>
              </w:rPr>
              <w:t>3</w:t>
            </w:r>
          </w:p>
        </w:tc>
      </w:tr>
      <w:tr w:rsidR="00C90853" w14:paraId="334A73BB"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62160F" w14:textId="77777777" w:rsidR="00C90853" w:rsidRDefault="00E662A5">
            <w:pPr>
              <w:rPr>
                <w:color w:val="000000"/>
              </w:rPr>
            </w:pPr>
            <w:r>
              <w:rPr>
                <w:color w:val="000000"/>
              </w:rPr>
              <w:t>1.18.</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F52513" w14:textId="77777777" w:rsidR="00C90853" w:rsidRPr="007C5EA5" w:rsidRDefault="00E662A5">
            <w:pPr>
              <w:rPr>
                <w:color w:val="000000"/>
                <w:lang w:val="ru-RU"/>
              </w:rPr>
            </w:pPr>
            <w:r w:rsidRPr="007C5EA5">
              <w:rPr>
                <w:color w:val="000000"/>
                <w:lang w:val="ru-RU"/>
              </w:rPr>
              <w:t>Деятельность по перевозке грузов железнодорожным транспортом</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9C2BD5" w14:textId="77777777" w:rsidR="00C90853" w:rsidRDefault="00E662A5">
            <w:pPr>
              <w:rPr>
                <w:color w:val="000000"/>
              </w:rPr>
            </w:pPr>
            <w:r>
              <w:rPr>
                <w:color w:val="000000"/>
              </w:rPr>
              <w:t>6</w:t>
            </w:r>
          </w:p>
        </w:tc>
      </w:tr>
      <w:tr w:rsidR="00C90853" w14:paraId="2D70CDCD"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468F3F" w14:textId="77777777" w:rsidR="00C90853" w:rsidRDefault="00E662A5">
            <w:pPr>
              <w:rPr>
                <w:color w:val="000000"/>
              </w:rPr>
            </w:pPr>
            <w:r>
              <w:rPr>
                <w:color w:val="000000"/>
              </w:rPr>
              <w:t>1.19.</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F23437" w14:textId="77777777" w:rsidR="00C90853" w:rsidRPr="007C5EA5" w:rsidRDefault="00E662A5">
            <w:pPr>
              <w:rPr>
                <w:color w:val="000000"/>
                <w:lang w:val="ru-RU"/>
              </w:rPr>
            </w:pPr>
            <w:r w:rsidRPr="007C5EA5">
              <w:rPr>
                <w:color w:val="000000"/>
                <w:lang w:val="ru-RU"/>
              </w:rPr>
              <w:t>Деятельность, связанная с оборотом наркотических средств, психотропных веществ и прекурсоров</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C9CAAA" w14:textId="77777777" w:rsidR="00C90853" w:rsidRDefault="00E662A5">
            <w:pPr>
              <w:rPr>
                <w:color w:val="000000"/>
              </w:rPr>
            </w:pPr>
            <w:r>
              <w:rPr>
                <w:color w:val="000000"/>
              </w:rPr>
              <w:t>20</w:t>
            </w:r>
          </w:p>
        </w:tc>
      </w:tr>
      <w:tr w:rsidR="00C90853" w14:paraId="46F8DBCB"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93F67B" w14:textId="77777777" w:rsidR="00C90853" w:rsidRDefault="00E662A5">
            <w:pPr>
              <w:rPr>
                <w:color w:val="000000"/>
              </w:rPr>
            </w:pPr>
            <w:r>
              <w:rPr>
                <w:color w:val="000000"/>
              </w:rPr>
              <w:t>1.20.</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63B1B0" w14:textId="77777777" w:rsidR="00C90853" w:rsidRPr="007C5EA5" w:rsidRDefault="00E662A5">
            <w:pPr>
              <w:rPr>
                <w:color w:val="000000"/>
                <w:lang w:val="ru-RU"/>
              </w:rPr>
            </w:pPr>
            <w:r w:rsidRPr="007C5EA5">
              <w:rPr>
                <w:color w:val="000000"/>
                <w:lang w:val="ru-RU"/>
              </w:rPr>
              <w:t>Разработка и реализация (в том числе иная передача) средств криптографической защиты информации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A48115" w14:textId="77777777" w:rsidR="00C90853" w:rsidRDefault="00E662A5">
            <w:pPr>
              <w:rPr>
                <w:color w:val="000000"/>
              </w:rPr>
            </w:pPr>
            <w:r>
              <w:rPr>
                <w:color w:val="000000"/>
              </w:rPr>
              <w:t>9</w:t>
            </w:r>
          </w:p>
        </w:tc>
      </w:tr>
      <w:tr w:rsidR="00C90853" w14:paraId="018D025A"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14DA6E" w14:textId="77777777" w:rsidR="00C90853" w:rsidRDefault="00E662A5">
            <w:pPr>
              <w:rPr>
                <w:color w:val="000000"/>
              </w:rPr>
            </w:pPr>
            <w:r>
              <w:rPr>
                <w:color w:val="000000"/>
              </w:rPr>
              <w:t>1.21.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0C8614" w14:textId="77777777" w:rsidR="00C90853" w:rsidRPr="007C5EA5" w:rsidRDefault="00E662A5">
            <w:pPr>
              <w:rPr>
                <w:color w:val="000000"/>
                <w:lang w:val="ru-RU"/>
              </w:rPr>
            </w:pPr>
            <w:r w:rsidRPr="007C5EA5">
              <w:rPr>
                <w:color w:val="000000"/>
                <w:lang w:val="ru-RU"/>
              </w:rPr>
              <w:t>Разработка, производство, ремонт и реализация специальных технических средств, предназначенных для проведения оперативно-розыскных мероприятий</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80781E" w14:textId="77777777" w:rsidR="00C90853" w:rsidRDefault="00E662A5">
            <w:pPr>
              <w:rPr>
                <w:color w:val="000000"/>
              </w:rPr>
            </w:pPr>
            <w:r>
              <w:rPr>
                <w:color w:val="000000"/>
              </w:rPr>
              <w:t>20</w:t>
            </w:r>
          </w:p>
        </w:tc>
      </w:tr>
      <w:tr w:rsidR="00C90853" w14:paraId="5EBFD3DC"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9FD5F1" w14:textId="77777777" w:rsidR="00C90853" w:rsidRDefault="00E662A5">
            <w:pPr>
              <w:rPr>
                <w:color w:val="000000"/>
              </w:rPr>
            </w:pPr>
            <w:r>
              <w:rPr>
                <w:color w:val="000000"/>
              </w:rPr>
              <w:t>1.22.</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DF4E94" w14:textId="77777777" w:rsidR="00C90853" w:rsidRPr="007C5EA5" w:rsidRDefault="00E662A5">
            <w:pPr>
              <w:rPr>
                <w:color w:val="000000"/>
                <w:lang w:val="ru-RU"/>
              </w:rPr>
            </w:pPr>
            <w:r w:rsidRPr="007C5EA5">
              <w:rPr>
                <w:color w:val="000000"/>
                <w:lang w:val="ru-RU"/>
              </w:rPr>
              <w:t>Оказание услуг по выявлению технических каналов утечки информации и специальных технических средств, предназначенных для проведения оперативно-розыскных мероприятий</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D64271" w14:textId="77777777" w:rsidR="00C90853" w:rsidRDefault="00E662A5">
            <w:pPr>
              <w:rPr>
                <w:color w:val="000000"/>
              </w:rPr>
            </w:pPr>
            <w:r>
              <w:rPr>
                <w:color w:val="000000"/>
              </w:rPr>
              <w:t>20</w:t>
            </w:r>
          </w:p>
        </w:tc>
      </w:tr>
      <w:tr w:rsidR="00C90853" w14:paraId="6C749A3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2F892D" w14:textId="77777777" w:rsidR="00C90853" w:rsidRDefault="00E662A5">
            <w:pPr>
              <w:rPr>
                <w:color w:val="000000"/>
              </w:rPr>
            </w:pPr>
            <w:r>
              <w:rPr>
                <w:color w:val="000000"/>
              </w:rPr>
              <w:t>1.23.</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AE2631" w14:textId="77777777" w:rsidR="00C90853" w:rsidRPr="007C5EA5" w:rsidRDefault="00E662A5">
            <w:pPr>
              <w:rPr>
                <w:color w:val="000000"/>
                <w:lang w:val="ru-RU"/>
              </w:rPr>
            </w:pPr>
            <w:r w:rsidRPr="007C5EA5">
              <w:rPr>
                <w:color w:val="000000"/>
                <w:lang w:val="ru-RU"/>
              </w:rPr>
              <w:t>Выдача заключения (разрешительного документа) на ввоз на таможенную территорию ЕАЭС и вывоз с таможенной территории ЕАЭС специальных технических средств, предназначенных для негласного получения информации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FBEB09" w14:textId="77777777" w:rsidR="00C90853" w:rsidRDefault="00E662A5">
            <w:pPr>
              <w:rPr>
                <w:color w:val="000000"/>
              </w:rPr>
            </w:pPr>
            <w:r>
              <w:rPr>
                <w:color w:val="000000"/>
              </w:rPr>
              <w:t>0</w:t>
            </w:r>
            <w:r>
              <w:rPr>
                <w:color w:val="000000"/>
              </w:rPr>
              <w:br/>
              <w:t> </w:t>
            </w:r>
          </w:p>
        </w:tc>
      </w:tr>
      <w:tr w:rsidR="00C90853" w14:paraId="2C308B31"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4C7FE0" w14:textId="77777777" w:rsidR="00C90853" w:rsidRDefault="00E662A5">
            <w:pPr>
              <w:rPr>
                <w:color w:val="000000"/>
              </w:rPr>
            </w:pPr>
            <w:r>
              <w:rPr>
                <w:color w:val="000000"/>
              </w:rPr>
              <w:t>1.24.</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D29D34" w14:textId="77777777" w:rsidR="00C90853" w:rsidRPr="007C5EA5" w:rsidRDefault="00E662A5">
            <w:pPr>
              <w:rPr>
                <w:color w:val="000000"/>
                <w:lang w:val="ru-RU"/>
              </w:rPr>
            </w:pPr>
            <w:r w:rsidRPr="007C5EA5">
              <w:rPr>
                <w:color w:val="000000"/>
                <w:lang w:val="ru-RU"/>
              </w:rPr>
              <w:t>Выдача заключения (разрешительного документа) на ввоз на таможенную территорию ЕАЭС и вывоз с таможенной территории ЕАЭС шифровальных (криптографических) средств</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E58BCA" w14:textId="77777777" w:rsidR="00C90853" w:rsidRDefault="00E662A5">
            <w:pPr>
              <w:rPr>
                <w:color w:val="000000"/>
              </w:rPr>
            </w:pPr>
            <w:r>
              <w:rPr>
                <w:color w:val="000000"/>
              </w:rPr>
              <w:t>0</w:t>
            </w:r>
          </w:p>
        </w:tc>
      </w:tr>
      <w:tr w:rsidR="00C90853" w14:paraId="6BB8BA81"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58A33A" w14:textId="77777777" w:rsidR="00C90853" w:rsidRDefault="00E662A5">
            <w:pPr>
              <w:rPr>
                <w:color w:val="000000"/>
              </w:rPr>
            </w:pPr>
            <w:r>
              <w:rPr>
                <w:color w:val="000000"/>
              </w:rPr>
              <w:t>1.25.</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7ACC67" w14:textId="77777777" w:rsidR="00C90853" w:rsidRPr="007C5EA5" w:rsidRDefault="00E662A5">
            <w:pPr>
              <w:rPr>
                <w:color w:val="000000"/>
                <w:lang w:val="ru-RU"/>
              </w:rPr>
            </w:pPr>
            <w:r w:rsidRPr="007C5EA5">
              <w:rPr>
                <w:color w:val="000000"/>
                <w:lang w:val="ru-RU"/>
              </w:rPr>
              <w:t>Проведение технического исследования на предмет отнесения товаров к средствам криптографической защиты информации и специальным техническим средствам, предназначенным для проведения оперативно-розыскных мероприятий</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004735" w14:textId="77777777" w:rsidR="00C90853" w:rsidRDefault="00E662A5">
            <w:pPr>
              <w:rPr>
                <w:color w:val="000000"/>
              </w:rPr>
            </w:pPr>
            <w:r>
              <w:rPr>
                <w:color w:val="000000"/>
              </w:rPr>
              <w:t>0</w:t>
            </w:r>
          </w:p>
        </w:tc>
      </w:tr>
      <w:tr w:rsidR="00C90853" w14:paraId="6C5617B7"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D7E99D" w14:textId="77777777" w:rsidR="00C90853" w:rsidRDefault="00E662A5">
            <w:pPr>
              <w:rPr>
                <w:color w:val="000000"/>
              </w:rPr>
            </w:pPr>
            <w:r>
              <w:rPr>
                <w:color w:val="000000"/>
              </w:rPr>
              <w:t>1.26.</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2A0486" w14:textId="77777777" w:rsidR="00C90853" w:rsidRPr="007C5EA5" w:rsidRDefault="00E662A5">
            <w:pPr>
              <w:rPr>
                <w:color w:val="000000"/>
                <w:lang w:val="ru-RU"/>
              </w:rPr>
            </w:pPr>
            <w:r w:rsidRPr="007C5EA5">
              <w:rPr>
                <w:color w:val="000000"/>
                <w:lang w:val="ru-RU"/>
              </w:rPr>
              <w:t>Регистрация нотификаций о характеристиках товаров (продукции), содержащих шифровальные (криптографические) средства</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FC7660" w14:textId="77777777" w:rsidR="00C90853" w:rsidRDefault="00E662A5">
            <w:pPr>
              <w:rPr>
                <w:color w:val="000000"/>
              </w:rPr>
            </w:pPr>
            <w:r>
              <w:rPr>
                <w:color w:val="000000"/>
              </w:rPr>
              <w:t>0</w:t>
            </w:r>
          </w:p>
        </w:tc>
      </w:tr>
      <w:tr w:rsidR="00C90853" w14:paraId="652AEC1F"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D8B553" w14:textId="77777777" w:rsidR="00C90853" w:rsidRDefault="00E662A5">
            <w:pPr>
              <w:rPr>
                <w:color w:val="000000"/>
              </w:rPr>
            </w:pPr>
            <w:r>
              <w:rPr>
                <w:color w:val="000000"/>
              </w:rPr>
              <w:t>1.27.</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B11615" w14:textId="77777777" w:rsidR="00C90853" w:rsidRPr="007C5EA5" w:rsidRDefault="00E662A5">
            <w:pPr>
              <w:rPr>
                <w:color w:val="000000"/>
                <w:lang w:val="ru-RU"/>
              </w:rPr>
            </w:pPr>
            <w:r w:rsidRPr="007C5EA5">
              <w:rPr>
                <w:color w:val="000000"/>
                <w:lang w:val="ru-RU"/>
              </w:rPr>
              <w:t>Разработка, производство, ремонт, приобретение и реализация боеприпасов, вооружения и военной техники, запасных частей, комплектующих изделий и приборов к ним, а также специальных материалов и оборудования для их производства, включая монтаж, наладку, модернизацию, установку, использование, хранение, ремонт и сервисное обслуживание</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A8F0CE" w14:textId="77777777" w:rsidR="00C90853" w:rsidRDefault="00E662A5">
            <w:pPr>
              <w:rPr>
                <w:color w:val="000000"/>
              </w:rPr>
            </w:pPr>
            <w:r>
              <w:rPr>
                <w:color w:val="000000"/>
              </w:rPr>
              <w:t>22</w:t>
            </w:r>
          </w:p>
        </w:tc>
      </w:tr>
      <w:tr w:rsidR="00C90853" w14:paraId="510091E9"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B14092" w14:textId="77777777" w:rsidR="00C90853" w:rsidRDefault="00E662A5">
            <w:pPr>
              <w:rPr>
                <w:color w:val="000000"/>
              </w:rPr>
            </w:pPr>
            <w:r>
              <w:rPr>
                <w:color w:val="000000"/>
              </w:rPr>
              <w:t>1.28.</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06FCAD" w14:textId="77777777" w:rsidR="00C90853" w:rsidRPr="007C5EA5" w:rsidRDefault="00E662A5">
            <w:pPr>
              <w:rPr>
                <w:color w:val="000000"/>
                <w:lang w:val="ru-RU"/>
              </w:rPr>
            </w:pPr>
            <w:r w:rsidRPr="007C5EA5">
              <w:rPr>
                <w:color w:val="000000"/>
                <w:lang w:val="ru-RU"/>
              </w:rPr>
              <w:t>Разработка, производство, приобретение, реализация, хранение взрывчатых и пиротехнических (за исключением гражданских) веществ и изделий с их применением</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18584E" w14:textId="77777777" w:rsidR="00C90853" w:rsidRDefault="00E662A5">
            <w:pPr>
              <w:rPr>
                <w:color w:val="000000"/>
              </w:rPr>
            </w:pPr>
            <w:r>
              <w:rPr>
                <w:color w:val="000000"/>
              </w:rPr>
              <w:t>22</w:t>
            </w:r>
          </w:p>
        </w:tc>
      </w:tr>
      <w:tr w:rsidR="00C90853" w14:paraId="7A2F5BEC"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EA6EDD" w14:textId="77777777" w:rsidR="00C90853" w:rsidRDefault="00E662A5">
            <w:pPr>
              <w:rPr>
                <w:color w:val="000000"/>
              </w:rPr>
            </w:pPr>
            <w:r>
              <w:rPr>
                <w:color w:val="000000"/>
              </w:rPr>
              <w:t>1.29.</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ABD83F" w14:textId="77777777" w:rsidR="00C90853" w:rsidRPr="007C5EA5" w:rsidRDefault="00E662A5">
            <w:pPr>
              <w:rPr>
                <w:color w:val="000000"/>
                <w:lang w:val="ru-RU"/>
              </w:rPr>
            </w:pPr>
            <w:r w:rsidRPr="007C5EA5">
              <w:rPr>
                <w:color w:val="000000"/>
                <w:lang w:val="ru-RU"/>
              </w:rPr>
              <w:t>Ликвидация (уничтожение, утилизация, захоронение) и переработка высвобождаемых боеприпасов, вооружения, военной техники, специальных средств</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93B90F" w14:textId="77777777" w:rsidR="00C90853" w:rsidRDefault="00E662A5">
            <w:pPr>
              <w:rPr>
                <w:color w:val="000000"/>
              </w:rPr>
            </w:pPr>
            <w:r>
              <w:rPr>
                <w:color w:val="000000"/>
              </w:rPr>
              <w:t>22</w:t>
            </w:r>
          </w:p>
        </w:tc>
      </w:tr>
      <w:tr w:rsidR="00C90853" w14:paraId="6F9ED65C"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E66719" w14:textId="77777777" w:rsidR="00C90853" w:rsidRDefault="00E662A5">
            <w:pPr>
              <w:rPr>
                <w:color w:val="000000"/>
              </w:rPr>
            </w:pPr>
            <w:r>
              <w:rPr>
                <w:color w:val="000000"/>
              </w:rPr>
              <w:t>1.30.</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0DCF05" w14:textId="77777777" w:rsidR="00C90853" w:rsidRPr="007C5EA5" w:rsidRDefault="00E662A5">
            <w:pPr>
              <w:rPr>
                <w:color w:val="000000"/>
                <w:lang w:val="ru-RU"/>
              </w:rPr>
            </w:pPr>
            <w:r w:rsidRPr="007C5EA5">
              <w:rPr>
                <w:color w:val="000000"/>
                <w:lang w:val="ru-RU"/>
              </w:rPr>
              <w:t>Разработка, производство, ремонт, торговля, коллекционирование, экспонирование гражданского и служебного оружия и патронов к нему</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CBE1B5" w14:textId="77777777" w:rsidR="00C90853" w:rsidRDefault="00E662A5">
            <w:pPr>
              <w:rPr>
                <w:color w:val="000000"/>
              </w:rPr>
            </w:pPr>
            <w:r>
              <w:rPr>
                <w:color w:val="000000"/>
              </w:rPr>
              <w:t>10</w:t>
            </w:r>
          </w:p>
        </w:tc>
      </w:tr>
      <w:tr w:rsidR="00C90853" w14:paraId="6755F77D"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928022" w14:textId="77777777" w:rsidR="00C90853" w:rsidRDefault="00E662A5">
            <w:pPr>
              <w:rPr>
                <w:color w:val="000000"/>
              </w:rPr>
            </w:pPr>
            <w:r>
              <w:rPr>
                <w:color w:val="000000"/>
              </w:rPr>
              <w:t>1.31.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4A63CD" w14:textId="77777777" w:rsidR="00C90853" w:rsidRPr="007C5EA5" w:rsidRDefault="00E662A5">
            <w:pPr>
              <w:rPr>
                <w:color w:val="000000"/>
                <w:lang w:val="ru-RU"/>
              </w:rPr>
            </w:pPr>
            <w:r w:rsidRPr="007C5EA5">
              <w:rPr>
                <w:color w:val="000000"/>
                <w:lang w:val="ru-RU"/>
              </w:rPr>
              <w:t>Разработка, производство, торговля, использование гражданских пиротехнических веществ и изделий с их применением</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E3AC4F" w14:textId="77777777" w:rsidR="00C90853" w:rsidRDefault="00E662A5">
            <w:pPr>
              <w:rPr>
                <w:color w:val="000000"/>
              </w:rPr>
            </w:pPr>
            <w:r>
              <w:rPr>
                <w:color w:val="000000"/>
              </w:rPr>
              <w:t>10</w:t>
            </w:r>
          </w:p>
        </w:tc>
      </w:tr>
      <w:tr w:rsidR="00C90853" w14:paraId="1B06901E"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04575E" w14:textId="77777777" w:rsidR="00C90853" w:rsidRDefault="00E662A5">
            <w:pPr>
              <w:rPr>
                <w:color w:val="000000"/>
              </w:rPr>
            </w:pPr>
            <w:r>
              <w:rPr>
                <w:color w:val="000000"/>
              </w:rPr>
              <w:t>1.32.</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988CA4" w14:textId="77777777" w:rsidR="00C90853" w:rsidRPr="007C5EA5" w:rsidRDefault="00E662A5">
            <w:pPr>
              <w:rPr>
                <w:color w:val="000000"/>
                <w:lang w:val="ru-RU"/>
              </w:rPr>
            </w:pPr>
            <w:r w:rsidRPr="007C5EA5">
              <w:rPr>
                <w:color w:val="000000"/>
                <w:lang w:val="ru-RU"/>
              </w:rPr>
              <w:t>Деятельность в сфере использования космического пространства</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581ABD" w14:textId="77777777" w:rsidR="00C90853" w:rsidRDefault="00E662A5">
            <w:pPr>
              <w:rPr>
                <w:color w:val="000000"/>
              </w:rPr>
            </w:pPr>
            <w:r>
              <w:rPr>
                <w:color w:val="000000"/>
              </w:rPr>
              <w:t>186</w:t>
            </w:r>
          </w:p>
        </w:tc>
      </w:tr>
      <w:tr w:rsidR="00C90853" w14:paraId="71DFAE59"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D37F00" w14:textId="77777777" w:rsidR="00C90853" w:rsidRDefault="00E662A5">
            <w:pPr>
              <w:rPr>
                <w:color w:val="000000"/>
              </w:rPr>
            </w:pPr>
            <w:r>
              <w:rPr>
                <w:color w:val="000000"/>
              </w:rPr>
              <w:t>1.33.</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BC145D" w14:textId="77777777" w:rsidR="00C90853" w:rsidRPr="007C5EA5" w:rsidRDefault="00E662A5">
            <w:pPr>
              <w:rPr>
                <w:color w:val="000000"/>
                <w:lang w:val="ru-RU"/>
              </w:rPr>
            </w:pPr>
            <w:r w:rsidRPr="007C5EA5">
              <w:rPr>
                <w:color w:val="000000"/>
                <w:lang w:val="ru-RU"/>
              </w:rPr>
              <w:t>Предоставление услуг в области связи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662D2C" w14:textId="77777777" w:rsidR="00C90853" w:rsidRDefault="00E662A5">
            <w:pPr>
              <w:rPr>
                <w:color w:val="000000"/>
              </w:rPr>
            </w:pPr>
            <w:r>
              <w:rPr>
                <w:color w:val="000000"/>
              </w:rPr>
              <w:t>6</w:t>
            </w:r>
          </w:p>
        </w:tc>
      </w:tr>
      <w:tr w:rsidR="00C90853" w14:paraId="3450ED86"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308378" w14:textId="77777777" w:rsidR="00C90853" w:rsidRDefault="00E662A5">
            <w:pPr>
              <w:rPr>
                <w:color w:val="000000"/>
              </w:rPr>
            </w:pPr>
            <w:r>
              <w:rPr>
                <w:color w:val="000000"/>
              </w:rPr>
              <w:t>1.34.</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30653E" w14:textId="77777777" w:rsidR="00C90853" w:rsidRDefault="00E662A5">
            <w:pPr>
              <w:rPr>
                <w:color w:val="000000"/>
              </w:rPr>
            </w:pPr>
            <w:r>
              <w:rPr>
                <w:color w:val="000000"/>
              </w:rPr>
              <w:t>Образовательная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A8BC6A" w14:textId="77777777" w:rsidR="00C90853" w:rsidRDefault="00E662A5">
            <w:pPr>
              <w:rPr>
                <w:color w:val="000000"/>
              </w:rPr>
            </w:pPr>
            <w:r>
              <w:rPr>
                <w:color w:val="000000"/>
              </w:rPr>
              <w:t>10</w:t>
            </w:r>
          </w:p>
        </w:tc>
      </w:tr>
      <w:tr w:rsidR="00C90853" w14:paraId="3B8AC06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B4FE4E" w14:textId="77777777" w:rsidR="00C90853" w:rsidRDefault="00E662A5">
            <w:pPr>
              <w:rPr>
                <w:color w:val="000000"/>
              </w:rPr>
            </w:pPr>
            <w:r>
              <w:rPr>
                <w:color w:val="000000"/>
              </w:rPr>
              <w:t>1.35.</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8CBAE4" w14:textId="77777777" w:rsidR="00C90853" w:rsidRPr="007C5EA5" w:rsidRDefault="00E662A5">
            <w:pPr>
              <w:rPr>
                <w:color w:val="000000"/>
                <w:lang w:val="ru-RU"/>
              </w:rPr>
            </w:pPr>
            <w:r w:rsidRPr="007C5EA5">
              <w:rPr>
                <w:color w:val="000000"/>
                <w:lang w:val="ru-RU"/>
              </w:rPr>
              <w:t>Деятельность по распространению теле-, радиоканалов</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EAC4C0" w14:textId="77777777" w:rsidR="00C90853" w:rsidRDefault="00E662A5">
            <w:pPr>
              <w:rPr>
                <w:color w:val="000000"/>
              </w:rPr>
            </w:pPr>
            <w:r>
              <w:rPr>
                <w:color w:val="000000"/>
              </w:rPr>
              <w:t>6</w:t>
            </w:r>
          </w:p>
        </w:tc>
      </w:tr>
      <w:tr w:rsidR="00C90853" w14:paraId="5D556F8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043AA2" w14:textId="77777777" w:rsidR="00C90853" w:rsidRDefault="00E662A5">
            <w:pPr>
              <w:rPr>
                <w:color w:val="000000"/>
              </w:rPr>
            </w:pPr>
            <w:r>
              <w:rPr>
                <w:color w:val="000000"/>
              </w:rPr>
              <w:t>1.37.</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4A456D" w14:textId="77777777" w:rsidR="00C90853" w:rsidRDefault="00E662A5">
            <w:pPr>
              <w:rPr>
                <w:color w:val="000000"/>
              </w:rPr>
            </w:pPr>
            <w:r>
              <w:rPr>
                <w:color w:val="000000"/>
              </w:rPr>
              <w:t>Медицинская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5621A5" w14:textId="77777777" w:rsidR="00C90853" w:rsidRDefault="00E662A5">
            <w:pPr>
              <w:rPr>
                <w:color w:val="000000"/>
              </w:rPr>
            </w:pPr>
            <w:r>
              <w:rPr>
                <w:color w:val="000000"/>
              </w:rPr>
              <w:t>10</w:t>
            </w:r>
          </w:p>
        </w:tc>
      </w:tr>
      <w:tr w:rsidR="00C90853" w14:paraId="7E7A7224"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A3D3C0" w14:textId="77777777" w:rsidR="00C90853" w:rsidRDefault="00E662A5">
            <w:pPr>
              <w:rPr>
                <w:color w:val="000000"/>
              </w:rPr>
            </w:pPr>
            <w:r>
              <w:rPr>
                <w:color w:val="000000"/>
              </w:rPr>
              <w:t>1.38.</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FF3A73" w14:textId="77777777" w:rsidR="00C90853" w:rsidRDefault="00E662A5">
            <w:pPr>
              <w:rPr>
                <w:color w:val="000000"/>
              </w:rPr>
            </w:pPr>
            <w:r>
              <w:rPr>
                <w:color w:val="000000"/>
              </w:rPr>
              <w:t>Фармацевтическая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72357A" w14:textId="77777777" w:rsidR="00C90853" w:rsidRDefault="00E662A5">
            <w:pPr>
              <w:rPr>
                <w:color w:val="000000"/>
              </w:rPr>
            </w:pPr>
            <w:r>
              <w:rPr>
                <w:color w:val="000000"/>
              </w:rPr>
              <w:t>10</w:t>
            </w:r>
          </w:p>
        </w:tc>
      </w:tr>
      <w:tr w:rsidR="00C90853" w14:paraId="10FFBE37"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79D3C7" w14:textId="77777777" w:rsidR="00C90853" w:rsidRDefault="00E662A5">
            <w:pPr>
              <w:rPr>
                <w:color w:val="000000"/>
              </w:rPr>
            </w:pPr>
            <w:r>
              <w:rPr>
                <w:color w:val="000000"/>
              </w:rPr>
              <w:t>1.39.</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BE4724" w14:textId="77777777" w:rsidR="00C90853" w:rsidRDefault="00E662A5">
            <w:pPr>
              <w:rPr>
                <w:color w:val="000000"/>
              </w:rPr>
            </w:pPr>
            <w:r>
              <w:rPr>
                <w:color w:val="000000"/>
              </w:rPr>
              <w:t>Адвокатская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BC25B8" w14:textId="77777777" w:rsidR="00C90853" w:rsidRDefault="00E662A5">
            <w:pPr>
              <w:rPr>
                <w:color w:val="000000"/>
              </w:rPr>
            </w:pPr>
            <w:r>
              <w:rPr>
                <w:color w:val="000000"/>
              </w:rPr>
              <w:t>6</w:t>
            </w:r>
          </w:p>
        </w:tc>
      </w:tr>
      <w:tr w:rsidR="00C90853" w14:paraId="08E85C9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310A90" w14:textId="77777777" w:rsidR="00C90853" w:rsidRDefault="00E662A5">
            <w:pPr>
              <w:rPr>
                <w:color w:val="000000"/>
              </w:rPr>
            </w:pPr>
            <w:r>
              <w:rPr>
                <w:color w:val="000000"/>
              </w:rPr>
              <w:t>1.40.</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6F1432" w14:textId="77777777" w:rsidR="00C90853" w:rsidRDefault="00E662A5">
            <w:pPr>
              <w:rPr>
                <w:color w:val="000000"/>
              </w:rPr>
            </w:pPr>
            <w:r>
              <w:rPr>
                <w:color w:val="000000"/>
              </w:rPr>
              <w:t>Нотариальная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66B2DC" w14:textId="77777777" w:rsidR="00C90853" w:rsidRDefault="00E662A5">
            <w:pPr>
              <w:rPr>
                <w:color w:val="000000"/>
              </w:rPr>
            </w:pPr>
            <w:r>
              <w:rPr>
                <w:color w:val="000000"/>
              </w:rPr>
              <w:t>6</w:t>
            </w:r>
          </w:p>
        </w:tc>
      </w:tr>
      <w:tr w:rsidR="00C90853" w14:paraId="4C6ED465"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34EF4F" w14:textId="77777777" w:rsidR="00C90853" w:rsidRDefault="00E662A5">
            <w:pPr>
              <w:rPr>
                <w:color w:val="000000"/>
              </w:rPr>
            </w:pPr>
            <w:r>
              <w:rPr>
                <w:color w:val="000000"/>
              </w:rPr>
              <w:t>1.41.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CD9D76" w14:textId="77777777" w:rsidR="00C90853" w:rsidRPr="007C5EA5" w:rsidRDefault="00E662A5">
            <w:pPr>
              <w:rPr>
                <w:color w:val="000000"/>
                <w:lang w:val="ru-RU"/>
              </w:rPr>
            </w:pPr>
            <w:r w:rsidRPr="007C5EA5">
              <w:rPr>
                <w:color w:val="000000"/>
                <w:lang w:val="ru-RU"/>
              </w:rPr>
              <w:t>Деятельность по исполнению исполнительных документов</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1EAA0E" w14:textId="77777777" w:rsidR="00C90853" w:rsidRDefault="00E662A5">
            <w:pPr>
              <w:rPr>
                <w:color w:val="000000"/>
              </w:rPr>
            </w:pPr>
            <w:r>
              <w:rPr>
                <w:color w:val="000000"/>
              </w:rPr>
              <w:t>6</w:t>
            </w:r>
          </w:p>
        </w:tc>
      </w:tr>
      <w:tr w:rsidR="00C90853" w14:paraId="40CF065E"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D70387" w14:textId="77777777" w:rsidR="00C90853" w:rsidRDefault="00E662A5">
            <w:pPr>
              <w:rPr>
                <w:color w:val="000000"/>
              </w:rPr>
            </w:pPr>
            <w:r>
              <w:rPr>
                <w:color w:val="000000"/>
              </w:rPr>
              <w:t>1.44.</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AF2DE8" w14:textId="77777777" w:rsidR="00C90853" w:rsidRDefault="00E662A5">
            <w:pPr>
              <w:rPr>
                <w:color w:val="000000"/>
              </w:rPr>
            </w:pPr>
            <w:r>
              <w:rPr>
                <w:color w:val="000000"/>
              </w:rPr>
              <w:t>Аудиторская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80EB48" w14:textId="77777777" w:rsidR="00C90853" w:rsidRDefault="00E662A5">
            <w:pPr>
              <w:rPr>
                <w:color w:val="000000"/>
              </w:rPr>
            </w:pPr>
            <w:r>
              <w:rPr>
                <w:color w:val="000000"/>
              </w:rPr>
              <w:t>10</w:t>
            </w:r>
          </w:p>
        </w:tc>
      </w:tr>
      <w:tr w:rsidR="00C90853" w14:paraId="4530357C"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341C7D" w14:textId="77777777" w:rsidR="00C90853" w:rsidRDefault="00E662A5">
            <w:pPr>
              <w:rPr>
                <w:color w:val="000000"/>
              </w:rPr>
            </w:pPr>
            <w:r>
              <w:rPr>
                <w:color w:val="000000"/>
              </w:rPr>
              <w:t>1.45.</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35C72C" w14:textId="77777777" w:rsidR="00C90853" w:rsidRPr="007C5EA5" w:rsidRDefault="00E662A5">
            <w:pPr>
              <w:rPr>
                <w:color w:val="000000"/>
                <w:lang w:val="ru-RU"/>
              </w:rPr>
            </w:pPr>
            <w:r w:rsidRPr="007C5EA5">
              <w:rPr>
                <w:color w:val="000000"/>
                <w:lang w:val="ru-RU"/>
              </w:rPr>
              <w:t>Выполнение работ и оказание услуг в области охраны окружающей среды</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269BB4" w14:textId="77777777" w:rsidR="00C90853" w:rsidRDefault="00E662A5">
            <w:pPr>
              <w:rPr>
                <w:color w:val="000000"/>
              </w:rPr>
            </w:pPr>
            <w:r>
              <w:rPr>
                <w:color w:val="000000"/>
              </w:rPr>
              <w:t>50</w:t>
            </w:r>
          </w:p>
        </w:tc>
      </w:tr>
      <w:tr w:rsidR="00C90853" w14:paraId="0EBE33B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80C1DE" w14:textId="77777777" w:rsidR="00C90853" w:rsidRDefault="00E662A5">
            <w:pPr>
              <w:rPr>
                <w:color w:val="000000"/>
              </w:rPr>
            </w:pPr>
            <w:r>
              <w:rPr>
                <w:color w:val="000000"/>
              </w:rPr>
              <w:t>1.46.</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9A4A1A" w14:textId="77777777" w:rsidR="00C90853" w:rsidRPr="007C5EA5" w:rsidRDefault="00E662A5">
            <w:pPr>
              <w:rPr>
                <w:color w:val="000000"/>
                <w:lang w:val="ru-RU"/>
              </w:rPr>
            </w:pPr>
            <w:r w:rsidRPr="007C5EA5">
              <w:rPr>
                <w:color w:val="000000"/>
                <w:lang w:val="ru-RU"/>
              </w:rPr>
              <w:t>Осуществление охранной деятельности юридическими лицами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1982DE" w14:textId="77777777" w:rsidR="00C90853" w:rsidRDefault="00E662A5">
            <w:pPr>
              <w:rPr>
                <w:color w:val="000000"/>
              </w:rPr>
            </w:pPr>
            <w:r>
              <w:rPr>
                <w:color w:val="000000"/>
              </w:rPr>
              <w:t>6</w:t>
            </w:r>
          </w:p>
        </w:tc>
      </w:tr>
      <w:tr w:rsidR="00C90853" w14:paraId="0EF7C59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D22495" w14:textId="77777777" w:rsidR="00C90853" w:rsidRDefault="00E662A5">
            <w:pPr>
              <w:rPr>
                <w:color w:val="000000"/>
              </w:rPr>
            </w:pPr>
            <w:r>
              <w:rPr>
                <w:color w:val="000000"/>
              </w:rPr>
              <w:t>1.47.</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D237B3" w14:textId="77777777" w:rsidR="00C90853" w:rsidRDefault="00E662A5">
            <w:pPr>
              <w:rPr>
                <w:color w:val="000000"/>
              </w:rPr>
            </w:pPr>
            <w:r>
              <w:rPr>
                <w:color w:val="000000"/>
              </w:rPr>
              <w:t>Туроператорская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AFCA7C" w14:textId="77777777" w:rsidR="00C90853" w:rsidRDefault="00E662A5">
            <w:pPr>
              <w:rPr>
                <w:color w:val="000000"/>
              </w:rPr>
            </w:pPr>
            <w:r>
              <w:rPr>
                <w:color w:val="000000"/>
              </w:rPr>
              <w:t>10</w:t>
            </w:r>
          </w:p>
        </w:tc>
      </w:tr>
      <w:tr w:rsidR="00C90853" w14:paraId="7AB2244D"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6359AA" w14:textId="77777777" w:rsidR="00C90853" w:rsidRDefault="00E662A5">
            <w:pPr>
              <w:rPr>
                <w:color w:val="000000"/>
              </w:rPr>
            </w:pPr>
            <w:r>
              <w:rPr>
                <w:color w:val="000000"/>
              </w:rPr>
              <w:t>1.48.</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73B09D" w14:textId="77777777" w:rsidR="00C90853" w:rsidRDefault="00E662A5">
            <w:pPr>
              <w:rPr>
                <w:color w:val="000000"/>
              </w:rPr>
            </w:pPr>
            <w:r>
              <w:rPr>
                <w:color w:val="000000"/>
              </w:rPr>
              <w:t>Деятельность в области ветеринарии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4B596B" w14:textId="77777777" w:rsidR="00C90853" w:rsidRDefault="00E662A5">
            <w:pPr>
              <w:rPr>
                <w:color w:val="000000"/>
              </w:rPr>
            </w:pPr>
            <w:r>
              <w:rPr>
                <w:color w:val="000000"/>
              </w:rPr>
              <w:t>6</w:t>
            </w:r>
          </w:p>
        </w:tc>
      </w:tr>
      <w:tr w:rsidR="00C90853" w14:paraId="1B8A899B"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279449" w14:textId="77777777" w:rsidR="00C90853" w:rsidRDefault="00E662A5">
            <w:pPr>
              <w:rPr>
                <w:color w:val="000000"/>
              </w:rPr>
            </w:pPr>
            <w:r>
              <w:rPr>
                <w:color w:val="000000"/>
              </w:rPr>
              <w:t>1.49.</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70872A" w14:textId="77777777" w:rsidR="00C90853" w:rsidRDefault="00E662A5">
            <w:pPr>
              <w:rPr>
                <w:color w:val="000000"/>
              </w:rPr>
            </w:pPr>
            <w:r>
              <w:rPr>
                <w:color w:val="000000"/>
              </w:rPr>
              <w:t>Судебно-экспертная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FE3D83" w14:textId="77777777" w:rsidR="00C90853" w:rsidRDefault="00E662A5">
            <w:pPr>
              <w:rPr>
                <w:color w:val="000000"/>
              </w:rPr>
            </w:pPr>
            <w:r>
              <w:rPr>
                <w:color w:val="000000"/>
              </w:rPr>
              <w:t>6</w:t>
            </w:r>
          </w:p>
        </w:tc>
      </w:tr>
      <w:tr w:rsidR="00C90853" w14:paraId="347FA08E"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CDCFEF" w14:textId="77777777" w:rsidR="00C90853" w:rsidRDefault="00E662A5">
            <w:pPr>
              <w:rPr>
                <w:color w:val="000000"/>
              </w:rPr>
            </w:pPr>
            <w:r>
              <w:rPr>
                <w:color w:val="000000"/>
              </w:rPr>
              <w:t>1.50.</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AEC862" w14:textId="77777777" w:rsidR="00C90853" w:rsidRPr="007C5EA5" w:rsidRDefault="00E662A5">
            <w:pPr>
              <w:rPr>
                <w:color w:val="000000"/>
                <w:lang w:val="ru-RU"/>
              </w:rPr>
            </w:pPr>
            <w:r w:rsidRPr="007C5EA5">
              <w:rPr>
                <w:color w:val="000000"/>
                <w:lang w:val="ru-RU"/>
              </w:rPr>
              <w:t>Осуществление научно-реставрационных работ на памятниках истории и культуры и (или) археологических работ</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4A3929" w14:textId="77777777" w:rsidR="00C90853" w:rsidRDefault="00E662A5">
            <w:pPr>
              <w:rPr>
                <w:color w:val="000000"/>
              </w:rPr>
            </w:pPr>
            <w:r>
              <w:rPr>
                <w:color w:val="000000"/>
              </w:rPr>
              <w:t>10</w:t>
            </w:r>
          </w:p>
        </w:tc>
      </w:tr>
      <w:tr w:rsidR="00C90853" w14:paraId="328F50B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3F2614" w14:textId="77777777" w:rsidR="00C90853" w:rsidRDefault="00E662A5">
            <w:pPr>
              <w:rPr>
                <w:color w:val="000000"/>
              </w:rPr>
            </w:pPr>
            <w:r>
              <w:rPr>
                <w:color w:val="000000"/>
              </w:rPr>
              <w:t>1.51.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A49379" w14:textId="77777777" w:rsidR="00C90853" w:rsidRDefault="00E662A5">
            <w:pPr>
              <w:rPr>
                <w:color w:val="000000"/>
              </w:rPr>
            </w:pPr>
            <w:r>
              <w:rPr>
                <w:color w:val="000000"/>
              </w:rPr>
              <w:t>Банковские операции, осуществляемые *:</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BA6A5D" w14:textId="77777777" w:rsidR="00C90853" w:rsidRDefault="00E662A5">
            <w:pPr>
              <w:rPr>
                <w:color w:val="000000"/>
              </w:rPr>
            </w:pPr>
            <w:r>
              <w:rPr>
                <w:color w:val="000000"/>
              </w:rPr>
              <w:t> </w:t>
            </w:r>
          </w:p>
        </w:tc>
      </w:tr>
      <w:tr w:rsidR="00C90853" w14:paraId="1577A16B"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188201" w14:textId="77777777" w:rsidR="00C90853" w:rsidRDefault="00E662A5">
            <w:pPr>
              <w:rPr>
                <w:color w:val="000000"/>
              </w:rPr>
            </w:pPr>
            <w:r>
              <w:rPr>
                <w:color w:val="000000"/>
              </w:rPr>
              <w:t>1.51.1.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402E11" w14:textId="77777777" w:rsidR="00C90853" w:rsidRPr="007C5EA5" w:rsidRDefault="00E662A5">
            <w:pPr>
              <w:rPr>
                <w:color w:val="000000"/>
                <w:lang w:val="ru-RU"/>
              </w:rPr>
            </w:pPr>
            <w:r w:rsidRPr="007C5EA5">
              <w:rPr>
                <w:color w:val="000000"/>
                <w:lang w:val="ru-RU"/>
              </w:rPr>
              <w:t>банками второго уровня, филиалами банков – нерезидентов Республики Казахстан</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340383" w14:textId="77777777" w:rsidR="00C90853" w:rsidRDefault="00E662A5">
            <w:pPr>
              <w:rPr>
                <w:color w:val="000000"/>
              </w:rPr>
            </w:pPr>
            <w:r>
              <w:rPr>
                <w:color w:val="000000"/>
              </w:rPr>
              <w:t>800</w:t>
            </w:r>
          </w:p>
        </w:tc>
      </w:tr>
      <w:tr w:rsidR="00C90853" w14:paraId="4891AE81"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783DD8" w14:textId="77777777" w:rsidR="00C90853" w:rsidRDefault="00E662A5">
            <w:pPr>
              <w:rPr>
                <w:color w:val="000000"/>
              </w:rPr>
            </w:pPr>
            <w:r>
              <w:rPr>
                <w:color w:val="000000"/>
              </w:rPr>
              <w:t>1.51.2.</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E95540" w14:textId="77777777" w:rsidR="00C90853" w:rsidRPr="007C5EA5" w:rsidRDefault="00E662A5">
            <w:pPr>
              <w:rPr>
                <w:color w:val="000000"/>
                <w:lang w:val="ru-RU"/>
              </w:rPr>
            </w:pPr>
            <w:r w:rsidRPr="007C5EA5">
              <w:rPr>
                <w:color w:val="000000"/>
                <w:lang w:val="ru-RU"/>
              </w:rPr>
              <w:t>организациями, осуществляющими отдельные виды банковских операций</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781A32" w14:textId="77777777" w:rsidR="00C90853" w:rsidRDefault="00E662A5">
            <w:pPr>
              <w:rPr>
                <w:color w:val="000000"/>
              </w:rPr>
            </w:pPr>
            <w:r>
              <w:rPr>
                <w:color w:val="000000"/>
              </w:rPr>
              <w:t>400</w:t>
            </w:r>
          </w:p>
        </w:tc>
      </w:tr>
      <w:tr w:rsidR="00C90853" w14:paraId="5FABE017"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E06980" w14:textId="77777777" w:rsidR="00C90853" w:rsidRDefault="00E662A5">
            <w:pPr>
              <w:rPr>
                <w:color w:val="000000"/>
              </w:rPr>
            </w:pPr>
            <w:r>
              <w:rPr>
                <w:color w:val="000000"/>
              </w:rPr>
              <w:t>1.52.</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3C16CA" w14:textId="77777777" w:rsidR="00C90853" w:rsidRPr="007C5EA5" w:rsidRDefault="00E662A5">
            <w:pPr>
              <w:rPr>
                <w:color w:val="000000"/>
                <w:lang w:val="ru-RU"/>
              </w:rPr>
            </w:pPr>
            <w:r w:rsidRPr="007C5EA5">
              <w:rPr>
                <w:color w:val="000000"/>
                <w:lang w:val="ru-RU"/>
              </w:rPr>
              <w:t>Операции банков, филиалов банков – нерезидентов Республики Казахстан по осуществлению профессиональной деятельности на рынке ценных бумаг</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42FB34" w14:textId="77777777" w:rsidR="00C90853" w:rsidRDefault="00E662A5">
            <w:pPr>
              <w:rPr>
                <w:color w:val="000000"/>
              </w:rPr>
            </w:pPr>
            <w:r>
              <w:rPr>
                <w:color w:val="000000"/>
              </w:rPr>
              <w:t>800</w:t>
            </w:r>
          </w:p>
        </w:tc>
      </w:tr>
      <w:tr w:rsidR="00C90853" w14:paraId="00573742"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C0C944" w14:textId="77777777" w:rsidR="00C90853" w:rsidRDefault="00E662A5">
            <w:pPr>
              <w:rPr>
                <w:color w:val="000000"/>
              </w:rPr>
            </w:pPr>
            <w:r>
              <w:rPr>
                <w:color w:val="000000"/>
              </w:rPr>
              <w:t>1.53.</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F619A9" w14:textId="77777777" w:rsidR="00C90853" w:rsidRPr="007C5EA5" w:rsidRDefault="00E662A5">
            <w:pPr>
              <w:rPr>
                <w:color w:val="000000"/>
                <w:lang w:val="ru-RU"/>
              </w:rPr>
            </w:pPr>
            <w:r w:rsidRPr="007C5EA5">
              <w:rPr>
                <w:color w:val="000000"/>
                <w:lang w:val="ru-RU"/>
              </w:rPr>
              <w:t>Иные операции, осуществляемые банками, филиалами банков</w:t>
            </w:r>
            <w:r>
              <w:rPr>
                <w:color w:val="000000"/>
              </w:rPr>
              <w:t> </w:t>
            </w:r>
            <w:r w:rsidRPr="007C5EA5">
              <w:rPr>
                <w:color w:val="000000"/>
                <w:lang w:val="ru-RU"/>
              </w:rPr>
              <w:t>–</w:t>
            </w:r>
            <w:r>
              <w:rPr>
                <w:color w:val="000000"/>
              </w:rPr>
              <w:t> </w:t>
            </w:r>
            <w:r w:rsidRPr="007C5EA5">
              <w:rPr>
                <w:color w:val="000000"/>
                <w:lang w:val="ru-RU"/>
              </w:rPr>
              <w:t>нерезидентов Республики Казахстан</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4327B5" w14:textId="77777777" w:rsidR="00C90853" w:rsidRDefault="00E662A5">
            <w:pPr>
              <w:rPr>
                <w:color w:val="000000"/>
              </w:rPr>
            </w:pPr>
            <w:r>
              <w:rPr>
                <w:color w:val="000000"/>
              </w:rPr>
              <w:t>800</w:t>
            </w:r>
          </w:p>
        </w:tc>
      </w:tr>
      <w:tr w:rsidR="00C90853" w14:paraId="7F4FE716"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EF83B1" w14:textId="77777777" w:rsidR="00C90853" w:rsidRDefault="00E662A5">
            <w:pPr>
              <w:rPr>
                <w:color w:val="000000"/>
              </w:rPr>
            </w:pPr>
            <w:r>
              <w:rPr>
                <w:color w:val="000000"/>
              </w:rPr>
              <w:t>1.53.1.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9BF74A" w14:textId="77777777" w:rsidR="00C90853" w:rsidRDefault="00E662A5">
            <w:pPr>
              <w:rPr>
                <w:color w:val="000000"/>
              </w:rPr>
            </w:pPr>
            <w:r>
              <w:rPr>
                <w:color w:val="000000"/>
              </w:rPr>
              <w:t>Микрофинансовая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6ABFE1" w14:textId="77777777" w:rsidR="00C90853" w:rsidRDefault="00E662A5">
            <w:pPr>
              <w:rPr>
                <w:color w:val="000000"/>
              </w:rPr>
            </w:pPr>
            <w:r>
              <w:rPr>
                <w:color w:val="000000"/>
              </w:rPr>
              <w:t>30</w:t>
            </w:r>
          </w:p>
        </w:tc>
      </w:tr>
      <w:tr w:rsidR="00C90853" w14:paraId="2BF7ECE4"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613AB8" w14:textId="77777777" w:rsidR="00C90853" w:rsidRDefault="00E662A5">
            <w:pPr>
              <w:rPr>
                <w:color w:val="000000"/>
              </w:rPr>
            </w:pPr>
            <w:r>
              <w:rPr>
                <w:color w:val="000000"/>
              </w:rPr>
              <w:t>1.54.</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1664E9" w14:textId="77777777" w:rsidR="00C90853" w:rsidRPr="007C5EA5" w:rsidRDefault="00E662A5">
            <w:pPr>
              <w:rPr>
                <w:color w:val="000000"/>
                <w:lang w:val="ru-RU"/>
              </w:rPr>
            </w:pPr>
            <w:r w:rsidRPr="007C5EA5">
              <w:rPr>
                <w:color w:val="000000"/>
                <w:lang w:val="ru-RU"/>
              </w:rPr>
              <w:t>Операции юридических лиц, осуществляющих деятельность исключительно через обменные пункты на основании лицензии Национального Банка на обменные операции с наличной иностранной валютой</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29FDBB" w14:textId="77777777" w:rsidR="00C90853" w:rsidRDefault="00E662A5">
            <w:pPr>
              <w:rPr>
                <w:color w:val="000000"/>
              </w:rPr>
            </w:pPr>
            <w:r>
              <w:rPr>
                <w:color w:val="000000"/>
              </w:rPr>
              <w:t>40</w:t>
            </w:r>
          </w:p>
        </w:tc>
      </w:tr>
      <w:tr w:rsidR="00C90853" w14:paraId="4148B26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47A757" w14:textId="77777777" w:rsidR="00C90853" w:rsidRDefault="00E662A5">
            <w:pPr>
              <w:rPr>
                <w:color w:val="000000"/>
              </w:rPr>
            </w:pPr>
            <w:r>
              <w:rPr>
                <w:color w:val="000000"/>
              </w:rPr>
              <w:t>1.55.</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EB9D82" w14:textId="77777777" w:rsidR="00C90853" w:rsidRPr="007C5EA5" w:rsidRDefault="00E662A5">
            <w:pPr>
              <w:rPr>
                <w:color w:val="000000"/>
                <w:lang w:val="ru-RU"/>
              </w:rPr>
            </w:pPr>
            <w:r w:rsidRPr="007C5EA5">
              <w:rPr>
                <w:color w:val="000000"/>
                <w:lang w:val="ru-RU"/>
              </w:rPr>
              <w:t>Деятельность в сфере страхования жизни**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064318" w14:textId="77777777" w:rsidR="00C90853" w:rsidRDefault="00E662A5">
            <w:pPr>
              <w:rPr>
                <w:color w:val="000000"/>
              </w:rPr>
            </w:pPr>
            <w:r>
              <w:rPr>
                <w:color w:val="000000"/>
              </w:rPr>
              <w:t>500</w:t>
            </w:r>
          </w:p>
        </w:tc>
      </w:tr>
      <w:tr w:rsidR="00C90853" w14:paraId="1715706D"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F10C96" w14:textId="77777777" w:rsidR="00C90853" w:rsidRDefault="00E662A5">
            <w:pPr>
              <w:rPr>
                <w:color w:val="000000"/>
              </w:rPr>
            </w:pPr>
            <w:r>
              <w:rPr>
                <w:color w:val="000000"/>
              </w:rPr>
              <w:t>1.56.</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7C90EF" w14:textId="77777777" w:rsidR="00C90853" w:rsidRPr="007C5EA5" w:rsidRDefault="00E662A5">
            <w:pPr>
              <w:rPr>
                <w:color w:val="000000"/>
                <w:lang w:val="ru-RU"/>
              </w:rPr>
            </w:pPr>
            <w:r w:rsidRPr="007C5EA5">
              <w:rPr>
                <w:color w:val="000000"/>
                <w:lang w:val="ru-RU"/>
              </w:rPr>
              <w:t>Деятельность в сфере общего страхования**</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D114BD" w14:textId="77777777" w:rsidR="00C90853" w:rsidRDefault="00E662A5">
            <w:pPr>
              <w:rPr>
                <w:color w:val="000000"/>
              </w:rPr>
            </w:pPr>
            <w:r>
              <w:rPr>
                <w:color w:val="000000"/>
              </w:rPr>
              <w:t>500</w:t>
            </w:r>
          </w:p>
        </w:tc>
      </w:tr>
      <w:tr w:rsidR="00C90853" w14:paraId="6277CFD4"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86D04D" w14:textId="77777777" w:rsidR="00C90853" w:rsidRDefault="00E662A5">
            <w:pPr>
              <w:rPr>
                <w:color w:val="000000"/>
              </w:rPr>
            </w:pPr>
            <w:r>
              <w:rPr>
                <w:color w:val="000000"/>
              </w:rPr>
              <w:t>1.57.</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F1F77C" w14:textId="77777777" w:rsidR="00C90853" w:rsidRPr="007C5EA5" w:rsidRDefault="00E662A5">
            <w:pPr>
              <w:rPr>
                <w:color w:val="000000"/>
                <w:lang w:val="ru-RU"/>
              </w:rPr>
            </w:pPr>
            <w:r w:rsidRPr="007C5EA5">
              <w:rPr>
                <w:color w:val="000000"/>
                <w:lang w:val="ru-RU"/>
              </w:rPr>
              <w:t>Деятельность по перестрахованию как исключительный вид деятельности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B01DE6" w14:textId="77777777" w:rsidR="00C90853" w:rsidRDefault="00E662A5">
            <w:pPr>
              <w:rPr>
                <w:color w:val="000000"/>
              </w:rPr>
            </w:pPr>
            <w:r>
              <w:rPr>
                <w:color w:val="000000"/>
              </w:rPr>
              <w:t>500</w:t>
            </w:r>
          </w:p>
        </w:tc>
      </w:tr>
      <w:tr w:rsidR="00C90853" w14:paraId="0D959F21"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6CD89A" w14:textId="77777777" w:rsidR="00C90853" w:rsidRDefault="00E662A5">
            <w:pPr>
              <w:rPr>
                <w:color w:val="000000"/>
              </w:rPr>
            </w:pPr>
            <w:r>
              <w:rPr>
                <w:color w:val="000000"/>
              </w:rPr>
              <w:t>1.58.</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BE4497" w14:textId="77777777" w:rsidR="00C90853" w:rsidRDefault="00E662A5">
            <w:pPr>
              <w:rPr>
                <w:color w:val="000000"/>
              </w:rPr>
            </w:pPr>
            <w:r>
              <w:rPr>
                <w:color w:val="000000"/>
              </w:rPr>
              <w:t>Деятельность по перестрахованию</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5A3AFB" w14:textId="77777777" w:rsidR="00C90853" w:rsidRDefault="00E662A5">
            <w:pPr>
              <w:rPr>
                <w:color w:val="000000"/>
              </w:rPr>
            </w:pPr>
            <w:r>
              <w:rPr>
                <w:color w:val="000000"/>
              </w:rPr>
              <w:t>200</w:t>
            </w:r>
          </w:p>
        </w:tc>
      </w:tr>
      <w:tr w:rsidR="00C90853" w14:paraId="38A2C47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0676B3" w14:textId="77777777" w:rsidR="00C90853" w:rsidRDefault="00E662A5">
            <w:pPr>
              <w:rPr>
                <w:color w:val="000000"/>
              </w:rPr>
            </w:pPr>
            <w:r>
              <w:rPr>
                <w:color w:val="000000"/>
              </w:rPr>
              <w:t>1.59.</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049654" w14:textId="77777777" w:rsidR="00C90853" w:rsidRDefault="00E662A5">
            <w:pPr>
              <w:rPr>
                <w:color w:val="000000"/>
              </w:rPr>
            </w:pPr>
            <w:r>
              <w:rPr>
                <w:color w:val="000000"/>
              </w:rPr>
              <w:t>Деятельность страхового брокера</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080488" w14:textId="77777777" w:rsidR="00C90853" w:rsidRDefault="00E662A5">
            <w:pPr>
              <w:rPr>
                <w:color w:val="000000"/>
              </w:rPr>
            </w:pPr>
            <w:r>
              <w:rPr>
                <w:color w:val="000000"/>
              </w:rPr>
              <w:t>300</w:t>
            </w:r>
          </w:p>
        </w:tc>
      </w:tr>
      <w:tr w:rsidR="00C90853" w14:paraId="1B6E6FF7"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57511C" w14:textId="77777777" w:rsidR="00C90853" w:rsidRDefault="00E662A5">
            <w:pPr>
              <w:rPr>
                <w:color w:val="000000"/>
              </w:rPr>
            </w:pPr>
            <w:r>
              <w:rPr>
                <w:color w:val="000000"/>
              </w:rPr>
              <w:t>1.60.</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CF7723" w14:textId="77777777" w:rsidR="00C90853" w:rsidRDefault="00E662A5">
            <w:pPr>
              <w:rPr>
                <w:color w:val="000000"/>
              </w:rPr>
            </w:pPr>
            <w:r>
              <w:rPr>
                <w:color w:val="000000"/>
              </w:rPr>
              <w:t>Актуарная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1A5CFE" w14:textId="77777777" w:rsidR="00C90853" w:rsidRDefault="00E662A5">
            <w:pPr>
              <w:rPr>
                <w:color w:val="000000"/>
              </w:rPr>
            </w:pPr>
            <w:r>
              <w:rPr>
                <w:color w:val="000000"/>
              </w:rPr>
              <w:t>10</w:t>
            </w:r>
          </w:p>
        </w:tc>
      </w:tr>
      <w:tr w:rsidR="00C90853" w14:paraId="62F6456B"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CA1B96" w14:textId="77777777" w:rsidR="00C90853" w:rsidRDefault="00E662A5">
            <w:pPr>
              <w:rPr>
                <w:color w:val="000000"/>
              </w:rPr>
            </w:pPr>
            <w:r>
              <w:rPr>
                <w:color w:val="000000"/>
              </w:rPr>
              <w:t>1.61.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9146EC" w14:textId="77777777" w:rsidR="00C90853" w:rsidRDefault="00E662A5">
            <w:pPr>
              <w:rPr>
                <w:color w:val="000000"/>
              </w:rPr>
            </w:pPr>
            <w:r>
              <w:rPr>
                <w:color w:val="000000"/>
              </w:rPr>
              <w:t>Брокерская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5AA845" w14:textId="77777777" w:rsidR="00C90853" w:rsidRDefault="00E662A5">
            <w:pPr>
              <w:rPr>
                <w:color w:val="000000"/>
              </w:rPr>
            </w:pPr>
            <w:r>
              <w:rPr>
                <w:color w:val="000000"/>
              </w:rPr>
              <w:t>30</w:t>
            </w:r>
          </w:p>
        </w:tc>
      </w:tr>
      <w:tr w:rsidR="00C90853" w14:paraId="202A9ABB"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D1F85C" w14:textId="77777777" w:rsidR="00C90853" w:rsidRDefault="00E662A5">
            <w:pPr>
              <w:rPr>
                <w:color w:val="000000"/>
              </w:rPr>
            </w:pPr>
            <w:r>
              <w:rPr>
                <w:color w:val="000000"/>
              </w:rPr>
              <w:t>1.62.</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3196C5" w14:textId="77777777" w:rsidR="00C90853" w:rsidRDefault="00E662A5">
            <w:pPr>
              <w:rPr>
                <w:color w:val="000000"/>
              </w:rPr>
            </w:pPr>
            <w:r>
              <w:rPr>
                <w:color w:val="000000"/>
              </w:rPr>
              <w:t>Дилерская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71E9FF" w14:textId="77777777" w:rsidR="00C90853" w:rsidRDefault="00E662A5">
            <w:pPr>
              <w:rPr>
                <w:color w:val="000000"/>
              </w:rPr>
            </w:pPr>
            <w:r>
              <w:rPr>
                <w:color w:val="000000"/>
              </w:rPr>
              <w:t>30</w:t>
            </w:r>
          </w:p>
        </w:tc>
      </w:tr>
      <w:tr w:rsidR="00C90853" w14:paraId="302A3692"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7EA92A" w14:textId="77777777" w:rsidR="00C90853" w:rsidRDefault="00E662A5">
            <w:pPr>
              <w:rPr>
                <w:color w:val="000000"/>
              </w:rPr>
            </w:pPr>
            <w:r>
              <w:rPr>
                <w:color w:val="000000"/>
              </w:rPr>
              <w:t>1.63.</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2C70B3" w14:textId="77777777" w:rsidR="00C90853" w:rsidRPr="007C5EA5" w:rsidRDefault="00E662A5">
            <w:pPr>
              <w:rPr>
                <w:color w:val="000000"/>
                <w:lang w:val="ru-RU"/>
              </w:rPr>
            </w:pPr>
            <w:r w:rsidRPr="007C5EA5">
              <w:rPr>
                <w:color w:val="000000"/>
                <w:lang w:val="ru-RU"/>
              </w:rPr>
              <w:t>Деятельность по управлению инвестиционным портфелем</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EC3E99" w14:textId="77777777" w:rsidR="00C90853" w:rsidRDefault="00E662A5">
            <w:pPr>
              <w:rPr>
                <w:color w:val="000000"/>
              </w:rPr>
            </w:pPr>
            <w:r>
              <w:rPr>
                <w:color w:val="000000"/>
              </w:rPr>
              <w:t>30</w:t>
            </w:r>
          </w:p>
        </w:tc>
      </w:tr>
      <w:tr w:rsidR="00C90853" w14:paraId="15E36054"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7C4159" w14:textId="77777777" w:rsidR="00C90853" w:rsidRDefault="00E662A5">
            <w:pPr>
              <w:rPr>
                <w:color w:val="000000"/>
              </w:rPr>
            </w:pPr>
            <w:r>
              <w:rPr>
                <w:color w:val="000000"/>
              </w:rPr>
              <w:t>1.64.</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E3EA04" w14:textId="77777777" w:rsidR="00C90853" w:rsidRDefault="00E662A5">
            <w:pPr>
              <w:rPr>
                <w:color w:val="000000"/>
              </w:rPr>
            </w:pPr>
            <w:r>
              <w:rPr>
                <w:color w:val="000000"/>
              </w:rPr>
              <w:t>Кастодиальная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9590DE" w14:textId="77777777" w:rsidR="00C90853" w:rsidRDefault="00E662A5">
            <w:pPr>
              <w:rPr>
                <w:color w:val="000000"/>
              </w:rPr>
            </w:pPr>
            <w:r>
              <w:rPr>
                <w:color w:val="000000"/>
              </w:rPr>
              <w:t>30</w:t>
            </w:r>
          </w:p>
        </w:tc>
      </w:tr>
      <w:tr w:rsidR="00C90853" w14:paraId="61D6CD02"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F33B86" w14:textId="77777777" w:rsidR="00C90853" w:rsidRDefault="00E662A5">
            <w:pPr>
              <w:rPr>
                <w:color w:val="000000"/>
              </w:rPr>
            </w:pPr>
            <w:r>
              <w:rPr>
                <w:color w:val="000000"/>
              </w:rPr>
              <w:t>1.65.</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3F68AE" w14:textId="77777777" w:rsidR="00C90853" w:rsidRDefault="00E662A5">
            <w:pPr>
              <w:rPr>
                <w:color w:val="000000"/>
              </w:rPr>
            </w:pPr>
            <w:r>
              <w:rPr>
                <w:color w:val="000000"/>
              </w:rPr>
              <w:t>Трансферагентская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9FD5B7" w14:textId="77777777" w:rsidR="00C90853" w:rsidRDefault="00E662A5">
            <w:pPr>
              <w:rPr>
                <w:color w:val="000000"/>
              </w:rPr>
            </w:pPr>
            <w:r>
              <w:rPr>
                <w:color w:val="000000"/>
              </w:rPr>
              <w:t>10</w:t>
            </w:r>
          </w:p>
        </w:tc>
      </w:tr>
      <w:tr w:rsidR="00C90853" w14:paraId="2DC4B1A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83A590" w14:textId="77777777" w:rsidR="00C90853" w:rsidRDefault="00E662A5">
            <w:pPr>
              <w:rPr>
                <w:color w:val="000000"/>
              </w:rPr>
            </w:pPr>
            <w:r>
              <w:rPr>
                <w:color w:val="000000"/>
              </w:rPr>
              <w:t>1.66.</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734501" w14:textId="77777777" w:rsidR="00C90853" w:rsidRPr="007C5EA5" w:rsidRDefault="00E662A5">
            <w:pPr>
              <w:rPr>
                <w:color w:val="000000"/>
                <w:lang w:val="ru-RU"/>
              </w:rPr>
            </w:pPr>
            <w:r w:rsidRPr="007C5EA5">
              <w:rPr>
                <w:color w:val="000000"/>
                <w:lang w:val="ru-RU"/>
              </w:rPr>
              <w:t>Деятельность по организации торговли с ценными бумагами и иными финансовыми инструментами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2AF9FA" w14:textId="77777777" w:rsidR="00C90853" w:rsidRDefault="00E662A5">
            <w:pPr>
              <w:rPr>
                <w:color w:val="000000"/>
              </w:rPr>
            </w:pPr>
            <w:r>
              <w:rPr>
                <w:color w:val="000000"/>
              </w:rPr>
              <w:t>10</w:t>
            </w:r>
          </w:p>
        </w:tc>
      </w:tr>
      <w:tr w:rsidR="00C90853" w14:paraId="2165CCE4"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E03898" w14:textId="77777777" w:rsidR="00C90853" w:rsidRDefault="00E662A5">
            <w:pPr>
              <w:rPr>
                <w:color w:val="000000"/>
              </w:rPr>
            </w:pPr>
            <w:r>
              <w:rPr>
                <w:color w:val="000000"/>
              </w:rPr>
              <w:t>1.67.</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E812C2" w14:textId="77777777" w:rsidR="00C90853" w:rsidRPr="007C5EA5" w:rsidRDefault="00E662A5">
            <w:pPr>
              <w:rPr>
                <w:color w:val="000000"/>
                <w:lang w:val="ru-RU"/>
              </w:rPr>
            </w:pPr>
            <w:r w:rsidRPr="007C5EA5">
              <w:rPr>
                <w:color w:val="000000"/>
                <w:lang w:val="ru-RU"/>
              </w:rPr>
              <w:t>Клиринговая деятельность по сделкам с финансовыми инструментами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2479E9" w14:textId="77777777" w:rsidR="00C90853" w:rsidRDefault="00E662A5">
            <w:pPr>
              <w:rPr>
                <w:color w:val="000000"/>
              </w:rPr>
            </w:pPr>
            <w:r>
              <w:rPr>
                <w:color w:val="000000"/>
              </w:rPr>
              <w:t>40</w:t>
            </w:r>
          </w:p>
        </w:tc>
      </w:tr>
      <w:tr w:rsidR="00C90853" w14:paraId="143B8581"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721A39" w14:textId="77777777" w:rsidR="00C90853" w:rsidRDefault="00E662A5">
            <w:pPr>
              <w:rPr>
                <w:color w:val="000000"/>
              </w:rPr>
            </w:pPr>
            <w:r>
              <w:rPr>
                <w:color w:val="000000"/>
              </w:rPr>
              <w:t>1.68.</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64DCEB" w14:textId="77777777" w:rsidR="00C90853" w:rsidRDefault="00E662A5">
            <w:pPr>
              <w:rPr>
                <w:color w:val="000000"/>
              </w:rPr>
            </w:pPr>
            <w:r>
              <w:rPr>
                <w:color w:val="000000"/>
              </w:rPr>
              <w:t>Изыскательская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7BDF89" w14:textId="77777777" w:rsidR="00C90853" w:rsidRDefault="00E662A5">
            <w:pPr>
              <w:rPr>
                <w:color w:val="000000"/>
              </w:rPr>
            </w:pPr>
            <w:r>
              <w:rPr>
                <w:color w:val="000000"/>
              </w:rPr>
              <w:t>10</w:t>
            </w:r>
          </w:p>
        </w:tc>
      </w:tr>
      <w:tr w:rsidR="00C90853" w14:paraId="7036297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7D6DB8" w14:textId="77777777" w:rsidR="00C90853" w:rsidRDefault="00E662A5">
            <w:pPr>
              <w:rPr>
                <w:color w:val="000000"/>
              </w:rPr>
            </w:pPr>
            <w:r>
              <w:rPr>
                <w:color w:val="000000"/>
              </w:rPr>
              <w:t>1.69.</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E70D1A" w14:textId="77777777" w:rsidR="00C90853" w:rsidRDefault="00E662A5">
            <w:pPr>
              <w:rPr>
                <w:color w:val="000000"/>
              </w:rPr>
            </w:pPr>
            <w:r>
              <w:rPr>
                <w:color w:val="000000"/>
              </w:rPr>
              <w:t>Строительно-монтажные работы</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EE6F71" w14:textId="77777777" w:rsidR="00C90853" w:rsidRDefault="00E662A5">
            <w:pPr>
              <w:rPr>
                <w:color w:val="000000"/>
              </w:rPr>
            </w:pPr>
            <w:r>
              <w:rPr>
                <w:color w:val="000000"/>
              </w:rPr>
              <w:t>10</w:t>
            </w:r>
          </w:p>
        </w:tc>
      </w:tr>
      <w:tr w:rsidR="00C90853" w14:paraId="6E387F84"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E11417" w14:textId="77777777" w:rsidR="00C90853" w:rsidRDefault="00E662A5">
            <w:pPr>
              <w:rPr>
                <w:color w:val="000000"/>
              </w:rPr>
            </w:pPr>
            <w:r>
              <w:rPr>
                <w:color w:val="000000"/>
              </w:rPr>
              <w:t>1.70.</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CCA52D" w14:textId="77777777" w:rsidR="00C90853" w:rsidRDefault="00E662A5">
            <w:pPr>
              <w:rPr>
                <w:color w:val="000000"/>
              </w:rPr>
            </w:pPr>
            <w:r>
              <w:rPr>
                <w:color w:val="000000"/>
              </w:rPr>
              <w:t>Проектная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E97BA0" w14:textId="77777777" w:rsidR="00C90853" w:rsidRDefault="00E662A5">
            <w:pPr>
              <w:rPr>
                <w:color w:val="000000"/>
              </w:rPr>
            </w:pPr>
            <w:r>
              <w:rPr>
                <w:color w:val="000000"/>
              </w:rPr>
              <w:t>10</w:t>
            </w:r>
          </w:p>
        </w:tc>
      </w:tr>
      <w:tr w:rsidR="00C90853" w14:paraId="2AA1E861"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80D55B" w14:textId="77777777" w:rsidR="00C90853" w:rsidRDefault="00E662A5">
            <w:pPr>
              <w:rPr>
                <w:color w:val="000000"/>
              </w:rPr>
            </w:pPr>
            <w:r>
              <w:rPr>
                <w:color w:val="000000"/>
              </w:rPr>
              <w:t>1.71.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85B4D6" w14:textId="77777777" w:rsidR="00C90853" w:rsidRPr="007C5EA5" w:rsidRDefault="00E662A5">
            <w:pPr>
              <w:rPr>
                <w:color w:val="000000"/>
                <w:lang w:val="ru-RU"/>
              </w:rPr>
            </w:pPr>
            <w:r w:rsidRPr="007C5EA5">
              <w:rPr>
                <w:color w:val="000000"/>
                <w:lang w:val="ru-RU"/>
              </w:rPr>
              <w:t>Деятельность по организации строительства жилых зданий за счет привлечения денег дольщиков</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77591A" w14:textId="77777777" w:rsidR="00C90853" w:rsidRDefault="00E662A5">
            <w:pPr>
              <w:rPr>
                <w:color w:val="000000"/>
              </w:rPr>
            </w:pPr>
            <w:r>
              <w:rPr>
                <w:color w:val="000000"/>
              </w:rPr>
              <w:t>10</w:t>
            </w:r>
          </w:p>
        </w:tc>
      </w:tr>
      <w:tr w:rsidR="00C90853" w14:paraId="7E433F0F"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5C91FB" w14:textId="77777777" w:rsidR="00C90853" w:rsidRDefault="00E662A5">
            <w:pPr>
              <w:rPr>
                <w:color w:val="000000"/>
              </w:rPr>
            </w:pPr>
            <w:r>
              <w:rPr>
                <w:color w:val="000000"/>
              </w:rPr>
              <w:t>1.72.</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58FB44" w14:textId="77777777" w:rsidR="00C90853" w:rsidRPr="007C5EA5" w:rsidRDefault="00E662A5">
            <w:pPr>
              <w:rPr>
                <w:color w:val="000000"/>
                <w:lang w:val="ru-RU"/>
              </w:rPr>
            </w:pPr>
            <w:r w:rsidRPr="007C5EA5">
              <w:rPr>
                <w:color w:val="000000"/>
                <w:lang w:val="ru-RU"/>
              </w:rPr>
              <w:t>Изготовление Государственного Флага Республики Казахстан и Государственного Герба Республики Казахстан</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AC1234" w14:textId="77777777" w:rsidR="00C90853" w:rsidRDefault="00E662A5">
            <w:pPr>
              <w:rPr>
                <w:color w:val="000000"/>
              </w:rPr>
            </w:pPr>
            <w:r>
              <w:rPr>
                <w:color w:val="000000"/>
              </w:rPr>
              <w:t>10</w:t>
            </w:r>
          </w:p>
        </w:tc>
      </w:tr>
      <w:tr w:rsidR="00C90853" w14:paraId="1ED4F8C1"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D73169" w14:textId="77777777" w:rsidR="00C90853" w:rsidRDefault="00E662A5">
            <w:pPr>
              <w:rPr>
                <w:color w:val="000000"/>
              </w:rPr>
            </w:pPr>
            <w:r>
              <w:rPr>
                <w:color w:val="000000"/>
              </w:rPr>
              <w:t>1.73.</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8F78DC" w14:textId="77777777" w:rsidR="00C90853" w:rsidRDefault="00E662A5">
            <w:pPr>
              <w:rPr>
                <w:color w:val="000000"/>
              </w:rPr>
            </w:pPr>
            <w:r>
              <w:rPr>
                <w:color w:val="000000"/>
              </w:rPr>
              <w:t>Производство этилового спирта</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1C8987" w14:textId="77777777" w:rsidR="00C90853" w:rsidRDefault="00E662A5">
            <w:pPr>
              <w:rPr>
                <w:color w:val="000000"/>
              </w:rPr>
            </w:pPr>
            <w:r>
              <w:rPr>
                <w:color w:val="000000"/>
              </w:rPr>
              <w:t>3 000</w:t>
            </w:r>
          </w:p>
        </w:tc>
      </w:tr>
      <w:tr w:rsidR="00C90853" w14:paraId="77E19A19"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57CF7D" w14:textId="77777777" w:rsidR="00C90853" w:rsidRDefault="00E662A5">
            <w:pPr>
              <w:rPr>
                <w:color w:val="000000"/>
              </w:rPr>
            </w:pPr>
            <w:r>
              <w:rPr>
                <w:color w:val="000000"/>
              </w:rPr>
              <w:t>1.74.</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BFE446" w14:textId="77777777" w:rsidR="00C90853" w:rsidRPr="007C5EA5" w:rsidRDefault="00E662A5">
            <w:pPr>
              <w:rPr>
                <w:color w:val="000000"/>
                <w:lang w:val="ru-RU"/>
              </w:rPr>
            </w:pPr>
            <w:r w:rsidRPr="007C5EA5">
              <w:rPr>
                <w:color w:val="000000"/>
                <w:lang w:val="ru-RU"/>
              </w:rPr>
              <w:t>Производство алкогольной продукции, кроме пивоваренной продукции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A520A1" w14:textId="77777777" w:rsidR="00C90853" w:rsidRDefault="00E662A5">
            <w:pPr>
              <w:rPr>
                <w:color w:val="000000"/>
              </w:rPr>
            </w:pPr>
            <w:r>
              <w:rPr>
                <w:color w:val="000000"/>
              </w:rPr>
              <w:t>3 000</w:t>
            </w:r>
          </w:p>
        </w:tc>
      </w:tr>
      <w:tr w:rsidR="00C90853" w14:paraId="737EFD0F"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E1BA94" w14:textId="77777777" w:rsidR="00C90853" w:rsidRDefault="00E662A5">
            <w:pPr>
              <w:rPr>
                <w:color w:val="000000"/>
              </w:rPr>
            </w:pPr>
            <w:r>
              <w:rPr>
                <w:color w:val="000000"/>
              </w:rPr>
              <w:t>1.75.</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BF7F3C" w14:textId="77777777" w:rsidR="00C90853" w:rsidRDefault="00E662A5">
            <w:pPr>
              <w:rPr>
                <w:color w:val="000000"/>
              </w:rPr>
            </w:pPr>
            <w:r>
              <w:rPr>
                <w:color w:val="000000"/>
              </w:rPr>
              <w:t>Производство пивоваренной продукции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80CE82" w14:textId="77777777" w:rsidR="00C90853" w:rsidRDefault="00E662A5">
            <w:pPr>
              <w:rPr>
                <w:color w:val="000000"/>
              </w:rPr>
            </w:pPr>
            <w:r>
              <w:rPr>
                <w:color w:val="000000"/>
              </w:rPr>
              <w:t>2 000</w:t>
            </w:r>
          </w:p>
        </w:tc>
      </w:tr>
      <w:tr w:rsidR="00C90853" w14:paraId="1B5C686C"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BF233F" w14:textId="77777777" w:rsidR="00C90853" w:rsidRDefault="00E662A5">
            <w:pPr>
              <w:rPr>
                <w:color w:val="000000"/>
              </w:rPr>
            </w:pPr>
            <w:r>
              <w:rPr>
                <w:color w:val="000000"/>
              </w:rPr>
              <w:t>1.76.</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B80DB6" w14:textId="77777777" w:rsidR="00C90853" w:rsidRPr="007C5EA5" w:rsidRDefault="00E662A5">
            <w:pPr>
              <w:rPr>
                <w:color w:val="000000"/>
                <w:lang w:val="ru-RU"/>
              </w:rPr>
            </w:pPr>
            <w:r w:rsidRPr="007C5EA5">
              <w:rPr>
                <w:color w:val="000000"/>
                <w:lang w:val="ru-RU"/>
              </w:rPr>
              <w:t>Хранение и оптовая реализация алкогольной продукции, за исключением деятельности по хранению и оптовой реализации алкогольной продукции на территории ее производства, за каждый объект деятельности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F2F98E" w14:textId="77777777" w:rsidR="00C90853" w:rsidRDefault="00E662A5">
            <w:pPr>
              <w:rPr>
                <w:color w:val="000000"/>
              </w:rPr>
            </w:pPr>
            <w:r>
              <w:rPr>
                <w:color w:val="000000"/>
              </w:rPr>
              <w:t>200</w:t>
            </w:r>
          </w:p>
        </w:tc>
      </w:tr>
      <w:tr w:rsidR="00C90853" w:rsidRPr="007C5EA5" w14:paraId="0DCC6C20"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1EB4AD" w14:textId="77777777" w:rsidR="00C90853" w:rsidRDefault="00E662A5">
            <w:pPr>
              <w:rPr>
                <w:color w:val="000000"/>
              </w:rPr>
            </w:pPr>
            <w:r>
              <w:rPr>
                <w:color w:val="000000"/>
              </w:rPr>
              <w:t>1.77.</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062898" w14:textId="77777777" w:rsidR="00C90853" w:rsidRPr="007C5EA5" w:rsidRDefault="00E662A5">
            <w:pPr>
              <w:rPr>
                <w:color w:val="000000"/>
                <w:lang w:val="ru-RU"/>
              </w:rPr>
            </w:pPr>
            <w:r w:rsidRPr="007C5EA5">
              <w:rPr>
                <w:color w:val="000000"/>
                <w:lang w:val="ru-RU"/>
              </w:rPr>
              <w:t>Хранение и розничная реализация алкогольной продукции, за исключением деятельности по хранению и розничной реализации алкогольной продукции на территории ее производства, за каждый объект деятельности для субъектов, осуществляющих деятельность:</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4FF73B" w14:textId="77777777" w:rsidR="00C90853" w:rsidRPr="007C5EA5" w:rsidRDefault="00E662A5">
            <w:pPr>
              <w:rPr>
                <w:color w:val="000000"/>
                <w:lang w:val="ru-RU"/>
              </w:rPr>
            </w:pPr>
            <w:r>
              <w:rPr>
                <w:color w:val="000000"/>
              </w:rPr>
              <w:t> </w:t>
            </w:r>
          </w:p>
        </w:tc>
      </w:tr>
      <w:tr w:rsidR="00C90853" w:rsidRPr="007C5EA5" w14:paraId="524A0EFA"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5CCB5B" w14:textId="77777777" w:rsidR="00C90853" w:rsidRPr="007C5EA5" w:rsidRDefault="00E662A5">
            <w:pPr>
              <w:rPr>
                <w:color w:val="000000"/>
                <w:lang w:val="ru-RU"/>
              </w:rPr>
            </w:pPr>
            <w:r>
              <w:rPr>
                <w:color w:val="000000"/>
              </w:rPr>
              <w:t> </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F26A0D" w14:textId="77777777" w:rsidR="00C90853" w:rsidRPr="007C5EA5" w:rsidRDefault="00E662A5">
            <w:pPr>
              <w:rPr>
                <w:color w:val="000000"/>
                <w:lang w:val="ru-RU"/>
              </w:rPr>
            </w:pPr>
            <w:r>
              <w:rPr>
                <w:color w:val="000000"/>
              </w:rPr>
              <w:t> </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DB68A3" w14:textId="77777777" w:rsidR="00C90853" w:rsidRPr="007C5EA5" w:rsidRDefault="00E662A5">
            <w:pPr>
              <w:rPr>
                <w:color w:val="000000"/>
                <w:lang w:val="ru-RU"/>
              </w:rPr>
            </w:pPr>
            <w:r>
              <w:rPr>
                <w:color w:val="000000"/>
              </w:rPr>
              <w:t> </w:t>
            </w:r>
          </w:p>
        </w:tc>
      </w:tr>
      <w:tr w:rsidR="00C90853" w14:paraId="4CF863C2"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2D7DE2" w14:textId="77777777" w:rsidR="00C90853" w:rsidRDefault="00E662A5">
            <w:pPr>
              <w:rPr>
                <w:color w:val="000000"/>
              </w:rPr>
            </w:pPr>
            <w:r>
              <w:rPr>
                <w:color w:val="000000"/>
              </w:rPr>
              <w:t>1.77.1.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434AFA" w14:textId="77777777" w:rsidR="00C90853" w:rsidRPr="007C5EA5" w:rsidRDefault="00E662A5">
            <w:pPr>
              <w:rPr>
                <w:color w:val="000000"/>
                <w:lang w:val="ru-RU"/>
              </w:rPr>
            </w:pPr>
            <w:r w:rsidRPr="007C5EA5">
              <w:rPr>
                <w:color w:val="000000"/>
                <w:lang w:val="ru-RU"/>
              </w:rPr>
              <w:t>в столице, городах республиканского и областного значения</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A026AB" w14:textId="77777777" w:rsidR="00C90853" w:rsidRDefault="00E662A5">
            <w:pPr>
              <w:rPr>
                <w:color w:val="000000"/>
              </w:rPr>
            </w:pPr>
            <w:r>
              <w:rPr>
                <w:color w:val="000000"/>
              </w:rPr>
              <w:t>100</w:t>
            </w:r>
          </w:p>
        </w:tc>
      </w:tr>
      <w:tr w:rsidR="00C90853" w14:paraId="00D3266F"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17EA0E" w14:textId="77777777" w:rsidR="00C90853" w:rsidRDefault="00E662A5">
            <w:pPr>
              <w:rPr>
                <w:color w:val="000000"/>
              </w:rPr>
            </w:pPr>
            <w:r>
              <w:rPr>
                <w:color w:val="000000"/>
              </w:rPr>
              <w:t>1.77.2.</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7B2075" w14:textId="77777777" w:rsidR="00C90853" w:rsidRPr="007C5EA5" w:rsidRDefault="00E662A5">
            <w:pPr>
              <w:rPr>
                <w:color w:val="000000"/>
                <w:lang w:val="ru-RU"/>
              </w:rPr>
            </w:pPr>
            <w:r w:rsidRPr="007C5EA5">
              <w:rPr>
                <w:color w:val="000000"/>
                <w:lang w:val="ru-RU"/>
              </w:rPr>
              <w:t>в городах районного значения и поселках</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990EA1" w14:textId="77777777" w:rsidR="00C90853" w:rsidRDefault="00E662A5">
            <w:pPr>
              <w:rPr>
                <w:color w:val="000000"/>
              </w:rPr>
            </w:pPr>
            <w:r>
              <w:rPr>
                <w:color w:val="000000"/>
              </w:rPr>
              <w:t>70</w:t>
            </w:r>
          </w:p>
        </w:tc>
      </w:tr>
      <w:tr w:rsidR="00C90853" w14:paraId="785F09BF"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763230" w14:textId="77777777" w:rsidR="00C90853" w:rsidRDefault="00E662A5">
            <w:pPr>
              <w:rPr>
                <w:color w:val="000000"/>
              </w:rPr>
            </w:pPr>
            <w:r>
              <w:rPr>
                <w:color w:val="000000"/>
              </w:rPr>
              <w:t>1.77.3.</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702851" w14:textId="77777777" w:rsidR="00C90853" w:rsidRDefault="00E662A5">
            <w:pPr>
              <w:rPr>
                <w:color w:val="000000"/>
              </w:rPr>
            </w:pPr>
            <w:r>
              <w:rPr>
                <w:color w:val="000000"/>
              </w:rPr>
              <w:t>в сельских населенных пунктах</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C7784D" w14:textId="77777777" w:rsidR="00C90853" w:rsidRDefault="00E662A5">
            <w:pPr>
              <w:rPr>
                <w:color w:val="000000"/>
              </w:rPr>
            </w:pPr>
            <w:r>
              <w:rPr>
                <w:color w:val="000000"/>
              </w:rPr>
              <w:t>30</w:t>
            </w:r>
          </w:p>
        </w:tc>
      </w:tr>
      <w:tr w:rsidR="00C90853" w14:paraId="500FEE0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05D42D" w14:textId="77777777" w:rsidR="00C90853" w:rsidRDefault="00E662A5">
            <w:pPr>
              <w:rPr>
                <w:color w:val="000000"/>
              </w:rPr>
            </w:pPr>
            <w:r>
              <w:rPr>
                <w:color w:val="000000"/>
              </w:rPr>
              <w:t>1.78.</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A9C2DA" w14:textId="77777777" w:rsidR="00C90853" w:rsidRDefault="00E662A5">
            <w:pPr>
              <w:rPr>
                <w:color w:val="000000"/>
              </w:rPr>
            </w:pPr>
            <w:r>
              <w:rPr>
                <w:color w:val="000000"/>
              </w:rPr>
              <w:t>Производство табачных изделий</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A4EC74" w14:textId="77777777" w:rsidR="00C90853" w:rsidRDefault="00E662A5">
            <w:pPr>
              <w:rPr>
                <w:color w:val="000000"/>
              </w:rPr>
            </w:pPr>
            <w:r>
              <w:rPr>
                <w:color w:val="000000"/>
              </w:rPr>
              <w:t>500</w:t>
            </w:r>
          </w:p>
        </w:tc>
      </w:tr>
      <w:tr w:rsidR="00C90853" w14:paraId="7D73DB89"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2ADB0F" w14:textId="77777777" w:rsidR="00C90853" w:rsidRDefault="00E662A5">
            <w:pPr>
              <w:rPr>
                <w:color w:val="000000"/>
              </w:rPr>
            </w:pPr>
            <w:r>
              <w:rPr>
                <w:color w:val="000000"/>
              </w:rPr>
              <w:t>1.79.</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228C7E" w14:textId="77777777" w:rsidR="00C90853" w:rsidRDefault="00E662A5">
            <w:pPr>
              <w:rPr>
                <w:color w:val="000000"/>
              </w:rPr>
            </w:pPr>
            <w:r>
              <w:rPr>
                <w:color w:val="000000"/>
              </w:rPr>
              <w:t>Экспорт и импорт товаров</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748089" w14:textId="77777777" w:rsidR="00C90853" w:rsidRDefault="00E662A5">
            <w:pPr>
              <w:rPr>
                <w:color w:val="000000"/>
              </w:rPr>
            </w:pPr>
            <w:r>
              <w:rPr>
                <w:color w:val="000000"/>
              </w:rPr>
              <w:t>10</w:t>
            </w:r>
          </w:p>
        </w:tc>
      </w:tr>
      <w:tr w:rsidR="00C90853" w14:paraId="22978810"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BA19D1" w14:textId="77777777" w:rsidR="00C90853" w:rsidRDefault="00E662A5">
            <w:pPr>
              <w:rPr>
                <w:color w:val="000000"/>
              </w:rPr>
            </w:pPr>
            <w:r>
              <w:rPr>
                <w:color w:val="000000"/>
              </w:rPr>
              <w:t>1.80.</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7D5B4A" w14:textId="77777777" w:rsidR="00C90853" w:rsidRPr="007C5EA5" w:rsidRDefault="00E662A5">
            <w:pPr>
              <w:rPr>
                <w:color w:val="000000"/>
                <w:lang w:val="ru-RU"/>
              </w:rPr>
            </w:pPr>
            <w:r w:rsidRPr="007C5EA5">
              <w:rPr>
                <w:color w:val="000000"/>
                <w:lang w:val="ru-RU"/>
              </w:rPr>
              <w:t>Экспорт и импорт продукции, подлежащей экспортному контролю</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240319" w14:textId="77777777" w:rsidR="00C90853" w:rsidRDefault="00E662A5">
            <w:pPr>
              <w:rPr>
                <w:color w:val="000000"/>
              </w:rPr>
            </w:pPr>
            <w:r>
              <w:rPr>
                <w:color w:val="000000"/>
              </w:rPr>
              <w:t>10</w:t>
            </w:r>
          </w:p>
        </w:tc>
      </w:tr>
      <w:tr w:rsidR="00C90853" w14:paraId="33335211"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4B8736" w14:textId="77777777" w:rsidR="00C90853" w:rsidRDefault="00E662A5">
            <w:pPr>
              <w:rPr>
                <w:color w:val="000000"/>
              </w:rPr>
            </w:pPr>
            <w:r>
              <w:rPr>
                <w:color w:val="000000"/>
              </w:rPr>
              <w:t>1.81.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8EDB57" w14:textId="77777777" w:rsidR="00C90853" w:rsidRPr="007C5EA5" w:rsidRDefault="00E662A5">
            <w:pPr>
              <w:rPr>
                <w:color w:val="000000"/>
                <w:lang w:val="ru-RU"/>
              </w:rPr>
            </w:pPr>
            <w:r w:rsidRPr="007C5EA5">
              <w:rPr>
                <w:color w:val="000000"/>
                <w:lang w:val="ru-RU"/>
              </w:rPr>
              <w:t>Оказание услуг по складской деятельности с выпуском зерновых расписок</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815F57" w14:textId="77777777" w:rsidR="00C90853" w:rsidRDefault="00E662A5">
            <w:pPr>
              <w:rPr>
                <w:color w:val="000000"/>
              </w:rPr>
            </w:pPr>
            <w:r>
              <w:rPr>
                <w:color w:val="000000"/>
              </w:rPr>
              <w:t>10</w:t>
            </w:r>
          </w:p>
        </w:tc>
      </w:tr>
      <w:tr w:rsidR="00C90853" w:rsidRPr="007C5EA5" w14:paraId="47DDFB67"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E01843" w14:textId="77777777" w:rsidR="00C90853" w:rsidRDefault="00E662A5">
            <w:pPr>
              <w:rPr>
                <w:color w:val="000000"/>
              </w:rPr>
            </w:pPr>
            <w:r>
              <w:rPr>
                <w:color w:val="000000"/>
              </w:rPr>
              <w:t>1.82.</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0FA41E" w14:textId="77777777" w:rsidR="00C90853" w:rsidRPr="007C5EA5" w:rsidRDefault="00E662A5">
            <w:pPr>
              <w:rPr>
                <w:color w:val="000000"/>
                <w:lang w:val="ru-RU"/>
              </w:rPr>
            </w:pPr>
            <w:r w:rsidRPr="007C5EA5">
              <w:rPr>
                <w:color w:val="000000"/>
                <w:lang w:val="ru-RU"/>
              </w:rPr>
              <w:t>Деятельность в сфере игорного бизнеса:</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1814AD" w14:textId="77777777" w:rsidR="00C90853" w:rsidRPr="007C5EA5" w:rsidRDefault="00E662A5">
            <w:pPr>
              <w:rPr>
                <w:color w:val="000000"/>
                <w:lang w:val="ru-RU"/>
              </w:rPr>
            </w:pPr>
            <w:r>
              <w:rPr>
                <w:color w:val="000000"/>
              </w:rPr>
              <w:t> </w:t>
            </w:r>
          </w:p>
        </w:tc>
      </w:tr>
      <w:tr w:rsidR="00C90853" w14:paraId="08BC391D"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026DFE" w14:textId="77777777" w:rsidR="00C90853" w:rsidRDefault="00E662A5">
            <w:pPr>
              <w:rPr>
                <w:color w:val="000000"/>
              </w:rPr>
            </w:pPr>
            <w:r>
              <w:rPr>
                <w:color w:val="000000"/>
              </w:rPr>
              <w:t>1.82.1.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427F5E" w14:textId="77777777" w:rsidR="00C90853" w:rsidRPr="007C5EA5" w:rsidRDefault="00E662A5">
            <w:pPr>
              <w:rPr>
                <w:color w:val="000000"/>
                <w:lang w:val="ru-RU"/>
              </w:rPr>
            </w:pPr>
            <w:r w:rsidRPr="007C5EA5">
              <w:rPr>
                <w:color w:val="000000"/>
                <w:lang w:val="ru-RU"/>
              </w:rPr>
              <w:t>для казино и зала игровых автоматов</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1D07AD" w14:textId="77777777" w:rsidR="00C90853" w:rsidRDefault="00E662A5">
            <w:pPr>
              <w:rPr>
                <w:color w:val="000000"/>
              </w:rPr>
            </w:pPr>
            <w:r>
              <w:rPr>
                <w:color w:val="000000"/>
              </w:rPr>
              <w:t>3 845</w:t>
            </w:r>
          </w:p>
        </w:tc>
      </w:tr>
      <w:tr w:rsidR="00C90853" w14:paraId="16DCDE5C"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E7C907" w14:textId="77777777" w:rsidR="00C90853" w:rsidRDefault="00E662A5">
            <w:pPr>
              <w:rPr>
                <w:color w:val="000000"/>
              </w:rPr>
            </w:pPr>
            <w:r>
              <w:rPr>
                <w:color w:val="000000"/>
              </w:rPr>
              <w:t>1.82.2.</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17F3EC" w14:textId="77777777" w:rsidR="00C90853" w:rsidRPr="007C5EA5" w:rsidRDefault="00E662A5">
            <w:pPr>
              <w:rPr>
                <w:color w:val="000000"/>
                <w:lang w:val="ru-RU"/>
              </w:rPr>
            </w:pPr>
            <w:r w:rsidRPr="007C5EA5">
              <w:rPr>
                <w:color w:val="000000"/>
                <w:lang w:val="ru-RU"/>
              </w:rPr>
              <w:t>для тотализатора и букмекерской конторы</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F59187" w14:textId="77777777" w:rsidR="00C90853" w:rsidRDefault="00E662A5">
            <w:pPr>
              <w:rPr>
                <w:color w:val="000000"/>
              </w:rPr>
            </w:pPr>
            <w:r>
              <w:rPr>
                <w:color w:val="000000"/>
              </w:rPr>
              <w:t>640</w:t>
            </w:r>
          </w:p>
        </w:tc>
      </w:tr>
      <w:tr w:rsidR="00C90853" w:rsidRPr="007C5EA5" w14:paraId="53DC86A0"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4B1BB5" w14:textId="77777777" w:rsidR="00C90853" w:rsidRDefault="00E662A5">
            <w:pPr>
              <w:rPr>
                <w:color w:val="000000"/>
              </w:rPr>
            </w:pPr>
            <w:r>
              <w:rPr>
                <w:color w:val="000000"/>
              </w:rPr>
              <w:t>1.83.</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72AFA5" w14:textId="77777777" w:rsidR="00C90853" w:rsidRPr="007C5EA5" w:rsidRDefault="00E662A5">
            <w:pPr>
              <w:rPr>
                <w:color w:val="000000"/>
                <w:lang w:val="ru-RU"/>
              </w:rPr>
            </w:pPr>
            <w:r w:rsidRPr="007C5EA5">
              <w:rPr>
                <w:color w:val="000000"/>
                <w:lang w:val="ru-RU"/>
              </w:rPr>
              <w:t>Деятельность в сфере товарных бирж:</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C90BF4" w14:textId="77777777" w:rsidR="00C90853" w:rsidRPr="007C5EA5" w:rsidRDefault="00E662A5">
            <w:pPr>
              <w:rPr>
                <w:color w:val="000000"/>
                <w:lang w:val="ru-RU"/>
              </w:rPr>
            </w:pPr>
            <w:r>
              <w:rPr>
                <w:color w:val="000000"/>
              </w:rPr>
              <w:t> </w:t>
            </w:r>
          </w:p>
        </w:tc>
      </w:tr>
      <w:tr w:rsidR="00C90853" w14:paraId="4CFE2BA8"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25930C" w14:textId="77777777" w:rsidR="00C90853" w:rsidRDefault="00E662A5">
            <w:pPr>
              <w:rPr>
                <w:color w:val="000000"/>
              </w:rPr>
            </w:pPr>
            <w:r>
              <w:rPr>
                <w:color w:val="000000"/>
              </w:rPr>
              <w:t>1.83.1.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8714EB" w14:textId="77777777" w:rsidR="00C90853" w:rsidRDefault="00E662A5">
            <w:pPr>
              <w:rPr>
                <w:color w:val="000000"/>
              </w:rPr>
            </w:pPr>
            <w:r>
              <w:rPr>
                <w:color w:val="000000"/>
              </w:rPr>
              <w:t>для товарной биржи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3A41E0" w14:textId="77777777" w:rsidR="00C90853" w:rsidRDefault="00E662A5">
            <w:pPr>
              <w:rPr>
                <w:color w:val="000000"/>
              </w:rPr>
            </w:pPr>
            <w:r>
              <w:rPr>
                <w:color w:val="000000"/>
              </w:rPr>
              <w:t>10</w:t>
            </w:r>
          </w:p>
        </w:tc>
      </w:tr>
      <w:tr w:rsidR="00C90853" w14:paraId="3A95122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DD9A7B" w14:textId="77777777" w:rsidR="00C90853" w:rsidRDefault="00E662A5">
            <w:pPr>
              <w:rPr>
                <w:color w:val="000000"/>
              </w:rPr>
            </w:pPr>
            <w:r>
              <w:rPr>
                <w:color w:val="000000"/>
              </w:rPr>
              <w:t>1.85.</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7C4157" w14:textId="77777777" w:rsidR="00C90853" w:rsidRPr="007C5EA5" w:rsidRDefault="00E662A5">
            <w:pPr>
              <w:rPr>
                <w:color w:val="000000"/>
                <w:lang w:val="ru-RU"/>
              </w:rPr>
            </w:pPr>
            <w:r w:rsidRPr="007C5EA5">
              <w:rPr>
                <w:color w:val="000000"/>
                <w:lang w:val="ru-RU"/>
              </w:rPr>
              <w:t>Оказание услуг по дезинфекции, дезинсекции и дератизации в области здравоохранения</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E38C95" w14:textId="77777777" w:rsidR="00C90853" w:rsidRDefault="00E662A5">
            <w:pPr>
              <w:rPr>
                <w:color w:val="000000"/>
              </w:rPr>
            </w:pPr>
            <w:r>
              <w:rPr>
                <w:color w:val="000000"/>
              </w:rPr>
              <w:t>10</w:t>
            </w:r>
          </w:p>
        </w:tc>
      </w:tr>
      <w:tr w:rsidR="00C90853" w14:paraId="387FED63"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E592AC" w14:textId="77777777" w:rsidR="00C90853" w:rsidRDefault="00E662A5">
            <w:pPr>
              <w:rPr>
                <w:color w:val="000000"/>
              </w:rPr>
            </w:pPr>
            <w:r>
              <w:rPr>
                <w:color w:val="000000"/>
              </w:rPr>
              <w:t>1.86.</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388EAD" w14:textId="77777777" w:rsidR="00C90853" w:rsidRPr="007C5EA5" w:rsidRDefault="00E662A5">
            <w:pPr>
              <w:rPr>
                <w:color w:val="000000"/>
                <w:lang w:val="ru-RU"/>
              </w:rPr>
            </w:pPr>
            <w:r>
              <w:rPr>
                <w:color w:val="000000"/>
              </w:rPr>
              <w:t>I</w:t>
            </w:r>
            <w:r w:rsidRPr="007C5EA5">
              <w:rPr>
                <w:color w:val="000000"/>
                <w:lang w:val="ru-RU"/>
              </w:rPr>
              <w:t xml:space="preserve"> подвид – осуществление деятельности по цифровому майнингу цифровым майнером, имеющим на праве собственности или других законных основаниях центр обработки данных цифрового майнинга</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C6538C" w14:textId="77777777" w:rsidR="00C90853" w:rsidRDefault="00E662A5">
            <w:pPr>
              <w:rPr>
                <w:color w:val="000000"/>
              </w:rPr>
            </w:pPr>
            <w:r>
              <w:rPr>
                <w:color w:val="000000"/>
              </w:rPr>
              <w:t>2 000</w:t>
            </w:r>
          </w:p>
        </w:tc>
      </w:tr>
      <w:tr w:rsidR="00C90853" w14:paraId="64F5215B"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C2CC67" w14:textId="77777777" w:rsidR="00C90853" w:rsidRDefault="00E662A5">
            <w:pPr>
              <w:rPr>
                <w:color w:val="000000"/>
              </w:rPr>
            </w:pPr>
            <w:r>
              <w:rPr>
                <w:color w:val="000000"/>
              </w:rPr>
              <w:t>1.87.</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28524D" w14:textId="77777777" w:rsidR="00C90853" w:rsidRPr="007C5EA5" w:rsidRDefault="00E662A5">
            <w:pPr>
              <w:rPr>
                <w:color w:val="000000"/>
                <w:lang w:val="ru-RU"/>
              </w:rPr>
            </w:pPr>
            <w:r>
              <w:rPr>
                <w:color w:val="000000"/>
              </w:rPr>
              <w:t>II</w:t>
            </w:r>
            <w:r w:rsidRPr="007C5EA5">
              <w:rPr>
                <w:color w:val="000000"/>
                <w:lang w:val="ru-RU"/>
              </w:rPr>
              <w:t xml:space="preserve"> подвид – осуществление деятельности по цифровому майнингу цифровым майнером, не имеющим на праве собственности или других законных основаниях центр обработки данных цифрового майнинга и осуществляющим цифровой майнинг с использованием принадлежащего ему на праве собственности аппаратно-программного комплекса для цифрового майнинга, размещенного в центре обработки данных цифрового майнинга</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EA275E" w14:textId="77777777" w:rsidR="00C90853" w:rsidRDefault="00E662A5">
            <w:pPr>
              <w:rPr>
                <w:color w:val="000000"/>
              </w:rPr>
            </w:pPr>
            <w:r>
              <w:rPr>
                <w:color w:val="000000"/>
              </w:rPr>
              <w:t>5</w:t>
            </w:r>
          </w:p>
        </w:tc>
      </w:tr>
      <w:tr w:rsidR="00C90853" w:rsidRPr="007C5EA5" w14:paraId="73D2A49C"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0D8297" w14:textId="77777777" w:rsidR="00C90853" w:rsidRDefault="00E662A5">
            <w:pPr>
              <w:rPr>
                <w:color w:val="000000"/>
              </w:rPr>
            </w:pPr>
            <w:r>
              <w:rPr>
                <w:color w:val="000000"/>
              </w:rPr>
              <w:t>2.</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57AF3A" w14:textId="77777777" w:rsidR="00C90853" w:rsidRPr="007C5EA5" w:rsidRDefault="00E662A5">
            <w:pPr>
              <w:rPr>
                <w:color w:val="000000"/>
                <w:lang w:val="ru-RU"/>
              </w:rPr>
            </w:pPr>
            <w:r w:rsidRPr="007C5EA5">
              <w:rPr>
                <w:color w:val="000000"/>
                <w:lang w:val="ru-RU"/>
              </w:rPr>
              <w:t>Ставки сбора за выдачу дубликата лицензии:</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EA0BC6" w14:textId="77777777" w:rsidR="00C90853" w:rsidRPr="007C5EA5" w:rsidRDefault="00E662A5">
            <w:pPr>
              <w:rPr>
                <w:color w:val="000000"/>
                <w:lang w:val="ru-RU"/>
              </w:rPr>
            </w:pPr>
            <w:r>
              <w:rPr>
                <w:color w:val="000000"/>
              </w:rPr>
              <w:t> </w:t>
            </w:r>
          </w:p>
        </w:tc>
      </w:tr>
      <w:tr w:rsidR="00C90853" w:rsidRPr="007C5EA5" w14:paraId="450CCC1D"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01F446" w14:textId="77777777" w:rsidR="00C90853" w:rsidRDefault="00E662A5">
            <w:pPr>
              <w:rPr>
                <w:color w:val="000000"/>
              </w:rPr>
            </w:pPr>
            <w:r>
              <w:rPr>
                <w:color w:val="000000"/>
              </w:rPr>
              <w:t>2.1.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050828" w14:textId="77777777" w:rsidR="00C90853" w:rsidRPr="007C5EA5" w:rsidRDefault="00E662A5">
            <w:pPr>
              <w:rPr>
                <w:color w:val="000000"/>
                <w:lang w:val="ru-RU"/>
              </w:rPr>
            </w:pPr>
            <w:r w:rsidRPr="007C5EA5">
              <w:rPr>
                <w:color w:val="000000"/>
                <w:lang w:val="ru-RU"/>
              </w:rPr>
              <w:t>на все виды деятельности, за исключением указанных в пунктах 1.51. – 1.53.1., 1.55. – 1.59., 1.79. – 1.80.</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16C192" w14:textId="77777777" w:rsidR="00C90853" w:rsidRPr="007C5EA5" w:rsidRDefault="00E662A5">
            <w:pPr>
              <w:rPr>
                <w:color w:val="000000"/>
                <w:lang w:val="ru-RU"/>
              </w:rPr>
            </w:pPr>
            <w:r w:rsidRPr="007C5EA5">
              <w:rPr>
                <w:color w:val="000000"/>
                <w:lang w:val="ru-RU"/>
              </w:rPr>
              <w:t>100 % от соответствующей ставки, установленной в пункте 1 настоящей таблицы</w:t>
            </w:r>
          </w:p>
        </w:tc>
      </w:tr>
      <w:tr w:rsidR="00C90853" w:rsidRPr="007C5EA5" w14:paraId="1EA7FF76"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FF58B8" w14:textId="77777777" w:rsidR="00C90853" w:rsidRDefault="00E662A5">
            <w:pPr>
              <w:rPr>
                <w:color w:val="000000"/>
              </w:rPr>
            </w:pPr>
            <w:r>
              <w:rPr>
                <w:color w:val="000000"/>
              </w:rPr>
              <w:t>2.2.</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FB38B3" w14:textId="77777777" w:rsidR="00C90853" w:rsidRPr="007C5EA5" w:rsidRDefault="00E662A5">
            <w:pPr>
              <w:rPr>
                <w:color w:val="000000"/>
                <w:lang w:val="ru-RU"/>
              </w:rPr>
            </w:pPr>
            <w:r w:rsidRPr="007C5EA5">
              <w:rPr>
                <w:color w:val="000000"/>
                <w:lang w:val="ru-RU"/>
              </w:rPr>
              <w:t>на виды деятельности, указанные в пунктах 1.51. – 1.53.1., 1.55. – 1.59.</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BB0B29" w14:textId="77777777" w:rsidR="00C90853" w:rsidRPr="007C5EA5" w:rsidRDefault="00E662A5">
            <w:pPr>
              <w:rPr>
                <w:color w:val="000000"/>
                <w:lang w:val="ru-RU"/>
              </w:rPr>
            </w:pPr>
            <w:r w:rsidRPr="007C5EA5">
              <w:rPr>
                <w:color w:val="000000"/>
                <w:lang w:val="ru-RU"/>
              </w:rPr>
              <w:t>10 % от соответствующей ставки, установленной в пункте 1 настоящей таблицы</w:t>
            </w:r>
          </w:p>
        </w:tc>
      </w:tr>
      <w:tr w:rsidR="00C90853" w14:paraId="0C8472AC"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0003FF" w14:textId="77777777" w:rsidR="00C90853" w:rsidRDefault="00E662A5">
            <w:pPr>
              <w:rPr>
                <w:color w:val="000000"/>
              </w:rPr>
            </w:pPr>
            <w:r>
              <w:rPr>
                <w:color w:val="000000"/>
              </w:rPr>
              <w:t>2.3.</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A614F8" w14:textId="77777777" w:rsidR="00C90853" w:rsidRPr="007C5EA5" w:rsidRDefault="00E662A5">
            <w:pPr>
              <w:rPr>
                <w:color w:val="000000"/>
                <w:lang w:val="ru-RU"/>
              </w:rPr>
            </w:pPr>
            <w:r w:rsidRPr="007C5EA5">
              <w:rPr>
                <w:color w:val="000000"/>
                <w:lang w:val="ru-RU"/>
              </w:rPr>
              <w:t>на виды деятельности, указанные в пунктах 1.79. – 1.80.</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7F44EF" w14:textId="77777777" w:rsidR="00C90853" w:rsidRDefault="00E662A5">
            <w:pPr>
              <w:rPr>
                <w:color w:val="000000"/>
              </w:rPr>
            </w:pPr>
            <w:r>
              <w:rPr>
                <w:color w:val="000000"/>
              </w:rPr>
              <w:t>1</w:t>
            </w:r>
          </w:p>
        </w:tc>
      </w:tr>
      <w:tr w:rsidR="00C90853" w14:paraId="25153D6B"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2FEF0D" w14:textId="77777777" w:rsidR="00C90853" w:rsidRDefault="00E662A5">
            <w:pPr>
              <w:rPr>
                <w:color w:val="000000"/>
              </w:rPr>
            </w:pPr>
            <w:r>
              <w:rPr>
                <w:color w:val="000000"/>
              </w:rPr>
              <w:t>3.</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F292E6" w14:textId="77777777" w:rsidR="00C90853" w:rsidRDefault="00E662A5">
            <w:pPr>
              <w:rPr>
                <w:color w:val="000000"/>
              </w:rPr>
            </w:pPr>
            <w:r>
              <w:rPr>
                <w:color w:val="000000"/>
              </w:rPr>
              <w:t>Ставки за переоформление лицензий:</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FA5ED7" w14:textId="77777777" w:rsidR="00C90853" w:rsidRDefault="00E662A5">
            <w:pPr>
              <w:rPr>
                <w:color w:val="000000"/>
              </w:rPr>
            </w:pPr>
            <w:r>
              <w:rPr>
                <w:color w:val="000000"/>
              </w:rPr>
              <w:t> </w:t>
            </w:r>
          </w:p>
        </w:tc>
      </w:tr>
      <w:tr w:rsidR="00C90853" w:rsidRPr="007C5EA5" w14:paraId="7B46C334"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E1E725" w14:textId="77777777" w:rsidR="00C90853" w:rsidRDefault="00E662A5">
            <w:pPr>
              <w:rPr>
                <w:color w:val="000000"/>
              </w:rPr>
            </w:pPr>
            <w:r>
              <w:rPr>
                <w:color w:val="000000"/>
              </w:rPr>
              <w:t>3.1.</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6D55E7" w14:textId="77777777" w:rsidR="00C90853" w:rsidRPr="007C5EA5" w:rsidRDefault="00E662A5">
            <w:pPr>
              <w:rPr>
                <w:color w:val="000000"/>
                <w:lang w:val="ru-RU"/>
              </w:rPr>
            </w:pPr>
            <w:r w:rsidRPr="007C5EA5">
              <w:rPr>
                <w:color w:val="000000"/>
                <w:lang w:val="ru-RU"/>
              </w:rPr>
              <w:t>за все виды лицензий, за исключением переоформления лицензии на экспорт и импорт товаров, а также на экспорт и импорт продукции, подлежащей экспортному контролю</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854222" w14:textId="77777777" w:rsidR="00C90853" w:rsidRPr="007C5EA5" w:rsidRDefault="00E662A5">
            <w:pPr>
              <w:rPr>
                <w:color w:val="000000"/>
                <w:lang w:val="ru-RU"/>
              </w:rPr>
            </w:pPr>
            <w:r w:rsidRPr="007C5EA5">
              <w:rPr>
                <w:color w:val="000000"/>
                <w:lang w:val="ru-RU"/>
              </w:rPr>
              <w:t>10% от соответствующей ставки, установленной в пункте 1 настоящей таблицы</w:t>
            </w:r>
          </w:p>
        </w:tc>
      </w:tr>
      <w:tr w:rsidR="00C90853" w14:paraId="497D14C0" w14:textId="77777777">
        <w:trPr>
          <w:tblCellSpacing w:w="0" w:type="dxa"/>
        </w:trPr>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BB8C36" w14:textId="77777777" w:rsidR="00C90853" w:rsidRDefault="00E662A5">
            <w:pPr>
              <w:rPr>
                <w:color w:val="000000"/>
              </w:rPr>
            </w:pPr>
            <w:r>
              <w:rPr>
                <w:color w:val="000000"/>
              </w:rPr>
              <w:t>3.2.</w:t>
            </w:r>
          </w:p>
        </w:tc>
        <w:tc>
          <w:tcPr>
            <w:tcW w:w="58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FEEA3B" w14:textId="77777777" w:rsidR="00C90853" w:rsidRPr="007C5EA5" w:rsidRDefault="00E662A5">
            <w:pPr>
              <w:rPr>
                <w:color w:val="000000"/>
                <w:lang w:val="ru-RU"/>
              </w:rPr>
            </w:pPr>
            <w:r w:rsidRPr="007C5EA5">
              <w:rPr>
                <w:color w:val="000000"/>
                <w:lang w:val="ru-RU"/>
              </w:rPr>
              <w:t>за переоформление лицензии на экспорт и импорт товаров, а также на экспорт и импорт продукции, подлежащей экспортному контролю</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6CA185" w14:textId="77777777" w:rsidR="00C90853" w:rsidRDefault="00E662A5">
            <w:pPr>
              <w:rPr>
                <w:color w:val="000000"/>
              </w:rPr>
            </w:pPr>
            <w:r>
              <w:rPr>
                <w:color w:val="000000"/>
              </w:rPr>
              <w:t>1</w:t>
            </w:r>
          </w:p>
        </w:tc>
      </w:tr>
    </w:tbl>
    <w:p w14:paraId="5E91F4BF" w14:textId="77777777" w:rsidR="00C90853" w:rsidRDefault="00E662A5">
      <w:pPr>
        <w:spacing w:before="240" w:after="240"/>
      </w:pPr>
      <w:r>
        <w:t> </w:t>
      </w:r>
    </w:p>
    <w:p w14:paraId="20672BEA" w14:textId="77777777" w:rsidR="00C90853" w:rsidRDefault="00E662A5">
      <w:pPr>
        <w:spacing w:before="240" w:after="240"/>
      </w:pPr>
      <w:r>
        <w:t>Примечание.</w:t>
      </w:r>
    </w:p>
    <w:p w14:paraId="310C7265" w14:textId="77777777" w:rsidR="00C90853" w:rsidRPr="007C5EA5" w:rsidRDefault="00E662A5">
      <w:pPr>
        <w:spacing w:before="240" w:after="240"/>
        <w:rPr>
          <w:lang w:val="ru-RU"/>
        </w:rPr>
      </w:pPr>
      <w:r w:rsidRPr="007C5EA5">
        <w:rPr>
          <w:lang w:val="ru-RU"/>
        </w:rPr>
        <w:t>* За каждую банковскую операцию; ** за каждый класс страхования.</w:t>
      </w:r>
    </w:p>
    <w:p w14:paraId="458D63FC" w14:textId="77777777" w:rsidR="00C90853" w:rsidRPr="007C5EA5" w:rsidRDefault="00E662A5">
      <w:pPr>
        <w:spacing w:before="240" w:after="240"/>
        <w:rPr>
          <w:lang w:val="ru-RU"/>
        </w:rPr>
      </w:pPr>
      <w:r w:rsidRPr="007C5EA5">
        <w:rPr>
          <w:lang w:val="ru-RU"/>
        </w:rPr>
        <w:t>4-1.</w:t>
      </w:r>
      <w:r>
        <w:t> </w:t>
      </w:r>
      <w:r w:rsidRPr="007C5EA5">
        <w:rPr>
          <w:lang w:val="ru-RU"/>
        </w:rPr>
        <w:t>Ставки лицензионного сбора за выдачу лицензии, связанной с правом занятия отдельными подвидами деятельности в сфере углеводородов, составляют:</w:t>
      </w:r>
    </w:p>
    <w:p w14:paraId="5C418579" w14:textId="77777777" w:rsidR="00C90853" w:rsidRPr="007C5EA5" w:rsidRDefault="00E662A5">
      <w:pPr>
        <w:spacing w:before="240" w:after="240"/>
        <w:rPr>
          <w:lang w:val="ru-RU"/>
        </w:rPr>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568"/>
        <w:gridCol w:w="5822"/>
        <w:gridCol w:w="2240"/>
      </w:tblGrid>
      <w:tr w:rsidR="00C90853" w14:paraId="336ADE18"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AA655F" w14:textId="77777777" w:rsidR="00C90853" w:rsidRDefault="00E662A5">
            <w:pPr>
              <w:rPr>
                <w:color w:val="000000"/>
              </w:rPr>
            </w:pPr>
            <w:r>
              <w:rPr>
                <w:b/>
                <w:bCs/>
                <w:color w:val="000000"/>
              </w:rPr>
              <w:t>№п/п</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FFD55D" w14:textId="77777777" w:rsidR="00C90853" w:rsidRDefault="00E662A5">
            <w:pPr>
              <w:rPr>
                <w:color w:val="000000"/>
              </w:rPr>
            </w:pPr>
            <w:r>
              <w:rPr>
                <w:b/>
                <w:bCs/>
                <w:color w:val="000000"/>
              </w:rPr>
              <w:t>Подвиды лицензируемой деятельности</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A9212F" w14:textId="77777777" w:rsidR="00C90853" w:rsidRDefault="00E662A5">
            <w:pPr>
              <w:rPr>
                <w:color w:val="000000"/>
              </w:rPr>
            </w:pPr>
            <w:r>
              <w:rPr>
                <w:b/>
                <w:bCs/>
                <w:color w:val="000000"/>
              </w:rPr>
              <w:t>Ставки сбора (МРП)</w:t>
            </w:r>
          </w:p>
        </w:tc>
      </w:tr>
      <w:tr w:rsidR="00C90853" w14:paraId="6BB0FCEA"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D70647" w14:textId="77777777" w:rsidR="00C90853" w:rsidRDefault="00E662A5">
            <w:pPr>
              <w:rPr>
                <w:color w:val="000000"/>
              </w:rPr>
            </w:pPr>
            <w:r>
              <w:rPr>
                <w:b/>
                <w:bCs/>
                <w:color w:val="000000"/>
              </w:rPr>
              <w:t>1</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18972D" w14:textId="77777777" w:rsidR="00C90853" w:rsidRDefault="00E662A5">
            <w:pPr>
              <w:rPr>
                <w:color w:val="000000"/>
              </w:rPr>
            </w:pPr>
            <w:r>
              <w:rPr>
                <w:b/>
                <w:bCs/>
                <w:color w:val="000000"/>
              </w:rPr>
              <w:t>2</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6C7AD4" w14:textId="77777777" w:rsidR="00C90853" w:rsidRDefault="00E662A5">
            <w:pPr>
              <w:rPr>
                <w:color w:val="000000"/>
              </w:rPr>
            </w:pPr>
            <w:r>
              <w:rPr>
                <w:b/>
                <w:bCs/>
                <w:color w:val="000000"/>
              </w:rPr>
              <w:t>3</w:t>
            </w:r>
          </w:p>
        </w:tc>
      </w:tr>
      <w:tr w:rsidR="00C90853" w:rsidRPr="007C5EA5" w14:paraId="6701CAA9"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E39E68" w14:textId="77777777" w:rsidR="00C90853" w:rsidRDefault="00E662A5">
            <w:pPr>
              <w:rPr>
                <w:color w:val="000000"/>
              </w:rPr>
            </w:pPr>
            <w:r>
              <w:rPr>
                <w:color w:val="000000"/>
              </w:rPr>
              <w:t>1.</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40F04B" w14:textId="77777777" w:rsidR="00C90853" w:rsidRPr="007C5EA5" w:rsidRDefault="00E662A5">
            <w:pPr>
              <w:rPr>
                <w:color w:val="000000"/>
                <w:lang w:val="ru-RU"/>
              </w:rPr>
            </w:pPr>
            <w:r w:rsidRPr="007C5EA5">
              <w:rPr>
                <w:color w:val="000000"/>
                <w:lang w:val="ru-RU"/>
              </w:rPr>
              <w:t>Ставки лицензионного сбора за право занятия отдельными подвидами деятельности:</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4F5879" w14:textId="77777777" w:rsidR="00C90853" w:rsidRPr="007C5EA5" w:rsidRDefault="00E662A5">
            <w:pPr>
              <w:rPr>
                <w:color w:val="000000"/>
                <w:lang w:val="ru-RU"/>
              </w:rPr>
            </w:pPr>
            <w:r>
              <w:rPr>
                <w:color w:val="000000"/>
              </w:rPr>
              <w:t> </w:t>
            </w:r>
          </w:p>
        </w:tc>
      </w:tr>
      <w:tr w:rsidR="00C90853" w14:paraId="4A958EAA"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C891C8" w14:textId="77777777" w:rsidR="00C90853" w:rsidRDefault="00E662A5">
            <w:pPr>
              <w:rPr>
                <w:color w:val="000000"/>
              </w:rPr>
            </w:pPr>
            <w:r>
              <w:rPr>
                <w:color w:val="000000"/>
              </w:rPr>
              <w:t>1.1.</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8D7E13" w14:textId="77777777" w:rsidR="00C90853" w:rsidRPr="007C5EA5" w:rsidRDefault="00E662A5">
            <w:pPr>
              <w:rPr>
                <w:color w:val="000000"/>
                <w:lang w:val="ru-RU"/>
              </w:rPr>
            </w:pPr>
            <w:r w:rsidRPr="007C5EA5">
              <w:rPr>
                <w:color w:val="000000"/>
                <w:lang w:val="ru-RU"/>
              </w:rPr>
              <w:t>промысловые исследования при разведке и добыче углеводородов</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2A5F44" w14:textId="77777777" w:rsidR="00C90853" w:rsidRDefault="00E662A5">
            <w:pPr>
              <w:rPr>
                <w:color w:val="000000"/>
              </w:rPr>
            </w:pPr>
            <w:r>
              <w:rPr>
                <w:color w:val="000000"/>
              </w:rPr>
              <w:t>100</w:t>
            </w:r>
          </w:p>
        </w:tc>
      </w:tr>
      <w:tr w:rsidR="00C90853" w14:paraId="12AC68B7"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8EFD3A" w14:textId="77777777" w:rsidR="00C90853" w:rsidRDefault="00E662A5">
            <w:pPr>
              <w:rPr>
                <w:color w:val="000000"/>
              </w:rPr>
            </w:pPr>
            <w:r>
              <w:rPr>
                <w:color w:val="000000"/>
              </w:rPr>
              <w:t>1.2.</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958260" w14:textId="77777777" w:rsidR="00C90853" w:rsidRPr="007C5EA5" w:rsidRDefault="00E662A5">
            <w:pPr>
              <w:rPr>
                <w:color w:val="000000"/>
                <w:lang w:val="ru-RU"/>
              </w:rPr>
            </w:pPr>
            <w:r w:rsidRPr="007C5EA5">
              <w:rPr>
                <w:color w:val="000000"/>
                <w:lang w:val="ru-RU"/>
              </w:rPr>
              <w:t>сейсморазведочные работы при разведке и добыче углеводородов</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B74A5C" w14:textId="77777777" w:rsidR="00C90853" w:rsidRDefault="00E662A5">
            <w:pPr>
              <w:rPr>
                <w:color w:val="000000"/>
              </w:rPr>
            </w:pPr>
            <w:r>
              <w:rPr>
                <w:color w:val="000000"/>
              </w:rPr>
              <w:t>100</w:t>
            </w:r>
          </w:p>
        </w:tc>
      </w:tr>
      <w:tr w:rsidR="00C90853" w14:paraId="1C84760A"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39FE48" w14:textId="77777777" w:rsidR="00C90853" w:rsidRDefault="00E662A5">
            <w:pPr>
              <w:rPr>
                <w:color w:val="000000"/>
              </w:rPr>
            </w:pPr>
            <w:r>
              <w:rPr>
                <w:color w:val="000000"/>
              </w:rPr>
              <w:t>1.3.</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DD18A3" w14:textId="77777777" w:rsidR="00C90853" w:rsidRPr="007C5EA5" w:rsidRDefault="00E662A5">
            <w:pPr>
              <w:rPr>
                <w:color w:val="000000"/>
                <w:lang w:val="ru-RU"/>
              </w:rPr>
            </w:pPr>
            <w:r w:rsidRPr="007C5EA5">
              <w:rPr>
                <w:color w:val="000000"/>
                <w:lang w:val="ru-RU"/>
              </w:rPr>
              <w:t>геофизические работы при разведке и добыче углеводородов</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070CD8" w14:textId="77777777" w:rsidR="00C90853" w:rsidRDefault="00E662A5">
            <w:pPr>
              <w:rPr>
                <w:color w:val="000000"/>
              </w:rPr>
            </w:pPr>
            <w:r>
              <w:rPr>
                <w:color w:val="000000"/>
              </w:rPr>
              <w:t>100</w:t>
            </w:r>
          </w:p>
        </w:tc>
      </w:tr>
      <w:tr w:rsidR="00C90853" w14:paraId="63C94B1E"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B1209F" w14:textId="77777777" w:rsidR="00C90853" w:rsidRDefault="00E662A5">
            <w:pPr>
              <w:rPr>
                <w:color w:val="000000"/>
              </w:rPr>
            </w:pPr>
            <w:r>
              <w:rPr>
                <w:color w:val="000000"/>
              </w:rPr>
              <w:t>1.4.</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3D3613" w14:textId="77777777" w:rsidR="00C90853" w:rsidRPr="007C5EA5" w:rsidRDefault="00E662A5">
            <w:pPr>
              <w:rPr>
                <w:color w:val="000000"/>
                <w:lang w:val="ru-RU"/>
              </w:rPr>
            </w:pPr>
            <w:r w:rsidRPr="007C5EA5">
              <w:rPr>
                <w:color w:val="000000"/>
                <w:lang w:val="ru-RU"/>
              </w:rPr>
              <w:t>прострелочно-взрывные работы в скважинах при разведке и добыче углеводородов</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50473A" w14:textId="77777777" w:rsidR="00C90853" w:rsidRDefault="00E662A5">
            <w:pPr>
              <w:rPr>
                <w:color w:val="000000"/>
              </w:rPr>
            </w:pPr>
            <w:r>
              <w:rPr>
                <w:color w:val="000000"/>
              </w:rPr>
              <w:t>100</w:t>
            </w:r>
          </w:p>
        </w:tc>
      </w:tr>
      <w:tr w:rsidR="00C90853" w14:paraId="686B0BC8"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53AFF1" w14:textId="77777777" w:rsidR="00C90853" w:rsidRDefault="00E662A5">
            <w:pPr>
              <w:rPr>
                <w:color w:val="000000"/>
              </w:rPr>
            </w:pPr>
            <w:r>
              <w:rPr>
                <w:color w:val="000000"/>
              </w:rPr>
              <w:t>1.5.</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91758F" w14:textId="77777777" w:rsidR="00C90853" w:rsidRPr="007C5EA5" w:rsidRDefault="00E662A5">
            <w:pPr>
              <w:rPr>
                <w:color w:val="000000"/>
                <w:lang w:val="ru-RU"/>
              </w:rPr>
            </w:pPr>
            <w:r w:rsidRPr="007C5EA5">
              <w:rPr>
                <w:color w:val="000000"/>
                <w:lang w:val="ru-RU"/>
              </w:rPr>
              <w:t>бурение скважин на суше, на море и на внутренних водоемах при разведке и добыче углеводородов</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57D3F3" w14:textId="77777777" w:rsidR="00C90853" w:rsidRDefault="00E662A5">
            <w:pPr>
              <w:rPr>
                <w:color w:val="000000"/>
              </w:rPr>
            </w:pPr>
            <w:r>
              <w:rPr>
                <w:color w:val="000000"/>
              </w:rPr>
              <w:t>100</w:t>
            </w:r>
          </w:p>
        </w:tc>
      </w:tr>
      <w:tr w:rsidR="00C90853" w14:paraId="74383103"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AFF742" w14:textId="77777777" w:rsidR="00C90853" w:rsidRDefault="00E662A5">
            <w:pPr>
              <w:rPr>
                <w:color w:val="000000"/>
              </w:rPr>
            </w:pPr>
            <w:r>
              <w:rPr>
                <w:color w:val="000000"/>
              </w:rPr>
              <w:t>1.6.</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AD85A2" w14:textId="77777777" w:rsidR="00C90853" w:rsidRPr="007C5EA5" w:rsidRDefault="00E662A5">
            <w:pPr>
              <w:rPr>
                <w:color w:val="000000"/>
                <w:lang w:val="ru-RU"/>
              </w:rPr>
            </w:pPr>
            <w:r w:rsidRPr="007C5EA5">
              <w:rPr>
                <w:color w:val="000000"/>
                <w:lang w:val="ru-RU"/>
              </w:rPr>
              <w:t>подземный ремонт, испытание, освоение, опробование, консервация, ликвидация скважин при разведке и добыче углеводородов.</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EC45A2" w14:textId="77777777" w:rsidR="00C90853" w:rsidRDefault="00E662A5">
            <w:pPr>
              <w:rPr>
                <w:color w:val="000000"/>
              </w:rPr>
            </w:pPr>
            <w:r>
              <w:rPr>
                <w:color w:val="000000"/>
              </w:rPr>
              <w:t>100</w:t>
            </w:r>
          </w:p>
        </w:tc>
      </w:tr>
      <w:tr w:rsidR="00C90853" w14:paraId="7771EEC5"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BD4623" w14:textId="77777777" w:rsidR="00C90853" w:rsidRDefault="00E662A5">
            <w:pPr>
              <w:rPr>
                <w:color w:val="000000"/>
              </w:rPr>
            </w:pPr>
            <w:r>
              <w:rPr>
                <w:color w:val="000000"/>
              </w:rPr>
              <w:t>1.7.</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3884E8" w14:textId="77777777" w:rsidR="00C90853" w:rsidRPr="007C5EA5" w:rsidRDefault="00E662A5">
            <w:pPr>
              <w:rPr>
                <w:color w:val="000000"/>
                <w:lang w:val="ru-RU"/>
              </w:rPr>
            </w:pPr>
            <w:r w:rsidRPr="007C5EA5">
              <w:rPr>
                <w:color w:val="000000"/>
                <w:lang w:val="ru-RU"/>
              </w:rPr>
              <w:t>цементация скважин при разведке и добыче углеводородов</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4F8A1B" w14:textId="77777777" w:rsidR="00C90853" w:rsidRDefault="00E662A5">
            <w:pPr>
              <w:rPr>
                <w:color w:val="000000"/>
              </w:rPr>
            </w:pPr>
            <w:r>
              <w:rPr>
                <w:color w:val="000000"/>
              </w:rPr>
              <w:t>100</w:t>
            </w:r>
          </w:p>
        </w:tc>
      </w:tr>
      <w:tr w:rsidR="00C90853" w14:paraId="2135DC80"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E1E7E9" w14:textId="77777777" w:rsidR="00C90853" w:rsidRDefault="00E662A5">
            <w:pPr>
              <w:rPr>
                <w:color w:val="000000"/>
              </w:rPr>
            </w:pPr>
            <w:r>
              <w:rPr>
                <w:color w:val="000000"/>
              </w:rPr>
              <w:t>1.8.</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8AC8A9" w14:textId="77777777" w:rsidR="00C90853" w:rsidRPr="007C5EA5" w:rsidRDefault="00E662A5">
            <w:pPr>
              <w:rPr>
                <w:color w:val="000000"/>
                <w:lang w:val="ru-RU"/>
              </w:rPr>
            </w:pPr>
            <w:r w:rsidRPr="007C5EA5">
              <w:rPr>
                <w:color w:val="000000"/>
                <w:lang w:val="ru-RU"/>
              </w:rPr>
              <w:t>повышение нефтеотдачи нефтяных пластов и увеличение производительности скважин при разведке и добыче углеводородов</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40CE45" w14:textId="77777777" w:rsidR="00C90853" w:rsidRDefault="00E662A5">
            <w:pPr>
              <w:rPr>
                <w:color w:val="000000"/>
              </w:rPr>
            </w:pPr>
            <w:r>
              <w:rPr>
                <w:color w:val="000000"/>
              </w:rPr>
              <w:t>100</w:t>
            </w:r>
          </w:p>
        </w:tc>
      </w:tr>
      <w:tr w:rsidR="00C90853" w14:paraId="639B1F40"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58CD27" w14:textId="77777777" w:rsidR="00C90853" w:rsidRDefault="00E662A5">
            <w:pPr>
              <w:rPr>
                <w:color w:val="000000"/>
              </w:rPr>
            </w:pPr>
            <w:r>
              <w:rPr>
                <w:color w:val="000000"/>
              </w:rPr>
              <w:t>1.9.</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C322EB" w14:textId="77777777" w:rsidR="00C90853" w:rsidRPr="007C5EA5" w:rsidRDefault="00E662A5">
            <w:pPr>
              <w:rPr>
                <w:color w:val="000000"/>
                <w:lang w:val="ru-RU"/>
              </w:rPr>
            </w:pPr>
            <w:r w:rsidRPr="007C5EA5">
              <w:rPr>
                <w:color w:val="000000"/>
                <w:lang w:val="ru-RU"/>
              </w:rPr>
              <w:t>работы по предотвращению и ликвидации разливов на месторождениях углеводородов на море</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1F4B5D" w14:textId="77777777" w:rsidR="00C90853" w:rsidRDefault="00E662A5">
            <w:pPr>
              <w:rPr>
                <w:color w:val="000000"/>
              </w:rPr>
            </w:pPr>
            <w:r>
              <w:rPr>
                <w:color w:val="000000"/>
              </w:rPr>
              <w:t>100</w:t>
            </w:r>
          </w:p>
        </w:tc>
      </w:tr>
      <w:tr w:rsidR="00C90853" w14:paraId="0B691AF7"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0ACCD1" w14:textId="77777777" w:rsidR="00C90853" w:rsidRDefault="00E662A5">
            <w:pPr>
              <w:rPr>
                <w:color w:val="000000"/>
              </w:rPr>
            </w:pPr>
            <w:r>
              <w:rPr>
                <w:color w:val="000000"/>
              </w:rPr>
              <w:t>1.10.</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603D5A" w14:textId="77777777" w:rsidR="00C90853" w:rsidRDefault="00E662A5">
            <w:pPr>
              <w:rPr>
                <w:color w:val="000000"/>
              </w:rPr>
            </w:pPr>
            <w:r>
              <w:rPr>
                <w:color w:val="000000"/>
              </w:rPr>
              <w:t>эксплуатация нефтегазохимических производств</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1E6DDA" w14:textId="77777777" w:rsidR="00C90853" w:rsidRDefault="00E662A5">
            <w:pPr>
              <w:rPr>
                <w:color w:val="000000"/>
              </w:rPr>
            </w:pPr>
            <w:r>
              <w:rPr>
                <w:color w:val="000000"/>
              </w:rPr>
              <w:t>100</w:t>
            </w:r>
          </w:p>
        </w:tc>
      </w:tr>
      <w:tr w:rsidR="00C90853" w14:paraId="4A18F4EB"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3C363E" w14:textId="77777777" w:rsidR="00C90853" w:rsidRDefault="00E662A5">
            <w:pPr>
              <w:rPr>
                <w:color w:val="000000"/>
              </w:rPr>
            </w:pPr>
            <w:r>
              <w:rPr>
                <w:color w:val="000000"/>
              </w:rPr>
              <w:t>1.11.</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F9D16C" w14:textId="77777777" w:rsidR="00C90853" w:rsidRPr="007C5EA5" w:rsidRDefault="00E662A5">
            <w:pPr>
              <w:rPr>
                <w:color w:val="000000"/>
                <w:lang w:val="ru-RU"/>
              </w:rPr>
            </w:pPr>
            <w:r w:rsidRPr="007C5EA5">
              <w:rPr>
                <w:color w:val="000000"/>
                <w:lang w:val="ru-RU"/>
              </w:rPr>
              <w:t>составление базовых проектных документов для месторождений углеводородов и анализ разработки месторождений углеводородов</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E40176" w14:textId="77777777" w:rsidR="00C90853" w:rsidRDefault="00E662A5">
            <w:pPr>
              <w:rPr>
                <w:color w:val="000000"/>
              </w:rPr>
            </w:pPr>
            <w:r>
              <w:rPr>
                <w:color w:val="000000"/>
              </w:rPr>
              <w:t>100</w:t>
            </w:r>
          </w:p>
        </w:tc>
      </w:tr>
      <w:tr w:rsidR="00C90853" w14:paraId="6DBE725F"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78A82C" w14:textId="77777777" w:rsidR="00C90853" w:rsidRDefault="00E662A5">
            <w:pPr>
              <w:rPr>
                <w:color w:val="000000"/>
              </w:rPr>
            </w:pPr>
            <w:r>
              <w:rPr>
                <w:color w:val="000000"/>
              </w:rPr>
              <w:t>1.12.</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D880CB" w14:textId="77777777" w:rsidR="00C90853" w:rsidRPr="007C5EA5" w:rsidRDefault="00E662A5">
            <w:pPr>
              <w:rPr>
                <w:color w:val="000000"/>
                <w:lang w:val="ru-RU"/>
              </w:rPr>
            </w:pPr>
            <w:r w:rsidRPr="007C5EA5">
              <w:rPr>
                <w:color w:val="000000"/>
                <w:lang w:val="ru-RU"/>
              </w:rPr>
              <w:t>составление технических проектных документов для месторождений углеводородов</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D1B94C" w14:textId="77777777" w:rsidR="00C90853" w:rsidRDefault="00E662A5">
            <w:pPr>
              <w:rPr>
                <w:color w:val="000000"/>
              </w:rPr>
            </w:pPr>
            <w:r>
              <w:rPr>
                <w:color w:val="000000"/>
              </w:rPr>
              <w:t>100</w:t>
            </w:r>
          </w:p>
        </w:tc>
      </w:tr>
      <w:tr w:rsidR="00C90853" w14:paraId="1061961C"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369794" w14:textId="77777777" w:rsidR="00C90853" w:rsidRDefault="00E662A5">
            <w:pPr>
              <w:rPr>
                <w:color w:val="000000"/>
              </w:rPr>
            </w:pPr>
            <w:r>
              <w:rPr>
                <w:color w:val="000000"/>
              </w:rPr>
              <w:t>1.13.</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61E65A" w14:textId="77777777" w:rsidR="00C90853" w:rsidRDefault="00E662A5">
            <w:pPr>
              <w:rPr>
                <w:color w:val="000000"/>
              </w:rPr>
            </w:pPr>
            <w:r>
              <w:rPr>
                <w:color w:val="000000"/>
              </w:rPr>
              <w:t>эксплуатация магистральных трубопроводов</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CEDF83" w14:textId="77777777" w:rsidR="00C90853" w:rsidRDefault="00E662A5">
            <w:pPr>
              <w:rPr>
                <w:color w:val="000000"/>
              </w:rPr>
            </w:pPr>
            <w:r>
              <w:rPr>
                <w:color w:val="000000"/>
              </w:rPr>
              <w:t>100</w:t>
            </w:r>
          </w:p>
        </w:tc>
      </w:tr>
      <w:tr w:rsidR="00C90853" w:rsidRPr="007C5EA5" w14:paraId="4060F14F"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C86AD8" w14:textId="77777777" w:rsidR="00C90853" w:rsidRDefault="00E662A5">
            <w:pPr>
              <w:rPr>
                <w:color w:val="000000"/>
              </w:rPr>
            </w:pPr>
            <w:r>
              <w:rPr>
                <w:color w:val="000000"/>
              </w:rPr>
              <w:t>2.</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B79C90" w14:textId="77777777" w:rsidR="00C90853" w:rsidRPr="007C5EA5" w:rsidRDefault="00E662A5">
            <w:pPr>
              <w:rPr>
                <w:color w:val="000000"/>
                <w:lang w:val="ru-RU"/>
              </w:rPr>
            </w:pPr>
            <w:r w:rsidRPr="007C5EA5">
              <w:rPr>
                <w:color w:val="000000"/>
                <w:lang w:val="ru-RU"/>
              </w:rPr>
              <w:t>ставка за переоформление лицензий на подвиды деятельности, указанные в пунктах 1.1 – 1.13 (при электронной подаче заявления на получение лицензии)</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FE0DB7" w14:textId="77777777" w:rsidR="00C90853" w:rsidRPr="007C5EA5" w:rsidRDefault="00E662A5">
            <w:pPr>
              <w:rPr>
                <w:color w:val="000000"/>
                <w:lang w:val="ru-RU"/>
              </w:rPr>
            </w:pPr>
            <w:r w:rsidRPr="007C5EA5">
              <w:rPr>
                <w:color w:val="000000"/>
                <w:lang w:val="ru-RU"/>
              </w:rPr>
              <w:t>8% от ставки при выдаче лицензии</w:t>
            </w:r>
          </w:p>
        </w:tc>
      </w:tr>
      <w:tr w:rsidR="00C90853" w:rsidRPr="007C5EA5" w14:paraId="22016CA5"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1636A5" w14:textId="77777777" w:rsidR="00C90853" w:rsidRDefault="00E662A5">
            <w:pPr>
              <w:rPr>
                <w:color w:val="000000"/>
              </w:rPr>
            </w:pPr>
            <w:r>
              <w:rPr>
                <w:color w:val="000000"/>
              </w:rPr>
              <w:t>3.</w:t>
            </w:r>
          </w:p>
        </w:tc>
        <w:tc>
          <w:tcPr>
            <w:tcW w:w="58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3B34B5" w14:textId="77777777" w:rsidR="00C90853" w:rsidRPr="007C5EA5" w:rsidRDefault="00E662A5">
            <w:pPr>
              <w:rPr>
                <w:color w:val="000000"/>
                <w:lang w:val="ru-RU"/>
              </w:rPr>
            </w:pPr>
            <w:r w:rsidRPr="007C5EA5">
              <w:rPr>
                <w:color w:val="000000"/>
                <w:lang w:val="ru-RU"/>
              </w:rPr>
              <w:t>ставки сбора за выдачу дубликата лицензии</w:t>
            </w:r>
            <w:r w:rsidRPr="007C5EA5">
              <w:rPr>
                <w:color w:val="000000"/>
                <w:lang w:val="ru-RU"/>
              </w:rPr>
              <w:br/>
              <w:t>(при электронной подаче заявления на получение лицензии)</w:t>
            </w:r>
          </w:p>
        </w:tc>
        <w:tc>
          <w:tcPr>
            <w:tcW w:w="22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61B249" w14:textId="77777777" w:rsidR="00C90853" w:rsidRPr="007C5EA5" w:rsidRDefault="00E662A5">
            <w:pPr>
              <w:rPr>
                <w:color w:val="000000"/>
                <w:lang w:val="ru-RU"/>
              </w:rPr>
            </w:pPr>
            <w:r w:rsidRPr="007C5EA5">
              <w:rPr>
                <w:color w:val="000000"/>
                <w:lang w:val="ru-RU"/>
              </w:rPr>
              <w:t>80% от ставки при выдаче лицензии</w:t>
            </w:r>
          </w:p>
        </w:tc>
      </w:tr>
    </w:tbl>
    <w:p w14:paraId="2BB1AC6A" w14:textId="77777777" w:rsidR="00C90853" w:rsidRPr="007C5EA5" w:rsidRDefault="00E662A5">
      <w:pPr>
        <w:spacing w:before="240" w:after="240"/>
        <w:rPr>
          <w:lang w:val="ru-RU"/>
        </w:rPr>
      </w:pPr>
      <w:r>
        <w:t> </w:t>
      </w:r>
    </w:p>
    <w:p w14:paraId="5A303A5E" w14:textId="77777777" w:rsidR="00C90853" w:rsidRPr="007C5EA5" w:rsidRDefault="00E662A5">
      <w:pPr>
        <w:spacing w:before="240" w:after="240"/>
        <w:rPr>
          <w:lang w:val="ru-RU"/>
        </w:rPr>
      </w:pPr>
      <w:bookmarkStart w:id="1182" w:name="z16358"/>
      <w:bookmarkStart w:id="1183" w:name="z16357"/>
      <w:bookmarkStart w:id="1184" w:name="z16356"/>
      <w:bookmarkEnd w:id="1182"/>
      <w:bookmarkEnd w:id="1183"/>
      <w:bookmarkEnd w:id="1184"/>
      <w:r w:rsidRPr="007C5EA5">
        <w:rPr>
          <w:lang w:val="ru-RU"/>
        </w:rPr>
        <w:t>8. Ставки сбора за выдачу или продление разрешения на привлечение иностранной рабочей силы в Республику Казахстан устанавливаются Правительством Республики Казахстан.</w:t>
      </w:r>
    </w:p>
    <w:p w14:paraId="073C1C84" w14:textId="77777777" w:rsidR="00C90853" w:rsidRPr="007C5EA5" w:rsidRDefault="00E662A5">
      <w:pPr>
        <w:spacing w:before="240" w:after="240"/>
        <w:rPr>
          <w:lang w:val="ru-RU"/>
        </w:rPr>
      </w:pPr>
      <w:r w:rsidRPr="007C5EA5">
        <w:rPr>
          <w:lang w:val="ru-RU"/>
        </w:rPr>
        <w:t>9. Ставка сбора за выдачу документа, подтверждающего резидентство иностранца или лица без гражданства, являющегося инвестиционным резидентом МФЦА, составляет 7000 МРП.</w:t>
      </w:r>
    </w:p>
    <w:p w14:paraId="281EAACD" w14:textId="77777777" w:rsidR="00C90853" w:rsidRPr="007C5EA5" w:rsidRDefault="00E662A5">
      <w:pPr>
        <w:spacing w:before="240" w:after="240"/>
        <w:rPr>
          <w:lang w:val="ru-RU"/>
        </w:rPr>
      </w:pPr>
      <w:r>
        <w:t> </w:t>
      </w:r>
    </w:p>
    <w:p w14:paraId="3B8B52D0" w14:textId="77777777" w:rsidR="00C90853" w:rsidRPr="007C5EA5" w:rsidRDefault="00E662A5">
      <w:pPr>
        <w:spacing w:before="240" w:after="240"/>
        <w:rPr>
          <w:lang w:val="ru-RU"/>
        </w:rPr>
      </w:pPr>
      <w:r w:rsidRPr="007C5EA5">
        <w:rPr>
          <w:b/>
          <w:bCs/>
          <w:lang w:val="ru-RU"/>
        </w:rPr>
        <w:t>ГЛАВА 69. ПЛАТЫ</w:t>
      </w:r>
    </w:p>
    <w:p w14:paraId="6AF4D552" w14:textId="77777777" w:rsidR="00C90853" w:rsidRPr="007C5EA5" w:rsidRDefault="00E662A5">
      <w:pPr>
        <w:spacing w:before="240" w:after="240"/>
        <w:rPr>
          <w:lang w:val="ru-RU"/>
        </w:rPr>
      </w:pPr>
      <w:r>
        <w:t> </w:t>
      </w:r>
    </w:p>
    <w:p w14:paraId="4DA889DF" w14:textId="77777777" w:rsidR="00C90853" w:rsidRPr="007C5EA5" w:rsidRDefault="00E662A5">
      <w:pPr>
        <w:spacing w:before="240" w:after="240"/>
        <w:rPr>
          <w:lang w:val="ru-RU"/>
        </w:rPr>
      </w:pPr>
      <w:r w:rsidRPr="007C5EA5">
        <w:rPr>
          <w:b/>
          <w:bCs/>
          <w:lang w:val="ru-RU"/>
        </w:rPr>
        <w:t>Параграф 1. Плата за пользование земельными участками</w:t>
      </w:r>
    </w:p>
    <w:p w14:paraId="55BE1D2E" w14:textId="77777777" w:rsidR="00C90853" w:rsidRPr="007C5EA5" w:rsidRDefault="00E662A5">
      <w:pPr>
        <w:spacing w:before="240" w:after="240"/>
        <w:rPr>
          <w:lang w:val="ru-RU"/>
        </w:rPr>
      </w:pPr>
      <w:r>
        <w:t> </w:t>
      </w:r>
    </w:p>
    <w:p w14:paraId="7972607F" w14:textId="77777777" w:rsidR="00C90853" w:rsidRPr="007C5EA5" w:rsidRDefault="00E662A5">
      <w:pPr>
        <w:spacing w:before="240" w:after="240"/>
        <w:rPr>
          <w:lang w:val="ru-RU"/>
        </w:rPr>
      </w:pPr>
      <w:bookmarkStart w:id="1185" w:name="z559"/>
      <w:bookmarkEnd w:id="1185"/>
      <w:r w:rsidRPr="007C5EA5">
        <w:rPr>
          <w:b/>
          <w:bCs/>
          <w:lang w:val="ru-RU"/>
        </w:rPr>
        <w:t>Статья 595. Общие положения</w:t>
      </w:r>
    </w:p>
    <w:p w14:paraId="33ECF2D4" w14:textId="77777777" w:rsidR="00C90853" w:rsidRPr="007C5EA5" w:rsidRDefault="00E662A5">
      <w:pPr>
        <w:spacing w:before="240" w:after="240"/>
        <w:rPr>
          <w:lang w:val="ru-RU"/>
        </w:rPr>
      </w:pPr>
      <w:r>
        <w:t> </w:t>
      </w:r>
    </w:p>
    <w:p w14:paraId="242C9140" w14:textId="77777777" w:rsidR="00C90853" w:rsidRPr="007C5EA5" w:rsidRDefault="00E662A5">
      <w:pPr>
        <w:spacing w:before="240" w:after="240"/>
        <w:rPr>
          <w:lang w:val="ru-RU"/>
        </w:rPr>
      </w:pPr>
      <w:r w:rsidRPr="007C5EA5">
        <w:rPr>
          <w:lang w:val="ru-RU"/>
        </w:rPr>
        <w:t>1. Плата за пользование земельными участками (далее в целях настоящего параграфа – плата) взимается за предоставление государством:</w:t>
      </w:r>
    </w:p>
    <w:p w14:paraId="5CCCFCBF" w14:textId="77777777" w:rsidR="00C90853" w:rsidRPr="007C5EA5" w:rsidRDefault="00E662A5">
      <w:pPr>
        <w:spacing w:before="240" w:after="240"/>
        <w:rPr>
          <w:lang w:val="ru-RU"/>
        </w:rPr>
      </w:pPr>
      <w:r w:rsidRPr="007C5EA5">
        <w:rPr>
          <w:lang w:val="ru-RU"/>
        </w:rPr>
        <w:t>земельного участка во временное возмездное землепользование (аренду);</w:t>
      </w:r>
    </w:p>
    <w:p w14:paraId="3F090394" w14:textId="77777777" w:rsidR="00C90853" w:rsidRPr="007C5EA5" w:rsidRDefault="00E662A5">
      <w:pPr>
        <w:spacing w:before="240" w:after="240"/>
        <w:rPr>
          <w:lang w:val="ru-RU"/>
        </w:rPr>
      </w:pPr>
      <w:r w:rsidRPr="007C5EA5">
        <w:rPr>
          <w:lang w:val="ru-RU"/>
        </w:rPr>
        <w:t>участка недр в соответствии с законодательством Республики Казахстан о недрах и недропользовании на основании лицензии на разведку или добычу твердых полезных ископаемых.</w:t>
      </w:r>
    </w:p>
    <w:p w14:paraId="57DB1696" w14:textId="77777777" w:rsidR="00C90853" w:rsidRPr="007C5EA5" w:rsidRDefault="00E662A5">
      <w:pPr>
        <w:spacing w:before="240" w:after="240"/>
        <w:rPr>
          <w:lang w:val="ru-RU"/>
        </w:rPr>
      </w:pPr>
      <w:r w:rsidRPr="007C5EA5">
        <w:rPr>
          <w:lang w:val="ru-RU"/>
        </w:rPr>
        <w:t>2. Порядок предоставления земельных участков и участков недр устанавливается Земельным кодексом Республики Казахстан и законодательством Республики Казахстан о недрах и недропользовании.</w:t>
      </w:r>
    </w:p>
    <w:p w14:paraId="0AFE5FD2" w14:textId="77777777" w:rsidR="00C90853" w:rsidRPr="007C5EA5" w:rsidRDefault="00E662A5">
      <w:pPr>
        <w:spacing w:before="240" w:after="240"/>
        <w:rPr>
          <w:lang w:val="ru-RU"/>
        </w:rPr>
      </w:pPr>
      <w:r w:rsidRPr="007C5EA5">
        <w:rPr>
          <w:lang w:val="ru-RU"/>
        </w:rPr>
        <w:t>3. Уполномоченные государственные органы по земельным отношениям, а на территориях специальных экономических зон – местные исполнительные органы или администрации специальных экономических зон, местные исполнительные органы ежеквартально, в срок не позднее 15 числа месяца, следующего за отчетным кварталом, представляют налоговым органам по месту своего нахождения сведения о плательщиках платы, объектах обложения и периодах, на которые предоставлены земельные участки во временное возмездное землепользование (аренду) по форме, установленной уполномоченным органом.</w:t>
      </w:r>
    </w:p>
    <w:p w14:paraId="5BAEC145" w14:textId="77777777" w:rsidR="00C90853" w:rsidRPr="007C5EA5" w:rsidRDefault="00E662A5">
      <w:pPr>
        <w:spacing w:before="240" w:after="240"/>
        <w:rPr>
          <w:lang w:val="ru-RU"/>
        </w:rPr>
      </w:pPr>
      <w:r w:rsidRPr="007C5EA5">
        <w:rPr>
          <w:lang w:val="ru-RU"/>
        </w:rPr>
        <w:t>4. Уполномоченные государственные органы по предоставлению права недропользования ежеквартально, в срок не позднее 15 числа месяца, следующего за отчетным кварталом, представляют налоговым органам по месту нахождения плательщиков платы сведения о плательщиках платы, объектах обложения, периоде действия лицензии на разведку или добычу твердых полезных ископаемых, идентифицирующих координатах блоков и их индивидуальных кодах по форме, установленной уполномоченным органом.</w:t>
      </w:r>
    </w:p>
    <w:p w14:paraId="5A3966EE" w14:textId="77777777" w:rsidR="00C90853" w:rsidRPr="007C5EA5" w:rsidRDefault="00E662A5">
      <w:pPr>
        <w:spacing w:before="240" w:after="240"/>
        <w:rPr>
          <w:lang w:val="ru-RU"/>
        </w:rPr>
      </w:pPr>
      <w:bookmarkStart w:id="1186" w:name="z560"/>
      <w:bookmarkEnd w:id="1186"/>
      <w:r>
        <w:t> </w:t>
      </w:r>
    </w:p>
    <w:p w14:paraId="672EA3C2" w14:textId="77777777" w:rsidR="00C90853" w:rsidRPr="007C5EA5" w:rsidRDefault="00E662A5">
      <w:pPr>
        <w:spacing w:before="240" w:after="240"/>
        <w:rPr>
          <w:lang w:val="ru-RU"/>
        </w:rPr>
      </w:pPr>
      <w:r w:rsidRPr="007C5EA5">
        <w:rPr>
          <w:b/>
          <w:bCs/>
          <w:lang w:val="ru-RU"/>
        </w:rPr>
        <w:t>Статья 596. Плательщики платы</w:t>
      </w:r>
    </w:p>
    <w:p w14:paraId="034D2784" w14:textId="77777777" w:rsidR="00C90853" w:rsidRPr="007C5EA5" w:rsidRDefault="00E662A5">
      <w:pPr>
        <w:spacing w:before="240" w:after="240"/>
        <w:rPr>
          <w:lang w:val="ru-RU"/>
        </w:rPr>
      </w:pPr>
      <w:r>
        <w:t> </w:t>
      </w:r>
    </w:p>
    <w:p w14:paraId="41F1A4DB" w14:textId="77777777" w:rsidR="00C90853" w:rsidRPr="007C5EA5" w:rsidRDefault="00E662A5">
      <w:pPr>
        <w:spacing w:before="240" w:after="240"/>
        <w:rPr>
          <w:lang w:val="ru-RU"/>
        </w:rPr>
      </w:pPr>
      <w:r w:rsidRPr="007C5EA5">
        <w:rPr>
          <w:lang w:val="ru-RU"/>
        </w:rPr>
        <w:t>1. Плательщиками платы являются лица, получившие:</w:t>
      </w:r>
    </w:p>
    <w:p w14:paraId="6E4E3E59" w14:textId="77777777" w:rsidR="00C90853" w:rsidRPr="007C5EA5" w:rsidRDefault="00E662A5">
      <w:pPr>
        <w:spacing w:before="240" w:after="240"/>
        <w:rPr>
          <w:lang w:val="ru-RU"/>
        </w:rPr>
      </w:pPr>
      <w:r w:rsidRPr="007C5EA5">
        <w:rPr>
          <w:lang w:val="ru-RU"/>
        </w:rPr>
        <w:t>земельный участок во временное возмездное землепользование (аренду);</w:t>
      </w:r>
    </w:p>
    <w:p w14:paraId="4ABAD68A" w14:textId="77777777" w:rsidR="00C90853" w:rsidRPr="007C5EA5" w:rsidRDefault="00E662A5">
      <w:pPr>
        <w:spacing w:before="240" w:after="240"/>
        <w:rPr>
          <w:lang w:val="ru-RU"/>
        </w:rPr>
      </w:pPr>
      <w:r w:rsidRPr="007C5EA5">
        <w:rPr>
          <w:lang w:val="ru-RU"/>
        </w:rPr>
        <w:t>участок недр на основании лицензии на разведку или добычу твердых полезных ископаемых.</w:t>
      </w:r>
    </w:p>
    <w:p w14:paraId="7CC54FDC" w14:textId="77777777" w:rsidR="00C90853" w:rsidRPr="007C5EA5" w:rsidRDefault="00E662A5">
      <w:pPr>
        <w:spacing w:before="240" w:after="240"/>
        <w:rPr>
          <w:lang w:val="ru-RU"/>
        </w:rPr>
      </w:pPr>
      <w:r w:rsidRPr="007C5EA5">
        <w:rPr>
          <w:lang w:val="ru-RU"/>
        </w:rPr>
        <w:t>2. Юридическое лицо своим решением вправе признать самостоятельным плательщиком платы свое структурное подразделение.</w:t>
      </w:r>
    </w:p>
    <w:p w14:paraId="3895A20F" w14:textId="77777777" w:rsidR="00C90853" w:rsidRPr="007C5EA5" w:rsidRDefault="00E662A5">
      <w:pPr>
        <w:spacing w:before="240" w:after="240"/>
        <w:rPr>
          <w:lang w:val="ru-RU"/>
        </w:rPr>
      </w:pPr>
      <w:r w:rsidRPr="007C5EA5">
        <w:rPr>
          <w:lang w:val="ru-RU"/>
        </w:rPr>
        <w:t>Решение юридического лица или отмена такого решения вводится в действие с 1 января года, следующего за годом принятия такого решения.</w:t>
      </w:r>
    </w:p>
    <w:p w14:paraId="5F76EC18" w14:textId="77777777" w:rsidR="00C90853" w:rsidRPr="007C5EA5" w:rsidRDefault="00E662A5">
      <w:pPr>
        <w:spacing w:before="240" w:after="240"/>
        <w:rPr>
          <w:lang w:val="ru-RU"/>
        </w:rPr>
      </w:pPr>
      <w:r w:rsidRPr="007C5EA5">
        <w:rPr>
          <w:lang w:val="ru-RU"/>
        </w:rPr>
        <w:t>В случае если юридическое лицо своим решением признало самостоятельным плательщиком платы вновь созданное структурное подразделение юридического лица, то такое решение вводится в действие со дня создания данного структурного подразделения или с 1 января года, следующего за годом создания данного структурного подразделения.</w:t>
      </w:r>
    </w:p>
    <w:p w14:paraId="704C3BF8" w14:textId="77777777" w:rsidR="00C90853" w:rsidRPr="007C5EA5" w:rsidRDefault="00E662A5">
      <w:pPr>
        <w:spacing w:before="240" w:after="240"/>
        <w:rPr>
          <w:lang w:val="ru-RU"/>
        </w:rPr>
      </w:pPr>
      <w:r w:rsidRPr="007C5EA5">
        <w:rPr>
          <w:lang w:val="ru-RU"/>
        </w:rPr>
        <w:t>Положения настоящего пункта не распространяются на налогоплательщиков, получивших участок недр на основании лицензии на разведку или добычу твердых полезных ископаемых.</w:t>
      </w:r>
    </w:p>
    <w:p w14:paraId="37A57E79" w14:textId="77777777" w:rsidR="00C90853" w:rsidRPr="007C5EA5" w:rsidRDefault="00E662A5">
      <w:pPr>
        <w:spacing w:before="240" w:after="240"/>
        <w:rPr>
          <w:lang w:val="ru-RU"/>
        </w:rPr>
      </w:pPr>
      <w:r w:rsidRPr="007C5EA5">
        <w:rPr>
          <w:lang w:val="ru-RU"/>
        </w:rPr>
        <w:t>3. Не являются плательщиками платы:</w:t>
      </w:r>
    </w:p>
    <w:p w14:paraId="62F1B8A7" w14:textId="77777777" w:rsidR="00C90853" w:rsidRPr="007C5EA5" w:rsidRDefault="00E662A5">
      <w:pPr>
        <w:spacing w:before="240" w:after="240"/>
        <w:rPr>
          <w:lang w:val="ru-RU"/>
        </w:rPr>
      </w:pPr>
      <w:r w:rsidRPr="007C5EA5">
        <w:rPr>
          <w:lang w:val="ru-RU"/>
        </w:rPr>
        <w:t>налогоплательщики, применяющие специальный налоговый режим для крестьянских или фермерских хозяйств, – по земельным участкам, используемым в деятельности, на которую распространяется данный специальный налоговый режим;</w:t>
      </w:r>
    </w:p>
    <w:p w14:paraId="6E45D08E" w14:textId="77777777" w:rsidR="00C90853" w:rsidRPr="007C5EA5" w:rsidRDefault="00E662A5">
      <w:pPr>
        <w:spacing w:before="240" w:after="240"/>
        <w:rPr>
          <w:lang w:val="ru-RU"/>
        </w:rPr>
      </w:pPr>
      <w:r w:rsidRPr="007C5EA5">
        <w:rPr>
          <w:lang w:val="ru-RU"/>
        </w:rPr>
        <w:t>концессионер – по земельным участкам, предоставленным в целях реализации договора концессии, заключенного в соответствии с законодательством Республики Казахстан, в течение срока, указанного в договоре концессии, но не более пяти лет со дня принятия решения местным исполнительным органом о предоставлении права временного возмездного землепользования.</w:t>
      </w:r>
    </w:p>
    <w:p w14:paraId="075EDB63" w14:textId="77777777" w:rsidR="00C90853" w:rsidRPr="007C5EA5" w:rsidRDefault="00E662A5">
      <w:pPr>
        <w:spacing w:before="240" w:after="240"/>
        <w:rPr>
          <w:lang w:val="ru-RU"/>
        </w:rPr>
      </w:pPr>
      <w:bookmarkStart w:id="1187" w:name="z561"/>
      <w:bookmarkEnd w:id="1187"/>
      <w:r>
        <w:t> </w:t>
      </w:r>
    </w:p>
    <w:p w14:paraId="5D132BEC" w14:textId="77777777" w:rsidR="00C90853" w:rsidRPr="007C5EA5" w:rsidRDefault="00E662A5">
      <w:pPr>
        <w:spacing w:before="240" w:after="240"/>
        <w:rPr>
          <w:lang w:val="ru-RU"/>
        </w:rPr>
      </w:pPr>
      <w:r w:rsidRPr="007C5EA5">
        <w:rPr>
          <w:b/>
          <w:bCs/>
          <w:lang w:val="ru-RU"/>
        </w:rPr>
        <w:t>Статья 597. Объект обложения</w:t>
      </w:r>
    </w:p>
    <w:p w14:paraId="4388D719" w14:textId="77777777" w:rsidR="00C90853" w:rsidRPr="007C5EA5" w:rsidRDefault="00E662A5">
      <w:pPr>
        <w:spacing w:before="240" w:after="240"/>
        <w:rPr>
          <w:lang w:val="ru-RU"/>
        </w:rPr>
      </w:pPr>
      <w:r>
        <w:t> </w:t>
      </w:r>
    </w:p>
    <w:p w14:paraId="73B0B62B" w14:textId="77777777" w:rsidR="00C90853" w:rsidRPr="007C5EA5" w:rsidRDefault="00E662A5">
      <w:pPr>
        <w:spacing w:before="240" w:after="240"/>
        <w:rPr>
          <w:lang w:val="ru-RU"/>
        </w:rPr>
      </w:pPr>
      <w:r w:rsidRPr="007C5EA5">
        <w:rPr>
          <w:lang w:val="ru-RU"/>
        </w:rPr>
        <w:t>Объектом обложения является:</w:t>
      </w:r>
    </w:p>
    <w:p w14:paraId="5D497286" w14:textId="77777777" w:rsidR="00C90853" w:rsidRPr="007C5EA5" w:rsidRDefault="00E662A5">
      <w:pPr>
        <w:spacing w:before="240" w:after="240"/>
        <w:rPr>
          <w:lang w:val="ru-RU"/>
        </w:rPr>
      </w:pPr>
      <w:r w:rsidRPr="007C5EA5">
        <w:rPr>
          <w:lang w:val="ru-RU"/>
        </w:rPr>
        <w:t>земельный участок, предоставляемый государством во временное возмездное землепользование (аренду);</w:t>
      </w:r>
    </w:p>
    <w:p w14:paraId="65BB75E3" w14:textId="77777777" w:rsidR="00C90853" w:rsidRPr="007C5EA5" w:rsidRDefault="00E662A5">
      <w:pPr>
        <w:spacing w:before="240" w:after="240"/>
        <w:rPr>
          <w:lang w:val="ru-RU"/>
        </w:rPr>
      </w:pPr>
      <w:r w:rsidRPr="007C5EA5">
        <w:rPr>
          <w:lang w:val="ru-RU"/>
        </w:rPr>
        <w:t>участок недр на основании лицензии на разведку или добычу твердых полезных ископаемых.</w:t>
      </w:r>
    </w:p>
    <w:p w14:paraId="63A6854A" w14:textId="77777777" w:rsidR="00C90853" w:rsidRPr="007C5EA5" w:rsidRDefault="00E662A5">
      <w:pPr>
        <w:spacing w:before="240" w:after="240"/>
        <w:rPr>
          <w:lang w:val="ru-RU"/>
        </w:rPr>
      </w:pPr>
      <w:bookmarkStart w:id="1188" w:name="z562"/>
      <w:bookmarkEnd w:id="1188"/>
      <w:r>
        <w:t> </w:t>
      </w:r>
    </w:p>
    <w:p w14:paraId="06546372" w14:textId="77777777" w:rsidR="00C90853" w:rsidRPr="007C5EA5" w:rsidRDefault="00E662A5">
      <w:pPr>
        <w:spacing w:before="240" w:after="240"/>
        <w:rPr>
          <w:lang w:val="ru-RU"/>
        </w:rPr>
      </w:pPr>
      <w:r w:rsidRPr="007C5EA5">
        <w:rPr>
          <w:b/>
          <w:bCs/>
          <w:lang w:val="ru-RU"/>
        </w:rPr>
        <w:t>Статья 598. Налоговый период</w:t>
      </w:r>
    </w:p>
    <w:p w14:paraId="6E77ADAE" w14:textId="77777777" w:rsidR="00C90853" w:rsidRPr="007C5EA5" w:rsidRDefault="00E662A5">
      <w:pPr>
        <w:spacing w:before="240" w:after="240"/>
        <w:rPr>
          <w:lang w:val="ru-RU"/>
        </w:rPr>
      </w:pPr>
      <w:r>
        <w:t> </w:t>
      </w:r>
    </w:p>
    <w:p w14:paraId="004EDEEE" w14:textId="77777777" w:rsidR="00C90853" w:rsidRPr="007C5EA5" w:rsidRDefault="00E662A5">
      <w:pPr>
        <w:spacing w:before="240" w:after="240"/>
        <w:rPr>
          <w:lang w:val="ru-RU"/>
        </w:rPr>
      </w:pPr>
      <w:r w:rsidRPr="007C5EA5">
        <w:rPr>
          <w:lang w:val="ru-RU"/>
        </w:rPr>
        <w:t xml:space="preserve">Налоговый период определяется в соответствии со </w:t>
      </w:r>
      <w:hyperlink r:id="rId421" w:anchor="z314" w:history="1">
        <w:r w:rsidRPr="007C5EA5">
          <w:rPr>
            <w:color w:val="0000EE"/>
            <w:u w:val="single" w:color="0000EE"/>
            <w:lang w:val="ru-RU"/>
          </w:rPr>
          <w:t>статьей 314</w:t>
        </w:r>
      </w:hyperlink>
      <w:r w:rsidRPr="007C5EA5">
        <w:rPr>
          <w:lang w:val="ru-RU"/>
        </w:rPr>
        <w:t xml:space="preserve"> настоящего Кодекса.</w:t>
      </w:r>
    </w:p>
    <w:p w14:paraId="6CCB0788" w14:textId="77777777" w:rsidR="00C90853" w:rsidRPr="007C5EA5" w:rsidRDefault="00E662A5">
      <w:pPr>
        <w:spacing w:before="240" w:after="240"/>
        <w:rPr>
          <w:lang w:val="ru-RU"/>
        </w:rPr>
      </w:pPr>
      <w:bookmarkStart w:id="1189" w:name="z563"/>
      <w:bookmarkEnd w:id="1189"/>
      <w:r>
        <w:t> </w:t>
      </w:r>
    </w:p>
    <w:p w14:paraId="43ECD9A7" w14:textId="77777777" w:rsidR="00C90853" w:rsidRPr="007C5EA5" w:rsidRDefault="00E662A5">
      <w:pPr>
        <w:spacing w:before="240" w:after="240"/>
        <w:rPr>
          <w:lang w:val="ru-RU"/>
        </w:rPr>
      </w:pPr>
      <w:r w:rsidRPr="007C5EA5">
        <w:rPr>
          <w:b/>
          <w:bCs/>
          <w:lang w:val="ru-RU"/>
        </w:rPr>
        <w:t>Статья 599. Ставки платы</w:t>
      </w:r>
    </w:p>
    <w:p w14:paraId="7066BD72" w14:textId="77777777" w:rsidR="00C90853" w:rsidRPr="007C5EA5" w:rsidRDefault="00E662A5">
      <w:pPr>
        <w:spacing w:before="240" w:after="240"/>
        <w:rPr>
          <w:lang w:val="ru-RU"/>
        </w:rPr>
      </w:pPr>
      <w:r>
        <w:t> </w:t>
      </w:r>
    </w:p>
    <w:p w14:paraId="307EC031" w14:textId="77777777" w:rsidR="00C90853" w:rsidRPr="007C5EA5" w:rsidRDefault="00E662A5">
      <w:pPr>
        <w:spacing w:before="240" w:after="240"/>
        <w:rPr>
          <w:lang w:val="ru-RU"/>
        </w:rPr>
      </w:pPr>
      <w:r w:rsidRPr="007C5EA5">
        <w:rPr>
          <w:lang w:val="ru-RU"/>
        </w:rPr>
        <w:t>1. По участку недр, предоставленному на основании лицензии на разведку или добычу твердых полезных ископаемых, ставки платы определяются исходя из размера МРП, установленного законом о республиканском бюджете и действующего на 1 число налогового периода, и составляют:</w:t>
      </w:r>
    </w:p>
    <w:p w14:paraId="099FE25C"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535"/>
        <w:gridCol w:w="6377"/>
        <w:gridCol w:w="1703"/>
      </w:tblGrid>
      <w:tr w:rsidR="00C90853" w14:paraId="7475F24F"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BB8CA2" w14:textId="77777777" w:rsidR="00C90853" w:rsidRDefault="00E662A5">
            <w:pPr>
              <w:rPr>
                <w:color w:val="000000"/>
              </w:rPr>
            </w:pPr>
            <w:r>
              <w:rPr>
                <w:b/>
                <w:bCs/>
                <w:color w:val="000000"/>
              </w:rPr>
              <w:t>№</w:t>
            </w:r>
          </w:p>
        </w:tc>
        <w:tc>
          <w:tcPr>
            <w:tcW w:w="64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0EF8F2" w14:textId="77777777" w:rsidR="00C90853" w:rsidRDefault="00E662A5">
            <w:pPr>
              <w:rPr>
                <w:color w:val="000000"/>
              </w:rPr>
            </w:pPr>
            <w:r>
              <w:rPr>
                <w:b/>
                <w:bCs/>
                <w:color w:val="000000"/>
              </w:rPr>
              <w:t>Период</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712A71" w14:textId="77777777" w:rsidR="00C90853" w:rsidRDefault="00E662A5">
            <w:pPr>
              <w:rPr>
                <w:color w:val="000000"/>
              </w:rPr>
            </w:pPr>
            <w:r>
              <w:rPr>
                <w:b/>
                <w:bCs/>
                <w:color w:val="000000"/>
              </w:rPr>
              <w:t>Ставки платы (МРП)</w:t>
            </w:r>
          </w:p>
        </w:tc>
      </w:tr>
      <w:tr w:rsidR="00C90853" w14:paraId="4010B176"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DDC8EB" w14:textId="77777777" w:rsidR="00C90853" w:rsidRDefault="00E662A5">
            <w:pPr>
              <w:rPr>
                <w:color w:val="000000"/>
              </w:rPr>
            </w:pPr>
            <w:r>
              <w:rPr>
                <w:b/>
                <w:bCs/>
                <w:color w:val="000000"/>
              </w:rPr>
              <w:t>1</w:t>
            </w:r>
          </w:p>
        </w:tc>
        <w:tc>
          <w:tcPr>
            <w:tcW w:w="64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71C1E7" w14:textId="77777777" w:rsidR="00C90853" w:rsidRDefault="00E662A5">
            <w:pPr>
              <w:rPr>
                <w:color w:val="000000"/>
              </w:rPr>
            </w:pPr>
            <w:r>
              <w:rPr>
                <w:b/>
                <w:bCs/>
                <w:color w:val="000000"/>
              </w:rPr>
              <w:t>2</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288F5D" w14:textId="77777777" w:rsidR="00C90853" w:rsidRDefault="00E662A5">
            <w:pPr>
              <w:rPr>
                <w:color w:val="000000"/>
              </w:rPr>
            </w:pPr>
            <w:r>
              <w:rPr>
                <w:b/>
                <w:bCs/>
                <w:color w:val="000000"/>
              </w:rPr>
              <w:t>3</w:t>
            </w:r>
          </w:p>
        </w:tc>
      </w:tr>
      <w:tr w:rsidR="00C90853" w14:paraId="32455358"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74CB11" w14:textId="77777777" w:rsidR="00C90853" w:rsidRDefault="00E662A5">
            <w:pPr>
              <w:rPr>
                <w:color w:val="000000"/>
              </w:rPr>
            </w:pPr>
            <w:r>
              <w:rPr>
                <w:color w:val="000000"/>
              </w:rPr>
              <w:t>1.</w:t>
            </w:r>
          </w:p>
        </w:tc>
        <w:tc>
          <w:tcPr>
            <w:tcW w:w="64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9F24CB" w14:textId="77777777" w:rsidR="00C90853" w:rsidRPr="007C5EA5" w:rsidRDefault="00E662A5">
            <w:pPr>
              <w:rPr>
                <w:color w:val="000000"/>
                <w:lang w:val="ru-RU"/>
              </w:rPr>
            </w:pPr>
            <w:r w:rsidRPr="007C5EA5">
              <w:rPr>
                <w:color w:val="000000"/>
                <w:lang w:val="ru-RU"/>
              </w:rPr>
              <w:t>с 1 по 36 месяцы действия лицензии на разведку, за 1 блок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533C84" w14:textId="77777777" w:rsidR="00C90853" w:rsidRDefault="00E662A5">
            <w:pPr>
              <w:rPr>
                <w:color w:val="000000"/>
              </w:rPr>
            </w:pPr>
            <w:r>
              <w:rPr>
                <w:color w:val="000000"/>
              </w:rPr>
              <w:t>15</w:t>
            </w:r>
          </w:p>
        </w:tc>
      </w:tr>
      <w:tr w:rsidR="00C90853" w14:paraId="1D46A52D"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9B2412" w14:textId="77777777" w:rsidR="00C90853" w:rsidRDefault="00E662A5">
            <w:pPr>
              <w:rPr>
                <w:color w:val="000000"/>
              </w:rPr>
            </w:pPr>
            <w:r>
              <w:rPr>
                <w:color w:val="000000"/>
              </w:rPr>
              <w:t>2.</w:t>
            </w:r>
          </w:p>
        </w:tc>
        <w:tc>
          <w:tcPr>
            <w:tcW w:w="64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C39CDB" w14:textId="77777777" w:rsidR="00C90853" w:rsidRPr="007C5EA5" w:rsidRDefault="00E662A5">
            <w:pPr>
              <w:rPr>
                <w:color w:val="000000"/>
                <w:lang w:val="ru-RU"/>
              </w:rPr>
            </w:pPr>
            <w:r w:rsidRPr="007C5EA5">
              <w:rPr>
                <w:color w:val="000000"/>
                <w:lang w:val="ru-RU"/>
              </w:rPr>
              <w:t>с 37 по 60 месяцы действия лицензии на разведку, за 1 блок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6560FE" w14:textId="77777777" w:rsidR="00C90853" w:rsidRDefault="00E662A5">
            <w:pPr>
              <w:rPr>
                <w:color w:val="000000"/>
              </w:rPr>
            </w:pPr>
            <w:r>
              <w:rPr>
                <w:color w:val="000000"/>
              </w:rPr>
              <w:t>23</w:t>
            </w:r>
          </w:p>
        </w:tc>
      </w:tr>
      <w:tr w:rsidR="00C90853" w14:paraId="48D23A75"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3B6BF7" w14:textId="77777777" w:rsidR="00C90853" w:rsidRDefault="00E662A5">
            <w:pPr>
              <w:rPr>
                <w:color w:val="000000"/>
              </w:rPr>
            </w:pPr>
            <w:r>
              <w:rPr>
                <w:color w:val="000000"/>
              </w:rPr>
              <w:t>3.</w:t>
            </w:r>
          </w:p>
        </w:tc>
        <w:tc>
          <w:tcPr>
            <w:tcW w:w="64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A9BA8D" w14:textId="77777777" w:rsidR="00C90853" w:rsidRPr="007C5EA5" w:rsidRDefault="00E662A5">
            <w:pPr>
              <w:rPr>
                <w:color w:val="000000"/>
                <w:lang w:val="ru-RU"/>
              </w:rPr>
            </w:pPr>
            <w:r w:rsidRPr="007C5EA5">
              <w:rPr>
                <w:color w:val="000000"/>
                <w:lang w:val="ru-RU"/>
              </w:rPr>
              <w:t>с 61 по 84 месяцы действия лицензии на разведку, за 1 блок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666234" w14:textId="77777777" w:rsidR="00C90853" w:rsidRDefault="00E662A5">
            <w:pPr>
              <w:rPr>
                <w:color w:val="000000"/>
              </w:rPr>
            </w:pPr>
            <w:r>
              <w:rPr>
                <w:color w:val="000000"/>
              </w:rPr>
              <w:t>32</w:t>
            </w:r>
          </w:p>
        </w:tc>
      </w:tr>
      <w:tr w:rsidR="00C90853" w14:paraId="6E46CE55"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1984FA" w14:textId="77777777" w:rsidR="00C90853" w:rsidRDefault="00E662A5">
            <w:pPr>
              <w:rPr>
                <w:color w:val="000000"/>
              </w:rPr>
            </w:pPr>
            <w:r>
              <w:rPr>
                <w:color w:val="000000"/>
              </w:rPr>
              <w:t>4.</w:t>
            </w:r>
          </w:p>
        </w:tc>
        <w:tc>
          <w:tcPr>
            <w:tcW w:w="64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0F48EF" w14:textId="77777777" w:rsidR="00C90853" w:rsidRPr="007C5EA5" w:rsidRDefault="00E662A5">
            <w:pPr>
              <w:rPr>
                <w:color w:val="000000"/>
                <w:lang w:val="ru-RU"/>
              </w:rPr>
            </w:pPr>
            <w:r w:rsidRPr="007C5EA5">
              <w:rPr>
                <w:color w:val="000000"/>
                <w:lang w:val="ru-RU"/>
              </w:rPr>
              <w:t>с 85 месяца действия лицензии на разведку и далее, за 1 блок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6DB1B2" w14:textId="77777777" w:rsidR="00C90853" w:rsidRDefault="00E662A5">
            <w:pPr>
              <w:rPr>
                <w:color w:val="000000"/>
              </w:rPr>
            </w:pPr>
            <w:r>
              <w:rPr>
                <w:color w:val="000000"/>
              </w:rPr>
              <w:t>60</w:t>
            </w:r>
          </w:p>
        </w:tc>
      </w:tr>
      <w:tr w:rsidR="00C90853" w14:paraId="14CC3F72"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667676" w14:textId="77777777" w:rsidR="00C90853" w:rsidRDefault="00E662A5">
            <w:pPr>
              <w:rPr>
                <w:color w:val="000000"/>
              </w:rPr>
            </w:pPr>
            <w:r>
              <w:rPr>
                <w:color w:val="000000"/>
              </w:rPr>
              <w:t>5.</w:t>
            </w:r>
          </w:p>
        </w:tc>
        <w:tc>
          <w:tcPr>
            <w:tcW w:w="64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DB4FC7" w14:textId="77777777" w:rsidR="00C90853" w:rsidRPr="007C5EA5" w:rsidRDefault="00E662A5">
            <w:pPr>
              <w:rPr>
                <w:color w:val="000000"/>
                <w:lang w:val="ru-RU"/>
              </w:rPr>
            </w:pPr>
            <w:r w:rsidRPr="007C5EA5">
              <w:rPr>
                <w:color w:val="000000"/>
                <w:lang w:val="ru-RU"/>
              </w:rPr>
              <w:t>с 1 месяца действия лицензии на добычу и далее, за</w:t>
            </w:r>
            <w:r w:rsidRPr="007C5EA5">
              <w:rPr>
                <w:color w:val="000000"/>
                <w:lang w:val="ru-RU"/>
              </w:rPr>
              <w:br/>
              <w:t>1 км2</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906700" w14:textId="77777777" w:rsidR="00C90853" w:rsidRDefault="00E662A5">
            <w:pPr>
              <w:rPr>
                <w:color w:val="000000"/>
              </w:rPr>
            </w:pPr>
            <w:r>
              <w:rPr>
                <w:color w:val="000000"/>
              </w:rPr>
              <w:t>450</w:t>
            </w:r>
          </w:p>
        </w:tc>
      </w:tr>
    </w:tbl>
    <w:p w14:paraId="7AAAC716" w14:textId="77777777" w:rsidR="00C90853" w:rsidRDefault="00E662A5">
      <w:pPr>
        <w:spacing w:before="240" w:after="240"/>
      </w:pPr>
      <w:r>
        <w:t> </w:t>
      </w:r>
    </w:p>
    <w:p w14:paraId="04A48C8F" w14:textId="77777777" w:rsidR="00C90853" w:rsidRPr="007C5EA5" w:rsidRDefault="00E662A5">
      <w:pPr>
        <w:spacing w:before="240" w:after="240"/>
        <w:rPr>
          <w:lang w:val="ru-RU"/>
        </w:rPr>
      </w:pPr>
      <w:r w:rsidRPr="007C5EA5">
        <w:rPr>
          <w:lang w:val="ru-RU"/>
        </w:rPr>
        <w:t>Для целей настоящей главы блок означает территорию, на которую в соответствии с законодательством Республики Казахстан о недрах и недропользовании выдана лицензия на разведку или добычу твердых полезных ископаемых. Каждый блок имеет идентифицирующие его координаты и индивидуальный код, присваиваемый ему уполномоченным органом по изучению и использованию недр.</w:t>
      </w:r>
    </w:p>
    <w:p w14:paraId="37B0FD47" w14:textId="77777777" w:rsidR="00C90853" w:rsidRPr="007C5EA5" w:rsidRDefault="00E662A5">
      <w:pPr>
        <w:spacing w:before="240" w:after="240"/>
        <w:rPr>
          <w:lang w:val="ru-RU"/>
        </w:rPr>
      </w:pPr>
      <w:r w:rsidRPr="007C5EA5">
        <w:rPr>
          <w:lang w:val="ru-RU"/>
        </w:rPr>
        <w:t xml:space="preserve">2. По остальным земельным участкам ставки платы определяются в соответствии с земельным законодательством Республики Казахстан. При этом ставки платы устанавливаются не ниже размеров ставок земельного налога без учета положений, предусмотренных </w:t>
      </w:r>
      <w:hyperlink r:id="rId422" w:anchor="z9300" w:history="1">
        <w:r w:rsidRPr="007C5EA5">
          <w:rPr>
            <w:color w:val="0000EE"/>
            <w:u w:val="single" w:color="0000EE"/>
            <w:lang w:val="ru-RU"/>
          </w:rPr>
          <w:t>пунктами 2</w:t>
        </w:r>
      </w:hyperlink>
      <w:r w:rsidRPr="007C5EA5">
        <w:rPr>
          <w:lang w:val="ru-RU"/>
        </w:rPr>
        <w:t xml:space="preserve"> и </w:t>
      </w:r>
      <w:hyperlink r:id="rId423" w:anchor="z9305" w:history="1">
        <w:r w:rsidRPr="007C5EA5">
          <w:rPr>
            <w:color w:val="0000EE"/>
            <w:u w:val="single" w:color="0000EE"/>
            <w:lang w:val="ru-RU"/>
          </w:rPr>
          <w:t>3</w:t>
        </w:r>
      </w:hyperlink>
      <w:r w:rsidRPr="007C5EA5">
        <w:rPr>
          <w:lang w:val="ru-RU"/>
        </w:rPr>
        <w:t xml:space="preserve"> статьи 510 настоящего Кодекса.</w:t>
      </w:r>
    </w:p>
    <w:p w14:paraId="1BF15088" w14:textId="77777777" w:rsidR="00C90853" w:rsidRPr="007C5EA5" w:rsidRDefault="00E662A5">
      <w:pPr>
        <w:spacing w:before="240" w:after="240"/>
        <w:rPr>
          <w:lang w:val="ru-RU"/>
        </w:rPr>
      </w:pPr>
      <w:bookmarkStart w:id="1190" w:name="z564"/>
      <w:bookmarkEnd w:id="1190"/>
      <w:r>
        <w:t> </w:t>
      </w:r>
    </w:p>
    <w:p w14:paraId="13AB2CAD" w14:textId="77777777" w:rsidR="00C90853" w:rsidRPr="007C5EA5" w:rsidRDefault="00E662A5">
      <w:pPr>
        <w:spacing w:before="240" w:after="240"/>
        <w:rPr>
          <w:lang w:val="ru-RU"/>
        </w:rPr>
      </w:pPr>
      <w:r w:rsidRPr="007C5EA5">
        <w:rPr>
          <w:b/>
          <w:bCs/>
          <w:lang w:val="ru-RU"/>
        </w:rPr>
        <w:t>Статья 600. Порядок исчисления и уплаты платы по земельным участкам, полученным во временное возмездное землепользование (аренду), а также по не используемым в соответствующих целях или используемым с нарушением законодательства Республики Казахстан</w:t>
      </w:r>
    </w:p>
    <w:p w14:paraId="28DDB653" w14:textId="77777777" w:rsidR="00C90853" w:rsidRPr="007C5EA5" w:rsidRDefault="00E662A5">
      <w:pPr>
        <w:spacing w:before="240" w:after="240"/>
        <w:rPr>
          <w:lang w:val="ru-RU"/>
        </w:rPr>
      </w:pPr>
      <w:r>
        <w:t> </w:t>
      </w:r>
    </w:p>
    <w:p w14:paraId="5CA860F2" w14:textId="77777777" w:rsidR="00C90853" w:rsidRPr="007C5EA5" w:rsidRDefault="00E662A5">
      <w:pPr>
        <w:spacing w:before="240" w:after="240"/>
        <w:rPr>
          <w:lang w:val="ru-RU"/>
        </w:rPr>
      </w:pPr>
      <w:r w:rsidRPr="007C5EA5">
        <w:rPr>
          <w:lang w:val="ru-RU"/>
        </w:rPr>
        <w:t>1. Сумма платы по земельным участкам, полученным во временное возмездное землепользование (аренду), исчисляется на основании договоров временного возмездного землепользования, заключенных с уполномоченным органом по земельным отношениям, а на территории специальной экономической зоны – с местным исполнительным органом или управляющей компанией специальной экономической зоны.</w:t>
      </w:r>
    </w:p>
    <w:p w14:paraId="429C191A" w14:textId="77777777" w:rsidR="00C90853" w:rsidRPr="007C5EA5" w:rsidRDefault="00E662A5">
      <w:pPr>
        <w:spacing w:before="240" w:after="240"/>
        <w:rPr>
          <w:lang w:val="ru-RU"/>
        </w:rPr>
      </w:pPr>
      <w:r w:rsidRPr="007C5EA5">
        <w:rPr>
          <w:lang w:val="ru-RU"/>
        </w:rPr>
        <w:t>Ежегодные суммы платы по земельным участкам, полученным во временное возмездное землепользование (аренду), устанавливаются в расчетах, составляемых уполномоченными органами по земельным отношениям, а на территориях специальных экономических зон – местными исполнительными органами или администрациями специальных экономических зон.</w:t>
      </w:r>
    </w:p>
    <w:p w14:paraId="797BD794" w14:textId="77777777" w:rsidR="00C90853" w:rsidRPr="007C5EA5" w:rsidRDefault="00E662A5">
      <w:pPr>
        <w:spacing w:before="240" w:after="240"/>
        <w:rPr>
          <w:lang w:val="ru-RU"/>
        </w:rPr>
      </w:pPr>
      <w:r w:rsidRPr="007C5EA5">
        <w:rPr>
          <w:lang w:val="ru-RU"/>
        </w:rPr>
        <w:t>Расчеты суммы платы по земельным участкам, полученным во временное возмездное землепользование (аренду), пересматриваются уполномоченными органами по земельным отношениям, а на территориях специальных экономических зон – местными исполнительными органами или администрациями специальных экономических зон в случаях изменения условий договоров, а также порядка исчисления земельного налога, установленного настоящим Кодексом, влекущих изменение сумм земельного налога.</w:t>
      </w:r>
    </w:p>
    <w:p w14:paraId="1F0A4081" w14:textId="77777777" w:rsidR="00C90853" w:rsidRPr="007C5EA5" w:rsidRDefault="00E662A5">
      <w:pPr>
        <w:spacing w:before="240" w:after="240"/>
        <w:rPr>
          <w:lang w:val="ru-RU"/>
        </w:rPr>
      </w:pPr>
      <w:r w:rsidRPr="007C5EA5">
        <w:rPr>
          <w:lang w:val="ru-RU"/>
        </w:rPr>
        <w:t>2. Размер платы по земельным участкам, полученным во временное возмездное землепользование (аренду), подлежащей уплате за налоговый период, определяется исходя из ставок платы, установленных в расчетах, указанных в пункте 1 настоящей статьи, и фактического срока пользования земельным участком в налоговом периоде.</w:t>
      </w:r>
    </w:p>
    <w:p w14:paraId="67595287" w14:textId="77777777" w:rsidR="00C90853" w:rsidRPr="007C5EA5" w:rsidRDefault="00E662A5">
      <w:pPr>
        <w:spacing w:before="240" w:after="240"/>
        <w:rPr>
          <w:lang w:val="ru-RU"/>
        </w:rPr>
      </w:pPr>
      <w:r w:rsidRPr="007C5EA5">
        <w:rPr>
          <w:lang w:val="ru-RU"/>
        </w:rPr>
        <w:t>При этом фактический срок пользования земельным участком определяется с начала налогового периода (в случае, если земельный участок находился на праве первичного возмездного землепользования на дату начала налогового периода) или с 1 числа месяца, в котором возникло такое право на земельный участок, до 1 числа месяца, в котором было прекращено такое право, или до конца налогового периода (в случае, если земельный участок находился на таком праве на дату окончания налогового периода).</w:t>
      </w:r>
    </w:p>
    <w:p w14:paraId="68BFF1B0" w14:textId="77777777" w:rsidR="00C90853" w:rsidRPr="007C5EA5" w:rsidRDefault="00E662A5">
      <w:pPr>
        <w:spacing w:before="240" w:after="240"/>
        <w:rPr>
          <w:lang w:val="ru-RU"/>
        </w:rPr>
      </w:pPr>
      <w:r w:rsidRPr="007C5EA5">
        <w:rPr>
          <w:lang w:val="ru-RU"/>
        </w:rPr>
        <w:t>3. Размер платы по земельным участкам, полученным во временное возмездное землепользование (аренду), устанавливается не ниже размера суммы земельного налога, рассчитанного по таким земельным участкам в соответствии с настоящим Кодексом.</w:t>
      </w:r>
    </w:p>
    <w:p w14:paraId="26A7D551" w14:textId="77777777" w:rsidR="00C90853" w:rsidRPr="007C5EA5" w:rsidRDefault="00E662A5">
      <w:pPr>
        <w:spacing w:before="240" w:after="240"/>
        <w:rPr>
          <w:lang w:val="ru-RU"/>
        </w:rPr>
      </w:pPr>
      <w:r w:rsidRPr="007C5EA5">
        <w:rPr>
          <w:lang w:val="ru-RU"/>
        </w:rPr>
        <w:t xml:space="preserve">По физическим лицам размер платы по земельным участкам, указанным в подпункте 2) </w:t>
      </w:r>
      <w:hyperlink r:id="rId424" w:anchor="z528" w:history="1">
        <w:r w:rsidRPr="007C5EA5">
          <w:rPr>
            <w:color w:val="0000EE"/>
            <w:u w:val="single" w:color="0000EE"/>
            <w:lang w:val="ru-RU"/>
          </w:rPr>
          <w:t>статьи 528</w:t>
        </w:r>
      </w:hyperlink>
      <w:r w:rsidRPr="007C5EA5">
        <w:rPr>
          <w:lang w:val="ru-RU"/>
        </w:rPr>
        <w:t xml:space="preserve"> настоящего Кодекса, полученным во временное возмездное землепользование (аренду), устанавливается не ниже размера суммы налога на имущество физических лиц, рассчитанного по таким земельным участкам в соответствии с настоящим Кодексом.</w:t>
      </w:r>
    </w:p>
    <w:p w14:paraId="0FAF38E1" w14:textId="77777777" w:rsidR="00C90853" w:rsidRPr="007C5EA5" w:rsidRDefault="00E662A5">
      <w:pPr>
        <w:spacing w:before="240" w:after="240"/>
        <w:rPr>
          <w:lang w:val="ru-RU"/>
        </w:rPr>
      </w:pPr>
      <w:r w:rsidRPr="007C5EA5">
        <w:rPr>
          <w:lang w:val="ru-RU"/>
        </w:rPr>
        <w:t xml:space="preserve">4. Плательщики платы уплачивают в бюджет сумму платы равными долями не позднее 25 февраля, 25 мая, 25 августа и 25 ноября текущего года, если иное не установлено пунктами </w:t>
      </w:r>
      <w:hyperlink r:id="rId425" w:anchor="z10415" w:history="1">
        <w:r w:rsidRPr="007C5EA5">
          <w:rPr>
            <w:color w:val="0000EE"/>
            <w:u w:val="single" w:color="0000EE"/>
            <w:lang w:val="ru-RU"/>
          </w:rPr>
          <w:t>5</w:t>
        </w:r>
      </w:hyperlink>
      <w:r w:rsidRPr="007C5EA5">
        <w:rPr>
          <w:lang w:val="ru-RU"/>
        </w:rPr>
        <w:t xml:space="preserve"> и </w:t>
      </w:r>
      <w:hyperlink r:id="rId426" w:anchor="z10417" w:history="1">
        <w:r w:rsidRPr="007C5EA5">
          <w:rPr>
            <w:color w:val="0000EE"/>
            <w:u w:val="single" w:color="0000EE"/>
            <w:lang w:val="ru-RU"/>
          </w:rPr>
          <w:t>6</w:t>
        </w:r>
      </w:hyperlink>
      <w:r w:rsidRPr="007C5EA5">
        <w:rPr>
          <w:lang w:val="ru-RU"/>
        </w:rPr>
        <w:t xml:space="preserve"> настоящей статьи.</w:t>
      </w:r>
    </w:p>
    <w:p w14:paraId="5025C8E8" w14:textId="77777777" w:rsidR="00C90853" w:rsidRPr="007C5EA5" w:rsidRDefault="00E662A5">
      <w:pPr>
        <w:spacing w:before="240" w:after="240"/>
        <w:rPr>
          <w:lang w:val="ru-RU"/>
        </w:rPr>
      </w:pPr>
      <w:r w:rsidRPr="007C5EA5">
        <w:rPr>
          <w:lang w:val="ru-RU"/>
        </w:rPr>
        <w:t>В случаях предоставления государством земельных участков во временное возмездное землепользование после одного из вышеперечисленных сроков уплаты платы первым сроком внесения в бюджет платы является следующий очередной срок уплаты.</w:t>
      </w:r>
    </w:p>
    <w:p w14:paraId="54995CD3" w14:textId="77777777" w:rsidR="00C90853" w:rsidRPr="007C5EA5" w:rsidRDefault="00E662A5">
      <w:pPr>
        <w:spacing w:before="240" w:after="240"/>
        <w:rPr>
          <w:lang w:val="ru-RU"/>
        </w:rPr>
      </w:pPr>
      <w:r w:rsidRPr="007C5EA5">
        <w:rPr>
          <w:lang w:val="ru-RU"/>
        </w:rPr>
        <w:t>5. Физические лица по земельным участкам, полученным в возмездное землепользование и не используемым (не подлежащим использованию) в предпринимательской деятельности, уплачивают суммы платы не позднее 25 февраля.</w:t>
      </w:r>
    </w:p>
    <w:p w14:paraId="1A8ADDC0" w14:textId="77777777" w:rsidR="00C90853" w:rsidRPr="007C5EA5" w:rsidRDefault="00E662A5">
      <w:pPr>
        <w:spacing w:before="240" w:after="240"/>
        <w:rPr>
          <w:lang w:val="ru-RU"/>
        </w:rPr>
      </w:pPr>
      <w:r w:rsidRPr="007C5EA5">
        <w:rPr>
          <w:lang w:val="ru-RU"/>
        </w:rPr>
        <w:t>В случае заключения договора временного возмездного землепользования после установленного частью первой настоящего пункта срока уплата платы</w:t>
      </w:r>
      <w:r>
        <w:t> </w:t>
      </w:r>
      <w:r w:rsidRPr="007C5EA5">
        <w:rPr>
          <w:lang w:val="ru-RU"/>
        </w:rPr>
        <w:t>физическим лицом</w:t>
      </w:r>
      <w:r>
        <w:t> </w:t>
      </w:r>
      <w:r w:rsidRPr="007C5EA5">
        <w:rPr>
          <w:lang w:val="ru-RU"/>
        </w:rPr>
        <w:t>за налоговый период, в котором заключен такой договор, производится не позднее 25 числа месяца, следующего за месяцем заключения такого договора.</w:t>
      </w:r>
    </w:p>
    <w:p w14:paraId="5C69D315" w14:textId="77777777" w:rsidR="00C90853" w:rsidRPr="007C5EA5" w:rsidRDefault="00E662A5">
      <w:pPr>
        <w:spacing w:before="240" w:after="240"/>
        <w:rPr>
          <w:lang w:val="ru-RU"/>
        </w:rPr>
      </w:pPr>
      <w:r w:rsidRPr="007C5EA5">
        <w:rPr>
          <w:lang w:val="ru-RU"/>
        </w:rPr>
        <w:t>6. В случаях истечения срока действия договора временного возмездного землепользования или его расторжения до окончания налогового периода внесению в бюджет подлежит сумма платы по земельным участкам, полученным во временное возмездное землепользование (аренду), за фактический период землепользования в таком году, не позднее 25 числа месяца, следующего за месяцем, в котором истек срок действия договора или расторгнут такой договор.</w:t>
      </w:r>
    </w:p>
    <w:p w14:paraId="62D3BFA4" w14:textId="77777777" w:rsidR="00C90853" w:rsidRPr="007C5EA5" w:rsidRDefault="00E662A5">
      <w:pPr>
        <w:spacing w:before="240" w:after="240"/>
        <w:rPr>
          <w:lang w:val="ru-RU"/>
        </w:rPr>
      </w:pPr>
      <w:r w:rsidRPr="007C5EA5">
        <w:rPr>
          <w:lang w:val="ru-RU"/>
        </w:rPr>
        <w:t>7. Сумма платы уплачивается в бюджет по месту нахождения земельного участка – по плате, исчисленной по земельному участку, предоставленному во временное возмездное землепользование (аренду).</w:t>
      </w:r>
    </w:p>
    <w:p w14:paraId="706BEFCF" w14:textId="77777777" w:rsidR="00C90853" w:rsidRPr="007C5EA5" w:rsidRDefault="00E662A5">
      <w:pPr>
        <w:spacing w:before="240" w:after="240"/>
        <w:rPr>
          <w:lang w:val="ru-RU"/>
        </w:rPr>
      </w:pPr>
      <w:bookmarkStart w:id="1191" w:name="z10421"/>
      <w:bookmarkEnd w:id="1191"/>
      <w:r w:rsidRPr="007C5EA5">
        <w:rPr>
          <w:lang w:val="ru-RU"/>
        </w:rPr>
        <w:t xml:space="preserve">8. Организации, осуществляющие деятельность на территориях специальных экономических зон, исчисляют плату за пользование земельными участками с учетом положений, установленных </w:t>
      </w:r>
      <w:hyperlink r:id="rId427" w:anchor="z12679" w:history="1">
        <w:r w:rsidRPr="007C5EA5">
          <w:rPr>
            <w:color w:val="0000EE"/>
            <w:u w:val="single" w:color="0000EE"/>
            <w:lang w:val="ru-RU"/>
          </w:rPr>
          <w:t>главой 79</w:t>
        </w:r>
      </w:hyperlink>
      <w:r w:rsidRPr="007C5EA5">
        <w:rPr>
          <w:lang w:val="ru-RU"/>
        </w:rPr>
        <w:t xml:space="preserve"> настоящего Кодекса.</w:t>
      </w:r>
    </w:p>
    <w:p w14:paraId="77DBD45A" w14:textId="77777777" w:rsidR="00C90853" w:rsidRPr="007C5EA5" w:rsidRDefault="00E662A5">
      <w:pPr>
        <w:spacing w:before="240" w:after="240"/>
        <w:rPr>
          <w:lang w:val="ru-RU"/>
        </w:rPr>
      </w:pPr>
      <w:r w:rsidRPr="007C5EA5">
        <w:rPr>
          <w:lang w:val="ru-RU"/>
        </w:rPr>
        <w:t>9. По земельным участкам, предназначенным для строительства объектов и не используемым в соответствующих целях или используемым с нарушением законодательства Республики Казахстан, за исключением земельных участков населенных пунктов, указанных в строках 27 – 30 таблицы статьи 504 настоящего Кодекса, сумма платы по земельным участкам, полученным во временное возмездное землепользование (аренду), исчисленная на основании договоров временного возмездного землепользования, заключенных с уполномоченным органом по земельным отношениям, а на территории специальной экономической зоны – с местным исполнительным органом или управляющей компанией специальной экономической зоны, увеличивается в десять раз с даты вручения территориальным подразделением по управлению земельными ресурсами областей, городов республиканского значения, столицы ведомства центрального уполномоченного органа, осуществляющие государственный контроль за использованием и охраной земель предписания землепользователю о необходимости использования земельного участка по назначению и (или) устранения нарушения законодательства Республики Казахстан.</w:t>
      </w:r>
    </w:p>
    <w:p w14:paraId="476E8026" w14:textId="77777777" w:rsidR="00C90853" w:rsidRPr="007C5EA5" w:rsidRDefault="00E662A5">
      <w:pPr>
        <w:spacing w:before="240" w:after="240"/>
        <w:rPr>
          <w:lang w:val="ru-RU"/>
        </w:rPr>
      </w:pPr>
      <w:r w:rsidRPr="007C5EA5">
        <w:rPr>
          <w:lang w:val="ru-RU"/>
        </w:rPr>
        <w:t>Порядок выявления земельных участков, не используемых в соответствующих целях или используемых с нарушением законодательства Республики Казахстан, для целей части первой настоящего пункта и пункта 10 настоящей статьи определяется центральным уполномоченным органом по управлению земельными ресурсами по согласованию с уполномоченным органом.</w:t>
      </w:r>
    </w:p>
    <w:p w14:paraId="75370A97" w14:textId="77777777" w:rsidR="00C90853" w:rsidRPr="007C5EA5" w:rsidRDefault="00E662A5">
      <w:pPr>
        <w:spacing w:before="240" w:after="240"/>
        <w:rPr>
          <w:lang w:val="ru-RU"/>
        </w:rPr>
      </w:pPr>
      <w:r w:rsidRPr="007C5EA5">
        <w:rPr>
          <w:lang w:val="ru-RU"/>
        </w:rPr>
        <w:t>Положения настоящего пункта не распространяются на организацию, специализирующуюся на улучшении качества кредитных портфелей банков второго уровня, единственным акционером которой является Правительство Республики Казахстан, и на ее дочерние компании.</w:t>
      </w:r>
    </w:p>
    <w:p w14:paraId="5B9E4C6C" w14:textId="77777777" w:rsidR="00C90853" w:rsidRPr="007C5EA5" w:rsidRDefault="00E662A5">
      <w:pPr>
        <w:spacing w:before="240" w:after="240"/>
        <w:rPr>
          <w:lang w:val="ru-RU"/>
        </w:rPr>
      </w:pPr>
      <w:r w:rsidRPr="007C5EA5">
        <w:rPr>
          <w:lang w:val="ru-RU"/>
        </w:rPr>
        <w:t>10. По земельным участкам сельскохозяйственного назначения, не используемым по назначению или используемым с нарушением законодательства Республики Казахстан, сумма платы по земельным участкам, полученным во временное возмездное землепользование (аренду), исчисленная на основании договоров временного возмездного землепользования, заключенных с уполномоченным органом по земельным отношениям, а на территории специальной экономической зоны – с местным исполнительным органом или управляющей компанией специальной экономической зоны, увеличивается в двадцать раз с даты вручения землепользователю письменного предписания об устранении нарушений требований земельного законодательства Республики Казахстан территориальным подразделением (кроме районов в городах)по управлению земельными ресурсами областей, городов республиканского значения, столицы ведомства центрального уполномоченного органа, осуществляющие государственный контроль за использованием и охраной земель.</w:t>
      </w:r>
    </w:p>
    <w:p w14:paraId="62E6B7F4" w14:textId="77777777" w:rsidR="00C90853" w:rsidRPr="007C5EA5" w:rsidRDefault="00E662A5">
      <w:pPr>
        <w:spacing w:before="240" w:after="240"/>
        <w:rPr>
          <w:lang w:val="ru-RU"/>
        </w:rPr>
      </w:pPr>
      <w:r w:rsidRPr="007C5EA5">
        <w:rPr>
          <w:lang w:val="ru-RU"/>
        </w:rPr>
        <w:t>Положения настоящего пункта не распространяются на организацию, специализирующуюся на улучшении качества кредитных портфелей банков второго уровня, единственным акционером которой является Правительство Республики Казахстан, и на ее дочерние компании.</w:t>
      </w:r>
    </w:p>
    <w:p w14:paraId="482BFAFC" w14:textId="77777777" w:rsidR="00C90853" w:rsidRPr="007C5EA5" w:rsidRDefault="00E662A5">
      <w:pPr>
        <w:spacing w:before="240" w:after="240"/>
        <w:rPr>
          <w:lang w:val="ru-RU"/>
        </w:rPr>
      </w:pPr>
      <w:r w:rsidRPr="007C5EA5">
        <w:rPr>
          <w:lang w:val="ru-RU"/>
        </w:rPr>
        <w:t>11. Порядок представления в налоговые органы сведений по земельным участкам, указанным в пунктах 9 и 10 настоящей статьи, территориальным подразделением по управлению земельными ресурсами областей, городов республиканского значения, столицы ведомства центрального уполномоченного органа, осуществляющие государственный контроль за использованием и охраной земель определяется уполномоченным органом.</w:t>
      </w:r>
    </w:p>
    <w:p w14:paraId="5A486C3D" w14:textId="77777777" w:rsidR="00C90853" w:rsidRPr="007C5EA5" w:rsidRDefault="00E662A5">
      <w:pPr>
        <w:spacing w:before="240" w:after="240"/>
        <w:rPr>
          <w:lang w:val="ru-RU"/>
        </w:rPr>
      </w:pPr>
      <w:bookmarkStart w:id="1192" w:name="z10426"/>
      <w:bookmarkEnd w:id="1192"/>
      <w:r w:rsidRPr="007C5EA5">
        <w:rPr>
          <w:lang w:val="ru-RU"/>
        </w:rPr>
        <w:t>12. По земельным участкам, указанным в пунктах 9 и 10 настоящей статьи, сведения по которым представляются территориальным подразделением по управлению земельными ресурсами областей, городов республиканского значения, столицы ведомства центрального уполномоченного органа, осуществляющие государственный контроль за использованием и охраной земель, плата исчисляется налоговыми органами в двадцатикратном размере с направлением налогоплательщику уведомления о исчисленной сумме платы.</w:t>
      </w:r>
    </w:p>
    <w:p w14:paraId="276D4012" w14:textId="77777777" w:rsidR="00C90853" w:rsidRPr="007C5EA5" w:rsidRDefault="00E662A5">
      <w:pPr>
        <w:spacing w:before="240" w:after="240"/>
        <w:rPr>
          <w:lang w:val="ru-RU"/>
        </w:rPr>
      </w:pPr>
      <w:r>
        <w:t> </w:t>
      </w:r>
    </w:p>
    <w:p w14:paraId="253FB933" w14:textId="77777777" w:rsidR="00C90853" w:rsidRPr="007C5EA5" w:rsidRDefault="00E662A5">
      <w:pPr>
        <w:spacing w:before="240" w:after="240"/>
        <w:rPr>
          <w:lang w:val="ru-RU"/>
        </w:rPr>
      </w:pPr>
      <w:r w:rsidRPr="007C5EA5">
        <w:rPr>
          <w:b/>
          <w:bCs/>
          <w:lang w:val="ru-RU"/>
        </w:rPr>
        <w:t>Статья 601. Порядок исчисления и уплаты платы за участки недр в соответствии с законодательством Республики Казахстан о недрах и недропользовании на основании лицензии на разведку или добычу твердых полезных ископаемых</w:t>
      </w:r>
    </w:p>
    <w:p w14:paraId="18B09805" w14:textId="77777777" w:rsidR="00C90853" w:rsidRPr="007C5EA5" w:rsidRDefault="00E662A5">
      <w:pPr>
        <w:spacing w:before="240" w:after="240"/>
        <w:rPr>
          <w:lang w:val="ru-RU"/>
        </w:rPr>
      </w:pPr>
      <w:r>
        <w:t> </w:t>
      </w:r>
    </w:p>
    <w:p w14:paraId="49C4BE06" w14:textId="77777777" w:rsidR="00C90853" w:rsidRPr="007C5EA5" w:rsidRDefault="00E662A5">
      <w:pPr>
        <w:spacing w:before="240" w:after="240"/>
        <w:rPr>
          <w:lang w:val="ru-RU"/>
        </w:rPr>
      </w:pPr>
      <w:r w:rsidRPr="007C5EA5">
        <w:rPr>
          <w:lang w:val="ru-RU"/>
        </w:rPr>
        <w:t xml:space="preserve">1. Недропользователи по участку недр, предоставленному на основании лицензии на разведку или добычу твердых полезных ископаемых, уплачивают годовую сумму платы не позднее 25 февраля отчетного налогового периода – в случае действия лицензии по состоянию на 1 января отчетного года и до его окончания или при получении лицензии до 1 февраля отчетного года включительно – в размере годовой суммы платы, определяемой по ставкам, установленным </w:t>
      </w:r>
      <w:hyperlink r:id="rId428" w:anchor="z10397" w:history="1">
        <w:r w:rsidRPr="007C5EA5">
          <w:rPr>
            <w:color w:val="0000EE"/>
            <w:u w:val="single" w:color="0000EE"/>
            <w:lang w:val="ru-RU"/>
          </w:rPr>
          <w:t>пунктом 1</w:t>
        </w:r>
      </w:hyperlink>
      <w:r w:rsidRPr="007C5EA5">
        <w:rPr>
          <w:lang w:val="ru-RU"/>
        </w:rPr>
        <w:t xml:space="preserve"> статьи 563 настоящего Кодекса.</w:t>
      </w:r>
    </w:p>
    <w:p w14:paraId="1BBACD97" w14:textId="77777777" w:rsidR="00C90853" w:rsidRPr="007C5EA5" w:rsidRDefault="00E662A5">
      <w:pPr>
        <w:spacing w:before="240" w:after="240"/>
        <w:rPr>
          <w:lang w:val="ru-RU"/>
        </w:rPr>
      </w:pPr>
      <w:r w:rsidRPr="007C5EA5">
        <w:rPr>
          <w:lang w:val="ru-RU"/>
        </w:rPr>
        <w:t>2. В случае если по состоянию на 1 февраля отчетного налогового периода известно, что срок действия лицензии на разведку или добычу твердых полезных ископаемых истекает в текущем налоговом периоде, то в срок не позднее 25 февраля отчетного налогового периода должна быть произведена уплата платы за фактический период действия такой лицензии, исчисленной в соответствии с пунктом 3 настоящей статьи.</w:t>
      </w:r>
    </w:p>
    <w:p w14:paraId="686DD26D" w14:textId="77777777" w:rsidR="00C90853" w:rsidRPr="007C5EA5" w:rsidRDefault="00E662A5">
      <w:pPr>
        <w:spacing w:before="240" w:after="240"/>
        <w:rPr>
          <w:lang w:val="ru-RU"/>
        </w:rPr>
      </w:pPr>
      <w:r w:rsidRPr="007C5EA5">
        <w:rPr>
          <w:lang w:val="ru-RU"/>
        </w:rPr>
        <w:t xml:space="preserve">3. В случае получения лицензии на разведку или добычу твердых полезных ископаемых после 1 февраля отчетного налогового периода или прекращения действия лицензии в течение отчетного налогового периода сумма платы определяется недропользователем исходя из ставок платы, установленных </w:t>
      </w:r>
      <w:hyperlink r:id="rId429" w:anchor="z10397" w:history="1">
        <w:r w:rsidRPr="007C5EA5">
          <w:rPr>
            <w:color w:val="0000EE"/>
            <w:u w:val="single" w:color="0000EE"/>
            <w:lang w:val="ru-RU"/>
          </w:rPr>
          <w:t>пунктом 1</w:t>
        </w:r>
      </w:hyperlink>
      <w:r w:rsidRPr="007C5EA5">
        <w:rPr>
          <w:lang w:val="ru-RU"/>
        </w:rPr>
        <w:t xml:space="preserve"> статьи 563 настоящего Кодекса, и фактического периода действия в отчетном налоговом периоде такой лицензии.</w:t>
      </w:r>
    </w:p>
    <w:p w14:paraId="582E7EC1" w14:textId="77777777" w:rsidR="00C90853" w:rsidRPr="007C5EA5" w:rsidRDefault="00E662A5">
      <w:pPr>
        <w:spacing w:before="240" w:after="240"/>
        <w:rPr>
          <w:lang w:val="ru-RU"/>
        </w:rPr>
      </w:pPr>
      <w:r w:rsidRPr="007C5EA5">
        <w:rPr>
          <w:lang w:val="ru-RU"/>
        </w:rPr>
        <w:t>При этом фактический период действия лицензии определяется с начала налогового периода (в случае, если такая лицензия действовала на дату начала налогового периода) или с 1 числа месяца, в котором начала действовать такая лицензия, до 1 числа месяца, в котором было прекращено действие такой лицензии, или до конца налогового периода (в случае, если такая лицензия действовала на дату окончания налогового периода).</w:t>
      </w:r>
    </w:p>
    <w:p w14:paraId="0AC1A62E" w14:textId="77777777" w:rsidR="00C90853" w:rsidRPr="007C5EA5" w:rsidRDefault="00E662A5">
      <w:pPr>
        <w:spacing w:before="240" w:after="240"/>
        <w:rPr>
          <w:lang w:val="ru-RU"/>
        </w:rPr>
      </w:pPr>
      <w:r w:rsidRPr="007C5EA5">
        <w:rPr>
          <w:lang w:val="ru-RU"/>
        </w:rPr>
        <w:t>4. В случаях получения или прекращения действия лицензии на разведку или добычу твердых полезных ископаемых после 1 февраля отчетного налогового периода сумма платы за фактический период действия такой лицензии подлежит внесению в бюджет в срок не позднее 25 числа второго месяца квартала, следующего за кварталом, в котором истек срок действия лицензии.</w:t>
      </w:r>
    </w:p>
    <w:p w14:paraId="4210F40C" w14:textId="77777777" w:rsidR="00C90853" w:rsidRPr="007C5EA5" w:rsidRDefault="00E662A5">
      <w:pPr>
        <w:spacing w:before="240" w:after="240"/>
        <w:rPr>
          <w:lang w:val="ru-RU"/>
        </w:rPr>
      </w:pPr>
      <w:r w:rsidRPr="007C5EA5">
        <w:rPr>
          <w:lang w:val="ru-RU"/>
        </w:rPr>
        <w:t>5. Сумма платы уплачивается в бюджет по месту нахождения участка недр – по плате по участку недр, предоставленному на основании лицензии на разведку или добычу твердых полезных ископаемых.</w:t>
      </w:r>
    </w:p>
    <w:p w14:paraId="1F6F5930" w14:textId="77777777" w:rsidR="00C90853" w:rsidRPr="007C5EA5" w:rsidRDefault="00E662A5">
      <w:pPr>
        <w:spacing w:before="240" w:after="240"/>
        <w:rPr>
          <w:lang w:val="ru-RU"/>
        </w:rPr>
      </w:pPr>
      <w:bookmarkStart w:id="1193" w:name="z565"/>
      <w:bookmarkEnd w:id="1193"/>
      <w:r>
        <w:t> </w:t>
      </w:r>
    </w:p>
    <w:p w14:paraId="0DBD3E56" w14:textId="77777777" w:rsidR="00C90853" w:rsidRDefault="00E662A5">
      <w:pPr>
        <w:spacing w:before="240" w:after="240"/>
      </w:pPr>
      <w:r>
        <w:rPr>
          <w:b/>
          <w:bCs/>
        </w:rPr>
        <w:t>Статья 602. Налоговая отчетность</w:t>
      </w:r>
    </w:p>
    <w:p w14:paraId="300D300D" w14:textId="77777777" w:rsidR="00C90853" w:rsidRDefault="00E662A5">
      <w:pPr>
        <w:spacing w:before="240" w:after="240"/>
      </w:pPr>
      <w:r>
        <w:t> </w:t>
      </w:r>
    </w:p>
    <w:p w14:paraId="04F92F27" w14:textId="77777777" w:rsidR="00C90853" w:rsidRPr="007C5EA5" w:rsidRDefault="00E662A5">
      <w:pPr>
        <w:numPr>
          <w:ilvl w:val="0"/>
          <w:numId w:val="53"/>
        </w:numPr>
        <w:spacing w:before="240" w:after="240"/>
        <w:ind w:hanging="329"/>
        <w:rPr>
          <w:lang w:val="ru-RU"/>
        </w:rPr>
      </w:pPr>
      <w:r w:rsidRPr="007C5EA5">
        <w:rPr>
          <w:lang w:val="ru-RU"/>
        </w:rPr>
        <w:t>Плательщики платы, за исключением физических лиц, не являющихся индивидуальными предпринимателями, а также индивидуальных</w:t>
      </w:r>
    </w:p>
    <w:p w14:paraId="6692A922" w14:textId="77777777" w:rsidR="00C90853" w:rsidRPr="007C5EA5" w:rsidRDefault="00E662A5">
      <w:pPr>
        <w:spacing w:before="240" w:after="240"/>
        <w:rPr>
          <w:lang w:val="ru-RU"/>
        </w:rPr>
      </w:pPr>
      <w:r w:rsidRPr="007C5EA5">
        <w:rPr>
          <w:lang w:val="ru-RU"/>
        </w:rPr>
        <w:t xml:space="preserve">предпринимателей по земельным участкам, занятым объектами налогообложения, налоговая база по налогу на имущество по которым исчисляется в соответствии со </w:t>
      </w:r>
      <w:hyperlink r:id="rId430" w:anchor="z529" w:history="1">
        <w:r w:rsidRPr="007C5EA5">
          <w:rPr>
            <w:color w:val="0000EE"/>
            <w:u w:val="single" w:color="0000EE"/>
            <w:lang w:val="ru-RU"/>
          </w:rPr>
          <w:t>статьей 529</w:t>
        </w:r>
      </w:hyperlink>
      <w:r w:rsidRPr="007C5EA5">
        <w:rPr>
          <w:lang w:val="ru-RU"/>
        </w:rPr>
        <w:t xml:space="preserve"> настоящего Кодекса, и (или) выделенным под индивидуальное жилищное строительство, представляют расчет сумм текущих платежей в налоговые органы:</w:t>
      </w:r>
    </w:p>
    <w:p w14:paraId="236F5F82" w14:textId="77777777" w:rsidR="00C90853" w:rsidRPr="007C5EA5" w:rsidRDefault="00E662A5">
      <w:pPr>
        <w:spacing w:before="240" w:after="240"/>
        <w:rPr>
          <w:lang w:val="ru-RU"/>
        </w:rPr>
      </w:pPr>
      <w:r w:rsidRPr="007C5EA5">
        <w:rPr>
          <w:lang w:val="ru-RU"/>
        </w:rPr>
        <w:t>1) по месту нахождения земельного участка – по плате, исчисленной по земельному участку, предоставленному во временное возмездное землепользование (аренду);</w:t>
      </w:r>
    </w:p>
    <w:p w14:paraId="02AFD61F" w14:textId="77777777" w:rsidR="00C90853" w:rsidRPr="007C5EA5" w:rsidRDefault="00E662A5">
      <w:pPr>
        <w:spacing w:before="240" w:after="240"/>
        <w:rPr>
          <w:lang w:val="ru-RU"/>
        </w:rPr>
      </w:pPr>
      <w:r w:rsidRPr="007C5EA5">
        <w:rPr>
          <w:lang w:val="ru-RU"/>
        </w:rPr>
        <w:t>2) по месту нахождения участка недр – по плате по участку недр, предоставленному недропользователю на основании лицензии на разведку или добычу твердых полезных ископаемых.</w:t>
      </w:r>
    </w:p>
    <w:p w14:paraId="2EB61936" w14:textId="77777777" w:rsidR="00C90853" w:rsidRPr="007C5EA5" w:rsidRDefault="00E662A5">
      <w:pPr>
        <w:spacing w:before="240" w:after="240"/>
        <w:rPr>
          <w:lang w:val="ru-RU"/>
        </w:rPr>
      </w:pPr>
      <w:r w:rsidRPr="007C5EA5">
        <w:rPr>
          <w:lang w:val="ru-RU"/>
        </w:rPr>
        <w:t>2. Расчет сумм текущих платежей представляется плательщиками платы не позднее 20 февраля отчетного налогового периода.</w:t>
      </w:r>
    </w:p>
    <w:p w14:paraId="1AF1FE12" w14:textId="77777777" w:rsidR="00C90853" w:rsidRPr="007C5EA5" w:rsidRDefault="00E662A5">
      <w:pPr>
        <w:spacing w:before="240" w:after="240"/>
        <w:rPr>
          <w:lang w:val="ru-RU"/>
        </w:rPr>
      </w:pPr>
      <w:r w:rsidRPr="007C5EA5">
        <w:rPr>
          <w:lang w:val="ru-RU"/>
        </w:rPr>
        <w:t>3. Лица, заключившие договор о временном возмездном землепользовании или получившие лицензию на разведку или добычу твердых полезных ископаемых после 20 февраля отчетного налогового периода, представляют расчет сумм текущих платежей не позднее 20 числа месяца, следующего за месяцем заключения договора или получения лицензии.</w:t>
      </w:r>
    </w:p>
    <w:p w14:paraId="50ACADAA" w14:textId="77777777" w:rsidR="00C90853" w:rsidRPr="007C5EA5" w:rsidRDefault="00E662A5">
      <w:pPr>
        <w:spacing w:before="240" w:after="240"/>
        <w:rPr>
          <w:lang w:val="ru-RU"/>
        </w:rPr>
      </w:pPr>
      <w:r w:rsidRPr="007C5EA5">
        <w:rPr>
          <w:lang w:val="ru-RU"/>
        </w:rPr>
        <w:t>4. При расторжении с местным исполнительным органом или с администрацией специальной экономической зоны договора о временном землепользовании или прекращении действия лицензии на разведку или добычу твердых полезных ископаемых после 20 февраля отчетного налогового периода представляется дополнительный расчет сумм текущих платежей не позднее десяти календарных дней со дня окончания срока действия (расторжения) договора.</w:t>
      </w:r>
    </w:p>
    <w:p w14:paraId="0B8F2449" w14:textId="77777777" w:rsidR="00C90853" w:rsidRPr="007C5EA5" w:rsidRDefault="00E662A5">
      <w:pPr>
        <w:spacing w:before="240" w:after="240"/>
        <w:rPr>
          <w:lang w:val="ru-RU"/>
        </w:rPr>
      </w:pPr>
      <w:r>
        <w:t> </w:t>
      </w:r>
    </w:p>
    <w:p w14:paraId="0D6FA99D" w14:textId="77777777" w:rsidR="00C90853" w:rsidRPr="007C5EA5" w:rsidRDefault="00E662A5">
      <w:pPr>
        <w:spacing w:before="240" w:after="240"/>
        <w:rPr>
          <w:lang w:val="ru-RU"/>
        </w:rPr>
      </w:pPr>
      <w:r w:rsidRPr="007C5EA5">
        <w:rPr>
          <w:b/>
          <w:bCs/>
          <w:lang w:val="ru-RU"/>
        </w:rPr>
        <w:t xml:space="preserve">Параграф 2. Плата за пользование природными ресурсами </w:t>
      </w:r>
    </w:p>
    <w:p w14:paraId="0FCA9C24" w14:textId="77777777" w:rsidR="00C90853" w:rsidRPr="007C5EA5" w:rsidRDefault="00E662A5">
      <w:pPr>
        <w:spacing w:before="240" w:after="240"/>
        <w:rPr>
          <w:lang w:val="ru-RU"/>
        </w:rPr>
      </w:pPr>
      <w:bookmarkStart w:id="1194" w:name="z566"/>
      <w:bookmarkEnd w:id="1194"/>
      <w:r>
        <w:t> </w:t>
      </w:r>
    </w:p>
    <w:p w14:paraId="6AD4DC14" w14:textId="77777777" w:rsidR="00C90853" w:rsidRPr="007C5EA5" w:rsidRDefault="00E662A5">
      <w:pPr>
        <w:spacing w:before="240" w:after="240"/>
        <w:rPr>
          <w:lang w:val="ru-RU"/>
        </w:rPr>
      </w:pPr>
      <w:r w:rsidRPr="007C5EA5">
        <w:rPr>
          <w:b/>
          <w:bCs/>
          <w:lang w:val="ru-RU"/>
        </w:rPr>
        <w:t xml:space="preserve">Статья 603. Общие положения </w:t>
      </w:r>
    </w:p>
    <w:p w14:paraId="030BE4A7" w14:textId="77777777" w:rsidR="00C90853" w:rsidRPr="007C5EA5" w:rsidRDefault="00E662A5">
      <w:pPr>
        <w:spacing w:before="240" w:after="240"/>
        <w:rPr>
          <w:lang w:val="ru-RU"/>
        </w:rPr>
      </w:pPr>
      <w:r>
        <w:t> </w:t>
      </w:r>
    </w:p>
    <w:p w14:paraId="7A4F9808" w14:textId="77777777" w:rsidR="00C90853" w:rsidRPr="007C5EA5" w:rsidRDefault="00E662A5">
      <w:pPr>
        <w:spacing w:before="240" w:after="240"/>
        <w:rPr>
          <w:lang w:val="ru-RU"/>
        </w:rPr>
      </w:pPr>
      <w:r w:rsidRPr="007C5EA5">
        <w:rPr>
          <w:lang w:val="ru-RU"/>
        </w:rPr>
        <w:t>Платой за пользование природными ресурсами (далее в целях настоящего параграфа – плата) взимается за пользование:</w:t>
      </w:r>
    </w:p>
    <w:p w14:paraId="5A88620B" w14:textId="77777777" w:rsidR="00C90853" w:rsidRDefault="00E662A5">
      <w:pPr>
        <w:numPr>
          <w:ilvl w:val="0"/>
          <w:numId w:val="54"/>
        </w:numPr>
        <w:spacing w:before="240"/>
        <w:ind w:hanging="329"/>
      </w:pPr>
      <w:r>
        <w:t>водными ресурсами поверхностных источников;</w:t>
      </w:r>
    </w:p>
    <w:p w14:paraId="3D262992" w14:textId="77777777" w:rsidR="00C90853" w:rsidRDefault="00E662A5">
      <w:pPr>
        <w:numPr>
          <w:ilvl w:val="0"/>
          <w:numId w:val="54"/>
        </w:numPr>
        <w:ind w:hanging="329"/>
      </w:pPr>
      <w:r>
        <w:t>животным миром;</w:t>
      </w:r>
    </w:p>
    <w:p w14:paraId="7C159D41" w14:textId="77777777" w:rsidR="00C90853" w:rsidRDefault="00E662A5">
      <w:pPr>
        <w:numPr>
          <w:ilvl w:val="0"/>
          <w:numId w:val="54"/>
        </w:numPr>
        <w:spacing w:after="240"/>
        <w:ind w:hanging="329"/>
      </w:pPr>
      <w:r>
        <w:t>растительными и лесными ресурсами.</w:t>
      </w:r>
    </w:p>
    <w:p w14:paraId="643EB0EF" w14:textId="77777777" w:rsidR="00C90853" w:rsidRPr="007C5EA5" w:rsidRDefault="00E662A5">
      <w:pPr>
        <w:numPr>
          <w:ilvl w:val="0"/>
          <w:numId w:val="55"/>
        </w:numPr>
        <w:spacing w:before="240" w:after="240"/>
        <w:ind w:hanging="329"/>
        <w:rPr>
          <w:lang w:val="ru-RU"/>
        </w:rPr>
      </w:pPr>
      <w:r w:rsidRPr="007C5EA5">
        <w:rPr>
          <w:lang w:val="ru-RU"/>
        </w:rPr>
        <w:t>Плата за пользование водными ресурсами поверхностных источников взимается за виды специального водопользования, осуществляемого на основании разрешительного документа уполномоченного органа в области использования и охраны водного фонда, водоснабжения, водоотведения.</w:t>
      </w:r>
    </w:p>
    <w:p w14:paraId="5416B76F" w14:textId="77777777" w:rsidR="00C90853" w:rsidRPr="007C5EA5" w:rsidRDefault="00E662A5">
      <w:pPr>
        <w:spacing w:before="240" w:after="240"/>
        <w:rPr>
          <w:lang w:val="ru-RU"/>
        </w:rPr>
      </w:pPr>
      <w:r w:rsidRPr="007C5EA5">
        <w:rPr>
          <w:lang w:val="ru-RU"/>
        </w:rPr>
        <w:t>Специальное водопользование без оформленного разрешительного документа рассматривается как водопользование с превышением фактических объемов забора воды над установленными лимитами.</w:t>
      </w:r>
    </w:p>
    <w:p w14:paraId="06880BC6" w14:textId="77777777" w:rsidR="00C90853" w:rsidRPr="007C5EA5" w:rsidRDefault="00E662A5">
      <w:pPr>
        <w:numPr>
          <w:ilvl w:val="0"/>
          <w:numId w:val="56"/>
        </w:numPr>
        <w:spacing w:before="240" w:after="240"/>
        <w:ind w:hanging="329"/>
        <w:rPr>
          <w:lang w:val="ru-RU"/>
        </w:rPr>
      </w:pPr>
      <w:r w:rsidRPr="007C5EA5">
        <w:rPr>
          <w:lang w:val="ru-RU"/>
        </w:rPr>
        <w:t>Плата за пользование животным миром взимается в порядке специального пользования животным миром.</w:t>
      </w:r>
    </w:p>
    <w:p w14:paraId="2C38545E" w14:textId="77777777" w:rsidR="00C90853" w:rsidRPr="007C5EA5" w:rsidRDefault="00E662A5">
      <w:pPr>
        <w:spacing w:before="240" w:after="240"/>
        <w:rPr>
          <w:lang w:val="ru-RU"/>
        </w:rPr>
      </w:pPr>
      <w:r w:rsidRPr="007C5EA5">
        <w:rPr>
          <w:lang w:val="ru-RU"/>
        </w:rPr>
        <w:t>Плата за пользование редкими и находящимися под угрозой исчезновения видами животных устанавливается в каждом отдельном случае Правительством Республики Казахстан при выдаче разрешения на изъятие этих животных из природной среды.</w:t>
      </w:r>
    </w:p>
    <w:p w14:paraId="08095EC9" w14:textId="77777777" w:rsidR="00C90853" w:rsidRPr="007C5EA5" w:rsidRDefault="00E662A5">
      <w:pPr>
        <w:spacing w:before="240" w:after="240"/>
        <w:rPr>
          <w:lang w:val="ru-RU"/>
        </w:rPr>
      </w:pPr>
      <w:r w:rsidRPr="007C5EA5">
        <w:rPr>
          <w:lang w:val="ru-RU"/>
        </w:rPr>
        <w:t>Плата не взимается:</w:t>
      </w:r>
    </w:p>
    <w:p w14:paraId="6A86072E" w14:textId="77777777" w:rsidR="00C90853" w:rsidRPr="007C5EA5" w:rsidRDefault="00E662A5">
      <w:pPr>
        <w:spacing w:before="240" w:after="240"/>
        <w:rPr>
          <w:lang w:val="ru-RU"/>
        </w:rPr>
      </w:pPr>
      <w:r w:rsidRPr="007C5EA5">
        <w:rPr>
          <w:lang w:val="ru-RU"/>
        </w:rPr>
        <w:t>1) при изъятии из природной среды животных для целей мечения, кольцевания, переселения, искусственного разведения и скрещивания в научно-исследовательских и хозяйственных целях с последующим их выпуском в природную среду;</w:t>
      </w:r>
    </w:p>
    <w:p w14:paraId="32CE5876" w14:textId="77777777" w:rsidR="00C90853" w:rsidRPr="007C5EA5" w:rsidRDefault="00E662A5">
      <w:pPr>
        <w:spacing w:before="240" w:after="240"/>
        <w:rPr>
          <w:lang w:val="ru-RU"/>
        </w:rPr>
      </w:pPr>
      <w:r w:rsidRPr="007C5EA5">
        <w:rPr>
          <w:lang w:val="ru-RU"/>
        </w:rPr>
        <w:t>2) при использовании объектов животного мира, являющихся собственностью физических и юридических лиц, разведенных искусственным путем и содержащихся в неволе и (или) полувольных условиях;</w:t>
      </w:r>
    </w:p>
    <w:p w14:paraId="31247E29" w14:textId="77777777" w:rsidR="00C90853" w:rsidRPr="007C5EA5" w:rsidRDefault="00E662A5">
      <w:pPr>
        <w:spacing w:before="240" w:after="240"/>
        <w:rPr>
          <w:lang w:val="ru-RU"/>
        </w:rPr>
      </w:pPr>
      <w:r w:rsidRPr="007C5EA5">
        <w:rPr>
          <w:lang w:val="ru-RU"/>
        </w:rPr>
        <w:t>3) при осуществлении уполномоченным государственным органом в области охраны, воспроизводства и использования животного мира контрольного лова рыб и других водных животных в целях биологического обоснования на пользование рыбными ресурсами и другими видами водных животных;</w:t>
      </w:r>
    </w:p>
    <w:p w14:paraId="6008B5D2" w14:textId="77777777" w:rsidR="00C90853" w:rsidRPr="007C5EA5" w:rsidRDefault="00E662A5">
      <w:pPr>
        <w:spacing w:before="240" w:after="240"/>
        <w:rPr>
          <w:lang w:val="ru-RU"/>
        </w:rPr>
      </w:pPr>
      <w:r w:rsidRPr="007C5EA5">
        <w:rPr>
          <w:lang w:val="ru-RU"/>
        </w:rPr>
        <w:t>4) при изъятии видов животных, численность которых подлежит регулированию в целях охраны здоровья населения, предохранения от заболеваний сельскохозяйственных и других домашних животных, предотвращения ущерба окружающей среде, предупреждения опасности нанесения существенного ущерба сельскохозяйственной деятельности.</w:t>
      </w:r>
    </w:p>
    <w:p w14:paraId="49342BB4" w14:textId="77777777" w:rsidR="00C90853" w:rsidRPr="007C5EA5" w:rsidRDefault="00E662A5">
      <w:pPr>
        <w:numPr>
          <w:ilvl w:val="0"/>
          <w:numId w:val="57"/>
        </w:numPr>
        <w:spacing w:before="240"/>
        <w:ind w:hanging="329"/>
        <w:rPr>
          <w:lang w:val="ru-RU"/>
        </w:rPr>
      </w:pPr>
      <w:r w:rsidRPr="007C5EA5">
        <w:rPr>
          <w:lang w:val="ru-RU"/>
        </w:rPr>
        <w:t>Плата за пользование растительными ресурсами на участках всех категорий земель, кроме земель государственного лесного фонда и особо охраняемых природных территорий, взимается в порядке специального пользования при заготовке (сборе) дикорастущих видов растений для фармацевтических, продовольственных и технических нужд;</w:t>
      </w:r>
    </w:p>
    <w:p w14:paraId="717D803D" w14:textId="77777777" w:rsidR="00C90853" w:rsidRPr="007C5EA5" w:rsidRDefault="00E662A5">
      <w:pPr>
        <w:numPr>
          <w:ilvl w:val="0"/>
          <w:numId w:val="57"/>
        </w:numPr>
        <w:spacing w:after="240"/>
        <w:ind w:hanging="329"/>
        <w:rPr>
          <w:lang w:val="ru-RU"/>
        </w:rPr>
      </w:pPr>
      <w:r w:rsidRPr="007C5EA5">
        <w:rPr>
          <w:lang w:val="ru-RU"/>
        </w:rPr>
        <w:t>Плата за пользование за следующие лесные пользования на участках государственного лесного фонда взимается:</w:t>
      </w:r>
    </w:p>
    <w:p w14:paraId="76AD9AEB" w14:textId="77777777" w:rsidR="00C90853" w:rsidRPr="007C5EA5" w:rsidRDefault="00E662A5">
      <w:pPr>
        <w:spacing w:before="240" w:after="240"/>
        <w:rPr>
          <w:lang w:val="ru-RU"/>
        </w:rPr>
      </w:pPr>
      <w:r w:rsidRPr="007C5EA5">
        <w:rPr>
          <w:lang w:val="ru-RU"/>
        </w:rPr>
        <w:t>1) заготовка древесины;</w:t>
      </w:r>
    </w:p>
    <w:p w14:paraId="7D1D25D3" w14:textId="77777777" w:rsidR="00C90853" w:rsidRPr="007C5EA5" w:rsidRDefault="00E662A5">
      <w:pPr>
        <w:spacing w:before="240" w:after="240"/>
        <w:rPr>
          <w:lang w:val="ru-RU"/>
        </w:rPr>
      </w:pPr>
      <w:r w:rsidRPr="007C5EA5">
        <w:rPr>
          <w:lang w:val="ru-RU"/>
        </w:rPr>
        <w:t>2) заготовка живицы и древесных соков;</w:t>
      </w:r>
    </w:p>
    <w:p w14:paraId="6241049D" w14:textId="77777777" w:rsidR="00C90853" w:rsidRPr="007C5EA5" w:rsidRDefault="00E662A5">
      <w:pPr>
        <w:spacing w:before="240" w:after="240"/>
        <w:rPr>
          <w:lang w:val="ru-RU"/>
        </w:rPr>
      </w:pPr>
      <w:r w:rsidRPr="007C5EA5">
        <w:rPr>
          <w:lang w:val="ru-RU"/>
        </w:rPr>
        <w:t>3) заготовка второстепенных древесных ресурсов (коры, ветвей, пней, корней, листьев, почек деревьев и кустарников);</w:t>
      </w:r>
    </w:p>
    <w:p w14:paraId="735AE9B4" w14:textId="77777777" w:rsidR="00C90853" w:rsidRPr="007C5EA5" w:rsidRDefault="00E662A5">
      <w:pPr>
        <w:spacing w:before="240" w:after="240"/>
        <w:rPr>
          <w:lang w:val="ru-RU"/>
        </w:rPr>
      </w:pPr>
      <w:r w:rsidRPr="007C5EA5">
        <w:rPr>
          <w:lang w:val="ru-RU"/>
        </w:rPr>
        <w:t>4) побочные лесные пользования (сенокошение, пастьба скота, мараловодство, звероводство, размещение ульев и пасек, огородничество, бахчеводство, садоводство и выращивание иных сельскохозяйственных культур, заготовка и сбор лекарственных растений и технического сырья, дикорастущих плодов, орехов, грибов, ягод и других пищевых продуктов, мха, лесной подстилки и опавших листьев, камыша);</w:t>
      </w:r>
    </w:p>
    <w:p w14:paraId="01C48319" w14:textId="77777777" w:rsidR="00C90853" w:rsidRPr="007C5EA5" w:rsidRDefault="00E662A5">
      <w:pPr>
        <w:spacing w:before="240" w:after="240"/>
        <w:rPr>
          <w:lang w:val="ru-RU"/>
        </w:rPr>
      </w:pPr>
      <w:r w:rsidRPr="007C5EA5">
        <w:rPr>
          <w:lang w:val="ru-RU"/>
        </w:rPr>
        <w:t>5) пользование участками государственного лесного фонда для:</w:t>
      </w:r>
    </w:p>
    <w:p w14:paraId="6AE60E5A" w14:textId="77777777" w:rsidR="00C90853" w:rsidRPr="007C5EA5" w:rsidRDefault="00E662A5">
      <w:pPr>
        <w:spacing w:before="240" w:after="240"/>
        <w:rPr>
          <w:lang w:val="ru-RU"/>
        </w:rPr>
      </w:pPr>
      <w:r w:rsidRPr="007C5EA5">
        <w:rPr>
          <w:lang w:val="ru-RU"/>
        </w:rPr>
        <w:t>культурно-оздоровительных, рекреационных, туристских и спортивных целей;</w:t>
      </w:r>
    </w:p>
    <w:p w14:paraId="16C17C59" w14:textId="77777777" w:rsidR="00C90853" w:rsidRPr="007C5EA5" w:rsidRDefault="00E662A5">
      <w:pPr>
        <w:spacing w:before="240" w:after="240"/>
        <w:rPr>
          <w:lang w:val="ru-RU"/>
        </w:rPr>
      </w:pPr>
      <w:r w:rsidRPr="007C5EA5">
        <w:rPr>
          <w:lang w:val="ru-RU"/>
        </w:rPr>
        <w:t>нужд охотничьего хозяйства;</w:t>
      </w:r>
    </w:p>
    <w:p w14:paraId="17CC313C" w14:textId="77777777" w:rsidR="00C90853" w:rsidRPr="007C5EA5" w:rsidRDefault="00E662A5">
      <w:pPr>
        <w:spacing w:before="240" w:after="240"/>
        <w:rPr>
          <w:lang w:val="ru-RU"/>
        </w:rPr>
      </w:pPr>
      <w:r w:rsidRPr="007C5EA5">
        <w:rPr>
          <w:lang w:val="ru-RU"/>
        </w:rPr>
        <w:t>6) пользование участками государственного лесного фонда для выращивания посадочного материала древесных и кустарниковых пород и плантационных насаждений специального назначения.</w:t>
      </w:r>
    </w:p>
    <w:p w14:paraId="0F89888B" w14:textId="77777777" w:rsidR="00C90853" w:rsidRPr="007C5EA5" w:rsidRDefault="00E662A5">
      <w:pPr>
        <w:spacing w:before="240" w:after="240"/>
        <w:rPr>
          <w:lang w:val="ru-RU"/>
        </w:rPr>
      </w:pPr>
      <w:r w:rsidRPr="007C5EA5">
        <w:rPr>
          <w:lang w:val="ru-RU"/>
        </w:rPr>
        <w:t>Для целей настоящей главы к лесным пользованиям также относится изъятие редких и находящихся под угрозой исчезновения видов растений, их частей или дериватов на основании соответствующего решения Правительства Республики Казахстан.</w:t>
      </w:r>
    </w:p>
    <w:p w14:paraId="2A47E363" w14:textId="77777777" w:rsidR="00C90853" w:rsidRPr="007C5EA5" w:rsidRDefault="00E662A5">
      <w:pPr>
        <w:spacing w:before="240" w:after="240"/>
        <w:rPr>
          <w:lang w:val="ru-RU"/>
        </w:rPr>
      </w:pPr>
      <w:r w:rsidRPr="007C5EA5">
        <w:rPr>
          <w:lang w:val="ru-RU"/>
        </w:rPr>
        <w:t>При принятии решения об изъятии редких и находящихся под угрозой исчезновения видов растений из природной среды, их частей или дериватов объемы таких изъятий, размер платы и срок ее уплаты устанавливаются в каждом отдельном случае Правительством Республики Казахстан.</w:t>
      </w:r>
    </w:p>
    <w:p w14:paraId="22EB0ADC" w14:textId="77777777" w:rsidR="00C90853" w:rsidRPr="007C5EA5" w:rsidRDefault="00E662A5">
      <w:pPr>
        <w:spacing w:before="240" w:after="240"/>
        <w:rPr>
          <w:lang w:val="ru-RU"/>
        </w:rPr>
      </w:pPr>
      <w:r w:rsidRPr="007C5EA5">
        <w:rPr>
          <w:lang w:val="ru-RU"/>
        </w:rPr>
        <w:t>Право лесопользования на участках государственного лесного фонда предоставляется на основании лесорубочного билета и лесного билета (далее – разрешительный документ), выдаваемых в порядке и сроки, которые установлены лесным законодательством Республики Казахстан.</w:t>
      </w:r>
    </w:p>
    <w:p w14:paraId="2E0C4EBF" w14:textId="77777777" w:rsidR="00C90853" w:rsidRPr="007C5EA5" w:rsidRDefault="00E662A5">
      <w:pPr>
        <w:spacing w:before="240" w:after="240"/>
        <w:rPr>
          <w:lang w:val="ru-RU"/>
        </w:rPr>
      </w:pPr>
      <w:r w:rsidRPr="007C5EA5">
        <w:rPr>
          <w:lang w:val="ru-RU"/>
        </w:rPr>
        <w:t>Право пользования растительными ресурсами в порядке специального пользования растительным миром предоставляется при условии внесения платы за пользование растительными ресурсами в соответствии с налоговым законодательством Республики Казахстан и направления уведомления о заготовке (сборе) дикорастущих растений для фармацевтических, продовольственных и технических нужд.</w:t>
      </w:r>
    </w:p>
    <w:p w14:paraId="2935D166" w14:textId="77777777" w:rsidR="00C90853" w:rsidRPr="007C5EA5" w:rsidRDefault="00E662A5">
      <w:pPr>
        <w:spacing w:before="240" w:after="240"/>
        <w:rPr>
          <w:lang w:val="ru-RU"/>
        </w:rPr>
      </w:pPr>
      <w:r w:rsidRPr="007C5EA5">
        <w:rPr>
          <w:lang w:val="ru-RU"/>
        </w:rPr>
        <w:t>6. Региональные органы уполномоченного органа в области использования и охраны водного фонда, водоснабжения, водоотведения ежеквартально, не позднее 25 числа второго месяца, следующего за отчетным кварталом, представляют налоговым органам по месту своего нахождения сведения о плательщиках платы и объектах обложения, их месте нахождения, выданных разрешениях на специальное водопользование, установленных лимитах водопользования, изменениях, внесенных в разрешения и лимиты водопользования, о результатах проверок по соблюдению водного законодательства Республики Казахстан, судебных решениях по обжалованию результатов проверок по соблюдению водного законодательства Республики Казахстан по форме, установленной уполномоченным органом.</w:t>
      </w:r>
    </w:p>
    <w:p w14:paraId="10AF11FF" w14:textId="77777777" w:rsidR="00C90853" w:rsidRPr="007C5EA5" w:rsidRDefault="00E662A5">
      <w:pPr>
        <w:spacing w:before="240" w:after="240"/>
        <w:rPr>
          <w:lang w:val="ru-RU"/>
        </w:rPr>
      </w:pPr>
      <w:r w:rsidRPr="007C5EA5">
        <w:rPr>
          <w:lang w:val="ru-RU"/>
        </w:rPr>
        <w:t>7. Уполномоченный государственный орган в области охраны, воспроизводства и использования животного мира и местные исполнительные органы ежеквартально, в срок не позднее 15 числа месяца, следующего за отчетным кварталом, представляют налоговым органам по месту своего нахождения сведения о плательщиках платы и объектах обложения по форме, установленной уполномоченным органом.</w:t>
      </w:r>
    </w:p>
    <w:p w14:paraId="2752123E" w14:textId="77777777" w:rsidR="00C90853" w:rsidRPr="007C5EA5" w:rsidRDefault="00E662A5">
      <w:pPr>
        <w:spacing w:before="240" w:after="240"/>
        <w:rPr>
          <w:lang w:val="ru-RU"/>
        </w:rPr>
      </w:pPr>
      <w:r w:rsidRPr="007C5EA5">
        <w:rPr>
          <w:lang w:val="ru-RU"/>
        </w:rPr>
        <w:t>8. Государственные лесовладельцы (государственные учреждения лесного хозяйства местных исполнительных органов; государственные учреждения лесного хозяйства и государственные организации уполномоченного органа в области лесного хозяйства; природоохранные учреждения уполномоченного органа в области особо охраняемых природных территорий; государственные организации уполномоченного государственного органа, осуществляющего реализацию государственной политики в области транспорта и уполномоченного органа по автомобильным дорогам в соответствии с ведомственной подчиненностью) ежеквартально, в срок не позднее 15 числа второго месяца, следующего за отчетным кварталом, представляют налоговым органам по месту своего нахождения сведения о плательщиках платы и объектах обложения по форме, установленной уполномоченным органом.</w:t>
      </w:r>
    </w:p>
    <w:p w14:paraId="1292AD9E" w14:textId="77777777" w:rsidR="00C90853" w:rsidRPr="007C5EA5" w:rsidRDefault="00E662A5">
      <w:pPr>
        <w:spacing w:before="240" w:after="240"/>
        <w:rPr>
          <w:lang w:val="ru-RU"/>
        </w:rPr>
      </w:pPr>
      <w:r w:rsidRPr="007C5EA5">
        <w:rPr>
          <w:lang w:val="ru-RU"/>
        </w:rPr>
        <w:t>9. Местные исполнительные органы областей, городов республиканского значения и столицы ежеквартально в срок не позднее 15 числа второго месяца, следующего за отчетным кварталом (годом), представляют налоговым органам по месту своего нахождения сведения о плательщиках платы за пользование растительными ресурсами и объектах обложения по форме, установленной уполномоченным органом.</w:t>
      </w:r>
    </w:p>
    <w:p w14:paraId="201B38C1" w14:textId="77777777" w:rsidR="00C90853" w:rsidRPr="007C5EA5" w:rsidRDefault="00E662A5">
      <w:pPr>
        <w:spacing w:before="240" w:after="240"/>
        <w:rPr>
          <w:lang w:val="ru-RU"/>
        </w:rPr>
      </w:pPr>
      <w:r w:rsidRPr="007C5EA5">
        <w:rPr>
          <w:lang w:val="ru-RU"/>
        </w:rPr>
        <w:t>10. Уполномоченные органы в области лесного хозяйства, особо охраняемых природных территорий и растительного мира ежегодно в срок не позднее 15 числа второго месяца, следующего за отчетным годом, представляют налоговым органам по месту своего нахождения сведения о плательщиках платы, размер которой определяется в соответствии с пунктом 2 настоящей статьи, и объектах обложения по форме, установленной уполномоченным органом.</w:t>
      </w:r>
    </w:p>
    <w:p w14:paraId="4F5CF9FC" w14:textId="77777777" w:rsidR="00C90853" w:rsidRPr="007C5EA5" w:rsidRDefault="00E662A5">
      <w:pPr>
        <w:spacing w:before="240" w:after="240"/>
        <w:rPr>
          <w:lang w:val="ru-RU"/>
        </w:rPr>
      </w:pPr>
      <w:bookmarkStart w:id="1195" w:name="z567"/>
      <w:bookmarkEnd w:id="1195"/>
      <w:r>
        <w:t> </w:t>
      </w:r>
    </w:p>
    <w:p w14:paraId="3CEF2964" w14:textId="77777777" w:rsidR="00C90853" w:rsidRDefault="00E662A5">
      <w:pPr>
        <w:spacing w:before="240" w:after="240"/>
      </w:pPr>
      <w:r>
        <w:rPr>
          <w:b/>
          <w:bCs/>
        </w:rPr>
        <w:t>Статья 604. Плательщики платы</w:t>
      </w:r>
    </w:p>
    <w:p w14:paraId="3E13A9EF" w14:textId="77777777" w:rsidR="00C90853" w:rsidRDefault="00E662A5">
      <w:pPr>
        <w:spacing w:before="240" w:after="240"/>
      </w:pPr>
      <w:r>
        <w:t> </w:t>
      </w:r>
    </w:p>
    <w:p w14:paraId="136B100A" w14:textId="77777777" w:rsidR="00C90853" w:rsidRDefault="00E662A5">
      <w:pPr>
        <w:numPr>
          <w:ilvl w:val="0"/>
          <w:numId w:val="58"/>
        </w:numPr>
        <w:spacing w:before="240" w:after="240"/>
        <w:ind w:hanging="329"/>
      </w:pPr>
      <w:r>
        <w:t>Плательщиками платы являются:</w:t>
      </w:r>
    </w:p>
    <w:p w14:paraId="0D531DC9" w14:textId="77777777" w:rsidR="00C90853" w:rsidRPr="007C5EA5" w:rsidRDefault="00E662A5">
      <w:pPr>
        <w:spacing w:before="240" w:after="240"/>
        <w:rPr>
          <w:lang w:val="ru-RU"/>
        </w:rPr>
      </w:pPr>
      <w:r w:rsidRPr="007C5EA5">
        <w:rPr>
          <w:lang w:val="ru-RU"/>
        </w:rPr>
        <w:t>1.1 физические и юридические лица, осуществляющие пользование водными ресурсами поверхностных источников (первичные водопользователи):</w:t>
      </w:r>
    </w:p>
    <w:p w14:paraId="48AA6CCE" w14:textId="77777777" w:rsidR="00C90853" w:rsidRPr="007C5EA5" w:rsidRDefault="00E662A5">
      <w:pPr>
        <w:spacing w:before="240" w:after="240"/>
        <w:rPr>
          <w:lang w:val="ru-RU"/>
        </w:rPr>
      </w:pPr>
      <w:r w:rsidRPr="007C5EA5">
        <w:rPr>
          <w:lang w:val="ru-RU"/>
        </w:rPr>
        <w:t>1) с применением стационарных, передвижных и плавучих сооружений по механическому и самотечному забору воды из поверхностных и морских вод;</w:t>
      </w:r>
    </w:p>
    <w:p w14:paraId="4D1CEAEF" w14:textId="77777777" w:rsidR="00C90853" w:rsidRPr="007C5EA5" w:rsidRDefault="00E662A5">
      <w:pPr>
        <w:spacing w:before="240" w:after="240"/>
        <w:rPr>
          <w:lang w:val="ru-RU"/>
        </w:rPr>
      </w:pPr>
      <w:r w:rsidRPr="007C5EA5">
        <w:rPr>
          <w:lang w:val="ru-RU"/>
        </w:rPr>
        <w:t>2) с применением гидравлических электростанций;</w:t>
      </w:r>
    </w:p>
    <w:p w14:paraId="696DB354" w14:textId="77777777" w:rsidR="00C90853" w:rsidRPr="007C5EA5" w:rsidRDefault="00E662A5">
      <w:pPr>
        <w:spacing w:before="240" w:after="240"/>
        <w:rPr>
          <w:lang w:val="ru-RU"/>
        </w:rPr>
      </w:pPr>
      <w:r w:rsidRPr="007C5EA5">
        <w:rPr>
          <w:lang w:val="ru-RU"/>
        </w:rPr>
        <w:t>3) с применением водохозяйственных сооружений для ведения рыбного хозяйства;</w:t>
      </w:r>
    </w:p>
    <w:p w14:paraId="30859BEC" w14:textId="77777777" w:rsidR="00C90853" w:rsidRDefault="00E662A5">
      <w:pPr>
        <w:numPr>
          <w:ilvl w:val="0"/>
          <w:numId w:val="59"/>
        </w:numPr>
        <w:spacing w:before="240"/>
        <w:ind w:hanging="329"/>
      </w:pPr>
      <w:r>
        <w:t xml:space="preserve">для нужд водного транспорта. </w:t>
      </w:r>
    </w:p>
    <w:p w14:paraId="10BB709F" w14:textId="77777777" w:rsidR="00C90853" w:rsidRPr="007C5EA5" w:rsidRDefault="00E662A5">
      <w:pPr>
        <w:numPr>
          <w:ilvl w:val="1"/>
          <w:numId w:val="59"/>
        </w:numPr>
        <w:spacing w:after="240"/>
        <w:ind w:hanging="329"/>
        <w:rPr>
          <w:lang w:val="ru-RU"/>
        </w:rPr>
      </w:pPr>
      <w:r w:rsidRPr="007C5EA5">
        <w:rPr>
          <w:lang w:val="ru-RU"/>
        </w:rPr>
        <w:t>лица, получившие в порядке, определенном законодательством Республики Казахстан, право на специальное пользование животным миром.</w:t>
      </w:r>
    </w:p>
    <w:p w14:paraId="01DC4CF9" w14:textId="77777777" w:rsidR="00C90853" w:rsidRPr="007C5EA5" w:rsidRDefault="00E662A5">
      <w:pPr>
        <w:spacing w:before="240" w:after="240"/>
        <w:rPr>
          <w:lang w:val="ru-RU"/>
        </w:rPr>
      </w:pPr>
      <w:r w:rsidRPr="007C5EA5">
        <w:rPr>
          <w:lang w:val="ru-RU"/>
        </w:rPr>
        <w:t>1.3 государственные лесовладельцы и лица, получившие право лесопользования в порядке, определенном Лесным кодексом Республики Казахстан;</w:t>
      </w:r>
    </w:p>
    <w:p w14:paraId="7B818B53" w14:textId="77777777" w:rsidR="00C90853" w:rsidRPr="007C5EA5" w:rsidRDefault="00E662A5">
      <w:pPr>
        <w:spacing w:before="240" w:after="240"/>
        <w:rPr>
          <w:lang w:val="ru-RU"/>
        </w:rPr>
      </w:pPr>
      <w:r w:rsidRPr="007C5EA5">
        <w:rPr>
          <w:lang w:val="ru-RU"/>
        </w:rPr>
        <w:t>1.4 лица, получившие право на изъятие редких и находящихся под угрозой исчезновения видов растений, их частей или дериватов на основании соответствующего решения Правительства Республики Казахстан.</w:t>
      </w:r>
    </w:p>
    <w:p w14:paraId="33CAE910" w14:textId="77777777" w:rsidR="00C90853" w:rsidRPr="007C5EA5" w:rsidRDefault="00E662A5">
      <w:pPr>
        <w:spacing w:before="240" w:after="240"/>
        <w:rPr>
          <w:lang w:val="ru-RU"/>
        </w:rPr>
      </w:pPr>
      <w:r w:rsidRPr="007C5EA5">
        <w:rPr>
          <w:lang w:val="ru-RU"/>
        </w:rPr>
        <w:t>1.5 лица, осуществляющие заготовку (сбор) дикорастущих видов растений для фармацевтических, продовольственных и технических нужд.</w:t>
      </w:r>
    </w:p>
    <w:p w14:paraId="0A5BE99A" w14:textId="77777777" w:rsidR="00C90853" w:rsidRPr="007C5EA5" w:rsidRDefault="00E662A5">
      <w:pPr>
        <w:spacing w:before="240" w:after="240"/>
        <w:rPr>
          <w:lang w:val="ru-RU"/>
        </w:rPr>
      </w:pPr>
      <w:r w:rsidRPr="007C5EA5">
        <w:rPr>
          <w:lang w:val="ru-RU"/>
        </w:rPr>
        <w:t>2. Не являются плательщиками платы лесовладельцы, осуществляющие лесопользование на участках частного лесного фонда, находящихся в их собственности или долгосрочном землепользовании в соответствии с Земельным кодексом Республики Казахстан, при получении права лесопользования с целевым назначением для лесоразведения</w:t>
      </w:r>
    </w:p>
    <w:p w14:paraId="031D63CF" w14:textId="77777777" w:rsidR="00C90853" w:rsidRPr="007C5EA5" w:rsidRDefault="00E662A5">
      <w:pPr>
        <w:spacing w:before="240" w:after="240"/>
        <w:rPr>
          <w:lang w:val="ru-RU"/>
        </w:rPr>
      </w:pPr>
      <w:r w:rsidRPr="007C5EA5">
        <w:rPr>
          <w:lang w:val="ru-RU"/>
        </w:rPr>
        <w:t>3. Юридическое лицо вправе своим решением признать самостоятельным плательщиком платы за пользование водными ресурсами поверхностных источников свое структурное подразделение.</w:t>
      </w:r>
    </w:p>
    <w:p w14:paraId="198AABC8" w14:textId="77777777" w:rsidR="00C90853" w:rsidRPr="007C5EA5" w:rsidRDefault="00E662A5">
      <w:pPr>
        <w:spacing w:before="240" w:after="240"/>
        <w:rPr>
          <w:lang w:val="ru-RU"/>
        </w:rPr>
      </w:pPr>
      <w:r w:rsidRPr="007C5EA5">
        <w:rPr>
          <w:lang w:val="ru-RU"/>
        </w:rPr>
        <w:t>Решение юридического лица или отмена такого решения вводится в действие с 1 января года, следующего за годом принятия такого решения.</w:t>
      </w:r>
    </w:p>
    <w:p w14:paraId="77ECD83E" w14:textId="77777777" w:rsidR="00C90853" w:rsidRPr="007C5EA5" w:rsidRDefault="00E662A5">
      <w:pPr>
        <w:spacing w:before="240" w:after="240"/>
        <w:rPr>
          <w:lang w:val="ru-RU"/>
        </w:rPr>
      </w:pPr>
      <w:r w:rsidRPr="007C5EA5">
        <w:rPr>
          <w:lang w:val="ru-RU"/>
        </w:rPr>
        <w:t>В случае если юридическое лицо своим решением признало самостоятельным плательщиком платы за пользование водными ресурсами поверхностных источников вновь созданное структурное подразделение юридического лица, то такое решение вводится в действие со дня создания данного структурного подразделения или с 1 января года, следующего за годом создания данного структурного подразделения.</w:t>
      </w:r>
    </w:p>
    <w:p w14:paraId="5430C965" w14:textId="77777777" w:rsidR="00C90853" w:rsidRPr="007C5EA5" w:rsidRDefault="00E662A5">
      <w:pPr>
        <w:spacing w:before="240" w:after="240"/>
        <w:rPr>
          <w:lang w:val="ru-RU"/>
        </w:rPr>
      </w:pPr>
      <w:bookmarkStart w:id="1196" w:name="z568"/>
      <w:bookmarkEnd w:id="1196"/>
      <w:r>
        <w:t> </w:t>
      </w:r>
    </w:p>
    <w:p w14:paraId="6EAAFFBB" w14:textId="77777777" w:rsidR="00C90853" w:rsidRPr="007C5EA5" w:rsidRDefault="00E662A5">
      <w:pPr>
        <w:spacing w:before="240" w:after="240"/>
        <w:rPr>
          <w:lang w:val="ru-RU"/>
        </w:rPr>
      </w:pPr>
      <w:r w:rsidRPr="007C5EA5">
        <w:rPr>
          <w:lang w:val="ru-RU"/>
        </w:rPr>
        <w:t>С</w:t>
      </w:r>
      <w:r w:rsidRPr="007C5EA5">
        <w:rPr>
          <w:b/>
          <w:bCs/>
          <w:lang w:val="ru-RU"/>
        </w:rPr>
        <w:t xml:space="preserve">татья 605. Объекты обложения </w:t>
      </w:r>
    </w:p>
    <w:p w14:paraId="3121932F" w14:textId="77777777" w:rsidR="00C90853" w:rsidRPr="007C5EA5" w:rsidRDefault="00E662A5">
      <w:pPr>
        <w:spacing w:before="240" w:after="240"/>
        <w:rPr>
          <w:lang w:val="ru-RU"/>
        </w:rPr>
      </w:pPr>
      <w:r>
        <w:t> </w:t>
      </w:r>
    </w:p>
    <w:p w14:paraId="70183B6D" w14:textId="77777777" w:rsidR="00C90853" w:rsidRPr="007C5EA5" w:rsidRDefault="00E662A5">
      <w:pPr>
        <w:spacing w:before="240" w:after="240"/>
        <w:rPr>
          <w:lang w:val="ru-RU"/>
        </w:rPr>
      </w:pPr>
      <w:r w:rsidRPr="007C5EA5">
        <w:rPr>
          <w:lang w:val="ru-RU"/>
        </w:rPr>
        <w:t>1. Объектами обложения являются:</w:t>
      </w:r>
    </w:p>
    <w:p w14:paraId="6CACBE21" w14:textId="77777777" w:rsidR="00C90853" w:rsidRPr="007C5EA5" w:rsidRDefault="00E662A5">
      <w:pPr>
        <w:spacing w:before="240" w:after="240"/>
        <w:rPr>
          <w:lang w:val="ru-RU"/>
        </w:rPr>
      </w:pPr>
      <w:r w:rsidRPr="007C5EA5">
        <w:rPr>
          <w:lang w:val="ru-RU"/>
        </w:rPr>
        <w:t>1) объем воды, забранной из поверхностного водного источника, за исключением:</w:t>
      </w:r>
    </w:p>
    <w:p w14:paraId="3A06E9CE" w14:textId="77777777" w:rsidR="00C90853" w:rsidRPr="007C5EA5" w:rsidRDefault="00E662A5">
      <w:pPr>
        <w:spacing w:before="240" w:after="240"/>
        <w:rPr>
          <w:lang w:val="ru-RU"/>
        </w:rPr>
      </w:pPr>
      <w:r w:rsidRPr="007C5EA5">
        <w:rPr>
          <w:lang w:val="ru-RU"/>
        </w:rPr>
        <w:t>объема воды, аккумулируемого плотинами и другими подпорными гидротехническими и водорегулирующими сооружениями;</w:t>
      </w:r>
    </w:p>
    <w:p w14:paraId="36445A61" w14:textId="77777777" w:rsidR="00C90853" w:rsidRPr="007C5EA5" w:rsidRDefault="00E662A5">
      <w:pPr>
        <w:spacing w:before="240" w:after="240"/>
        <w:rPr>
          <w:lang w:val="ru-RU"/>
        </w:rPr>
      </w:pPr>
      <w:r w:rsidRPr="007C5EA5">
        <w:rPr>
          <w:lang w:val="ru-RU"/>
        </w:rPr>
        <w:t>потерь воды на фильтрацию и испарение в каналах, осуществляющих межбассейновую переброску стока, и во внерусловых водохранилищах, осуществляющих регулирование стока, подтвержденных уполномоченным органом в области использования и охраны водного фонда, водоснабжения, водоотведения на основании проектных данных водохозяйственных систем;</w:t>
      </w:r>
    </w:p>
    <w:p w14:paraId="774C0D35" w14:textId="77777777" w:rsidR="00C90853" w:rsidRPr="007C5EA5" w:rsidRDefault="00E662A5">
      <w:pPr>
        <w:spacing w:before="240" w:after="240"/>
        <w:rPr>
          <w:lang w:val="ru-RU"/>
        </w:rPr>
      </w:pPr>
      <w:r w:rsidRPr="007C5EA5">
        <w:rPr>
          <w:lang w:val="ru-RU"/>
        </w:rPr>
        <w:t>объема природоохранного и (или) санитарно-эпидемиологического попуска, утвержденного уполномоченным органом в области использования и охраны водного фонда, водоснабжения, водоотведения в установленном законодательством Республики Казахстан порядке;</w:t>
      </w:r>
    </w:p>
    <w:p w14:paraId="3BA39F84" w14:textId="77777777" w:rsidR="00C90853" w:rsidRPr="007C5EA5" w:rsidRDefault="00E662A5">
      <w:pPr>
        <w:spacing w:before="240" w:after="240"/>
        <w:rPr>
          <w:lang w:val="ru-RU"/>
        </w:rPr>
      </w:pPr>
      <w:r w:rsidRPr="007C5EA5">
        <w:rPr>
          <w:lang w:val="ru-RU"/>
        </w:rPr>
        <w:t>объема вынужденного водозабора в оросительные системы, осуществляемого в целях предотвращения наводнений, затоплений и подтоплений, подтвержденного уполномоченным органом в области использования и охраны водного фонда, водоснабжения, водоотведения;</w:t>
      </w:r>
    </w:p>
    <w:p w14:paraId="0F2B6F23" w14:textId="77777777" w:rsidR="00C90853" w:rsidRPr="007C5EA5" w:rsidRDefault="00E662A5">
      <w:pPr>
        <w:spacing w:before="240" w:after="240"/>
        <w:rPr>
          <w:lang w:val="ru-RU"/>
        </w:rPr>
      </w:pPr>
      <w:r w:rsidRPr="007C5EA5">
        <w:rPr>
          <w:lang w:val="ru-RU"/>
        </w:rPr>
        <w:t>2) объем выработанной электроэнергии;</w:t>
      </w:r>
    </w:p>
    <w:p w14:paraId="10533F93" w14:textId="77777777" w:rsidR="00C90853" w:rsidRPr="007C5EA5" w:rsidRDefault="00E662A5">
      <w:pPr>
        <w:spacing w:before="240" w:after="240"/>
        <w:rPr>
          <w:lang w:val="ru-RU"/>
        </w:rPr>
      </w:pPr>
      <w:r w:rsidRPr="007C5EA5">
        <w:rPr>
          <w:lang w:val="ru-RU"/>
        </w:rPr>
        <w:t>3) объем перевозок водным транспортом.</w:t>
      </w:r>
    </w:p>
    <w:p w14:paraId="64BAA42C" w14:textId="77777777" w:rsidR="00C90853" w:rsidRPr="007C5EA5" w:rsidRDefault="00E662A5">
      <w:pPr>
        <w:spacing w:before="240" w:after="240"/>
        <w:rPr>
          <w:lang w:val="ru-RU"/>
        </w:rPr>
      </w:pPr>
      <w:r w:rsidRPr="007C5EA5">
        <w:rPr>
          <w:lang w:val="ru-RU"/>
        </w:rPr>
        <w:t>4)</w:t>
      </w:r>
      <w:r>
        <w:t> </w:t>
      </w:r>
      <w:r w:rsidRPr="007C5EA5">
        <w:rPr>
          <w:lang w:val="ru-RU"/>
        </w:rPr>
        <w:t>объем заготовок (сбора) дикорастущих видов растений для фармацевтических, продовольственных и технических нужд вне территории государственного лесного фонда и особо охраняемых природных территорий;</w:t>
      </w:r>
    </w:p>
    <w:p w14:paraId="6739078B" w14:textId="77777777" w:rsidR="00C90853" w:rsidRPr="007C5EA5" w:rsidRDefault="00E662A5">
      <w:pPr>
        <w:numPr>
          <w:ilvl w:val="0"/>
          <w:numId w:val="60"/>
        </w:numPr>
        <w:spacing w:before="240" w:after="240"/>
        <w:ind w:hanging="329"/>
        <w:rPr>
          <w:lang w:val="ru-RU"/>
        </w:rPr>
      </w:pPr>
      <w:r w:rsidRPr="007C5EA5">
        <w:rPr>
          <w:lang w:val="ru-RU"/>
        </w:rPr>
        <w:t>объем лесных пользований и (или) площадь участков государственного лесного фонда, предоставляемых в пользование, в том числе на особо охраняемых природных территориях, за исключением:</w:t>
      </w:r>
    </w:p>
    <w:p w14:paraId="11E35E5A" w14:textId="77777777" w:rsidR="00C90853" w:rsidRPr="007C5EA5" w:rsidRDefault="00E662A5">
      <w:pPr>
        <w:spacing w:before="240" w:after="240"/>
        <w:rPr>
          <w:lang w:val="ru-RU"/>
        </w:rPr>
      </w:pPr>
      <w:r w:rsidRPr="007C5EA5">
        <w:rPr>
          <w:lang w:val="ru-RU"/>
        </w:rPr>
        <w:t>объема древесины, отпускаемой на корню, при осуществлении рубок ухода за составом и формой насаждений, а также регулировании его полноты в молодняках (осветление, прочистка) и рубок, связанных с реконструкцией малоценных лесных насаждений и формированием ландшафтов;</w:t>
      </w:r>
    </w:p>
    <w:p w14:paraId="5AA76A07" w14:textId="77777777" w:rsidR="00C90853" w:rsidRPr="007C5EA5" w:rsidRDefault="00E662A5">
      <w:pPr>
        <w:spacing w:before="240" w:after="240"/>
        <w:rPr>
          <w:lang w:val="ru-RU"/>
        </w:rPr>
      </w:pPr>
      <w:r w:rsidRPr="007C5EA5">
        <w:rPr>
          <w:lang w:val="ru-RU"/>
        </w:rPr>
        <w:t>объема древесных ресурсов, живицы, второстепенных лесных ресурсов, изъятых для проведения научно-исследовательских работ.</w:t>
      </w:r>
    </w:p>
    <w:p w14:paraId="639B6562" w14:textId="77777777" w:rsidR="00C90853" w:rsidRPr="007C5EA5" w:rsidRDefault="00E662A5">
      <w:pPr>
        <w:spacing w:before="240" w:after="240"/>
        <w:rPr>
          <w:lang w:val="ru-RU"/>
        </w:rPr>
      </w:pPr>
      <w:r w:rsidRPr="007C5EA5">
        <w:rPr>
          <w:lang w:val="ru-RU"/>
        </w:rPr>
        <w:t>2. Плата не взимается за:</w:t>
      </w:r>
    </w:p>
    <w:p w14:paraId="5B8D4E72" w14:textId="77777777" w:rsidR="00C90853" w:rsidRPr="007C5EA5" w:rsidRDefault="00E662A5">
      <w:pPr>
        <w:spacing w:before="240" w:after="240"/>
        <w:rPr>
          <w:lang w:val="ru-RU"/>
        </w:rPr>
      </w:pPr>
      <w:r w:rsidRPr="007C5EA5">
        <w:rPr>
          <w:lang w:val="ru-RU"/>
        </w:rPr>
        <w:t>1) сплав древесины без судовой тяги, рекреацию;</w:t>
      </w:r>
    </w:p>
    <w:p w14:paraId="57075031" w14:textId="77777777" w:rsidR="00C90853" w:rsidRPr="007C5EA5" w:rsidRDefault="00E662A5">
      <w:pPr>
        <w:spacing w:before="240" w:after="240"/>
        <w:rPr>
          <w:lang w:val="ru-RU"/>
        </w:rPr>
      </w:pPr>
      <w:r w:rsidRPr="007C5EA5">
        <w:rPr>
          <w:lang w:val="ru-RU"/>
        </w:rPr>
        <w:t>2) применение землеройной техники;</w:t>
      </w:r>
    </w:p>
    <w:p w14:paraId="4E9C4D67" w14:textId="77777777" w:rsidR="00C90853" w:rsidRPr="007C5EA5" w:rsidRDefault="00E662A5">
      <w:pPr>
        <w:spacing w:before="240" w:after="240"/>
        <w:rPr>
          <w:lang w:val="ru-RU"/>
        </w:rPr>
      </w:pPr>
      <w:r w:rsidRPr="007C5EA5">
        <w:rPr>
          <w:lang w:val="ru-RU"/>
        </w:rPr>
        <w:t>3) осушение болот.</w:t>
      </w:r>
    </w:p>
    <w:p w14:paraId="5D524DF2" w14:textId="77777777" w:rsidR="00C90853" w:rsidRPr="007C5EA5" w:rsidRDefault="00E662A5">
      <w:pPr>
        <w:spacing w:before="240" w:after="240"/>
        <w:rPr>
          <w:lang w:val="ru-RU"/>
        </w:rPr>
      </w:pPr>
      <w:bookmarkStart w:id="1197" w:name="z569"/>
      <w:bookmarkEnd w:id="1197"/>
      <w:r>
        <w:t> </w:t>
      </w:r>
    </w:p>
    <w:p w14:paraId="39851B79" w14:textId="77777777" w:rsidR="00C90853" w:rsidRPr="007C5EA5" w:rsidRDefault="00E662A5">
      <w:pPr>
        <w:spacing w:before="240" w:after="240"/>
        <w:rPr>
          <w:lang w:val="ru-RU"/>
        </w:rPr>
      </w:pPr>
      <w:r w:rsidRPr="007C5EA5">
        <w:rPr>
          <w:b/>
          <w:bCs/>
          <w:lang w:val="ru-RU"/>
        </w:rPr>
        <w:t xml:space="preserve">Статья 606. Ставки платыза использование водными ресурсами поверхностных источников </w:t>
      </w:r>
    </w:p>
    <w:p w14:paraId="427BD3A3" w14:textId="77777777" w:rsidR="00C90853" w:rsidRPr="007C5EA5" w:rsidRDefault="00E662A5">
      <w:pPr>
        <w:spacing w:before="240" w:after="240"/>
        <w:rPr>
          <w:lang w:val="ru-RU"/>
        </w:rPr>
      </w:pPr>
      <w:r>
        <w:t> </w:t>
      </w:r>
    </w:p>
    <w:p w14:paraId="2372F686" w14:textId="77777777" w:rsidR="00C90853" w:rsidRPr="007C5EA5" w:rsidRDefault="00E662A5">
      <w:pPr>
        <w:spacing w:before="240" w:after="240"/>
        <w:rPr>
          <w:lang w:val="ru-RU"/>
        </w:rPr>
      </w:pPr>
      <w:r w:rsidRPr="007C5EA5">
        <w:rPr>
          <w:lang w:val="ru-RU"/>
        </w:rPr>
        <w:t>Ставки платы за использование водными ресурсами поверхностных источников устанавливаются местными представительными органами областей, городов республиканского значения и столицы на основании методики расчета платыза использование водными ресурсами поверхностных источников, утвержденной уполномоченным органом в области использования и охраны водного фонда, водоснабжения, водоотведения.</w:t>
      </w:r>
    </w:p>
    <w:p w14:paraId="0C683226" w14:textId="77777777" w:rsidR="00C90853" w:rsidRPr="007C5EA5" w:rsidRDefault="00E662A5">
      <w:pPr>
        <w:spacing w:before="240" w:after="240"/>
        <w:rPr>
          <w:lang w:val="ru-RU"/>
        </w:rPr>
      </w:pPr>
      <w:r w:rsidRPr="007C5EA5">
        <w:rPr>
          <w:lang w:val="ru-RU"/>
        </w:rPr>
        <w:t>При превышении фактических объемов забора воды над лимитами водопользования, установленными уполномоченным органом в области использования и охраны водного фонда, водоснабжения, водоотведения, к объему такого превышения применяются ставки платыза использование водными ресурсами поверхностных источников, увеличенные в пять раз.</w:t>
      </w:r>
    </w:p>
    <w:p w14:paraId="14588984" w14:textId="77777777" w:rsidR="00C90853" w:rsidRPr="007C5EA5" w:rsidRDefault="00E662A5">
      <w:pPr>
        <w:spacing w:before="240" w:after="240"/>
        <w:rPr>
          <w:lang w:val="ru-RU"/>
        </w:rPr>
      </w:pPr>
      <w:r>
        <w:t> </w:t>
      </w:r>
    </w:p>
    <w:p w14:paraId="23A038CA" w14:textId="77777777" w:rsidR="00C90853" w:rsidRPr="007C5EA5" w:rsidRDefault="00E662A5">
      <w:pPr>
        <w:spacing w:before="240" w:after="240"/>
        <w:rPr>
          <w:lang w:val="ru-RU"/>
        </w:rPr>
      </w:pPr>
      <w:r w:rsidRPr="007C5EA5">
        <w:rPr>
          <w:b/>
          <w:bCs/>
          <w:lang w:val="ru-RU"/>
        </w:rPr>
        <w:t>Статья 607. Ставки платы за пользование животным миром</w:t>
      </w:r>
    </w:p>
    <w:p w14:paraId="54AF5AD3" w14:textId="77777777" w:rsidR="00C90853" w:rsidRPr="007C5EA5" w:rsidRDefault="00E662A5">
      <w:pPr>
        <w:spacing w:before="240" w:after="240"/>
        <w:rPr>
          <w:lang w:val="ru-RU"/>
        </w:rPr>
      </w:pPr>
      <w:r>
        <w:t> </w:t>
      </w:r>
    </w:p>
    <w:p w14:paraId="663C2864" w14:textId="77777777" w:rsidR="00C90853" w:rsidRPr="007C5EA5" w:rsidRDefault="00E662A5">
      <w:pPr>
        <w:spacing w:before="240" w:after="240"/>
        <w:rPr>
          <w:lang w:val="ru-RU"/>
        </w:rPr>
      </w:pPr>
      <w:r w:rsidRPr="007C5EA5">
        <w:rPr>
          <w:lang w:val="ru-RU"/>
        </w:rPr>
        <w:t>1. Ставки платыза пользование животным миром определяются в размере, кратном МРП, установленному законом о республиканском бюджете и действующему на дату уплаты такой платы.</w:t>
      </w:r>
    </w:p>
    <w:p w14:paraId="2CE67911" w14:textId="77777777" w:rsidR="00C90853" w:rsidRPr="007C5EA5" w:rsidRDefault="00E662A5">
      <w:pPr>
        <w:spacing w:before="240" w:after="240"/>
        <w:rPr>
          <w:lang w:val="ru-RU"/>
        </w:rPr>
      </w:pPr>
      <w:r w:rsidRPr="007C5EA5">
        <w:rPr>
          <w:lang w:val="ru-RU"/>
        </w:rPr>
        <w:t>2. Ставки платы за пользование животным миром при проведении промысловой, любительской и спортивной охоты в Республике Казахстан составляют:</w:t>
      </w:r>
    </w:p>
    <w:p w14:paraId="20BF5ADE" w14:textId="77777777" w:rsidR="00C90853" w:rsidRPr="007C5EA5" w:rsidRDefault="00E662A5">
      <w:pPr>
        <w:spacing w:before="240" w:after="240"/>
        <w:rPr>
          <w:lang w:val="ru-RU"/>
        </w:rPr>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531"/>
        <w:gridCol w:w="4787"/>
        <w:gridCol w:w="1707"/>
        <w:gridCol w:w="1605"/>
      </w:tblGrid>
      <w:tr w:rsidR="00C90853" w:rsidRPr="007C5EA5" w14:paraId="0F6A8A61" w14:textId="77777777">
        <w:trPr>
          <w:tblCellSpacing w:w="0" w:type="dxa"/>
        </w:trPr>
        <w:tc>
          <w:tcPr>
            <w:tcW w:w="154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0DBA62" w14:textId="77777777" w:rsidR="00C90853" w:rsidRDefault="00E662A5">
            <w:pPr>
              <w:rPr>
                <w:color w:val="000000"/>
              </w:rPr>
            </w:pPr>
            <w:r>
              <w:rPr>
                <w:b/>
                <w:bCs/>
                <w:color w:val="000000"/>
              </w:rPr>
              <w:t>№</w:t>
            </w:r>
            <w:r>
              <w:rPr>
                <w:b/>
                <w:bCs/>
                <w:color w:val="000000"/>
              </w:rPr>
              <w:br/>
              <w:t>п/п</w:t>
            </w:r>
          </w:p>
        </w:tc>
        <w:tc>
          <w:tcPr>
            <w:tcW w:w="4830"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B4233B" w14:textId="77777777" w:rsidR="00C90853" w:rsidRDefault="00E662A5">
            <w:pPr>
              <w:rPr>
                <w:color w:val="000000"/>
              </w:rPr>
            </w:pPr>
            <w:r>
              <w:rPr>
                <w:b/>
                <w:bCs/>
                <w:color w:val="000000"/>
              </w:rPr>
              <w:t>Виды диких животных</w:t>
            </w:r>
          </w:p>
        </w:tc>
        <w:tc>
          <w:tcPr>
            <w:tcW w:w="3300" w:type="dxa"/>
            <w:gridSpan w:val="2"/>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B88246" w14:textId="77777777" w:rsidR="00C90853" w:rsidRPr="007C5EA5" w:rsidRDefault="00E662A5">
            <w:pPr>
              <w:rPr>
                <w:color w:val="000000"/>
                <w:lang w:val="ru-RU"/>
              </w:rPr>
            </w:pPr>
            <w:r w:rsidRPr="007C5EA5">
              <w:rPr>
                <w:b/>
                <w:bCs/>
                <w:color w:val="000000"/>
                <w:lang w:val="ru-RU"/>
              </w:rPr>
              <w:t>Ставка платы, за одну особь (МРП)</w:t>
            </w:r>
          </w:p>
        </w:tc>
      </w:tr>
      <w:tr w:rsidR="00C90853" w14:paraId="22D9127E"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054B61A4" w14:textId="77777777" w:rsidR="00C90853" w:rsidRPr="007C5EA5" w:rsidRDefault="00C90853">
            <w:pPr>
              <w:rPr>
                <w:b/>
                <w:bCs/>
                <w:color w:val="000000"/>
                <w:lang w:val="ru-RU"/>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37ED7F1C" w14:textId="77777777" w:rsidR="00C90853" w:rsidRPr="007C5EA5" w:rsidRDefault="00C90853">
            <w:pPr>
              <w:rPr>
                <w:b/>
                <w:bCs/>
                <w:color w:val="000000"/>
                <w:lang w:val="ru-RU"/>
              </w:rPr>
            </w:pP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32274B" w14:textId="77777777" w:rsidR="00C90853" w:rsidRDefault="00E662A5">
            <w:pPr>
              <w:rPr>
                <w:color w:val="000000"/>
              </w:rPr>
            </w:pPr>
            <w:r>
              <w:rPr>
                <w:b/>
                <w:bCs/>
                <w:color w:val="000000"/>
              </w:rPr>
              <w:t>промысловая охота</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1A4514" w14:textId="77777777" w:rsidR="00C90853" w:rsidRDefault="00E662A5">
            <w:pPr>
              <w:rPr>
                <w:color w:val="000000"/>
              </w:rPr>
            </w:pPr>
            <w:r>
              <w:rPr>
                <w:b/>
                <w:bCs/>
                <w:color w:val="000000"/>
              </w:rPr>
              <w:t>любительская и спортивная охота</w:t>
            </w:r>
          </w:p>
        </w:tc>
      </w:tr>
      <w:tr w:rsidR="00C90853" w14:paraId="3E8FE518"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A739EC" w14:textId="77777777" w:rsidR="00C90853" w:rsidRDefault="00E662A5">
            <w:pPr>
              <w:rPr>
                <w:color w:val="000000"/>
              </w:rPr>
            </w:pPr>
            <w:r>
              <w:rPr>
                <w:b/>
                <w:bCs/>
                <w:color w:val="000000"/>
              </w:rPr>
              <w:t>1</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65FDE2" w14:textId="77777777" w:rsidR="00C90853" w:rsidRDefault="00E662A5">
            <w:pPr>
              <w:rPr>
                <w:color w:val="000000"/>
              </w:rPr>
            </w:pPr>
            <w:r>
              <w:rPr>
                <w:b/>
                <w:bCs/>
                <w:color w:val="000000"/>
              </w:rPr>
              <w:t>2</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C9975B" w14:textId="77777777" w:rsidR="00C90853" w:rsidRDefault="00E662A5">
            <w:pPr>
              <w:rPr>
                <w:color w:val="000000"/>
              </w:rPr>
            </w:pPr>
            <w:r>
              <w:rPr>
                <w:b/>
                <w:bCs/>
                <w:color w:val="000000"/>
              </w:rPr>
              <w:t>3</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C01FC7" w14:textId="77777777" w:rsidR="00C90853" w:rsidRDefault="00E662A5">
            <w:pPr>
              <w:rPr>
                <w:color w:val="000000"/>
              </w:rPr>
            </w:pPr>
            <w:r>
              <w:rPr>
                <w:b/>
                <w:bCs/>
                <w:color w:val="000000"/>
              </w:rPr>
              <w:t>4</w:t>
            </w:r>
          </w:p>
        </w:tc>
      </w:tr>
      <w:tr w:rsidR="00C90853" w14:paraId="34B0904D"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54A55B" w14:textId="77777777" w:rsidR="00C90853" w:rsidRDefault="00E662A5">
            <w:pPr>
              <w:rPr>
                <w:color w:val="000000"/>
              </w:rPr>
            </w:pPr>
            <w:r>
              <w:rPr>
                <w:color w:val="000000"/>
              </w:rPr>
              <w:t>1.</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587385" w14:textId="77777777" w:rsidR="00C90853" w:rsidRDefault="00E662A5">
            <w:pPr>
              <w:rPr>
                <w:color w:val="000000"/>
              </w:rPr>
            </w:pPr>
            <w:r>
              <w:rPr>
                <w:color w:val="000000"/>
              </w:rPr>
              <w:t>Млекопитающие:</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547887" w14:textId="77777777" w:rsidR="00C90853" w:rsidRDefault="00E662A5">
            <w:pPr>
              <w:rPr>
                <w:color w:val="000000"/>
              </w:rPr>
            </w:pPr>
            <w:r>
              <w:rPr>
                <w:color w:val="000000"/>
              </w:rPr>
              <w:t> </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A0AA43" w14:textId="77777777" w:rsidR="00C90853" w:rsidRDefault="00E662A5">
            <w:pPr>
              <w:rPr>
                <w:color w:val="000000"/>
              </w:rPr>
            </w:pPr>
            <w:r>
              <w:rPr>
                <w:color w:val="000000"/>
              </w:rPr>
              <w:t> </w:t>
            </w:r>
          </w:p>
        </w:tc>
      </w:tr>
      <w:tr w:rsidR="00C90853" w14:paraId="59D5AECD"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9CAA25" w14:textId="77777777" w:rsidR="00C90853" w:rsidRDefault="00E662A5">
            <w:pPr>
              <w:rPr>
                <w:color w:val="000000"/>
              </w:rPr>
            </w:pPr>
            <w:r>
              <w:rPr>
                <w:color w:val="000000"/>
              </w:rPr>
              <w:t>1.1.</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3834EB" w14:textId="77777777" w:rsidR="00C90853" w:rsidRDefault="00E662A5">
            <w:pPr>
              <w:rPr>
                <w:color w:val="000000"/>
              </w:rPr>
            </w:pPr>
            <w:r>
              <w:rPr>
                <w:color w:val="000000"/>
              </w:rPr>
              <w:t>лось (самец)</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52EF5E"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B5B460" w14:textId="77777777" w:rsidR="00C90853" w:rsidRDefault="00E662A5">
            <w:pPr>
              <w:rPr>
                <w:color w:val="000000"/>
              </w:rPr>
            </w:pPr>
            <w:r>
              <w:rPr>
                <w:color w:val="000000"/>
              </w:rPr>
              <w:t>16</w:t>
            </w:r>
          </w:p>
        </w:tc>
      </w:tr>
      <w:tr w:rsidR="00C90853" w14:paraId="36E9AEBA"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9FC5D6" w14:textId="77777777" w:rsidR="00C90853" w:rsidRDefault="00E662A5">
            <w:pPr>
              <w:rPr>
                <w:color w:val="000000"/>
              </w:rPr>
            </w:pPr>
            <w:r>
              <w:rPr>
                <w:color w:val="000000"/>
              </w:rPr>
              <w:t>1.2.</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759B01" w14:textId="77777777" w:rsidR="00C90853" w:rsidRDefault="00E662A5">
            <w:pPr>
              <w:rPr>
                <w:color w:val="000000"/>
              </w:rPr>
            </w:pPr>
            <w:r>
              <w:rPr>
                <w:color w:val="000000"/>
              </w:rPr>
              <w:t>лось (самка)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C83D5E"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E72E57" w14:textId="77777777" w:rsidR="00C90853" w:rsidRDefault="00E662A5">
            <w:pPr>
              <w:rPr>
                <w:color w:val="000000"/>
              </w:rPr>
            </w:pPr>
            <w:r>
              <w:rPr>
                <w:color w:val="000000"/>
              </w:rPr>
              <w:t>11</w:t>
            </w:r>
          </w:p>
        </w:tc>
      </w:tr>
      <w:tr w:rsidR="00C90853" w14:paraId="4F3CF4F9"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E0D75C" w14:textId="77777777" w:rsidR="00C90853" w:rsidRDefault="00E662A5">
            <w:pPr>
              <w:rPr>
                <w:color w:val="000000"/>
              </w:rPr>
            </w:pPr>
            <w:r>
              <w:rPr>
                <w:color w:val="000000"/>
              </w:rPr>
              <w:t>1.3.</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B2AA54" w14:textId="77777777" w:rsidR="00C90853" w:rsidRDefault="00E662A5">
            <w:pPr>
              <w:rPr>
                <w:color w:val="000000"/>
              </w:rPr>
            </w:pPr>
            <w:r>
              <w:rPr>
                <w:color w:val="000000"/>
              </w:rPr>
              <w:t>лось (сеголетка)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3D4469"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765F90" w14:textId="77777777" w:rsidR="00C90853" w:rsidRDefault="00E662A5">
            <w:pPr>
              <w:rPr>
                <w:color w:val="000000"/>
              </w:rPr>
            </w:pPr>
            <w:r>
              <w:rPr>
                <w:color w:val="000000"/>
              </w:rPr>
              <w:t>6</w:t>
            </w:r>
          </w:p>
        </w:tc>
      </w:tr>
      <w:tr w:rsidR="00C90853" w14:paraId="35C12E57"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8ED03E" w14:textId="77777777" w:rsidR="00C90853" w:rsidRDefault="00E662A5">
            <w:pPr>
              <w:rPr>
                <w:color w:val="000000"/>
              </w:rPr>
            </w:pPr>
            <w:r>
              <w:rPr>
                <w:color w:val="000000"/>
              </w:rPr>
              <w:t>1.4.</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D7C7EC" w14:textId="77777777" w:rsidR="00C90853" w:rsidRDefault="00E662A5">
            <w:pPr>
              <w:rPr>
                <w:color w:val="000000"/>
              </w:rPr>
            </w:pPr>
            <w:r>
              <w:rPr>
                <w:color w:val="000000"/>
              </w:rPr>
              <w:t>марал (самец)</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1D63B4"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86C85C" w14:textId="77777777" w:rsidR="00C90853" w:rsidRDefault="00E662A5">
            <w:pPr>
              <w:rPr>
                <w:color w:val="000000"/>
              </w:rPr>
            </w:pPr>
            <w:r>
              <w:rPr>
                <w:color w:val="000000"/>
              </w:rPr>
              <w:t>13</w:t>
            </w:r>
          </w:p>
        </w:tc>
      </w:tr>
      <w:tr w:rsidR="00C90853" w14:paraId="14F2B3E4"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1B8CEE" w14:textId="77777777" w:rsidR="00C90853" w:rsidRDefault="00E662A5">
            <w:pPr>
              <w:rPr>
                <w:color w:val="000000"/>
              </w:rPr>
            </w:pPr>
            <w:r>
              <w:rPr>
                <w:color w:val="000000"/>
              </w:rPr>
              <w:t>1.5.</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FA71AE" w14:textId="77777777" w:rsidR="00C90853" w:rsidRDefault="00E662A5">
            <w:pPr>
              <w:rPr>
                <w:color w:val="000000"/>
              </w:rPr>
            </w:pPr>
            <w:r>
              <w:rPr>
                <w:color w:val="000000"/>
              </w:rPr>
              <w:t>марал (самка)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E81DA5"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C5F91E" w14:textId="77777777" w:rsidR="00C90853" w:rsidRDefault="00E662A5">
            <w:pPr>
              <w:rPr>
                <w:color w:val="000000"/>
              </w:rPr>
            </w:pPr>
            <w:r>
              <w:rPr>
                <w:color w:val="000000"/>
              </w:rPr>
              <w:t>7</w:t>
            </w:r>
          </w:p>
        </w:tc>
      </w:tr>
      <w:tr w:rsidR="00C90853" w14:paraId="52E10E67"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EBE9F3" w14:textId="77777777" w:rsidR="00C90853" w:rsidRDefault="00E662A5">
            <w:pPr>
              <w:rPr>
                <w:color w:val="000000"/>
              </w:rPr>
            </w:pPr>
            <w:r>
              <w:rPr>
                <w:color w:val="000000"/>
              </w:rPr>
              <w:t>1.6.</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7AEAFE" w14:textId="77777777" w:rsidR="00C90853" w:rsidRDefault="00E662A5">
            <w:pPr>
              <w:rPr>
                <w:color w:val="000000"/>
              </w:rPr>
            </w:pPr>
            <w:r>
              <w:rPr>
                <w:color w:val="000000"/>
              </w:rPr>
              <w:t>марал (сеголетка)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95D256"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B312B2" w14:textId="77777777" w:rsidR="00C90853" w:rsidRDefault="00E662A5">
            <w:pPr>
              <w:rPr>
                <w:color w:val="000000"/>
              </w:rPr>
            </w:pPr>
            <w:r>
              <w:rPr>
                <w:color w:val="000000"/>
              </w:rPr>
              <w:t>4</w:t>
            </w:r>
          </w:p>
        </w:tc>
      </w:tr>
      <w:tr w:rsidR="00C90853" w14:paraId="6D55A70C"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F27A29" w14:textId="77777777" w:rsidR="00C90853" w:rsidRDefault="00E662A5">
            <w:pPr>
              <w:rPr>
                <w:color w:val="000000"/>
              </w:rPr>
            </w:pPr>
            <w:r>
              <w:rPr>
                <w:color w:val="000000"/>
              </w:rPr>
              <w:t>1.7.</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452A38" w14:textId="77777777" w:rsidR="00C90853" w:rsidRDefault="00E662A5">
            <w:pPr>
              <w:rPr>
                <w:color w:val="000000"/>
              </w:rPr>
            </w:pPr>
            <w:r>
              <w:rPr>
                <w:color w:val="000000"/>
              </w:rPr>
              <w:t>асканийский олень (самец)</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719072"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BF20B0" w14:textId="77777777" w:rsidR="00C90853" w:rsidRDefault="00E662A5">
            <w:pPr>
              <w:rPr>
                <w:color w:val="000000"/>
              </w:rPr>
            </w:pPr>
            <w:r>
              <w:rPr>
                <w:color w:val="000000"/>
              </w:rPr>
              <w:t>9</w:t>
            </w:r>
          </w:p>
        </w:tc>
      </w:tr>
      <w:tr w:rsidR="00C90853" w14:paraId="3AE416C7"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F67086" w14:textId="77777777" w:rsidR="00C90853" w:rsidRDefault="00E662A5">
            <w:pPr>
              <w:rPr>
                <w:color w:val="000000"/>
              </w:rPr>
            </w:pPr>
            <w:r>
              <w:rPr>
                <w:color w:val="000000"/>
              </w:rPr>
              <w:t>1.8.</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476D37" w14:textId="77777777" w:rsidR="00C90853" w:rsidRDefault="00E662A5">
            <w:pPr>
              <w:rPr>
                <w:color w:val="000000"/>
              </w:rPr>
            </w:pPr>
            <w:r>
              <w:rPr>
                <w:color w:val="000000"/>
              </w:rPr>
              <w:t>асканийский олень (самка)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35BB16"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57083F" w14:textId="77777777" w:rsidR="00C90853" w:rsidRDefault="00E662A5">
            <w:pPr>
              <w:rPr>
                <w:color w:val="000000"/>
              </w:rPr>
            </w:pPr>
            <w:r>
              <w:rPr>
                <w:color w:val="000000"/>
              </w:rPr>
              <w:t>5</w:t>
            </w:r>
          </w:p>
        </w:tc>
      </w:tr>
      <w:tr w:rsidR="00C90853" w14:paraId="2F4C0740"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4AAB7B" w14:textId="77777777" w:rsidR="00C90853" w:rsidRDefault="00E662A5">
            <w:pPr>
              <w:rPr>
                <w:color w:val="000000"/>
              </w:rPr>
            </w:pPr>
            <w:r>
              <w:rPr>
                <w:color w:val="000000"/>
              </w:rPr>
              <w:t>1.9.</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A169B2" w14:textId="77777777" w:rsidR="00C90853" w:rsidRDefault="00E662A5">
            <w:pPr>
              <w:rPr>
                <w:color w:val="000000"/>
              </w:rPr>
            </w:pPr>
            <w:r>
              <w:rPr>
                <w:color w:val="000000"/>
              </w:rPr>
              <w:t>асканийский олень (сеголетка)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60AD99"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F0C1EB" w14:textId="77777777" w:rsidR="00C90853" w:rsidRDefault="00E662A5">
            <w:pPr>
              <w:rPr>
                <w:color w:val="000000"/>
              </w:rPr>
            </w:pPr>
            <w:r>
              <w:rPr>
                <w:color w:val="000000"/>
              </w:rPr>
              <w:t>3,5</w:t>
            </w:r>
          </w:p>
        </w:tc>
      </w:tr>
      <w:tr w:rsidR="00C90853" w14:paraId="620F24D6"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BEE28B" w14:textId="77777777" w:rsidR="00C90853" w:rsidRDefault="00E662A5">
            <w:pPr>
              <w:rPr>
                <w:color w:val="000000"/>
              </w:rPr>
            </w:pPr>
            <w:r>
              <w:rPr>
                <w:color w:val="000000"/>
              </w:rPr>
              <w:t>1.10.</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05A7A1" w14:textId="77777777" w:rsidR="00C90853" w:rsidRPr="007C5EA5" w:rsidRDefault="00E662A5">
            <w:pPr>
              <w:rPr>
                <w:color w:val="000000"/>
                <w:lang w:val="ru-RU"/>
              </w:rPr>
            </w:pPr>
            <w:r w:rsidRPr="007C5EA5">
              <w:rPr>
                <w:color w:val="000000"/>
                <w:lang w:val="ru-RU"/>
              </w:rPr>
              <w:t>косуля (северная часть ареала, самец)</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FCA55E" w14:textId="77777777" w:rsidR="00C90853" w:rsidRPr="007C5EA5" w:rsidRDefault="00E662A5">
            <w:pPr>
              <w:rPr>
                <w:color w:val="000000"/>
                <w:lang w:val="ru-RU"/>
              </w:rPr>
            </w:pPr>
            <w:r>
              <w:rPr>
                <w:color w:val="000000"/>
              </w:rPr>
              <w:t> </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60C915" w14:textId="77777777" w:rsidR="00C90853" w:rsidRDefault="00E662A5">
            <w:pPr>
              <w:rPr>
                <w:color w:val="000000"/>
              </w:rPr>
            </w:pPr>
            <w:r>
              <w:rPr>
                <w:color w:val="000000"/>
              </w:rPr>
              <w:t>4</w:t>
            </w:r>
          </w:p>
        </w:tc>
      </w:tr>
      <w:tr w:rsidR="00C90853" w14:paraId="3DD9CAD5"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050978" w14:textId="77777777" w:rsidR="00C90853" w:rsidRDefault="00E662A5">
            <w:pPr>
              <w:rPr>
                <w:color w:val="000000"/>
              </w:rPr>
            </w:pPr>
            <w:r>
              <w:rPr>
                <w:color w:val="000000"/>
              </w:rPr>
              <w:t>1.11.</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4937BB" w14:textId="77777777" w:rsidR="00C90853" w:rsidRPr="007C5EA5" w:rsidRDefault="00E662A5">
            <w:pPr>
              <w:rPr>
                <w:color w:val="000000"/>
                <w:lang w:val="ru-RU"/>
              </w:rPr>
            </w:pPr>
            <w:r w:rsidRPr="007C5EA5">
              <w:rPr>
                <w:color w:val="000000"/>
                <w:lang w:val="ru-RU"/>
              </w:rPr>
              <w:t>косуля (северная часть ареала, самка, сеголетка)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EBD394"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20BC04" w14:textId="77777777" w:rsidR="00C90853" w:rsidRDefault="00E662A5">
            <w:pPr>
              <w:rPr>
                <w:color w:val="000000"/>
              </w:rPr>
            </w:pPr>
            <w:r>
              <w:rPr>
                <w:color w:val="000000"/>
              </w:rPr>
              <w:t>3</w:t>
            </w:r>
          </w:p>
        </w:tc>
      </w:tr>
      <w:tr w:rsidR="00C90853" w14:paraId="2C8C3867"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471E13" w14:textId="77777777" w:rsidR="00C90853" w:rsidRDefault="00E662A5">
            <w:pPr>
              <w:rPr>
                <w:color w:val="000000"/>
              </w:rPr>
            </w:pPr>
            <w:r>
              <w:rPr>
                <w:color w:val="000000"/>
              </w:rPr>
              <w:t>1.12.</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59B0CB" w14:textId="77777777" w:rsidR="00C90853" w:rsidRPr="007C5EA5" w:rsidRDefault="00E662A5">
            <w:pPr>
              <w:rPr>
                <w:color w:val="000000"/>
                <w:lang w:val="ru-RU"/>
              </w:rPr>
            </w:pPr>
            <w:r w:rsidRPr="007C5EA5">
              <w:rPr>
                <w:color w:val="000000"/>
                <w:lang w:val="ru-RU"/>
              </w:rPr>
              <w:t>косуля (южная часть ареала, самец)</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E0392F"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FE86F5" w14:textId="77777777" w:rsidR="00C90853" w:rsidRDefault="00E662A5">
            <w:pPr>
              <w:rPr>
                <w:color w:val="000000"/>
              </w:rPr>
            </w:pPr>
            <w:r>
              <w:rPr>
                <w:color w:val="000000"/>
              </w:rPr>
              <w:t>3</w:t>
            </w:r>
          </w:p>
        </w:tc>
      </w:tr>
      <w:tr w:rsidR="00C90853" w14:paraId="55CE4905"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5C8144" w14:textId="77777777" w:rsidR="00C90853" w:rsidRDefault="00E662A5">
            <w:pPr>
              <w:rPr>
                <w:color w:val="000000"/>
              </w:rPr>
            </w:pPr>
            <w:r>
              <w:rPr>
                <w:color w:val="000000"/>
              </w:rPr>
              <w:t>1.13.</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D7C9DE" w14:textId="77777777" w:rsidR="00C90853" w:rsidRPr="007C5EA5" w:rsidRDefault="00E662A5">
            <w:pPr>
              <w:rPr>
                <w:color w:val="000000"/>
                <w:lang w:val="ru-RU"/>
              </w:rPr>
            </w:pPr>
            <w:r w:rsidRPr="007C5EA5">
              <w:rPr>
                <w:color w:val="000000"/>
                <w:lang w:val="ru-RU"/>
              </w:rPr>
              <w:t>косуля (южная часть ареала, самка, сеголетка)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684462"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142B4F" w14:textId="77777777" w:rsidR="00C90853" w:rsidRDefault="00E662A5">
            <w:pPr>
              <w:rPr>
                <w:color w:val="000000"/>
              </w:rPr>
            </w:pPr>
            <w:r>
              <w:rPr>
                <w:color w:val="000000"/>
              </w:rPr>
              <w:t>2</w:t>
            </w:r>
          </w:p>
        </w:tc>
      </w:tr>
      <w:tr w:rsidR="00C90853" w14:paraId="4ED032E7"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D41E0E" w14:textId="77777777" w:rsidR="00C90853" w:rsidRDefault="00E662A5">
            <w:pPr>
              <w:rPr>
                <w:color w:val="000000"/>
              </w:rPr>
            </w:pPr>
            <w:r>
              <w:rPr>
                <w:color w:val="000000"/>
              </w:rPr>
              <w:t>1.14.</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91E5BE" w14:textId="77777777" w:rsidR="00C90853" w:rsidRDefault="00E662A5">
            <w:pPr>
              <w:rPr>
                <w:color w:val="000000"/>
              </w:rPr>
            </w:pPr>
            <w:r>
              <w:rPr>
                <w:color w:val="000000"/>
              </w:rPr>
              <w:t>сибирский горный козел (самец)</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2757A8"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5A9343" w14:textId="77777777" w:rsidR="00C90853" w:rsidRDefault="00E662A5">
            <w:pPr>
              <w:rPr>
                <w:color w:val="000000"/>
              </w:rPr>
            </w:pPr>
            <w:r>
              <w:rPr>
                <w:color w:val="000000"/>
              </w:rPr>
              <w:t>4</w:t>
            </w:r>
          </w:p>
        </w:tc>
      </w:tr>
      <w:tr w:rsidR="00C90853" w14:paraId="713EA8E7"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3D9F49" w14:textId="77777777" w:rsidR="00C90853" w:rsidRDefault="00E662A5">
            <w:pPr>
              <w:rPr>
                <w:color w:val="000000"/>
              </w:rPr>
            </w:pPr>
            <w:r>
              <w:rPr>
                <w:color w:val="000000"/>
              </w:rPr>
              <w:t>1.15.</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14856A" w14:textId="77777777" w:rsidR="00C90853" w:rsidRPr="007C5EA5" w:rsidRDefault="00E662A5">
            <w:pPr>
              <w:rPr>
                <w:color w:val="000000"/>
                <w:lang w:val="ru-RU"/>
              </w:rPr>
            </w:pPr>
            <w:r w:rsidRPr="007C5EA5">
              <w:rPr>
                <w:color w:val="000000"/>
                <w:lang w:val="ru-RU"/>
              </w:rPr>
              <w:t>сибирский горный козел (самка, сеголетка)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4F21CE"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D09DB3" w14:textId="77777777" w:rsidR="00C90853" w:rsidRDefault="00E662A5">
            <w:pPr>
              <w:rPr>
                <w:color w:val="000000"/>
              </w:rPr>
            </w:pPr>
            <w:r>
              <w:rPr>
                <w:color w:val="000000"/>
              </w:rPr>
              <w:t>3,5</w:t>
            </w:r>
          </w:p>
        </w:tc>
      </w:tr>
      <w:tr w:rsidR="00C90853" w14:paraId="530E74EA"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E28DB2" w14:textId="77777777" w:rsidR="00C90853" w:rsidRDefault="00E662A5">
            <w:pPr>
              <w:rPr>
                <w:color w:val="000000"/>
              </w:rPr>
            </w:pPr>
            <w:r>
              <w:rPr>
                <w:color w:val="000000"/>
              </w:rPr>
              <w:t>1.16.</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62AF2C" w14:textId="77777777" w:rsidR="00C90853" w:rsidRDefault="00E662A5">
            <w:pPr>
              <w:rPr>
                <w:color w:val="000000"/>
              </w:rPr>
            </w:pPr>
            <w:r>
              <w:rPr>
                <w:color w:val="000000"/>
              </w:rPr>
              <w:t>кабарга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E6E5BB"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07F9FF" w14:textId="77777777" w:rsidR="00C90853" w:rsidRDefault="00E662A5">
            <w:pPr>
              <w:rPr>
                <w:color w:val="000000"/>
              </w:rPr>
            </w:pPr>
            <w:r>
              <w:rPr>
                <w:color w:val="000000"/>
              </w:rPr>
              <w:t>2</w:t>
            </w:r>
          </w:p>
        </w:tc>
      </w:tr>
      <w:tr w:rsidR="00C90853" w14:paraId="1E775CA1"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A82792" w14:textId="77777777" w:rsidR="00C90853" w:rsidRDefault="00E662A5">
            <w:pPr>
              <w:rPr>
                <w:color w:val="000000"/>
              </w:rPr>
            </w:pPr>
            <w:r>
              <w:rPr>
                <w:color w:val="000000"/>
              </w:rPr>
              <w:t>1.17.</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0301D4" w14:textId="77777777" w:rsidR="00C90853" w:rsidRDefault="00E662A5">
            <w:pPr>
              <w:rPr>
                <w:color w:val="000000"/>
              </w:rPr>
            </w:pPr>
            <w:r>
              <w:rPr>
                <w:color w:val="000000"/>
              </w:rPr>
              <w:t>кабан (самец)</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69EA2C"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4970C0" w14:textId="77777777" w:rsidR="00C90853" w:rsidRDefault="00E662A5">
            <w:pPr>
              <w:rPr>
                <w:color w:val="000000"/>
              </w:rPr>
            </w:pPr>
            <w:r>
              <w:rPr>
                <w:color w:val="000000"/>
              </w:rPr>
              <w:t>4</w:t>
            </w:r>
          </w:p>
        </w:tc>
      </w:tr>
      <w:tr w:rsidR="00C90853" w14:paraId="55670184"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294F06" w14:textId="77777777" w:rsidR="00C90853" w:rsidRDefault="00E662A5">
            <w:pPr>
              <w:rPr>
                <w:color w:val="000000"/>
              </w:rPr>
            </w:pPr>
            <w:r>
              <w:rPr>
                <w:color w:val="000000"/>
              </w:rPr>
              <w:t>1.18.</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C97E69" w14:textId="77777777" w:rsidR="00C90853" w:rsidRDefault="00E662A5">
            <w:pPr>
              <w:rPr>
                <w:color w:val="000000"/>
              </w:rPr>
            </w:pPr>
            <w:r>
              <w:rPr>
                <w:color w:val="000000"/>
              </w:rPr>
              <w:t>кабан (самка, сеголетка)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0344D5"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746C2E" w14:textId="77777777" w:rsidR="00C90853" w:rsidRDefault="00E662A5">
            <w:pPr>
              <w:rPr>
                <w:color w:val="000000"/>
              </w:rPr>
            </w:pPr>
            <w:r>
              <w:rPr>
                <w:color w:val="000000"/>
              </w:rPr>
              <w:t>3</w:t>
            </w:r>
          </w:p>
        </w:tc>
      </w:tr>
      <w:tr w:rsidR="00C90853" w14:paraId="503A979F"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B218DD" w14:textId="77777777" w:rsidR="00C90853" w:rsidRDefault="00E662A5">
            <w:pPr>
              <w:rPr>
                <w:color w:val="000000"/>
              </w:rPr>
            </w:pPr>
            <w:r>
              <w:rPr>
                <w:color w:val="000000"/>
              </w:rPr>
              <w:t>1.19.</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70D66A" w14:textId="77777777" w:rsidR="00C90853" w:rsidRDefault="00E662A5">
            <w:pPr>
              <w:rPr>
                <w:color w:val="000000"/>
              </w:rPr>
            </w:pPr>
            <w:r>
              <w:rPr>
                <w:color w:val="000000"/>
              </w:rPr>
              <w:t>сайгак (самец)</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DE6B5C" w14:textId="77777777" w:rsidR="00C90853" w:rsidRDefault="00E662A5">
            <w:pPr>
              <w:rPr>
                <w:color w:val="000000"/>
              </w:rPr>
            </w:pPr>
            <w:r>
              <w:rPr>
                <w:color w:val="000000"/>
              </w:rPr>
              <w:t>4</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C993E0" w14:textId="77777777" w:rsidR="00C90853" w:rsidRDefault="00E662A5">
            <w:pPr>
              <w:rPr>
                <w:color w:val="000000"/>
              </w:rPr>
            </w:pPr>
            <w:r>
              <w:rPr>
                <w:color w:val="000000"/>
              </w:rPr>
              <w:t>5</w:t>
            </w:r>
          </w:p>
        </w:tc>
      </w:tr>
      <w:tr w:rsidR="00C90853" w14:paraId="7ECE841B"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D77EC9" w14:textId="77777777" w:rsidR="00C90853" w:rsidRDefault="00E662A5">
            <w:pPr>
              <w:rPr>
                <w:color w:val="000000"/>
              </w:rPr>
            </w:pPr>
            <w:r>
              <w:rPr>
                <w:color w:val="000000"/>
              </w:rPr>
              <w:t>1.20.</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27CA06" w14:textId="77777777" w:rsidR="00C90853" w:rsidRDefault="00E662A5">
            <w:pPr>
              <w:rPr>
                <w:color w:val="000000"/>
              </w:rPr>
            </w:pPr>
            <w:r>
              <w:rPr>
                <w:color w:val="000000"/>
              </w:rPr>
              <w:t>сайгак (самка, сеголетка)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7E1C54" w14:textId="77777777" w:rsidR="00C90853" w:rsidRDefault="00E662A5">
            <w:pPr>
              <w:rPr>
                <w:color w:val="000000"/>
              </w:rPr>
            </w:pPr>
            <w:r>
              <w:rPr>
                <w:color w:val="000000"/>
              </w:rPr>
              <w:t>3</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117550" w14:textId="77777777" w:rsidR="00C90853" w:rsidRDefault="00E662A5">
            <w:pPr>
              <w:rPr>
                <w:color w:val="000000"/>
              </w:rPr>
            </w:pPr>
            <w:r>
              <w:rPr>
                <w:color w:val="000000"/>
              </w:rPr>
              <w:t>4</w:t>
            </w:r>
          </w:p>
        </w:tc>
      </w:tr>
      <w:tr w:rsidR="00C90853" w14:paraId="168E543C"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AEFE5D" w14:textId="77777777" w:rsidR="00C90853" w:rsidRDefault="00E662A5">
            <w:pPr>
              <w:rPr>
                <w:color w:val="000000"/>
              </w:rPr>
            </w:pPr>
            <w:r>
              <w:rPr>
                <w:color w:val="000000"/>
              </w:rPr>
              <w:t>1.21.</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6107AE" w14:textId="77777777" w:rsidR="00C90853" w:rsidRPr="007C5EA5" w:rsidRDefault="00E662A5">
            <w:pPr>
              <w:rPr>
                <w:color w:val="000000"/>
                <w:lang w:val="ru-RU"/>
              </w:rPr>
            </w:pPr>
            <w:r w:rsidRPr="007C5EA5">
              <w:rPr>
                <w:color w:val="000000"/>
                <w:lang w:val="ru-RU"/>
              </w:rPr>
              <w:t>бурый медведь (кроме тянь-шаньского)</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708C81"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CB1916" w14:textId="77777777" w:rsidR="00C90853" w:rsidRDefault="00E662A5">
            <w:pPr>
              <w:rPr>
                <w:color w:val="000000"/>
              </w:rPr>
            </w:pPr>
            <w:r>
              <w:rPr>
                <w:color w:val="000000"/>
              </w:rPr>
              <w:t>14</w:t>
            </w:r>
          </w:p>
        </w:tc>
      </w:tr>
      <w:tr w:rsidR="00C90853" w14:paraId="0D3BF401"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42435B" w14:textId="77777777" w:rsidR="00C90853" w:rsidRDefault="00E662A5">
            <w:pPr>
              <w:rPr>
                <w:color w:val="000000"/>
              </w:rPr>
            </w:pPr>
            <w:r>
              <w:rPr>
                <w:color w:val="000000"/>
              </w:rPr>
              <w:t>1.22.</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1EF7CA" w14:textId="77777777" w:rsidR="00C90853" w:rsidRPr="007C5EA5" w:rsidRDefault="00E662A5">
            <w:pPr>
              <w:rPr>
                <w:color w:val="000000"/>
                <w:lang w:val="ru-RU"/>
              </w:rPr>
            </w:pPr>
            <w:r w:rsidRPr="007C5EA5">
              <w:rPr>
                <w:color w:val="000000"/>
                <w:lang w:val="ru-RU"/>
              </w:rPr>
              <w:t>речной бобр, выдра (кроме среднеазиатской)</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14D26F" w14:textId="77777777" w:rsidR="00C90853" w:rsidRDefault="00E662A5">
            <w:pPr>
              <w:rPr>
                <w:color w:val="000000"/>
              </w:rPr>
            </w:pPr>
            <w:r>
              <w:rPr>
                <w:color w:val="000000"/>
              </w:rPr>
              <w:t>1</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D99BD4" w14:textId="77777777" w:rsidR="00C90853" w:rsidRDefault="00E662A5">
            <w:pPr>
              <w:rPr>
                <w:color w:val="000000"/>
              </w:rPr>
            </w:pPr>
            <w:r>
              <w:rPr>
                <w:color w:val="000000"/>
              </w:rPr>
              <w:t>2</w:t>
            </w:r>
          </w:p>
        </w:tc>
      </w:tr>
      <w:tr w:rsidR="00C90853" w14:paraId="171F6B15"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0C71A0" w14:textId="77777777" w:rsidR="00C90853" w:rsidRDefault="00E662A5">
            <w:pPr>
              <w:rPr>
                <w:color w:val="000000"/>
              </w:rPr>
            </w:pPr>
            <w:r>
              <w:rPr>
                <w:color w:val="000000"/>
              </w:rPr>
              <w:t>1.23.</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6FE7DC" w14:textId="77777777" w:rsidR="00C90853" w:rsidRDefault="00E662A5">
            <w:pPr>
              <w:rPr>
                <w:color w:val="000000"/>
              </w:rPr>
            </w:pPr>
            <w:r>
              <w:rPr>
                <w:color w:val="000000"/>
              </w:rPr>
              <w:t>соболь</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1EA981" w14:textId="77777777" w:rsidR="00C90853" w:rsidRDefault="00E662A5">
            <w:pPr>
              <w:rPr>
                <w:color w:val="000000"/>
              </w:rPr>
            </w:pPr>
            <w:r>
              <w:rPr>
                <w:color w:val="000000"/>
              </w:rPr>
              <w:t>2</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5997BF" w14:textId="77777777" w:rsidR="00C90853" w:rsidRDefault="00E662A5">
            <w:pPr>
              <w:rPr>
                <w:color w:val="000000"/>
              </w:rPr>
            </w:pPr>
            <w:r>
              <w:rPr>
                <w:color w:val="000000"/>
              </w:rPr>
              <w:t>4</w:t>
            </w:r>
          </w:p>
        </w:tc>
      </w:tr>
      <w:tr w:rsidR="00C90853" w14:paraId="027C1D0A"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5BBF4D" w14:textId="77777777" w:rsidR="00C90853" w:rsidRDefault="00E662A5">
            <w:pPr>
              <w:rPr>
                <w:color w:val="000000"/>
              </w:rPr>
            </w:pPr>
            <w:r>
              <w:rPr>
                <w:color w:val="000000"/>
              </w:rPr>
              <w:t>1.24.</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C6A910" w14:textId="77777777" w:rsidR="00C90853" w:rsidRDefault="00E662A5">
            <w:pPr>
              <w:rPr>
                <w:color w:val="000000"/>
              </w:rPr>
            </w:pPr>
            <w:r>
              <w:rPr>
                <w:color w:val="000000"/>
              </w:rPr>
              <w:t>сурки (кроме сурка Мензбира)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50BE93" w14:textId="77777777" w:rsidR="00C90853" w:rsidRDefault="00E662A5">
            <w:pPr>
              <w:rPr>
                <w:color w:val="000000"/>
              </w:rPr>
            </w:pPr>
            <w:r>
              <w:rPr>
                <w:color w:val="000000"/>
              </w:rPr>
              <w:t>0,060</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ABFFAC" w14:textId="77777777" w:rsidR="00C90853" w:rsidRDefault="00E662A5">
            <w:pPr>
              <w:rPr>
                <w:color w:val="000000"/>
              </w:rPr>
            </w:pPr>
            <w:r>
              <w:rPr>
                <w:color w:val="000000"/>
              </w:rPr>
              <w:t>0,12</w:t>
            </w:r>
          </w:p>
        </w:tc>
      </w:tr>
      <w:tr w:rsidR="00C90853" w14:paraId="69D915FA"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72BAE8" w14:textId="77777777" w:rsidR="00C90853" w:rsidRDefault="00E662A5">
            <w:pPr>
              <w:rPr>
                <w:color w:val="000000"/>
              </w:rPr>
            </w:pPr>
            <w:r>
              <w:rPr>
                <w:color w:val="000000"/>
              </w:rPr>
              <w:t>1.25.</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7951EA" w14:textId="77777777" w:rsidR="00C90853" w:rsidRDefault="00E662A5">
            <w:pPr>
              <w:rPr>
                <w:color w:val="000000"/>
              </w:rPr>
            </w:pPr>
            <w:r>
              <w:rPr>
                <w:color w:val="000000"/>
              </w:rPr>
              <w:t>ондатра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4863B0" w14:textId="77777777" w:rsidR="00C90853" w:rsidRDefault="00E662A5">
            <w:pPr>
              <w:rPr>
                <w:color w:val="000000"/>
              </w:rPr>
            </w:pPr>
            <w:r>
              <w:rPr>
                <w:color w:val="000000"/>
              </w:rPr>
              <w:t>0,045</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251D12" w14:textId="77777777" w:rsidR="00C90853" w:rsidRDefault="00E662A5">
            <w:pPr>
              <w:rPr>
                <w:color w:val="000000"/>
              </w:rPr>
            </w:pPr>
            <w:r>
              <w:rPr>
                <w:color w:val="000000"/>
              </w:rPr>
              <w:t>0,9</w:t>
            </w:r>
          </w:p>
        </w:tc>
      </w:tr>
      <w:tr w:rsidR="00C90853" w14:paraId="33281E86"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2CFAE0" w14:textId="77777777" w:rsidR="00C90853" w:rsidRDefault="00E662A5">
            <w:pPr>
              <w:rPr>
                <w:color w:val="000000"/>
              </w:rPr>
            </w:pPr>
            <w:r>
              <w:rPr>
                <w:color w:val="000000"/>
              </w:rPr>
              <w:t>1.26.</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A1422A" w14:textId="77777777" w:rsidR="00C90853" w:rsidRDefault="00E662A5">
            <w:pPr>
              <w:rPr>
                <w:color w:val="000000"/>
              </w:rPr>
            </w:pPr>
            <w:r>
              <w:rPr>
                <w:color w:val="000000"/>
              </w:rPr>
              <w:t>барсук, лисица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73F01E" w14:textId="77777777" w:rsidR="00C90853" w:rsidRDefault="00E662A5">
            <w:pPr>
              <w:rPr>
                <w:color w:val="000000"/>
              </w:rPr>
            </w:pPr>
            <w:r>
              <w:rPr>
                <w:color w:val="000000"/>
              </w:rPr>
              <w:t>0,10</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CF84D9" w14:textId="77777777" w:rsidR="00C90853" w:rsidRDefault="00E662A5">
            <w:pPr>
              <w:rPr>
                <w:color w:val="000000"/>
              </w:rPr>
            </w:pPr>
            <w:r>
              <w:rPr>
                <w:color w:val="000000"/>
              </w:rPr>
              <w:t>0,20</w:t>
            </w:r>
          </w:p>
        </w:tc>
      </w:tr>
      <w:tr w:rsidR="00C90853" w14:paraId="5D48F2DB"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27BC2B" w14:textId="77777777" w:rsidR="00C90853" w:rsidRDefault="00E662A5">
            <w:pPr>
              <w:rPr>
                <w:color w:val="000000"/>
              </w:rPr>
            </w:pPr>
            <w:r>
              <w:rPr>
                <w:color w:val="000000"/>
              </w:rPr>
              <w:t>1.27.</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6A8E06" w14:textId="77777777" w:rsidR="00C90853" w:rsidRDefault="00E662A5">
            <w:pPr>
              <w:rPr>
                <w:color w:val="000000"/>
              </w:rPr>
            </w:pPr>
            <w:r>
              <w:rPr>
                <w:color w:val="000000"/>
              </w:rPr>
              <w:t>корсак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D72BD6" w14:textId="77777777" w:rsidR="00C90853" w:rsidRDefault="00E662A5">
            <w:pPr>
              <w:rPr>
                <w:color w:val="000000"/>
              </w:rPr>
            </w:pPr>
            <w:r>
              <w:rPr>
                <w:color w:val="000000"/>
              </w:rPr>
              <w:t>0,045</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B9784C" w14:textId="77777777" w:rsidR="00C90853" w:rsidRDefault="00E662A5">
            <w:pPr>
              <w:rPr>
                <w:color w:val="000000"/>
              </w:rPr>
            </w:pPr>
            <w:r>
              <w:rPr>
                <w:color w:val="000000"/>
              </w:rPr>
              <w:t>0,10</w:t>
            </w:r>
          </w:p>
        </w:tc>
      </w:tr>
      <w:tr w:rsidR="00C90853" w14:paraId="7B32ED60"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99ABA7" w14:textId="77777777" w:rsidR="00C90853" w:rsidRDefault="00E662A5">
            <w:pPr>
              <w:rPr>
                <w:color w:val="000000"/>
              </w:rPr>
            </w:pPr>
            <w:r>
              <w:rPr>
                <w:color w:val="000000"/>
              </w:rPr>
              <w:t>1.28.</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5AF550" w14:textId="77777777" w:rsidR="00C90853" w:rsidRDefault="00E662A5">
            <w:pPr>
              <w:rPr>
                <w:color w:val="000000"/>
              </w:rPr>
            </w:pPr>
            <w:r>
              <w:rPr>
                <w:color w:val="000000"/>
              </w:rPr>
              <w:t>американская норка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82017C" w14:textId="77777777" w:rsidR="00C90853" w:rsidRDefault="00E662A5">
            <w:pPr>
              <w:rPr>
                <w:color w:val="000000"/>
              </w:rPr>
            </w:pPr>
            <w:r>
              <w:rPr>
                <w:color w:val="000000"/>
              </w:rPr>
              <w:t>0,12</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7FE2F7" w14:textId="77777777" w:rsidR="00C90853" w:rsidRDefault="00E662A5">
            <w:pPr>
              <w:rPr>
                <w:color w:val="000000"/>
              </w:rPr>
            </w:pPr>
            <w:r>
              <w:rPr>
                <w:color w:val="000000"/>
              </w:rPr>
              <w:t>0,25</w:t>
            </w:r>
          </w:p>
        </w:tc>
      </w:tr>
      <w:tr w:rsidR="00C90853" w14:paraId="2F21DE31"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C97F4C" w14:textId="77777777" w:rsidR="00C90853" w:rsidRDefault="00E662A5">
            <w:pPr>
              <w:rPr>
                <w:color w:val="000000"/>
              </w:rPr>
            </w:pPr>
            <w:r>
              <w:rPr>
                <w:color w:val="000000"/>
              </w:rPr>
              <w:t>1.29.</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257787" w14:textId="77777777" w:rsidR="00C90853" w:rsidRDefault="00E662A5">
            <w:pPr>
              <w:rPr>
                <w:color w:val="000000"/>
              </w:rPr>
            </w:pPr>
            <w:r>
              <w:rPr>
                <w:color w:val="000000"/>
              </w:rPr>
              <w:t>рысь (кроме туркестанской)</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6745B1"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E9745C" w14:textId="77777777" w:rsidR="00C90853" w:rsidRDefault="00E662A5">
            <w:pPr>
              <w:rPr>
                <w:color w:val="000000"/>
              </w:rPr>
            </w:pPr>
            <w:r>
              <w:rPr>
                <w:color w:val="000000"/>
              </w:rPr>
              <w:t>0,45</w:t>
            </w:r>
          </w:p>
        </w:tc>
      </w:tr>
      <w:tr w:rsidR="00C90853" w14:paraId="515D72C5"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55BF83" w14:textId="77777777" w:rsidR="00C90853" w:rsidRDefault="00E662A5">
            <w:pPr>
              <w:rPr>
                <w:color w:val="000000"/>
              </w:rPr>
            </w:pPr>
            <w:r>
              <w:rPr>
                <w:color w:val="000000"/>
              </w:rPr>
              <w:t>1.30.</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A0E9E5" w14:textId="77777777" w:rsidR="00C90853" w:rsidRDefault="00E662A5">
            <w:pPr>
              <w:rPr>
                <w:color w:val="000000"/>
              </w:rPr>
            </w:pPr>
            <w:r>
              <w:rPr>
                <w:color w:val="000000"/>
              </w:rPr>
              <w:t>зайцы (толай, русак, беляк)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39BFD8" w14:textId="77777777" w:rsidR="00C90853" w:rsidRDefault="00E662A5">
            <w:pPr>
              <w:rPr>
                <w:color w:val="000000"/>
              </w:rPr>
            </w:pPr>
            <w:r>
              <w:rPr>
                <w:color w:val="000000"/>
              </w:rPr>
              <w:t>0,010</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81B082" w14:textId="77777777" w:rsidR="00C90853" w:rsidRDefault="00E662A5">
            <w:pPr>
              <w:rPr>
                <w:color w:val="000000"/>
              </w:rPr>
            </w:pPr>
            <w:r>
              <w:rPr>
                <w:color w:val="000000"/>
              </w:rPr>
              <w:t>0,045</w:t>
            </w:r>
          </w:p>
        </w:tc>
      </w:tr>
      <w:tr w:rsidR="00C90853" w14:paraId="7C47A60A"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08E00A" w14:textId="77777777" w:rsidR="00C90853" w:rsidRDefault="00E662A5">
            <w:pPr>
              <w:rPr>
                <w:color w:val="000000"/>
              </w:rPr>
            </w:pPr>
            <w:r>
              <w:rPr>
                <w:color w:val="000000"/>
              </w:rPr>
              <w:t>1.31.</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878566" w14:textId="77777777" w:rsidR="00C90853" w:rsidRPr="007C5EA5" w:rsidRDefault="00E662A5">
            <w:pPr>
              <w:rPr>
                <w:color w:val="000000"/>
                <w:lang w:val="ru-RU"/>
              </w:rPr>
            </w:pPr>
            <w:r w:rsidRPr="007C5EA5">
              <w:rPr>
                <w:color w:val="000000"/>
                <w:lang w:val="ru-RU"/>
              </w:rPr>
              <w:t>енотовидная собака, енот-полоскун, росомаха, солонгой, ласка, горностай, колонок, степной хорек, обыкновенная белка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156283" w14:textId="77777777" w:rsidR="00C90853" w:rsidRDefault="00E662A5">
            <w:pPr>
              <w:rPr>
                <w:color w:val="000000"/>
              </w:rPr>
            </w:pPr>
            <w:r>
              <w:rPr>
                <w:color w:val="000000"/>
              </w:rPr>
              <w:t>0,020</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7107DE" w14:textId="77777777" w:rsidR="00C90853" w:rsidRDefault="00E662A5">
            <w:pPr>
              <w:rPr>
                <w:color w:val="000000"/>
              </w:rPr>
            </w:pPr>
            <w:r>
              <w:rPr>
                <w:color w:val="000000"/>
              </w:rPr>
              <w:t>0,35</w:t>
            </w:r>
          </w:p>
        </w:tc>
      </w:tr>
      <w:tr w:rsidR="00C90853" w14:paraId="79C1A407"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B9B807" w14:textId="77777777" w:rsidR="00C90853" w:rsidRDefault="00E662A5">
            <w:pPr>
              <w:rPr>
                <w:color w:val="000000"/>
              </w:rPr>
            </w:pPr>
            <w:r>
              <w:rPr>
                <w:color w:val="000000"/>
              </w:rPr>
              <w:t>1.32.</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D5E20C" w14:textId="77777777" w:rsidR="00C90853" w:rsidRDefault="00E662A5">
            <w:pPr>
              <w:rPr>
                <w:color w:val="000000"/>
              </w:rPr>
            </w:pPr>
            <w:r>
              <w:rPr>
                <w:color w:val="000000"/>
              </w:rPr>
              <w:t>желтый суслик (песчаник)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4DC9B7" w14:textId="77777777" w:rsidR="00C90853" w:rsidRDefault="00E662A5">
            <w:pPr>
              <w:rPr>
                <w:color w:val="000000"/>
              </w:rPr>
            </w:pPr>
            <w:r>
              <w:rPr>
                <w:color w:val="000000"/>
              </w:rPr>
              <w:t>0,015</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4045C6" w14:textId="77777777" w:rsidR="00C90853" w:rsidRDefault="00E662A5">
            <w:pPr>
              <w:rPr>
                <w:color w:val="000000"/>
              </w:rPr>
            </w:pPr>
            <w:r>
              <w:rPr>
                <w:color w:val="000000"/>
              </w:rPr>
              <w:t>0,025</w:t>
            </w:r>
          </w:p>
        </w:tc>
      </w:tr>
      <w:tr w:rsidR="00C90853" w14:paraId="513987C4"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BE9E5A" w14:textId="77777777" w:rsidR="00C90853" w:rsidRDefault="00E662A5">
            <w:pPr>
              <w:rPr>
                <w:color w:val="000000"/>
              </w:rPr>
            </w:pPr>
            <w:r>
              <w:rPr>
                <w:color w:val="000000"/>
              </w:rPr>
              <w:t>1.33.</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CD9545" w14:textId="77777777" w:rsidR="00C90853" w:rsidRDefault="00E662A5">
            <w:pPr>
              <w:rPr>
                <w:color w:val="000000"/>
              </w:rPr>
            </w:pPr>
            <w:r>
              <w:rPr>
                <w:color w:val="000000"/>
              </w:rPr>
              <w:t>Волк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E46935" w14:textId="77777777" w:rsidR="00C90853" w:rsidRDefault="00E662A5">
            <w:pPr>
              <w:rPr>
                <w:color w:val="000000"/>
              </w:rPr>
            </w:pPr>
            <w:r>
              <w:rPr>
                <w:color w:val="000000"/>
              </w:rPr>
              <w:t>0</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A4FAE3" w14:textId="77777777" w:rsidR="00C90853" w:rsidRDefault="00E662A5">
            <w:pPr>
              <w:rPr>
                <w:color w:val="000000"/>
              </w:rPr>
            </w:pPr>
            <w:r>
              <w:rPr>
                <w:color w:val="000000"/>
              </w:rPr>
              <w:t>0</w:t>
            </w:r>
          </w:p>
        </w:tc>
      </w:tr>
      <w:tr w:rsidR="00C90853" w14:paraId="102610FC"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1A57FA" w14:textId="77777777" w:rsidR="00C90853" w:rsidRDefault="00E662A5">
            <w:pPr>
              <w:rPr>
                <w:color w:val="000000"/>
              </w:rPr>
            </w:pPr>
            <w:r>
              <w:rPr>
                <w:color w:val="000000"/>
              </w:rPr>
              <w:t>1.34.</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ADC945" w14:textId="77777777" w:rsidR="00C90853" w:rsidRDefault="00E662A5">
            <w:pPr>
              <w:rPr>
                <w:color w:val="000000"/>
              </w:rPr>
            </w:pPr>
            <w:r>
              <w:rPr>
                <w:color w:val="000000"/>
              </w:rPr>
              <w:t>шакал</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0F1F6C" w14:textId="77777777" w:rsidR="00C90853" w:rsidRDefault="00E662A5">
            <w:pPr>
              <w:rPr>
                <w:color w:val="000000"/>
              </w:rPr>
            </w:pPr>
            <w:r>
              <w:rPr>
                <w:color w:val="000000"/>
              </w:rPr>
              <w:t>0</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357DC1" w14:textId="77777777" w:rsidR="00C90853" w:rsidRDefault="00E662A5">
            <w:pPr>
              <w:rPr>
                <w:color w:val="000000"/>
              </w:rPr>
            </w:pPr>
            <w:r>
              <w:rPr>
                <w:color w:val="000000"/>
              </w:rPr>
              <w:t>0</w:t>
            </w:r>
          </w:p>
        </w:tc>
      </w:tr>
      <w:tr w:rsidR="00C90853" w14:paraId="19401266"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664C0C" w14:textId="77777777" w:rsidR="00C90853" w:rsidRDefault="00E662A5">
            <w:pPr>
              <w:rPr>
                <w:color w:val="000000"/>
              </w:rPr>
            </w:pPr>
            <w:r>
              <w:rPr>
                <w:color w:val="000000"/>
              </w:rPr>
              <w:t>2.</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801A30" w14:textId="77777777" w:rsidR="00C90853" w:rsidRDefault="00E662A5">
            <w:pPr>
              <w:rPr>
                <w:color w:val="000000"/>
              </w:rPr>
            </w:pPr>
            <w:r>
              <w:rPr>
                <w:color w:val="000000"/>
              </w:rPr>
              <w:t>Птицы</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797542" w14:textId="77777777" w:rsidR="00C90853" w:rsidRDefault="00E662A5">
            <w:pPr>
              <w:rPr>
                <w:color w:val="000000"/>
              </w:rPr>
            </w:pPr>
            <w:r>
              <w:rPr>
                <w:color w:val="000000"/>
              </w:rPr>
              <w:t> </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944C4E" w14:textId="77777777" w:rsidR="00C90853" w:rsidRDefault="00E662A5">
            <w:pPr>
              <w:rPr>
                <w:color w:val="000000"/>
              </w:rPr>
            </w:pPr>
            <w:r>
              <w:rPr>
                <w:color w:val="000000"/>
              </w:rPr>
              <w:t> </w:t>
            </w:r>
          </w:p>
        </w:tc>
      </w:tr>
      <w:tr w:rsidR="00C90853" w14:paraId="0FE9595E"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0E8029" w14:textId="77777777" w:rsidR="00C90853" w:rsidRDefault="00E662A5">
            <w:pPr>
              <w:rPr>
                <w:color w:val="000000"/>
              </w:rPr>
            </w:pPr>
            <w:r>
              <w:rPr>
                <w:color w:val="000000"/>
              </w:rPr>
              <w:t>2.1.</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578C13" w14:textId="77777777" w:rsidR="00C90853" w:rsidRDefault="00E662A5">
            <w:pPr>
              <w:rPr>
                <w:color w:val="000000"/>
              </w:rPr>
            </w:pPr>
            <w:r>
              <w:rPr>
                <w:color w:val="000000"/>
              </w:rPr>
              <w:t>гагара (краснозобая, чернозобая)</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A56CF3" w14:textId="77777777" w:rsidR="00C90853" w:rsidRDefault="00E662A5">
            <w:pPr>
              <w:rPr>
                <w:color w:val="000000"/>
              </w:rPr>
            </w:pPr>
            <w:r>
              <w:rPr>
                <w:color w:val="000000"/>
              </w:rPr>
              <w:t>0,015</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517B05" w14:textId="77777777" w:rsidR="00C90853" w:rsidRDefault="00E662A5">
            <w:pPr>
              <w:rPr>
                <w:color w:val="000000"/>
              </w:rPr>
            </w:pPr>
            <w:r>
              <w:rPr>
                <w:color w:val="000000"/>
              </w:rPr>
              <w:t>0,030</w:t>
            </w:r>
          </w:p>
        </w:tc>
      </w:tr>
      <w:tr w:rsidR="00C90853" w14:paraId="04F3E0AD"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1629DE" w14:textId="77777777" w:rsidR="00C90853" w:rsidRDefault="00E662A5">
            <w:pPr>
              <w:rPr>
                <w:color w:val="000000"/>
              </w:rPr>
            </w:pPr>
            <w:r>
              <w:rPr>
                <w:color w:val="000000"/>
              </w:rPr>
              <w:t>2.2.</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50DE67" w14:textId="77777777" w:rsidR="00C90853" w:rsidRDefault="00E662A5">
            <w:pPr>
              <w:rPr>
                <w:color w:val="000000"/>
              </w:rPr>
            </w:pPr>
            <w:r>
              <w:rPr>
                <w:color w:val="000000"/>
              </w:rPr>
              <w:t>глухарь</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70C41A"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1FD323" w14:textId="77777777" w:rsidR="00C90853" w:rsidRDefault="00E662A5">
            <w:pPr>
              <w:rPr>
                <w:color w:val="000000"/>
              </w:rPr>
            </w:pPr>
            <w:r>
              <w:rPr>
                <w:color w:val="000000"/>
              </w:rPr>
              <w:t>0,15</w:t>
            </w:r>
          </w:p>
        </w:tc>
      </w:tr>
      <w:tr w:rsidR="00C90853" w14:paraId="34C4181D"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FF0319" w14:textId="77777777" w:rsidR="00C90853" w:rsidRDefault="00E662A5">
            <w:pPr>
              <w:rPr>
                <w:color w:val="000000"/>
              </w:rPr>
            </w:pPr>
            <w:r>
              <w:rPr>
                <w:color w:val="000000"/>
              </w:rPr>
              <w:t>2.3.</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269D0A" w14:textId="77777777" w:rsidR="00C90853" w:rsidRDefault="00E662A5">
            <w:pPr>
              <w:rPr>
                <w:color w:val="000000"/>
              </w:rPr>
            </w:pPr>
            <w:r>
              <w:rPr>
                <w:color w:val="000000"/>
              </w:rPr>
              <w:t>тетерев</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636300"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D9ACB9" w14:textId="77777777" w:rsidR="00C90853" w:rsidRDefault="00E662A5">
            <w:pPr>
              <w:rPr>
                <w:color w:val="000000"/>
              </w:rPr>
            </w:pPr>
            <w:r>
              <w:rPr>
                <w:color w:val="000000"/>
              </w:rPr>
              <w:t>0,055</w:t>
            </w:r>
          </w:p>
        </w:tc>
      </w:tr>
      <w:tr w:rsidR="00C90853" w14:paraId="306852CB"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DDE162" w14:textId="77777777" w:rsidR="00C90853" w:rsidRDefault="00E662A5">
            <w:pPr>
              <w:rPr>
                <w:color w:val="000000"/>
              </w:rPr>
            </w:pPr>
            <w:r>
              <w:rPr>
                <w:color w:val="000000"/>
              </w:rPr>
              <w:t>2.4.</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1C4612" w14:textId="77777777" w:rsidR="00C90853" w:rsidRDefault="00E662A5">
            <w:pPr>
              <w:rPr>
                <w:color w:val="000000"/>
              </w:rPr>
            </w:pPr>
            <w:r>
              <w:rPr>
                <w:color w:val="000000"/>
              </w:rPr>
              <w:t>гималайский улар</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B8CF5F" w14:textId="77777777" w:rsidR="00C90853" w:rsidRDefault="00E662A5">
            <w:pPr>
              <w:rPr>
                <w:color w:val="000000"/>
              </w:rPr>
            </w:pPr>
            <w:r>
              <w:rPr>
                <w:color w:val="000000"/>
              </w:rPr>
              <w:t>-</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F83725" w14:textId="77777777" w:rsidR="00C90853" w:rsidRDefault="00E662A5">
            <w:pPr>
              <w:rPr>
                <w:color w:val="000000"/>
              </w:rPr>
            </w:pPr>
            <w:r>
              <w:rPr>
                <w:color w:val="000000"/>
              </w:rPr>
              <w:t>0,20</w:t>
            </w:r>
          </w:p>
        </w:tc>
      </w:tr>
      <w:tr w:rsidR="00C90853" w14:paraId="25BAEC81"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3D131C" w14:textId="77777777" w:rsidR="00C90853" w:rsidRDefault="00E662A5">
            <w:pPr>
              <w:rPr>
                <w:color w:val="000000"/>
              </w:rPr>
            </w:pPr>
            <w:r>
              <w:rPr>
                <w:color w:val="000000"/>
              </w:rPr>
              <w:t>2.5.</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12D917" w14:textId="77777777" w:rsidR="00C90853" w:rsidRDefault="00E662A5">
            <w:pPr>
              <w:rPr>
                <w:color w:val="000000"/>
              </w:rPr>
            </w:pPr>
            <w:r>
              <w:rPr>
                <w:color w:val="000000"/>
              </w:rPr>
              <w:t>фазан</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1EF882" w14:textId="77777777" w:rsidR="00C90853" w:rsidRDefault="00E662A5">
            <w:pPr>
              <w:rPr>
                <w:color w:val="000000"/>
              </w:rPr>
            </w:pPr>
            <w:r>
              <w:rPr>
                <w:color w:val="000000"/>
              </w:rPr>
              <w:t>0,020</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30730F" w14:textId="77777777" w:rsidR="00C90853" w:rsidRDefault="00E662A5">
            <w:pPr>
              <w:rPr>
                <w:color w:val="000000"/>
              </w:rPr>
            </w:pPr>
            <w:r>
              <w:rPr>
                <w:color w:val="000000"/>
              </w:rPr>
              <w:t>0,060</w:t>
            </w:r>
          </w:p>
        </w:tc>
      </w:tr>
      <w:tr w:rsidR="00C90853" w14:paraId="5D7F6B22"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0FD37A" w14:textId="77777777" w:rsidR="00C90853" w:rsidRDefault="00E662A5">
            <w:pPr>
              <w:rPr>
                <w:color w:val="000000"/>
              </w:rPr>
            </w:pPr>
            <w:r>
              <w:rPr>
                <w:color w:val="000000"/>
              </w:rPr>
              <w:t>2.6.</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30B527" w14:textId="77777777" w:rsidR="00C90853" w:rsidRPr="007C5EA5" w:rsidRDefault="00E662A5">
            <w:pPr>
              <w:rPr>
                <w:color w:val="000000"/>
                <w:lang w:val="ru-RU"/>
              </w:rPr>
            </w:pPr>
            <w:r w:rsidRPr="007C5EA5">
              <w:rPr>
                <w:color w:val="000000"/>
                <w:lang w:val="ru-RU"/>
              </w:rPr>
              <w:t>гуси* (серый, белолобый, гуменник), черная казарка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A27E1A" w14:textId="77777777" w:rsidR="00C90853" w:rsidRDefault="00E662A5">
            <w:pPr>
              <w:rPr>
                <w:color w:val="000000"/>
              </w:rPr>
            </w:pPr>
            <w:r>
              <w:rPr>
                <w:color w:val="000000"/>
              </w:rPr>
              <w:t>0,020</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CC5255" w14:textId="77777777" w:rsidR="00C90853" w:rsidRDefault="00E662A5">
            <w:pPr>
              <w:rPr>
                <w:color w:val="000000"/>
              </w:rPr>
            </w:pPr>
            <w:r>
              <w:rPr>
                <w:color w:val="000000"/>
              </w:rPr>
              <w:t>0,045</w:t>
            </w:r>
          </w:p>
        </w:tc>
      </w:tr>
      <w:tr w:rsidR="00C90853" w14:paraId="153735D3"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3DDE13" w14:textId="77777777" w:rsidR="00C90853" w:rsidRDefault="00E662A5">
            <w:pPr>
              <w:rPr>
                <w:color w:val="000000"/>
              </w:rPr>
            </w:pPr>
            <w:r>
              <w:rPr>
                <w:color w:val="000000"/>
              </w:rPr>
              <w:t>2.7.</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7D803A" w14:textId="77777777" w:rsidR="00C90853" w:rsidRPr="007C5EA5" w:rsidRDefault="00E662A5">
            <w:pPr>
              <w:rPr>
                <w:color w:val="000000"/>
                <w:lang w:val="ru-RU"/>
              </w:rPr>
            </w:pPr>
            <w:r w:rsidRPr="007C5EA5">
              <w:rPr>
                <w:color w:val="000000"/>
                <w:lang w:val="ru-RU"/>
              </w:rPr>
              <w:t>утки* (огарь, пеганка, кряква, клоктун, чирок-свистунок, серая, свиязь, шилохвость, чирок-трескунок, широконоска, красноносый нырок, красноголовая чернеть, хохлатая чернеть, морская чернеть, морянка, обыкновенный гоголь,</w:t>
            </w:r>
            <w:r w:rsidRPr="007C5EA5">
              <w:rPr>
                <w:color w:val="000000"/>
                <w:lang w:val="ru-RU"/>
              </w:rPr>
              <w:br/>
              <w:t>гага-гребенушка, синьга, луток, длинноносый крохаль, большой крохаль)</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AD1EB1" w14:textId="77777777" w:rsidR="00C90853" w:rsidRDefault="00E662A5">
            <w:pPr>
              <w:rPr>
                <w:color w:val="000000"/>
              </w:rPr>
            </w:pPr>
            <w:r>
              <w:rPr>
                <w:color w:val="000000"/>
              </w:rPr>
              <w:t>0,010</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7F3C3F" w14:textId="77777777" w:rsidR="00C90853" w:rsidRDefault="00E662A5">
            <w:pPr>
              <w:rPr>
                <w:color w:val="000000"/>
              </w:rPr>
            </w:pPr>
            <w:r>
              <w:rPr>
                <w:color w:val="000000"/>
              </w:rPr>
              <w:t>0,020</w:t>
            </w:r>
          </w:p>
        </w:tc>
      </w:tr>
      <w:tr w:rsidR="00C90853" w14:paraId="10F2D879"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1899BA" w14:textId="77777777" w:rsidR="00C90853" w:rsidRDefault="00E662A5">
            <w:pPr>
              <w:rPr>
                <w:color w:val="000000"/>
              </w:rPr>
            </w:pPr>
            <w:r>
              <w:rPr>
                <w:color w:val="000000"/>
              </w:rPr>
              <w:t>2.8.</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CE1F49" w14:textId="77777777" w:rsidR="00C90853" w:rsidRPr="007C5EA5" w:rsidRDefault="00E662A5">
            <w:pPr>
              <w:rPr>
                <w:color w:val="000000"/>
                <w:lang w:val="ru-RU"/>
              </w:rPr>
            </w:pPr>
            <w:r w:rsidRPr="007C5EA5">
              <w:rPr>
                <w:color w:val="000000"/>
                <w:lang w:val="ru-RU"/>
              </w:rPr>
              <w:t>лысуха, чибис, куропатки (белая, тундряная, пустынная, серая, бородатая), кеклик, рябчик, голуби (вяхирь, клинтух, сизый, скалистый), горлица (обыкновенная, большая), кулики (турухтан, гаршнеп, бекас, лесной дупель, азиатский бекас, горный дупель, дупель, вальдшнеп, большой кроншнеп, средний кроншнеп, большой веретенник, малый веретенник)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92D529" w14:textId="77777777" w:rsidR="00C90853" w:rsidRDefault="00E662A5">
            <w:pPr>
              <w:rPr>
                <w:color w:val="000000"/>
              </w:rPr>
            </w:pPr>
            <w:r>
              <w:rPr>
                <w:color w:val="000000"/>
              </w:rPr>
              <w:t>0,005</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088C16" w14:textId="77777777" w:rsidR="00C90853" w:rsidRDefault="00E662A5">
            <w:pPr>
              <w:rPr>
                <w:color w:val="000000"/>
              </w:rPr>
            </w:pPr>
            <w:r>
              <w:rPr>
                <w:color w:val="000000"/>
              </w:rPr>
              <w:t>0,010</w:t>
            </w:r>
          </w:p>
        </w:tc>
      </w:tr>
      <w:tr w:rsidR="00C90853" w14:paraId="3AF2CED7" w14:textId="77777777">
        <w:trPr>
          <w:tblCellSpacing w:w="0" w:type="dxa"/>
        </w:trPr>
        <w:tc>
          <w:tcPr>
            <w:tcW w:w="15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676170" w14:textId="77777777" w:rsidR="00C90853" w:rsidRDefault="00E662A5">
            <w:pPr>
              <w:rPr>
                <w:color w:val="000000"/>
              </w:rPr>
            </w:pPr>
            <w:r>
              <w:rPr>
                <w:color w:val="000000"/>
              </w:rPr>
              <w:t>2.9.</w:t>
            </w:r>
          </w:p>
        </w:tc>
        <w:tc>
          <w:tcPr>
            <w:tcW w:w="4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11EA77" w14:textId="77777777" w:rsidR="00C90853" w:rsidRDefault="00E662A5">
            <w:pPr>
              <w:rPr>
                <w:color w:val="000000"/>
              </w:rPr>
            </w:pPr>
            <w:r>
              <w:rPr>
                <w:color w:val="000000"/>
              </w:rPr>
              <w:t>перепел</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5CBCD5" w14:textId="77777777" w:rsidR="00C90853" w:rsidRDefault="00E662A5">
            <w:pPr>
              <w:rPr>
                <w:color w:val="000000"/>
              </w:rPr>
            </w:pPr>
            <w:r>
              <w:rPr>
                <w:color w:val="000000"/>
              </w:rPr>
              <w:t>0,005</w:t>
            </w:r>
          </w:p>
        </w:tc>
        <w:tc>
          <w:tcPr>
            <w:tcW w:w="16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C51CE9" w14:textId="77777777" w:rsidR="00C90853" w:rsidRDefault="00E662A5">
            <w:pPr>
              <w:rPr>
                <w:color w:val="000000"/>
              </w:rPr>
            </w:pPr>
            <w:r>
              <w:rPr>
                <w:color w:val="000000"/>
              </w:rPr>
              <w:t>0,010</w:t>
            </w:r>
          </w:p>
        </w:tc>
      </w:tr>
    </w:tbl>
    <w:p w14:paraId="0FF5F0CA" w14:textId="77777777" w:rsidR="00C90853" w:rsidRDefault="00E662A5">
      <w:pPr>
        <w:spacing w:before="240" w:after="240"/>
      </w:pPr>
      <w:r>
        <w:t> </w:t>
      </w:r>
    </w:p>
    <w:p w14:paraId="69233153" w14:textId="77777777" w:rsidR="00C90853" w:rsidRDefault="00E662A5">
      <w:pPr>
        <w:spacing w:before="240" w:after="240"/>
      </w:pPr>
      <w:r>
        <w:t>Примечание.</w:t>
      </w:r>
    </w:p>
    <w:p w14:paraId="062822FC" w14:textId="77777777" w:rsidR="00C90853" w:rsidRPr="007C5EA5" w:rsidRDefault="00E662A5">
      <w:pPr>
        <w:spacing w:before="240" w:after="240"/>
        <w:rPr>
          <w:lang w:val="ru-RU"/>
        </w:rPr>
      </w:pPr>
      <w:r w:rsidRPr="007C5EA5">
        <w:rPr>
          <w:lang w:val="ru-RU"/>
        </w:rPr>
        <w:t>* Кроме видов, занесенных в Красную книгу Республики Казахстан.</w:t>
      </w:r>
    </w:p>
    <w:p w14:paraId="4CD2CB41" w14:textId="77777777" w:rsidR="00C90853" w:rsidRPr="007C5EA5" w:rsidRDefault="00E662A5">
      <w:pPr>
        <w:spacing w:before="240" w:after="240"/>
        <w:rPr>
          <w:lang w:val="ru-RU"/>
        </w:rPr>
      </w:pPr>
      <w:r w:rsidRPr="007C5EA5">
        <w:rPr>
          <w:lang w:val="ru-RU"/>
        </w:rPr>
        <w:t>3. Ставки платы за пользование видами животных, являющихся объектами рыболовства, составляют:</w:t>
      </w:r>
    </w:p>
    <w:p w14:paraId="4DCC4ECF" w14:textId="77777777" w:rsidR="00C90853" w:rsidRPr="007C5EA5" w:rsidRDefault="00E662A5">
      <w:pPr>
        <w:spacing w:before="240" w:after="240"/>
        <w:rPr>
          <w:lang w:val="ru-RU"/>
        </w:rPr>
      </w:pPr>
      <w:r>
        <w:t> </w:t>
      </w:r>
    </w:p>
    <w:tbl>
      <w:tblPr>
        <w:tblW w:w="0" w:type="auto"/>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602"/>
        <w:gridCol w:w="4525"/>
        <w:gridCol w:w="1634"/>
        <w:gridCol w:w="1567"/>
      </w:tblGrid>
      <w:tr w:rsidR="00C90853" w14:paraId="1F59BFC4" w14:textId="77777777">
        <w:trPr>
          <w:tblCellSpacing w:w="0" w:type="dxa"/>
        </w:trPr>
        <w:tc>
          <w:tcPr>
            <w:tcW w:w="1680"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F83F01" w14:textId="77777777" w:rsidR="00C90853" w:rsidRDefault="00E662A5">
            <w:pPr>
              <w:rPr>
                <w:color w:val="000000"/>
              </w:rPr>
            </w:pPr>
            <w:r>
              <w:rPr>
                <w:b/>
                <w:bCs/>
                <w:color w:val="000000"/>
              </w:rPr>
              <w:t>№</w:t>
            </w:r>
            <w:r>
              <w:rPr>
                <w:b/>
                <w:bCs/>
                <w:color w:val="000000"/>
              </w:rPr>
              <w:br/>
              <w:t>п/п</w:t>
            </w:r>
          </w:p>
        </w:tc>
        <w:tc>
          <w:tcPr>
            <w:tcW w:w="469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95E11B" w14:textId="77777777" w:rsidR="00C90853" w:rsidRDefault="00E662A5">
            <w:pPr>
              <w:rPr>
                <w:color w:val="000000"/>
              </w:rPr>
            </w:pPr>
            <w:r>
              <w:rPr>
                <w:b/>
                <w:bCs/>
                <w:color w:val="000000"/>
              </w:rPr>
              <w:t>Виды водных животных</w:t>
            </w:r>
          </w:p>
        </w:tc>
        <w:tc>
          <w:tcPr>
            <w:tcW w:w="3300" w:type="dxa"/>
            <w:gridSpan w:val="2"/>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E9972F" w14:textId="77777777" w:rsidR="00C90853" w:rsidRDefault="00E662A5">
            <w:pPr>
              <w:rPr>
                <w:color w:val="000000"/>
              </w:rPr>
            </w:pPr>
            <w:r>
              <w:rPr>
                <w:b/>
                <w:bCs/>
                <w:color w:val="000000"/>
              </w:rPr>
              <w:t>Ставки платы (МРП)</w:t>
            </w:r>
          </w:p>
        </w:tc>
      </w:tr>
      <w:tr w:rsidR="00C90853" w14:paraId="16A1F2D4"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511E85F0" w14:textId="77777777" w:rsidR="00C90853" w:rsidRDefault="00C90853">
            <w:pPr>
              <w:rPr>
                <w:b/>
                <w:bCs/>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1B0529D2" w14:textId="77777777" w:rsidR="00C90853" w:rsidRDefault="00C90853">
            <w:pPr>
              <w:rPr>
                <w:b/>
                <w:bCs/>
                <w:color w:val="000000"/>
              </w:rPr>
            </w:pP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222AC4" w14:textId="77777777" w:rsidR="00C90853" w:rsidRDefault="00E662A5">
            <w:pPr>
              <w:rPr>
                <w:color w:val="000000"/>
              </w:rPr>
            </w:pPr>
            <w:r>
              <w:rPr>
                <w:b/>
                <w:bCs/>
                <w:color w:val="000000"/>
              </w:rPr>
              <w:t>за одну особь</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CF7400" w14:textId="77777777" w:rsidR="00C90853" w:rsidRDefault="00E662A5">
            <w:pPr>
              <w:rPr>
                <w:color w:val="000000"/>
              </w:rPr>
            </w:pPr>
            <w:r>
              <w:rPr>
                <w:b/>
                <w:bCs/>
                <w:color w:val="000000"/>
              </w:rPr>
              <w:t>за один килограмм</w:t>
            </w:r>
          </w:p>
        </w:tc>
      </w:tr>
      <w:tr w:rsidR="00C90853" w14:paraId="542A4DAC"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ED65C9" w14:textId="77777777" w:rsidR="00C90853" w:rsidRDefault="00E662A5">
            <w:pPr>
              <w:rPr>
                <w:color w:val="000000"/>
              </w:rPr>
            </w:pPr>
            <w:r>
              <w:rPr>
                <w:b/>
                <w:bCs/>
                <w:color w:val="000000"/>
              </w:rPr>
              <w:t>1</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66C7C0" w14:textId="77777777" w:rsidR="00C90853" w:rsidRDefault="00E662A5">
            <w:pPr>
              <w:rPr>
                <w:color w:val="000000"/>
              </w:rPr>
            </w:pPr>
            <w:r>
              <w:rPr>
                <w:b/>
                <w:bCs/>
                <w:color w:val="000000"/>
              </w:rPr>
              <w:t>2</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0A1AFE" w14:textId="77777777" w:rsidR="00C90853" w:rsidRDefault="00E662A5">
            <w:pPr>
              <w:rPr>
                <w:color w:val="000000"/>
              </w:rPr>
            </w:pPr>
            <w:r>
              <w:rPr>
                <w:b/>
                <w:bCs/>
                <w:color w:val="000000"/>
              </w:rPr>
              <w:t>3</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BA610F" w14:textId="77777777" w:rsidR="00C90853" w:rsidRDefault="00E662A5">
            <w:pPr>
              <w:rPr>
                <w:color w:val="000000"/>
              </w:rPr>
            </w:pPr>
            <w:r>
              <w:rPr>
                <w:b/>
                <w:bCs/>
                <w:color w:val="000000"/>
              </w:rPr>
              <w:t>4</w:t>
            </w:r>
          </w:p>
        </w:tc>
      </w:tr>
      <w:tr w:rsidR="00C90853" w:rsidRPr="007C5EA5" w14:paraId="26D7D4ED"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F2956D" w14:textId="77777777" w:rsidR="00C90853" w:rsidRDefault="00E662A5">
            <w:pPr>
              <w:rPr>
                <w:color w:val="000000"/>
              </w:rPr>
            </w:pPr>
            <w:r>
              <w:rPr>
                <w:color w:val="000000"/>
              </w:rPr>
              <w:t>1.</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5B5D8C" w14:textId="77777777" w:rsidR="00C90853" w:rsidRPr="007C5EA5" w:rsidRDefault="00E662A5">
            <w:pPr>
              <w:rPr>
                <w:color w:val="000000"/>
                <w:lang w:val="ru-RU"/>
              </w:rPr>
            </w:pPr>
            <w:r w:rsidRPr="007C5EA5">
              <w:rPr>
                <w:color w:val="000000"/>
                <w:lang w:val="ru-RU"/>
              </w:rPr>
              <w:t>В промысловых, научных и воспроизводственных целях:</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20B3E1" w14:textId="77777777" w:rsidR="00C90853" w:rsidRPr="007C5EA5" w:rsidRDefault="00E662A5">
            <w:pPr>
              <w:rPr>
                <w:color w:val="000000"/>
                <w:lang w:val="ru-RU"/>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A1877E" w14:textId="77777777" w:rsidR="00C90853" w:rsidRPr="007C5EA5" w:rsidRDefault="00E662A5">
            <w:pPr>
              <w:rPr>
                <w:color w:val="000000"/>
                <w:lang w:val="ru-RU"/>
              </w:rPr>
            </w:pPr>
            <w:r>
              <w:rPr>
                <w:color w:val="000000"/>
              </w:rPr>
              <w:t> </w:t>
            </w:r>
          </w:p>
        </w:tc>
      </w:tr>
      <w:tr w:rsidR="00C90853" w14:paraId="28FC0B7C"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104E02" w14:textId="77777777" w:rsidR="00C90853" w:rsidRDefault="00E662A5">
            <w:pPr>
              <w:rPr>
                <w:color w:val="000000"/>
              </w:rPr>
            </w:pPr>
            <w:r>
              <w:rPr>
                <w:color w:val="000000"/>
              </w:rPr>
              <w:t>1.1.</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8D6843" w14:textId="77777777" w:rsidR="00C90853" w:rsidRPr="007C5EA5" w:rsidRDefault="00E662A5">
            <w:pPr>
              <w:rPr>
                <w:color w:val="000000"/>
                <w:lang w:val="ru-RU"/>
              </w:rPr>
            </w:pPr>
            <w:r w:rsidRPr="007C5EA5">
              <w:rPr>
                <w:color w:val="000000"/>
                <w:lang w:val="ru-RU"/>
              </w:rPr>
              <w:t>осетровые (белуга, осетр, севрюга, стерлядь, шип, сибирский осетр, сырдарьинский лжелопатонос)</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E59B65" w14:textId="77777777" w:rsidR="00C90853" w:rsidRPr="007C5EA5" w:rsidRDefault="00E662A5">
            <w:pPr>
              <w:rPr>
                <w:color w:val="000000"/>
                <w:lang w:val="ru-RU"/>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874F59" w14:textId="77777777" w:rsidR="00C90853" w:rsidRDefault="00E662A5">
            <w:pPr>
              <w:rPr>
                <w:color w:val="000000"/>
              </w:rPr>
            </w:pPr>
            <w:r>
              <w:rPr>
                <w:color w:val="000000"/>
              </w:rPr>
              <w:t>0,064</w:t>
            </w:r>
          </w:p>
        </w:tc>
      </w:tr>
      <w:tr w:rsidR="00C90853" w14:paraId="0AD307C7"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515B27" w14:textId="77777777" w:rsidR="00C90853" w:rsidRDefault="00E662A5">
            <w:pPr>
              <w:rPr>
                <w:color w:val="000000"/>
              </w:rPr>
            </w:pPr>
            <w:r>
              <w:rPr>
                <w:color w:val="000000"/>
              </w:rPr>
              <w:t>1.2.</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22CF79" w14:textId="77777777" w:rsidR="00C90853" w:rsidRPr="007C5EA5" w:rsidRDefault="00E662A5">
            <w:pPr>
              <w:rPr>
                <w:color w:val="000000"/>
                <w:lang w:val="ru-RU"/>
              </w:rPr>
            </w:pPr>
            <w:r w:rsidRPr="007C5EA5">
              <w:rPr>
                <w:color w:val="000000"/>
                <w:lang w:val="ru-RU"/>
              </w:rPr>
              <w:t>сельди (пузанок, бражниковская, черноспинка), кефаль, камбала, килька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7E0271" w14:textId="77777777" w:rsidR="00C90853" w:rsidRPr="007C5EA5" w:rsidRDefault="00E662A5">
            <w:pPr>
              <w:rPr>
                <w:color w:val="000000"/>
                <w:lang w:val="ru-RU"/>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306657" w14:textId="77777777" w:rsidR="00C90853" w:rsidRDefault="00E662A5">
            <w:pPr>
              <w:rPr>
                <w:color w:val="000000"/>
              </w:rPr>
            </w:pPr>
            <w:r>
              <w:rPr>
                <w:color w:val="000000"/>
              </w:rPr>
              <w:t>0</w:t>
            </w:r>
          </w:p>
        </w:tc>
      </w:tr>
      <w:tr w:rsidR="00C90853" w14:paraId="271BED2F"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DE0D9F" w14:textId="77777777" w:rsidR="00C90853" w:rsidRDefault="00E662A5">
            <w:pPr>
              <w:rPr>
                <w:color w:val="000000"/>
              </w:rPr>
            </w:pPr>
            <w:r>
              <w:rPr>
                <w:color w:val="000000"/>
              </w:rPr>
              <w:t>1.3.</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BD6CAB" w14:textId="77777777" w:rsidR="00C90853" w:rsidRPr="007C5EA5" w:rsidRDefault="00E662A5">
            <w:pPr>
              <w:rPr>
                <w:color w:val="000000"/>
                <w:lang w:val="ru-RU"/>
              </w:rPr>
            </w:pPr>
            <w:r w:rsidRPr="007C5EA5">
              <w:rPr>
                <w:color w:val="000000"/>
                <w:lang w:val="ru-RU"/>
              </w:rPr>
              <w:t>лососевые (радужная форель, ленок, хариус, каспийский лосось, аральский лосось, таймень, нельма, белорыбица)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FEC924" w14:textId="77777777" w:rsidR="00C90853" w:rsidRPr="007C5EA5" w:rsidRDefault="00E662A5">
            <w:pPr>
              <w:rPr>
                <w:color w:val="000000"/>
                <w:lang w:val="ru-RU"/>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774EEF" w14:textId="77777777" w:rsidR="00C90853" w:rsidRDefault="00E662A5">
            <w:pPr>
              <w:rPr>
                <w:color w:val="000000"/>
              </w:rPr>
            </w:pPr>
            <w:r>
              <w:rPr>
                <w:color w:val="000000"/>
              </w:rPr>
              <w:t>0,017</w:t>
            </w:r>
          </w:p>
        </w:tc>
      </w:tr>
      <w:tr w:rsidR="00C90853" w14:paraId="26BBE09B"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66ED0D" w14:textId="77777777" w:rsidR="00C90853" w:rsidRDefault="00E662A5">
            <w:pPr>
              <w:rPr>
                <w:color w:val="000000"/>
              </w:rPr>
            </w:pPr>
            <w:r>
              <w:rPr>
                <w:color w:val="000000"/>
              </w:rPr>
              <w:t>1.4.</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A108C8" w14:textId="77777777" w:rsidR="00C90853" w:rsidRPr="007C5EA5" w:rsidRDefault="00E662A5">
            <w:pPr>
              <w:rPr>
                <w:color w:val="000000"/>
                <w:lang w:val="ru-RU"/>
              </w:rPr>
            </w:pPr>
            <w:r w:rsidRPr="007C5EA5">
              <w:rPr>
                <w:color w:val="000000"/>
                <w:lang w:val="ru-RU"/>
              </w:rPr>
              <w:t>сиговые (рипус, ряпушка, пелядь, чир, муксун), длиннопалый рак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DA9A47" w14:textId="77777777" w:rsidR="00C90853" w:rsidRPr="007C5EA5" w:rsidRDefault="00E662A5">
            <w:pPr>
              <w:rPr>
                <w:color w:val="000000"/>
                <w:lang w:val="ru-RU"/>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5D636A" w14:textId="77777777" w:rsidR="00C90853" w:rsidRDefault="00E662A5">
            <w:pPr>
              <w:rPr>
                <w:color w:val="000000"/>
              </w:rPr>
            </w:pPr>
            <w:r>
              <w:rPr>
                <w:color w:val="000000"/>
              </w:rPr>
              <w:t>0,012</w:t>
            </w:r>
          </w:p>
        </w:tc>
      </w:tr>
      <w:tr w:rsidR="00C90853" w14:paraId="683B0D42"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A460F8" w14:textId="77777777" w:rsidR="00C90853" w:rsidRDefault="00E662A5">
            <w:pPr>
              <w:rPr>
                <w:color w:val="000000"/>
              </w:rPr>
            </w:pPr>
            <w:r>
              <w:rPr>
                <w:color w:val="000000"/>
              </w:rPr>
              <w:t>1.5.</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28C896" w14:textId="77777777" w:rsidR="00C90853" w:rsidRDefault="00E662A5">
            <w:pPr>
              <w:rPr>
                <w:color w:val="000000"/>
              </w:rPr>
            </w:pPr>
            <w:r>
              <w:rPr>
                <w:color w:val="000000"/>
              </w:rPr>
              <w:t>вобла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A3E8B3" w14:textId="77777777" w:rsidR="00C90853" w:rsidRDefault="00E662A5">
            <w:pPr>
              <w:rPr>
                <w:color w:val="000000"/>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22FC6F" w14:textId="77777777" w:rsidR="00C90853" w:rsidRDefault="00E662A5">
            <w:pPr>
              <w:rPr>
                <w:color w:val="000000"/>
              </w:rPr>
            </w:pPr>
            <w:r>
              <w:rPr>
                <w:color w:val="000000"/>
              </w:rPr>
              <w:t>0,004</w:t>
            </w:r>
          </w:p>
        </w:tc>
      </w:tr>
      <w:tr w:rsidR="00C90853" w14:paraId="27B72187"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787C23" w14:textId="77777777" w:rsidR="00C90853" w:rsidRDefault="00E662A5">
            <w:pPr>
              <w:rPr>
                <w:color w:val="000000"/>
              </w:rPr>
            </w:pPr>
            <w:r>
              <w:rPr>
                <w:color w:val="000000"/>
              </w:rPr>
              <w:t>1.6.</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3F186A" w14:textId="77777777" w:rsidR="00C90853" w:rsidRDefault="00E662A5">
            <w:pPr>
              <w:rPr>
                <w:color w:val="000000"/>
              </w:rPr>
            </w:pPr>
            <w:r>
              <w:rPr>
                <w:color w:val="000000"/>
              </w:rPr>
              <w:t>тюлень</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988236" w14:textId="77777777" w:rsidR="00C90853" w:rsidRDefault="00E662A5">
            <w:pPr>
              <w:rPr>
                <w:color w:val="000000"/>
              </w:rPr>
            </w:pPr>
            <w:r>
              <w:rPr>
                <w:color w:val="000000"/>
              </w:rPr>
              <w:t>1,93</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C81414" w14:textId="77777777" w:rsidR="00C90853" w:rsidRDefault="00E662A5">
            <w:pPr>
              <w:rPr>
                <w:color w:val="000000"/>
              </w:rPr>
            </w:pPr>
            <w:r>
              <w:rPr>
                <w:color w:val="000000"/>
              </w:rPr>
              <w:t> </w:t>
            </w:r>
          </w:p>
        </w:tc>
      </w:tr>
      <w:tr w:rsidR="00C90853" w14:paraId="6E2D267A"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8DFEDA" w14:textId="77777777" w:rsidR="00C90853" w:rsidRDefault="00E662A5">
            <w:pPr>
              <w:rPr>
                <w:color w:val="000000"/>
              </w:rPr>
            </w:pPr>
            <w:r>
              <w:rPr>
                <w:color w:val="000000"/>
              </w:rPr>
              <w:t>1.7.</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76BD9F" w14:textId="77777777" w:rsidR="00C90853" w:rsidRDefault="00E662A5">
            <w:pPr>
              <w:rPr>
                <w:color w:val="000000"/>
              </w:rPr>
            </w:pPr>
            <w:r>
              <w:rPr>
                <w:color w:val="000000"/>
              </w:rPr>
              <w:t>крупный частик: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556118" w14:textId="77777777" w:rsidR="00C90853" w:rsidRDefault="00E662A5">
            <w:pPr>
              <w:rPr>
                <w:color w:val="000000"/>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7A9182" w14:textId="77777777" w:rsidR="00C90853" w:rsidRDefault="00E662A5">
            <w:pPr>
              <w:rPr>
                <w:color w:val="000000"/>
              </w:rPr>
            </w:pPr>
            <w:r>
              <w:rPr>
                <w:color w:val="000000"/>
              </w:rPr>
              <w:t> </w:t>
            </w:r>
          </w:p>
        </w:tc>
      </w:tr>
      <w:tr w:rsidR="00C90853" w14:paraId="1F2986D9"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2A1912" w14:textId="77777777" w:rsidR="00C90853" w:rsidRDefault="00E662A5">
            <w:pPr>
              <w:rPr>
                <w:color w:val="000000"/>
              </w:rPr>
            </w:pPr>
            <w:r>
              <w:rPr>
                <w:color w:val="000000"/>
              </w:rPr>
              <w:t>1.7.1.</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10A007" w14:textId="77777777" w:rsidR="00C90853" w:rsidRPr="007C5EA5" w:rsidRDefault="00E662A5">
            <w:pPr>
              <w:rPr>
                <w:color w:val="000000"/>
                <w:lang w:val="ru-RU"/>
              </w:rPr>
            </w:pPr>
            <w:r w:rsidRPr="007C5EA5">
              <w:rPr>
                <w:color w:val="000000"/>
                <w:lang w:val="ru-RU"/>
              </w:rPr>
              <w:t>белый амур, сазан, карп, жерех, берш, сом, налим, толстолобик, щука, змееголов, судак, кутум, щуковидный жерех (лысач), аральский усач, туркестанский усач</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D81A3D" w14:textId="77777777" w:rsidR="00C90853" w:rsidRPr="007C5EA5" w:rsidRDefault="00E662A5">
            <w:pPr>
              <w:rPr>
                <w:color w:val="000000"/>
                <w:lang w:val="ru-RU"/>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736D01" w14:textId="77777777" w:rsidR="00C90853" w:rsidRDefault="00E662A5">
            <w:pPr>
              <w:rPr>
                <w:color w:val="000000"/>
              </w:rPr>
            </w:pPr>
            <w:r>
              <w:rPr>
                <w:color w:val="000000"/>
              </w:rPr>
              <w:t>0,013</w:t>
            </w:r>
          </w:p>
        </w:tc>
      </w:tr>
      <w:tr w:rsidR="00C90853" w14:paraId="4EDAF237"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26F140" w14:textId="77777777" w:rsidR="00C90853" w:rsidRDefault="00E662A5">
            <w:pPr>
              <w:rPr>
                <w:color w:val="000000"/>
              </w:rPr>
            </w:pPr>
            <w:r>
              <w:rPr>
                <w:color w:val="000000"/>
              </w:rPr>
              <w:t>1.8.</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01E37D" w14:textId="77777777" w:rsidR="00C90853" w:rsidRDefault="00E662A5">
            <w:pPr>
              <w:rPr>
                <w:color w:val="000000"/>
              </w:rPr>
            </w:pPr>
            <w:r>
              <w:rPr>
                <w:color w:val="000000"/>
              </w:rPr>
              <w:t>мелкий частик: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8117EF" w14:textId="77777777" w:rsidR="00C90853" w:rsidRDefault="00E662A5">
            <w:pPr>
              <w:rPr>
                <w:color w:val="000000"/>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8030C0" w14:textId="77777777" w:rsidR="00C90853" w:rsidRDefault="00E662A5">
            <w:pPr>
              <w:rPr>
                <w:color w:val="000000"/>
              </w:rPr>
            </w:pPr>
            <w:r>
              <w:rPr>
                <w:color w:val="000000"/>
              </w:rPr>
              <w:t> </w:t>
            </w:r>
          </w:p>
        </w:tc>
      </w:tr>
      <w:tr w:rsidR="00C90853" w14:paraId="50A7D479"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8B1839" w14:textId="77777777" w:rsidR="00C90853" w:rsidRDefault="00E662A5">
            <w:pPr>
              <w:rPr>
                <w:color w:val="000000"/>
              </w:rPr>
            </w:pPr>
            <w:r>
              <w:rPr>
                <w:color w:val="000000"/>
              </w:rPr>
              <w:t>1.8.1.</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2D204B" w14:textId="77777777" w:rsidR="00C90853" w:rsidRPr="007C5EA5" w:rsidRDefault="00E662A5">
            <w:pPr>
              <w:rPr>
                <w:color w:val="000000"/>
                <w:lang w:val="ru-RU"/>
              </w:rPr>
            </w:pPr>
            <w:r w:rsidRPr="007C5EA5">
              <w:rPr>
                <w:color w:val="000000"/>
                <w:lang w:val="ru-RU"/>
              </w:rPr>
              <w:t>лещ, плотва, голавль, шемая, подуст, осман, язь, карась, окунь, линь, елец обыкновенный и таласский, красноперка, густера, востробрюшка, белоглазка, синец, чехонь, буффало, маринка, илийскаямаринка (илийская популяция), чуйскаяостролучка, балхашский окунь (балхаш-илийская популяция), чаткальский подкаменщик, волжская многотычинковая сельдь</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3CB210" w14:textId="77777777" w:rsidR="00C90853" w:rsidRPr="007C5EA5" w:rsidRDefault="00E662A5">
            <w:pPr>
              <w:rPr>
                <w:color w:val="000000"/>
                <w:lang w:val="ru-RU"/>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880154" w14:textId="77777777" w:rsidR="00C90853" w:rsidRDefault="00E662A5">
            <w:pPr>
              <w:rPr>
                <w:color w:val="000000"/>
              </w:rPr>
            </w:pPr>
            <w:r>
              <w:rPr>
                <w:color w:val="000000"/>
              </w:rPr>
              <w:t>0,004</w:t>
            </w:r>
          </w:p>
        </w:tc>
      </w:tr>
      <w:tr w:rsidR="00C90853" w:rsidRPr="007C5EA5" w14:paraId="50539A3C"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8F0172" w14:textId="77777777" w:rsidR="00C90853" w:rsidRDefault="00E662A5">
            <w:pPr>
              <w:rPr>
                <w:color w:val="000000"/>
              </w:rPr>
            </w:pPr>
            <w:r>
              <w:rPr>
                <w:color w:val="000000"/>
              </w:rPr>
              <w:t>2.</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3743EF" w14:textId="77777777" w:rsidR="00C90853" w:rsidRPr="007C5EA5" w:rsidRDefault="00E662A5">
            <w:pPr>
              <w:rPr>
                <w:color w:val="000000"/>
                <w:lang w:val="ru-RU"/>
              </w:rPr>
            </w:pPr>
            <w:r w:rsidRPr="007C5EA5">
              <w:rPr>
                <w:color w:val="000000"/>
                <w:lang w:val="ru-RU"/>
              </w:rPr>
              <w:t>При проведении спортивно-любительского (рекреационного) рыболовства: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3619A4" w14:textId="77777777" w:rsidR="00C90853" w:rsidRPr="007C5EA5" w:rsidRDefault="00E662A5">
            <w:pPr>
              <w:rPr>
                <w:color w:val="000000"/>
                <w:lang w:val="ru-RU"/>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827F1F" w14:textId="77777777" w:rsidR="00C90853" w:rsidRPr="007C5EA5" w:rsidRDefault="00E662A5">
            <w:pPr>
              <w:rPr>
                <w:color w:val="000000"/>
                <w:lang w:val="ru-RU"/>
              </w:rPr>
            </w:pPr>
            <w:r>
              <w:rPr>
                <w:color w:val="000000"/>
              </w:rPr>
              <w:t> </w:t>
            </w:r>
          </w:p>
        </w:tc>
      </w:tr>
      <w:tr w:rsidR="00C90853" w14:paraId="3B8EADE6"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50BEB3" w14:textId="77777777" w:rsidR="00C90853" w:rsidRDefault="00E662A5">
            <w:pPr>
              <w:rPr>
                <w:color w:val="000000"/>
              </w:rPr>
            </w:pPr>
            <w:r>
              <w:rPr>
                <w:color w:val="000000"/>
              </w:rPr>
              <w:t>2.1.</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B096C4" w14:textId="77777777" w:rsidR="00C90853" w:rsidRDefault="00E662A5">
            <w:pPr>
              <w:rPr>
                <w:color w:val="000000"/>
              </w:rPr>
            </w:pPr>
            <w:r>
              <w:rPr>
                <w:color w:val="000000"/>
              </w:rPr>
              <w:t>с изъятием:</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94D0D1" w14:textId="77777777" w:rsidR="00C90853" w:rsidRDefault="00E662A5">
            <w:pPr>
              <w:rPr>
                <w:color w:val="000000"/>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1BC62E" w14:textId="77777777" w:rsidR="00C90853" w:rsidRDefault="00E662A5">
            <w:pPr>
              <w:rPr>
                <w:color w:val="000000"/>
              </w:rPr>
            </w:pPr>
            <w:r>
              <w:rPr>
                <w:color w:val="000000"/>
              </w:rPr>
              <w:t> </w:t>
            </w:r>
          </w:p>
        </w:tc>
      </w:tr>
      <w:tr w:rsidR="00C90853" w14:paraId="61765DBF"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B22C90" w14:textId="77777777" w:rsidR="00C90853" w:rsidRDefault="00E662A5">
            <w:pPr>
              <w:rPr>
                <w:color w:val="000000"/>
              </w:rPr>
            </w:pPr>
            <w:r>
              <w:rPr>
                <w:color w:val="000000"/>
              </w:rPr>
              <w:t>2.1.1.</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64929D" w14:textId="77777777" w:rsidR="00C90853" w:rsidRDefault="00E662A5">
            <w:pPr>
              <w:rPr>
                <w:color w:val="000000"/>
              </w:rPr>
            </w:pPr>
            <w:r>
              <w:rPr>
                <w:color w:val="000000"/>
              </w:rPr>
              <w:t>крупный частик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596615" w14:textId="77777777" w:rsidR="00C90853" w:rsidRDefault="00E662A5">
            <w:pPr>
              <w:rPr>
                <w:color w:val="000000"/>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ADED53" w14:textId="77777777" w:rsidR="00C90853" w:rsidRDefault="00E662A5">
            <w:pPr>
              <w:rPr>
                <w:color w:val="000000"/>
              </w:rPr>
            </w:pPr>
            <w:r>
              <w:rPr>
                <w:color w:val="000000"/>
              </w:rPr>
              <w:t>0,017</w:t>
            </w:r>
          </w:p>
        </w:tc>
      </w:tr>
      <w:tr w:rsidR="00C90853" w14:paraId="035B9673"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F74500" w14:textId="77777777" w:rsidR="00C90853" w:rsidRDefault="00E662A5">
            <w:pPr>
              <w:rPr>
                <w:color w:val="000000"/>
              </w:rPr>
            </w:pPr>
            <w:r>
              <w:rPr>
                <w:color w:val="000000"/>
              </w:rPr>
              <w:t>2.1.2.</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1ED7F4" w14:textId="77777777" w:rsidR="00C90853" w:rsidRDefault="00E662A5">
            <w:pPr>
              <w:rPr>
                <w:color w:val="000000"/>
              </w:rPr>
            </w:pPr>
            <w:r>
              <w:rPr>
                <w:color w:val="000000"/>
              </w:rPr>
              <w:t>белуга</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4FAC5E" w14:textId="77777777" w:rsidR="00C90853" w:rsidRDefault="00E662A5">
            <w:pPr>
              <w:rPr>
                <w:color w:val="000000"/>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946E63" w14:textId="77777777" w:rsidR="00C90853" w:rsidRDefault="00E662A5">
            <w:pPr>
              <w:rPr>
                <w:color w:val="000000"/>
              </w:rPr>
            </w:pPr>
            <w:r>
              <w:rPr>
                <w:color w:val="000000"/>
              </w:rPr>
              <w:t>6,5</w:t>
            </w:r>
          </w:p>
        </w:tc>
      </w:tr>
      <w:tr w:rsidR="00C90853" w14:paraId="4D1828E5"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A75C04" w14:textId="77777777" w:rsidR="00C90853" w:rsidRDefault="00E662A5">
            <w:pPr>
              <w:rPr>
                <w:color w:val="000000"/>
              </w:rPr>
            </w:pPr>
            <w:r>
              <w:rPr>
                <w:color w:val="000000"/>
              </w:rPr>
              <w:t>2.1.3.</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820609" w14:textId="77777777" w:rsidR="00C90853" w:rsidRDefault="00E662A5">
            <w:pPr>
              <w:rPr>
                <w:color w:val="000000"/>
              </w:rPr>
            </w:pPr>
            <w:r>
              <w:rPr>
                <w:color w:val="000000"/>
              </w:rPr>
              <w:t>осетровые</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2E2F0F" w14:textId="77777777" w:rsidR="00C90853" w:rsidRDefault="00E662A5">
            <w:pPr>
              <w:rPr>
                <w:color w:val="000000"/>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D0173B" w14:textId="77777777" w:rsidR="00C90853" w:rsidRDefault="00E662A5">
            <w:pPr>
              <w:rPr>
                <w:color w:val="000000"/>
              </w:rPr>
            </w:pPr>
            <w:r>
              <w:rPr>
                <w:color w:val="000000"/>
              </w:rPr>
              <w:t>5,5</w:t>
            </w:r>
          </w:p>
        </w:tc>
      </w:tr>
      <w:tr w:rsidR="00C90853" w14:paraId="0BCE9026"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E5B9B3" w14:textId="77777777" w:rsidR="00C90853" w:rsidRDefault="00E662A5">
            <w:pPr>
              <w:rPr>
                <w:color w:val="000000"/>
              </w:rPr>
            </w:pPr>
            <w:r>
              <w:rPr>
                <w:color w:val="000000"/>
              </w:rPr>
              <w:t>2.1.4.</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11E012" w14:textId="77777777" w:rsidR="00C90853" w:rsidRDefault="00E662A5">
            <w:pPr>
              <w:rPr>
                <w:color w:val="000000"/>
              </w:rPr>
            </w:pPr>
            <w:r>
              <w:rPr>
                <w:color w:val="000000"/>
              </w:rPr>
              <w:t>сиговые, лососевые</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CDD66C" w14:textId="77777777" w:rsidR="00C90853" w:rsidRDefault="00E662A5">
            <w:pPr>
              <w:rPr>
                <w:color w:val="000000"/>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A7DCCD" w14:textId="77777777" w:rsidR="00C90853" w:rsidRDefault="00E662A5">
            <w:pPr>
              <w:rPr>
                <w:color w:val="000000"/>
              </w:rPr>
            </w:pPr>
            <w:r>
              <w:rPr>
                <w:color w:val="000000"/>
              </w:rPr>
              <w:t>0,042</w:t>
            </w:r>
          </w:p>
        </w:tc>
      </w:tr>
      <w:tr w:rsidR="00C90853" w14:paraId="69BBD8CC"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7CB5F5" w14:textId="77777777" w:rsidR="00C90853" w:rsidRDefault="00E662A5">
            <w:pPr>
              <w:rPr>
                <w:color w:val="000000"/>
              </w:rPr>
            </w:pPr>
            <w:r>
              <w:rPr>
                <w:color w:val="000000"/>
              </w:rPr>
              <w:t>2.1.5.</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5D3BAA" w14:textId="77777777" w:rsidR="00C90853" w:rsidRDefault="00E662A5">
            <w:pPr>
              <w:rPr>
                <w:color w:val="000000"/>
              </w:rPr>
            </w:pPr>
            <w:r>
              <w:rPr>
                <w:color w:val="000000"/>
              </w:rPr>
              <w:t>мелкий частик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C6C36C" w14:textId="77777777" w:rsidR="00C90853" w:rsidRDefault="00E662A5">
            <w:pPr>
              <w:rPr>
                <w:color w:val="000000"/>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43D7D4" w14:textId="77777777" w:rsidR="00C90853" w:rsidRDefault="00E662A5">
            <w:pPr>
              <w:rPr>
                <w:color w:val="000000"/>
              </w:rPr>
            </w:pPr>
            <w:r>
              <w:rPr>
                <w:color w:val="000000"/>
              </w:rPr>
              <w:t>0,008</w:t>
            </w:r>
          </w:p>
        </w:tc>
      </w:tr>
      <w:tr w:rsidR="00C90853" w14:paraId="5777C91C"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7902D1" w14:textId="77777777" w:rsidR="00C90853" w:rsidRDefault="00E662A5">
            <w:pPr>
              <w:rPr>
                <w:color w:val="000000"/>
              </w:rPr>
            </w:pPr>
            <w:r>
              <w:rPr>
                <w:color w:val="000000"/>
              </w:rPr>
              <w:t>2.1.6.</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6DFDAB" w14:textId="77777777" w:rsidR="00C90853" w:rsidRDefault="00E662A5">
            <w:pPr>
              <w:rPr>
                <w:color w:val="000000"/>
              </w:rPr>
            </w:pPr>
            <w:r>
              <w:rPr>
                <w:color w:val="000000"/>
              </w:rPr>
              <w:t>Рак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A9589E" w14:textId="77777777" w:rsidR="00C90853" w:rsidRDefault="00E662A5">
            <w:pPr>
              <w:rPr>
                <w:color w:val="000000"/>
              </w:rPr>
            </w:pPr>
            <w:r>
              <w:rPr>
                <w:color w:val="000000"/>
              </w:rPr>
              <w:t>0,008</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B99AE2" w14:textId="77777777" w:rsidR="00C90853" w:rsidRDefault="00E662A5">
            <w:pPr>
              <w:rPr>
                <w:color w:val="000000"/>
              </w:rPr>
            </w:pPr>
            <w:r>
              <w:rPr>
                <w:color w:val="000000"/>
              </w:rPr>
              <w:t> </w:t>
            </w:r>
          </w:p>
        </w:tc>
      </w:tr>
      <w:tr w:rsidR="00C90853" w:rsidRPr="007C5EA5" w14:paraId="10EBFE33"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6B1E6D" w14:textId="77777777" w:rsidR="00C90853" w:rsidRDefault="00E662A5">
            <w:pPr>
              <w:rPr>
                <w:color w:val="000000"/>
              </w:rPr>
            </w:pPr>
            <w:r>
              <w:rPr>
                <w:color w:val="000000"/>
              </w:rPr>
              <w:t>2.2.</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7AFA9E" w14:textId="77777777" w:rsidR="00C90853" w:rsidRPr="007C5EA5" w:rsidRDefault="00E662A5">
            <w:pPr>
              <w:rPr>
                <w:color w:val="000000"/>
                <w:lang w:val="ru-RU"/>
              </w:rPr>
            </w:pPr>
            <w:r w:rsidRPr="007C5EA5">
              <w:rPr>
                <w:color w:val="000000"/>
                <w:lang w:val="ru-RU"/>
              </w:rPr>
              <w:t>на основе принципа «поймал-отпустил»:</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ED29A9" w14:textId="77777777" w:rsidR="00C90853" w:rsidRPr="007C5EA5" w:rsidRDefault="00E662A5">
            <w:pPr>
              <w:rPr>
                <w:color w:val="000000"/>
                <w:lang w:val="ru-RU"/>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63FCF4" w14:textId="77777777" w:rsidR="00C90853" w:rsidRPr="007C5EA5" w:rsidRDefault="00E662A5">
            <w:pPr>
              <w:rPr>
                <w:color w:val="000000"/>
                <w:lang w:val="ru-RU"/>
              </w:rPr>
            </w:pPr>
            <w:r>
              <w:rPr>
                <w:color w:val="000000"/>
              </w:rPr>
              <w:t> </w:t>
            </w:r>
          </w:p>
        </w:tc>
      </w:tr>
      <w:tr w:rsidR="00C90853" w14:paraId="3493441C"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83B109" w14:textId="77777777" w:rsidR="00C90853" w:rsidRDefault="00E662A5">
            <w:pPr>
              <w:rPr>
                <w:color w:val="000000"/>
              </w:rPr>
            </w:pPr>
            <w:r>
              <w:rPr>
                <w:color w:val="000000"/>
              </w:rPr>
              <w:t>2.2.1.</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2B7D2F" w14:textId="77777777" w:rsidR="00C90853" w:rsidRDefault="00E662A5">
            <w:pPr>
              <w:rPr>
                <w:color w:val="000000"/>
              </w:rPr>
            </w:pPr>
            <w:r>
              <w:rPr>
                <w:color w:val="000000"/>
              </w:rPr>
              <w:t>крупный частик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6E68E3" w14:textId="77777777" w:rsidR="00C90853" w:rsidRDefault="00E662A5">
            <w:pPr>
              <w:rPr>
                <w:color w:val="000000"/>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BAAD33" w14:textId="77777777" w:rsidR="00C90853" w:rsidRDefault="00E662A5">
            <w:pPr>
              <w:rPr>
                <w:color w:val="000000"/>
              </w:rPr>
            </w:pPr>
            <w:r>
              <w:rPr>
                <w:color w:val="000000"/>
              </w:rPr>
              <w:t>0,1</w:t>
            </w:r>
          </w:p>
        </w:tc>
      </w:tr>
      <w:tr w:rsidR="00C90853" w14:paraId="4F27B412"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A8C40F" w14:textId="77777777" w:rsidR="00C90853" w:rsidRDefault="00E662A5">
            <w:pPr>
              <w:rPr>
                <w:color w:val="000000"/>
              </w:rPr>
            </w:pPr>
            <w:r>
              <w:rPr>
                <w:color w:val="000000"/>
              </w:rPr>
              <w:t>2.2.2.</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763DC7" w14:textId="77777777" w:rsidR="00C90853" w:rsidRPr="007C5EA5" w:rsidRDefault="00E662A5">
            <w:pPr>
              <w:rPr>
                <w:color w:val="000000"/>
                <w:lang w:val="ru-RU"/>
              </w:rPr>
            </w:pPr>
            <w:r w:rsidRPr="007C5EA5">
              <w:rPr>
                <w:color w:val="000000"/>
                <w:lang w:val="ru-RU"/>
              </w:rPr>
              <w:t>осетровые (белуга, осетр, севрюга, стерлядь, шип)</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2CDC54" w14:textId="77777777" w:rsidR="00C90853" w:rsidRDefault="00E662A5">
            <w:pPr>
              <w:rPr>
                <w:color w:val="000000"/>
              </w:rPr>
            </w:pPr>
            <w:r>
              <w:rPr>
                <w:color w:val="000000"/>
              </w:rPr>
              <w:t>4,97</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0D3E9C" w14:textId="77777777" w:rsidR="00C90853" w:rsidRDefault="00E662A5">
            <w:pPr>
              <w:rPr>
                <w:color w:val="000000"/>
              </w:rPr>
            </w:pPr>
            <w:r>
              <w:rPr>
                <w:color w:val="000000"/>
              </w:rPr>
              <w:t> </w:t>
            </w:r>
          </w:p>
        </w:tc>
      </w:tr>
      <w:tr w:rsidR="00C90853" w14:paraId="0043FFD1"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3408BB" w14:textId="77777777" w:rsidR="00C90853" w:rsidRDefault="00E662A5">
            <w:pPr>
              <w:rPr>
                <w:color w:val="000000"/>
              </w:rPr>
            </w:pPr>
            <w:r>
              <w:rPr>
                <w:color w:val="000000"/>
              </w:rPr>
              <w:t>2.2.3.</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3FC0E2" w14:textId="77777777" w:rsidR="00C90853" w:rsidRDefault="00E662A5">
            <w:pPr>
              <w:rPr>
                <w:color w:val="000000"/>
              </w:rPr>
            </w:pPr>
            <w:r>
              <w:rPr>
                <w:color w:val="000000"/>
              </w:rPr>
              <w:t>сиговые и лососевые</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D75481" w14:textId="77777777" w:rsidR="00C90853" w:rsidRDefault="00E662A5">
            <w:pPr>
              <w:rPr>
                <w:color w:val="000000"/>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D18766" w14:textId="77777777" w:rsidR="00C90853" w:rsidRDefault="00E662A5">
            <w:pPr>
              <w:rPr>
                <w:color w:val="000000"/>
              </w:rPr>
            </w:pPr>
            <w:r>
              <w:rPr>
                <w:color w:val="000000"/>
              </w:rPr>
              <w:t>0,27</w:t>
            </w:r>
          </w:p>
        </w:tc>
      </w:tr>
      <w:tr w:rsidR="00C90853" w14:paraId="4BF94D8E"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B9AB66" w14:textId="77777777" w:rsidR="00C90853" w:rsidRDefault="00E662A5">
            <w:pPr>
              <w:rPr>
                <w:color w:val="000000"/>
              </w:rPr>
            </w:pPr>
            <w:r>
              <w:rPr>
                <w:color w:val="000000"/>
              </w:rPr>
              <w:t>2.2.4.</w:t>
            </w:r>
          </w:p>
        </w:tc>
        <w:tc>
          <w:tcPr>
            <w:tcW w:w="46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F143EB" w14:textId="77777777" w:rsidR="00C90853" w:rsidRDefault="00E662A5">
            <w:pPr>
              <w:rPr>
                <w:color w:val="000000"/>
              </w:rPr>
            </w:pPr>
            <w:r>
              <w:rPr>
                <w:color w:val="000000"/>
              </w:rPr>
              <w:t>мелкий частик</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C76AC2" w14:textId="77777777" w:rsidR="00C90853" w:rsidRDefault="00E662A5">
            <w:pPr>
              <w:rPr>
                <w:color w:val="000000"/>
              </w:rPr>
            </w:pPr>
            <w:r>
              <w:rPr>
                <w:color w:val="000000"/>
              </w:rPr>
              <w:t> </w:t>
            </w:r>
          </w:p>
        </w:tc>
        <w:tc>
          <w:tcPr>
            <w:tcW w:w="15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576CE5" w14:textId="77777777" w:rsidR="00C90853" w:rsidRDefault="00E662A5">
            <w:pPr>
              <w:rPr>
                <w:color w:val="000000"/>
              </w:rPr>
            </w:pPr>
            <w:r>
              <w:rPr>
                <w:color w:val="000000"/>
              </w:rPr>
              <w:t>0,068</w:t>
            </w:r>
          </w:p>
        </w:tc>
      </w:tr>
    </w:tbl>
    <w:p w14:paraId="36211B8D" w14:textId="77777777" w:rsidR="00C90853" w:rsidRDefault="00E662A5">
      <w:pPr>
        <w:spacing w:before="240" w:after="240"/>
      </w:pPr>
      <w:r>
        <w:t> </w:t>
      </w:r>
    </w:p>
    <w:p w14:paraId="2F2AB755" w14:textId="77777777" w:rsidR="00C90853" w:rsidRPr="007C5EA5" w:rsidRDefault="00E662A5">
      <w:pPr>
        <w:spacing w:before="240" w:after="240"/>
        <w:rPr>
          <w:lang w:val="ru-RU"/>
        </w:rPr>
      </w:pPr>
      <w:r w:rsidRPr="007C5EA5">
        <w:rPr>
          <w:lang w:val="ru-RU"/>
        </w:rPr>
        <w:t>4. Ставки платы за пользование видами животных, используемых в иных хозяйственных целях (кроме охоты и рыболовства), составляют:</w:t>
      </w:r>
    </w:p>
    <w:p w14:paraId="14C7F9D2" w14:textId="77777777" w:rsidR="00C90853" w:rsidRPr="007C5EA5" w:rsidRDefault="00E662A5">
      <w:pPr>
        <w:spacing w:before="240" w:after="240"/>
        <w:rPr>
          <w:lang w:val="ru-RU"/>
        </w:rPr>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384"/>
        <w:gridCol w:w="4976"/>
        <w:gridCol w:w="1609"/>
        <w:gridCol w:w="1646"/>
      </w:tblGrid>
      <w:tr w:rsidR="00C90853" w14:paraId="275F6F35" w14:textId="77777777">
        <w:trPr>
          <w:tblCellSpacing w:w="0" w:type="dxa"/>
        </w:trPr>
        <w:tc>
          <w:tcPr>
            <w:tcW w:w="139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C79AC5" w14:textId="77777777" w:rsidR="00C90853" w:rsidRDefault="00E662A5">
            <w:pPr>
              <w:rPr>
                <w:color w:val="000000"/>
              </w:rPr>
            </w:pPr>
            <w:r>
              <w:rPr>
                <w:b/>
                <w:bCs/>
                <w:color w:val="000000"/>
              </w:rPr>
              <w:t>№</w:t>
            </w:r>
            <w:r>
              <w:rPr>
                <w:b/>
                <w:bCs/>
                <w:color w:val="000000"/>
              </w:rPr>
              <w:br/>
              <w:t>п/п</w:t>
            </w:r>
          </w:p>
        </w:tc>
        <w:tc>
          <w:tcPr>
            <w:tcW w:w="5010"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895B39" w14:textId="77777777" w:rsidR="00C90853" w:rsidRDefault="00E662A5">
            <w:pPr>
              <w:rPr>
                <w:color w:val="000000"/>
              </w:rPr>
            </w:pPr>
            <w:r>
              <w:rPr>
                <w:b/>
                <w:bCs/>
                <w:color w:val="000000"/>
              </w:rPr>
              <w:t>Виды животных</w:t>
            </w:r>
          </w:p>
        </w:tc>
        <w:tc>
          <w:tcPr>
            <w:tcW w:w="3270" w:type="dxa"/>
            <w:gridSpan w:val="2"/>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7D6383" w14:textId="77777777" w:rsidR="00C90853" w:rsidRDefault="00E662A5">
            <w:pPr>
              <w:rPr>
                <w:color w:val="000000"/>
              </w:rPr>
            </w:pPr>
            <w:r>
              <w:rPr>
                <w:b/>
                <w:bCs/>
                <w:color w:val="000000"/>
              </w:rPr>
              <w:t>Ставки платы (МРП)</w:t>
            </w:r>
          </w:p>
        </w:tc>
      </w:tr>
      <w:tr w:rsidR="00C90853" w14:paraId="74586FDC"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133A1D32" w14:textId="77777777" w:rsidR="00C90853" w:rsidRDefault="00C90853">
            <w:pPr>
              <w:rPr>
                <w:b/>
                <w:bCs/>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377ED1F1" w14:textId="77777777" w:rsidR="00C90853" w:rsidRDefault="00C90853">
            <w:pPr>
              <w:rPr>
                <w:b/>
                <w:bCs/>
                <w:color w:val="000000"/>
              </w:rPr>
            </w:pP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48EF08" w14:textId="77777777" w:rsidR="00C90853" w:rsidRDefault="00E662A5">
            <w:pPr>
              <w:rPr>
                <w:color w:val="000000"/>
              </w:rPr>
            </w:pPr>
            <w:r>
              <w:rPr>
                <w:b/>
                <w:bCs/>
                <w:color w:val="000000"/>
              </w:rPr>
              <w:t>за одну особь</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06CFA2" w14:textId="77777777" w:rsidR="00C90853" w:rsidRDefault="00E662A5">
            <w:pPr>
              <w:rPr>
                <w:color w:val="000000"/>
              </w:rPr>
            </w:pPr>
            <w:r>
              <w:rPr>
                <w:b/>
                <w:bCs/>
                <w:color w:val="000000"/>
              </w:rPr>
              <w:t>за один килограмм</w:t>
            </w:r>
          </w:p>
        </w:tc>
      </w:tr>
      <w:tr w:rsidR="00C90853" w14:paraId="0EF6BAFD"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C84E58" w14:textId="77777777" w:rsidR="00C90853" w:rsidRDefault="00E662A5">
            <w:pPr>
              <w:rPr>
                <w:color w:val="000000"/>
              </w:rPr>
            </w:pPr>
            <w:r>
              <w:rPr>
                <w:b/>
                <w:bCs/>
                <w:color w:val="000000"/>
              </w:rPr>
              <w:t>1</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7276E3" w14:textId="77777777" w:rsidR="00C90853" w:rsidRDefault="00E662A5">
            <w:pPr>
              <w:rPr>
                <w:color w:val="000000"/>
              </w:rPr>
            </w:pPr>
            <w:r>
              <w:rPr>
                <w:b/>
                <w:bCs/>
                <w:color w:val="000000"/>
              </w:rPr>
              <w:t>2</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47B21D" w14:textId="77777777" w:rsidR="00C90853" w:rsidRDefault="00E662A5">
            <w:pPr>
              <w:rPr>
                <w:color w:val="000000"/>
              </w:rPr>
            </w:pPr>
            <w:r>
              <w:rPr>
                <w:b/>
                <w:bCs/>
                <w:color w:val="000000"/>
              </w:rPr>
              <w:t>3</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88DF99" w14:textId="77777777" w:rsidR="00C90853" w:rsidRDefault="00E662A5">
            <w:pPr>
              <w:rPr>
                <w:color w:val="000000"/>
              </w:rPr>
            </w:pPr>
            <w:r>
              <w:rPr>
                <w:b/>
                <w:bCs/>
                <w:color w:val="000000"/>
              </w:rPr>
              <w:t>4</w:t>
            </w:r>
          </w:p>
        </w:tc>
      </w:tr>
      <w:tr w:rsidR="00C90853" w14:paraId="339AD443"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703D8D" w14:textId="77777777" w:rsidR="00C90853" w:rsidRDefault="00E662A5">
            <w:pPr>
              <w:rPr>
                <w:color w:val="000000"/>
              </w:rPr>
            </w:pPr>
            <w:r>
              <w:rPr>
                <w:color w:val="000000"/>
              </w:rPr>
              <w:t>1.</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F60232" w14:textId="77777777" w:rsidR="00C90853" w:rsidRDefault="00E662A5">
            <w:pPr>
              <w:rPr>
                <w:color w:val="000000"/>
              </w:rPr>
            </w:pPr>
            <w:r>
              <w:rPr>
                <w:color w:val="000000"/>
              </w:rPr>
              <w:t>Млекопитающие:</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BF05F1" w14:textId="77777777" w:rsidR="00C90853" w:rsidRDefault="00E662A5">
            <w:pPr>
              <w:rPr>
                <w:color w:val="000000"/>
              </w:rPr>
            </w:pPr>
            <w:r>
              <w:rPr>
                <w:color w:val="000000"/>
              </w:rPr>
              <w:t> </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53B6DB" w14:textId="77777777" w:rsidR="00C90853" w:rsidRDefault="00E662A5">
            <w:pPr>
              <w:rPr>
                <w:color w:val="000000"/>
              </w:rPr>
            </w:pPr>
            <w:r>
              <w:rPr>
                <w:color w:val="000000"/>
              </w:rPr>
              <w:t> </w:t>
            </w:r>
          </w:p>
        </w:tc>
      </w:tr>
      <w:tr w:rsidR="00C90853" w14:paraId="1ACF35DF"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CDECF9" w14:textId="77777777" w:rsidR="00C90853" w:rsidRDefault="00E662A5">
            <w:pPr>
              <w:rPr>
                <w:color w:val="000000"/>
              </w:rPr>
            </w:pPr>
            <w:r>
              <w:rPr>
                <w:color w:val="000000"/>
              </w:rPr>
              <w:t>1.1.</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08F61B" w14:textId="77777777" w:rsidR="00C90853" w:rsidRDefault="00E662A5">
            <w:pPr>
              <w:rPr>
                <w:color w:val="000000"/>
              </w:rPr>
            </w:pPr>
            <w:r>
              <w:rPr>
                <w:color w:val="000000"/>
              </w:rPr>
              <w:t>пятнистая или степная кошка</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D647FE" w14:textId="77777777" w:rsidR="00C90853" w:rsidRDefault="00E662A5">
            <w:pPr>
              <w:rPr>
                <w:color w:val="000000"/>
              </w:rPr>
            </w:pPr>
            <w:r>
              <w:rPr>
                <w:color w:val="000000"/>
              </w:rPr>
              <w:t>0,030</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94C17A" w14:textId="77777777" w:rsidR="00C90853" w:rsidRDefault="00E662A5">
            <w:pPr>
              <w:rPr>
                <w:color w:val="000000"/>
              </w:rPr>
            </w:pPr>
            <w:r>
              <w:rPr>
                <w:color w:val="000000"/>
              </w:rPr>
              <w:t>-</w:t>
            </w:r>
          </w:p>
        </w:tc>
      </w:tr>
      <w:tr w:rsidR="00C90853" w14:paraId="26F12191"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52699B" w14:textId="77777777" w:rsidR="00C90853" w:rsidRDefault="00E662A5">
            <w:pPr>
              <w:rPr>
                <w:color w:val="000000"/>
              </w:rPr>
            </w:pPr>
            <w:r>
              <w:rPr>
                <w:color w:val="000000"/>
              </w:rPr>
              <w:t>1.2.</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AA1E9F" w14:textId="77777777" w:rsidR="00C90853" w:rsidRDefault="00E662A5">
            <w:pPr>
              <w:rPr>
                <w:color w:val="000000"/>
              </w:rPr>
            </w:pPr>
            <w:r>
              <w:rPr>
                <w:color w:val="000000"/>
              </w:rPr>
              <w:t>лесная соня</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65A642" w14:textId="77777777" w:rsidR="00C90853" w:rsidRDefault="00E662A5">
            <w:pPr>
              <w:rPr>
                <w:color w:val="000000"/>
              </w:rPr>
            </w:pPr>
            <w:r>
              <w:rPr>
                <w:color w:val="000000"/>
              </w:rPr>
              <w:t>0,015</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A80C6B" w14:textId="77777777" w:rsidR="00C90853" w:rsidRDefault="00E662A5">
            <w:pPr>
              <w:rPr>
                <w:color w:val="000000"/>
              </w:rPr>
            </w:pPr>
            <w:r>
              <w:rPr>
                <w:color w:val="000000"/>
              </w:rPr>
              <w:t>-</w:t>
            </w:r>
          </w:p>
        </w:tc>
      </w:tr>
      <w:tr w:rsidR="00C90853" w14:paraId="215487F4"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A1701A" w14:textId="77777777" w:rsidR="00C90853" w:rsidRDefault="00E662A5">
            <w:pPr>
              <w:rPr>
                <w:color w:val="000000"/>
              </w:rPr>
            </w:pPr>
            <w:r>
              <w:rPr>
                <w:color w:val="000000"/>
              </w:rPr>
              <w:t>2.</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564BCE" w14:textId="77777777" w:rsidR="00C90853" w:rsidRDefault="00E662A5">
            <w:pPr>
              <w:rPr>
                <w:color w:val="000000"/>
              </w:rPr>
            </w:pPr>
            <w:r>
              <w:rPr>
                <w:color w:val="000000"/>
              </w:rPr>
              <w:t>Птицы:</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A7026D" w14:textId="77777777" w:rsidR="00C90853" w:rsidRDefault="00E662A5">
            <w:pPr>
              <w:rPr>
                <w:color w:val="000000"/>
              </w:rPr>
            </w:pPr>
            <w:r>
              <w:rPr>
                <w:color w:val="000000"/>
              </w:rPr>
              <w:t> </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14F700" w14:textId="77777777" w:rsidR="00C90853" w:rsidRDefault="00E662A5">
            <w:pPr>
              <w:rPr>
                <w:color w:val="000000"/>
              </w:rPr>
            </w:pPr>
            <w:r>
              <w:rPr>
                <w:color w:val="000000"/>
              </w:rPr>
              <w:t> </w:t>
            </w:r>
          </w:p>
        </w:tc>
      </w:tr>
      <w:tr w:rsidR="00C90853" w14:paraId="7264B023"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F06406" w14:textId="77777777" w:rsidR="00C90853" w:rsidRDefault="00E662A5">
            <w:pPr>
              <w:rPr>
                <w:color w:val="000000"/>
              </w:rPr>
            </w:pPr>
            <w:r>
              <w:rPr>
                <w:color w:val="000000"/>
              </w:rPr>
              <w:t>2.1.</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39FF7E" w14:textId="77777777" w:rsidR="00C90853" w:rsidRDefault="00E662A5">
            <w:pPr>
              <w:rPr>
                <w:color w:val="000000"/>
              </w:rPr>
            </w:pPr>
            <w:r>
              <w:rPr>
                <w:color w:val="000000"/>
              </w:rPr>
              <w:t>малая, черношейная, красношейная, серощекая, большая поганка, большой баклан, большая выпь, кваква, серая и рыжая цапля</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0B38ED" w14:textId="77777777" w:rsidR="00C90853" w:rsidRDefault="00E662A5">
            <w:pPr>
              <w:rPr>
                <w:color w:val="000000"/>
              </w:rPr>
            </w:pPr>
            <w:r>
              <w:rPr>
                <w:color w:val="000000"/>
              </w:rPr>
              <w:t>0,010</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939FC3" w14:textId="77777777" w:rsidR="00C90853" w:rsidRDefault="00E662A5">
            <w:pPr>
              <w:rPr>
                <w:color w:val="000000"/>
              </w:rPr>
            </w:pPr>
            <w:r>
              <w:rPr>
                <w:color w:val="000000"/>
              </w:rPr>
              <w:t>-</w:t>
            </w:r>
          </w:p>
        </w:tc>
      </w:tr>
      <w:tr w:rsidR="00C90853" w14:paraId="0F10EF2B"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C626AD" w14:textId="77777777" w:rsidR="00C90853" w:rsidRDefault="00E662A5">
            <w:pPr>
              <w:rPr>
                <w:color w:val="000000"/>
              </w:rPr>
            </w:pPr>
            <w:r>
              <w:rPr>
                <w:color w:val="000000"/>
              </w:rPr>
              <w:t>2.2.</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C68D59" w14:textId="77777777" w:rsidR="00C90853" w:rsidRDefault="00E662A5">
            <w:pPr>
              <w:rPr>
                <w:color w:val="000000"/>
              </w:rPr>
            </w:pPr>
            <w:r>
              <w:rPr>
                <w:color w:val="000000"/>
              </w:rPr>
              <w:t>большая белая цапля</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294249" w14:textId="77777777" w:rsidR="00C90853" w:rsidRDefault="00E662A5">
            <w:pPr>
              <w:rPr>
                <w:color w:val="000000"/>
              </w:rPr>
            </w:pPr>
            <w:r>
              <w:rPr>
                <w:color w:val="000000"/>
              </w:rPr>
              <w:t>0,015</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E0B1C6" w14:textId="77777777" w:rsidR="00C90853" w:rsidRDefault="00E662A5">
            <w:pPr>
              <w:rPr>
                <w:color w:val="000000"/>
              </w:rPr>
            </w:pPr>
            <w:r>
              <w:rPr>
                <w:color w:val="000000"/>
              </w:rPr>
              <w:t>-</w:t>
            </w:r>
          </w:p>
        </w:tc>
      </w:tr>
      <w:tr w:rsidR="00C90853" w14:paraId="2105AECC"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B4103A" w14:textId="77777777" w:rsidR="00C90853" w:rsidRDefault="00E662A5">
            <w:pPr>
              <w:rPr>
                <w:color w:val="000000"/>
              </w:rPr>
            </w:pPr>
            <w:r>
              <w:rPr>
                <w:color w:val="000000"/>
              </w:rPr>
              <w:t>2.3.</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DF3F1C" w14:textId="77777777" w:rsidR="00C90853" w:rsidRDefault="00E662A5">
            <w:pPr>
              <w:rPr>
                <w:color w:val="000000"/>
              </w:rPr>
            </w:pPr>
            <w:r>
              <w:rPr>
                <w:color w:val="000000"/>
              </w:rPr>
              <w:t>тулес, бурокрылая и золотистая ржанка, галстучник, малый зуек, монгольский зуек, каспийский зуек, восточный зуек, морской зуек, хрустан, камнешарка, пастушок, погоныш, малый погоныш, погоныш - крошка, камышница, кулик, сорока, черныш, фифи, большой улит, травник, щеголь, поручейник, перевозчик, мородунка, плосконосый плавунчик, круглоносый плавунчик, кулик-воробей, песочник-красношейка, длиннопалый песочник, белохвостый песочник, краснозобик, чернозобик, острохвостый песочник, песчанка, грязовик, луговая и степная тиркушка, кольчатая горлица, майна, альпийская галка, скворец обыкновенный, обыкновенный щегол, красношапочный вьюрок, сизоворонка, жаворонки (хохлатый, малый, тонкоклювый, серый, солончаковый, степной, двупятнистый, белокрылый, черный, рогатый, лесной, полевой, индийский), клушица, пестрый каменный дрозд</w:t>
            </w:r>
            <w:r>
              <w:rPr>
                <w:color w:val="000000"/>
              </w:rPr>
              <w:br/>
              <w:t> </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84FE4C" w14:textId="77777777" w:rsidR="00C90853" w:rsidRDefault="00E662A5">
            <w:pPr>
              <w:rPr>
                <w:color w:val="000000"/>
              </w:rPr>
            </w:pPr>
            <w:r>
              <w:rPr>
                <w:color w:val="000000"/>
              </w:rPr>
              <w:t>0,005</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1C7D75" w14:textId="77777777" w:rsidR="00C90853" w:rsidRDefault="00E662A5">
            <w:pPr>
              <w:rPr>
                <w:color w:val="000000"/>
              </w:rPr>
            </w:pPr>
            <w:r>
              <w:rPr>
                <w:color w:val="000000"/>
              </w:rPr>
              <w:t>-</w:t>
            </w:r>
          </w:p>
        </w:tc>
      </w:tr>
      <w:tr w:rsidR="00C90853" w14:paraId="7EAC421E"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0F91E9" w14:textId="77777777" w:rsidR="00C90853" w:rsidRDefault="00E662A5">
            <w:pPr>
              <w:rPr>
                <w:color w:val="000000"/>
              </w:rPr>
            </w:pPr>
            <w:r>
              <w:rPr>
                <w:color w:val="000000"/>
              </w:rPr>
              <w:t>2.4.</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5D94A0" w14:textId="77777777" w:rsidR="00C90853" w:rsidRDefault="00E662A5">
            <w:pPr>
              <w:rPr>
                <w:color w:val="000000"/>
              </w:rPr>
            </w:pPr>
            <w:r>
              <w:rPr>
                <w:color w:val="000000"/>
              </w:rPr>
              <w:t>ястреб-тетеревятник</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1B9710" w14:textId="77777777" w:rsidR="00C90853" w:rsidRDefault="00E662A5">
            <w:pPr>
              <w:rPr>
                <w:color w:val="000000"/>
              </w:rPr>
            </w:pPr>
            <w:r>
              <w:rPr>
                <w:color w:val="000000"/>
              </w:rPr>
              <w:t>0,010</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7F31F4" w14:textId="77777777" w:rsidR="00C90853" w:rsidRDefault="00E662A5">
            <w:pPr>
              <w:rPr>
                <w:color w:val="000000"/>
              </w:rPr>
            </w:pPr>
            <w:r>
              <w:rPr>
                <w:color w:val="000000"/>
              </w:rPr>
              <w:t>-</w:t>
            </w:r>
          </w:p>
        </w:tc>
      </w:tr>
      <w:tr w:rsidR="00C90853" w14:paraId="34DCC297"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7168FE" w14:textId="77777777" w:rsidR="00C90853" w:rsidRDefault="00E662A5">
            <w:pPr>
              <w:rPr>
                <w:color w:val="000000"/>
              </w:rPr>
            </w:pPr>
            <w:r>
              <w:rPr>
                <w:color w:val="000000"/>
              </w:rPr>
              <w:t>2.5.</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D5A7EC" w14:textId="77777777" w:rsidR="00C90853" w:rsidRDefault="00E662A5">
            <w:pPr>
              <w:rPr>
                <w:color w:val="000000"/>
              </w:rPr>
            </w:pPr>
            <w:r>
              <w:rPr>
                <w:color w:val="000000"/>
              </w:rPr>
              <w:t>ястреб-перепелятник, сплюшка, домовой сыч, мохноногий сыч, ушастая сова, болотная сова, канюк</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97E5CC" w14:textId="77777777" w:rsidR="00C90853" w:rsidRDefault="00E662A5">
            <w:pPr>
              <w:rPr>
                <w:color w:val="000000"/>
              </w:rPr>
            </w:pPr>
            <w:r>
              <w:rPr>
                <w:color w:val="000000"/>
              </w:rPr>
              <w:t>0,045</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578D84" w14:textId="77777777" w:rsidR="00C90853" w:rsidRDefault="00E662A5">
            <w:pPr>
              <w:rPr>
                <w:color w:val="000000"/>
              </w:rPr>
            </w:pPr>
            <w:r>
              <w:rPr>
                <w:color w:val="000000"/>
              </w:rPr>
              <w:t>-</w:t>
            </w:r>
          </w:p>
        </w:tc>
      </w:tr>
      <w:tr w:rsidR="00C90853" w14:paraId="66760C07"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21F931" w14:textId="77777777" w:rsidR="00C90853" w:rsidRDefault="00E662A5">
            <w:pPr>
              <w:rPr>
                <w:color w:val="000000"/>
              </w:rPr>
            </w:pPr>
            <w:r>
              <w:rPr>
                <w:color w:val="000000"/>
              </w:rPr>
              <w:t>3.</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619A93" w14:textId="77777777" w:rsidR="00C90853" w:rsidRDefault="00E662A5">
            <w:pPr>
              <w:rPr>
                <w:color w:val="000000"/>
              </w:rPr>
            </w:pPr>
            <w:r>
              <w:rPr>
                <w:color w:val="000000"/>
              </w:rPr>
              <w:t>Пресмыкающиеся:</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73E813" w14:textId="77777777" w:rsidR="00C90853" w:rsidRDefault="00E662A5">
            <w:pPr>
              <w:rPr>
                <w:color w:val="000000"/>
              </w:rPr>
            </w:pPr>
            <w:r>
              <w:rPr>
                <w:color w:val="000000"/>
              </w:rPr>
              <w:t> </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9ADF52" w14:textId="77777777" w:rsidR="00C90853" w:rsidRDefault="00E662A5">
            <w:pPr>
              <w:rPr>
                <w:color w:val="000000"/>
              </w:rPr>
            </w:pPr>
            <w:r>
              <w:rPr>
                <w:color w:val="000000"/>
              </w:rPr>
              <w:t> </w:t>
            </w:r>
          </w:p>
        </w:tc>
      </w:tr>
      <w:tr w:rsidR="00C90853" w14:paraId="39BB2C45"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B84E12" w14:textId="77777777" w:rsidR="00C90853" w:rsidRDefault="00E662A5">
            <w:pPr>
              <w:rPr>
                <w:color w:val="000000"/>
              </w:rPr>
            </w:pPr>
            <w:r>
              <w:rPr>
                <w:color w:val="000000"/>
              </w:rPr>
              <w:t>3.1.</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97E71A" w14:textId="77777777" w:rsidR="00C90853" w:rsidRDefault="00E662A5">
            <w:pPr>
              <w:rPr>
                <w:color w:val="000000"/>
              </w:rPr>
            </w:pPr>
            <w:r>
              <w:rPr>
                <w:color w:val="000000"/>
              </w:rPr>
              <w:t>среднеазиатская черепаха, болотная черепаха</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898CC2" w14:textId="77777777" w:rsidR="00C90853" w:rsidRDefault="00E662A5">
            <w:pPr>
              <w:rPr>
                <w:color w:val="000000"/>
              </w:rPr>
            </w:pPr>
            <w:r>
              <w:rPr>
                <w:color w:val="000000"/>
              </w:rPr>
              <w:t>0,020</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E9F725" w14:textId="77777777" w:rsidR="00C90853" w:rsidRDefault="00E662A5">
            <w:pPr>
              <w:rPr>
                <w:color w:val="000000"/>
              </w:rPr>
            </w:pPr>
            <w:r>
              <w:rPr>
                <w:color w:val="000000"/>
              </w:rPr>
              <w:t>-</w:t>
            </w:r>
          </w:p>
        </w:tc>
      </w:tr>
      <w:tr w:rsidR="00C90853" w14:paraId="342788B1"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9E2722" w14:textId="77777777" w:rsidR="00C90853" w:rsidRDefault="00E662A5">
            <w:pPr>
              <w:rPr>
                <w:color w:val="000000"/>
              </w:rPr>
            </w:pPr>
            <w:r>
              <w:rPr>
                <w:color w:val="000000"/>
              </w:rPr>
              <w:t>3.2.</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503BE9" w14:textId="77777777" w:rsidR="00C90853" w:rsidRDefault="00E662A5">
            <w:pPr>
              <w:rPr>
                <w:color w:val="000000"/>
              </w:rPr>
            </w:pPr>
            <w:r>
              <w:rPr>
                <w:color w:val="000000"/>
              </w:rPr>
              <w:t>степная агама, ушастая круглоголовка, такырная круглоголовка, сцинковыйгеккон</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173D73" w14:textId="77777777" w:rsidR="00C90853" w:rsidRDefault="00E662A5">
            <w:pPr>
              <w:rPr>
                <w:color w:val="000000"/>
              </w:rPr>
            </w:pPr>
            <w:r>
              <w:rPr>
                <w:color w:val="000000"/>
              </w:rPr>
              <w:t>0,010</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9D3C85" w14:textId="77777777" w:rsidR="00C90853" w:rsidRDefault="00E662A5">
            <w:pPr>
              <w:rPr>
                <w:color w:val="000000"/>
              </w:rPr>
            </w:pPr>
            <w:r>
              <w:rPr>
                <w:color w:val="000000"/>
              </w:rPr>
              <w:t>-</w:t>
            </w:r>
          </w:p>
        </w:tc>
      </w:tr>
      <w:tr w:rsidR="00C90853" w14:paraId="4CE26138"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B3C7FD" w14:textId="77777777" w:rsidR="00C90853" w:rsidRDefault="00E662A5">
            <w:pPr>
              <w:rPr>
                <w:color w:val="000000"/>
              </w:rPr>
            </w:pPr>
            <w:r>
              <w:rPr>
                <w:color w:val="000000"/>
              </w:rPr>
              <w:t>3.3.</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0C1F02" w14:textId="77777777" w:rsidR="00C90853" w:rsidRDefault="00E662A5">
            <w:pPr>
              <w:rPr>
                <w:color w:val="000000"/>
              </w:rPr>
            </w:pPr>
            <w:r>
              <w:rPr>
                <w:color w:val="000000"/>
              </w:rPr>
              <w:t>обыкновенный щитомордник</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0E715C" w14:textId="77777777" w:rsidR="00C90853" w:rsidRDefault="00E662A5">
            <w:pPr>
              <w:rPr>
                <w:color w:val="000000"/>
              </w:rPr>
            </w:pPr>
            <w:r>
              <w:rPr>
                <w:color w:val="000000"/>
              </w:rPr>
              <w:t>0,045</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1FA3FA" w14:textId="77777777" w:rsidR="00C90853" w:rsidRDefault="00E662A5">
            <w:pPr>
              <w:rPr>
                <w:color w:val="000000"/>
              </w:rPr>
            </w:pPr>
            <w:r>
              <w:rPr>
                <w:color w:val="000000"/>
              </w:rPr>
              <w:t>-</w:t>
            </w:r>
          </w:p>
        </w:tc>
      </w:tr>
      <w:tr w:rsidR="00C90853" w14:paraId="6FA87567"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B8926A" w14:textId="77777777" w:rsidR="00C90853" w:rsidRDefault="00E662A5">
            <w:pPr>
              <w:rPr>
                <w:color w:val="000000"/>
              </w:rPr>
            </w:pPr>
            <w:r>
              <w:rPr>
                <w:color w:val="000000"/>
              </w:rPr>
              <w:t>3.4.</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D5A3A7" w14:textId="77777777" w:rsidR="00C90853" w:rsidRDefault="00E662A5">
            <w:pPr>
              <w:rPr>
                <w:color w:val="000000"/>
              </w:rPr>
            </w:pPr>
            <w:r>
              <w:rPr>
                <w:color w:val="000000"/>
              </w:rPr>
              <w:t>узорчатый полоз, восточный и песчаный удавчик</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F431E1" w14:textId="77777777" w:rsidR="00C90853" w:rsidRDefault="00E662A5">
            <w:pPr>
              <w:rPr>
                <w:color w:val="000000"/>
              </w:rPr>
            </w:pPr>
            <w:r>
              <w:rPr>
                <w:color w:val="000000"/>
              </w:rPr>
              <w:t>0,035</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2A7A73" w14:textId="77777777" w:rsidR="00C90853" w:rsidRDefault="00E662A5">
            <w:pPr>
              <w:rPr>
                <w:color w:val="000000"/>
              </w:rPr>
            </w:pPr>
            <w:r>
              <w:rPr>
                <w:color w:val="000000"/>
              </w:rPr>
              <w:t>-</w:t>
            </w:r>
          </w:p>
        </w:tc>
      </w:tr>
      <w:tr w:rsidR="00C90853" w14:paraId="03DE6137"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ACD247" w14:textId="77777777" w:rsidR="00C90853" w:rsidRDefault="00E662A5">
            <w:pPr>
              <w:rPr>
                <w:color w:val="000000"/>
              </w:rPr>
            </w:pPr>
            <w:r>
              <w:rPr>
                <w:color w:val="000000"/>
              </w:rPr>
              <w:t>3.5.</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0BA9F5" w14:textId="77777777" w:rsidR="00C90853" w:rsidRDefault="00E662A5">
            <w:pPr>
              <w:rPr>
                <w:color w:val="000000"/>
              </w:rPr>
            </w:pPr>
            <w:r>
              <w:rPr>
                <w:color w:val="000000"/>
              </w:rPr>
              <w:t>лягушка озерная</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8416BD" w14:textId="77777777" w:rsidR="00C90853" w:rsidRDefault="00E662A5">
            <w:pPr>
              <w:rPr>
                <w:color w:val="000000"/>
              </w:rPr>
            </w:pPr>
            <w:r>
              <w:rPr>
                <w:color w:val="000000"/>
              </w:rPr>
              <w:t>0,005</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691884" w14:textId="77777777" w:rsidR="00C90853" w:rsidRDefault="00E662A5">
            <w:pPr>
              <w:rPr>
                <w:color w:val="000000"/>
              </w:rPr>
            </w:pPr>
            <w:r>
              <w:rPr>
                <w:color w:val="000000"/>
              </w:rPr>
              <w:t>-</w:t>
            </w:r>
          </w:p>
        </w:tc>
      </w:tr>
      <w:tr w:rsidR="00C90853" w14:paraId="4EAC09D3"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44259E" w14:textId="77777777" w:rsidR="00C90853" w:rsidRDefault="00E662A5">
            <w:pPr>
              <w:rPr>
                <w:color w:val="000000"/>
              </w:rPr>
            </w:pPr>
            <w:r>
              <w:rPr>
                <w:color w:val="000000"/>
              </w:rPr>
              <w:t>4.</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63DF70" w14:textId="77777777" w:rsidR="00C90853" w:rsidRDefault="00E662A5">
            <w:pPr>
              <w:rPr>
                <w:color w:val="000000"/>
              </w:rPr>
            </w:pPr>
            <w:r>
              <w:rPr>
                <w:color w:val="000000"/>
              </w:rPr>
              <w:t>Водные беспозвоночные животные:</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7F98A3" w14:textId="77777777" w:rsidR="00C90853" w:rsidRDefault="00E662A5">
            <w:pPr>
              <w:rPr>
                <w:color w:val="000000"/>
              </w:rPr>
            </w:pPr>
            <w:r>
              <w:rPr>
                <w:color w:val="000000"/>
              </w:rPr>
              <w:t> </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0F93F5" w14:textId="77777777" w:rsidR="00C90853" w:rsidRDefault="00E662A5">
            <w:pPr>
              <w:rPr>
                <w:color w:val="000000"/>
              </w:rPr>
            </w:pPr>
            <w:r>
              <w:rPr>
                <w:color w:val="000000"/>
              </w:rPr>
              <w:t> </w:t>
            </w:r>
          </w:p>
        </w:tc>
      </w:tr>
      <w:tr w:rsidR="00C90853" w14:paraId="2FE298E4"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01CC2E" w14:textId="77777777" w:rsidR="00C90853" w:rsidRDefault="00E662A5">
            <w:pPr>
              <w:rPr>
                <w:color w:val="000000"/>
              </w:rPr>
            </w:pPr>
            <w:r>
              <w:rPr>
                <w:color w:val="000000"/>
              </w:rPr>
              <w:t>4.1.</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02C31A" w14:textId="77777777" w:rsidR="00C90853" w:rsidRDefault="00E662A5">
            <w:pPr>
              <w:rPr>
                <w:color w:val="000000"/>
              </w:rPr>
            </w:pPr>
            <w:r>
              <w:rPr>
                <w:color w:val="000000"/>
              </w:rPr>
              <w:t>артемия (цисты)</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036D60" w14:textId="77777777" w:rsidR="00C90853" w:rsidRDefault="00E662A5">
            <w:pPr>
              <w:rPr>
                <w:color w:val="000000"/>
              </w:rPr>
            </w:pPr>
            <w:r>
              <w:rPr>
                <w:color w:val="000000"/>
              </w:rPr>
              <w:t>-</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87C6CD" w14:textId="77777777" w:rsidR="00C90853" w:rsidRDefault="00E662A5">
            <w:pPr>
              <w:rPr>
                <w:color w:val="000000"/>
              </w:rPr>
            </w:pPr>
            <w:r>
              <w:rPr>
                <w:color w:val="000000"/>
              </w:rPr>
              <w:t>0,045</w:t>
            </w:r>
          </w:p>
        </w:tc>
      </w:tr>
      <w:tr w:rsidR="00C90853" w14:paraId="584E0FBF"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102464" w14:textId="77777777" w:rsidR="00C90853" w:rsidRDefault="00E662A5">
            <w:pPr>
              <w:rPr>
                <w:color w:val="000000"/>
              </w:rPr>
            </w:pPr>
            <w:r>
              <w:rPr>
                <w:color w:val="000000"/>
              </w:rPr>
              <w:t>4.2.</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50E7B2" w14:textId="77777777" w:rsidR="00C90853" w:rsidRDefault="00E662A5">
            <w:pPr>
              <w:rPr>
                <w:color w:val="000000"/>
              </w:rPr>
            </w:pPr>
            <w:r>
              <w:rPr>
                <w:color w:val="000000"/>
              </w:rPr>
              <w:t>гаммарус, дафнии</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D5698F" w14:textId="77777777" w:rsidR="00C90853" w:rsidRDefault="00E662A5">
            <w:pPr>
              <w:rPr>
                <w:color w:val="000000"/>
              </w:rPr>
            </w:pPr>
            <w:r>
              <w:rPr>
                <w:color w:val="000000"/>
              </w:rPr>
              <w:t>-</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3F813F" w14:textId="77777777" w:rsidR="00C90853" w:rsidRDefault="00E662A5">
            <w:pPr>
              <w:rPr>
                <w:color w:val="000000"/>
              </w:rPr>
            </w:pPr>
            <w:r>
              <w:rPr>
                <w:color w:val="000000"/>
              </w:rPr>
              <w:t>0,010</w:t>
            </w:r>
          </w:p>
        </w:tc>
      </w:tr>
      <w:tr w:rsidR="00C90853" w14:paraId="3D7BB237"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BF05A0" w14:textId="77777777" w:rsidR="00C90853" w:rsidRDefault="00E662A5">
            <w:pPr>
              <w:rPr>
                <w:color w:val="000000"/>
              </w:rPr>
            </w:pPr>
            <w:r>
              <w:rPr>
                <w:color w:val="000000"/>
              </w:rPr>
              <w:t>4.3.</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47B2E6" w14:textId="77777777" w:rsidR="00C90853" w:rsidRDefault="00E662A5">
            <w:pPr>
              <w:rPr>
                <w:color w:val="000000"/>
              </w:rPr>
            </w:pPr>
            <w:r>
              <w:rPr>
                <w:color w:val="000000"/>
              </w:rPr>
              <w:t>пиявки</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A71158" w14:textId="77777777" w:rsidR="00C90853" w:rsidRDefault="00E662A5">
            <w:pPr>
              <w:rPr>
                <w:color w:val="000000"/>
              </w:rPr>
            </w:pPr>
            <w:r>
              <w:rPr>
                <w:color w:val="000000"/>
              </w:rPr>
              <w:t>-</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515D79" w14:textId="77777777" w:rsidR="00C90853" w:rsidRDefault="00E662A5">
            <w:pPr>
              <w:rPr>
                <w:color w:val="000000"/>
              </w:rPr>
            </w:pPr>
            <w:r>
              <w:rPr>
                <w:color w:val="000000"/>
              </w:rPr>
              <w:t>0,030</w:t>
            </w:r>
          </w:p>
        </w:tc>
      </w:tr>
      <w:tr w:rsidR="00C90853" w14:paraId="190E2512"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70B7DB" w14:textId="77777777" w:rsidR="00C90853" w:rsidRDefault="00E662A5">
            <w:pPr>
              <w:rPr>
                <w:color w:val="000000"/>
              </w:rPr>
            </w:pPr>
            <w:r>
              <w:rPr>
                <w:color w:val="000000"/>
              </w:rPr>
              <w:t>4.4.</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4A1828" w14:textId="77777777" w:rsidR="00C90853" w:rsidRDefault="00E662A5">
            <w:pPr>
              <w:rPr>
                <w:color w:val="000000"/>
              </w:rPr>
            </w:pPr>
            <w:r>
              <w:rPr>
                <w:color w:val="000000"/>
              </w:rPr>
              <w:t>другие водные беспозвоночные и цисты</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8DC14C" w14:textId="77777777" w:rsidR="00C90853" w:rsidRDefault="00E662A5">
            <w:pPr>
              <w:rPr>
                <w:color w:val="000000"/>
              </w:rPr>
            </w:pPr>
            <w:r>
              <w:rPr>
                <w:color w:val="000000"/>
              </w:rPr>
              <w:t>-</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3D69BC" w14:textId="77777777" w:rsidR="00C90853" w:rsidRDefault="00E662A5">
            <w:pPr>
              <w:rPr>
                <w:color w:val="000000"/>
              </w:rPr>
            </w:pPr>
            <w:r>
              <w:rPr>
                <w:color w:val="000000"/>
              </w:rPr>
              <w:t>0,005</w:t>
            </w:r>
          </w:p>
        </w:tc>
      </w:tr>
      <w:tr w:rsidR="00C90853" w14:paraId="43994CDB"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B0D9DD" w14:textId="77777777" w:rsidR="00C90853" w:rsidRDefault="00E662A5">
            <w:pPr>
              <w:rPr>
                <w:color w:val="000000"/>
              </w:rPr>
            </w:pPr>
            <w:r>
              <w:rPr>
                <w:color w:val="000000"/>
              </w:rPr>
              <w:t>4.5.</w:t>
            </w:r>
          </w:p>
        </w:tc>
        <w:tc>
          <w:tcPr>
            <w:tcW w:w="50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A2C135" w14:textId="77777777" w:rsidR="00C90853" w:rsidRDefault="00E662A5">
            <w:pPr>
              <w:rPr>
                <w:color w:val="000000"/>
              </w:rPr>
            </w:pPr>
            <w:r>
              <w:rPr>
                <w:color w:val="000000"/>
              </w:rPr>
              <w:t>артемия</w:t>
            </w:r>
          </w:p>
        </w:tc>
        <w:tc>
          <w:tcPr>
            <w:tcW w:w="1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DB0ADD" w14:textId="77777777" w:rsidR="00C90853" w:rsidRDefault="00E662A5">
            <w:pPr>
              <w:rPr>
                <w:color w:val="000000"/>
              </w:rPr>
            </w:pPr>
            <w:r>
              <w:rPr>
                <w:color w:val="000000"/>
              </w:rPr>
              <w:t>-</w:t>
            </w:r>
          </w:p>
        </w:tc>
        <w:tc>
          <w:tcPr>
            <w:tcW w:w="16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3C7675" w14:textId="77777777" w:rsidR="00C90853" w:rsidRDefault="00E662A5">
            <w:pPr>
              <w:rPr>
                <w:color w:val="000000"/>
              </w:rPr>
            </w:pPr>
            <w:r>
              <w:rPr>
                <w:color w:val="000000"/>
              </w:rPr>
              <w:t>0,0043</w:t>
            </w:r>
          </w:p>
        </w:tc>
      </w:tr>
    </w:tbl>
    <w:p w14:paraId="6B264C31" w14:textId="77777777" w:rsidR="00C90853" w:rsidRDefault="00E662A5">
      <w:pPr>
        <w:spacing w:before="240" w:after="240"/>
      </w:pPr>
      <w:r>
        <w:t> </w:t>
      </w:r>
    </w:p>
    <w:p w14:paraId="3745DD73" w14:textId="77777777" w:rsidR="00C90853" w:rsidRDefault="00E662A5">
      <w:pPr>
        <w:spacing w:before="240" w:after="240"/>
      </w:pPr>
      <w:bookmarkStart w:id="1198" w:name="z583"/>
      <w:bookmarkEnd w:id="1198"/>
      <w:r>
        <w:rPr>
          <w:b/>
          <w:bCs/>
        </w:rPr>
        <w:t>Статья 608. Ставки платы за пользование лесными и растительными ресурсами</w:t>
      </w:r>
    </w:p>
    <w:p w14:paraId="0E4D631E" w14:textId="77777777" w:rsidR="00C90853" w:rsidRDefault="00E662A5">
      <w:pPr>
        <w:spacing w:before="240" w:after="240"/>
      </w:pPr>
      <w:r>
        <w:t> </w:t>
      </w:r>
    </w:p>
    <w:p w14:paraId="49E01D4F" w14:textId="77777777" w:rsidR="00C90853" w:rsidRDefault="00E662A5">
      <w:pPr>
        <w:spacing w:before="240" w:after="240"/>
      </w:pPr>
      <w:r>
        <w:t>1. Ставки платыза пользование лесными и растительными ресурсами, за исключением указанных в пункте 2 настоящей статьи, устанавливаются местными представительными органами областей, городов республиканского значения и столицы на основании расчетов местных исполнительных органов областей, городов республиканского значения и столицы, составленных в соответствии с порядком, определенным уполномоченными органами в области лесного хозяйства и охраны, защиты, восстановления и использования растительного мира.</w:t>
      </w:r>
    </w:p>
    <w:p w14:paraId="35D14E5F" w14:textId="77777777" w:rsidR="00C90853" w:rsidRDefault="00E662A5">
      <w:pPr>
        <w:spacing w:before="240" w:after="240"/>
      </w:pPr>
      <w:r>
        <w:t>2. Ставки платы за пользование лесными и растительными ресурсами за древесину, отпускаемую на корню, определяются в размере, кратном МРП, установленному законом о республиканском бюджете и действующему на первое число соответствующего финансового года, в котором возникнет право на лесопользование, за один плотный кубический метр и составляют:</w:t>
      </w:r>
    </w:p>
    <w:p w14:paraId="39B850DA" w14:textId="77777777" w:rsidR="00C90853" w:rsidRDefault="00E662A5">
      <w:pPr>
        <w:spacing w:before="240" w:after="240"/>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376"/>
        <w:gridCol w:w="2550"/>
        <w:gridCol w:w="1411"/>
        <w:gridCol w:w="1422"/>
        <w:gridCol w:w="1407"/>
        <w:gridCol w:w="1449"/>
      </w:tblGrid>
      <w:tr w:rsidR="00C90853" w14:paraId="4DC94571" w14:textId="77777777">
        <w:trPr>
          <w:tblCellSpacing w:w="0" w:type="dxa"/>
        </w:trPr>
        <w:tc>
          <w:tcPr>
            <w:tcW w:w="139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0299D4" w14:textId="77777777" w:rsidR="00C90853" w:rsidRDefault="00E662A5">
            <w:pPr>
              <w:rPr>
                <w:color w:val="000000"/>
              </w:rPr>
            </w:pPr>
            <w:r>
              <w:rPr>
                <w:b/>
                <w:bCs/>
                <w:color w:val="000000"/>
              </w:rPr>
              <w:t>№</w:t>
            </w:r>
            <w:r>
              <w:rPr>
                <w:b/>
                <w:bCs/>
                <w:color w:val="000000"/>
              </w:rPr>
              <w:br/>
              <w:t>п/п</w:t>
            </w:r>
          </w:p>
        </w:tc>
        <w:tc>
          <w:tcPr>
            <w:tcW w:w="256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D443AA" w14:textId="77777777" w:rsidR="00C90853" w:rsidRDefault="00E662A5">
            <w:pPr>
              <w:rPr>
                <w:color w:val="000000"/>
              </w:rPr>
            </w:pPr>
            <w:r>
              <w:rPr>
                <w:b/>
                <w:bCs/>
                <w:color w:val="000000"/>
              </w:rPr>
              <w:t>Наименование</w:t>
            </w:r>
            <w:r>
              <w:rPr>
                <w:b/>
                <w:bCs/>
                <w:color w:val="000000"/>
              </w:rPr>
              <w:br/>
              <w:t>древесно-кустарниковых</w:t>
            </w:r>
            <w:r>
              <w:rPr>
                <w:b/>
                <w:bCs/>
                <w:color w:val="000000"/>
              </w:rPr>
              <w:br/>
              <w:t>пород</w:t>
            </w:r>
          </w:p>
        </w:tc>
        <w:tc>
          <w:tcPr>
            <w:tcW w:w="4260" w:type="dxa"/>
            <w:gridSpan w:val="3"/>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34AF17" w14:textId="77777777" w:rsidR="00C90853" w:rsidRDefault="00E662A5">
            <w:pPr>
              <w:rPr>
                <w:color w:val="000000"/>
              </w:rPr>
            </w:pPr>
            <w:r>
              <w:rPr>
                <w:b/>
                <w:bCs/>
                <w:color w:val="000000"/>
              </w:rPr>
              <w:t>Деловая древесина в зависимости от диаметра отрезков ствола в верхнем торце, без коры (МРП)</w:t>
            </w:r>
          </w:p>
        </w:tc>
        <w:tc>
          <w:tcPr>
            <w:tcW w:w="145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2DF97F" w14:textId="77777777" w:rsidR="00C90853" w:rsidRDefault="00E662A5">
            <w:pPr>
              <w:rPr>
                <w:color w:val="000000"/>
              </w:rPr>
            </w:pPr>
            <w:r>
              <w:rPr>
                <w:b/>
                <w:bCs/>
                <w:color w:val="000000"/>
              </w:rPr>
              <w:t>Дровяная древесина в коре (МРП)</w:t>
            </w:r>
          </w:p>
        </w:tc>
      </w:tr>
      <w:tr w:rsidR="00C90853" w14:paraId="47F765E8"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3D79E4C1" w14:textId="77777777" w:rsidR="00C90853" w:rsidRDefault="00C90853">
            <w:pPr>
              <w:rPr>
                <w:b/>
                <w:bCs/>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08499EC0" w14:textId="77777777" w:rsidR="00C90853" w:rsidRDefault="00C90853">
            <w:pPr>
              <w:rPr>
                <w:b/>
                <w:bCs/>
                <w:color w:val="000000"/>
              </w:rPr>
            </w:pP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5BEF0A" w14:textId="77777777" w:rsidR="00C90853" w:rsidRDefault="00E662A5">
            <w:pPr>
              <w:rPr>
                <w:color w:val="000000"/>
              </w:rPr>
            </w:pPr>
            <w:r>
              <w:rPr>
                <w:b/>
                <w:bCs/>
                <w:color w:val="000000"/>
              </w:rPr>
              <w:t>круп</w:t>
            </w:r>
            <w:r>
              <w:rPr>
                <w:b/>
                <w:bCs/>
                <w:color w:val="000000"/>
              </w:rPr>
              <w:br/>
              <w:t>ная</w:t>
            </w:r>
            <w:r>
              <w:rPr>
                <w:b/>
                <w:bCs/>
                <w:color w:val="000000"/>
              </w:rPr>
              <w:br/>
              <w:t>(25 см и более)</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EE0A74" w14:textId="77777777" w:rsidR="00C90853" w:rsidRDefault="00E662A5">
            <w:pPr>
              <w:rPr>
                <w:color w:val="000000"/>
              </w:rPr>
            </w:pPr>
            <w:r>
              <w:rPr>
                <w:b/>
                <w:bCs/>
                <w:color w:val="000000"/>
              </w:rPr>
              <w:t>сред</w:t>
            </w:r>
            <w:r>
              <w:rPr>
                <w:b/>
                <w:bCs/>
                <w:color w:val="000000"/>
              </w:rPr>
              <w:br/>
              <w:t>няя</w:t>
            </w:r>
            <w:r>
              <w:rPr>
                <w:b/>
                <w:bCs/>
                <w:color w:val="000000"/>
              </w:rPr>
              <w:br/>
              <w:t>(от 13 до 24 см)</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13EA58" w14:textId="77777777" w:rsidR="00C90853" w:rsidRDefault="00E662A5">
            <w:pPr>
              <w:rPr>
                <w:color w:val="000000"/>
              </w:rPr>
            </w:pPr>
            <w:r>
              <w:rPr>
                <w:b/>
                <w:bCs/>
                <w:color w:val="000000"/>
              </w:rPr>
              <w:t>мел</w:t>
            </w:r>
            <w:r>
              <w:rPr>
                <w:b/>
                <w:bCs/>
                <w:color w:val="000000"/>
              </w:rPr>
              <w:br/>
              <w:t>кая</w:t>
            </w:r>
            <w:r>
              <w:rPr>
                <w:b/>
                <w:bCs/>
                <w:color w:val="000000"/>
              </w:rPr>
              <w:br/>
              <w:t>(от 3 до 12 см)</w:t>
            </w: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42120284" w14:textId="77777777" w:rsidR="00C90853" w:rsidRDefault="00C90853">
            <w:pPr>
              <w:rPr>
                <w:b/>
                <w:bCs/>
                <w:color w:val="000000"/>
              </w:rPr>
            </w:pPr>
          </w:p>
        </w:tc>
      </w:tr>
      <w:tr w:rsidR="00C90853" w14:paraId="14528AAE"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0D5AF5" w14:textId="77777777" w:rsidR="00C90853" w:rsidRDefault="00E662A5">
            <w:pPr>
              <w:rPr>
                <w:color w:val="000000"/>
              </w:rPr>
            </w:pPr>
            <w:r>
              <w:rPr>
                <w:color w:val="000000"/>
              </w:rPr>
              <w:t>1</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675581" w14:textId="77777777" w:rsidR="00C90853" w:rsidRDefault="00E662A5">
            <w:pPr>
              <w:rPr>
                <w:color w:val="000000"/>
              </w:rPr>
            </w:pPr>
            <w:r>
              <w:rPr>
                <w:color w:val="000000"/>
              </w:rPr>
              <w:t>2</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47E9F0" w14:textId="77777777" w:rsidR="00C90853" w:rsidRDefault="00E662A5">
            <w:pPr>
              <w:rPr>
                <w:color w:val="000000"/>
              </w:rPr>
            </w:pPr>
            <w:r>
              <w:rPr>
                <w:color w:val="000000"/>
              </w:rPr>
              <w:t>3</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E67F3E" w14:textId="77777777" w:rsidR="00C90853" w:rsidRDefault="00E662A5">
            <w:pPr>
              <w:rPr>
                <w:color w:val="000000"/>
              </w:rPr>
            </w:pPr>
            <w:r>
              <w:rPr>
                <w:color w:val="000000"/>
              </w:rPr>
              <w:t>4</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AC4C4F" w14:textId="77777777" w:rsidR="00C90853" w:rsidRDefault="00E662A5">
            <w:pPr>
              <w:rPr>
                <w:color w:val="000000"/>
              </w:rPr>
            </w:pPr>
            <w:r>
              <w:rPr>
                <w:color w:val="000000"/>
              </w:rPr>
              <w:t>5</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F843ED" w14:textId="77777777" w:rsidR="00C90853" w:rsidRDefault="00E662A5">
            <w:pPr>
              <w:rPr>
                <w:color w:val="000000"/>
              </w:rPr>
            </w:pPr>
            <w:r>
              <w:rPr>
                <w:color w:val="000000"/>
              </w:rPr>
              <w:t>6</w:t>
            </w:r>
          </w:p>
        </w:tc>
      </w:tr>
      <w:tr w:rsidR="00C90853" w14:paraId="024F663A"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9EF5CD" w14:textId="77777777" w:rsidR="00C90853" w:rsidRDefault="00E662A5">
            <w:pPr>
              <w:rPr>
                <w:color w:val="000000"/>
              </w:rPr>
            </w:pPr>
            <w:r>
              <w:rPr>
                <w:color w:val="000000"/>
              </w:rPr>
              <w:t>1.</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4882FB" w14:textId="77777777" w:rsidR="00C90853" w:rsidRDefault="00E662A5">
            <w:pPr>
              <w:rPr>
                <w:color w:val="000000"/>
              </w:rPr>
            </w:pPr>
            <w:r>
              <w:rPr>
                <w:color w:val="000000"/>
              </w:rPr>
              <w:t>Сосна</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D591ED" w14:textId="77777777" w:rsidR="00C90853" w:rsidRDefault="00E662A5">
            <w:pPr>
              <w:rPr>
                <w:color w:val="000000"/>
              </w:rPr>
            </w:pPr>
            <w:r>
              <w:rPr>
                <w:color w:val="000000"/>
              </w:rPr>
              <w:t>1,48</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4C1A85" w14:textId="77777777" w:rsidR="00C90853" w:rsidRDefault="00E662A5">
            <w:pPr>
              <w:rPr>
                <w:color w:val="000000"/>
              </w:rPr>
            </w:pPr>
            <w:r>
              <w:rPr>
                <w:color w:val="000000"/>
              </w:rPr>
              <w:t>1,05</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A25009" w14:textId="77777777" w:rsidR="00C90853" w:rsidRDefault="00E662A5">
            <w:pPr>
              <w:rPr>
                <w:color w:val="000000"/>
              </w:rPr>
            </w:pPr>
            <w:r>
              <w:rPr>
                <w:color w:val="000000"/>
              </w:rPr>
              <w:t>0,52</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E53C83" w14:textId="77777777" w:rsidR="00C90853" w:rsidRDefault="00E662A5">
            <w:pPr>
              <w:rPr>
                <w:color w:val="000000"/>
              </w:rPr>
            </w:pPr>
            <w:r>
              <w:rPr>
                <w:color w:val="000000"/>
              </w:rPr>
              <w:t>0,21</w:t>
            </w:r>
          </w:p>
        </w:tc>
      </w:tr>
      <w:tr w:rsidR="00C90853" w14:paraId="436B9D9A"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1183A1" w14:textId="77777777" w:rsidR="00C90853" w:rsidRDefault="00E662A5">
            <w:pPr>
              <w:rPr>
                <w:color w:val="000000"/>
              </w:rPr>
            </w:pPr>
            <w:r>
              <w:rPr>
                <w:color w:val="000000"/>
              </w:rPr>
              <w:t>2.</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F3990D" w14:textId="77777777" w:rsidR="00C90853" w:rsidRDefault="00E662A5">
            <w:pPr>
              <w:rPr>
                <w:color w:val="000000"/>
              </w:rPr>
            </w:pPr>
            <w:r>
              <w:rPr>
                <w:color w:val="000000"/>
              </w:rPr>
              <w:t>Ель Шренка</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433EE0" w14:textId="77777777" w:rsidR="00C90853" w:rsidRDefault="00E662A5">
            <w:pPr>
              <w:rPr>
                <w:color w:val="000000"/>
              </w:rPr>
            </w:pPr>
            <w:r>
              <w:rPr>
                <w:color w:val="000000"/>
              </w:rPr>
              <w:t>1,93</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CFBEDE" w14:textId="77777777" w:rsidR="00C90853" w:rsidRDefault="00E662A5">
            <w:pPr>
              <w:rPr>
                <w:color w:val="000000"/>
              </w:rPr>
            </w:pPr>
            <w:r>
              <w:rPr>
                <w:color w:val="000000"/>
              </w:rPr>
              <w:t>1,37</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D9F390" w14:textId="77777777" w:rsidR="00C90853" w:rsidRDefault="00E662A5">
            <w:pPr>
              <w:rPr>
                <w:color w:val="000000"/>
              </w:rPr>
            </w:pPr>
            <w:r>
              <w:rPr>
                <w:color w:val="000000"/>
              </w:rPr>
              <w:t>0,68</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61A109" w14:textId="77777777" w:rsidR="00C90853" w:rsidRDefault="00E662A5">
            <w:pPr>
              <w:rPr>
                <w:color w:val="000000"/>
              </w:rPr>
            </w:pPr>
            <w:r>
              <w:rPr>
                <w:color w:val="000000"/>
              </w:rPr>
              <w:t>0,27</w:t>
            </w:r>
          </w:p>
        </w:tc>
      </w:tr>
      <w:tr w:rsidR="00C90853" w14:paraId="3AFE6BB2"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89F3CA" w14:textId="77777777" w:rsidR="00C90853" w:rsidRDefault="00E662A5">
            <w:pPr>
              <w:rPr>
                <w:color w:val="000000"/>
              </w:rPr>
            </w:pPr>
            <w:r>
              <w:rPr>
                <w:color w:val="000000"/>
              </w:rPr>
              <w:t>3.</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5A53DD" w14:textId="77777777" w:rsidR="00C90853" w:rsidRDefault="00E662A5">
            <w:pPr>
              <w:rPr>
                <w:color w:val="000000"/>
              </w:rPr>
            </w:pPr>
            <w:r>
              <w:rPr>
                <w:color w:val="000000"/>
              </w:rPr>
              <w:t>Ель сибирская, пихта</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502A11" w14:textId="77777777" w:rsidR="00C90853" w:rsidRDefault="00E662A5">
            <w:pPr>
              <w:rPr>
                <w:color w:val="000000"/>
              </w:rPr>
            </w:pPr>
            <w:r>
              <w:rPr>
                <w:color w:val="000000"/>
              </w:rPr>
              <w:t>1,34</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6A8D6A" w14:textId="77777777" w:rsidR="00C90853" w:rsidRDefault="00E662A5">
            <w:pPr>
              <w:rPr>
                <w:color w:val="000000"/>
              </w:rPr>
            </w:pPr>
            <w:r>
              <w:rPr>
                <w:color w:val="000000"/>
              </w:rPr>
              <w:t>0,95</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C00109" w14:textId="77777777" w:rsidR="00C90853" w:rsidRDefault="00E662A5">
            <w:pPr>
              <w:rPr>
                <w:color w:val="000000"/>
              </w:rPr>
            </w:pPr>
            <w:r>
              <w:rPr>
                <w:color w:val="000000"/>
              </w:rPr>
              <w:t>0,48</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F494D4" w14:textId="77777777" w:rsidR="00C90853" w:rsidRDefault="00E662A5">
            <w:pPr>
              <w:rPr>
                <w:color w:val="000000"/>
              </w:rPr>
            </w:pPr>
            <w:r>
              <w:rPr>
                <w:color w:val="000000"/>
              </w:rPr>
              <w:t>0,16</w:t>
            </w:r>
          </w:p>
        </w:tc>
      </w:tr>
      <w:tr w:rsidR="00C90853" w14:paraId="39501444"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766DF8" w14:textId="77777777" w:rsidR="00C90853" w:rsidRDefault="00E662A5">
            <w:pPr>
              <w:rPr>
                <w:color w:val="000000"/>
              </w:rPr>
            </w:pPr>
            <w:r>
              <w:rPr>
                <w:color w:val="000000"/>
              </w:rPr>
              <w:t>4.</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65A8EC" w14:textId="77777777" w:rsidR="00C90853" w:rsidRDefault="00E662A5">
            <w:pPr>
              <w:rPr>
                <w:color w:val="000000"/>
              </w:rPr>
            </w:pPr>
            <w:r>
              <w:rPr>
                <w:color w:val="000000"/>
              </w:rPr>
              <w:t>Лиственница</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0E39CD" w14:textId="77777777" w:rsidR="00C90853" w:rsidRDefault="00E662A5">
            <w:pPr>
              <w:rPr>
                <w:color w:val="000000"/>
              </w:rPr>
            </w:pPr>
            <w:r>
              <w:rPr>
                <w:color w:val="000000"/>
              </w:rPr>
              <w:t>1,19</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CC6609" w14:textId="77777777" w:rsidR="00C90853" w:rsidRDefault="00E662A5">
            <w:pPr>
              <w:rPr>
                <w:color w:val="000000"/>
              </w:rPr>
            </w:pPr>
            <w:r>
              <w:rPr>
                <w:color w:val="000000"/>
              </w:rPr>
              <w:t>0,85</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7324C8" w14:textId="77777777" w:rsidR="00C90853" w:rsidRDefault="00E662A5">
            <w:pPr>
              <w:rPr>
                <w:color w:val="000000"/>
              </w:rPr>
            </w:pPr>
            <w:r>
              <w:rPr>
                <w:color w:val="000000"/>
              </w:rPr>
              <w:t>0,41</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5711BB" w14:textId="77777777" w:rsidR="00C90853" w:rsidRDefault="00E662A5">
            <w:pPr>
              <w:rPr>
                <w:color w:val="000000"/>
              </w:rPr>
            </w:pPr>
            <w:r>
              <w:rPr>
                <w:color w:val="000000"/>
              </w:rPr>
              <w:t>0,15</w:t>
            </w:r>
          </w:p>
        </w:tc>
      </w:tr>
      <w:tr w:rsidR="00C90853" w14:paraId="2C91E009"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264CAB" w14:textId="77777777" w:rsidR="00C90853" w:rsidRDefault="00E662A5">
            <w:pPr>
              <w:rPr>
                <w:color w:val="000000"/>
              </w:rPr>
            </w:pPr>
            <w:r>
              <w:rPr>
                <w:color w:val="000000"/>
              </w:rPr>
              <w:t>5.</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581F66" w14:textId="77777777" w:rsidR="00C90853" w:rsidRDefault="00E662A5">
            <w:pPr>
              <w:rPr>
                <w:color w:val="000000"/>
              </w:rPr>
            </w:pPr>
            <w:r>
              <w:rPr>
                <w:color w:val="000000"/>
              </w:rPr>
              <w:t>Кедр</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B97FBF" w14:textId="77777777" w:rsidR="00C90853" w:rsidRDefault="00E662A5">
            <w:pPr>
              <w:rPr>
                <w:color w:val="000000"/>
              </w:rPr>
            </w:pPr>
            <w:r>
              <w:rPr>
                <w:color w:val="000000"/>
              </w:rPr>
              <w:t>2,67</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66873F" w14:textId="77777777" w:rsidR="00C90853" w:rsidRDefault="00E662A5">
            <w:pPr>
              <w:rPr>
                <w:color w:val="000000"/>
              </w:rPr>
            </w:pPr>
            <w:r>
              <w:rPr>
                <w:color w:val="000000"/>
              </w:rPr>
              <w:t>1,91</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5F52F3" w14:textId="77777777" w:rsidR="00C90853" w:rsidRDefault="00E662A5">
            <w:pPr>
              <w:rPr>
                <w:color w:val="000000"/>
              </w:rPr>
            </w:pPr>
            <w:r>
              <w:rPr>
                <w:color w:val="000000"/>
              </w:rPr>
              <w:t>0,93</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FE3707" w14:textId="77777777" w:rsidR="00C90853" w:rsidRDefault="00E662A5">
            <w:pPr>
              <w:rPr>
                <w:color w:val="000000"/>
              </w:rPr>
            </w:pPr>
            <w:r>
              <w:rPr>
                <w:color w:val="000000"/>
              </w:rPr>
              <w:t>0,23</w:t>
            </w:r>
          </w:p>
        </w:tc>
      </w:tr>
      <w:tr w:rsidR="00C90853" w14:paraId="28FB9733"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4C8099" w14:textId="77777777" w:rsidR="00C90853" w:rsidRDefault="00E662A5">
            <w:pPr>
              <w:rPr>
                <w:color w:val="000000"/>
              </w:rPr>
            </w:pPr>
            <w:r>
              <w:rPr>
                <w:color w:val="000000"/>
              </w:rPr>
              <w:t>6.</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EE6AC9" w14:textId="77777777" w:rsidR="00C90853" w:rsidRDefault="00E662A5">
            <w:pPr>
              <w:rPr>
                <w:color w:val="000000"/>
              </w:rPr>
            </w:pPr>
            <w:r>
              <w:rPr>
                <w:color w:val="000000"/>
              </w:rPr>
              <w:t>Можжевельник древовидный (арча)</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838EF0" w14:textId="77777777" w:rsidR="00C90853" w:rsidRDefault="00E662A5">
            <w:pPr>
              <w:rPr>
                <w:color w:val="000000"/>
              </w:rPr>
            </w:pPr>
            <w:r>
              <w:rPr>
                <w:color w:val="000000"/>
              </w:rPr>
              <w:t>1,79</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0F78EF" w14:textId="77777777" w:rsidR="00C90853" w:rsidRDefault="00E662A5">
            <w:pPr>
              <w:rPr>
                <w:color w:val="000000"/>
              </w:rPr>
            </w:pPr>
            <w:r>
              <w:rPr>
                <w:color w:val="000000"/>
              </w:rPr>
              <w:t>1,26</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9F4A4F" w14:textId="77777777" w:rsidR="00C90853" w:rsidRDefault="00E662A5">
            <w:pPr>
              <w:rPr>
                <w:color w:val="000000"/>
              </w:rPr>
            </w:pPr>
            <w:r>
              <w:rPr>
                <w:color w:val="000000"/>
              </w:rPr>
              <w:t>0,63</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F2783E" w14:textId="77777777" w:rsidR="00C90853" w:rsidRDefault="00E662A5">
            <w:pPr>
              <w:rPr>
                <w:color w:val="000000"/>
              </w:rPr>
            </w:pPr>
            <w:r>
              <w:rPr>
                <w:color w:val="000000"/>
              </w:rPr>
              <w:t>0,27</w:t>
            </w:r>
          </w:p>
        </w:tc>
      </w:tr>
      <w:tr w:rsidR="00C90853" w14:paraId="0ADE09EC"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E44D9A" w14:textId="77777777" w:rsidR="00C90853" w:rsidRDefault="00E662A5">
            <w:pPr>
              <w:rPr>
                <w:color w:val="000000"/>
              </w:rPr>
            </w:pPr>
            <w:r>
              <w:rPr>
                <w:color w:val="000000"/>
              </w:rPr>
              <w:t>7.</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81F121" w14:textId="77777777" w:rsidR="00C90853" w:rsidRDefault="00E662A5">
            <w:pPr>
              <w:rPr>
                <w:color w:val="000000"/>
              </w:rPr>
            </w:pPr>
            <w:r>
              <w:rPr>
                <w:color w:val="000000"/>
              </w:rPr>
              <w:t>Дуб, ясень</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0C2CD9" w14:textId="77777777" w:rsidR="00C90853" w:rsidRDefault="00E662A5">
            <w:pPr>
              <w:rPr>
                <w:color w:val="000000"/>
              </w:rPr>
            </w:pPr>
            <w:r>
              <w:rPr>
                <w:color w:val="000000"/>
              </w:rPr>
              <w:t>2,67</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213A99" w14:textId="77777777" w:rsidR="00C90853" w:rsidRDefault="00E662A5">
            <w:pPr>
              <w:rPr>
                <w:color w:val="000000"/>
              </w:rPr>
            </w:pPr>
            <w:r>
              <w:rPr>
                <w:color w:val="000000"/>
              </w:rPr>
              <w:t>1,91</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D20183" w14:textId="77777777" w:rsidR="00C90853" w:rsidRDefault="00E662A5">
            <w:pPr>
              <w:rPr>
                <w:color w:val="000000"/>
              </w:rPr>
            </w:pPr>
            <w:r>
              <w:rPr>
                <w:color w:val="000000"/>
              </w:rPr>
              <w:t>0,93</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90B0DE" w14:textId="77777777" w:rsidR="00C90853" w:rsidRDefault="00E662A5">
            <w:pPr>
              <w:rPr>
                <w:color w:val="000000"/>
              </w:rPr>
            </w:pPr>
            <w:r>
              <w:rPr>
                <w:color w:val="000000"/>
              </w:rPr>
              <w:t>0,41</w:t>
            </w:r>
          </w:p>
        </w:tc>
      </w:tr>
      <w:tr w:rsidR="00C90853" w14:paraId="19E7EA9A"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2F4AFA" w14:textId="77777777" w:rsidR="00C90853" w:rsidRDefault="00E662A5">
            <w:pPr>
              <w:rPr>
                <w:color w:val="000000"/>
              </w:rPr>
            </w:pPr>
            <w:r>
              <w:rPr>
                <w:color w:val="000000"/>
              </w:rPr>
              <w:t>8.</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5BFAB0" w14:textId="77777777" w:rsidR="00C90853" w:rsidRDefault="00E662A5">
            <w:pPr>
              <w:rPr>
                <w:color w:val="000000"/>
              </w:rPr>
            </w:pPr>
            <w:r>
              <w:rPr>
                <w:color w:val="000000"/>
              </w:rPr>
              <w:t>Ольха черная, клен, вяз, липа</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AD0FAE" w14:textId="77777777" w:rsidR="00C90853" w:rsidRDefault="00E662A5">
            <w:pPr>
              <w:rPr>
                <w:color w:val="000000"/>
              </w:rPr>
            </w:pPr>
            <w:r>
              <w:rPr>
                <w:color w:val="000000"/>
              </w:rPr>
              <w:t>0,60</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3F333F" w14:textId="77777777" w:rsidR="00C90853" w:rsidRDefault="00E662A5">
            <w:pPr>
              <w:rPr>
                <w:color w:val="000000"/>
              </w:rPr>
            </w:pPr>
            <w:r>
              <w:rPr>
                <w:color w:val="000000"/>
              </w:rPr>
              <w:t>0,42</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9DB1BB" w14:textId="77777777" w:rsidR="00C90853" w:rsidRDefault="00E662A5">
            <w:pPr>
              <w:rPr>
                <w:color w:val="000000"/>
              </w:rPr>
            </w:pPr>
            <w:r>
              <w:rPr>
                <w:color w:val="000000"/>
              </w:rPr>
              <w:t>0,21</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B83577" w14:textId="77777777" w:rsidR="00C90853" w:rsidRDefault="00E662A5">
            <w:pPr>
              <w:rPr>
                <w:color w:val="000000"/>
              </w:rPr>
            </w:pPr>
            <w:r>
              <w:rPr>
                <w:color w:val="000000"/>
              </w:rPr>
              <w:t>0,14</w:t>
            </w:r>
          </w:p>
        </w:tc>
      </w:tr>
      <w:tr w:rsidR="00C90853" w14:paraId="13E62D71"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1FDDA6" w14:textId="77777777" w:rsidR="00C90853" w:rsidRDefault="00E662A5">
            <w:pPr>
              <w:rPr>
                <w:color w:val="000000"/>
              </w:rPr>
            </w:pPr>
            <w:r>
              <w:rPr>
                <w:color w:val="000000"/>
              </w:rPr>
              <w:t>9.</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8722FC" w14:textId="77777777" w:rsidR="00C90853" w:rsidRDefault="00E662A5">
            <w:pPr>
              <w:rPr>
                <w:color w:val="000000"/>
              </w:rPr>
            </w:pPr>
            <w:r>
              <w:rPr>
                <w:color w:val="000000"/>
              </w:rPr>
              <w:t>Саксаул</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561D26" w14:textId="77777777" w:rsidR="00C90853" w:rsidRDefault="00E662A5">
            <w:pPr>
              <w:rPr>
                <w:color w:val="000000"/>
              </w:rPr>
            </w:pPr>
            <w:r>
              <w:rPr>
                <w:color w:val="000000"/>
              </w:rPr>
              <w:t> </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A92187" w14:textId="77777777" w:rsidR="00C90853" w:rsidRDefault="00E662A5">
            <w:pPr>
              <w:rPr>
                <w:color w:val="000000"/>
              </w:rPr>
            </w:pPr>
            <w:r>
              <w:rPr>
                <w:color w:val="000000"/>
              </w:rPr>
              <w:t> </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78395F" w14:textId="77777777" w:rsidR="00C90853" w:rsidRDefault="00E662A5">
            <w:pPr>
              <w:rPr>
                <w:color w:val="000000"/>
              </w:rPr>
            </w:pPr>
            <w:r>
              <w:rPr>
                <w:color w:val="000000"/>
              </w:rPr>
              <w:t> </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3DB8C6" w14:textId="77777777" w:rsidR="00C90853" w:rsidRDefault="00E662A5">
            <w:pPr>
              <w:rPr>
                <w:color w:val="000000"/>
              </w:rPr>
            </w:pPr>
            <w:r>
              <w:rPr>
                <w:color w:val="000000"/>
              </w:rPr>
              <w:t>0,60</w:t>
            </w:r>
          </w:p>
        </w:tc>
      </w:tr>
      <w:tr w:rsidR="00C90853" w14:paraId="16C1098C"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6A13A8" w14:textId="77777777" w:rsidR="00C90853" w:rsidRDefault="00E662A5">
            <w:pPr>
              <w:rPr>
                <w:color w:val="000000"/>
              </w:rPr>
            </w:pPr>
            <w:r>
              <w:rPr>
                <w:color w:val="000000"/>
              </w:rPr>
              <w:t>10.</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80D213" w14:textId="77777777" w:rsidR="00C90853" w:rsidRDefault="00E662A5">
            <w:pPr>
              <w:rPr>
                <w:color w:val="000000"/>
              </w:rPr>
            </w:pPr>
            <w:r>
              <w:rPr>
                <w:color w:val="000000"/>
              </w:rPr>
              <w:t>Береза</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07E5AA" w14:textId="77777777" w:rsidR="00C90853" w:rsidRDefault="00E662A5">
            <w:pPr>
              <w:rPr>
                <w:color w:val="000000"/>
              </w:rPr>
            </w:pPr>
            <w:r>
              <w:rPr>
                <w:color w:val="000000"/>
              </w:rPr>
              <w:t>0,69</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028A06" w14:textId="77777777" w:rsidR="00C90853" w:rsidRDefault="00E662A5">
            <w:pPr>
              <w:rPr>
                <w:color w:val="000000"/>
              </w:rPr>
            </w:pPr>
            <w:r>
              <w:rPr>
                <w:color w:val="000000"/>
              </w:rPr>
              <w:t>0,48</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7602E9" w14:textId="77777777" w:rsidR="00C90853" w:rsidRDefault="00E662A5">
            <w:pPr>
              <w:rPr>
                <w:color w:val="000000"/>
              </w:rPr>
            </w:pPr>
            <w:r>
              <w:rPr>
                <w:color w:val="000000"/>
              </w:rPr>
              <w:t>0,23</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5A92DC" w14:textId="77777777" w:rsidR="00C90853" w:rsidRDefault="00E662A5">
            <w:pPr>
              <w:rPr>
                <w:color w:val="000000"/>
              </w:rPr>
            </w:pPr>
            <w:r>
              <w:rPr>
                <w:color w:val="000000"/>
              </w:rPr>
              <w:t>0,16</w:t>
            </w:r>
          </w:p>
        </w:tc>
      </w:tr>
      <w:tr w:rsidR="00C90853" w14:paraId="74A699B9"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97EAA6" w14:textId="77777777" w:rsidR="00C90853" w:rsidRDefault="00E662A5">
            <w:pPr>
              <w:rPr>
                <w:color w:val="000000"/>
              </w:rPr>
            </w:pPr>
            <w:r>
              <w:rPr>
                <w:color w:val="000000"/>
              </w:rPr>
              <w:t>11.</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118AEB" w14:textId="77777777" w:rsidR="00C90853" w:rsidRDefault="00E662A5">
            <w:pPr>
              <w:rPr>
                <w:color w:val="000000"/>
              </w:rPr>
            </w:pPr>
            <w:r>
              <w:rPr>
                <w:color w:val="000000"/>
              </w:rPr>
              <w:t>Осина, ива древовидная, тополь</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0B1E14" w14:textId="77777777" w:rsidR="00C90853" w:rsidRDefault="00E662A5">
            <w:pPr>
              <w:rPr>
                <w:color w:val="000000"/>
              </w:rPr>
            </w:pPr>
            <w:r>
              <w:rPr>
                <w:color w:val="000000"/>
              </w:rPr>
              <w:t>0,52</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8DD4C2" w14:textId="77777777" w:rsidR="00C90853" w:rsidRDefault="00E662A5">
            <w:pPr>
              <w:rPr>
                <w:color w:val="000000"/>
              </w:rPr>
            </w:pPr>
            <w:r>
              <w:rPr>
                <w:color w:val="000000"/>
              </w:rPr>
              <w:t>0,37</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27FB1B" w14:textId="77777777" w:rsidR="00C90853" w:rsidRDefault="00E662A5">
            <w:pPr>
              <w:rPr>
                <w:color w:val="000000"/>
              </w:rPr>
            </w:pPr>
            <w:r>
              <w:rPr>
                <w:color w:val="000000"/>
              </w:rPr>
              <w:t>0,18</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D91279" w14:textId="77777777" w:rsidR="00C90853" w:rsidRDefault="00E662A5">
            <w:pPr>
              <w:rPr>
                <w:color w:val="000000"/>
              </w:rPr>
            </w:pPr>
            <w:r>
              <w:rPr>
                <w:color w:val="000000"/>
              </w:rPr>
              <w:t>0,11</w:t>
            </w:r>
          </w:p>
        </w:tc>
      </w:tr>
      <w:tr w:rsidR="00C90853" w14:paraId="22AD8B7D"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645275" w14:textId="77777777" w:rsidR="00C90853" w:rsidRDefault="00E662A5">
            <w:pPr>
              <w:rPr>
                <w:color w:val="000000"/>
              </w:rPr>
            </w:pPr>
            <w:r>
              <w:rPr>
                <w:color w:val="000000"/>
              </w:rPr>
              <w:t>12.</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BC1CE8" w14:textId="77777777" w:rsidR="00C90853" w:rsidRDefault="00E662A5">
            <w:pPr>
              <w:rPr>
                <w:color w:val="000000"/>
              </w:rPr>
            </w:pPr>
            <w:r>
              <w:rPr>
                <w:color w:val="000000"/>
              </w:rPr>
              <w:t>Орех грецкий, фисташка</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ADD848" w14:textId="77777777" w:rsidR="00C90853" w:rsidRDefault="00E662A5">
            <w:pPr>
              <w:rPr>
                <w:color w:val="000000"/>
              </w:rPr>
            </w:pPr>
            <w:r>
              <w:rPr>
                <w:color w:val="000000"/>
              </w:rPr>
              <w:t>3,24</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4F207D" w14:textId="77777777" w:rsidR="00C90853" w:rsidRDefault="00E662A5">
            <w:pPr>
              <w:rPr>
                <w:color w:val="000000"/>
              </w:rPr>
            </w:pPr>
            <w:r>
              <w:rPr>
                <w:color w:val="000000"/>
              </w:rPr>
              <w:t>2,32</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9E4F8D" w14:textId="77777777" w:rsidR="00C90853" w:rsidRDefault="00E662A5">
            <w:pPr>
              <w:rPr>
                <w:color w:val="000000"/>
              </w:rPr>
            </w:pPr>
            <w:r>
              <w:rPr>
                <w:color w:val="000000"/>
              </w:rPr>
              <w:t>1,15</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5E9CAE" w14:textId="77777777" w:rsidR="00C90853" w:rsidRDefault="00E662A5">
            <w:pPr>
              <w:rPr>
                <w:color w:val="000000"/>
              </w:rPr>
            </w:pPr>
            <w:r>
              <w:rPr>
                <w:color w:val="000000"/>
              </w:rPr>
              <w:t>0,35</w:t>
            </w:r>
          </w:p>
        </w:tc>
      </w:tr>
      <w:tr w:rsidR="00C90853" w14:paraId="4DD65B43"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CD10CD" w14:textId="77777777" w:rsidR="00C90853" w:rsidRDefault="00E662A5">
            <w:pPr>
              <w:rPr>
                <w:color w:val="000000"/>
              </w:rPr>
            </w:pPr>
            <w:r>
              <w:rPr>
                <w:color w:val="000000"/>
              </w:rPr>
              <w:t>13.</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0A72DF" w14:textId="77777777" w:rsidR="00C90853" w:rsidRDefault="00E662A5">
            <w:pPr>
              <w:rPr>
                <w:color w:val="000000"/>
              </w:rPr>
            </w:pPr>
            <w:r>
              <w:rPr>
                <w:color w:val="000000"/>
              </w:rPr>
              <w:t>Абрикос, акация белая, алыча, боярышник, вишня, лох, рябина, слива, черемуха, шелковица, яблоня, прочие древесные породы</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E5AC28" w14:textId="77777777" w:rsidR="00C90853" w:rsidRDefault="00E662A5">
            <w:pPr>
              <w:rPr>
                <w:color w:val="000000"/>
              </w:rPr>
            </w:pPr>
            <w:r>
              <w:rPr>
                <w:color w:val="000000"/>
              </w:rPr>
              <w:t>1,90</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0A3785" w14:textId="77777777" w:rsidR="00C90853" w:rsidRDefault="00E662A5">
            <w:pPr>
              <w:rPr>
                <w:color w:val="000000"/>
              </w:rPr>
            </w:pPr>
            <w:r>
              <w:rPr>
                <w:color w:val="000000"/>
              </w:rPr>
              <w:t>1,35</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00E3FA" w14:textId="77777777" w:rsidR="00C90853" w:rsidRDefault="00E662A5">
            <w:pPr>
              <w:rPr>
                <w:color w:val="000000"/>
              </w:rPr>
            </w:pPr>
            <w:r>
              <w:rPr>
                <w:color w:val="000000"/>
              </w:rPr>
              <w:t>0,68</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36AEA1" w14:textId="77777777" w:rsidR="00C90853" w:rsidRDefault="00E662A5">
            <w:pPr>
              <w:rPr>
                <w:color w:val="000000"/>
              </w:rPr>
            </w:pPr>
            <w:r>
              <w:rPr>
                <w:color w:val="000000"/>
              </w:rPr>
              <w:t>0,23</w:t>
            </w:r>
          </w:p>
        </w:tc>
      </w:tr>
      <w:tr w:rsidR="00C90853" w14:paraId="75821D62"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77EE16" w14:textId="77777777" w:rsidR="00C90853" w:rsidRDefault="00E662A5">
            <w:pPr>
              <w:rPr>
                <w:color w:val="000000"/>
              </w:rPr>
            </w:pPr>
            <w:r>
              <w:rPr>
                <w:color w:val="000000"/>
              </w:rPr>
              <w:t>14.</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F5862E" w14:textId="77777777" w:rsidR="00C90853" w:rsidRDefault="00E662A5">
            <w:pPr>
              <w:rPr>
                <w:color w:val="000000"/>
              </w:rPr>
            </w:pPr>
            <w:r>
              <w:rPr>
                <w:color w:val="000000"/>
              </w:rPr>
              <w:t>Можжевельник, кедровый стланик</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29516D" w14:textId="77777777" w:rsidR="00C90853" w:rsidRDefault="00E662A5">
            <w:pPr>
              <w:rPr>
                <w:color w:val="000000"/>
              </w:rPr>
            </w:pPr>
            <w:r>
              <w:rPr>
                <w:color w:val="000000"/>
              </w:rPr>
              <w:t> </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259DB6" w14:textId="77777777" w:rsidR="00C90853" w:rsidRDefault="00E662A5">
            <w:pPr>
              <w:rPr>
                <w:color w:val="000000"/>
              </w:rPr>
            </w:pPr>
            <w:r>
              <w:rPr>
                <w:color w:val="000000"/>
              </w:rPr>
              <w:t> </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202428" w14:textId="77777777" w:rsidR="00C90853" w:rsidRDefault="00E662A5">
            <w:pPr>
              <w:rPr>
                <w:color w:val="000000"/>
              </w:rPr>
            </w:pPr>
            <w:r>
              <w:rPr>
                <w:color w:val="000000"/>
              </w:rPr>
              <w:t>0,34</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1818F4" w14:textId="77777777" w:rsidR="00C90853" w:rsidRDefault="00E662A5">
            <w:pPr>
              <w:rPr>
                <w:color w:val="000000"/>
              </w:rPr>
            </w:pPr>
            <w:r>
              <w:rPr>
                <w:color w:val="000000"/>
              </w:rPr>
              <w:t>0,18</w:t>
            </w:r>
          </w:p>
        </w:tc>
      </w:tr>
      <w:tr w:rsidR="00C90853" w14:paraId="75D489F8"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AE2327" w14:textId="77777777" w:rsidR="00C90853" w:rsidRDefault="00E662A5">
            <w:pPr>
              <w:rPr>
                <w:color w:val="000000"/>
              </w:rPr>
            </w:pPr>
            <w:r>
              <w:rPr>
                <w:color w:val="000000"/>
              </w:rPr>
              <w:t>15.</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874E09" w14:textId="77777777" w:rsidR="00C90853" w:rsidRDefault="00E662A5">
            <w:pPr>
              <w:rPr>
                <w:color w:val="000000"/>
              </w:rPr>
            </w:pPr>
            <w:r>
              <w:rPr>
                <w:color w:val="000000"/>
              </w:rPr>
              <w:t>Гребенщик</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C971F5" w14:textId="77777777" w:rsidR="00C90853" w:rsidRDefault="00E662A5">
            <w:pPr>
              <w:rPr>
                <w:color w:val="000000"/>
              </w:rPr>
            </w:pPr>
            <w:r>
              <w:rPr>
                <w:color w:val="000000"/>
              </w:rPr>
              <w:t> </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2590CF" w14:textId="77777777" w:rsidR="00C90853" w:rsidRDefault="00E662A5">
            <w:pPr>
              <w:rPr>
                <w:color w:val="000000"/>
              </w:rPr>
            </w:pPr>
            <w:r>
              <w:rPr>
                <w:color w:val="000000"/>
              </w:rPr>
              <w:t> </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3126A6" w14:textId="77777777" w:rsidR="00C90853" w:rsidRDefault="00E662A5">
            <w:pPr>
              <w:rPr>
                <w:color w:val="000000"/>
              </w:rPr>
            </w:pPr>
            <w:r>
              <w:rPr>
                <w:color w:val="000000"/>
              </w:rPr>
              <w:t>0,3</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A472CA" w14:textId="77777777" w:rsidR="00C90853" w:rsidRDefault="00E662A5">
            <w:pPr>
              <w:rPr>
                <w:color w:val="000000"/>
              </w:rPr>
            </w:pPr>
            <w:r>
              <w:rPr>
                <w:color w:val="000000"/>
              </w:rPr>
              <w:t>0,25</w:t>
            </w:r>
          </w:p>
        </w:tc>
      </w:tr>
      <w:tr w:rsidR="00C90853" w14:paraId="4D759EAE"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BDE015" w14:textId="77777777" w:rsidR="00C90853" w:rsidRDefault="00E662A5">
            <w:pPr>
              <w:rPr>
                <w:color w:val="000000"/>
              </w:rPr>
            </w:pPr>
            <w:r>
              <w:rPr>
                <w:color w:val="000000"/>
              </w:rPr>
              <w:t>16.</w:t>
            </w:r>
          </w:p>
        </w:tc>
        <w:tc>
          <w:tcPr>
            <w:tcW w:w="256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4A828A" w14:textId="77777777" w:rsidR="00C90853" w:rsidRDefault="00E662A5">
            <w:pPr>
              <w:rPr>
                <w:color w:val="000000"/>
              </w:rPr>
            </w:pPr>
            <w:r>
              <w:rPr>
                <w:color w:val="000000"/>
              </w:rPr>
              <w:t>Акация желтая, ивы кустарниковые, облепиха, жузгун, чингил и прочие кустарники</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7E93D2" w14:textId="77777777" w:rsidR="00C90853" w:rsidRDefault="00E662A5">
            <w:pPr>
              <w:rPr>
                <w:color w:val="000000"/>
              </w:rPr>
            </w:pPr>
            <w:r>
              <w:rPr>
                <w:color w:val="000000"/>
              </w:rPr>
              <w:t> </w:t>
            </w:r>
          </w:p>
        </w:tc>
        <w:tc>
          <w:tcPr>
            <w:tcW w:w="14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F98ECB" w14:textId="77777777" w:rsidR="00C90853" w:rsidRDefault="00E662A5">
            <w:pPr>
              <w:rPr>
                <w:color w:val="000000"/>
              </w:rPr>
            </w:pPr>
            <w:r>
              <w:rPr>
                <w:color w:val="000000"/>
              </w:rPr>
              <w:t> </w:t>
            </w:r>
          </w:p>
        </w:tc>
        <w:tc>
          <w:tcPr>
            <w:tcW w:w="14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E7E1BC" w14:textId="77777777" w:rsidR="00C90853" w:rsidRDefault="00E662A5">
            <w:pPr>
              <w:rPr>
                <w:color w:val="000000"/>
              </w:rPr>
            </w:pPr>
            <w:r>
              <w:rPr>
                <w:color w:val="000000"/>
              </w:rPr>
              <w:t>0,19</w:t>
            </w:r>
          </w:p>
        </w:tc>
        <w:tc>
          <w:tcPr>
            <w:tcW w:w="14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CB908F" w14:textId="77777777" w:rsidR="00C90853" w:rsidRDefault="00E662A5">
            <w:pPr>
              <w:rPr>
                <w:color w:val="000000"/>
              </w:rPr>
            </w:pPr>
            <w:r>
              <w:rPr>
                <w:color w:val="000000"/>
              </w:rPr>
              <w:t>0,12</w:t>
            </w:r>
          </w:p>
        </w:tc>
      </w:tr>
    </w:tbl>
    <w:p w14:paraId="34556628" w14:textId="77777777" w:rsidR="00C90853" w:rsidRDefault="00E662A5">
      <w:pPr>
        <w:spacing w:before="240" w:after="240"/>
      </w:pPr>
      <w:r>
        <w:t> </w:t>
      </w:r>
    </w:p>
    <w:p w14:paraId="4B3CEA6B" w14:textId="77777777" w:rsidR="00C90853" w:rsidRDefault="00E662A5">
      <w:pPr>
        <w:spacing w:before="240" w:after="240"/>
      </w:pPr>
      <w:r>
        <w:t>3. К ставкам платы применяются следующие коэффициенты:</w:t>
      </w:r>
    </w:p>
    <w:p w14:paraId="7AF9D532" w14:textId="77777777" w:rsidR="00C90853" w:rsidRDefault="00E662A5">
      <w:pPr>
        <w:spacing w:before="240" w:after="240"/>
      </w:pPr>
      <w:r>
        <w:t>1) в зависимости от удаленности лесосек от дорог общего пользования:</w:t>
      </w:r>
    </w:p>
    <w:p w14:paraId="5D74E68F" w14:textId="77777777" w:rsidR="00C90853" w:rsidRDefault="00E662A5">
      <w:pPr>
        <w:spacing w:before="240" w:after="240"/>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51"/>
        <w:gridCol w:w="5155"/>
        <w:gridCol w:w="3209"/>
      </w:tblGrid>
      <w:tr w:rsidR="00C90853" w14:paraId="5CFA9011"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BDDE7A" w14:textId="77777777" w:rsidR="00C90853" w:rsidRDefault="00E662A5">
            <w:pPr>
              <w:rPr>
                <w:color w:val="000000"/>
              </w:rPr>
            </w:pPr>
            <w:r>
              <w:rPr>
                <w:b/>
                <w:bCs/>
                <w:color w:val="000000"/>
              </w:rPr>
              <w:t>№</w:t>
            </w:r>
          </w:p>
        </w:tc>
        <w:tc>
          <w:tcPr>
            <w:tcW w:w="51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0CE90D" w14:textId="77777777" w:rsidR="00C90853" w:rsidRDefault="00E662A5">
            <w:pPr>
              <w:rPr>
                <w:color w:val="000000"/>
              </w:rPr>
            </w:pPr>
            <w:r>
              <w:rPr>
                <w:b/>
                <w:bCs/>
                <w:color w:val="000000"/>
              </w:rPr>
              <w:t>Удаленность</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5585CB" w14:textId="77777777" w:rsidR="00C90853" w:rsidRDefault="00E662A5">
            <w:pPr>
              <w:rPr>
                <w:color w:val="000000"/>
              </w:rPr>
            </w:pPr>
            <w:r>
              <w:rPr>
                <w:b/>
                <w:bCs/>
                <w:color w:val="000000"/>
              </w:rPr>
              <w:t>Коэффициент</w:t>
            </w:r>
          </w:p>
        </w:tc>
      </w:tr>
      <w:tr w:rsidR="00C90853" w14:paraId="4896680E"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75B56B" w14:textId="77777777" w:rsidR="00C90853" w:rsidRDefault="00E662A5">
            <w:pPr>
              <w:rPr>
                <w:color w:val="000000"/>
              </w:rPr>
            </w:pPr>
            <w:r>
              <w:rPr>
                <w:b/>
                <w:bCs/>
                <w:color w:val="000000"/>
              </w:rPr>
              <w:t>1</w:t>
            </w:r>
          </w:p>
        </w:tc>
        <w:tc>
          <w:tcPr>
            <w:tcW w:w="51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BD8A29" w14:textId="77777777" w:rsidR="00C90853" w:rsidRDefault="00E662A5">
            <w:pPr>
              <w:rPr>
                <w:color w:val="000000"/>
              </w:rPr>
            </w:pPr>
            <w:r>
              <w:rPr>
                <w:b/>
                <w:bCs/>
                <w:color w:val="000000"/>
              </w:rPr>
              <w:t>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6A1AE3" w14:textId="77777777" w:rsidR="00C90853" w:rsidRDefault="00E662A5">
            <w:pPr>
              <w:rPr>
                <w:color w:val="000000"/>
              </w:rPr>
            </w:pPr>
            <w:r>
              <w:rPr>
                <w:b/>
                <w:bCs/>
                <w:color w:val="000000"/>
              </w:rPr>
              <w:t>3</w:t>
            </w:r>
          </w:p>
        </w:tc>
      </w:tr>
      <w:tr w:rsidR="00C90853" w14:paraId="1345F05A"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22C903" w14:textId="77777777" w:rsidR="00C90853" w:rsidRDefault="00E662A5">
            <w:pPr>
              <w:rPr>
                <w:color w:val="000000"/>
              </w:rPr>
            </w:pPr>
            <w:r>
              <w:rPr>
                <w:color w:val="000000"/>
              </w:rPr>
              <w:t>1.</w:t>
            </w:r>
          </w:p>
        </w:tc>
        <w:tc>
          <w:tcPr>
            <w:tcW w:w="51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864F75" w14:textId="77777777" w:rsidR="00C90853" w:rsidRDefault="00E662A5">
            <w:pPr>
              <w:rPr>
                <w:color w:val="000000"/>
              </w:rPr>
            </w:pPr>
            <w:r>
              <w:rPr>
                <w:color w:val="000000"/>
              </w:rPr>
              <w:t>до 10 км</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A30D67" w14:textId="77777777" w:rsidR="00C90853" w:rsidRDefault="00E662A5">
            <w:pPr>
              <w:rPr>
                <w:color w:val="000000"/>
              </w:rPr>
            </w:pPr>
            <w:r>
              <w:rPr>
                <w:color w:val="000000"/>
              </w:rPr>
              <w:t>1,30</w:t>
            </w:r>
          </w:p>
        </w:tc>
      </w:tr>
      <w:tr w:rsidR="00C90853" w14:paraId="70816321"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226E8E" w14:textId="77777777" w:rsidR="00C90853" w:rsidRDefault="00E662A5">
            <w:pPr>
              <w:rPr>
                <w:color w:val="000000"/>
              </w:rPr>
            </w:pPr>
            <w:r>
              <w:rPr>
                <w:color w:val="000000"/>
              </w:rPr>
              <w:t>2.</w:t>
            </w:r>
          </w:p>
        </w:tc>
        <w:tc>
          <w:tcPr>
            <w:tcW w:w="51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F830D4" w14:textId="77777777" w:rsidR="00C90853" w:rsidRDefault="00E662A5">
            <w:pPr>
              <w:rPr>
                <w:color w:val="000000"/>
              </w:rPr>
            </w:pPr>
            <w:r>
              <w:rPr>
                <w:color w:val="000000"/>
              </w:rPr>
              <w:t>10,1 - 25 км</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75F694" w14:textId="77777777" w:rsidR="00C90853" w:rsidRDefault="00E662A5">
            <w:pPr>
              <w:rPr>
                <w:color w:val="000000"/>
              </w:rPr>
            </w:pPr>
            <w:r>
              <w:rPr>
                <w:color w:val="000000"/>
              </w:rPr>
              <w:t>1,20</w:t>
            </w:r>
          </w:p>
        </w:tc>
      </w:tr>
      <w:tr w:rsidR="00C90853" w14:paraId="264445F5"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C4E140" w14:textId="77777777" w:rsidR="00C90853" w:rsidRDefault="00E662A5">
            <w:pPr>
              <w:rPr>
                <w:color w:val="000000"/>
              </w:rPr>
            </w:pPr>
            <w:r>
              <w:rPr>
                <w:color w:val="000000"/>
              </w:rPr>
              <w:t>3.</w:t>
            </w:r>
          </w:p>
        </w:tc>
        <w:tc>
          <w:tcPr>
            <w:tcW w:w="51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021C41" w14:textId="77777777" w:rsidR="00C90853" w:rsidRDefault="00E662A5">
            <w:pPr>
              <w:rPr>
                <w:color w:val="000000"/>
              </w:rPr>
            </w:pPr>
            <w:r>
              <w:rPr>
                <w:color w:val="000000"/>
              </w:rPr>
              <w:t>25,1 - 40 км</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02D8CF" w14:textId="77777777" w:rsidR="00C90853" w:rsidRDefault="00E662A5">
            <w:pPr>
              <w:rPr>
                <w:color w:val="000000"/>
              </w:rPr>
            </w:pPr>
            <w:r>
              <w:rPr>
                <w:color w:val="000000"/>
              </w:rPr>
              <w:t>1,00</w:t>
            </w:r>
          </w:p>
        </w:tc>
      </w:tr>
      <w:tr w:rsidR="00C90853" w14:paraId="4C2493BB"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3C89CB" w14:textId="77777777" w:rsidR="00C90853" w:rsidRDefault="00E662A5">
            <w:pPr>
              <w:rPr>
                <w:color w:val="000000"/>
              </w:rPr>
            </w:pPr>
            <w:r>
              <w:rPr>
                <w:color w:val="000000"/>
              </w:rPr>
              <w:t>4.</w:t>
            </w:r>
          </w:p>
        </w:tc>
        <w:tc>
          <w:tcPr>
            <w:tcW w:w="51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7EF6A8" w14:textId="77777777" w:rsidR="00C90853" w:rsidRDefault="00E662A5">
            <w:pPr>
              <w:rPr>
                <w:color w:val="000000"/>
              </w:rPr>
            </w:pPr>
            <w:r>
              <w:rPr>
                <w:color w:val="000000"/>
              </w:rPr>
              <w:t>40,1 - 60 км</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C95091" w14:textId="77777777" w:rsidR="00C90853" w:rsidRDefault="00E662A5">
            <w:pPr>
              <w:rPr>
                <w:color w:val="000000"/>
              </w:rPr>
            </w:pPr>
            <w:r>
              <w:rPr>
                <w:color w:val="000000"/>
              </w:rPr>
              <w:t>0,75</w:t>
            </w:r>
          </w:p>
        </w:tc>
      </w:tr>
      <w:tr w:rsidR="00C90853" w14:paraId="6E3347CF"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444A98" w14:textId="77777777" w:rsidR="00C90853" w:rsidRDefault="00E662A5">
            <w:pPr>
              <w:rPr>
                <w:color w:val="000000"/>
              </w:rPr>
            </w:pPr>
            <w:r>
              <w:rPr>
                <w:color w:val="000000"/>
              </w:rPr>
              <w:t>5.</w:t>
            </w:r>
          </w:p>
        </w:tc>
        <w:tc>
          <w:tcPr>
            <w:tcW w:w="51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EE8503" w14:textId="77777777" w:rsidR="00C90853" w:rsidRDefault="00E662A5">
            <w:pPr>
              <w:rPr>
                <w:color w:val="000000"/>
              </w:rPr>
            </w:pPr>
            <w:r>
              <w:rPr>
                <w:color w:val="000000"/>
              </w:rPr>
              <w:t>60,1 - 80 км</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7164C2" w14:textId="77777777" w:rsidR="00C90853" w:rsidRDefault="00E662A5">
            <w:pPr>
              <w:rPr>
                <w:color w:val="000000"/>
              </w:rPr>
            </w:pPr>
            <w:r>
              <w:rPr>
                <w:color w:val="000000"/>
              </w:rPr>
              <w:t>0,55</w:t>
            </w:r>
          </w:p>
        </w:tc>
      </w:tr>
      <w:tr w:rsidR="00C90853" w14:paraId="7F62E1A3"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56B3A1" w14:textId="77777777" w:rsidR="00C90853" w:rsidRDefault="00E662A5">
            <w:pPr>
              <w:rPr>
                <w:color w:val="000000"/>
              </w:rPr>
            </w:pPr>
            <w:r>
              <w:rPr>
                <w:color w:val="000000"/>
              </w:rPr>
              <w:t>6.</w:t>
            </w:r>
          </w:p>
        </w:tc>
        <w:tc>
          <w:tcPr>
            <w:tcW w:w="51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3602D3" w14:textId="77777777" w:rsidR="00C90853" w:rsidRDefault="00E662A5">
            <w:pPr>
              <w:rPr>
                <w:color w:val="000000"/>
              </w:rPr>
            </w:pPr>
            <w:r>
              <w:rPr>
                <w:color w:val="000000"/>
              </w:rPr>
              <w:t>80,1 - 100 км</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17429B" w14:textId="77777777" w:rsidR="00C90853" w:rsidRDefault="00E662A5">
            <w:pPr>
              <w:rPr>
                <w:color w:val="000000"/>
              </w:rPr>
            </w:pPr>
            <w:r>
              <w:rPr>
                <w:color w:val="000000"/>
              </w:rPr>
              <w:t>0,40</w:t>
            </w:r>
          </w:p>
        </w:tc>
      </w:tr>
      <w:tr w:rsidR="00C90853" w14:paraId="01706C8B"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77264D" w14:textId="77777777" w:rsidR="00C90853" w:rsidRDefault="00E662A5">
            <w:pPr>
              <w:rPr>
                <w:color w:val="000000"/>
              </w:rPr>
            </w:pPr>
            <w:r>
              <w:rPr>
                <w:color w:val="000000"/>
              </w:rPr>
              <w:t>7.</w:t>
            </w:r>
          </w:p>
        </w:tc>
        <w:tc>
          <w:tcPr>
            <w:tcW w:w="51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0503A7" w14:textId="77777777" w:rsidR="00C90853" w:rsidRDefault="00E662A5">
            <w:pPr>
              <w:rPr>
                <w:color w:val="000000"/>
              </w:rPr>
            </w:pPr>
            <w:r>
              <w:rPr>
                <w:color w:val="000000"/>
              </w:rPr>
              <w:t>более 100 км</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6A19E7" w14:textId="77777777" w:rsidR="00C90853" w:rsidRDefault="00E662A5">
            <w:pPr>
              <w:rPr>
                <w:color w:val="000000"/>
              </w:rPr>
            </w:pPr>
            <w:r>
              <w:rPr>
                <w:color w:val="000000"/>
              </w:rPr>
              <w:t>0,30</w:t>
            </w:r>
          </w:p>
        </w:tc>
      </w:tr>
    </w:tbl>
    <w:p w14:paraId="5100B7C2" w14:textId="77777777" w:rsidR="00C90853" w:rsidRDefault="00E662A5">
      <w:pPr>
        <w:spacing w:before="240" w:after="240"/>
      </w:pPr>
      <w:r>
        <w:t> </w:t>
      </w:r>
    </w:p>
    <w:p w14:paraId="239679B6" w14:textId="77777777" w:rsidR="00C90853" w:rsidRDefault="00E662A5">
      <w:pPr>
        <w:spacing w:before="240" w:after="240"/>
      </w:pPr>
      <w:r>
        <w:t>Удаленность лесосеки от дорог общего пользования определяется по картографическим материалам по кратчайшему расстоянию от центра лесосеки до дороги и корректируется в зависимости от рельефа местности по следующим коэффициентам:</w:t>
      </w:r>
    </w:p>
    <w:p w14:paraId="5EC7F962" w14:textId="77777777" w:rsidR="00C90853" w:rsidRDefault="00E662A5">
      <w:pPr>
        <w:spacing w:before="240" w:after="240"/>
      </w:pPr>
      <w:r>
        <w:t>равнинный рельеф – 1,1;</w:t>
      </w:r>
    </w:p>
    <w:p w14:paraId="38B6FC45" w14:textId="77777777" w:rsidR="00C90853" w:rsidRDefault="00E662A5">
      <w:pPr>
        <w:spacing w:before="240" w:after="240"/>
      </w:pPr>
      <w:r>
        <w:t>холмистый рельеф или заболоченная местность – 1,25;</w:t>
      </w:r>
    </w:p>
    <w:p w14:paraId="5EF8AA79" w14:textId="77777777" w:rsidR="00C90853" w:rsidRDefault="00E662A5">
      <w:pPr>
        <w:spacing w:before="240" w:after="240"/>
      </w:pPr>
      <w:r>
        <w:t>горный рельеф – 1,5;</w:t>
      </w:r>
    </w:p>
    <w:p w14:paraId="04B0C1C5" w14:textId="77777777" w:rsidR="00C90853" w:rsidRDefault="00E662A5">
      <w:pPr>
        <w:spacing w:before="240" w:after="240"/>
      </w:pPr>
      <w:r>
        <w:t>2) при проведении рубок промежуточного пользования – 0,6;</w:t>
      </w:r>
    </w:p>
    <w:p w14:paraId="0C0665EE" w14:textId="77777777" w:rsidR="00C90853" w:rsidRDefault="00E662A5">
      <w:pPr>
        <w:spacing w:before="240" w:after="240"/>
      </w:pPr>
      <w:r>
        <w:t>3) при проведении выборочных рубок главного пользования – 0,8;</w:t>
      </w:r>
    </w:p>
    <w:p w14:paraId="6C811A40" w14:textId="77777777" w:rsidR="00C90853" w:rsidRDefault="00E662A5">
      <w:pPr>
        <w:spacing w:before="240" w:after="240"/>
      </w:pPr>
      <w:r>
        <w:t>4) при отпуске древесины на горных склонах с крутизной свыше 20 градусов – 0,7.</w:t>
      </w:r>
    </w:p>
    <w:p w14:paraId="2FD8EB55" w14:textId="77777777" w:rsidR="00C90853" w:rsidRDefault="00E662A5">
      <w:pPr>
        <w:spacing w:before="240" w:after="240"/>
      </w:pPr>
      <w:r>
        <w:t>4. За порубочные остатки (дрова из кроны), образовавшиеся при отпуске древесины на корню, ставка платы за пользование лесными ресурсами устанавливается в размере 20 процентов от ставки на дровяную древесину соответствующей породы, указанной в пункте 2 настоящей статьи.</w:t>
      </w:r>
    </w:p>
    <w:p w14:paraId="2FC8ECE1" w14:textId="77777777" w:rsidR="00C90853" w:rsidRDefault="00E662A5">
      <w:pPr>
        <w:spacing w:before="240" w:after="240"/>
      </w:pPr>
      <w:r>
        <w:t>5. Ставки платы за пользование растительными ресурсами, находящимися вне территории государственного лесного фонда и особо охраняемых природных территорий, определяются в размере, кратном МРП, установленному законом о республиканском бюджете и действующему на первое число соответствующего финансового года, в котором возникнет право на пользование, за один килограмм.</w:t>
      </w:r>
    </w:p>
    <w:p w14:paraId="4A3434C7" w14:textId="77777777" w:rsidR="00C90853" w:rsidRDefault="00E662A5">
      <w:pPr>
        <w:spacing w:before="240" w:after="240"/>
      </w:pPr>
      <w:r>
        <w:t> </w:t>
      </w:r>
    </w:p>
    <w:p w14:paraId="4FD9833E" w14:textId="77777777" w:rsidR="00C90853" w:rsidRDefault="00E662A5">
      <w:pPr>
        <w:spacing w:before="240" w:after="240"/>
      </w:pPr>
      <w:bookmarkStart w:id="1199" w:name="z570"/>
      <w:bookmarkEnd w:id="1199"/>
      <w:r>
        <w:rPr>
          <w:b/>
          <w:bCs/>
        </w:rPr>
        <w:t>Статья 609. Порядок исчисления и уплаты платы за использование водными ресурсами поверхностных источников</w:t>
      </w:r>
    </w:p>
    <w:p w14:paraId="668CD044" w14:textId="77777777" w:rsidR="00C90853" w:rsidRDefault="00E662A5">
      <w:pPr>
        <w:spacing w:before="240" w:after="240"/>
      </w:pPr>
      <w:r>
        <w:t> </w:t>
      </w:r>
    </w:p>
    <w:p w14:paraId="431EAC60" w14:textId="77777777" w:rsidR="00C90853" w:rsidRDefault="00E662A5">
      <w:pPr>
        <w:spacing w:before="240" w:after="240"/>
      </w:pPr>
      <w:r>
        <w:t>1. Сумма платы исчисляется плательщиками исходя из фактических объемов водопользования и установленных ставок.</w:t>
      </w:r>
    </w:p>
    <w:p w14:paraId="0AC7B964" w14:textId="77777777" w:rsidR="00C90853" w:rsidRDefault="00E662A5">
      <w:pPr>
        <w:spacing w:before="240" w:after="240"/>
      </w:pPr>
      <w:r>
        <w:t>2. За объем перевозок водным транспортом в водных объектах, имеющих подпорные гидротехнические и водорегулирующие сооружения, сумма платы исчисляется за тонну/километр перевезенных грузов.</w:t>
      </w:r>
    </w:p>
    <w:p w14:paraId="2B1FF4FD" w14:textId="77777777" w:rsidR="00C90853" w:rsidRDefault="00E662A5">
      <w:pPr>
        <w:spacing w:before="240" w:after="240"/>
      </w:pPr>
      <w:r>
        <w:t>3. Плательщики (кроме налогоплательщиков, применяющих специальный налоговый режим для крестьянских или фермерских хозяйств) уплачивают в бюджет текущие суммы платы за фактические объемы водопользования не позднее 25 числа второго месяца, следующего за отчетным кварталом, на основании ежемесячных лимитов водопользования, установленных уполномоченным органом в области использования и охраны водного фонда, водоснабжения, водоотведения.</w:t>
      </w:r>
    </w:p>
    <w:p w14:paraId="04066894" w14:textId="77777777" w:rsidR="00C90853" w:rsidRDefault="00E662A5">
      <w:pPr>
        <w:spacing w:before="240" w:after="240"/>
      </w:pPr>
      <w:r>
        <w:t>4. Сумма платы уплачивается в бюджет по месту специального водопользования, указанному в разрешительном документе.</w:t>
      </w:r>
    </w:p>
    <w:p w14:paraId="04E6A101" w14:textId="77777777" w:rsidR="00C90853" w:rsidRDefault="00E662A5">
      <w:pPr>
        <w:spacing w:before="240" w:after="240"/>
      </w:pPr>
      <w:r>
        <w:t xml:space="preserve">5. Налогоплательщики, применяющие специальный налоговый режим для крестьянских или фермерских хозяйств, производят уплату платы в сроки, установленные </w:t>
      </w:r>
      <w:hyperlink r:id="rId431" w:anchor="z706" w:history="1">
        <w:r>
          <w:rPr>
            <w:color w:val="0000EE"/>
            <w:u w:val="single" w:color="0000EE"/>
          </w:rPr>
          <w:t>статьей 706</w:t>
        </w:r>
      </w:hyperlink>
      <w:r>
        <w:t xml:space="preserve"> настоящего Кодекса.</w:t>
      </w:r>
    </w:p>
    <w:p w14:paraId="1EBB4F6C" w14:textId="77777777" w:rsidR="00C90853" w:rsidRDefault="00E662A5">
      <w:pPr>
        <w:spacing w:before="240" w:after="240"/>
      </w:pPr>
      <w:r>
        <w:t>6. Предприятия теплоэнергетики размер платы за воду, расходуемую для производства теплоэнергии для жилищно-эксплуатационных и коммунальных нужд, а также на технологические нужды для охлаждения агрегатов (возвратное водопотребление) в пределах лимита забора воды, определяют по ставкам, предусмотренным для организаций, оказывающих жилищно-эксплуатационные и коммунальные услуги.</w:t>
      </w:r>
    </w:p>
    <w:p w14:paraId="12E2B495" w14:textId="77777777" w:rsidR="00C90853" w:rsidRDefault="00E662A5">
      <w:pPr>
        <w:spacing w:before="240" w:after="240"/>
      </w:pPr>
      <w:r>
        <w:t>За безвозвратное водопотребление размер платы определяется по ставкам, установленным для промышленных предприятий.</w:t>
      </w:r>
    </w:p>
    <w:p w14:paraId="1E368382" w14:textId="77777777" w:rsidR="00C90853" w:rsidRDefault="00E662A5">
      <w:pPr>
        <w:spacing w:before="240" w:after="240"/>
      </w:pPr>
      <w:r>
        <w:t> </w:t>
      </w:r>
    </w:p>
    <w:p w14:paraId="2C5FE1BA" w14:textId="77777777" w:rsidR="00C90853" w:rsidRDefault="00E662A5">
      <w:pPr>
        <w:spacing w:before="240" w:after="240"/>
      </w:pPr>
      <w:r>
        <w:rPr>
          <w:b/>
          <w:bCs/>
        </w:rPr>
        <w:t>Статья 610. Порядок исчисления и уплаты платы за пользование животным миром</w:t>
      </w:r>
    </w:p>
    <w:p w14:paraId="75636BB1" w14:textId="77777777" w:rsidR="00C90853" w:rsidRDefault="00E662A5">
      <w:pPr>
        <w:spacing w:before="240" w:after="240"/>
      </w:pPr>
      <w:r>
        <w:t> </w:t>
      </w:r>
    </w:p>
    <w:p w14:paraId="02275E50" w14:textId="77777777" w:rsidR="00C90853" w:rsidRDefault="00E662A5">
      <w:pPr>
        <w:spacing w:before="240" w:after="240"/>
      </w:pPr>
      <w:r>
        <w:t>1. Сумма платы исчисляется плательщиками исходя из установленных ставок и количества животных или веса (для отдельных видов водных животных).</w:t>
      </w:r>
    </w:p>
    <w:p w14:paraId="3B59E407" w14:textId="77777777" w:rsidR="00C90853" w:rsidRDefault="00E662A5">
      <w:pPr>
        <w:spacing w:before="240" w:after="240"/>
      </w:pPr>
      <w:r>
        <w:t>При расчете суммы платы для иностранцев при проведении охоты в Республике Казахстан к установленным ставкам применяется коэффициент, равный 10.</w:t>
      </w:r>
    </w:p>
    <w:p w14:paraId="028DA688" w14:textId="77777777" w:rsidR="00C90853" w:rsidRDefault="00E662A5">
      <w:pPr>
        <w:spacing w:before="240" w:after="240"/>
      </w:pPr>
      <w:r>
        <w:t>2. Сумма платы уплачивается в бюджет по месту получения разрешения на пользование животным миром. Уплата производится до получения разрешения путем перечисления через банки второго уровня или организации, осуществляющие отдельные виды банковских операций, за исключением платы за пользование видами животных, являющихся объектами промыслового рыболовства, при превышении суммы платы, подлежащей уплате в бюджет, в сумме более 350-кратного размера МРП по квотам изъятия объектов промыслового рыболовства текущего года.</w:t>
      </w:r>
    </w:p>
    <w:p w14:paraId="0F3A6C8D" w14:textId="77777777" w:rsidR="00C90853" w:rsidRDefault="00E662A5">
      <w:pPr>
        <w:spacing w:before="240" w:after="240"/>
      </w:pPr>
      <w:r>
        <w:t>Уплата платы за пользование видами животных, являющихся объектами промыслового рыболовства, при превышении суммы платы, подлежащей уплате в бюджет, в сумме более 350-кратного размера МРП по квотам изъятия объектов промыслового рыболовства текущего года производится долями в следующие сроки:</w:t>
      </w:r>
    </w:p>
    <w:p w14:paraId="4F631918" w14:textId="77777777" w:rsidR="00C90853" w:rsidRDefault="00E662A5">
      <w:pPr>
        <w:spacing w:before="240" w:after="240"/>
      </w:pPr>
      <w:r>
        <w:t>до 25 декабря текущего года – 20 процентов от общей квоты, выданной в текущем году;</w:t>
      </w:r>
    </w:p>
    <w:p w14:paraId="27C67D38" w14:textId="77777777" w:rsidR="00C90853" w:rsidRDefault="00E662A5">
      <w:pPr>
        <w:spacing w:before="240" w:after="240"/>
      </w:pPr>
      <w:r>
        <w:t>до 25 марта года, следующего за годом, в котором выдана квота – 40 процентов от общей квоты, выданной в текущем году;</w:t>
      </w:r>
    </w:p>
    <w:p w14:paraId="04BE9C79" w14:textId="77777777" w:rsidR="00C90853" w:rsidRDefault="00E662A5">
      <w:pPr>
        <w:spacing w:before="240" w:after="240"/>
      </w:pPr>
      <w:r>
        <w:t>до 25 июня года, следующего за годом, в котором выдана квота – 40 процентов от общей квоты, выданной в текущем году.</w:t>
      </w:r>
    </w:p>
    <w:p w14:paraId="1F857A3E" w14:textId="77777777" w:rsidR="00C90853" w:rsidRDefault="00E662A5">
      <w:pPr>
        <w:spacing w:before="240" w:after="240"/>
      </w:pPr>
      <w:r>
        <w:t> </w:t>
      </w:r>
    </w:p>
    <w:p w14:paraId="5EAF5D69" w14:textId="77777777" w:rsidR="00C90853" w:rsidRDefault="00E662A5">
      <w:pPr>
        <w:spacing w:before="240" w:after="240"/>
      </w:pPr>
      <w:r>
        <w:rPr>
          <w:b/>
          <w:bCs/>
        </w:rPr>
        <w:t xml:space="preserve">Статья 611. Порядок исчисления и уплаты платы за пользование лесными и растительными ресурсами </w:t>
      </w:r>
    </w:p>
    <w:p w14:paraId="089F6A87" w14:textId="77777777" w:rsidR="00C90853" w:rsidRDefault="00E662A5">
      <w:pPr>
        <w:spacing w:before="240" w:after="240"/>
      </w:pPr>
      <w:r>
        <w:t> </w:t>
      </w:r>
    </w:p>
    <w:p w14:paraId="66C6674D" w14:textId="77777777" w:rsidR="00C90853" w:rsidRDefault="00E662A5">
      <w:pPr>
        <w:spacing w:before="240" w:after="240"/>
      </w:pPr>
      <w:r>
        <w:t>1. Сумма платы за лесные пользования исчисляется государственными лесовладельцами и указывается в разрешительном документе, за исключением платы, размер которой устанавливается в соответствии с пунктом 2 настоящей статьи.</w:t>
      </w:r>
    </w:p>
    <w:p w14:paraId="6475DFE5" w14:textId="77777777" w:rsidR="00C90853" w:rsidRDefault="00E662A5">
      <w:pPr>
        <w:spacing w:before="240" w:after="240"/>
      </w:pPr>
      <w:r>
        <w:t>2. Сумма платы за пользование растительными ресурсами вне территории государственного лесного фонда и особо охраняемых природных территорий исчисляется местными исполнительными органами областей, городов республиканского значения, столицы.</w:t>
      </w:r>
    </w:p>
    <w:p w14:paraId="191B35C0" w14:textId="77777777" w:rsidR="00C90853" w:rsidRDefault="00E662A5">
      <w:pPr>
        <w:spacing w:before="240" w:after="240"/>
      </w:pPr>
      <w:r>
        <w:t>3. Размер платы определяется:</w:t>
      </w:r>
    </w:p>
    <w:p w14:paraId="43E9CD42" w14:textId="77777777" w:rsidR="00C90853" w:rsidRDefault="00E662A5">
      <w:pPr>
        <w:spacing w:before="240" w:after="240"/>
      </w:pPr>
      <w:r>
        <w:t xml:space="preserve">при отпуске древесины на корню – исходя из объема лесопользования и ставок платы с учетом коэффициентов, установленных </w:t>
      </w:r>
      <w:hyperlink r:id="rId432" w:anchor="z587" w:history="1">
        <w:r>
          <w:rPr>
            <w:color w:val="0000EE"/>
            <w:u w:val="single" w:color="0000EE"/>
          </w:rPr>
          <w:t>статьей 587</w:t>
        </w:r>
      </w:hyperlink>
      <w:r>
        <w:t xml:space="preserve"> настоящего Кодекса;</w:t>
      </w:r>
    </w:p>
    <w:p w14:paraId="7B7433E4" w14:textId="77777777" w:rsidR="00C90853" w:rsidRDefault="00E662A5">
      <w:pPr>
        <w:spacing w:before="240" w:after="240"/>
      </w:pPr>
      <w:r>
        <w:t xml:space="preserve">при иных видах лесопользования, за исключением лесных пользований, размер платы по которым определяется в соответствии с пунктом 2 </w:t>
      </w:r>
      <w:hyperlink r:id="rId433" w:anchor="z587" w:history="1">
        <w:r>
          <w:rPr>
            <w:color w:val="0000EE"/>
            <w:u w:val="single" w:color="0000EE"/>
          </w:rPr>
          <w:t>статьи 587</w:t>
        </w:r>
      </w:hyperlink>
      <w:r>
        <w:t xml:space="preserve"> настоящего Кодекса, – исходя из объема и (или) площади лесопользования, ставок платы за иные виды лесопользования, устанавливаемых местными представительными органами областей, городов республиканского значения и столицы.</w:t>
      </w:r>
    </w:p>
    <w:p w14:paraId="33F7A6A4" w14:textId="77777777" w:rsidR="00C90853" w:rsidRDefault="00E662A5">
      <w:pPr>
        <w:spacing w:before="240" w:after="240"/>
      </w:pPr>
      <w:r>
        <w:t>3. Сумма платы за лесные пользования уплачивается в бюджет по месту нахождения объекта лесопользования в сроки:</w:t>
      </w:r>
    </w:p>
    <w:p w14:paraId="3EC0C250" w14:textId="77777777" w:rsidR="00C90853" w:rsidRDefault="00E662A5">
      <w:pPr>
        <w:spacing w:before="240" w:after="240"/>
      </w:pPr>
      <w:r>
        <w:t>1) при долгосрочном лесопользовании – ежеквартально равными долями от общей суммы ежегодного объема лесопользования, в срок не позднее 20 числа месяца, следующего за отчетным кварталом;</w:t>
      </w:r>
    </w:p>
    <w:p w14:paraId="03EB3DA6" w14:textId="77777777" w:rsidR="00C90853" w:rsidRDefault="00E662A5">
      <w:pPr>
        <w:spacing w:before="240" w:after="240"/>
      </w:pPr>
      <w:r>
        <w:t>2) при краткосрочном лесопользовании – до или в день получения разрешительных документов. При этом в разрешительном документе делается отметка о произведенной оплате с указанием реквизитов платежного документа;</w:t>
      </w:r>
    </w:p>
    <w:p w14:paraId="72A8C0D3" w14:textId="77777777" w:rsidR="00C90853" w:rsidRDefault="00E662A5">
      <w:pPr>
        <w:spacing w:before="240" w:after="240"/>
      </w:pPr>
      <w:r>
        <w:t>3) за древесину, отпускаемую на корню, – ежеквартально равными долями от годовой суммы платы по выписанным лесорубочным билетам, в срок не позднее 15 числа месяца, следующего за отчетным кварталом;</w:t>
      </w:r>
    </w:p>
    <w:p w14:paraId="4EFA4F58" w14:textId="77777777" w:rsidR="00C90853" w:rsidRDefault="00E662A5">
      <w:pPr>
        <w:spacing w:before="240" w:after="240"/>
      </w:pPr>
      <w:r>
        <w:t>4) за изъятие редких и находящихся под угрозой исчезновения видов растений, их частей или дериватов – в сроки, устанавливаемые в каждом отдельном случае на основании соответствующего решения Правительства Республики Казахстан.</w:t>
      </w:r>
    </w:p>
    <w:p w14:paraId="73C2C400" w14:textId="77777777" w:rsidR="00C90853" w:rsidRDefault="00E662A5">
      <w:pPr>
        <w:spacing w:before="240" w:after="240"/>
      </w:pPr>
      <w:r>
        <w:t>4. Сумма платы за пользование растительными ресурсами вне территории государственного лесного фонда и особо охраняемых природных территорий уплачивается в бюджет по месту нахождения объекта пользования ежеквартально равными долями от годовой суммы платы в срок не позднее 20 числа месяца, следующего за отчетным кварталом.</w:t>
      </w:r>
    </w:p>
    <w:p w14:paraId="11E61675" w14:textId="77777777" w:rsidR="00C90853" w:rsidRDefault="00E662A5">
      <w:pPr>
        <w:spacing w:before="240" w:after="240"/>
      </w:pPr>
      <w:r>
        <w:t>5. В случае, если при отпуске древесины на корню, живицы, древесных соков и второстепенных лесных ресурсов общее количество заготовленной древесины, живицы, древесных соков и второстепенных лесных ресурсов не совпадает с количеством (площадью), предусмотренным в лесорубочном билете, государственными лесовладельцами производится перерасчет суммы платы за фактически заготовленный объем. Сумма платы, установленная при перерасчете, уплачивается в очередной срок ее уплаты.</w:t>
      </w:r>
    </w:p>
    <w:p w14:paraId="42F8540E" w14:textId="77777777" w:rsidR="00C90853" w:rsidRDefault="00E662A5">
      <w:pPr>
        <w:spacing w:before="240" w:after="240"/>
      </w:pPr>
      <w:r>
        <w:t xml:space="preserve">6. За передаваемые в рубку на очередной срок недорубы, а также не начатые рубкой лесосеки предыдущего года уплата суммы платы производится в порядке, определенном </w:t>
      </w:r>
      <w:hyperlink r:id="rId434" w:anchor="z587" w:history="1">
        <w:r>
          <w:rPr>
            <w:color w:val="0000EE"/>
            <w:u w:val="single" w:color="0000EE"/>
          </w:rPr>
          <w:t>статьей 587</w:t>
        </w:r>
      </w:hyperlink>
      <w:r>
        <w:t xml:space="preserve"> настоящего Кодекса.</w:t>
      </w:r>
    </w:p>
    <w:p w14:paraId="4BBD76DA" w14:textId="77777777" w:rsidR="00C90853" w:rsidRDefault="00E662A5">
      <w:pPr>
        <w:spacing w:before="240" w:after="240"/>
      </w:pPr>
      <w:r>
        <w:t>7. Уплата суммы платы производится путем перечисления через банки второго уровня или организации, осуществляющие отдельные виды банковских операций, либо внесения ее наличными деньгами в кассы государственных лесовладельцев на основании бланков строгой отчетности по форме, установленной уполномоченным органом в области лесного хозяйства.</w:t>
      </w:r>
    </w:p>
    <w:p w14:paraId="3E8553E6" w14:textId="77777777" w:rsidR="00C90853" w:rsidRDefault="00E662A5">
      <w:pPr>
        <w:spacing w:before="240" w:after="240"/>
      </w:pPr>
      <w:r>
        <w:t>Принятые суммы платы наличными деньгами сдаются государственными лесовладельцами в банки второго уровня или организации, осуществляющие отдельные виды банковских операций, не позднее следующего операционного дня со дня, в который был осуществлен прием денег для последующего зачисления их в бюджет. В случае, если ежедневные поступления наличных денег составляют менее 10-кратного размера МРП, сдача денег для зачисления в бюджет осуществляется один раз в три операционных дня со дня, в который был осуществлен прием денег.</w:t>
      </w:r>
    </w:p>
    <w:p w14:paraId="1BF07C11" w14:textId="77777777" w:rsidR="00C90853" w:rsidRDefault="00E662A5">
      <w:pPr>
        <w:spacing w:before="240" w:after="240"/>
      </w:pPr>
      <w:r>
        <w:t>8. При уплате физическими лицами суммы платы наличными деньгами на бланках строгой отчетности проставляется бизнес-идентификационный номер государственных лесовладельцев.</w:t>
      </w:r>
    </w:p>
    <w:p w14:paraId="73D46606" w14:textId="77777777" w:rsidR="00C90853" w:rsidRDefault="00E662A5">
      <w:pPr>
        <w:spacing w:before="240" w:after="240"/>
      </w:pPr>
      <w:bookmarkStart w:id="1200" w:name="z571"/>
      <w:bookmarkEnd w:id="1200"/>
      <w:r>
        <w:t> </w:t>
      </w:r>
    </w:p>
    <w:p w14:paraId="365AE9D1" w14:textId="77777777" w:rsidR="00C90853" w:rsidRDefault="00E662A5">
      <w:pPr>
        <w:spacing w:before="240" w:after="240"/>
      </w:pPr>
      <w:r>
        <w:rPr>
          <w:b/>
          <w:bCs/>
        </w:rPr>
        <w:t xml:space="preserve">Статья 612. Налоговый период </w:t>
      </w:r>
    </w:p>
    <w:p w14:paraId="58C8D7A8" w14:textId="77777777" w:rsidR="00C90853" w:rsidRDefault="00E662A5">
      <w:pPr>
        <w:spacing w:before="240" w:after="240"/>
      </w:pPr>
      <w:r>
        <w:t> </w:t>
      </w:r>
    </w:p>
    <w:p w14:paraId="2C0634FB" w14:textId="77777777" w:rsidR="00C90853" w:rsidRDefault="00E662A5">
      <w:pPr>
        <w:spacing w:before="240" w:after="240"/>
      </w:pPr>
      <w:r>
        <w:t>Налоговый период определяется в соответствии со статьей 314 настоящего Кодекса.</w:t>
      </w:r>
    </w:p>
    <w:p w14:paraId="052B38B6" w14:textId="77777777" w:rsidR="00C90853" w:rsidRDefault="00E662A5">
      <w:pPr>
        <w:spacing w:before="240" w:after="240"/>
      </w:pPr>
      <w:r>
        <w:t> </w:t>
      </w:r>
    </w:p>
    <w:p w14:paraId="662B4215" w14:textId="77777777" w:rsidR="00C90853" w:rsidRDefault="00E662A5">
      <w:pPr>
        <w:spacing w:before="240" w:after="240"/>
      </w:pPr>
      <w:bookmarkStart w:id="1201" w:name="z572"/>
      <w:bookmarkEnd w:id="1201"/>
      <w:r>
        <w:rPr>
          <w:b/>
          <w:bCs/>
        </w:rPr>
        <w:t xml:space="preserve">Статья 613. Налоговая отчетность </w:t>
      </w:r>
    </w:p>
    <w:p w14:paraId="249300AA" w14:textId="77777777" w:rsidR="00C90853" w:rsidRDefault="00E662A5">
      <w:pPr>
        <w:spacing w:before="240" w:after="240"/>
      </w:pPr>
      <w:r>
        <w:t> </w:t>
      </w:r>
    </w:p>
    <w:p w14:paraId="368D35DA" w14:textId="77777777" w:rsidR="00C90853" w:rsidRDefault="00E662A5">
      <w:pPr>
        <w:spacing w:before="240" w:after="240"/>
      </w:pPr>
      <w:r>
        <w:t>1. Плательщики платы за использование водными ресурсами поверхностных источников (за исключением плательщиков платы за пользование лесными, растительными ресурсами и животным миром) представляют декларацию по плате в налоговые органы по месту специального водопользования.</w:t>
      </w:r>
    </w:p>
    <w:p w14:paraId="6257B998" w14:textId="77777777" w:rsidR="00C90853" w:rsidRDefault="00E662A5">
      <w:pPr>
        <w:spacing w:before="240" w:after="240"/>
      </w:pPr>
      <w:r>
        <w:t>2. Декларация представляется плательщиками платыза использование водными ресурсами поверхностных источников, за исключением налогоплательщиков, применяющих специальный налоговый режим для крестьянских или фермерских хозяйств, ежеквартально, в срок не позднее 15 числа второго месяца, следующего за отчетным кварталом.</w:t>
      </w:r>
    </w:p>
    <w:p w14:paraId="5A77EE68" w14:textId="77777777" w:rsidR="00C90853" w:rsidRDefault="00E662A5">
      <w:pPr>
        <w:spacing w:before="240" w:after="240"/>
      </w:pPr>
      <w:r>
        <w:t>3. Налогоплательщики, применяющие специальный налоговый режим для крестьянских или фермерских хозяйств, налоговую отчетность по плате за использование водными ресурсами поверхностных источников представляют в виде соответствующего приложения к декларации по единому земельному налогу.</w:t>
      </w:r>
    </w:p>
    <w:p w14:paraId="46020517" w14:textId="77777777" w:rsidR="00C90853" w:rsidRDefault="00E662A5">
      <w:pPr>
        <w:spacing w:before="240" w:after="240"/>
      </w:pPr>
      <w:r>
        <w:t>4. Декларация до представления в налоговый орган заверяется в региональном органе уполномоченного органа в области использования и охраны водного фонда, водоснабжения, водоотведения.</w:t>
      </w:r>
    </w:p>
    <w:p w14:paraId="568A201E" w14:textId="77777777" w:rsidR="00C90853" w:rsidRDefault="00E662A5">
      <w:pPr>
        <w:spacing w:before="240" w:after="240"/>
      </w:pPr>
      <w:r>
        <w:t> </w:t>
      </w:r>
    </w:p>
    <w:p w14:paraId="0BFEF3CC" w14:textId="77777777" w:rsidR="00C90853" w:rsidRDefault="00E662A5">
      <w:pPr>
        <w:spacing w:before="240" w:after="240"/>
      </w:pPr>
      <w:r>
        <w:rPr>
          <w:b/>
          <w:bCs/>
        </w:rPr>
        <w:t>Параграф 3. Плата за негативное воздействие на окружающую среду</w:t>
      </w:r>
    </w:p>
    <w:p w14:paraId="4EDB84DE" w14:textId="77777777" w:rsidR="00C90853" w:rsidRDefault="00E662A5">
      <w:pPr>
        <w:spacing w:before="240" w:after="240"/>
      </w:pPr>
      <w:bookmarkStart w:id="1202" w:name="z573"/>
      <w:bookmarkEnd w:id="1202"/>
      <w:r>
        <w:t> </w:t>
      </w:r>
    </w:p>
    <w:p w14:paraId="5685157C" w14:textId="77777777" w:rsidR="00C90853" w:rsidRDefault="00E662A5">
      <w:pPr>
        <w:spacing w:before="240" w:after="240"/>
      </w:pPr>
      <w:r>
        <w:rPr>
          <w:b/>
          <w:bCs/>
        </w:rPr>
        <w:t>Статья 614. Общие положения</w:t>
      </w:r>
    </w:p>
    <w:p w14:paraId="4A9611E9" w14:textId="77777777" w:rsidR="00C90853" w:rsidRDefault="00E662A5">
      <w:pPr>
        <w:spacing w:before="240" w:after="240"/>
      </w:pPr>
      <w:r>
        <w:t> </w:t>
      </w:r>
    </w:p>
    <w:p w14:paraId="7A39E5A4" w14:textId="77777777" w:rsidR="00C90853" w:rsidRDefault="00E662A5">
      <w:pPr>
        <w:spacing w:before="240" w:after="240"/>
      </w:pPr>
      <w:r>
        <w:t>1. Плата за негативное воздействие на окружающую среду (далее по тексту настоящего параграфа – плата) взимается за выбросы и сбросы загрязняющих веществ (эмиссии в окружающую среду), размещение серы в открытом виде на серных картах и захоронение отходов, осуществляемые на основании соответствующего экологического разрешения и декларации о воздействии на окружающую среду в соответствии с экологическим законодательством Республики Казахстан.</w:t>
      </w:r>
    </w:p>
    <w:p w14:paraId="1A2BC828" w14:textId="77777777" w:rsidR="00C90853" w:rsidRDefault="00E662A5">
      <w:pPr>
        <w:spacing w:before="240" w:after="240"/>
      </w:pPr>
      <w:r>
        <w:t>2. Территориальные органы уполномоченного органа в области охраны окружающей среды и местные исполнительные органы областей, городов республиканского значения и столицы ежеквартально, в срок не позднее 15 числа второго месяца, следующего за отчетным кварталом, представляют налоговым органам по месту своего нахождения сведения о плательщиках платы и объектах обложения, выданных экологических разрешениях, установленных нормативах эмиссий в окружающую среду, изменениях, внесенных в экологические разрешения и в установленные нормативы эмиссий в окружающую среду, а также сведения по природопользователям, касающиеся временного хранения ими отходов производства и потребления (объемы, установленные сроки временного хранения, фактический период размещения), – по форме, установленной уполномоченным органом.</w:t>
      </w:r>
    </w:p>
    <w:p w14:paraId="1CAA5883" w14:textId="77777777" w:rsidR="00C90853" w:rsidRDefault="00E662A5">
      <w:pPr>
        <w:spacing w:before="240" w:after="240"/>
      </w:pPr>
      <w:r>
        <w:t>3. Уполномоченный орган в области охраны окружающей среды и его территориальные органы представляют налоговым органам по месту своего нахождения сведения о фактических объемах негативного воздействия на окружающую среду, установленных в ходе осуществления проверок по соблюдению экологического законодательства Республики Казахстан (государственный экологический контроль), с учетом обжалования результатов таких проверок в соответствии с законами Республики Казахстан, по форме и в порядке, которые установлены уполномоченным органом, в срок не позднее десяти рабочих дней по истечении сроков обжалования результатов таких проверок, предусмотренных законами Республики Казахстан.</w:t>
      </w:r>
    </w:p>
    <w:p w14:paraId="4E1252FC" w14:textId="77777777" w:rsidR="00C90853" w:rsidRDefault="00E662A5">
      <w:pPr>
        <w:spacing w:before="240" w:after="240"/>
      </w:pPr>
      <w:bookmarkStart w:id="1203" w:name="z574"/>
      <w:bookmarkEnd w:id="1203"/>
      <w:r>
        <w:t> </w:t>
      </w:r>
    </w:p>
    <w:p w14:paraId="30066CA2" w14:textId="77777777" w:rsidR="00C90853" w:rsidRDefault="00E662A5">
      <w:pPr>
        <w:spacing w:before="240" w:after="240"/>
      </w:pPr>
      <w:r>
        <w:rPr>
          <w:b/>
          <w:bCs/>
        </w:rPr>
        <w:t>Статья 615. Плательщики платы</w:t>
      </w:r>
    </w:p>
    <w:p w14:paraId="01824997" w14:textId="77777777" w:rsidR="00C90853" w:rsidRDefault="00E662A5">
      <w:pPr>
        <w:spacing w:before="240" w:after="240"/>
      </w:pPr>
      <w:r>
        <w:t> </w:t>
      </w:r>
    </w:p>
    <w:p w14:paraId="7E4DC4F2" w14:textId="77777777" w:rsidR="00C90853" w:rsidRDefault="00E662A5">
      <w:pPr>
        <w:spacing w:before="240" w:after="240"/>
      </w:pPr>
      <w:r>
        <w:t>1. Плательщиками платы являются операторы объектов I, II и III категорий, определенные в соответствии с Экологическим кодексом Республики Казахстан.</w:t>
      </w:r>
    </w:p>
    <w:p w14:paraId="088986BB" w14:textId="77777777" w:rsidR="00C90853" w:rsidRDefault="00E662A5">
      <w:pPr>
        <w:spacing w:before="240" w:after="240"/>
      </w:pPr>
      <w:r>
        <w:t>2. Юридическое лицо вправе своим решением признать самостоятельным плательщиком платы свое структурное подразделение по объемам эмиссии в окружающую среду такого структурного подразделения.</w:t>
      </w:r>
    </w:p>
    <w:p w14:paraId="1F027AE5" w14:textId="77777777" w:rsidR="00C90853" w:rsidRDefault="00E662A5">
      <w:pPr>
        <w:spacing w:before="240" w:after="240"/>
      </w:pPr>
      <w:r>
        <w:t>Решение юридического лица, указанное в части первой настоящего пункта, или отмена такого решения вводится в действие с 1 января года, следующего за годом принятия такого решения.</w:t>
      </w:r>
    </w:p>
    <w:p w14:paraId="3D315731" w14:textId="77777777" w:rsidR="00C90853" w:rsidRDefault="00E662A5">
      <w:pPr>
        <w:spacing w:before="240" w:after="240"/>
      </w:pPr>
      <w:r>
        <w:t>В случае, если юридическое лицо своим решением признало самостоятельным плательщиком платы вновь созданное структурное подразделение юридического лица, то такое решение вводится в действие со дня создания данного структурного подразделения или с 1 января года, следующего за годом создания данного структурного подразделения.</w:t>
      </w:r>
    </w:p>
    <w:p w14:paraId="28EACEE4" w14:textId="77777777" w:rsidR="00C90853" w:rsidRDefault="00E662A5">
      <w:pPr>
        <w:spacing w:before="240" w:after="240"/>
      </w:pPr>
      <w:r>
        <w:t>3. Не являются плательщиками платы налогоплательщики, применяющие специальный налоговый режим для крестьянских или фермерских хозяйств, по негативному воздействию на окружающую среду, возникающему в результате осуществления деятельности, на которую распространяется специальный налоговый режим для крестьянских или фермерских хозяйств.</w:t>
      </w:r>
    </w:p>
    <w:p w14:paraId="530FBD5F" w14:textId="77777777" w:rsidR="00C90853" w:rsidRDefault="00E662A5">
      <w:pPr>
        <w:spacing w:before="240" w:after="240"/>
      </w:pPr>
      <w:bookmarkStart w:id="1204" w:name="z575"/>
      <w:bookmarkEnd w:id="1204"/>
      <w:r>
        <w:t> </w:t>
      </w:r>
    </w:p>
    <w:p w14:paraId="1DE0B65D" w14:textId="77777777" w:rsidR="00C90853" w:rsidRDefault="00E662A5">
      <w:pPr>
        <w:spacing w:before="240" w:after="240"/>
      </w:pPr>
      <w:r>
        <w:rPr>
          <w:b/>
          <w:bCs/>
        </w:rPr>
        <w:t>Статья 616. Объект обложения</w:t>
      </w:r>
    </w:p>
    <w:p w14:paraId="50C0C0E3" w14:textId="77777777" w:rsidR="00C90853" w:rsidRDefault="00E662A5">
      <w:pPr>
        <w:spacing w:before="240" w:after="240"/>
      </w:pPr>
      <w:r>
        <w:t> </w:t>
      </w:r>
    </w:p>
    <w:p w14:paraId="0DB499A9" w14:textId="77777777" w:rsidR="00C90853" w:rsidRDefault="00E662A5">
      <w:pPr>
        <w:spacing w:before="240" w:after="240"/>
      </w:pPr>
      <w:r>
        <w:t>Объектом обложения является фактический объем негативного воздействия на окружающую среду (масса, единица измерения активности – для радиоактивных отходов) в отчетном периоде (для объектов I и II категорий – в пределах установленных нормативов и лимитов, для объектов III категории – в пределах задекларированного объема), в том числе установленный по результатам осуществления уполномоченным органом в области охраны окружающей среды и его территориальными органами государственного экологического контроля за соблюдением экологического законодательства Республики Казахстан (государственный экологический контроль), в виде:</w:t>
      </w:r>
    </w:p>
    <w:p w14:paraId="6477B006" w14:textId="77777777" w:rsidR="00C90853" w:rsidRDefault="00E662A5">
      <w:pPr>
        <w:spacing w:before="240" w:after="240"/>
      </w:pPr>
      <w:r>
        <w:t>1) выбросов загрязняющих веществ;</w:t>
      </w:r>
    </w:p>
    <w:p w14:paraId="5EA8C8E5" w14:textId="77777777" w:rsidR="00C90853" w:rsidRDefault="00E662A5">
      <w:pPr>
        <w:spacing w:before="240" w:after="240"/>
      </w:pPr>
      <w:r>
        <w:t>2) сбросов загрязняющих веществ;</w:t>
      </w:r>
    </w:p>
    <w:p w14:paraId="0C2FD68E" w14:textId="77777777" w:rsidR="00C90853" w:rsidRDefault="00E662A5">
      <w:pPr>
        <w:spacing w:before="240" w:after="240"/>
      </w:pPr>
      <w:r>
        <w:t>3) захороненных отходов;</w:t>
      </w:r>
    </w:p>
    <w:p w14:paraId="2246C580" w14:textId="77777777" w:rsidR="00C90853" w:rsidRDefault="00E662A5">
      <w:pPr>
        <w:spacing w:before="240" w:after="240"/>
      </w:pPr>
      <w:r>
        <w:t>4) размещенной серы в открытом виде на серных картах, образующейся при проведении операций по разведке и (или) добыче углеводородов.</w:t>
      </w:r>
    </w:p>
    <w:p w14:paraId="10139705" w14:textId="77777777" w:rsidR="00C90853" w:rsidRDefault="00E662A5">
      <w:pPr>
        <w:spacing w:before="240" w:after="240"/>
      </w:pPr>
      <w:r>
        <w:t> </w:t>
      </w:r>
    </w:p>
    <w:p w14:paraId="5A955449" w14:textId="77777777" w:rsidR="00C90853" w:rsidRDefault="00E662A5">
      <w:pPr>
        <w:spacing w:before="240" w:after="240"/>
      </w:pPr>
      <w:r>
        <w:t>С</w:t>
      </w:r>
      <w:r>
        <w:rPr>
          <w:b/>
          <w:bCs/>
        </w:rPr>
        <w:t xml:space="preserve">татья 617. Ставки платы </w:t>
      </w:r>
    </w:p>
    <w:p w14:paraId="2DCF5A93" w14:textId="77777777" w:rsidR="00C90853" w:rsidRDefault="00E662A5">
      <w:pPr>
        <w:spacing w:before="240" w:after="240"/>
      </w:pPr>
      <w:r>
        <w:t> </w:t>
      </w:r>
    </w:p>
    <w:p w14:paraId="06D27C04" w14:textId="77777777" w:rsidR="00C90853" w:rsidRDefault="00E662A5">
      <w:pPr>
        <w:spacing w:before="240" w:after="240"/>
      </w:pPr>
      <w:r>
        <w:t>1. Ставки платы определяются в размере, кратном МРП, установленному законом о республиканском бюджете и действующему на первое число налогового периода.</w:t>
      </w:r>
    </w:p>
    <w:p w14:paraId="53EC6B49" w14:textId="77777777" w:rsidR="00C90853" w:rsidRDefault="00E662A5">
      <w:pPr>
        <w:spacing w:before="240" w:after="240"/>
      </w:pPr>
      <w:bookmarkStart w:id="1205" w:name="z10486"/>
      <w:bookmarkEnd w:id="1205"/>
      <w:r>
        <w:t>2. Ставки платы за выбросы загрязняющих веществ от стационарных источников составляют:</w:t>
      </w:r>
    </w:p>
    <w:p w14:paraId="2FDCB473" w14:textId="77777777" w:rsidR="00C90853" w:rsidRDefault="00E662A5">
      <w:pPr>
        <w:spacing w:before="240" w:after="240"/>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665"/>
        <w:gridCol w:w="3372"/>
        <w:gridCol w:w="2383"/>
        <w:gridCol w:w="2195"/>
      </w:tblGrid>
      <w:tr w:rsidR="00C90853" w14:paraId="0CAAFD68"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036CF4" w14:textId="77777777" w:rsidR="00C90853" w:rsidRDefault="00E662A5">
            <w:pPr>
              <w:rPr>
                <w:color w:val="000000"/>
              </w:rPr>
            </w:pPr>
            <w:r>
              <w:rPr>
                <w:b/>
                <w:bCs/>
                <w:color w:val="000000"/>
              </w:rPr>
              <w:t>№ п/п</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77A9ED" w14:textId="77777777" w:rsidR="00C90853" w:rsidRDefault="00E662A5">
            <w:pPr>
              <w:rPr>
                <w:color w:val="000000"/>
              </w:rPr>
            </w:pPr>
            <w:r>
              <w:rPr>
                <w:b/>
                <w:bCs/>
                <w:color w:val="000000"/>
              </w:rPr>
              <w:t>Виды загрязняющих веществ</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BEC867" w14:textId="77777777" w:rsidR="00C90853" w:rsidRDefault="00E662A5">
            <w:pPr>
              <w:rPr>
                <w:color w:val="000000"/>
              </w:rPr>
            </w:pPr>
            <w:r>
              <w:rPr>
                <w:b/>
                <w:bCs/>
                <w:color w:val="000000"/>
              </w:rPr>
              <w:t>Ставки платы за 1 тонну (МРП)</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1B196B" w14:textId="77777777" w:rsidR="00C90853" w:rsidRDefault="00E662A5">
            <w:pPr>
              <w:rPr>
                <w:color w:val="000000"/>
              </w:rPr>
            </w:pPr>
            <w:r>
              <w:rPr>
                <w:b/>
                <w:bCs/>
                <w:color w:val="000000"/>
              </w:rPr>
              <w:t>Ставки платы за 1 килограмм (МРП)</w:t>
            </w:r>
          </w:p>
        </w:tc>
      </w:tr>
      <w:tr w:rsidR="00C90853" w14:paraId="379CCD63"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C848F7" w14:textId="77777777" w:rsidR="00C90853" w:rsidRDefault="00E662A5">
            <w:pPr>
              <w:rPr>
                <w:color w:val="000000"/>
              </w:rPr>
            </w:pPr>
            <w:r>
              <w:rPr>
                <w:color w:val="000000"/>
              </w:rPr>
              <w:t>1</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A3D877" w14:textId="77777777" w:rsidR="00C90853" w:rsidRDefault="00E662A5">
            <w:pPr>
              <w:rPr>
                <w:color w:val="000000"/>
              </w:rPr>
            </w:pPr>
            <w:r>
              <w:rPr>
                <w:color w:val="000000"/>
              </w:rPr>
              <w:t>2</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B41190" w14:textId="77777777" w:rsidR="00C90853" w:rsidRDefault="00E662A5">
            <w:pPr>
              <w:rPr>
                <w:color w:val="000000"/>
              </w:rPr>
            </w:pPr>
            <w:r>
              <w:rPr>
                <w:color w:val="000000"/>
              </w:rPr>
              <w:t>3</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12B454" w14:textId="77777777" w:rsidR="00C90853" w:rsidRDefault="00E662A5">
            <w:pPr>
              <w:rPr>
                <w:color w:val="000000"/>
              </w:rPr>
            </w:pPr>
            <w:r>
              <w:rPr>
                <w:color w:val="000000"/>
              </w:rPr>
              <w:t>4</w:t>
            </w:r>
          </w:p>
        </w:tc>
      </w:tr>
      <w:tr w:rsidR="00C90853" w14:paraId="2935F2D3"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8024C3" w14:textId="77777777" w:rsidR="00C90853" w:rsidRDefault="00E662A5">
            <w:pPr>
              <w:rPr>
                <w:color w:val="000000"/>
              </w:rPr>
            </w:pPr>
            <w:r>
              <w:rPr>
                <w:color w:val="000000"/>
              </w:rPr>
              <w:t>1.</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0EFF7D" w14:textId="77777777" w:rsidR="00C90853" w:rsidRDefault="00E662A5">
            <w:pPr>
              <w:rPr>
                <w:color w:val="000000"/>
              </w:rPr>
            </w:pPr>
            <w:r>
              <w:rPr>
                <w:color w:val="000000"/>
              </w:rPr>
              <w:t>Оксиды серы (SOx)</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6C5686" w14:textId="77777777" w:rsidR="00C90853" w:rsidRDefault="00E662A5">
            <w:pPr>
              <w:rPr>
                <w:color w:val="000000"/>
              </w:rPr>
            </w:pPr>
            <w:r>
              <w:rPr>
                <w:color w:val="000000"/>
              </w:rPr>
              <w:t>10</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400CBF" w14:textId="77777777" w:rsidR="00C90853" w:rsidRDefault="00E662A5">
            <w:pPr>
              <w:rPr>
                <w:color w:val="000000"/>
              </w:rPr>
            </w:pPr>
            <w:r>
              <w:rPr>
                <w:color w:val="000000"/>
              </w:rPr>
              <w:t> </w:t>
            </w:r>
          </w:p>
        </w:tc>
      </w:tr>
      <w:tr w:rsidR="00C90853" w14:paraId="773FDE7B"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B150D0" w14:textId="77777777" w:rsidR="00C90853" w:rsidRDefault="00E662A5">
            <w:pPr>
              <w:rPr>
                <w:color w:val="000000"/>
              </w:rPr>
            </w:pPr>
            <w:r>
              <w:rPr>
                <w:color w:val="000000"/>
              </w:rPr>
              <w:t>2.</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75EBF7" w14:textId="77777777" w:rsidR="00C90853" w:rsidRDefault="00E662A5">
            <w:pPr>
              <w:rPr>
                <w:color w:val="000000"/>
              </w:rPr>
            </w:pPr>
            <w:r>
              <w:rPr>
                <w:color w:val="000000"/>
              </w:rPr>
              <w:t>Оксиды азота (NOx)</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EA499C" w14:textId="77777777" w:rsidR="00C90853" w:rsidRDefault="00E662A5">
            <w:pPr>
              <w:rPr>
                <w:color w:val="000000"/>
              </w:rPr>
            </w:pPr>
            <w:r>
              <w:rPr>
                <w:color w:val="000000"/>
              </w:rPr>
              <w:t>10</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16A835" w14:textId="77777777" w:rsidR="00C90853" w:rsidRDefault="00E662A5">
            <w:pPr>
              <w:rPr>
                <w:color w:val="000000"/>
              </w:rPr>
            </w:pPr>
            <w:r>
              <w:rPr>
                <w:color w:val="000000"/>
              </w:rPr>
              <w:t> </w:t>
            </w:r>
          </w:p>
        </w:tc>
      </w:tr>
      <w:tr w:rsidR="00C90853" w14:paraId="38185C69"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46FDBB" w14:textId="77777777" w:rsidR="00C90853" w:rsidRDefault="00E662A5">
            <w:pPr>
              <w:rPr>
                <w:color w:val="000000"/>
              </w:rPr>
            </w:pPr>
            <w:r>
              <w:rPr>
                <w:color w:val="000000"/>
              </w:rPr>
              <w:t>3.</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80E241" w14:textId="77777777" w:rsidR="00C90853" w:rsidRDefault="00E662A5">
            <w:pPr>
              <w:rPr>
                <w:color w:val="000000"/>
              </w:rPr>
            </w:pPr>
            <w:r>
              <w:rPr>
                <w:color w:val="000000"/>
              </w:rPr>
              <w:t>Пыль и зола</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7479A2" w14:textId="77777777" w:rsidR="00C90853" w:rsidRDefault="00E662A5">
            <w:pPr>
              <w:rPr>
                <w:color w:val="000000"/>
              </w:rPr>
            </w:pPr>
            <w:r>
              <w:rPr>
                <w:color w:val="000000"/>
              </w:rPr>
              <w:t>5</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6B012A" w14:textId="77777777" w:rsidR="00C90853" w:rsidRDefault="00E662A5">
            <w:pPr>
              <w:rPr>
                <w:color w:val="000000"/>
              </w:rPr>
            </w:pPr>
            <w:r>
              <w:rPr>
                <w:color w:val="000000"/>
              </w:rPr>
              <w:t> </w:t>
            </w:r>
          </w:p>
        </w:tc>
      </w:tr>
      <w:tr w:rsidR="00C90853" w14:paraId="50A74C35"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9DEBCF" w14:textId="77777777" w:rsidR="00C90853" w:rsidRDefault="00E662A5">
            <w:pPr>
              <w:rPr>
                <w:color w:val="000000"/>
              </w:rPr>
            </w:pPr>
            <w:r>
              <w:rPr>
                <w:color w:val="000000"/>
              </w:rPr>
              <w:t>4.</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6C187F" w14:textId="77777777" w:rsidR="00C90853" w:rsidRDefault="00E662A5">
            <w:pPr>
              <w:rPr>
                <w:color w:val="000000"/>
              </w:rPr>
            </w:pPr>
            <w:r>
              <w:rPr>
                <w:color w:val="000000"/>
              </w:rPr>
              <w:t>Свинец и его соединения</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F4B818" w14:textId="77777777" w:rsidR="00C90853" w:rsidRDefault="00E662A5">
            <w:pPr>
              <w:rPr>
                <w:color w:val="000000"/>
              </w:rPr>
            </w:pPr>
            <w:r>
              <w:rPr>
                <w:color w:val="000000"/>
              </w:rPr>
              <w:t>1993</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476980" w14:textId="77777777" w:rsidR="00C90853" w:rsidRDefault="00E662A5">
            <w:pPr>
              <w:rPr>
                <w:color w:val="000000"/>
              </w:rPr>
            </w:pPr>
            <w:r>
              <w:rPr>
                <w:color w:val="000000"/>
              </w:rPr>
              <w:t> </w:t>
            </w:r>
          </w:p>
        </w:tc>
      </w:tr>
      <w:tr w:rsidR="00C90853" w14:paraId="3A228000"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237EFF" w14:textId="77777777" w:rsidR="00C90853" w:rsidRDefault="00E662A5">
            <w:pPr>
              <w:rPr>
                <w:color w:val="000000"/>
              </w:rPr>
            </w:pPr>
            <w:r>
              <w:rPr>
                <w:color w:val="000000"/>
              </w:rPr>
              <w:t>5.</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CBCC23" w14:textId="77777777" w:rsidR="00C90853" w:rsidRDefault="00E662A5">
            <w:pPr>
              <w:rPr>
                <w:color w:val="000000"/>
              </w:rPr>
            </w:pPr>
            <w:r>
              <w:rPr>
                <w:color w:val="000000"/>
              </w:rPr>
              <w:t>Сероводород</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6329D7" w14:textId="77777777" w:rsidR="00C90853" w:rsidRDefault="00E662A5">
            <w:pPr>
              <w:rPr>
                <w:color w:val="000000"/>
              </w:rPr>
            </w:pPr>
            <w:r>
              <w:rPr>
                <w:color w:val="000000"/>
              </w:rPr>
              <w:t>62</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48EFC0" w14:textId="77777777" w:rsidR="00C90853" w:rsidRDefault="00E662A5">
            <w:pPr>
              <w:rPr>
                <w:color w:val="000000"/>
              </w:rPr>
            </w:pPr>
            <w:r>
              <w:rPr>
                <w:color w:val="000000"/>
              </w:rPr>
              <w:t> </w:t>
            </w:r>
          </w:p>
        </w:tc>
      </w:tr>
      <w:tr w:rsidR="00C90853" w14:paraId="548C96EC"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956560" w14:textId="77777777" w:rsidR="00C90853" w:rsidRDefault="00E662A5">
            <w:pPr>
              <w:rPr>
                <w:color w:val="000000"/>
              </w:rPr>
            </w:pPr>
            <w:r>
              <w:rPr>
                <w:color w:val="000000"/>
              </w:rPr>
              <w:t>6.</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5F0ADC" w14:textId="77777777" w:rsidR="00C90853" w:rsidRDefault="00E662A5">
            <w:pPr>
              <w:rPr>
                <w:color w:val="000000"/>
              </w:rPr>
            </w:pPr>
            <w:r>
              <w:rPr>
                <w:color w:val="000000"/>
              </w:rPr>
              <w:t>Фенолы</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3084D8" w14:textId="77777777" w:rsidR="00C90853" w:rsidRDefault="00E662A5">
            <w:pPr>
              <w:rPr>
                <w:color w:val="000000"/>
              </w:rPr>
            </w:pPr>
            <w:r>
              <w:rPr>
                <w:color w:val="000000"/>
              </w:rPr>
              <w:t>166</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653419" w14:textId="77777777" w:rsidR="00C90853" w:rsidRDefault="00E662A5">
            <w:pPr>
              <w:rPr>
                <w:color w:val="000000"/>
              </w:rPr>
            </w:pPr>
            <w:r>
              <w:rPr>
                <w:color w:val="000000"/>
              </w:rPr>
              <w:t> </w:t>
            </w:r>
          </w:p>
        </w:tc>
      </w:tr>
      <w:tr w:rsidR="00C90853" w14:paraId="462D9C06"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86AE88" w14:textId="77777777" w:rsidR="00C90853" w:rsidRDefault="00E662A5">
            <w:pPr>
              <w:rPr>
                <w:color w:val="000000"/>
              </w:rPr>
            </w:pPr>
            <w:r>
              <w:rPr>
                <w:color w:val="000000"/>
              </w:rPr>
              <w:t>7.</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E2663B" w14:textId="77777777" w:rsidR="00C90853" w:rsidRDefault="00E662A5">
            <w:pPr>
              <w:rPr>
                <w:color w:val="000000"/>
              </w:rPr>
            </w:pPr>
            <w:r>
              <w:rPr>
                <w:color w:val="000000"/>
              </w:rPr>
              <w:t>Углеводороды</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78C292" w14:textId="77777777" w:rsidR="00C90853" w:rsidRDefault="00E662A5">
            <w:pPr>
              <w:rPr>
                <w:color w:val="000000"/>
              </w:rPr>
            </w:pPr>
            <w:r>
              <w:rPr>
                <w:color w:val="000000"/>
              </w:rPr>
              <w:t>0,16</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CD2C69" w14:textId="77777777" w:rsidR="00C90853" w:rsidRDefault="00E662A5">
            <w:pPr>
              <w:rPr>
                <w:color w:val="000000"/>
              </w:rPr>
            </w:pPr>
            <w:r>
              <w:rPr>
                <w:color w:val="000000"/>
              </w:rPr>
              <w:t> </w:t>
            </w:r>
          </w:p>
        </w:tc>
      </w:tr>
      <w:tr w:rsidR="00C90853" w14:paraId="679030C3"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C770E3" w14:textId="77777777" w:rsidR="00C90853" w:rsidRDefault="00E662A5">
            <w:pPr>
              <w:rPr>
                <w:color w:val="000000"/>
              </w:rPr>
            </w:pPr>
            <w:r>
              <w:rPr>
                <w:color w:val="000000"/>
              </w:rPr>
              <w:t>8.</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42A516" w14:textId="77777777" w:rsidR="00C90853" w:rsidRDefault="00E662A5">
            <w:pPr>
              <w:rPr>
                <w:color w:val="000000"/>
              </w:rPr>
            </w:pPr>
            <w:r>
              <w:rPr>
                <w:color w:val="000000"/>
              </w:rPr>
              <w:t>Формальдегид</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C3F0B2" w14:textId="77777777" w:rsidR="00C90853" w:rsidRDefault="00E662A5">
            <w:pPr>
              <w:rPr>
                <w:color w:val="000000"/>
              </w:rPr>
            </w:pPr>
            <w:r>
              <w:rPr>
                <w:color w:val="000000"/>
              </w:rPr>
              <w:t>166</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F59CE1" w14:textId="77777777" w:rsidR="00C90853" w:rsidRDefault="00E662A5">
            <w:pPr>
              <w:rPr>
                <w:color w:val="000000"/>
              </w:rPr>
            </w:pPr>
            <w:r>
              <w:rPr>
                <w:color w:val="000000"/>
              </w:rPr>
              <w:t> </w:t>
            </w:r>
          </w:p>
        </w:tc>
      </w:tr>
      <w:tr w:rsidR="00C90853" w14:paraId="3D66F605"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AB9E8E" w14:textId="77777777" w:rsidR="00C90853" w:rsidRDefault="00E662A5">
            <w:pPr>
              <w:rPr>
                <w:color w:val="000000"/>
              </w:rPr>
            </w:pPr>
            <w:r>
              <w:rPr>
                <w:color w:val="000000"/>
              </w:rPr>
              <w:t>9.</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EE6EC6" w14:textId="77777777" w:rsidR="00C90853" w:rsidRDefault="00E662A5">
            <w:pPr>
              <w:rPr>
                <w:color w:val="000000"/>
              </w:rPr>
            </w:pPr>
            <w:r>
              <w:rPr>
                <w:color w:val="000000"/>
              </w:rPr>
              <w:t>Монооксид углерода</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1C7CD2" w14:textId="77777777" w:rsidR="00C90853" w:rsidRDefault="00E662A5">
            <w:pPr>
              <w:rPr>
                <w:color w:val="000000"/>
              </w:rPr>
            </w:pPr>
            <w:r>
              <w:rPr>
                <w:color w:val="000000"/>
              </w:rPr>
              <w:t>0,16</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ED446E" w14:textId="77777777" w:rsidR="00C90853" w:rsidRDefault="00E662A5">
            <w:pPr>
              <w:rPr>
                <w:color w:val="000000"/>
              </w:rPr>
            </w:pPr>
            <w:r>
              <w:rPr>
                <w:color w:val="000000"/>
              </w:rPr>
              <w:t> </w:t>
            </w:r>
          </w:p>
        </w:tc>
      </w:tr>
      <w:tr w:rsidR="00C90853" w14:paraId="6DD3947D"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F8F14A" w14:textId="77777777" w:rsidR="00C90853" w:rsidRDefault="00E662A5">
            <w:pPr>
              <w:rPr>
                <w:color w:val="000000"/>
              </w:rPr>
            </w:pPr>
            <w:r>
              <w:rPr>
                <w:color w:val="000000"/>
              </w:rPr>
              <w:t>10.</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4D64B2" w14:textId="77777777" w:rsidR="00C90853" w:rsidRDefault="00E662A5">
            <w:pPr>
              <w:rPr>
                <w:color w:val="000000"/>
              </w:rPr>
            </w:pPr>
            <w:r>
              <w:rPr>
                <w:color w:val="000000"/>
              </w:rPr>
              <w:t>Метан</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1CDF13" w14:textId="77777777" w:rsidR="00C90853" w:rsidRDefault="00E662A5">
            <w:pPr>
              <w:rPr>
                <w:color w:val="000000"/>
              </w:rPr>
            </w:pPr>
            <w:r>
              <w:rPr>
                <w:color w:val="000000"/>
              </w:rPr>
              <w:t>0,01</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A6B0A6" w14:textId="77777777" w:rsidR="00C90853" w:rsidRDefault="00E662A5">
            <w:pPr>
              <w:rPr>
                <w:color w:val="000000"/>
              </w:rPr>
            </w:pPr>
            <w:r>
              <w:rPr>
                <w:color w:val="000000"/>
              </w:rPr>
              <w:t> </w:t>
            </w:r>
          </w:p>
        </w:tc>
      </w:tr>
      <w:tr w:rsidR="00C90853" w14:paraId="4D448481"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F4647C" w14:textId="77777777" w:rsidR="00C90853" w:rsidRDefault="00E662A5">
            <w:pPr>
              <w:rPr>
                <w:color w:val="000000"/>
              </w:rPr>
            </w:pPr>
            <w:r>
              <w:rPr>
                <w:color w:val="000000"/>
              </w:rPr>
              <w:t>11.</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BFEA9A" w14:textId="77777777" w:rsidR="00C90853" w:rsidRDefault="00E662A5">
            <w:pPr>
              <w:rPr>
                <w:color w:val="000000"/>
              </w:rPr>
            </w:pPr>
            <w:r>
              <w:rPr>
                <w:color w:val="000000"/>
              </w:rPr>
              <w:t>Сажа</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97CB99" w14:textId="77777777" w:rsidR="00C90853" w:rsidRDefault="00E662A5">
            <w:pPr>
              <w:rPr>
                <w:color w:val="000000"/>
              </w:rPr>
            </w:pPr>
            <w:r>
              <w:rPr>
                <w:color w:val="000000"/>
              </w:rPr>
              <w:t>12</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6A6229" w14:textId="77777777" w:rsidR="00C90853" w:rsidRDefault="00E662A5">
            <w:pPr>
              <w:rPr>
                <w:color w:val="000000"/>
              </w:rPr>
            </w:pPr>
            <w:r>
              <w:rPr>
                <w:color w:val="000000"/>
              </w:rPr>
              <w:t> </w:t>
            </w:r>
          </w:p>
        </w:tc>
      </w:tr>
      <w:tr w:rsidR="00C90853" w14:paraId="75FA9A0D"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9C18E3" w14:textId="77777777" w:rsidR="00C90853" w:rsidRDefault="00E662A5">
            <w:pPr>
              <w:rPr>
                <w:color w:val="000000"/>
              </w:rPr>
            </w:pPr>
            <w:r>
              <w:rPr>
                <w:color w:val="000000"/>
              </w:rPr>
              <w:t>12.</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739600" w14:textId="77777777" w:rsidR="00C90853" w:rsidRDefault="00E662A5">
            <w:pPr>
              <w:rPr>
                <w:color w:val="000000"/>
              </w:rPr>
            </w:pPr>
            <w:r>
              <w:rPr>
                <w:color w:val="000000"/>
              </w:rPr>
              <w:t>Окислы железа</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4E8087" w14:textId="77777777" w:rsidR="00C90853" w:rsidRDefault="00E662A5">
            <w:pPr>
              <w:rPr>
                <w:color w:val="000000"/>
              </w:rPr>
            </w:pPr>
            <w:r>
              <w:rPr>
                <w:color w:val="000000"/>
              </w:rPr>
              <w:t>15</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A57EB4" w14:textId="77777777" w:rsidR="00C90853" w:rsidRDefault="00E662A5">
            <w:pPr>
              <w:rPr>
                <w:color w:val="000000"/>
              </w:rPr>
            </w:pPr>
            <w:r>
              <w:rPr>
                <w:color w:val="000000"/>
              </w:rPr>
              <w:t> </w:t>
            </w:r>
          </w:p>
        </w:tc>
      </w:tr>
      <w:tr w:rsidR="00C90853" w14:paraId="5FAE54CC"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F4DCAF" w14:textId="77777777" w:rsidR="00C90853" w:rsidRDefault="00E662A5">
            <w:pPr>
              <w:rPr>
                <w:color w:val="000000"/>
              </w:rPr>
            </w:pPr>
            <w:r>
              <w:rPr>
                <w:color w:val="000000"/>
              </w:rPr>
              <w:t>13.</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C2F812" w14:textId="77777777" w:rsidR="00C90853" w:rsidRDefault="00E662A5">
            <w:pPr>
              <w:rPr>
                <w:color w:val="000000"/>
              </w:rPr>
            </w:pPr>
            <w:r>
              <w:rPr>
                <w:color w:val="000000"/>
              </w:rPr>
              <w:t>Аммиак</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B3A3DB" w14:textId="77777777" w:rsidR="00C90853" w:rsidRDefault="00E662A5">
            <w:pPr>
              <w:rPr>
                <w:color w:val="000000"/>
              </w:rPr>
            </w:pPr>
            <w:r>
              <w:rPr>
                <w:color w:val="000000"/>
              </w:rPr>
              <w:t>12</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A1CFD1" w14:textId="77777777" w:rsidR="00C90853" w:rsidRDefault="00E662A5">
            <w:pPr>
              <w:rPr>
                <w:color w:val="000000"/>
              </w:rPr>
            </w:pPr>
            <w:r>
              <w:rPr>
                <w:color w:val="000000"/>
              </w:rPr>
              <w:t> </w:t>
            </w:r>
          </w:p>
        </w:tc>
      </w:tr>
      <w:tr w:rsidR="00C90853" w14:paraId="0F7BBDC6"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F80813" w14:textId="77777777" w:rsidR="00C90853" w:rsidRDefault="00E662A5">
            <w:pPr>
              <w:rPr>
                <w:color w:val="000000"/>
              </w:rPr>
            </w:pPr>
            <w:r>
              <w:rPr>
                <w:color w:val="000000"/>
              </w:rPr>
              <w:t>14.</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5AA54E" w14:textId="77777777" w:rsidR="00C90853" w:rsidRDefault="00E662A5">
            <w:pPr>
              <w:rPr>
                <w:color w:val="000000"/>
              </w:rPr>
            </w:pPr>
            <w:r>
              <w:rPr>
                <w:color w:val="000000"/>
              </w:rPr>
              <w:t>Хром шестивалентный</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848A77" w14:textId="77777777" w:rsidR="00C90853" w:rsidRDefault="00E662A5">
            <w:pPr>
              <w:rPr>
                <w:color w:val="000000"/>
              </w:rPr>
            </w:pPr>
            <w:r>
              <w:rPr>
                <w:color w:val="000000"/>
              </w:rPr>
              <w:t>399</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C0A4B7" w14:textId="77777777" w:rsidR="00C90853" w:rsidRDefault="00E662A5">
            <w:pPr>
              <w:rPr>
                <w:color w:val="000000"/>
              </w:rPr>
            </w:pPr>
            <w:r>
              <w:rPr>
                <w:color w:val="000000"/>
              </w:rPr>
              <w:t> </w:t>
            </w:r>
          </w:p>
        </w:tc>
      </w:tr>
      <w:tr w:rsidR="00C90853" w14:paraId="1CE3B791"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2C1EBD" w14:textId="77777777" w:rsidR="00C90853" w:rsidRDefault="00E662A5">
            <w:pPr>
              <w:rPr>
                <w:color w:val="000000"/>
              </w:rPr>
            </w:pPr>
            <w:r>
              <w:rPr>
                <w:color w:val="000000"/>
              </w:rPr>
              <w:t>15.</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A3E8EA" w14:textId="77777777" w:rsidR="00C90853" w:rsidRDefault="00E662A5">
            <w:pPr>
              <w:rPr>
                <w:color w:val="000000"/>
              </w:rPr>
            </w:pPr>
            <w:r>
              <w:rPr>
                <w:color w:val="000000"/>
              </w:rPr>
              <w:t>Окислы меди</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2B31F3" w14:textId="77777777" w:rsidR="00C90853" w:rsidRDefault="00E662A5">
            <w:pPr>
              <w:rPr>
                <w:color w:val="000000"/>
              </w:rPr>
            </w:pPr>
            <w:r>
              <w:rPr>
                <w:color w:val="000000"/>
              </w:rPr>
              <w:t>299</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28020E" w14:textId="77777777" w:rsidR="00C90853" w:rsidRDefault="00E662A5">
            <w:pPr>
              <w:rPr>
                <w:color w:val="000000"/>
              </w:rPr>
            </w:pPr>
            <w:r>
              <w:rPr>
                <w:color w:val="000000"/>
              </w:rPr>
              <w:t> </w:t>
            </w:r>
          </w:p>
        </w:tc>
      </w:tr>
      <w:tr w:rsidR="00C90853" w14:paraId="2DF5F4DF"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05FF67" w14:textId="77777777" w:rsidR="00C90853" w:rsidRDefault="00E662A5">
            <w:pPr>
              <w:rPr>
                <w:color w:val="000000"/>
              </w:rPr>
            </w:pPr>
            <w:r>
              <w:rPr>
                <w:color w:val="000000"/>
              </w:rPr>
              <w:t>16.</w:t>
            </w:r>
          </w:p>
        </w:tc>
        <w:tc>
          <w:tcPr>
            <w:tcW w:w="3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24086D" w14:textId="77777777" w:rsidR="00C90853" w:rsidRDefault="00E662A5">
            <w:pPr>
              <w:rPr>
                <w:color w:val="000000"/>
              </w:rPr>
            </w:pPr>
            <w:r>
              <w:rPr>
                <w:color w:val="000000"/>
              </w:rPr>
              <w:t>Бенз(а)пирен</w:t>
            </w:r>
          </w:p>
        </w:tc>
        <w:tc>
          <w:tcPr>
            <w:tcW w:w="24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644106" w14:textId="77777777" w:rsidR="00C90853" w:rsidRDefault="00E662A5">
            <w:pPr>
              <w:rPr>
                <w:color w:val="000000"/>
              </w:rPr>
            </w:pPr>
            <w:r>
              <w:rPr>
                <w:color w:val="000000"/>
              </w:rPr>
              <w:t> </w:t>
            </w:r>
          </w:p>
        </w:tc>
        <w:tc>
          <w:tcPr>
            <w:tcW w:w="22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1F4DBC" w14:textId="77777777" w:rsidR="00C90853" w:rsidRDefault="00E662A5">
            <w:pPr>
              <w:rPr>
                <w:color w:val="000000"/>
              </w:rPr>
            </w:pPr>
            <w:r>
              <w:rPr>
                <w:color w:val="000000"/>
              </w:rPr>
              <w:t>498,3</w:t>
            </w:r>
          </w:p>
        </w:tc>
      </w:tr>
    </w:tbl>
    <w:p w14:paraId="4FBFE51B" w14:textId="77777777" w:rsidR="00C90853" w:rsidRDefault="00E662A5">
      <w:pPr>
        <w:spacing w:before="240" w:after="240"/>
      </w:pPr>
      <w:bookmarkStart w:id="1206" w:name="z2045"/>
      <w:bookmarkStart w:id="1207" w:name="z2044"/>
      <w:bookmarkStart w:id="1208" w:name="z2043"/>
      <w:bookmarkStart w:id="1209" w:name="z2042"/>
      <w:bookmarkEnd w:id="1206"/>
      <w:bookmarkEnd w:id="1207"/>
      <w:bookmarkEnd w:id="1208"/>
      <w:bookmarkEnd w:id="1209"/>
      <w:r>
        <w:t> </w:t>
      </w:r>
    </w:p>
    <w:p w14:paraId="0FC50B56" w14:textId="77777777" w:rsidR="00C90853" w:rsidRDefault="00E662A5">
      <w:pPr>
        <w:spacing w:before="240" w:after="240"/>
      </w:pPr>
      <w:r>
        <w:t>3. Ставки платы за выбросы загрязняющих веществ от сжигания попутного и (или) природного газа в факелах составляют:</w:t>
      </w:r>
    </w:p>
    <w:p w14:paraId="1550A382" w14:textId="77777777" w:rsidR="00C90853" w:rsidRDefault="00E662A5">
      <w:pPr>
        <w:spacing w:before="240" w:after="240"/>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669"/>
        <w:gridCol w:w="4742"/>
        <w:gridCol w:w="3204"/>
      </w:tblGrid>
      <w:tr w:rsidR="00C90853" w14:paraId="09F65DD1"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9D6DB8" w14:textId="77777777" w:rsidR="00C90853" w:rsidRDefault="00E662A5">
            <w:pPr>
              <w:rPr>
                <w:color w:val="000000"/>
              </w:rPr>
            </w:pPr>
            <w:r>
              <w:rPr>
                <w:b/>
                <w:bCs/>
                <w:color w:val="000000"/>
              </w:rPr>
              <w:t>№</w:t>
            </w:r>
            <w:r>
              <w:rPr>
                <w:b/>
                <w:bCs/>
                <w:color w:val="000000"/>
              </w:rPr>
              <w:br/>
              <w:t>п/п</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870E3A" w14:textId="77777777" w:rsidR="00C90853" w:rsidRDefault="00E662A5">
            <w:pPr>
              <w:rPr>
                <w:color w:val="000000"/>
              </w:rPr>
            </w:pPr>
            <w:r>
              <w:rPr>
                <w:b/>
                <w:bCs/>
                <w:color w:val="000000"/>
              </w:rPr>
              <w:t>Виды загрязняющих веществ</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398D81" w14:textId="77777777" w:rsidR="00C90853" w:rsidRDefault="00E662A5">
            <w:pPr>
              <w:rPr>
                <w:color w:val="000000"/>
              </w:rPr>
            </w:pPr>
            <w:r>
              <w:rPr>
                <w:b/>
                <w:bCs/>
                <w:color w:val="000000"/>
              </w:rPr>
              <w:t>Ставки платы за 1 тонну (МРП)</w:t>
            </w:r>
          </w:p>
        </w:tc>
      </w:tr>
      <w:tr w:rsidR="00C90853" w14:paraId="2BC957F2"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79C722" w14:textId="77777777" w:rsidR="00C90853" w:rsidRDefault="00E662A5">
            <w:pPr>
              <w:rPr>
                <w:color w:val="000000"/>
              </w:rPr>
            </w:pPr>
            <w:r>
              <w:rPr>
                <w:color w:val="000000"/>
              </w:rPr>
              <w:t>1</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D943A3" w14:textId="77777777" w:rsidR="00C90853" w:rsidRDefault="00E662A5">
            <w:pPr>
              <w:rPr>
                <w:color w:val="000000"/>
              </w:rPr>
            </w:pPr>
            <w:r>
              <w:rPr>
                <w:color w:val="000000"/>
              </w:rPr>
              <w:t>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04875A" w14:textId="77777777" w:rsidR="00C90853" w:rsidRDefault="00E662A5">
            <w:pPr>
              <w:rPr>
                <w:color w:val="000000"/>
              </w:rPr>
            </w:pPr>
            <w:r>
              <w:rPr>
                <w:color w:val="000000"/>
              </w:rPr>
              <w:t>3</w:t>
            </w:r>
          </w:p>
        </w:tc>
      </w:tr>
      <w:tr w:rsidR="00C90853" w14:paraId="632F5F50"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3FA6FE" w14:textId="77777777" w:rsidR="00C90853" w:rsidRDefault="00E662A5">
            <w:pPr>
              <w:rPr>
                <w:color w:val="000000"/>
              </w:rPr>
            </w:pPr>
            <w:r>
              <w:rPr>
                <w:color w:val="000000"/>
              </w:rPr>
              <w:t>1.</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F65470" w14:textId="77777777" w:rsidR="00C90853" w:rsidRDefault="00E662A5">
            <w:pPr>
              <w:rPr>
                <w:color w:val="000000"/>
              </w:rPr>
            </w:pPr>
            <w:r>
              <w:rPr>
                <w:color w:val="000000"/>
              </w:rPr>
              <w:t>Углеводороды</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121153" w14:textId="77777777" w:rsidR="00C90853" w:rsidRDefault="00E662A5">
            <w:pPr>
              <w:rPr>
                <w:color w:val="000000"/>
              </w:rPr>
            </w:pPr>
            <w:r>
              <w:rPr>
                <w:color w:val="000000"/>
              </w:rPr>
              <w:t>44,6</w:t>
            </w:r>
          </w:p>
        </w:tc>
      </w:tr>
      <w:tr w:rsidR="00C90853" w14:paraId="332ACD77"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6868D0" w14:textId="77777777" w:rsidR="00C90853" w:rsidRDefault="00E662A5">
            <w:pPr>
              <w:rPr>
                <w:color w:val="000000"/>
              </w:rPr>
            </w:pPr>
            <w:r>
              <w:rPr>
                <w:color w:val="000000"/>
              </w:rPr>
              <w:t>2.</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89CADA" w14:textId="77777777" w:rsidR="00C90853" w:rsidRDefault="00E662A5">
            <w:pPr>
              <w:rPr>
                <w:color w:val="000000"/>
              </w:rPr>
            </w:pPr>
            <w:r>
              <w:rPr>
                <w:color w:val="000000"/>
              </w:rPr>
              <w:t>Окислы углерода</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37FE7D" w14:textId="77777777" w:rsidR="00C90853" w:rsidRDefault="00E662A5">
            <w:pPr>
              <w:rPr>
                <w:color w:val="000000"/>
              </w:rPr>
            </w:pPr>
            <w:r>
              <w:rPr>
                <w:color w:val="000000"/>
              </w:rPr>
              <w:t>14,6</w:t>
            </w:r>
          </w:p>
        </w:tc>
      </w:tr>
      <w:tr w:rsidR="00C90853" w14:paraId="68ED420D"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190FB9" w14:textId="77777777" w:rsidR="00C90853" w:rsidRDefault="00E662A5">
            <w:pPr>
              <w:rPr>
                <w:color w:val="000000"/>
              </w:rPr>
            </w:pPr>
            <w:r>
              <w:rPr>
                <w:color w:val="000000"/>
              </w:rPr>
              <w:t>3.</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7CD63E" w14:textId="77777777" w:rsidR="00C90853" w:rsidRDefault="00E662A5">
            <w:pPr>
              <w:rPr>
                <w:color w:val="000000"/>
              </w:rPr>
            </w:pPr>
            <w:r>
              <w:rPr>
                <w:color w:val="000000"/>
              </w:rPr>
              <w:t>Метан</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33DE8B" w14:textId="77777777" w:rsidR="00C90853" w:rsidRDefault="00E662A5">
            <w:pPr>
              <w:rPr>
                <w:color w:val="000000"/>
              </w:rPr>
            </w:pPr>
            <w:r>
              <w:rPr>
                <w:color w:val="000000"/>
              </w:rPr>
              <w:t>0,8</w:t>
            </w:r>
          </w:p>
        </w:tc>
      </w:tr>
      <w:tr w:rsidR="00C90853" w14:paraId="3B7A5CD2"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0BD878" w14:textId="77777777" w:rsidR="00C90853" w:rsidRDefault="00E662A5">
            <w:pPr>
              <w:rPr>
                <w:color w:val="000000"/>
              </w:rPr>
            </w:pPr>
            <w:r>
              <w:rPr>
                <w:color w:val="000000"/>
              </w:rPr>
              <w:t>4.</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7C5513" w14:textId="77777777" w:rsidR="00C90853" w:rsidRDefault="00E662A5">
            <w:pPr>
              <w:rPr>
                <w:color w:val="000000"/>
              </w:rPr>
            </w:pPr>
            <w:r>
              <w:rPr>
                <w:color w:val="000000"/>
              </w:rPr>
              <w:t>Диоксид серы</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D89FE2" w14:textId="77777777" w:rsidR="00C90853" w:rsidRDefault="00E662A5">
            <w:pPr>
              <w:rPr>
                <w:color w:val="000000"/>
              </w:rPr>
            </w:pPr>
            <w:r>
              <w:rPr>
                <w:color w:val="000000"/>
              </w:rPr>
              <w:t>200</w:t>
            </w:r>
          </w:p>
        </w:tc>
      </w:tr>
      <w:tr w:rsidR="00C90853" w14:paraId="7CD7721D"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47B536" w14:textId="77777777" w:rsidR="00C90853" w:rsidRDefault="00E662A5">
            <w:pPr>
              <w:rPr>
                <w:color w:val="000000"/>
              </w:rPr>
            </w:pPr>
            <w:r>
              <w:rPr>
                <w:color w:val="000000"/>
              </w:rPr>
              <w:t>5.</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FFB90D" w14:textId="77777777" w:rsidR="00C90853" w:rsidRDefault="00E662A5">
            <w:pPr>
              <w:rPr>
                <w:color w:val="000000"/>
              </w:rPr>
            </w:pPr>
            <w:r>
              <w:rPr>
                <w:color w:val="000000"/>
              </w:rPr>
              <w:t>Диоксид азота</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6AF8CC" w14:textId="77777777" w:rsidR="00C90853" w:rsidRDefault="00E662A5">
            <w:pPr>
              <w:rPr>
                <w:color w:val="000000"/>
              </w:rPr>
            </w:pPr>
            <w:r>
              <w:rPr>
                <w:color w:val="000000"/>
              </w:rPr>
              <w:t>200</w:t>
            </w:r>
          </w:p>
        </w:tc>
      </w:tr>
      <w:tr w:rsidR="00C90853" w14:paraId="58B87322"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41B1BA" w14:textId="77777777" w:rsidR="00C90853" w:rsidRDefault="00E662A5">
            <w:pPr>
              <w:rPr>
                <w:color w:val="000000"/>
              </w:rPr>
            </w:pPr>
            <w:r>
              <w:rPr>
                <w:color w:val="000000"/>
              </w:rPr>
              <w:t>6.</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4C1BB1" w14:textId="77777777" w:rsidR="00C90853" w:rsidRDefault="00E662A5">
            <w:pPr>
              <w:rPr>
                <w:color w:val="000000"/>
              </w:rPr>
            </w:pPr>
            <w:r>
              <w:rPr>
                <w:color w:val="000000"/>
              </w:rPr>
              <w:t>Сажа</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CF172A" w14:textId="77777777" w:rsidR="00C90853" w:rsidRDefault="00E662A5">
            <w:pPr>
              <w:rPr>
                <w:color w:val="000000"/>
              </w:rPr>
            </w:pPr>
            <w:r>
              <w:rPr>
                <w:color w:val="000000"/>
              </w:rPr>
              <w:t>240</w:t>
            </w:r>
          </w:p>
        </w:tc>
      </w:tr>
      <w:tr w:rsidR="00C90853" w14:paraId="376D6746"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25C721" w14:textId="77777777" w:rsidR="00C90853" w:rsidRDefault="00E662A5">
            <w:pPr>
              <w:rPr>
                <w:color w:val="000000"/>
              </w:rPr>
            </w:pPr>
            <w:r>
              <w:rPr>
                <w:color w:val="000000"/>
              </w:rPr>
              <w:t>7.</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55066B" w14:textId="77777777" w:rsidR="00C90853" w:rsidRDefault="00E662A5">
            <w:pPr>
              <w:rPr>
                <w:color w:val="000000"/>
              </w:rPr>
            </w:pPr>
            <w:r>
              <w:rPr>
                <w:color w:val="000000"/>
              </w:rPr>
              <w:t>Сероводород</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E41103" w14:textId="77777777" w:rsidR="00C90853" w:rsidRDefault="00E662A5">
            <w:pPr>
              <w:rPr>
                <w:color w:val="000000"/>
              </w:rPr>
            </w:pPr>
            <w:r>
              <w:rPr>
                <w:color w:val="000000"/>
              </w:rPr>
              <w:t>1 240</w:t>
            </w:r>
          </w:p>
        </w:tc>
      </w:tr>
      <w:tr w:rsidR="00C90853" w14:paraId="7F12211E" w14:textId="77777777">
        <w:trPr>
          <w:tblCellSpacing w:w="0" w:type="dxa"/>
        </w:trPr>
        <w:tc>
          <w:tcPr>
            <w:tcW w:w="168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1FB155" w14:textId="77777777" w:rsidR="00C90853" w:rsidRDefault="00E662A5">
            <w:pPr>
              <w:rPr>
                <w:color w:val="000000"/>
              </w:rPr>
            </w:pPr>
            <w:r>
              <w:rPr>
                <w:color w:val="000000"/>
              </w:rPr>
              <w:t>8.</w:t>
            </w:r>
          </w:p>
        </w:tc>
        <w:tc>
          <w:tcPr>
            <w:tcW w:w="47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E2FFF8" w14:textId="77777777" w:rsidR="00C90853" w:rsidRDefault="00E662A5">
            <w:pPr>
              <w:rPr>
                <w:color w:val="000000"/>
              </w:rPr>
            </w:pPr>
            <w:r>
              <w:rPr>
                <w:color w:val="000000"/>
              </w:rPr>
              <w:t>Меркаптан</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828AC2" w14:textId="77777777" w:rsidR="00C90853" w:rsidRDefault="00E662A5">
            <w:pPr>
              <w:rPr>
                <w:color w:val="000000"/>
              </w:rPr>
            </w:pPr>
            <w:r>
              <w:rPr>
                <w:color w:val="000000"/>
              </w:rPr>
              <w:t>199 320</w:t>
            </w:r>
          </w:p>
        </w:tc>
      </w:tr>
    </w:tbl>
    <w:p w14:paraId="758D8AA2" w14:textId="77777777" w:rsidR="00C90853" w:rsidRDefault="00E662A5">
      <w:pPr>
        <w:spacing w:before="240" w:after="240"/>
      </w:pPr>
      <w:r>
        <w:t> </w:t>
      </w:r>
    </w:p>
    <w:p w14:paraId="520C6A1A" w14:textId="77777777" w:rsidR="00C90853" w:rsidRDefault="00E662A5">
      <w:pPr>
        <w:spacing w:before="240" w:after="240"/>
      </w:pPr>
      <w:r>
        <w:t>4. Ставки платы за выбросы загрязняющих веществ в атмосферный воздух от передвижных источников составляют:</w:t>
      </w:r>
    </w:p>
    <w:p w14:paraId="414F4E06" w14:textId="77777777" w:rsidR="00C90853" w:rsidRDefault="00E662A5">
      <w:pPr>
        <w:spacing w:before="240" w:after="240"/>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815"/>
        <w:gridCol w:w="4590"/>
        <w:gridCol w:w="3210"/>
      </w:tblGrid>
      <w:tr w:rsidR="00C90853" w14:paraId="61BBFF2C"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710935" w14:textId="77777777" w:rsidR="00C90853" w:rsidRDefault="00E662A5">
            <w:pPr>
              <w:rPr>
                <w:color w:val="000000"/>
              </w:rPr>
            </w:pPr>
            <w:r>
              <w:rPr>
                <w:b/>
                <w:bCs/>
                <w:color w:val="000000"/>
              </w:rPr>
              <w:t>№</w:t>
            </w:r>
            <w:r>
              <w:rPr>
                <w:b/>
                <w:bCs/>
                <w:color w:val="000000"/>
              </w:rPr>
              <w:br/>
              <w:t>п/п</w:t>
            </w:r>
          </w:p>
        </w:tc>
        <w:tc>
          <w:tcPr>
            <w:tcW w:w="4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7B0599" w14:textId="77777777" w:rsidR="00C90853" w:rsidRDefault="00E662A5">
            <w:pPr>
              <w:rPr>
                <w:color w:val="000000"/>
              </w:rPr>
            </w:pPr>
            <w:r>
              <w:rPr>
                <w:b/>
                <w:bCs/>
                <w:color w:val="000000"/>
              </w:rPr>
              <w:t>Виды топлива</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92CC7E" w14:textId="77777777" w:rsidR="00C90853" w:rsidRDefault="00E662A5">
            <w:pPr>
              <w:rPr>
                <w:color w:val="000000"/>
              </w:rPr>
            </w:pPr>
            <w:r>
              <w:rPr>
                <w:b/>
                <w:bCs/>
                <w:color w:val="000000"/>
              </w:rPr>
              <w:t>Ставка за 1 тонну использованного топлива (МРП)</w:t>
            </w:r>
          </w:p>
        </w:tc>
      </w:tr>
      <w:tr w:rsidR="00C90853" w14:paraId="279803E8"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392F80" w14:textId="77777777" w:rsidR="00C90853" w:rsidRDefault="00E662A5">
            <w:pPr>
              <w:rPr>
                <w:color w:val="000000"/>
              </w:rPr>
            </w:pPr>
            <w:r>
              <w:rPr>
                <w:color w:val="000000"/>
              </w:rPr>
              <w:t>1</w:t>
            </w:r>
          </w:p>
        </w:tc>
        <w:tc>
          <w:tcPr>
            <w:tcW w:w="4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E00649" w14:textId="77777777" w:rsidR="00C90853" w:rsidRDefault="00E662A5">
            <w:pPr>
              <w:rPr>
                <w:color w:val="000000"/>
              </w:rPr>
            </w:pPr>
            <w:r>
              <w:rPr>
                <w:color w:val="000000"/>
              </w:rPr>
              <w:t>2</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5DEE9E" w14:textId="77777777" w:rsidR="00C90853" w:rsidRDefault="00E662A5">
            <w:pPr>
              <w:rPr>
                <w:color w:val="000000"/>
              </w:rPr>
            </w:pPr>
            <w:r>
              <w:rPr>
                <w:color w:val="000000"/>
              </w:rPr>
              <w:t>3</w:t>
            </w:r>
          </w:p>
        </w:tc>
      </w:tr>
      <w:tr w:rsidR="00C90853" w14:paraId="66587856"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DAB353" w14:textId="77777777" w:rsidR="00C90853" w:rsidRDefault="00E662A5">
            <w:pPr>
              <w:rPr>
                <w:color w:val="000000"/>
              </w:rPr>
            </w:pPr>
            <w:r>
              <w:rPr>
                <w:color w:val="000000"/>
              </w:rPr>
              <w:t>1.</w:t>
            </w:r>
          </w:p>
        </w:tc>
        <w:tc>
          <w:tcPr>
            <w:tcW w:w="4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1E3B0A" w14:textId="77777777" w:rsidR="00C90853" w:rsidRDefault="00E662A5">
            <w:pPr>
              <w:rPr>
                <w:color w:val="000000"/>
              </w:rPr>
            </w:pPr>
            <w:r>
              <w:rPr>
                <w:color w:val="000000"/>
              </w:rPr>
              <w:t>Для неэтилированного бензина</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CBB7D7" w14:textId="77777777" w:rsidR="00C90853" w:rsidRDefault="00E662A5">
            <w:pPr>
              <w:rPr>
                <w:color w:val="000000"/>
              </w:rPr>
            </w:pPr>
            <w:r>
              <w:rPr>
                <w:color w:val="000000"/>
              </w:rPr>
              <w:t>0,33</w:t>
            </w:r>
          </w:p>
        </w:tc>
      </w:tr>
      <w:tr w:rsidR="00C90853" w14:paraId="77D3239C"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0D7526" w14:textId="77777777" w:rsidR="00C90853" w:rsidRDefault="00E662A5">
            <w:pPr>
              <w:rPr>
                <w:color w:val="000000"/>
              </w:rPr>
            </w:pPr>
            <w:r>
              <w:rPr>
                <w:color w:val="000000"/>
              </w:rPr>
              <w:t>2.</w:t>
            </w:r>
          </w:p>
        </w:tc>
        <w:tc>
          <w:tcPr>
            <w:tcW w:w="4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5420F2" w14:textId="77777777" w:rsidR="00C90853" w:rsidRDefault="00E662A5">
            <w:pPr>
              <w:rPr>
                <w:color w:val="000000"/>
              </w:rPr>
            </w:pPr>
            <w:r>
              <w:rPr>
                <w:color w:val="000000"/>
              </w:rPr>
              <w:t>Для дизельного топлива</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80E4B6" w14:textId="77777777" w:rsidR="00C90853" w:rsidRDefault="00E662A5">
            <w:pPr>
              <w:rPr>
                <w:color w:val="000000"/>
              </w:rPr>
            </w:pPr>
            <w:r>
              <w:rPr>
                <w:color w:val="000000"/>
              </w:rPr>
              <w:t>0,45</w:t>
            </w:r>
          </w:p>
        </w:tc>
      </w:tr>
      <w:tr w:rsidR="00C90853" w14:paraId="2E01B570"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09FD7F" w14:textId="77777777" w:rsidR="00C90853" w:rsidRDefault="00E662A5">
            <w:pPr>
              <w:rPr>
                <w:color w:val="000000"/>
              </w:rPr>
            </w:pPr>
            <w:r>
              <w:rPr>
                <w:color w:val="000000"/>
              </w:rPr>
              <w:t>3.</w:t>
            </w:r>
          </w:p>
        </w:tc>
        <w:tc>
          <w:tcPr>
            <w:tcW w:w="462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4EEBA4" w14:textId="77777777" w:rsidR="00C90853" w:rsidRDefault="00E662A5">
            <w:pPr>
              <w:rPr>
                <w:color w:val="000000"/>
              </w:rPr>
            </w:pPr>
            <w:r>
              <w:rPr>
                <w:color w:val="000000"/>
              </w:rPr>
              <w:t>Для сжиженного, сжатого газа, керосина</w:t>
            </w:r>
          </w:p>
        </w:tc>
        <w:tc>
          <w:tcPr>
            <w:tcW w:w="32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B2F22F" w14:textId="77777777" w:rsidR="00C90853" w:rsidRDefault="00E662A5">
            <w:pPr>
              <w:rPr>
                <w:color w:val="000000"/>
              </w:rPr>
            </w:pPr>
            <w:r>
              <w:rPr>
                <w:color w:val="000000"/>
              </w:rPr>
              <w:t>0,24</w:t>
            </w:r>
          </w:p>
        </w:tc>
      </w:tr>
    </w:tbl>
    <w:p w14:paraId="129A64A7" w14:textId="77777777" w:rsidR="00C90853" w:rsidRDefault="00E662A5">
      <w:pPr>
        <w:spacing w:before="240" w:after="240"/>
      </w:pPr>
      <w:r>
        <w:t> </w:t>
      </w:r>
    </w:p>
    <w:p w14:paraId="481421C6" w14:textId="77777777" w:rsidR="00C90853" w:rsidRDefault="00E662A5">
      <w:pPr>
        <w:numPr>
          <w:ilvl w:val="0"/>
          <w:numId w:val="61"/>
        </w:numPr>
        <w:spacing w:before="240" w:after="240"/>
        <w:ind w:hanging="329"/>
      </w:pPr>
      <w:r>
        <w:t>Ставки платы за сбросы загрязняющих веществ составляют:</w:t>
      </w:r>
    </w:p>
    <w:p w14:paraId="4760913B" w14:textId="77777777" w:rsidR="00C90853" w:rsidRDefault="00E662A5">
      <w:pPr>
        <w:spacing w:before="240" w:after="240"/>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817"/>
        <w:gridCol w:w="4832"/>
        <w:gridCol w:w="2966"/>
      </w:tblGrid>
      <w:tr w:rsidR="00C90853" w14:paraId="6D1EB2BE"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B05847" w14:textId="77777777" w:rsidR="00C90853" w:rsidRDefault="00E662A5">
            <w:pPr>
              <w:rPr>
                <w:color w:val="000000"/>
              </w:rPr>
            </w:pPr>
            <w:r>
              <w:rPr>
                <w:b/>
                <w:bCs/>
                <w:color w:val="000000"/>
              </w:rPr>
              <w:t>№ п/п</w:t>
            </w:r>
          </w:p>
        </w:tc>
        <w:tc>
          <w:tcPr>
            <w:tcW w:w="4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377F73" w14:textId="77777777" w:rsidR="00C90853" w:rsidRDefault="00E662A5">
            <w:pPr>
              <w:rPr>
                <w:color w:val="000000"/>
              </w:rPr>
            </w:pPr>
            <w:r>
              <w:rPr>
                <w:b/>
                <w:bCs/>
                <w:color w:val="000000"/>
              </w:rPr>
              <w:t>Виды загрязняющих веществ</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212895" w14:textId="77777777" w:rsidR="00C90853" w:rsidRDefault="00E662A5">
            <w:pPr>
              <w:rPr>
                <w:color w:val="000000"/>
              </w:rPr>
            </w:pPr>
            <w:r>
              <w:rPr>
                <w:b/>
                <w:bCs/>
                <w:color w:val="000000"/>
              </w:rPr>
              <w:t>Ставки платы за 1 тонну (МРП)</w:t>
            </w:r>
          </w:p>
        </w:tc>
      </w:tr>
      <w:tr w:rsidR="00C90853" w14:paraId="5DDFE330"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BC2253" w14:textId="77777777" w:rsidR="00C90853" w:rsidRDefault="00E662A5">
            <w:pPr>
              <w:rPr>
                <w:color w:val="000000"/>
              </w:rPr>
            </w:pPr>
            <w:r>
              <w:rPr>
                <w:color w:val="000000"/>
              </w:rPr>
              <w:t>1</w:t>
            </w:r>
          </w:p>
        </w:tc>
        <w:tc>
          <w:tcPr>
            <w:tcW w:w="4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7DBB5E" w14:textId="77777777" w:rsidR="00C90853" w:rsidRDefault="00E662A5">
            <w:pPr>
              <w:rPr>
                <w:color w:val="000000"/>
              </w:rPr>
            </w:pPr>
            <w:r>
              <w:rPr>
                <w:color w:val="000000"/>
              </w:rPr>
              <w:t>2</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89F09A" w14:textId="77777777" w:rsidR="00C90853" w:rsidRDefault="00E662A5">
            <w:pPr>
              <w:rPr>
                <w:color w:val="000000"/>
              </w:rPr>
            </w:pPr>
            <w:r>
              <w:rPr>
                <w:color w:val="000000"/>
              </w:rPr>
              <w:t>3</w:t>
            </w:r>
          </w:p>
        </w:tc>
      </w:tr>
      <w:tr w:rsidR="00C90853" w14:paraId="26997C1D"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1B9ED2" w14:textId="77777777" w:rsidR="00C90853" w:rsidRDefault="00E662A5">
            <w:pPr>
              <w:rPr>
                <w:color w:val="000000"/>
              </w:rPr>
            </w:pPr>
            <w:r>
              <w:rPr>
                <w:color w:val="000000"/>
              </w:rPr>
              <w:t>1.</w:t>
            </w:r>
          </w:p>
        </w:tc>
        <w:tc>
          <w:tcPr>
            <w:tcW w:w="4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A8DE31" w14:textId="77777777" w:rsidR="00C90853" w:rsidRDefault="00E662A5">
            <w:pPr>
              <w:rPr>
                <w:color w:val="000000"/>
              </w:rPr>
            </w:pPr>
            <w:r>
              <w:rPr>
                <w:color w:val="000000"/>
              </w:rPr>
              <w:t>Нитриты</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60DA0A" w14:textId="77777777" w:rsidR="00C90853" w:rsidRDefault="00E662A5">
            <w:pPr>
              <w:rPr>
                <w:color w:val="000000"/>
              </w:rPr>
            </w:pPr>
            <w:r>
              <w:rPr>
                <w:color w:val="000000"/>
              </w:rPr>
              <w:t>670</w:t>
            </w:r>
          </w:p>
        </w:tc>
      </w:tr>
      <w:tr w:rsidR="00C90853" w14:paraId="1FA064D7"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3B2D23" w14:textId="77777777" w:rsidR="00C90853" w:rsidRDefault="00E662A5">
            <w:pPr>
              <w:rPr>
                <w:color w:val="000000"/>
              </w:rPr>
            </w:pPr>
            <w:r>
              <w:rPr>
                <w:color w:val="000000"/>
              </w:rPr>
              <w:t>2.</w:t>
            </w:r>
          </w:p>
        </w:tc>
        <w:tc>
          <w:tcPr>
            <w:tcW w:w="4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3F984B" w14:textId="77777777" w:rsidR="00C90853" w:rsidRDefault="00E662A5">
            <w:pPr>
              <w:rPr>
                <w:color w:val="000000"/>
              </w:rPr>
            </w:pPr>
            <w:r>
              <w:rPr>
                <w:color w:val="000000"/>
              </w:rPr>
              <w:t>Цинк</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C24366" w14:textId="77777777" w:rsidR="00C90853" w:rsidRDefault="00E662A5">
            <w:pPr>
              <w:rPr>
                <w:color w:val="000000"/>
              </w:rPr>
            </w:pPr>
            <w:r>
              <w:rPr>
                <w:color w:val="000000"/>
              </w:rPr>
              <w:t>1340</w:t>
            </w:r>
          </w:p>
        </w:tc>
      </w:tr>
      <w:tr w:rsidR="00C90853" w14:paraId="63F68EF7"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495C34" w14:textId="77777777" w:rsidR="00C90853" w:rsidRDefault="00E662A5">
            <w:pPr>
              <w:rPr>
                <w:color w:val="000000"/>
              </w:rPr>
            </w:pPr>
            <w:r>
              <w:rPr>
                <w:color w:val="000000"/>
              </w:rPr>
              <w:t>3.</w:t>
            </w:r>
          </w:p>
        </w:tc>
        <w:tc>
          <w:tcPr>
            <w:tcW w:w="4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631767" w14:textId="77777777" w:rsidR="00C90853" w:rsidRDefault="00E662A5">
            <w:pPr>
              <w:rPr>
                <w:color w:val="000000"/>
              </w:rPr>
            </w:pPr>
            <w:r>
              <w:rPr>
                <w:color w:val="000000"/>
              </w:rPr>
              <w:t>Медь</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857C18" w14:textId="77777777" w:rsidR="00C90853" w:rsidRDefault="00E662A5">
            <w:pPr>
              <w:rPr>
                <w:color w:val="000000"/>
              </w:rPr>
            </w:pPr>
            <w:r>
              <w:rPr>
                <w:color w:val="000000"/>
              </w:rPr>
              <w:t>13402</w:t>
            </w:r>
          </w:p>
        </w:tc>
      </w:tr>
      <w:tr w:rsidR="00C90853" w14:paraId="16756842"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D7894D" w14:textId="77777777" w:rsidR="00C90853" w:rsidRDefault="00E662A5">
            <w:pPr>
              <w:rPr>
                <w:color w:val="000000"/>
              </w:rPr>
            </w:pPr>
            <w:r>
              <w:rPr>
                <w:color w:val="000000"/>
              </w:rPr>
              <w:t>4.</w:t>
            </w:r>
          </w:p>
        </w:tc>
        <w:tc>
          <w:tcPr>
            <w:tcW w:w="4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BB1434" w14:textId="77777777" w:rsidR="00C90853" w:rsidRDefault="00E662A5">
            <w:pPr>
              <w:rPr>
                <w:color w:val="000000"/>
              </w:rPr>
            </w:pPr>
            <w:r>
              <w:rPr>
                <w:color w:val="000000"/>
              </w:rPr>
              <w:t>Биологическое потребление кислорода</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0308CD" w14:textId="77777777" w:rsidR="00C90853" w:rsidRDefault="00E662A5">
            <w:pPr>
              <w:rPr>
                <w:color w:val="000000"/>
              </w:rPr>
            </w:pPr>
            <w:r>
              <w:rPr>
                <w:color w:val="000000"/>
              </w:rPr>
              <w:t>4</w:t>
            </w:r>
          </w:p>
        </w:tc>
      </w:tr>
      <w:tr w:rsidR="00C90853" w14:paraId="6F089A14"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2D5FE7" w14:textId="77777777" w:rsidR="00C90853" w:rsidRDefault="00E662A5">
            <w:pPr>
              <w:rPr>
                <w:color w:val="000000"/>
              </w:rPr>
            </w:pPr>
            <w:r>
              <w:rPr>
                <w:color w:val="000000"/>
              </w:rPr>
              <w:t>5.</w:t>
            </w:r>
          </w:p>
        </w:tc>
        <w:tc>
          <w:tcPr>
            <w:tcW w:w="4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C4F60A" w14:textId="77777777" w:rsidR="00C90853" w:rsidRDefault="00E662A5">
            <w:pPr>
              <w:rPr>
                <w:color w:val="000000"/>
              </w:rPr>
            </w:pPr>
            <w:r>
              <w:rPr>
                <w:color w:val="000000"/>
              </w:rPr>
              <w:t>Аммоний солевой</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1F9E4D" w14:textId="77777777" w:rsidR="00C90853" w:rsidRDefault="00E662A5">
            <w:pPr>
              <w:rPr>
                <w:color w:val="000000"/>
              </w:rPr>
            </w:pPr>
            <w:r>
              <w:rPr>
                <w:color w:val="000000"/>
              </w:rPr>
              <w:t>34</w:t>
            </w:r>
          </w:p>
        </w:tc>
      </w:tr>
      <w:tr w:rsidR="00C90853" w14:paraId="31ECD7E5"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0BF49E" w14:textId="77777777" w:rsidR="00C90853" w:rsidRDefault="00E662A5">
            <w:pPr>
              <w:rPr>
                <w:color w:val="000000"/>
              </w:rPr>
            </w:pPr>
            <w:r>
              <w:rPr>
                <w:color w:val="000000"/>
              </w:rPr>
              <w:t>6.</w:t>
            </w:r>
          </w:p>
        </w:tc>
        <w:tc>
          <w:tcPr>
            <w:tcW w:w="4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B42BD6" w14:textId="77777777" w:rsidR="00C90853" w:rsidRDefault="00E662A5">
            <w:pPr>
              <w:rPr>
                <w:color w:val="000000"/>
              </w:rPr>
            </w:pPr>
            <w:r>
              <w:rPr>
                <w:color w:val="000000"/>
              </w:rPr>
              <w:t>Нефтепродукты</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0293CC" w14:textId="77777777" w:rsidR="00C90853" w:rsidRDefault="00E662A5">
            <w:pPr>
              <w:rPr>
                <w:color w:val="000000"/>
              </w:rPr>
            </w:pPr>
            <w:r>
              <w:rPr>
                <w:color w:val="000000"/>
              </w:rPr>
              <w:t>268</w:t>
            </w:r>
          </w:p>
        </w:tc>
      </w:tr>
      <w:tr w:rsidR="00C90853" w14:paraId="00E3D298"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233D69" w14:textId="77777777" w:rsidR="00C90853" w:rsidRDefault="00E662A5">
            <w:pPr>
              <w:rPr>
                <w:color w:val="000000"/>
              </w:rPr>
            </w:pPr>
            <w:r>
              <w:rPr>
                <w:color w:val="000000"/>
              </w:rPr>
              <w:t>7.</w:t>
            </w:r>
          </w:p>
        </w:tc>
        <w:tc>
          <w:tcPr>
            <w:tcW w:w="4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F7E173" w14:textId="77777777" w:rsidR="00C90853" w:rsidRDefault="00E662A5">
            <w:pPr>
              <w:rPr>
                <w:color w:val="000000"/>
              </w:rPr>
            </w:pPr>
            <w:r>
              <w:rPr>
                <w:color w:val="000000"/>
              </w:rPr>
              <w:t>Нитраты</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90DFBA" w14:textId="77777777" w:rsidR="00C90853" w:rsidRDefault="00E662A5">
            <w:pPr>
              <w:rPr>
                <w:color w:val="000000"/>
              </w:rPr>
            </w:pPr>
            <w:r>
              <w:rPr>
                <w:color w:val="000000"/>
              </w:rPr>
              <w:t>1</w:t>
            </w:r>
          </w:p>
        </w:tc>
      </w:tr>
      <w:tr w:rsidR="00C90853" w14:paraId="43AC810F"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12B39C" w14:textId="77777777" w:rsidR="00C90853" w:rsidRDefault="00E662A5">
            <w:pPr>
              <w:rPr>
                <w:color w:val="000000"/>
              </w:rPr>
            </w:pPr>
            <w:r>
              <w:rPr>
                <w:color w:val="000000"/>
              </w:rPr>
              <w:t>8.</w:t>
            </w:r>
          </w:p>
        </w:tc>
        <w:tc>
          <w:tcPr>
            <w:tcW w:w="4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814FD3" w14:textId="77777777" w:rsidR="00C90853" w:rsidRDefault="00E662A5">
            <w:pPr>
              <w:rPr>
                <w:color w:val="000000"/>
              </w:rPr>
            </w:pPr>
            <w:r>
              <w:rPr>
                <w:color w:val="000000"/>
              </w:rPr>
              <w:t>Железо общее</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E02306" w14:textId="77777777" w:rsidR="00C90853" w:rsidRDefault="00E662A5">
            <w:pPr>
              <w:rPr>
                <w:color w:val="000000"/>
              </w:rPr>
            </w:pPr>
            <w:r>
              <w:rPr>
                <w:color w:val="000000"/>
              </w:rPr>
              <w:t>134</w:t>
            </w:r>
          </w:p>
        </w:tc>
      </w:tr>
      <w:tr w:rsidR="00C90853" w14:paraId="1755383A"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DFFB28" w14:textId="77777777" w:rsidR="00C90853" w:rsidRDefault="00E662A5">
            <w:pPr>
              <w:rPr>
                <w:color w:val="000000"/>
              </w:rPr>
            </w:pPr>
            <w:r>
              <w:rPr>
                <w:color w:val="000000"/>
              </w:rPr>
              <w:t>9.</w:t>
            </w:r>
          </w:p>
        </w:tc>
        <w:tc>
          <w:tcPr>
            <w:tcW w:w="4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B31E25" w14:textId="77777777" w:rsidR="00C90853" w:rsidRDefault="00E662A5">
            <w:pPr>
              <w:rPr>
                <w:color w:val="000000"/>
              </w:rPr>
            </w:pPr>
            <w:r>
              <w:rPr>
                <w:color w:val="000000"/>
              </w:rPr>
              <w:t>Сульфаты (анион)</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9871DE" w14:textId="77777777" w:rsidR="00C90853" w:rsidRDefault="00E662A5">
            <w:pPr>
              <w:rPr>
                <w:color w:val="000000"/>
              </w:rPr>
            </w:pPr>
            <w:r>
              <w:rPr>
                <w:color w:val="000000"/>
              </w:rPr>
              <w:t>0,4</w:t>
            </w:r>
          </w:p>
        </w:tc>
      </w:tr>
      <w:tr w:rsidR="00C90853" w14:paraId="41976FAE"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5AD62C" w14:textId="77777777" w:rsidR="00C90853" w:rsidRDefault="00E662A5">
            <w:pPr>
              <w:rPr>
                <w:color w:val="000000"/>
              </w:rPr>
            </w:pPr>
            <w:r>
              <w:rPr>
                <w:color w:val="000000"/>
              </w:rPr>
              <w:t>10.</w:t>
            </w:r>
          </w:p>
        </w:tc>
        <w:tc>
          <w:tcPr>
            <w:tcW w:w="4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D72C4E" w14:textId="77777777" w:rsidR="00C90853" w:rsidRDefault="00E662A5">
            <w:pPr>
              <w:rPr>
                <w:color w:val="000000"/>
              </w:rPr>
            </w:pPr>
            <w:r>
              <w:rPr>
                <w:color w:val="000000"/>
              </w:rPr>
              <w:t>Взвешенные вещества</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CB6968" w14:textId="77777777" w:rsidR="00C90853" w:rsidRDefault="00E662A5">
            <w:pPr>
              <w:rPr>
                <w:color w:val="000000"/>
              </w:rPr>
            </w:pPr>
            <w:r>
              <w:rPr>
                <w:color w:val="000000"/>
              </w:rPr>
              <w:t>1</w:t>
            </w:r>
          </w:p>
        </w:tc>
      </w:tr>
      <w:tr w:rsidR="00C90853" w14:paraId="3181DC98"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A44930" w14:textId="77777777" w:rsidR="00C90853" w:rsidRDefault="00E662A5">
            <w:pPr>
              <w:rPr>
                <w:color w:val="000000"/>
              </w:rPr>
            </w:pPr>
            <w:r>
              <w:rPr>
                <w:color w:val="000000"/>
              </w:rPr>
              <w:t>11.</w:t>
            </w:r>
          </w:p>
        </w:tc>
        <w:tc>
          <w:tcPr>
            <w:tcW w:w="4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98B49D" w14:textId="77777777" w:rsidR="00C90853" w:rsidRDefault="00E662A5">
            <w:pPr>
              <w:rPr>
                <w:color w:val="000000"/>
              </w:rPr>
            </w:pPr>
            <w:r>
              <w:rPr>
                <w:color w:val="000000"/>
              </w:rPr>
              <w:t>Синтетические поверхностно-активные вещества</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55E6BE" w14:textId="77777777" w:rsidR="00C90853" w:rsidRDefault="00E662A5">
            <w:pPr>
              <w:rPr>
                <w:color w:val="000000"/>
              </w:rPr>
            </w:pPr>
            <w:r>
              <w:rPr>
                <w:color w:val="000000"/>
              </w:rPr>
              <w:t>27</w:t>
            </w:r>
          </w:p>
        </w:tc>
      </w:tr>
      <w:tr w:rsidR="00C90853" w14:paraId="1525DA18"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F87754" w14:textId="77777777" w:rsidR="00C90853" w:rsidRDefault="00E662A5">
            <w:pPr>
              <w:rPr>
                <w:color w:val="000000"/>
              </w:rPr>
            </w:pPr>
            <w:r>
              <w:rPr>
                <w:color w:val="000000"/>
              </w:rPr>
              <w:t>12.</w:t>
            </w:r>
          </w:p>
        </w:tc>
        <w:tc>
          <w:tcPr>
            <w:tcW w:w="4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06AFA1" w14:textId="77777777" w:rsidR="00C90853" w:rsidRDefault="00E662A5">
            <w:pPr>
              <w:rPr>
                <w:color w:val="000000"/>
              </w:rPr>
            </w:pPr>
            <w:r>
              <w:rPr>
                <w:color w:val="000000"/>
              </w:rPr>
              <w:t>Хлориды (анион)</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8C6C5C" w14:textId="77777777" w:rsidR="00C90853" w:rsidRDefault="00E662A5">
            <w:pPr>
              <w:rPr>
                <w:color w:val="000000"/>
              </w:rPr>
            </w:pPr>
            <w:r>
              <w:rPr>
                <w:color w:val="000000"/>
              </w:rPr>
              <w:t>0,1</w:t>
            </w:r>
          </w:p>
        </w:tc>
      </w:tr>
      <w:tr w:rsidR="00C90853" w14:paraId="29997CF0" w14:textId="77777777">
        <w:trPr>
          <w:tblCellSpacing w:w="0" w:type="dxa"/>
        </w:trPr>
        <w:tc>
          <w:tcPr>
            <w:tcW w:w="18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2C87EF" w14:textId="77777777" w:rsidR="00C90853" w:rsidRDefault="00E662A5">
            <w:pPr>
              <w:rPr>
                <w:color w:val="000000"/>
              </w:rPr>
            </w:pPr>
            <w:r>
              <w:rPr>
                <w:color w:val="000000"/>
              </w:rPr>
              <w:t>13.</w:t>
            </w:r>
          </w:p>
        </w:tc>
        <w:tc>
          <w:tcPr>
            <w:tcW w:w="4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67C507" w14:textId="77777777" w:rsidR="00C90853" w:rsidRDefault="00E662A5">
            <w:pPr>
              <w:rPr>
                <w:color w:val="000000"/>
              </w:rPr>
            </w:pPr>
            <w:r>
              <w:rPr>
                <w:color w:val="000000"/>
              </w:rPr>
              <w:t>Алюминий</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FE51EC" w14:textId="77777777" w:rsidR="00C90853" w:rsidRDefault="00E662A5">
            <w:pPr>
              <w:rPr>
                <w:color w:val="000000"/>
              </w:rPr>
            </w:pPr>
            <w:r>
              <w:rPr>
                <w:color w:val="000000"/>
              </w:rPr>
              <w:t>27</w:t>
            </w:r>
          </w:p>
        </w:tc>
      </w:tr>
    </w:tbl>
    <w:p w14:paraId="005AD17E" w14:textId="77777777" w:rsidR="00C90853" w:rsidRDefault="00E662A5">
      <w:pPr>
        <w:spacing w:before="240" w:after="240"/>
      </w:pPr>
      <w:r>
        <w:t> </w:t>
      </w:r>
    </w:p>
    <w:p w14:paraId="37237B22" w14:textId="77777777" w:rsidR="00C90853" w:rsidRDefault="00E662A5">
      <w:pPr>
        <w:spacing w:before="240" w:after="240"/>
      </w:pPr>
      <w:bookmarkStart w:id="1210" w:name="z2136"/>
      <w:bookmarkStart w:id="1211" w:name="z2135"/>
      <w:bookmarkStart w:id="1212" w:name="z2134"/>
      <w:bookmarkStart w:id="1213" w:name="z2193"/>
      <w:bookmarkEnd w:id="1210"/>
      <w:bookmarkEnd w:id="1211"/>
      <w:bookmarkEnd w:id="1212"/>
      <w:bookmarkEnd w:id="1213"/>
      <w:r>
        <w:t>6. Ставки платы за захоронение отходов производства и потребления составляют:</w:t>
      </w:r>
    </w:p>
    <w:p w14:paraId="67378F35" w14:textId="77777777" w:rsidR="00C90853" w:rsidRDefault="00E662A5">
      <w:pPr>
        <w:spacing w:before="240" w:after="240"/>
      </w:pPr>
      <w:r>
        <w:t> </w:t>
      </w:r>
    </w:p>
    <w:tbl>
      <w:tblPr>
        <w:tblW w:w="0" w:type="auto"/>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703"/>
        <w:gridCol w:w="4169"/>
        <w:gridCol w:w="1501"/>
        <w:gridCol w:w="1955"/>
      </w:tblGrid>
      <w:tr w:rsidR="00C90853" w14:paraId="5FABDD13"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7DD3E5" w14:textId="77777777" w:rsidR="00C90853" w:rsidRDefault="00E662A5">
            <w:pPr>
              <w:rPr>
                <w:color w:val="000000"/>
              </w:rPr>
            </w:pPr>
            <w:r>
              <w:rPr>
                <w:b/>
                <w:bCs/>
                <w:color w:val="000000"/>
              </w:rPr>
              <w:t>№ п/п</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36EAC2" w14:textId="77777777" w:rsidR="00C90853" w:rsidRDefault="00E662A5">
            <w:pPr>
              <w:rPr>
                <w:color w:val="000000"/>
              </w:rPr>
            </w:pPr>
            <w:r>
              <w:rPr>
                <w:b/>
                <w:bCs/>
                <w:color w:val="000000"/>
              </w:rPr>
              <w:t>Виды отходов</w:t>
            </w:r>
          </w:p>
        </w:tc>
        <w:tc>
          <w:tcPr>
            <w:tcW w:w="3555" w:type="dxa"/>
            <w:gridSpan w:val="2"/>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D8E3E7" w14:textId="77777777" w:rsidR="00C90853" w:rsidRDefault="00E662A5">
            <w:pPr>
              <w:rPr>
                <w:color w:val="000000"/>
              </w:rPr>
            </w:pPr>
            <w:r>
              <w:rPr>
                <w:b/>
                <w:bCs/>
                <w:color w:val="000000"/>
              </w:rPr>
              <w:t>Ставки платы (МРП)</w:t>
            </w:r>
          </w:p>
        </w:tc>
      </w:tr>
      <w:tr w:rsidR="00C90853" w14:paraId="7E74C8AF"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4CF8AB" w14:textId="77777777" w:rsidR="00C90853" w:rsidRDefault="00E662A5">
            <w:pPr>
              <w:rPr>
                <w:color w:val="000000"/>
              </w:rPr>
            </w:pPr>
            <w:r>
              <w:rPr>
                <w:color w:val="000000"/>
              </w:rPr>
              <w:t> </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EC9F00" w14:textId="77777777" w:rsidR="00C90853" w:rsidRDefault="00E662A5">
            <w:pPr>
              <w:rPr>
                <w:color w:val="000000"/>
              </w:rPr>
            </w:pPr>
            <w:r>
              <w:rPr>
                <w:color w:val="000000"/>
              </w:rPr>
              <w:t> </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9C8589" w14:textId="77777777" w:rsidR="00C90853" w:rsidRDefault="00E662A5">
            <w:pPr>
              <w:rPr>
                <w:color w:val="000000"/>
              </w:rPr>
            </w:pPr>
            <w:r>
              <w:rPr>
                <w:color w:val="000000"/>
              </w:rPr>
              <w:t>за 1 тонну</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BBBE00" w14:textId="77777777" w:rsidR="00C90853" w:rsidRDefault="00E662A5">
            <w:pPr>
              <w:rPr>
                <w:color w:val="000000"/>
              </w:rPr>
            </w:pPr>
            <w:r>
              <w:rPr>
                <w:color w:val="000000"/>
              </w:rPr>
              <w:t>за 1 гигабеккерель (Гбк)</w:t>
            </w:r>
          </w:p>
        </w:tc>
      </w:tr>
      <w:tr w:rsidR="00C90853" w14:paraId="1EF0B82A"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43D4BD" w14:textId="77777777" w:rsidR="00C90853" w:rsidRDefault="00E662A5">
            <w:pPr>
              <w:rPr>
                <w:color w:val="000000"/>
              </w:rPr>
            </w:pPr>
            <w:r>
              <w:rPr>
                <w:color w:val="000000"/>
              </w:rPr>
              <w:t>1</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45378C" w14:textId="77777777" w:rsidR="00C90853" w:rsidRDefault="00E662A5">
            <w:pPr>
              <w:rPr>
                <w:color w:val="000000"/>
              </w:rPr>
            </w:pPr>
            <w:r>
              <w:rPr>
                <w:color w:val="000000"/>
              </w:rPr>
              <w:t>2</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70A404" w14:textId="77777777" w:rsidR="00C90853" w:rsidRDefault="00E662A5">
            <w:pPr>
              <w:rPr>
                <w:color w:val="000000"/>
              </w:rPr>
            </w:pPr>
            <w:r>
              <w:rPr>
                <w:color w:val="000000"/>
              </w:rPr>
              <w:t>3</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510319" w14:textId="77777777" w:rsidR="00C90853" w:rsidRDefault="00E662A5">
            <w:pPr>
              <w:rPr>
                <w:color w:val="000000"/>
              </w:rPr>
            </w:pPr>
            <w:r>
              <w:rPr>
                <w:color w:val="000000"/>
              </w:rPr>
              <w:t>4</w:t>
            </w:r>
          </w:p>
        </w:tc>
      </w:tr>
      <w:tr w:rsidR="00C90853" w14:paraId="5DB8E245"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D5F42F" w14:textId="77777777" w:rsidR="00C90853" w:rsidRDefault="00E662A5">
            <w:pPr>
              <w:rPr>
                <w:color w:val="000000"/>
              </w:rPr>
            </w:pPr>
            <w:r>
              <w:rPr>
                <w:color w:val="000000"/>
              </w:rPr>
              <w:t>1.</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056926" w14:textId="77777777" w:rsidR="00C90853" w:rsidRDefault="00E662A5">
            <w:pPr>
              <w:rPr>
                <w:color w:val="000000"/>
              </w:rPr>
            </w:pPr>
            <w:r>
              <w:rPr>
                <w:color w:val="000000"/>
              </w:rPr>
              <w:t>За захоронение отходов производства и потребления на полигонах, в накопителях, на санкционированных свалках и в специально отведенных местах:</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9F8183" w14:textId="77777777" w:rsidR="00C90853" w:rsidRDefault="00E662A5">
            <w:pPr>
              <w:rPr>
                <w:color w:val="000000"/>
              </w:rPr>
            </w:pPr>
            <w:r>
              <w:rPr>
                <w:color w:val="000000"/>
              </w:rPr>
              <w:t> </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386CF6" w14:textId="77777777" w:rsidR="00C90853" w:rsidRDefault="00E662A5">
            <w:pPr>
              <w:rPr>
                <w:color w:val="000000"/>
              </w:rPr>
            </w:pPr>
            <w:r>
              <w:rPr>
                <w:color w:val="000000"/>
              </w:rPr>
              <w:t> </w:t>
            </w:r>
          </w:p>
        </w:tc>
      </w:tr>
      <w:tr w:rsidR="00C90853" w14:paraId="4CEEF837"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CD6728" w14:textId="77777777" w:rsidR="00C90853" w:rsidRDefault="00E662A5">
            <w:pPr>
              <w:rPr>
                <w:color w:val="000000"/>
              </w:rPr>
            </w:pPr>
            <w:r>
              <w:rPr>
                <w:color w:val="000000"/>
              </w:rPr>
              <w:t>1.1.</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FB2733" w14:textId="77777777" w:rsidR="00C90853" w:rsidRDefault="00E662A5">
            <w:pPr>
              <w:rPr>
                <w:color w:val="000000"/>
              </w:rPr>
            </w:pPr>
            <w:r>
              <w:rPr>
                <w:color w:val="000000"/>
              </w:rPr>
              <w:t>Отходы, по которым для целей исчисления платы учитываются свойства опасности, за исключением отходов, указанных в строке 1.2 настоящей таблицы:</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1B95D0" w14:textId="77777777" w:rsidR="00C90853" w:rsidRDefault="00E662A5">
            <w:pPr>
              <w:rPr>
                <w:color w:val="000000"/>
              </w:rPr>
            </w:pPr>
            <w:r>
              <w:rPr>
                <w:color w:val="000000"/>
              </w:rPr>
              <w:t> </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4F0E93" w14:textId="77777777" w:rsidR="00C90853" w:rsidRDefault="00E662A5">
            <w:pPr>
              <w:rPr>
                <w:color w:val="000000"/>
              </w:rPr>
            </w:pPr>
            <w:r>
              <w:rPr>
                <w:color w:val="000000"/>
              </w:rPr>
              <w:t> </w:t>
            </w:r>
          </w:p>
        </w:tc>
      </w:tr>
      <w:tr w:rsidR="00C90853" w14:paraId="0B80A710"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B53585" w14:textId="77777777" w:rsidR="00C90853" w:rsidRDefault="00E662A5">
            <w:pPr>
              <w:rPr>
                <w:color w:val="000000"/>
              </w:rPr>
            </w:pPr>
            <w:r>
              <w:rPr>
                <w:color w:val="000000"/>
              </w:rPr>
              <w:t>1.1.1.</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D2D321" w14:textId="77777777" w:rsidR="00C90853" w:rsidRDefault="00E662A5">
            <w:pPr>
              <w:rPr>
                <w:color w:val="000000"/>
              </w:rPr>
            </w:pPr>
            <w:r>
              <w:rPr>
                <w:color w:val="000000"/>
              </w:rPr>
              <w:t>опасные отходы</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FA9272" w14:textId="77777777" w:rsidR="00C90853" w:rsidRDefault="00E662A5">
            <w:pPr>
              <w:rPr>
                <w:color w:val="000000"/>
              </w:rPr>
            </w:pPr>
            <w:r>
              <w:rPr>
                <w:color w:val="000000"/>
              </w:rPr>
              <w:t>4,005</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D10A30" w14:textId="77777777" w:rsidR="00C90853" w:rsidRDefault="00E662A5">
            <w:pPr>
              <w:rPr>
                <w:color w:val="000000"/>
              </w:rPr>
            </w:pPr>
            <w:r>
              <w:rPr>
                <w:color w:val="000000"/>
              </w:rPr>
              <w:t> </w:t>
            </w:r>
          </w:p>
        </w:tc>
      </w:tr>
      <w:tr w:rsidR="00C90853" w14:paraId="56D6D280"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95B932" w14:textId="77777777" w:rsidR="00C90853" w:rsidRDefault="00E662A5">
            <w:pPr>
              <w:rPr>
                <w:color w:val="000000"/>
              </w:rPr>
            </w:pPr>
            <w:r>
              <w:rPr>
                <w:color w:val="000000"/>
              </w:rPr>
              <w:t>1.1.2.</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EEAFB2" w14:textId="77777777" w:rsidR="00C90853" w:rsidRDefault="00E662A5">
            <w:pPr>
              <w:rPr>
                <w:color w:val="000000"/>
              </w:rPr>
            </w:pPr>
            <w:r>
              <w:rPr>
                <w:color w:val="000000"/>
              </w:rPr>
              <w:t>неопасные отходы</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D71529" w14:textId="77777777" w:rsidR="00C90853" w:rsidRDefault="00E662A5">
            <w:pPr>
              <w:rPr>
                <w:color w:val="000000"/>
              </w:rPr>
            </w:pPr>
            <w:r>
              <w:rPr>
                <w:color w:val="000000"/>
              </w:rPr>
              <w:t>0,53</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53830A" w14:textId="77777777" w:rsidR="00C90853" w:rsidRDefault="00E662A5">
            <w:pPr>
              <w:rPr>
                <w:color w:val="000000"/>
              </w:rPr>
            </w:pPr>
            <w:r>
              <w:rPr>
                <w:color w:val="000000"/>
              </w:rPr>
              <w:t> </w:t>
            </w:r>
          </w:p>
        </w:tc>
      </w:tr>
      <w:tr w:rsidR="00C90853" w14:paraId="2666E673"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56575D" w14:textId="77777777" w:rsidR="00C90853" w:rsidRDefault="00E662A5">
            <w:pPr>
              <w:rPr>
                <w:color w:val="000000"/>
              </w:rPr>
            </w:pPr>
            <w:r>
              <w:rPr>
                <w:color w:val="000000"/>
              </w:rPr>
              <w:t>1.2.</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623C9D" w14:textId="77777777" w:rsidR="00C90853" w:rsidRDefault="00E662A5">
            <w:pPr>
              <w:rPr>
                <w:color w:val="000000"/>
              </w:rPr>
            </w:pPr>
            <w:r>
              <w:rPr>
                <w:color w:val="000000"/>
              </w:rPr>
              <w:t>Отдельные виды отходов, по которым для целей исчисления платы свойства опасности не учитываются:</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BC24DC" w14:textId="77777777" w:rsidR="00C90853" w:rsidRDefault="00E662A5">
            <w:pPr>
              <w:rPr>
                <w:color w:val="000000"/>
              </w:rPr>
            </w:pPr>
            <w:r>
              <w:rPr>
                <w:color w:val="000000"/>
              </w:rPr>
              <w:t> </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DECCE2" w14:textId="77777777" w:rsidR="00C90853" w:rsidRDefault="00E662A5">
            <w:pPr>
              <w:rPr>
                <w:color w:val="000000"/>
              </w:rPr>
            </w:pPr>
            <w:r>
              <w:rPr>
                <w:color w:val="000000"/>
              </w:rPr>
              <w:t> </w:t>
            </w:r>
          </w:p>
        </w:tc>
      </w:tr>
      <w:tr w:rsidR="00C90853" w14:paraId="07ABB503"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A39647" w14:textId="77777777" w:rsidR="00C90853" w:rsidRDefault="00E662A5">
            <w:pPr>
              <w:rPr>
                <w:color w:val="000000"/>
              </w:rPr>
            </w:pPr>
            <w:r>
              <w:rPr>
                <w:color w:val="000000"/>
              </w:rPr>
              <w:t>1.2.1.</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C90D18" w14:textId="77777777" w:rsidR="00C90853" w:rsidRDefault="00E662A5">
            <w:pPr>
              <w:rPr>
                <w:color w:val="000000"/>
              </w:rPr>
            </w:pPr>
            <w:r>
              <w:rPr>
                <w:color w:val="000000"/>
              </w:rPr>
              <w:t>Коммунальные отходы (твердые бытовые отходы, ил канализационных очистных сооружений)</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080965" w14:textId="77777777" w:rsidR="00C90853" w:rsidRDefault="00E662A5">
            <w:pPr>
              <w:rPr>
                <w:color w:val="000000"/>
              </w:rPr>
            </w:pPr>
            <w:r>
              <w:rPr>
                <w:color w:val="000000"/>
              </w:rPr>
              <w:t>0,19</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5D1998" w14:textId="77777777" w:rsidR="00C90853" w:rsidRDefault="00E662A5">
            <w:pPr>
              <w:rPr>
                <w:color w:val="000000"/>
              </w:rPr>
            </w:pPr>
            <w:r>
              <w:rPr>
                <w:color w:val="000000"/>
              </w:rPr>
              <w:t> </w:t>
            </w:r>
          </w:p>
        </w:tc>
      </w:tr>
      <w:tr w:rsidR="00C90853" w14:paraId="28A0DC34"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4BF0EE" w14:textId="77777777" w:rsidR="00C90853" w:rsidRDefault="00E662A5">
            <w:pPr>
              <w:rPr>
                <w:color w:val="000000"/>
              </w:rPr>
            </w:pPr>
            <w:r>
              <w:rPr>
                <w:color w:val="000000"/>
              </w:rPr>
              <w:t>1.2.2.</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66C72F" w14:textId="77777777" w:rsidR="00C90853" w:rsidRDefault="00E662A5">
            <w:pPr>
              <w:rPr>
                <w:color w:val="000000"/>
              </w:rPr>
            </w:pPr>
            <w:r>
              <w:rPr>
                <w:color w:val="000000"/>
              </w:rPr>
              <w:t>Отходы горнодобывающей промышленности и разработки карьеров (кроме добычи нефти и природного газа):</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F41F0E" w14:textId="77777777" w:rsidR="00C90853" w:rsidRDefault="00E662A5">
            <w:pPr>
              <w:rPr>
                <w:color w:val="000000"/>
              </w:rPr>
            </w:pPr>
            <w:r>
              <w:rPr>
                <w:color w:val="000000"/>
              </w:rPr>
              <w:t> </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5832C7" w14:textId="77777777" w:rsidR="00C90853" w:rsidRDefault="00E662A5">
            <w:pPr>
              <w:rPr>
                <w:color w:val="000000"/>
              </w:rPr>
            </w:pPr>
            <w:r>
              <w:rPr>
                <w:color w:val="000000"/>
              </w:rPr>
              <w:t> </w:t>
            </w:r>
          </w:p>
        </w:tc>
      </w:tr>
      <w:tr w:rsidR="00C90853" w14:paraId="2CFA55E8"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2C7D8C" w14:textId="77777777" w:rsidR="00C90853" w:rsidRDefault="00E662A5">
            <w:pPr>
              <w:rPr>
                <w:color w:val="000000"/>
              </w:rPr>
            </w:pPr>
            <w:r>
              <w:rPr>
                <w:color w:val="000000"/>
              </w:rPr>
              <w:t>1.2.2.1.</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D948B6" w14:textId="77777777" w:rsidR="00C90853" w:rsidRDefault="00E662A5">
            <w:pPr>
              <w:rPr>
                <w:color w:val="000000"/>
              </w:rPr>
            </w:pPr>
            <w:r>
              <w:rPr>
                <w:color w:val="000000"/>
              </w:rPr>
              <w:t>вскрышные породы</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C75AB0" w14:textId="77777777" w:rsidR="00C90853" w:rsidRDefault="00E662A5">
            <w:pPr>
              <w:rPr>
                <w:color w:val="000000"/>
              </w:rPr>
            </w:pPr>
            <w:r>
              <w:rPr>
                <w:color w:val="000000"/>
              </w:rPr>
              <w:t>0,002</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EEF359" w14:textId="77777777" w:rsidR="00C90853" w:rsidRDefault="00E662A5">
            <w:pPr>
              <w:rPr>
                <w:color w:val="000000"/>
              </w:rPr>
            </w:pPr>
            <w:r>
              <w:rPr>
                <w:color w:val="000000"/>
              </w:rPr>
              <w:t> </w:t>
            </w:r>
          </w:p>
        </w:tc>
      </w:tr>
      <w:tr w:rsidR="00C90853" w14:paraId="0B4C8E5C"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BE5E14" w14:textId="77777777" w:rsidR="00C90853" w:rsidRDefault="00E662A5">
            <w:pPr>
              <w:rPr>
                <w:color w:val="000000"/>
              </w:rPr>
            </w:pPr>
            <w:r>
              <w:rPr>
                <w:color w:val="000000"/>
              </w:rPr>
              <w:t>1.2.2.2.</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2BF2F8" w14:textId="77777777" w:rsidR="00C90853" w:rsidRDefault="00E662A5">
            <w:pPr>
              <w:rPr>
                <w:color w:val="000000"/>
              </w:rPr>
            </w:pPr>
            <w:r>
              <w:rPr>
                <w:color w:val="000000"/>
              </w:rPr>
              <w:t>вмещающие породы</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14D56E" w14:textId="77777777" w:rsidR="00C90853" w:rsidRDefault="00E662A5">
            <w:pPr>
              <w:rPr>
                <w:color w:val="000000"/>
              </w:rPr>
            </w:pPr>
            <w:r>
              <w:rPr>
                <w:color w:val="000000"/>
              </w:rPr>
              <w:t>0,013</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4CC5C9" w14:textId="77777777" w:rsidR="00C90853" w:rsidRDefault="00E662A5">
            <w:pPr>
              <w:rPr>
                <w:color w:val="000000"/>
              </w:rPr>
            </w:pPr>
            <w:r>
              <w:rPr>
                <w:color w:val="000000"/>
              </w:rPr>
              <w:t> </w:t>
            </w:r>
          </w:p>
        </w:tc>
      </w:tr>
      <w:tr w:rsidR="00C90853" w14:paraId="0FF4D411"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FE06D6" w14:textId="77777777" w:rsidR="00C90853" w:rsidRDefault="00E662A5">
            <w:pPr>
              <w:rPr>
                <w:color w:val="000000"/>
              </w:rPr>
            </w:pPr>
            <w:r>
              <w:rPr>
                <w:color w:val="000000"/>
              </w:rPr>
              <w:t>1.2.2.3.</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59080D" w14:textId="77777777" w:rsidR="00C90853" w:rsidRDefault="00E662A5">
            <w:pPr>
              <w:rPr>
                <w:color w:val="000000"/>
              </w:rPr>
            </w:pPr>
            <w:r>
              <w:rPr>
                <w:color w:val="000000"/>
              </w:rPr>
              <w:t>отходы обогащения</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969911" w14:textId="77777777" w:rsidR="00C90853" w:rsidRDefault="00E662A5">
            <w:pPr>
              <w:rPr>
                <w:color w:val="000000"/>
              </w:rPr>
            </w:pPr>
            <w:r>
              <w:rPr>
                <w:color w:val="000000"/>
              </w:rPr>
              <w:t>0,01</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7AD972" w14:textId="77777777" w:rsidR="00C90853" w:rsidRDefault="00E662A5">
            <w:pPr>
              <w:rPr>
                <w:color w:val="000000"/>
              </w:rPr>
            </w:pPr>
            <w:r>
              <w:rPr>
                <w:color w:val="000000"/>
              </w:rPr>
              <w:t> </w:t>
            </w:r>
          </w:p>
        </w:tc>
      </w:tr>
      <w:tr w:rsidR="00C90853" w14:paraId="01CE352E"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784826" w14:textId="77777777" w:rsidR="00C90853" w:rsidRDefault="00E662A5">
            <w:pPr>
              <w:rPr>
                <w:color w:val="000000"/>
              </w:rPr>
            </w:pPr>
            <w:r>
              <w:rPr>
                <w:color w:val="000000"/>
              </w:rPr>
              <w:t>1.2.2.4.</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74A795" w14:textId="77777777" w:rsidR="00C90853" w:rsidRDefault="00E662A5">
            <w:pPr>
              <w:rPr>
                <w:color w:val="000000"/>
              </w:rPr>
            </w:pPr>
            <w:r>
              <w:rPr>
                <w:color w:val="000000"/>
              </w:rPr>
              <w:t>шлаки, шламы</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4DC76F" w14:textId="77777777" w:rsidR="00C90853" w:rsidRDefault="00E662A5">
            <w:pPr>
              <w:rPr>
                <w:color w:val="000000"/>
              </w:rPr>
            </w:pPr>
            <w:r>
              <w:rPr>
                <w:color w:val="000000"/>
              </w:rPr>
              <w:t>0,019</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E8D207" w14:textId="77777777" w:rsidR="00C90853" w:rsidRDefault="00E662A5">
            <w:pPr>
              <w:rPr>
                <w:color w:val="000000"/>
              </w:rPr>
            </w:pPr>
            <w:r>
              <w:rPr>
                <w:color w:val="000000"/>
              </w:rPr>
              <w:t> </w:t>
            </w:r>
          </w:p>
        </w:tc>
      </w:tr>
      <w:tr w:rsidR="00C90853" w14:paraId="11646E2E"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DAE8FF" w14:textId="77777777" w:rsidR="00C90853" w:rsidRDefault="00E662A5">
            <w:pPr>
              <w:rPr>
                <w:color w:val="000000"/>
              </w:rPr>
            </w:pPr>
            <w:r>
              <w:rPr>
                <w:color w:val="000000"/>
              </w:rPr>
              <w:t>1.2.3.</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295CD4" w14:textId="77777777" w:rsidR="00C90853" w:rsidRDefault="00E662A5">
            <w:pPr>
              <w:rPr>
                <w:color w:val="000000"/>
              </w:rPr>
            </w:pPr>
            <w:r>
              <w:rPr>
                <w:color w:val="000000"/>
              </w:rPr>
              <w:t>Шлаки, шламы, образуемые на металлургическом переделе при переработке руд, концентратов, агломератов и окатышей, содержащих полезные ископаемые, производстве сплавов и металлов</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DAE17F" w14:textId="77777777" w:rsidR="00C90853" w:rsidRDefault="00E662A5">
            <w:pPr>
              <w:rPr>
                <w:color w:val="000000"/>
              </w:rPr>
            </w:pPr>
            <w:r>
              <w:rPr>
                <w:color w:val="000000"/>
              </w:rPr>
              <w:t>0,019</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098C9F" w14:textId="77777777" w:rsidR="00C90853" w:rsidRDefault="00E662A5">
            <w:pPr>
              <w:rPr>
                <w:color w:val="000000"/>
              </w:rPr>
            </w:pPr>
            <w:r>
              <w:rPr>
                <w:color w:val="000000"/>
              </w:rPr>
              <w:t> </w:t>
            </w:r>
          </w:p>
        </w:tc>
      </w:tr>
      <w:tr w:rsidR="00C90853" w14:paraId="6AF4C8D1"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E399F3" w14:textId="77777777" w:rsidR="00C90853" w:rsidRDefault="00E662A5">
            <w:pPr>
              <w:rPr>
                <w:color w:val="000000"/>
              </w:rPr>
            </w:pPr>
            <w:r>
              <w:rPr>
                <w:color w:val="000000"/>
              </w:rPr>
              <w:t>1.2.4.</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95E4CE" w14:textId="77777777" w:rsidR="00C90853" w:rsidRDefault="00E662A5">
            <w:pPr>
              <w:rPr>
                <w:color w:val="000000"/>
              </w:rPr>
            </w:pPr>
            <w:r>
              <w:rPr>
                <w:color w:val="000000"/>
              </w:rPr>
              <w:t>Зола и золошлаки</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779166" w14:textId="77777777" w:rsidR="00C90853" w:rsidRDefault="00E662A5">
            <w:pPr>
              <w:rPr>
                <w:color w:val="000000"/>
              </w:rPr>
            </w:pPr>
            <w:r>
              <w:rPr>
                <w:color w:val="000000"/>
              </w:rPr>
              <w:t>0,33</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11B25F" w14:textId="77777777" w:rsidR="00C90853" w:rsidRDefault="00E662A5">
            <w:pPr>
              <w:rPr>
                <w:color w:val="000000"/>
              </w:rPr>
            </w:pPr>
            <w:r>
              <w:rPr>
                <w:color w:val="000000"/>
              </w:rPr>
              <w:t> </w:t>
            </w:r>
          </w:p>
        </w:tc>
      </w:tr>
      <w:tr w:rsidR="00C90853" w14:paraId="2ED5B8B3"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C8DFC1" w14:textId="77777777" w:rsidR="00C90853" w:rsidRDefault="00E662A5">
            <w:pPr>
              <w:rPr>
                <w:color w:val="000000"/>
              </w:rPr>
            </w:pPr>
            <w:r>
              <w:rPr>
                <w:color w:val="000000"/>
              </w:rPr>
              <w:t>1.2.5.</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3CC341" w14:textId="77777777" w:rsidR="00C90853" w:rsidRDefault="00E662A5">
            <w:pPr>
              <w:rPr>
                <w:color w:val="000000"/>
              </w:rPr>
            </w:pPr>
            <w:r>
              <w:rPr>
                <w:color w:val="000000"/>
              </w:rPr>
              <w:t>Отходы сельхозпроизводства, в том числе навоз, птичий помет</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1B9424" w14:textId="77777777" w:rsidR="00C90853" w:rsidRDefault="00E662A5">
            <w:pPr>
              <w:rPr>
                <w:color w:val="000000"/>
              </w:rPr>
            </w:pPr>
            <w:r>
              <w:rPr>
                <w:color w:val="000000"/>
              </w:rPr>
              <w:t>0,001</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0F08E9" w14:textId="77777777" w:rsidR="00C90853" w:rsidRDefault="00E662A5">
            <w:pPr>
              <w:rPr>
                <w:color w:val="000000"/>
              </w:rPr>
            </w:pPr>
            <w:r>
              <w:rPr>
                <w:color w:val="000000"/>
              </w:rPr>
              <w:t> </w:t>
            </w:r>
          </w:p>
        </w:tc>
      </w:tr>
      <w:tr w:rsidR="00C90853" w14:paraId="027DFC4B"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1B6DCA" w14:textId="77777777" w:rsidR="00C90853" w:rsidRDefault="00E662A5">
            <w:pPr>
              <w:rPr>
                <w:color w:val="000000"/>
              </w:rPr>
            </w:pPr>
            <w:r>
              <w:rPr>
                <w:color w:val="000000"/>
              </w:rPr>
              <w:t>1.2.6.</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4FB227" w14:textId="77777777" w:rsidR="00C90853" w:rsidRDefault="00E662A5">
            <w:pPr>
              <w:rPr>
                <w:color w:val="000000"/>
              </w:rPr>
            </w:pPr>
            <w:r>
              <w:rPr>
                <w:color w:val="000000"/>
              </w:rPr>
              <w:t>Радиоактивные отходы:</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725EDB" w14:textId="77777777" w:rsidR="00C90853" w:rsidRDefault="00E662A5">
            <w:pPr>
              <w:rPr>
                <w:color w:val="000000"/>
              </w:rPr>
            </w:pPr>
            <w:r>
              <w:rPr>
                <w:color w:val="000000"/>
              </w:rPr>
              <w:t> </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ADC57D" w14:textId="77777777" w:rsidR="00C90853" w:rsidRDefault="00E662A5">
            <w:pPr>
              <w:rPr>
                <w:color w:val="000000"/>
              </w:rPr>
            </w:pPr>
            <w:r>
              <w:rPr>
                <w:color w:val="000000"/>
              </w:rPr>
              <w:t> </w:t>
            </w:r>
          </w:p>
        </w:tc>
      </w:tr>
      <w:tr w:rsidR="00C90853" w14:paraId="27AF17E7"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447F59" w14:textId="77777777" w:rsidR="00C90853" w:rsidRDefault="00E662A5">
            <w:pPr>
              <w:rPr>
                <w:color w:val="000000"/>
              </w:rPr>
            </w:pPr>
            <w:r>
              <w:rPr>
                <w:color w:val="000000"/>
              </w:rPr>
              <w:t>1.2.6.1.</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D64959" w14:textId="77777777" w:rsidR="00C90853" w:rsidRDefault="00E662A5">
            <w:pPr>
              <w:rPr>
                <w:color w:val="000000"/>
              </w:rPr>
            </w:pPr>
            <w:r>
              <w:rPr>
                <w:color w:val="000000"/>
              </w:rPr>
              <w:t>трансурановые</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C8D398" w14:textId="77777777" w:rsidR="00C90853" w:rsidRDefault="00E662A5">
            <w:pPr>
              <w:rPr>
                <w:color w:val="000000"/>
              </w:rPr>
            </w:pPr>
            <w:r>
              <w:rPr>
                <w:color w:val="000000"/>
              </w:rPr>
              <w:t> </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6A363A" w14:textId="77777777" w:rsidR="00C90853" w:rsidRDefault="00E662A5">
            <w:pPr>
              <w:rPr>
                <w:color w:val="000000"/>
              </w:rPr>
            </w:pPr>
            <w:r>
              <w:rPr>
                <w:color w:val="000000"/>
              </w:rPr>
              <w:t>0,38</w:t>
            </w:r>
          </w:p>
        </w:tc>
      </w:tr>
      <w:tr w:rsidR="00C90853" w14:paraId="04B31540"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34C1AD" w14:textId="77777777" w:rsidR="00C90853" w:rsidRDefault="00E662A5">
            <w:pPr>
              <w:rPr>
                <w:color w:val="000000"/>
              </w:rPr>
            </w:pPr>
            <w:r>
              <w:rPr>
                <w:color w:val="000000"/>
              </w:rPr>
              <w:t>1.2.6.2.</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F6CBA3" w14:textId="77777777" w:rsidR="00C90853" w:rsidRDefault="00E662A5">
            <w:pPr>
              <w:rPr>
                <w:color w:val="000000"/>
              </w:rPr>
            </w:pPr>
            <w:r>
              <w:rPr>
                <w:color w:val="000000"/>
              </w:rPr>
              <w:t>альфа-радиоактивные</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EEF220" w14:textId="77777777" w:rsidR="00C90853" w:rsidRDefault="00E662A5">
            <w:pPr>
              <w:rPr>
                <w:color w:val="000000"/>
              </w:rPr>
            </w:pPr>
            <w:r>
              <w:rPr>
                <w:color w:val="000000"/>
              </w:rPr>
              <w:t> </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CB922A" w14:textId="77777777" w:rsidR="00C90853" w:rsidRDefault="00E662A5">
            <w:pPr>
              <w:rPr>
                <w:color w:val="000000"/>
              </w:rPr>
            </w:pPr>
            <w:r>
              <w:rPr>
                <w:color w:val="000000"/>
              </w:rPr>
              <w:t>0,19</w:t>
            </w:r>
          </w:p>
        </w:tc>
      </w:tr>
      <w:tr w:rsidR="00C90853" w14:paraId="1802C094"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42F05F" w14:textId="77777777" w:rsidR="00C90853" w:rsidRDefault="00E662A5">
            <w:pPr>
              <w:rPr>
                <w:color w:val="000000"/>
              </w:rPr>
            </w:pPr>
            <w:r>
              <w:rPr>
                <w:color w:val="000000"/>
              </w:rPr>
              <w:t>1.2.6.3.</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0C4839" w14:textId="77777777" w:rsidR="00C90853" w:rsidRDefault="00E662A5">
            <w:pPr>
              <w:rPr>
                <w:color w:val="000000"/>
              </w:rPr>
            </w:pPr>
            <w:r>
              <w:rPr>
                <w:color w:val="000000"/>
              </w:rPr>
              <w:t>бета-радиоактивные</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3B9922" w14:textId="77777777" w:rsidR="00C90853" w:rsidRDefault="00E662A5">
            <w:pPr>
              <w:rPr>
                <w:color w:val="000000"/>
              </w:rPr>
            </w:pPr>
            <w:r>
              <w:rPr>
                <w:color w:val="000000"/>
              </w:rPr>
              <w:t> </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6E92CD" w14:textId="77777777" w:rsidR="00C90853" w:rsidRDefault="00E662A5">
            <w:pPr>
              <w:rPr>
                <w:color w:val="000000"/>
              </w:rPr>
            </w:pPr>
            <w:r>
              <w:rPr>
                <w:color w:val="000000"/>
              </w:rPr>
              <w:t>0,02</w:t>
            </w:r>
          </w:p>
        </w:tc>
      </w:tr>
      <w:tr w:rsidR="00C90853" w14:paraId="7247E9C8" w14:textId="77777777">
        <w:trPr>
          <w:tblCellSpacing w:w="0" w:type="dxa"/>
        </w:trPr>
        <w:tc>
          <w:tcPr>
            <w:tcW w:w="17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CA2BC24" w14:textId="77777777" w:rsidR="00C90853" w:rsidRDefault="00E662A5">
            <w:pPr>
              <w:rPr>
                <w:color w:val="000000"/>
              </w:rPr>
            </w:pPr>
            <w:r>
              <w:rPr>
                <w:color w:val="000000"/>
              </w:rPr>
              <w:t>1.2.6.4.</w:t>
            </w:r>
          </w:p>
        </w:tc>
        <w:tc>
          <w:tcPr>
            <w:tcW w:w="433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188AC4" w14:textId="77777777" w:rsidR="00C90853" w:rsidRDefault="00E662A5">
            <w:pPr>
              <w:rPr>
                <w:color w:val="000000"/>
              </w:rPr>
            </w:pPr>
            <w:r>
              <w:rPr>
                <w:color w:val="000000"/>
              </w:rPr>
              <w:t>ампульные радиоактивные источники</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906B4E" w14:textId="77777777" w:rsidR="00C90853" w:rsidRDefault="00E662A5">
            <w:pPr>
              <w:rPr>
                <w:color w:val="000000"/>
              </w:rPr>
            </w:pPr>
            <w:r>
              <w:rPr>
                <w:color w:val="000000"/>
              </w:rPr>
              <w:t> </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714A9C" w14:textId="77777777" w:rsidR="00C90853" w:rsidRDefault="00E662A5">
            <w:pPr>
              <w:rPr>
                <w:color w:val="000000"/>
              </w:rPr>
            </w:pPr>
            <w:r>
              <w:rPr>
                <w:color w:val="000000"/>
              </w:rPr>
              <w:t>0,19</w:t>
            </w:r>
          </w:p>
        </w:tc>
      </w:tr>
    </w:tbl>
    <w:p w14:paraId="4BE096D1" w14:textId="77777777" w:rsidR="00C90853" w:rsidRDefault="00E662A5">
      <w:pPr>
        <w:spacing w:before="240" w:after="240"/>
      </w:pPr>
      <w:r>
        <w:t> </w:t>
      </w:r>
    </w:p>
    <w:p w14:paraId="0206AA5E" w14:textId="77777777" w:rsidR="00C90853" w:rsidRDefault="00E662A5">
      <w:pPr>
        <w:spacing w:before="240" w:after="240"/>
      </w:pPr>
      <w:bookmarkStart w:id="1214" w:name="z2197"/>
      <w:bookmarkStart w:id="1215" w:name="z2196"/>
      <w:bookmarkStart w:id="1216" w:name="z2195"/>
      <w:bookmarkEnd w:id="1214"/>
      <w:bookmarkEnd w:id="1215"/>
      <w:bookmarkEnd w:id="1216"/>
      <w:r>
        <w:t>7. Ставки платы за размещение серы в открытом виде на серных картах, образующейся при проведении операций по разведке и (или) добыче углеводородов, составляют 3,77 МРП за одну тонну.</w:t>
      </w:r>
    </w:p>
    <w:p w14:paraId="54C294D7" w14:textId="77777777" w:rsidR="00C90853" w:rsidRDefault="00E662A5">
      <w:pPr>
        <w:spacing w:before="240" w:after="240"/>
      </w:pPr>
      <w:r>
        <w:t>8. Местные представительные органы имеют право повышать ставки, установленные настоящей статьей, не более чем в два раза, за исключением ставок, установленных пунктом 3 настоящей статьи.</w:t>
      </w:r>
    </w:p>
    <w:p w14:paraId="47D4DAE4" w14:textId="77777777" w:rsidR="00C90853" w:rsidRDefault="00E662A5">
      <w:pPr>
        <w:spacing w:before="240" w:after="240"/>
      </w:pPr>
      <w:r>
        <w:t>Такое решение о повышении ставок принимается местным представительным органом не позднее 1 декабря года, предшествующего году его введения, и вводится в действие с 1 января года, следующего за годом его принятия.</w:t>
      </w:r>
    </w:p>
    <w:p w14:paraId="4BDE450E" w14:textId="77777777" w:rsidR="00C90853" w:rsidRDefault="00E662A5">
      <w:pPr>
        <w:spacing w:before="240" w:after="240"/>
      </w:pPr>
      <w:bookmarkStart w:id="1217" w:name="z577"/>
      <w:bookmarkEnd w:id="1217"/>
      <w:r>
        <w:t> </w:t>
      </w:r>
    </w:p>
    <w:p w14:paraId="290BF6F7" w14:textId="77777777" w:rsidR="00C90853" w:rsidRDefault="00E662A5">
      <w:pPr>
        <w:spacing w:before="240" w:after="240"/>
      </w:pPr>
      <w:r>
        <w:rPr>
          <w:b/>
          <w:bCs/>
        </w:rPr>
        <w:t>Статья 618. Порядок исчисления и уплаты</w:t>
      </w:r>
    </w:p>
    <w:p w14:paraId="4B0E2324" w14:textId="77777777" w:rsidR="00C90853" w:rsidRDefault="00E662A5">
      <w:pPr>
        <w:spacing w:before="240" w:after="240"/>
      </w:pPr>
      <w:r>
        <w:t> </w:t>
      </w:r>
    </w:p>
    <w:p w14:paraId="78670BDE" w14:textId="77777777" w:rsidR="00C90853" w:rsidRDefault="00E662A5">
      <w:pPr>
        <w:spacing w:before="240" w:after="240"/>
      </w:pPr>
      <w:r>
        <w:t>1. Сумма платы:</w:t>
      </w:r>
    </w:p>
    <w:p w14:paraId="243F4427" w14:textId="77777777" w:rsidR="00C90853" w:rsidRDefault="00E662A5">
      <w:pPr>
        <w:spacing w:before="240" w:after="240"/>
      </w:pPr>
      <w:r>
        <w:t xml:space="preserve">1) исчисляется плательщиками, являющимися операторами объектов I и II категорий, исходя из объектов обложения, указанных в </w:t>
      </w:r>
      <w:hyperlink r:id="rId435" w:anchor="z575" w:history="1">
        <w:r>
          <w:rPr>
            <w:color w:val="0000EE"/>
            <w:u w:val="single" w:color="0000EE"/>
          </w:rPr>
          <w:t>статье 575</w:t>
        </w:r>
      </w:hyperlink>
      <w:r>
        <w:t xml:space="preserve"> настоящего Кодекса, и установленных ставок платы с применением коэффициентов, предусмотренных настоящей статьей;</w:t>
      </w:r>
    </w:p>
    <w:p w14:paraId="2A26536D" w14:textId="77777777" w:rsidR="00C90853" w:rsidRDefault="00E662A5">
      <w:pPr>
        <w:spacing w:before="240" w:after="240"/>
      </w:pPr>
      <w:r>
        <w:t xml:space="preserve">2) исчисляется плательщиками, являющимися операторами объектов III категории, исходя из задекларированных объектов обложения, указанных в </w:t>
      </w:r>
      <w:hyperlink r:id="rId436" w:anchor="z575" w:history="1">
        <w:r>
          <w:rPr>
            <w:color w:val="0000EE"/>
            <w:u w:val="single" w:color="0000EE"/>
          </w:rPr>
          <w:t>статье 575</w:t>
        </w:r>
      </w:hyperlink>
      <w:r>
        <w:t xml:space="preserve"> настоящего Кодекса, и установленных ставок платы;</w:t>
      </w:r>
    </w:p>
    <w:p w14:paraId="1B5B4C79" w14:textId="77777777" w:rsidR="00C90853" w:rsidRDefault="00E662A5">
      <w:pPr>
        <w:spacing w:before="240" w:after="240"/>
      </w:pPr>
      <w:r>
        <w:t xml:space="preserve">3) начисляется налоговыми органами с применением коэффициентов, предусмотренных настоящей статьей, исходя из установленных ставок платы и незадекларированной части объектов обложения, определенных </w:t>
      </w:r>
      <w:hyperlink r:id="rId437" w:anchor="z575" w:history="1">
        <w:r>
          <w:rPr>
            <w:color w:val="0000EE"/>
            <w:u w:val="single" w:color="0000EE"/>
          </w:rPr>
          <w:t>статьей 575</w:t>
        </w:r>
      </w:hyperlink>
      <w:r>
        <w:t xml:space="preserve"> настоящего Кодекса, выявленной, в том числе, по сведениям, полученным в результате государственного экологического или налогового контроля и представленным в порядке, по форме и в сроки, которые установлены </w:t>
      </w:r>
      <w:hyperlink r:id="rId438" w:anchor="z10474" w:history="1">
        <w:r>
          <w:rPr>
            <w:color w:val="0000EE"/>
            <w:u w:val="single" w:color="0000EE"/>
          </w:rPr>
          <w:t>пунктом 3</w:t>
        </w:r>
      </w:hyperlink>
      <w:r>
        <w:t xml:space="preserve"> статьи 573 настоящего Кодекса.</w:t>
      </w:r>
    </w:p>
    <w:p w14:paraId="18918990" w14:textId="77777777" w:rsidR="00C90853" w:rsidRDefault="00E662A5">
      <w:pPr>
        <w:spacing w:before="240" w:after="240"/>
      </w:pPr>
      <w:r>
        <w:t xml:space="preserve">В случае начисления суммы платы в соответствии с подпунктом 3) части первой настоящего пункта налоговым органом выносится соответствующее уведомление в течение десяти рабочих дней со дня получения сведений, предусмотренных </w:t>
      </w:r>
      <w:hyperlink r:id="rId439" w:anchor="z10474" w:history="1">
        <w:r>
          <w:rPr>
            <w:color w:val="0000EE"/>
            <w:u w:val="single" w:color="0000EE"/>
          </w:rPr>
          <w:t>пунктом 3</w:t>
        </w:r>
      </w:hyperlink>
      <w:r>
        <w:t xml:space="preserve"> статьи 573 настоящего Кодекса.</w:t>
      </w:r>
    </w:p>
    <w:p w14:paraId="2257175B" w14:textId="77777777" w:rsidR="00C90853" w:rsidRDefault="00E662A5">
      <w:pPr>
        <w:spacing w:before="240" w:after="240"/>
      </w:pPr>
      <w:r>
        <w:t>1-1. В целях стимулирования внедрения и применения наилучших доступных техник на территории Республики Казахстан, предотвращения или снижения уровня вредного антропогенного воздействия на окружающую среду при исчислении платы по объектам, оказывающим негативное воздействие на окружающую среду, по которым выдано комплексное экологическое разрешение, в том числе до 1 июля 2021 года, плательщиками применяются следующие коэффициенты:</w:t>
      </w:r>
    </w:p>
    <w:p w14:paraId="0227C0D3" w14:textId="77777777" w:rsidR="00C90853" w:rsidRDefault="00E662A5">
      <w:pPr>
        <w:spacing w:before="240" w:after="240"/>
      </w:pPr>
      <w:r>
        <w:t xml:space="preserve">коэффициент 0 – к ставкам платы, предусмотренным </w:t>
      </w:r>
      <w:hyperlink r:id="rId440" w:anchor="z10486" w:history="1">
        <w:r>
          <w:rPr>
            <w:color w:val="0000EE"/>
            <w:u w:val="single" w:color="0000EE"/>
          </w:rPr>
          <w:t>пунктами 2</w:t>
        </w:r>
      </w:hyperlink>
      <w:r>
        <w:t xml:space="preserve"> и </w:t>
      </w:r>
      <w:hyperlink r:id="rId441" w:anchor="z10507" w:history="1">
        <w:r>
          <w:rPr>
            <w:color w:val="0000EE"/>
            <w:u w:val="single" w:color="0000EE"/>
          </w:rPr>
          <w:t>3</w:t>
        </w:r>
      </w:hyperlink>
      <w:r>
        <w:t xml:space="preserve"> статьи 576 настоящего Кодекса, за выбросы загрязняющих веществ от стационарных источников и от сжигания попутного и (или) природного газа в факелах в пределах нормативов, установленных в комплексном экологическом разрешении, со дня его выдачи;</w:t>
      </w:r>
    </w:p>
    <w:p w14:paraId="4A1D0C0F" w14:textId="77777777" w:rsidR="00C90853" w:rsidRDefault="00E662A5">
      <w:pPr>
        <w:spacing w:before="240" w:after="240"/>
      </w:pPr>
      <w:r>
        <w:t xml:space="preserve">коэффициент 0 – к ставкам платы, предусмотренным </w:t>
      </w:r>
      <w:hyperlink r:id="rId442" w:anchor="z10525" w:history="1">
        <w:r>
          <w:rPr>
            <w:color w:val="0000EE"/>
            <w:u w:val="single" w:color="0000EE"/>
          </w:rPr>
          <w:t>пунктом 5</w:t>
        </w:r>
      </w:hyperlink>
      <w:r>
        <w:t xml:space="preserve"> статьи 576 настоящего Кодекса, за сбросы загрязняющих веществ в пределах нормативов, установленных в комплексном экологическом разрешении, со дня его выдачи;</w:t>
      </w:r>
    </w:p>
    <w:p w14:paraId="57647823" w14:textId="77777777" w:rsidR="00C90853" w:rsidRDefault="00E662A5">
      <w:pPr>
        <w:spacing w:before="240" w:after="240"/>
      </w:pPr>
      <w:r>
        <w:t xml:space="preserve">коэффициент 0 – к ставкам платы, предусмотренным </w:t>
      </w:r>
      <w:hyperlink r:id="rId443" w:anchor="z10541" w:history="1">
        <w:r>
          <w:rPr>
            <w:color w:val="0000EE"/>
            <w:u w:val="single" w:color="0000EE"/>
          </w:rPr>
          <w:t xml:space="preserve">пунктом 6 </w:t>
        </w:r>
      </w:hyperlink>
      <w:r>
        <w:t>статьи 576 настоящего Кодекса, за захоронение отходов в пределах лимитов и в соответствии с отчетностью, представляемой при образовании, использовании, обезвреживании и захоронении отходов производства и потребления, со дня выдачи комплексного экологического разрешения;</w:t>
      </w:r>
    </w:p>
    <w:p w14:paraId="4461BBA5" w14:textId="77777777" w:rsidR="00C90853" w:rsidRDefault="00E662A5">
      <w:pPr>
        <w:spacing w:before="240" w:after="240"/>
      </w:pPr>
      <w:r>
        <w:t xml:space="preserve">коэффициент 0 – к ставке платы, предусмотренной </w:t>
      </w:r>
      <w:hyperlink r:id="rId444" w:anchor="z10566" w:history="1">
        <w:r>
          <w:rPr>
            <w:color w:val="0000EE"/>
            <w:u w:val="single" w:color="0000EE"/>
          </w:rPr>
          <w:t xml:space="preserve">пунктом 7 </w:t>
        </w:r>
      </w:hyperlink>
      <w:r>
        <w:t>статьи 576 настоящего Кодекса, за размещение серы в открытом виде на серных картах в пределах лимитов при проведении операций по разведке и (или) добыче углеводородов и в соответствии с отчетностью, представляемой при образовании и размещении серы, со дня выдачи комплексного экологического разрешения.</w:t>
      </w:r>
    </w:p>
    <w:p w14:paraId="7468761D" w14:textId="77777777" w:rsidR="00C90853" w:rsidRDefault="00E662A5">
      <w:pPr>
        <w:spacing w:before="240" w:after="240"/>
      </w:pPr>
      <w:r>
        <w:t>2. С 1 января 2025 года до 1 января 2028 года:</w:t>
      </w:r>
    </w:p>
    <w:p w14:paraId="66883A2F" w14:textId="77777777" w:rsidR="00C90853" w:rsidRDefault="00E662A5">
      <w:pPr>
        <w:spacing w:before="240" w:after="240"/>
      </w:pPr>
      <w:r>
        <w:t>При исчислении отдельными плательщиками суммы платы по объектам, оказывающим негативное воздействие на окружающую среду, по которым не действует комплексное экологическое разрешение, к соответствующим ставкам платы применяются следующие коэффициенты:</w:t>
      </w:r>
    </w:p>
    <w:p w14:paraId="132CFC76" w14:textId="77777777" w:rsidR="00C90853" w:rsidRDefault="00E662A5">
      <w:pPr>
        <w:spacing w:before="240" w:after="240"/>
      </w:pPr>
      <w:r>
        <w:t>1) по объектам I категории, включенным в перечень пятидесяти объектов I категории, наиболее крупных по суммарным выбросам загрязняющих веществ на 1 января 2021 года, утвержденный Правительством Республики Казахстан:</w:t>
      </w:r>
    </w:p>
    <w:p w14:paraId="3FDDF71C" w14:textId="77777777" w:rsidR="00C90853" w:rsidRDefault="00E662A5">
      <w:pPr>
        <w:spacing w:before="240" w:after="240"/>
      </w:pPr>
      <w:r>
        <w:t>плательщиками, являющимися субъектами естественных монополий, – при оказании коммунальных услуг, плательщиками, являющимися энергопроизводящими организациями, – при производстве электроэнергии:</w:t>
      </w:r>
    </w:p>
    <w:p w14:paraId="415DC882" w14:textId="77777777" w:rsidR="00C90853" w:rsidRDefault="00E662A5">
      <w:pPr>
        <w:spacing w:before="240" w:after="240"/>
      </w:pPr>
      <w:r>
        <w:t>0,6 – к ставкам, установленным пунктом 2 статьи 576 настоящего Кодекса;</w:t>
      </w:r>
    </w:p>
    <w:p w14:paraId="45E20D2D" w14:textId="77777777" w:rsidR="00C90853" w:rsidRDefault="00E662A5">
      <w:pPr>
        <w:spacing w:before="240" w:after="240"/>
      </w:pPr>
      <w:r>
        <w:t>0,86 – к ставкам, установленным пунктом 5 статьи 576 настоящего Кодекса;</w:t>
      </w:r>
    </w:p>
    <w:p w14:paraId="0C204B0C" w14:textId="77777777" w:rsidR="00C90853" w:rsidRDefault="00E662A5">
      <w:pPr>
        <w:spacing w:before="240" w:after="240"/>
      </w:pPr>
      <w:r>
        <w:t>0,1 – к ставкам, установленным строкой 1.2.4 таблицы пункта 6 статьи 576 настоящего Кодекса;</w:t>
      </w:r>
    </w:p>
    <w:p w14:paraId="4DEBBAB7" w14:textId="77777777" w:rsidR="00C90853" w:rsidRDefault="00E662A5">
      <w:pPr>
        <w:spacing w:before="240" w:after="240"/>
      </w:pPr>
      <w:r>
        <w:t>иными плательщиками:</w:t>
      </w:r>
    </w:p>
    <w:p w14:paraId="6766D086" w14:textId="77777777" w:rsidR="00C90853" w:rsidRDefault="00E662A5">
      <w:pPr>
        <w:spacing w:before="240" w:after="240"/>
      </w:pPr>
      <w:r>
        <w:t>2 – к ставкам, установленным пунктами 2, 3, 5, 6 и 7 статьи 576 настоящего Кодекса;</w:t>
      </w:r>
    </w:p>
    <w:p w14:paraId="6E5AA0E9" w14:textId="77777777" w:rsidR="00C90853" w:rsidRDefault="00E662A5">
      <w:pPr>
        <w:spacing w:before="240" w:after="240"/>
      </w:pPr>
      <w:r>
        <w:t>2) по объектам I категории, кроме объектов, указанных в подпункте 1) части первой настоящего пункта, а также по объектам II и III категорий:</w:t>
      </w:r>
    </w:p>
    <w:p w14:paraId="25DBEAA1" w14:textId="77777777" w:rsidR="00C90853" w:rsidRDefault="00E662A5">
      <w:pPr>
        <w:spacing w:before="240" w:after="240"/>
      </w:pPr>
      <w:r>
        <w:t>плательщиками, являющимися субъектами естественных монополий, – при оказании коммунальных услуг, плательщиками, являющимися энергопроизводящими организациями, – при производстве электроэнергии:</w:t>
      </w:r>
    </w:p>
    <w:p w14:paraId="00C4F031" w14:textId="77777777" w:rsidR="00C90853" w:rsidRDefault="00E662A5">
      <w:pPr>
        <w:spacing w:before="240" w:after="240"/>
      </w:pPr>
      <w:r>
        <w:t>0,3 – к ставкам, установленным пунктом 2 статьи 576 настоящего Кодекса;</w:t>
      </w:r>
    </w:p>
    <w:p w14:paraId="1E3F4924" w14:textId="77777777" w:rsidR="00C90853" w:rsidRDefault="00E662A5">
      <w:pPr>
        <w:spacing w:before="240" w:after="240"/>
      </w:pPr>
      <w:r>
        <w:t>0,43 – к ставкам, установленным пунктом 5 статьи 576 настоящего Кодекса;</w:t>
      </w:r>
    </w:p>
    <w:p w14:paraId="7CE5AC8A" w14:textId="77777777" w:rsidR="00C90853" w:rsidRDefault="00E662A5">
      <w:pPr>
        <w:spacing w:before="240" w:after="240"/>
      </w:pPr>
      <w:r>
        <w:t>0,05 – к ставкам, установленным строкой 1.2.4 таблицы пункта 6 статьи 576 настоящего Кодекса;</w:t>
      </w:r>
    </w:p>
    <w:p w14:paraId="121913E6" w14:textId="77777777" w:rsidR="00C90853" w:rsidRDefault="00E662A5">
      <w:pPr>
        <w:spacing w:before="240" w:after="240"/>
      </w:pPr>
      <w:r>
        <w:t>плательщиками, являющимися операторами полигонов и осуществляющими захоронение коммунальных отходов:</w:t>
      </w:r>
    </w:p>
    <w:p w14:paraId="671D0DAF" w14:textId="77777777" w:rsidR="00C90853" w:rsidRDefault="00E662A5">
      <w:pPr>
        <w:spacing w:before="240" w:after="240"/>
      </w:pPr>
      <w:r>
        <w:t>0,2 – к ставкам, установленным строкой 1.2.1 таблицы пункта 6 статьи 576 настоящего Кодекса, с учетом их повышения местными представительными органами в соответствии с пунктом 8 статьи 576 настоящего Кодекса за объем твердых бытовых отходов, образуемых физическими лицами по месту их жительства.</w:t>
      </w:r>
    </w:p>
    <w:p w14:paraId="60A2D614" w14:textId="77777777" w:rsidR="00C90853" w:rsidRDefault="00E662A5">
      <w:pPr>
        <w:spacing w:before="240" w:after="240"/>
      </w:pPr>
      <w:r>
        <w:t>При этом коэффициенты, установленные частью первой настоящего пункта, применяются в отношении объемов негативного воздействия на окружающую среду в пределах нормативов и лимитов, установленных в соответствующих экологических разрешениях плательщиков по объектам I и II категорий, или объемов негативного воздействия на окружающую среду, указанных в декларациях по объектам III категории.»;</w:t>
      </w:r>
    </w:p>
    <w:p w14:paraId="61FB9F7F" w14:textId="77777777" w:rsidR="00C90853" w:rsidRDefault="00E662A5">
      <w:pPr>
        <w:spacing w:before="240" w:after="240"/>
      </w:pPr>
      <w:r>
        <w:t>2) с 1 января 2028 года до 1 января 2031 года:</w:t>
      </w:r>
    </w:p>
    <w:p w14:paraId="0D22AA00" w14:textId="77777777" w:rsidR="00C90853" w:rsidRDefault="00E662A5">
      <w:pPr>
        <w:spacing w:before="240" w:after="240"/>
      </w:pPr>
      <w:r>
        <w:t>2. При исчислении отдельными плательщиками суммы платы по объектам, оказывающим негативное воздействие на окружающую среду, по которым не действует комплексное экологическое разрешение, к соответствующим ставкам платы применяются следующие коэффициенты:</w:t>
      </w:r>
    </w:p>
    <w:p w14:paraId="05E073D5" w14:textId="77777777" w:rsidR="00C90853" w:rsidRDefault="00E662A5">
      <w:pPr>
        <w:spacing w:before="240" w:after="240"/>
      </w:pPr>
      <w:r>
        <w:t>1) по объектам I категории, включенным в перечень пятидесяти объектов I категории, наиболее крупных по суммарным выбросам загрязняющих веществ на 1 января 2021 года, утвержденный Правительством Республики Казахстан:</w:t>
      </w:r>
    </w:p>
    <w:p w14:paraId="0EC85DD7" w14:textId="77777777" w:rsidR="00C90853" w:rsidRDefault="00E662A5">
      <w:pPr>
        <w:spacing w:before="240" w:after="240"/>
      </w:pPr>
      <w:r>
        <w:t>плательщиками, являющимися субъектами естественных монополий, – при оказании коммунальных услуг, плательщиками, являющимися энергопроизводящими организациями, – при производстве электроэнергии:</w:t>
      </w:r>
    </w:p>
    <w:p w14:paraId="37C4C212" w14:textId="77777777" w:rsidR="00C90853" w:rsidRDefault="00E662A5">
      <w:pPr>
        <w:spacing w:before="240" w:after="240"/>
      </w:pPr>
      <w:r>
        <w:t>1,2 – к ставкам, установленным пунктом 2 статьи 576 настоящего Кодекса;</w:t>
      </w:r>
    </w:p>
    <w:p w14:paraId="1255F286" w14:textId="77777777" w:rsidR="00C90853" w:rsidRDefault="00E662A5">
      <w:pPr>
        <w:spacing w:before="240" w:after="240"/>
      </w:pPr>
      <w:r>
        <w:t>1,72 – к ставкам, установленным пунктом 5 статьи 576 настоящего Кодекса;</w:t>
      </w:r>
    </w:p>
    <w:p w14:paraId="0645CB2F" w14:textId="77777777" w:rsidR="00C90853" w:rsidRDefault="00E662A5">
      <w:pPr>
        <w:spacing w:before="240" w:after="240"/>
      </w:pPr>
      <w:r>
        <w:t>0,2 – к ставкам, установленным строкой 1.2.4 таблицы пункта 6 статьи 576 настоящего Кодекса;</w:t>
      </w:r>
    </w:p>
    <w:p w14:paraId="3E908F02" w14:textId="77777777" w:rsidR="00C90853" w:rsidRDefault="00E662A5">
      <w:pPr>
        <w:spacing w:before="240" w:after="240"/>
      </w:pPr>
      <w:r>
        <w:t>иными плательщиками:</w:t>
      </w:r>
    </w:p>
    <w:p w14:paraId="4ACB1DC3" w14:textId="77777777" w:rsidR="00C90853" w:rsidRDefault="00E662A5">
      <w:pPr>
        <w:spacing w:before="240" w:after="240"/>
      </w:pPr>
      <w:r>
        <w:t>4 – к ставкам, установленным пунктами 2, 3, 5, 6 и 7 статьи 576 настоящего Кодекса;</w:t>
      </w:r>
    </w:p>
    <w:p w14:paraId="6D419A1A" w14:textId="77777777" w:rsidR="00C90853" w:rsidRDefault="00E662A5">
      <w:pPr>
        <w:spacing w:before="240" w:after="240"/>
      </w:pPr>
      <w:r>
        <w:t>2) по объектам I категории, кроме объектов, указанных в подпункте 1) части первой настоящего пункта, а также по объектам II и III категорий:</w:t>
      </w:r>
    </w:p>
    <w:p w14:paraId="08C1D69A" w14:textId="77777777" w:rsidR="00C90853" w:rsidRDefault="00E662A5">
      <w:pPr>
        <w:spacing w:before="240" w:after="240"/>
      </w:pPr>
      <w:r>
        <w:t>плательщиками, являющимися субъектами естественных монополий, – при оказании коммунальных услуг, плательщиками, являющимися энергопроизводящими организациями, – при производстве электроэнергии:</w:t>
      </w:r>
    </w:p>
    <w:p w14:paraId="0F528EDE" w14:textId="77777777" w:rsidR="00C90853" w:rsidRDefault="00E662A5">
      <w:pPr>
        <w:spacing w:before="240" w:after="240"/>
      </w:pPr>
      <w:r>
        <w:t>0,3 – к ставкам, установленным пунктом 2 статьи 576 настоящего Кодекса;</w:t>
      </w:r>
    </w:p>
    <w:p w14:paraId="6D3F819C" w14:textId="77777777" w:rsidR="00C90853" w:rsidRDefault="00E662A5">
      <w:pPr>
        <w:spacing w:before="240" w:after="240"/>
      </w:pPr>
      <w:r>
        <w:t>0,43 – к ставкам, установленным пунктом 5 статьи 576 настоящего Кодекса;</w:t>
      </w:r>
    </w:p>
    <w:p w14:paraId="385C28E5" w14:textId="77777777" w:rsidR="00C90853" w:rsidRDefault="00E662A5">
      <w:pPr>
        <w:spacing w:before="240" w:after="240"/>
      </w:pPr>
      <w:r>
        <w:t>0,05 – к ставкам, установленным строкой 1.2.4 таблицы пункта 6 статьи 576 настоящего Кодекса;</w:t>
      </w:r>
    </w:p>
    <w:p w14:paraId="4299B055" w14:textId="77777777" w:rsidR="00C90853" w:rsidRDefault="00E662A5">
      <w:pPr>
        <w:spacing w:before="240" w:after="240"/>
      </w:pPr>
      <w:r>
        <w:t>плательщиками, являющимися операторами полигонов и осуществляющими захоронение коммунальных отходов:</w:t>
      </w:r>
    </w:p>
    <w:p w14:paraId="1D0E903C" w14:textId="77777777" w:rsidR="00C90853" w:rsidRDefault="00E662A5">
      <w:pPr>
        <w:spacing w:before="240" w:after="240"/>
      </w:pPr>
      <w:r>
        <w:t>0,2 – к ставкам, установленным строкой 1.2.1 таблицы пункта 6 статьи 576 настоящего Кодекса, с учетом их повышения местными представительными органами в соответствии с пунктом 8 статьи 576 настоящего Кодекса за объем твердых бытовых отходов, образуемых физическими лицами по месту их жительства.</w:t>
      </w:r>
    </w:p>
    <w:p w14:paraId="52C02217" w14:textId="77777777" w:rsidR="00C90853" w:rsidRDefault="00E662A5">
      <w:pPr>
        <w:spacing w:before="240" w:after="240"/>
      </w:pPr>
      <w:r>
        <w:t>При этом коэффициенты, установленные частью первой настоящего пункта, применяются в отношении объемов негативного воздействия на окружающую среду в пределах нормативов и лимитов, установленных в соответствующих экологических разрешениях плательщиков по объектам I и II категорий, или объемов негативного воздействия на окружающую среду, указанных в декларациях по объектам III категории.»;</w:t>
      </w:r>
    </w:p>
    <w:p w14:paraId="2FE8B375" w14:textId="77777777" w:rsidR="00C90853" w:rsidRDefault="00E662A5">
      <w:pPr>
        <w:spacing w:before="240" w:after="240"/>
      </w:pPr>
      <w:r>
        <w:t>3) с 1 января 2031 года до 1 января 2034 года:</w:t>
      </w:r>
    </w:p>
    <w:p w14:paraId="0D3966F3" w14:textId="77777777" w:rsidR="00C90853" w:rsidRDefault="00E662A5">
      <w:pPr>
        <w:spacing w:before="240" w:after="240"/>
      </w:pPr>
      <w:r>
        <w:t>2. При исчислении отдельными плательщиками суммы платы по объектам, оказывающим негативное воздействие на окружающую среду, по которым не действует комплексное экологическое разрешение, к соответствующим ставкам платы применяются следующие коэффициенты:</w:t>
      </w:r>
    </w:p>
    <w:p w14:paraId="6E2F2AC7" w14:textId="77777777" w:rsidR="00C90853" w:rsidRDefault="00E662A5">
      <w:pPr>
        <w:spacing w:before="240" w:after="240"/>
      </w:pPr>
      <w:r>
        <w:t>1) по объектам I категории, включенным в перечень пятидесяти объектов I категории, наиболее крупных по суммарным выбросам загрязняющих веществ на 1 января 2021 года, утвержденный Правительством Республики Казахстан:</w:t>
      </w:r>
    </w:p>
    <w:p w14:paraId="2288FE78" w14:textId="77777777" w:rsidR="00C90853" w:rsidRDefault="00E662A5">
      <w:pPr>
        <w:spacing w:before="240" w:after="240"/>
      </w:pPr>
      <w:r>
        <w:t>плательщиками, являющимися субъектами естественных монополий, – при оказании коммунальных услуг, плательщиками, являющимися энергопроизводящими организациями, – при производстве электроэнергии:</w:t>
      </w:r>
    </w:p>
    <w:p w14:paraId="7C9703E7" w14:textId="77777777" w:rsidR="00C90853" w:rsidRDefault="00E662A5">
      <w:pPr>
        <w:spacing w:before="240" w:after="240"/>
      </w:pPr>
      <w:r>
        <w:t>2,4 – к ставкам, установленным пунктом 2 статьи 576 настоящего Кодекса;</w:t>
      </w:r>
    </w:p>
    <w:p w14:paraId="487DAB9B" w14:textId="77777777" w:rsidR="00C90853" w:rsidRDefault="00E662A5">
      <w:pPr>
        <w:spacing w:before="240" w:after="240"/>
      </w:pPr>
      <w:r>
        <w:t>3,44 – к ставкам, установленным пунктом 5 статьи 576 настоящего Кодекса;</w:t>
      </w:r>
    </w:p>
    <w:p w14:paraId="182D285C" w14:textId="77777777" w:rsidR="00C90853" w:rsidRDefault="00E662A5">
      <w:pPr>
        <w:spacing w:before="240" w:after="240"/>
      </w:pPr>
      <w:r>
        <w:t>0,4 – к ставкам, установленным строкой 1.2.4 таблицы пункта 6 статьи 576 настоящего Кодекса;</w:t>
      </w:r>
    </w:p>
    <w:p w14:paraId="17721D1A" w14:textId="77777777" w:rsidR="00C90853" w:rsidRDefault="00E662A5">
      <w:pPr>
        <w:spacing w:before="240" w:after="240"/>
      </w:pPr>
      <w:r>
        <w:t>иными плательщиками:</w:t>
      </w:r>
    </w:p>
    <w:p w14:paraId="0FD33375" w14:textId="77777777" w:rsidR="00C90853" w:rsidRDefault="00E662A5">
      <w:pPr>
        <w:spacing w:before="240" w:after="240"/>
      </w:pPr>
      <w:r>
        <w:t>8 – к ставкам, установленным пунктами 2, 3, 5, 6 и 7 статьи 576 настоящего Кодекса;</w:t>
      </w:r>
    </w:p>
    <w:p w14:paraId="3469CE25" w14:textId="77777777" w:rsidR="00C90853" w:rsidRDefault="00E662A5">
      <w:pPr>
        <w:spacing w:before="240" w:after="240"/>
      </w:pPr>
      <w:r>
        <w:t>2) по объектам I категории, кроме объектов, указанных в подпункте 1) части первой настоящего пункта:</w:t>
      </w:r>
    </w:p>
    <w:p w14:paraId="5A163596" w14:textId="77777777" w:rsidR="00C90853" w:rsidRDefault="00E662A5">
      <w:pPr>
        <w:spacing w:before="240" w:after="240"/>
      </w:pPr>
      <w:r>
        <w:t>плательщиками, являющимися субъектами естественных монополий, – при оказании коммунальных услуг, плательщиками, являющимися энергопроизводящими организациями, – при производстве электроэнергии:</w:t>
      </w:r>
    </w:p>
    <w:p w14:paraId="211294A9" w14:textId="77777777" w:rsidR="00C90853" w:rsidRDefault="00E662A5">
      <w:pPr>
        <w:spacing w:before="240" w:after="240"/>
      </w:pPr>
      <w:r>
        <w:t>0,6 – к ставкам, установленным пунктом 2 статьи 576 настоящего Кодекса;</w:t>
      </w:r>
    </w:p>
    <w:p w14:paraId="60DDD0B7" w14:textId="77777777" w:rsidR="00C90853" w:rsidRDefault="00E662A5">
      <w:pPr>
        <w:spacing w:before="240" w:after="240"/>
      </w:pPr>
      <w:r>
        <w:t>0,86 – к ставкам, установленным пунктом 5 статьи 576 настоящего Кодекса;</w:t>
      </w:r>
    </w:p>
    <w:p w14:paraId="389CD499" w14:textId="77777777" w:rsidR="00C90853" w:rsidRDefault="00E662A5">
      <w:pPr>
        <w:spacing w:before="240" w:after="240"/>
      </w:pPr>
      <w:r>
        <w:t>0,1 – к ставкам, установленным строкой 1.2.4 таблицы пункта 6 статьи 576 настоящего Кодекса;</w:t>
      </w:r>
    </w:p>
    <w:p w14:paraId="7394BC6F" w14:textId="77777777" w:rsidR="00C90853" w:rsidRDefault="00E662A5">
      <w:pPr>
        <w:spacing w:before="240" w:after="240"/>
      </w:pPr>
      <w:r>
        <w:t>плательщиками, являющимися операторами полигонов и осуществляющими захоронение коммунальных отходов:</w:t>
      </w:r>
    </w:p>
    <w:p w14:paraId="2C0DD9C6" w14:textId="77777777" w:rsidR="00C90853" w:rsidRDefault="00E662A5">
      <w:pPr>
        <w:spacing w:before="240" w:after="240"/>
      </w:pPr>
      <w:r>
        <w:t>0,4 – к ставкам, установленным строкой 1.2.1 таблицы пункта 6 статьи 576 настоящего Кодекса, с учетом их повышения местными представительными органами в соответствии с пунктом 8 статьи 576 настоящего Кодекса за объем твердых бытовых отходов, образуемых физическими лицами по месту их жительства;</w:t>
      </w:r>
    </w:p>
    <w:p w14:paraId="2A6846B1" w14:textId="77777777" w:rsidR="00C90853" w:rsidRDefault="00E662A5">
      <w:pPr>
        <w:spacing w:before="240" w:after="240"/>
      </w:pPr>
      <w:r>
        <w:t>иными плательщиками:</w:t>
      </w:r>
    </w:p>
    <w:p w14:paraId="7D6CABE5" w14:textId="77777777" w:rsidR="00C90853" w:rsidRDefault="00E662A5">
      <w:pPr>
        <w:spacing w:before="240" w:after="240"/>
      </w:pPr>
      <w:r>
        <w:t>2 – к ставкам, установленным пунктами 2, 3, 5, 6 и 7 статьи 576 настоящего Кодекса;</w:t>
      </w:r>
    </w:p>
    <w:p w14:paraId="4D0B67DA" w14:textId="77777777" w:rsidR="00C90853" w:rsidRDefault="00E662A5">
      <w:pPr>
        <w:spacing w:before="240" w:after="240"/>
      </w:pPr>
      <w:r>
        <w:t>3) по объектам II и III категорий:</w:t>
      </w:r>
    </w:p>
    <w:p w14:paraId="499BF32E" w14:textId="77777777" w:rsidR="00C90853" w:rsidRDefault="00E662A5">
      <w:pPr>
        <w:spacing w:before="240" w:after="240"/>
      </w:pPr>
      <w:r>
        <w:t>плательщиками, являющимися субъектами естественных монополий, – при оказании коммунальных услуг, плательщиками, являющимися энергопроизводящими организациями, – при производстве электроэнергии:</w:t>
      </w:r>
    </w:p>
    <w:p w14:paraId="7ECD1582" w14:textId="77777777" w:rsidR="00C90853" w:rsidRDefault="00E662A5">
      <w:pPr>
        <w:spacing w:before="240" w:after="240"/>
      </w:pPr>
      <w:r>
        <w:t>0,3 – к ставкам, установленным пунктом 2 статьи 576 настоящего Кодекса;</w:t>
      </w:r>
    </w:p>
    <w:p w14:paraId="1CBF085A" w14:textId="77777777" w:rsidR="00C90853" w:rsidRDefault="00E662A5">
      <w:pPr>
        <w:spacing w:before="240" w:after="240"/>
      </w:pPr>
      <w:r>
        <w:t>0,43 – к ставкам, установленным пунктом 5 статьи 576 настоящего Кодекса;</w:t>
      </w:r>
    </w:p>
    <w:p w14:paraId="67B01C5D" w14:textId="77777777" w:rsidR="00C90853" w:rsidRDefault="00E662A5">
      <w:pPr>
        <w:spacing w:before="240" w:after="240"/>
      </w:pPr>
      <w:r>
        <w:t>0,05 – к ставкам, установленным строкой 1.2.4 таблицы пункта 6 статьи 576 настоящего Кодекса;</w:t>
      </w:r>
    </w:p>
    <w:p w14:paraId="6A3D1A69" w14:textId="77777777" w:rsidR="00C90853" w:rsidRDefault="00E662A5">
      <w:pPr>
        <w:spacing w:before="240" w:after="240"/>
      </w:pPr>
      <w:r>
        <w:t>плательщиками, являющимися операторами полигонов и осуществляющими захоронение коммунальных отходов:</w:t>
      </w:r>
    </w:p>
    <w:p w14:paraId="452B2D4C" w14:textId="77777777" w:rsidR="00C90853" w:rsidRDefault="00E662A5">
      <w:pPr>
        <w:spacing w:before="240" w:after="240"/>
      </w:pPr>
      <w:r>
        <w:t>0,2 – к ставкам, установленным строкой 1.2.1 таблицы пункта 6 статьи 576 настоящего Кодекса, с учетом их повышения местными представительными органами в соответствии с пунктом 8 статьи 576 настоящего Кодекса за объем твердых бытовых отходов, образуемых физическими лицами по месту их жительства.</w:t>
      </w:r>
    </w:p>
    <w:p w14:paraId="24759FD1" w14:textId="77777777" w:rsidR="00C90853" w:rsidRDefault="00E662A5">
      <w:pPr>
        <w:spacing w:before="240" w:after="240"/>
      </w:pPr>
      <w:r>
        <w:t>При этом коэффициенты, установленные частью первой настоящего пункта, применяются в отношении объемов негативного воздействия на окружающую среду в пределах нормативов и лимитов, установленных в соответствующих экологических разрешениях плательщиков по объектам I и II категорий, или объемов негативного воздействия на окружающую среду, указанных в декларациях по объектам III категории.»;</w:t>
      </w:r>
    </w:p>
    <w:p w14:paraId="4F80DB48" w14:textId="77777777" w:rsidR="00C90853" w:rsidRDefault="00E662A5">
      <w:pPr>
        <w:spacing w:before="240" w:after="240"/>
      </w:pPr>
      <w:r>
        <w:t>4) с 1 января 2034 года до 1 января 2037 года:</w:t>
      </w:r>
    </w:p>
    <w:p w14:paraId="1D694881" w14:textId="77777777" w:rsidR="00C90853" w:rsidRDefault="00E662A5">
      <w:pPr>
        <w:spacing w:before="240" w:after="240"/>
      </w:pPr>
      <w:r>
        <w:t>2. При исчислении отдельными плательщиками суммы платы по объектам, оказывающим негативное воздействие на окружающую среду, по которым не действует комплексное экологическое разрешение, к соответствующим ставкам платы применяются следующие коэффициенты:</w:t>
      </w:r>
    </w:p>
    <w:p w14:paraId="6B0F2D31" w14:textId="77777777" w:rsidR="00C90853" w:rsidRDefault="00E662A5">
      <w:pPr>
        <w:spacing w:before="240" w:after="240"/>
      </w:pPr>
      <w:r>
        <w:t>1) по объектам I категории, включенным в перечень пятидесяти объектов I категории, наиболее крупных по суммарным выбросам загрязняющих веществ на 1 января 2021 года, утвержденный Правительством Республики Казахстан:</w:t>
      </w:r>
    </w:p>
    <w:p w14:paraId="404590B6" w14:textId="77777777" w:rsidR="00C90853" w:rsidRDefault="00E662A5">
      <w:pPr>
        <w:spacing w:before="240" w:after="240"/>
      </w:pPr>
      <w:r>
        <w:t>плательщиками, являющимися субъектами естественных монополий, – при оказании коммунальных услуг, плательщиками, являющимися энергопроизводящими организациями, – при производстве электроэнергии:</w:t>
      </w:r>
    </w:p>
    <w:p w14:paraId="47CD5CC6" w14:textId="77777777" w:rsidR="00C90853" w:rsidRDefault="00E662A5">
      <w:pPr>
        <w:spacing w:before="240" w:after="240"/>
      </w:pPr>
      <w:r>
        <w:t>2,4 – к ставкам, установленным пунктом 2 статьи 576 настоящего Кодекса;</w:t>
      </w:r>
    </w:p>
    <w:p w14:paraId="2C6CFCC9" w14:textId="77777777" w:rsidR="00C90853" w:rsidRDefault="00E662A5">
      <w:pPr>
        <w:spacing w:before="240" w:after="240"/>
      </w:pPr>
      <w:r>
        <w:t>3,44 – к ставкам, установленным пунктом 5 статьи 576 настоящего Кодекса;</w:t>
      </w:r>
    </w:p>
    <w:p w14:paraId="6C2A713A" w14:textId="77777777" w:rsidR="00C90853" w:rsidRDefault="00E662A5">
      <w:pPr>
        <w:spacing w:before="240" w:after="240"/>
      </w:pPr>
      <w:r>
        <w:t>0,4 – к ставкам, установленным строкой 1.2.4 таблицы пункта 6 статьи 576 настоящего Кодекса;</w:t>
      </w:r>
    </w:p>
    <w:p w14:paraId="33469F7A" w14:textId="77777777" w:rsidR="00C90853" w:rsidRDefault="00E662A5">
      <w:pPr>
        <w:spacing w:before="240" w:after="240"/>
      </w:pPr>
      <w:r>
        <w:t>иными плательщиками:</w:t>
      </w:r>
    </w:p>
    <w:p w14:paraId="3760EA41" w14:textId="77777777" w:rsidR="00C90853" w:rsidRDefault="00E662A5">
      <w:pPr>
        <w:spacing w:before="240" w:after="240"/>
      </w:pPr>
      <w:r>
        <w:t>8 – к ставкам, установленным пунктами 2, 3, 5, 6 и 7 статьи 576 настоящего Кодекса;</w:t>
      </w:r>
    </w:p>
    <w:p w14:paraId="1C079EC6" w14:textId="77777777" w:rsidR="00C90853" w:rsidRDefault="00E662A5">
      <w:pPr>
        <w:spacing w:before="240" w:after="240"/>
      </w:pPr>
      <w:r>
        <w:t>2) по объектам I категории, кроме объектов, указанных в подпункте 1) части первой настоящего пункта:</w:t>
      </w:r>
    </w:p>
    <w:p w14:paraId="6B62DFA1" w14:textId="77777777" w:rsidR="00C90853" w:rsidRDefault="00E662A5">
      <w:pPr>
        <w:spacing w:before="240" w:after="240"/>
      </w:pPr>
      <w:r>
        <w:t>плательщиками, являющимися субъектами естественных монополий, – при оказании коммунальных услуг, плательщиками, являющимися энергопроизводящими организациями, – при производстве электроэнергии:</w:t>
      </w:r>
    </w:p>
    <w:p w14:paraId="4B2A0B30" w14:textId="77777777" w:rsidR="00C90853" w:rsidRDefault="00E662A5">
      <w:pPr>
        <w:spacing w:before="240" w:after="240"/>
      </w:pPr>
      <w:r>
        <w:t>1,2 – к ставкам, установленным пунктом 2 статьи 576 настоящего Кодекса;</w:t>
      </w:r>
    </w:p>
    <w:p w14:paraId="26FC1944" w14:textId="77777777" w:rsidR="00C90853" w:rsidRDefault="00E662A5">
      <w:pPr>
        <w:spacing w:before="240" w:after="240"/>
      </w:pPr>
      <w:r>
        <w:t>0,72 – к ставкам, установленным пунктом 5 статьи 576 настоящего Кодекса;</w:t>
      </w:r>
    </w:p>
    <w:p w14:paraId="3061FD9A" w14:textId="77777777" w:rsidR="00C90853" w:rsidRDefault="00E662A5">
      <w:pPr>
        <w:spacing w:before="240" w:after="240"/>
      </w:pPr>
      <w:r>
        <w:t>0,2 – к ставкам, установленным строкой 1.2.4 таблицы пункта 6 статьи 576 настоящего Кодекса;</w:t>
      </w:r>
    </w:p>
    <w:p w14:paraId="3A4AC3C1" w14:textId="77777777" w:rsidR="00C90853" w:rsidRDefault="00E662A5">
      <w:pPr>
        <w:spacing w:before="240" w:after="240"/>
      </w:pPr>
      <w:r>
        <w:t>плательщиками, являющимися операторами полигонов и осуществляющими захоронение коммунальных отходов:</w:t>
      </w:r>
    </w:p>
    <w:p w14:paraId="61448F8A" w14:textId="77777777" w:rsidR="00C90853" w:rsidRDefault="00E662A5">
      <w:pPr>
        <w:spacing w:before="240" w:after="240"/>
      </w:pPr>
      <w:r>
        <w:t>0,8 – к ставкам, установленным строкой 1.2.1 таблицы пункта 6 статьи 576 настоящего Кодекса, с учетом их повышения местными представительными органами в соответствии с пунктом 8 статьи 576 настоящего Кодекса за объем твердых бытовых отходов, образуемых физическими лицами по месту их жительства;</w:t>
      </w:r>
    </w:p>
    <w:p w14:paraId="1E438577" w14:textId="77777777" w:rsidR="00C90853" w:rsidRDefault="00E662A5">
      <w:pPr>
        <w:spacing w:before="240" w:after="240"/>
      </w:pPr>
      <w:r>
        <w:t>иными плательщиками:</w:t>
      </w:r>
    </w:p>
    <w:p w14:paraId="1F63E207" w14:textId="77777777" w:rsidR="00C90853" w:rsidRDefault="00E662A5">
      <w:pPr>
        <w:spacing w:before="240" w:after="240"/>
      </w:pPr>
      <w:r>
        <w:t>4 – к ставкам, установленным пунктами 2, 3, 5, 6 и 7 статьи 576 настоящего Кодекса;</w:t>
      </w:r>
    </w:p>
    <w:p w14:paraId="55E2D812" w14:textId="77777777" w:rsidR="00C90853" w:rsidRDefault="00E662A5">
      <w:pPr>
        <w:spacing w:before="240" w:after="240"/>
      </w:pPr>
      <w:r>
        <w:t>3) по объектам II и III категорий:</w:t>
      </w:r>
    </w:p>
    <w:p w14:paraId="7A8806D9" w14:textId="77777777" w:rsidR="00C90853" w:rsidRDefault="00E662A5">
      <w:pPr>
        <w:spacing w:before="240" w:after="240"/>
      </w:pPr>
      <w:r>
        <w:t>плательщиками, являющимися субъектами естественных монополий, – при оказании коммунальных услуг, плательщиками, являющимися энергопроизводящими организациями, – при производстве электроэнергии:</w:t>
      </w:r>
    </w:p>
    <w:p w14:paraId="4F7BAAA4" w14:textId="77777777" w:rsidR="00C90853" w:rsidRDefault="00E662A5">
      <w:pPr>
        <w:spacing w:before="240" w:after="240"/>
      </w:pPr>
      <w:r>
        <w:t>0,3 – к ставкам, установленным пунктом 2 статьи 576 настоящего Кодекса;</w:t>
      </w:r>
    </w:p>
    <w:p w14:paraId="564E4080" w14:textId="77777777" w:rsidR="00C90853" w:rsidRDefault="00E662A5">
      <w:pPr>
        <w:spacing w:before="240" w:after="240"/>
      </w:pPr>
      <w:r>
        <w:t>0,43 – к ставкам, установленным пунктом 5 статьи 576 настоящего Кодекса;</w:t>
      </w:r>
    </w:p>
    <w:p w14:paraId="130D500F" w14:textId="77777777" w:rsidR="00C90853" w:rsidRDefault="00E662A5">
      <w:pPr>
        <w:spacing w:before="240" w:after="240"/>
      </w:pPr>
      <w:r>
        <w:t>0,05 – к ставкам, установленным строкой 1.2.4 таблицы пункта 6 статьи 576 настоящего Кодекса;</w:t>
      </w:r>
    </w:p>
    <w:p w14:paraId="00C515F6" w14:textId="77777777" w:rsidR="00C90853" w:rsidRDefault="00E662A5">
      <w:pPr>
        <w:spacing w:before="240" w:after="240"/>
      </w:pPr>
      <w:r>
        <w:t>плательщиками, являющимися операторами полигонов и осуществляющими захоронение коммунальных отходов:</w:t>
      </w:r>
    </w:p>
    <w:p w14:paraId="23E82EEC" w14:textId="77777777" w:rsidR="00C90853" w:rsidRDefault="00E662A5">
      <w:pPr>
        <w:spacing w:before="240" w:after="240"/>
      </w:pPr>
      <w:r>
        <w:t>0,2 – к ставкам, установленным строкой 1.2.1 таблицы пункта 6 статьи 576 настоящего Кодекса, с учетом их повышения местными представительными органами в соответствии с пунктом 8 статьи 576 настоящего Кодекса за объем твердых бытовых отходов, образуемых физическими лицами по месту их жительства.</w:t>
      </w:r>
    </w:p>
    <w:p w14:paraId="1D5CE230" w14:textId="77777777" w:rsidR="00C90853" w:rsidRDefault="00E662A5">
      <w:pPr>
        <w:spacing w:before="240" w:after="240"/>
      </w:pPr>
      <w:r>
        <w:t>При этом коэффициенты, установленные частью первой настоящего пункта, применяются в отношении объемов негативного воздействия на окружающую среду в пределах нормативов и лимитов, установленных в соответствующих экологических разрешениях плательщиков по объектам I и II категорий, или объемов негативного воздействия на окружающую среду, указанных в декларациях по объектам III категории. </w:t>
      </w:r>
    </w:p>
    <w:p w14:paraId="0F5E113D" w14:textId="77777777" w:rsidR="00C90853" w:rsidRDefault="00E662A5">
      <w:pPr>
        <w:spacing w:before="240" w:after="240"/>
      </w:pPr>
      <w:r>
        <w:t xml:space="preserve">2-1. При исчислении суммы платы юридическими лицами, осуществляющими размещение радиоактивных отходов, образованных в результате проведенных ядерных испытаний на территории Республики Казахстан, на территории земель зоны ядерной безопасности, к ставкам платы, установленным строками 1.2.6.1, 1.2.6.2 и 1.2.6.3 таблицы </w:t>
      </w:r>
      <w:hyperlink r:id="rId445" w:anchor="z10541" w:history="1">
        <w:r>
          <w:rPr>
            <w:color w:val="0000EE"/>
            <w:u w:val="single" w:color="0000EE"/>
          </w:rPr>
          <w:t>пункта 6</w:t>
        </w:r>
      </w:hyperlink>
      <w:r>
        <w:t xml:space="preserve"> статьи 576 настоящего Кодекса, применяется коэффициент 0.</w:t>
      </w:r>
    </w:p>
    <w:p w14:paraId="26C7F910" w14:textId="77777777" w:rsidR="00C90853" w:rsidRDefault="00E662A5">
      <w:pPr>
        <w:spacing w:before="240" w:after="240"/>
      </w:pPr>
      <w:r>
        <w:t>3. Плательщики платы, являющиеся операторами объектов I и II категорий, с объемами платежей до 100 МРП в суммарном годовом объеме вправе выкупить нормативы или лимиты негативного воздействия на окружающую среду, установленные органом, выдающим разрешительный документ. Выкуп нормативов или лимитов производится с полной предварительной оплатой за текущий год при оформлении разрешительного документа не позднее 20 марта отчетного налогового периода.</w:t>
      </w:r>
    </w:p>
    <w:p w14:paraId="60AA96DE" w14:textId="77777777" w:rsidR="00C90853" w:rsidRDefault="00E662A5">
      <w:pPr>
        <w:spacing w:before="240" w:after="240"/>
      </w:pPr>
      <w:r>
        <w:t>При получении разрешительного документа после указанного срока выкуп норматива производится не позднее 20 числа месяца, следующего за месяцем, в котором получен разрешительный документ.</w:t>
      </w:r>
    </w:p>
    <w:p w14:paraId="0B6A9FC0" w14:textId="77777777" w:rsidR="00C90853" w:rsidRDefault="00E662A5">
      <w:pPr>
        <w:spacing w:before="240" w:after="240"/>
      </w:pPr>
      <w:r>
        <w:t>4. Сумма платы уплачивается в бюджет по месту нахождения источника (объекта) негативного воздействия на окружающую среду, указанному в разрешительном документе, за исключением передвижных источников загрязнения.</w:t>
      </w:r>
    </w:p>
    <w:p w14:paraId="147F437F" w14:textId="77777777" w:rsidR="00C90853" w:rsidRDefault="00E662A5">
      <w:pPr>
        <w:spacing w:before="240" w:after="240"/>
      </w:pPr>
      <w:r>
        <w:t>Сумма платы по передвижным источникам загрязнения вносится в бюджет:</w:t>
      </w:r>
    </w:p>
    <w:p w14:paraId="714D2232" w14:textId="77777777" w:rsidR="00C90853" w:rsidRDefault="00E662A5">
      <w:pPr>
        <w:spacing w:before="240" w:after="240"/>
      </w:pPr>
      <w:r>
        <w:t>1) по передвижным источникам, подлежащим государственной регистрации, – по месту регистрации передвижных источников, определяемому уполномоченным государственным органом при проведении такой регистрации;</w:t>
      </w:r>
    </w:p>
    <w:p w14:paraId="3725C7CF" w14:textId="77777777" w:rsidR="00C90853" w:rsidRDefault="00E662A5">
      <w:pPr>
        <w:spacing w:before="240" w:after="240"/>
      </w:pPr>
      <w:r>
        <w:t>2) по передвижным источникам загрязнения, не подлежащим государственной регистрации, – по месту нахождения налогоплательщика, в том числе по месту нахождения структурного подразделения юридического лица (если на него возложено исполнение налогового обязательства).</w:t>
      </w:r>
    </w:p>
    <w:p w14:paraId="3F6F1C8D" w14:textId="77777777" w:rsidR="00C90853" w:rsidRDefault="00E662A5">
      <w:pPr>
        <w:spacing w:before="240" w:after="240"/>
      </w:pPr>
      <w:r>
        <w:t>5. Текущие суммы платы за фактический объем негативного воздействия на окружающую среду вносятся плательщиками не позднее 25 числа второго месяца, следующего за отчетным кварталом, за исключением плательщиков, указанных в пункте 3 настоящей статьи.</w:t>
      </w:r>
    </w:p>
    <w:p w14:paraId="24A72A96" w14:textId="77777777" w:rsidR="00C90853" w:rsidRDefault="00E662A5">
      <w:pPr>
        <w:spacing w:before="240" w:after="240"/>
      </w:pPr>
      <w:r>
        <w:t>6. В случае недостижения к сроку, установленному в графике достижения показателей поэтапного снижения негативного воздействия на окружающую среду в рамках программы повышения экологической эффективности (далее в целях настоящего пункта – программа) к комплексному экологическому разрешению, выданному в отношении объекта I категории, показателя поэтапного снижения негативного воздействия на окружающую среду по маркерному загрязняющему веществу менее чем на 30 процентов от величины такого показателя в целях начисления суммы платы в отношении эмиссий указанного вещества коэффициент, предусмотренный пунктом 1-1 настоящей статьи, приобретает значение соответствующего коэффициента, предусмотренного пунктом 2 настоящей статьи, начиная с налогового периода, предшествующего году недостижения установленного показателя поэтапного снижения негативного воздействия, и до даты достижения такого показателя.</w:t>
      </w:r>
    </w:p>
    <w:p w14:paraId="3C197C68" w14:textId="77777777" w:rsidR="00C90853" w:rsidRDefault="00E662A5">
      <w:pPr>
        <w:spacing w:before="240" w:after="240"/>
      </w:pPr>
      <w:r>
        <w:t>В случае недостижения к дате завершения срока выполнения программы к комплексному экологическому разрешению, выданному в отношении объекта I категории, установленных технологических нормативов по 30 процентам и менее от общего количества маркерных загрязняющих веществ в целях начисления суммы платы коэффициенты, предусмотренные пунктом 1-1 настоящей статьи, приобретают значения соответствующих коэффициентов, предусмотренных пунктом 2 настоящей статьи, за соответствующие годы начиная со дня получения комплексного экологического разрешения в отношении эмиссий маркерных загрязняющих веществ, по которым не достигнуты установленные технологические нормативы.</w:t>
      </w:r>
    </w:p>
    <w:p w14:paraId="38C6794C" w14:textId="77777777" w:rsidR="00C90853" w:rsidRDefault="00E662A5">
      <w:pPr>
        <w:spacing w:before="240" w:after="240"/>
      </w:pPr>
      <w:r>
        <w:t>В случае отзыва, лишения или прекращения действия комплексного экологического разрешения, выданного в отношении объекта I категории под условием и в период выполнения программы, по основаниям, предусмотренным законами Республики Казахстан, в целях начисления суммы платы коэффициенты, предусмотренные пунктом 1-1 настоящей статьи, приобретают значения соответствующих коэффициентов, предусмотренных пунктом 2 настоящей статьи, за соответствующие годы начиная со дня получения комплексного экологического разрешения по всем видам негативного воздействия на окружающую среду по данному объекту I категории, за которые взимается плата, за исключением случая, предусмотренного частью четвертой настоящего пункта.</w:t>
      </w:r>
    </w:p>
    <w:p w14:paraId="31283872" w14:textId="77777777" w:rsidR="00C90853" w:rsidRDefault="00E662A5">
      <w:pPr>
        <w:spacing w:before="240" w:after="240"/>
      </w:pPr>
      <w:r>
        <w:t>При этом, если в рамках выполнения программы технологические нормативы достигнуты по 70 процентам и более от общего количества маркерных загрязняющих веществ, часть третья настоящего пункта не применяется в отношении эмиссий маркерных загрязняющих веществ, осуществленных до даты отзыва, лишения или прекращения действия комплексного экологического разрешения, выданного в отношении объекта I категории, по которым к указанной дате технологические нормативы в рамках выполнения программы были достигнуты.</w:t>
      </w:r>
    </w:p>
    <w:p w14:paraId="6F0A2D1A" w14:textId="77777777" w:rsidR="00C90853" w:rsidRDefault="00E662A5">
      <w:pPr>
        <w:spacing w:before="240" w:after="240"/>
      </w:pPr>
      <w:r>
        <w:t>На сумму платы, возникшую и начисленную в соответствии с частями первой, второй и третьей настоящего пункта, со дня применения коэффициентов, указанных в пункте 2 настоящей статьи, начисляется пеня в размере, определенном настоящим Кодексом.</w:t>
      </w:r>
    </w:p>
    <w:p w14:paraId="7471276B" w14:textId="77777777" w:rsidR="00C90853" w:rsidRDefault="00E662A5">
      <w:pPr>
        <w:spacing w:before="240" w:after="240"/>
      </w:pPr>
      <w:bookmarkStart w:id="1218" w:name="z578"/>
      <w:bookmarkEnd w:id="1218"/>
      <w:r>
        <w:t> </w:t>
      </w:r>
    </w:p>
    <w:p w14:paraId="34022025" w14:textId="77777777" w:rsidR="00C90853" w:rsidRDefault="00E662A5">
      <w:pPr>
        <w:spacing w:before="240" w:after="240"/>
      </w:pPr>
      <w:r>
        <w:rPr>
          <w:b/>
          <w:bCs/>
        </w:rPr>
        <w:t xml:space="preserve">Статья 619. Налоговый период </w:t>
      </w:r>
    </w:p>
    <w:p w14:paraId="5097F10D" w14:textId="77777777" w:rsidR="00C90853" w:rsidRDefault="00E662A5">
      <w:pPr>
        <w:spacing w:before="240" w:after="240"/>
      </w:pPr>
      <w:r>
        <w:t> </w:t>
      </w:r>
    </w:p>
    <w:p w14:paraId="70074FBE" w14:textId="77777777" w:rsidR="00C90853" w:rsidRDefault="00E662A5">
      <w:pPr>
        <w:spacing w:before="240" w:after="240"/>
      </w:pPr>
      <w:r>
        <w:t xml:space="preserve">Налоговый период определяется в соответствии со </w:t>
      </w:r>
      <w:hyperlink r:id="rId446" w:anchor="z314" w:history="1">
        <w:r>
          <w:rPr>
            <w:color w:val="0000EE"/>
            <w:u w:val="single" w:color="0000EE"/>
          </w:rPr>
          <w:t>статьей 314</w:t>
        </w:r>
      </w:hyperlink>
      <w:r>
        <w:t xml:space="preserve"> настоящего Кодекса.</w:t>
      </w:r>
    </w:p>
    <w:p w14:paraId="638B2BED" w14:textId="77777777" w:rsidR="00C90853" w:rsidRDefault="00E662A5">
      <w:pPr>
        <w:spacing w:before="240" w:after="240"/>
      </w:pPr>
      <w:r>
        <w:t> </w:t>
      </w:r>
    </w:p>
    <w:p w14:paraId="6D20FF55" w14:textId="77777777" w:rsidR="00C90853" w:rsidRDefault="00E662A5">
      <w:pPr>
        <w:spacing w:before="240" w:after="240"/>
      </w:pPr>
      <w:bookmarkStart w:id="1219" w:name="z579"/>
      <w:bookmarkEnd w:id="1219"/>
      <w:r>
        <w:rPr>
          <w:b/>
          <w:bCs/>
        </w:rPr>
        <w:t xml:space="preserve">Статья 620. Налоговая отчетность </w:t>
      </w:r>
    </w:p>
    <w:p w14:paraId="25F050B9" w14:textId="77777777" w:rsidR="00C90853" w:rsidRDefault="00E662A5">
      <w:pPr>
        <w:spacing w:before="240" w:after="240"/>
      </w:pPr>
      <w:r>
        <w:t> </w:t>
      </w:r>
    </w:p>
    <w:p w14:paraId="0F5591F7" w14:textId="77777777" w:rsidR="00C90853" w:rsidRDefault="00E662A5">
      <w:pPr>
        <w:spacing w:before="240" w:after="240"/>
      </w:pPr>
      <w:r>
        <w:t>1. Плательщики платы представляют в налоговые органы декларацию по месту нахождения объекта загрязнения, за исключением декларации по передвижным источникам загрязнения.</w:t>
      </w:r>
    </w:p>
    <w:p w14:paraId="60CD7284" w14:textId="77777777" w:rsidR="00C90853" w:rsidRDefault="00E662A5">
      <w:pPr>
        <w:spacing w:before="240" w:after="240"/>
      </w:pPr>
      <w:r>
        <w:t>Декларация представляется в налоговые органы по передвижным источникам загрязнения:</w:t>
      </w:r>
    </w:p>
    <w:p w14:paraId="44AF1E39" w14:textId="77777777" w:rsidR="00C90853" w:rsidRDefault="00E662A5">
      <w:pPr>
        <w:spacing w:before="240" w:after="240"/>
      </w:pPr>
      <w:r>
        <w:t>1) подлежащим государственной регистрации, – по месту регистрации передвижных источников, определяемому уполномоченным государственным органом при проведении такой регистрации;</w:t>
      </w:r>
    </w:p>
    <w:p w14:paraId="0D275C9B" w14:textId="77777777" w:rsidR="00C90853" w:rsidRDefault="00E662A5">
      <w:pPr>
        <w:spacing w:before="240" w:after="240"/>
      </w:pPr>
      <w:r>
        <w:t>2) не подлежащим государственной регистрации, – по месту нахождения налогоплательщика.</w:t>
      </w:r>
    </w:p>
    <w:p w14:paraId="3A186F5D" w14:textId="77777777" w:rsidR="00C90853" w:rsidRDefault="00E662A5">
      <w:pPr>
        <w:spacing w:before="240" w:after="240"/>
      </w:pPr>
      <w:r>
        <w:t>2. Декларация представляется плательщиками платы, за исключением указанных в пункте 3 настоящей статьи, ежеквартально, не позднее 15 числа второго месяца, следующего за отчетным кварталом.</w:t>
      </w:r>
    </w:p>
    <w:p w14:paraId="56752072" w14:textId="77777777" w:rsidR="00C90853" w:rsidRDefault="00E662A5">
      <w:pPr>
        <w:spacing w:before="240" w:after="240"/>
      </w:pPr>
      <w:r>
        <w:t>3. Плательщики платы с объемами платежей до 100 МРП в суммарном годовом объеме представляют декларацию не позднее 20 марта отчетного налогового периода.</w:t>
      </w:r>
    </w:p>
    <w:p w14:paraId="666A9133" w14:textId="77777777" w:rsidR="00C90853" w:rsidRDefault="00E662A5">
      <w:pPr>
        <w:spacing w:before="240" w:after="240"/>
      </w:pPr>
      <w:r>
        <w:t>В случае оформления разрешительного документа после указанного срока плательщики представляют декларацию не позднее 20 числа месяца, следующего за месяцем, в котором получен разрешительный документ.</w:t>
      </w:r>
    </w:p>
    <w:p w14:paraId="21513EED" w14:textId="77777777" w:rsidR="00C90853" w:rsidRDefault="00E662A5">
      <w:pPr>
        <w:spacing w:before="240" w:after="240"/>
      </w:pPr>
      <w:r>
        <w:t> </w:t>
      </w:r>
    </w:p>
    <w:p w14:paraId="44E7C511" w14:textId="77777777" w:rsidR="00C90853" w:rsidRDefault="00E662A5">
      <w:pPr>
        <w:spacing w:before="240" w:after="240"/>
      </w:pPr>
      <w:r>
        <w:rPr>
          <w:b/>
          <w:bCs/>
        </w:rPr>
        <w:t>Параграф 4. Плата за использование радиочастотного спектра</w:t>
      </w:r>
    </w:p>
    <w:p w14:paraId="0A7FF525" w14:textId="77777777" w:rsidR="00C90853" w:rsidRDefault="00E662A5">
      <w:pPr>
        <w:spacing w:before="240" w:after="240"/>
      </w:pPr>
      <w:bookmarkStart w:id="1220" w:name="z593"/>
      <w:bookmarkEnd w:id="1220"/>
      <w:r>
        <w:t> </w:t>
      </w:r>
    </w:p>
    <w:p w14:paraId="69EC495B" w14:textId="77777777" w:rsidR="00C90853" w:rsidRDefault="00E662A5">
      <w:pPr>
        <w:spacing w:before="240" w:after="240"/>
      </w:pPr>
      <w:r>
        <w:rPr>
          <w:b/>
          <w:bCs/>
        </w:rPr>
        <w:t>Статья 621. Общие положения</w:t>
      </w:r>
    </w:p>
    <w:p w14:paraId="28C71BC0" w14:textId="77777777" w:rsidR="00C90853" w:rsidRDefault="00E662A5">
      <w:pPr>
        <w:spacing w:before="240" w:after="240"/>
      </w:pPr>
      <w:r>
        <w:t> </w:t>
      </w:r>
    </w:p>
    <w:p w14:paraId="7980599B" w14:textId="77777777" w:rsidR="00C90853" w:rsidRDefault="00E662A5">
      <w:pPr>
        <w:spacing w:before="240" w:after="240"/>
      </w:pPr>
      <w:r>
        <w:t>1. Плата за использование радиочастотного спектра (далее в целях настоящего параграфа – плата) взимается за выделенные уполномоченным государственным органом, осуществляющим реализацию государственной политики в области связи, номиналы (полосы, диапазоны) радиочастотного спектра (далее – номиналы радиочастотного спектра).</w:t>
      </w:r>
    </w:p>
    <w:p w14:paraId="4BFA8CBD" w14:textId="77777777" w:rsidR="00C90853" w:rsidRDefault="00E662A5">
      <w:pPr>
        <w:spacing w:before="240" w:after="240"/>
      </w:pPr>
      <w:r>
        <w:t>2. Право использования радиочастотного спектра удостоверяется разрешительными документами, выданными уполномоченным государственным органом, осуществляющим реализацию государственной политики в области связи, в порядке, определенном Законом Республики Казахстан «О связи».</w:t>
      </w:r>
    </w:p>
    <w:p w14:paraId="65F60B32" w14:textId="77777777" w:rsidR="00C90853" w:rsidRDefault="00E662A5">
      <w:pPr>
        <w:spacing w:before="240" w:after="240"/>
      </w:pPr>
      <w:r>
        <w:t>3. Суммы разовой платы за осуществление предпринимательской деятельности по оказанию услуг в области связи с использованием радиочастотного спектра, подлежащие уплате в бюджет в соответствии с Законом Республики Казахстан «О связи», не засчитываются в счет платы.</w:t>
      </w:r>
    </w:p>
    <w:p w14:paraId="2B186385" w14:textId="77777777" w:rsidR="00C90853" w:rsidRDefault="00E662A5">
      <w:pPr>
        <w:spacing w:before="240" w:after="240"/>
      </w:pPr>
      <w:r>
        <w:t>4. Территориальные подразделения уполномоченного государственного органа, осуществляющего реализацию государственной политики в области связи, представляют в налоговые органы по месту нахождения плательщиков сведения о плательщиках, об объектах обложения, выданных разрешениях, периоде их действия, внесенных изменениях и дополнениях в выданные разрешения, направленных налогоплательщикам извещениях и о суммах платы по форме, установленной уполномоченным органом, в следующие сроки:</w:t>
      </w:r>
    </w:p>
    <w:p w14:paraId="61AE9D70" w14:textId="77777777" w:rsidR="00C90853" w:rsidRDefault="00E662A5">
      <w:pPr>
        <w:spacing w:before="240" w:after="240"/>
      </w:pPr>
      <w:r>
        <w:t xml:space="preserve">1) в случае, установленном частью первой </w:t>
      </w:r>
      <w:hyperlink r:id="rId447" w:anchor="z10896" w:history="1">
        <w:r>
          <w:rPr>
            <w:color w:val="0000EE"/>
            <w:u w:val="single" w:color="0000EE"/>
          </w:rPr>
          <w:t>пункта 3</w:t>
        </w:r>
      </w:hyperlink>
      <w:r>
        <w:t xml:space="preserve"> статьи 596 настоящего Кодекса, – не позднее 25 февраля налогового периода;</w:t>
      </w:r>
    </w:p>
    <w:p w14:paraId="02DAAD67" w14:textId="77777777" w:rsidR="00C90853" w:rsidRDefault="00E662A5">
      <w:pPr>
        <w:spacing w:before="240" w:after="240"/>
      </w:pPr>
      <w:r>
        <w:t xml:space="preserve">2) в случае, установленном частью второй </w:t>
      </w:r>
      <w:hyperlink r:id="rId448" w:anchor="z10896" w:history="1">
        <w:r>
          <w:rPr>
            <w:color w:val="0000EE"/>
            <w:u w:val="single" w:color="0000EE"/>
          </w:rPr>
          <w:t>пункта 3</w:t>
        </w:r>
      </w:hyperlink>
      <w:r>
        <w:t xml:space="preserve"> статьи 596 настоящего Кодекса, – не позднее 25 числа месяца, следующего за месяцем получения налогоплательщиком разрешения на использование радиочастотного спектра.</w:t>
      </w:r>
    </w:p>
    <w:p w14:paraId="1A3B087C" w14:textId="77777777" w:rsidR="00C90853" w:rsidRDefault="00E662A5">
      <w:pPr>
        <w:spacing w:before="240" w:after="240"/>
      </w:pPr>
      <w:r>
        <w:t>5. Территориальные подразделения уполномоченного государственного органа, осуществляющего реализацию государственной политики в области связи, в срок не позднее 25 числа месяца, следующего за отчетным кварталом, представляют в налоговые органы по месту нахождения плательщиков сведения о плательщиках разовой платы за осуществление предпринимательской деятельности по оказанию услуг в области связи с использованием радиочастотного спектра, суммах такой разовой платы, подлежащей уплате в бюджет, и сроках ее уплаты по форме, установленной уполномоченным органом.</w:t>
      </w:r>
    </w:p>
    <w:p w14:paraId="65C13C23" w14:textId="77777777" w:rsidR="00C90853" w:rsidRDefault="00E662A5">
      <w:pPr>
        <w:spacing w:before="240" w:after="240"/>
      </w:pPr>
      <w:bookmarkStart w:id="1221" w:name="z594"/>
      <w:bookmarkEnd w:id="1221"/>
      <w:r>
        <w:t> </w:t>
      </w:r>
    </w:p>
    <w:p w14:paraId="412CF94F" w14:textId="77777777" w:rsidR="00C90853" w:rsidRDefault="00E662A5">
      <w:pPr>
        <w:spacing w:before="240" w:after="240"/>
      </w:pPr>
      <w:r>
        <w:rPr>
          <w:b/>
          <w:bCs/>
        </w:rPr>
        <w:t>Статья 622. Плательщики платы</w:t>
      </w:r>
    </w:p>
    <w:p w14:paraId="7565296E" w14:textId="77777777" w:rsidR="00C90853" w:rsidRDefault="00E662A5">
      <w:pPr>
        <w:spacing w:before="240" w:after="240"/>
      </w:pPr>
      <w:r>
        <w:t> </w:t>
      </w:r>
    </w:p>
    <w:p w14:paraId="44F36A14" w14:textId="77777777" w:rsidR="00C90853" w:rsidRDefault="00E662A5">
      <w:pPr>
        <w:spacing w:before="240" w:after="240"/>
      </w:pPr>
      <w:r>
        <w:t>1. Плательщиками платы являются лица, получившие в установленном законодательством Республики Казахстан порядке право использования радиочастотного спектра.</w:t>
      </w:r>
    </w:p>
    <w:p w14:paraId="49396AB1" w14:textId="77777777" w:rsidR="00C90853" w:rsidRDefault="00E662A5">
      <w:pPr>
        <w:spacing w:before="240" w:after="240"/>
      </w:pPr>
      <w:r>
        <w:t>2. Юридическое лицо вправе своим решением признать самостоятельным плательщиком платы свое структурное подразделение за номиналы радиочастотного спектра, используемые таким структурным подразделением.</w:t>
      </w:r>
    </w:p>
    <w:p w14:paraId="3ABED195" w14:textId="77777777" w:rsidR="00C90853" w:rsidRDefault="00E662A5">
      <w:pPr>
        <w:spacing w:before="240" w:after="240"/>
      </w:pPr>
      <w:r>
        <w:t>Решение юридического лица или отмена такого решения вводится в действие с 1 января года, следующего за годом принятия такого решения.</w:t>
      </w:r>
    </w:p>
    <w:p w14:paraId="457B0D55" w14:textId="77777777" w:rsidR="00C90853" w:rsidRDefault="00E662A5">
      <w:pPr>
        <w:spacing w:before="240" w:after="240"/>
      </w:pPr>
      <w:r>
        <w:t>В случае если юридическое лицо своим решением признало самостоятельным плательщиком платы вновь созданное структурное подразделение юридического лица, то такое решение вводится в действие со дня создания данного структурного подразделения или с 1 января года, следующего за годом создания данного структурного подразделения.</w:t>
      </w:r>
    </w:p>
    <w:p w14:paraId="1CBB454E" w14:textId="77777777" w:rsidR="00C90853" w:rsidRDefault="00E662A5">
      <w:pPr>
        <w:spacing w:before="240" w:after="240"/>
      </w:pPr>
      <w:r>
        <w:t>3. Не являются плательщиками платы:</w:t>
      </w:r>
    </w:p>
    <w:p w14:paraId="575E897E" w14:textId="77777777" w:rsidR="00C90853" w:rsidRDefault="00E662A5">
      <w:pPr>
        <w:spacing w:before="240" w:after="240"/>
      </w:pPr>
      <w:r>
        <w:t>1) государственные учреждения, использующие радиочастотный спектр при исполнении возложенных на них основных функциональных обязанностей;</w:t>
      </w:r>
    </w:p>
    <w:p w14:paraId="60CD7D8A" w14:textId="77777777" w:rsidR="00C90853" w:rsidRDefault="00E662A5">
      <w:pPr>
        <w:spacing w:before="240" w:after="240"/>
      </w:pPr>
      <w:r>
        <w:t>2) владельцы радиостанций СВ-диапазона (27 МГц) за используемые частоты для одной станции.</w:t>
      </w:r>
    </w:p>
    <w:p w14:paraId="4655FE02" w14:textId="77777777" w:rsidR="00C90853" w:rsidRDefault="00E662A5">
      <w:pPr>
        <w:spacing w:before="240" w:after="240"/>
      </w:pPr>
      <w:r>
        <w:t> </w:t>
      </w:r>
    </w:p>
    <w:p w14:paraId="6BFE7BA0" w14:textId="77777777" w:rsidR="00C90853" w:rsidRDefault="00E662A5">
      <w:pPr>
        <w:spacing w:before="240" w:after="240"/>
      </w:pPr>
      <w:r>
        <w:rPr>
          <w:b/>
          <w:bCs/>
        </w:rPr>
        <w:t>Статья 623. Ставки платы</w:t>
      </w:r>
    </w:p>
    <w:p w14:paraId="1CD98E5B" w14:textId="77777777" w:rsidR="00C90853" w:rsidRDefault="00E662A5">
      <w:pPr>
        <w:spacing w:before="240" w:after="240"/>
      </w:pPr>
      <w:r>
        <w:t> </w:t>
      </w:r>
    </w:p>
    <w:p w14:paraId="6136FBD1" w14:textId="77777777" w:rsidR="00C90853" w:rsidRDefault="00E662A5">
      <w:pPr>
        <w:spacing w:before="240" w:after="240"/>
      </w:pPr>
      <w:r>
        <w:t>1. Годовые ставки платы определяются в размере, кратном МРП, установленному законом о республиканском бюджете и действующему на первое число налогового периода.</w:t>
      </w:r>
    </w:p>
    <w:p w14:paraId="15677B10" w14:textId="77777777" w:rsidR="00C90853" w:rsidRDefault="00E662A5">
      <w:pPr>
        <w:spacing w:before="240" w:after="240"/>
      </w:pPr>
      <w:r>
        <w:t>Приостановлено до 1 января 2030 года действие годовой ставки платы за сотовую связь, предусмотренной таблицей пункта 2 статьи 595 Налогового кодекса, для операторов связи, принявших на себя обязательства в рамках выданных уполномоченным органом в области связи разрешений на использование радиочастотного спектра, самостоятельно или консолидированно направивших средства не менее высвобожденных средств от снижения соответствующей ставки платы на финансирование проектов широкополосного доступа в Интернет в городских и сельских населенных пунктах, установив, что определенные годовые ставки платы уменьшаются на 90 процентов.</w:t>
      </w:r>
    </w:p>
    <w:p w14:paraId="3DE8CB23" w14:textId="77777777" w:rsidR="00C90853" w:rsidRDefault="00E662A5">
      <w:pPr>
        <w:spacing w:before="240" w:after="240"/>
      </w:pPr>
      <w:r>
        <w:t>Возврат уплаченных плательщиками сумм платы не производится.</w:t>
      </w:r>
    </w:p>
    <w:p w14:paraId="26C5CBA4" w14:textId="77777777" w:rsidR="00C90853" w:rsidRDefault="00E662A5">
      <w:pPr>
        <w:spacing w:before="240" w:after="240"/>
      </w:pPr>
      <w:r>
        <w:t>В целях оформления таких обязательств операторы связи направляют разрешение на использование радиочастотного спектра в уполномоченный орган в области связи, который вносит обязательства и возвращает разрешение на использование радиочастотного спектра оператору связи.</w:t>
      </w:r>
    </w:p>
    <w:p w14:paraId="0D2228D3" w14:textId="77777777" w:rsidR="00C90853" w:rsidRDefault="00E662A5">
      <w:pPr>
        <w:spacing w:before="240" w:after="240"/>
      </w:pPr>
      <w:r>
        <w:t>Операторы связи представляют в уполномоченный орган в области связи ежегодные аудированные сведения по финансированию указанных проектов до и после выполнения соответствующих обязательств, а также на ежемесячной основе представляют информацию по обеспечению широкополосным доступом в Интернет городских и сельских населенных пунктов.</w:t>
      </w:r>
    </w:p>
    <w:p w14:paraId="7284DCBF" w14:textId="77777777" w:rsidR="00C90853" w:rsidRDefault="00E662A5">
      <w:pPr>
        <w:spacing w:before="240" w:after="240"/>
      </w:pPr>
      <w:r>
        <w:t>Приостановлено с 1 января 2023 года действие строк 9, 9.1 и 10 таблицы пункта 2 статьи 595 Налогового кодекса и до 1 января 2028 года действие годовых ставок плат за спутниковую связь с применением негеостационарных спутников (за ширину полосой 2 МГц на прием/2 МГц на передачу, на одно приемо-передающее устройство), спутниковую связь с HUB-технологией (за ширину полосой 100 кГц на прием/100 кГц на передачу, используемую на HUB) и спутниковую связь без HUB-технологии (за используемые частоты одной станцией), предусмотренных таблицей пункта 2 статьи 595 Налогового кодекса, для операторов связи, принявших на себя обязательства в рамках выданных уполномоченным органом в области связи разрешений на использование радиочастотного спектра, самостоятельно направивших средства не менее высвобожденных средств от снижения соответствующей ставки платы на финансирование проектов широкополосного доступа в Интернет в сельских населенных пунктах с применением спутниковых технологий, установив, что определенные годовые ставки платы уменьшаются на 90 процентов со дня принятия соответствующих обязательств.</w:t>
      </w:r>
    </w:p>
    <w:p w14:paraId="6E159122" w14:textId="77777777" w:rsidR="00C90853" w:rsidRDefault="00E662A5">
      <w:pPr>
        <w:spacing w:before="240" w:after="240"/>
      </w:pPr>
      <w:r>
        <w:t>Возврат уплаченных плательщиками сумм платы не производится.</w:t>
      </w:r>
    </w:p>
    <w:p w14:paraId="4C6DA808" w14:textId="77777777" w:rsidR="00C90853" w:rsidRDefault="00E662A5">
      <w:pPr>
        <w:spacing w:before="240" w:after="240"/>
      </w:pPr>
      <w:r>
        <w:t>В целях оформления таких обязательств операторы связи направляют разрешение на использование радиочастотного спектра в уполномоченный орган в области связи, который вносит обязательства и возвращает разрешение на использование радиочастотного спектра оператору связи.</w:t>
      </w:r>
    </w:p>
    <w:p w14:paraId="25D41D4A" w14:textId="77777777" w:rsidR="00C90853" w:rsidRDefault="00E662A5">
      <w:pPr>
        <w:spacing w:before="240" w:after="240"/>
      </w:pPr>
      <w:r>
        <w:t>Операторы связи представляют в уполномоченный орган в области связи ежегодные аудированные сведения по финансированию указанных проектов после выполнения соответствующих обязательств.</w:t>
      </w:r>
    </w:p>
    <w:p w14:paraId="55746650" w14:textId="77777777" w:rsidR="00C90853" w:rsidRDefault="00E662A5">
      <w:pPr>
        <w:spacing w:before="240" w:after="240"/>
      </w:pPr>
      <w:r>
        <w:t>2. Годовые ставки платы для следующих видов радиосвязи составляют:</w:t>
      </w:r>
    </w:p>
    <w:p w14:paraId="6D86015F" w14:textId="77777777" w:rsidR="00C90853" w:rsidRDefault="00E662A5">
      <w:pPr>
        <w:spacing w:before="240" w:after="240"/>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480"/>
        <w:gridCol w:w="3040"/>
        <w:gridCol w:w="2420"/>
        <w:gridCol w:w="2675"/>
      </w:tblGrid>
      <w:tr w:rsidR="00C90853" w14:paraId="50D073CA"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EF9272" w14:textId="77777777" w:rsidR="00C90853" w:rsidRDefault="00E662A5">
            <w:pPr>
              <w:rPr>
                <w:color w:val="000000"/>
              </w:rPr>
            </w:pPr>
            <w:r>
              <w:rPr>
                <w:color w:val="000000"/>
              </w:rPr>
              <w:t>№ п/п</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D1FFD9" w14:textId="77777777" w:rsidR="00C90853" w:rsidRDefault="00E662A5">
            <w:pPr>
              <w:rPr>
                <w:color w:val="000000"/>
              </w:rPr>
            </w:pPr>
            <w:r>
              <w:rPr>
                <w:color w:val="000000"/>
              </w:rPr>
              <w:t>Виды радиосвязи</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50F8E7" w14:textId="77777777" w:rsidR="00C90853" w:rsidRDefault="00E662A5">
            <w:pPr>
              <w:rPr>
                <w:color w:val="000000"/>
              </w:rPr>
            </w:pPr>
            <w:r>
              <w:rPr>
                <w:color w:val="000000"/>
              </w:rPr>
              <w:t>Территория использования</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69A449" w14:textId="77777777" w:rsidR="00C90853" w:rsidRDefault="00E662A5">
            <w:pPr>
              <w:rPr>
                <w:color w:val="000000"/>
              </w:rPr>
            </w:pPr>
            <w:r>
              <w:rPr>
                <w:color w:val="000000"/>
              </w:rPr>
              <w:t>Ставка платы (МРП)</w:t>
            </w:r>
          </w:p>
        </w:tc>
      </w:tr>
      <w:tr w:rsidR="00C90853" w14:paraId="14559F7F"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F6DC1B" w14:textId="77777777" w:rsidR="00C90853" w:rsidRDefault="00E662A5">
            <w:pPr>
              <w:rPr>
                <w:color w:val="000000"/>
              </w:rPr>
            </w:pPr>
            <w:r>
              <w:rPr>
                <w:color w:val="000000"/>
              </w:rPr>
              <w:t>1</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66DBD8" w14:textId="77777777" w:rsidR="00C90853" w:rsidRDefault="00E662A5">
            <w:pPr>
              <w:rPr>
                <w:color w:val="000000"/>
              </w:rPr>
            </w:pPr>
            <w:r>
              <w:rPr>
                <w:color w:val="000000"/>
              </w:rPr>
              <w:t>2</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0C8D63" w14:textId="77777777" w:rsidR="00C90853" w:rsidRDefault="00E662A5">
            <w:pPr>
              <w:rPr>
                <w:color w:val="000000"/>
              </w:rPr>
            </w:pPr>
            <w:r>
              <w:rPr>
                <w:color w:val="000000"/>
              </w:rPr>
              <w:t>3</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98F756" w14:textId="77777777" w:rsidR="00C90853" w:rsidRDefault="00E662A5">
            <w:pPr>
              <w:rPr>
                <w:color w:val="000000"/>
              </w:rPr>
            </w:pPr>
            <w:r>
              <w:rPr>
                <w:color w:val="000000"/>
              </w:rPr>
              <w:t>4</w:t>
            </w:r>
          </w:p>
        </w:tc>
      </w:tr>
      <w:tr w:rsidR="00C90853" w14:paraId="30B2BC7A"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D48B5A" w14:textId="77777777" w:rsidR="00C90853" w:rsidRDefault="00E662A5">
            <w:pPr>
              <w:rPr>
                <w:color w:val="000000"/>
              </w:rPr>
            </w:pPr>
            <w:r>
              <w:rPr>
                <w:color w:val="000000"/>
              </w:rPr>
              <w:t>1.</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F2C8B8" w14:textId="77777777" w:rsidR="00C90853" w:rsidRDefault="00E662A5">
            <w:pPr>
              <w:rPr>
                <w:color w:val="000000"/>
              </w:rPr>
            </w:pPr>
            <w:r>
              <w:rPr>
                <w:color w:val="000000"/>
              </w:rPr>
              <w:t>Радиосистемы персонального радиовызова (за частотное присвоение шириной 25 кГц)</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0B308F" w14:textId="77777777" w:rsidR="00C90853" w:rsidRDefault="00E662A5">
            <w:pPr>
              <w:rPr>
                <w:color w:val="000000"/>
              </w:rPr>
            </w:pPr>
            <w:r>
              <w:rPr>
                <w:color w:val="000000"/>
              </w:rPr>
              <w:t>область, город республиканского значения и столица</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529F36" w14:textId="77777777" w:rsidR="00C90853" w:rsidRDefault="00E662A5">
            <w:pPr>
              <w:rPr>
                <w:color w:val="000000"/>
              </w:rPr>
            </w:pPr>
            <w:r>
              <w:rPr>
                <w:color w:val="000000"/>
              </w:rPr>
              <w:t>10</w:t>
            </w:r>
          </w:p>
        </w:tc>
      </w:tr>
      <w:tr w:rsidR="00C90853" w14:paraId="4E96E876"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F55056" w14:textId="77777777" w:rsidR="00C90853" w:rsidRDefault="00E662A5">
            <w:pPr>
              <w:rPr>
                <w:color w:val="000000"/>
              </w:rPr>
            </w:pPr>
            <w:r>
              <w:rPr>
                <w:color w:val="000000"/>
              </w:rPr>
              <w:t>2.</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17E00B" w14:textId="77777777" w:rsidR="00C90853" w:rsidRDefault="00E662A5">
            <w:pPr>
              <w:rPr>
                <w:color w:val="000000"/>
              </w:rPr>
            </w:pPr>
            <w:r>
              <w:rPr>
                <w:color w:val="000000"/>
              </w:rPr>
              <w:t>Транкинговая связь (за радиоканал шириной 25 кГц на прием/25 кГц на передачу)</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FAAF94" w14:textId="77777777" w:rsidR="00C90853" w:rsidRDefault="00E662A5">
            <w:pPr>
              <w:rPr>
                <w:color w:val="000000"/>
              </w:rPr>
            </w:pPr>
            <w:r>
              <w:rPr>
                <w:color w:val="000000"/>
              </w:rPr>
              <w:t> </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2EB9B3" w14:textId="77777777" w:rsidR="00C90853" w:rsidRDefault="00E662A5">
            <w:pPr>
              <w:rPr>
                <w:color w:val="000000"/>
              </w:rPr>
            </w:pPr>
            <w:r>
              <w:rPr>
                <w:color w:val="000000"/>
              </w:rPr>
              <w:t> </w:t>
            </w:r>
          </w:p>
        </w:tc>
      </w:tr>
      <w:tr w:rsidR="00C90853" w14:paraId="32F5175F"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60C7F1" w14:textId="77777777" w:rsidR="00C90853" w:rsidRDefault="00E662A5">
            <w:pPr>
              <w:rPr>
                <w:color w:val="000000"/>
              </w:rPr>
            </w:pPr>
            <w:r>
              <w:rPr>
                <w:color w:val="000000"/>
              </w:rPr>
              <w:t>2.1.</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E3308F"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CAA6C7" w14:textId="77777777" w:rsidR="00C90853" w:rsidRDefault="00E662A5">
            <w:pPr>
              <w:rPr>
                <w:color w:val="000000"/>
              </w:rPr>
            </w:pPr>
            <w:r>
              <w:rPr>
                <w:color w:val="000000"/>
              </w:rPr>
              <w:t>город республиканского значения и столица</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6D0F69" w14:textId="77777777" w:rsidR="00C90853" w:rsidRDefault="00E662A5">
            <w:pPr>
              <w:rPr>
                <w:color w:val="000000"/>
              </w:rPr>
            </w:pPr>
            <w:r>
              <w:rPr>
                <w:color w:val="000000"/>
              </w:rPr>
              <w:t>140</w:t>
            </w:r>
          </w:p>
        </w:tc>
      </w:tr>
      <w:tr w:rsidR="00C90853" w14:paraId="4F0EEE3A"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8E6462" w14:textId="77777777" w:rsidR="00C90853" w:rsidRDefault="00E662A5">
            <w:pPr>
              <w:rPr>
                <w:color w:val="000000"/>
              </w:rPr>
            </w:pPr>
            <w:r>
              <w:rPr>
                <w:color w:val="000000"/>
              </w:rPr>
              <w:t>2.2.</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AE11BE"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EB6F86" w14:textId="77777777" w:rsidR="00C90853" w:rsidRDefault="00E662A5">
            <w:pPr>
              <w:rPr>
                <w:color w:val="000000"/>
              </w:rPr>
            </w:pPr>
            <w:r>
              <w:rPr>
                <w:color w:val="000000"/>
              </w:rPr>
              <w:t>населенный пункт с количеством населения свыше 50 тысяч человек</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226F27" w14:textId="77777777" w:rsidR="00C90853" w:rsidRDefault="00E662A5">
            <w:pPr>
              <w:rPr>
                <w:color w:val="000000"/>
              </w:rPr>
            </w:pPr>
            <w:r>
              <w:rPr>
                <w:color w:val="000000"/>
              </w:rPr>
              <w:t>80</w:t>
            </w:r>
          </w:p>
        </w:tc>
      </w:tr>
      <w:tr w:rsidR="00C90853" w14:paraId="05DD9C61"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D616B8" w14:textId="77777777" w:rsidR="00C90853" w:rsidRDefault="00E662A5">
            <w:pPr>
              <w:rPr>
                <w:color w:val="000000"/>
              </w:rPr>
            </w:pPr>
            <w:r>
              <w:rPr>
                <w:color w:val="000000"/>
              </w:rPr>
              <w:t>2.3.</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3236AF"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68A6FF" w14:textId="77777777" w:rsidR="00C90853" w:rsidRDefault="00E662A5">
            <w:pPr>
              <w:rPr>
                <w:color w:val="000000"/>
              </w:rPr>
            </w:pPr>
            <w:r>
              <w:rPr>
                <w:color w:val="000000"/>
              </w:rPr>
              <w:t>остальные административно-территориальные единицы (город районного значения, район, поселок, село, сельский округ)</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DB7328" w14:textId="77777777" w:rsidR="00C90853" w:rsidRDefault="00E662A5">
            <w:pPr>
              <w:rPr>
                <w:color w:val="000000"/>
              </w:rPr>
            </w:pPr>
            <w:r>
              <w:rPr>
                <w:color w:val="000000"/>
              </w:rPr>
              <w:t>10</w:t>
            </w:r>
          </w:p>
        </w:tc>
      </w:tr>
      <w:tr w:rsidR="00C90853" w14:paraId="2E29CFB3"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C4D65C" w14:textId="77777777" w:rsidR="00C90853" w:rsidRDefault="00E662A5">
            <w:pPr>
              <w:rPr>
                <w:color w:val="000000"/>
              </w:rPr>
            </w:pPr>
            <w:r>
              <w:rPr>
                <w:color w:val="000000"/>
              </w:rPr>
              <w:t>3.</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6045D7" w14:textId="77777777" w:rsidR="00C90853" w:rsidRDefault="00E662A5">
            <w:pPr>
              <w:rPr>
                <w:color w:val="000000"/>
              </w:rPr>
            </w:pPr>
            <w:r>
              <w:rPr>
                <w:color w:val="000000"/>
              </w:rPr>
              <w:t>Радиосвязь УКВ-диапазона (за дуплексный канал шириной 25 кГц на прием/25 кГц на передачу)</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640858" w14:textId="77777777" w:rsidR="00C90853" w:rsidRDefault="00E662A5">
            <w:pPr>
              <w:rPr>
                <w:color w:val="000000"/>
              </w:rPr>
            </w:pPr>
            <w:r>
              <w:rPr>
                <w:color w:val="000000"/>
              </w:rPr>
              <w:t> </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A0FD80" w14:textId="77777777" w:rsidR="00C90853" w:rsidRDefault="00E662A5">
            <w:pPr>
              <w:rPr>
                <w:color w:val="000000"/>
              </w:rPr>
            </w:pPr>
            <w:r>
              <w:rPr>
                <w:color w:val="000000"/>
              </w:rPr>
              <w:t> </w:t>
            </w:r>
          </w:p>
        </w:tc>
      </w:tr>
      <w:tr w:rsidR="00C90853" w14:paraId="0C32ED8F"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11C259" w14:textId="77777777" w:rsidR="00C90853" w:rsidRDefault="00E662A5">
            <w:pPr>
              <w:rPr>
                <w:color w:val="000000"/>
              </w:rPr>
            </w:pPr>
            <w:r>
              <w:rPr>
                <w:color w:val="000000"/>
              </w:rPr>
              <w:t>3.1.</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598C46"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673F42" w14:textId="77777777" w:rsidR="00C90853" w:rsidRDefault="00E662A5">
            <w:pPr>
              <w:rPr>
                <w:color w:val="000000"/>
              </w:rPr>
            </w:pPr>
            <w:r>
              <w:rPr>
                <w:color w:val="000000"/>
              </w:rPr>
              <w:t>город республиканского значения и столица</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F29B0D" w14:textId="77777777" w:rsidR="00C90853" w:rsidRDefault="00E662A5">
            <w:pPr>
              <w:rPr>
                <w:color w:val="000000"/>
              </w:rPr>
            </w:pPr>
            <w:r>
              <w:rPr>
                <w:color w:val="000000"/>
              </w:rPr>
              <w:t>80</w:t>
            </w:r>
          </w:p>
        </w:tc>
      </w:tr>
      <w:tr w:rsidR="00C90853" w14:paraId="5785C0C3"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D04465" w14:textId="77777777" w:rsidR="00C90853" w:rsidRDefault="00E662A5">
            <w:pPr>
              <w:rPr>
                <w:color w:val="000000"/>
              </w:rPr>
            </w:pPr>
            <w:r>
              <w:rPr>
                <w:color w:val="000000"/>
              </w:rPr>
              <w:t>3.2.</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DC8813"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5CE8EB" w14:textId="77777777" w:rsidR="00C90853" w:rsidRDefault="00E662A5">
            <w:pPr>
              <w:rPr>
                <w:color w:val="000000"/>
              </w:rPr>
            </w:pPr>
            <w:r>
              <w:rPr>
                <w:color w:val="000000"/>
              </w:rPr>
              <w:t>населенный пункт с количеством населения свыше 50 тысяч человек</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6032B2" w14:textId="77777777" w:rsidR="00C90853" w:rsidRDefault="00E662A5">
            <w:pPr>
              <w:rPr>
                <w:color w:val="000000"/>
              </w:rPr>
            </w:pPr>
            <w:r>
              <w:rPr>
                <w:color w:val="000000"/>
              </w:rPr>
              <w:t>60</w:t>
            </w:r>
          </w:p>
        </w:tc>
      </w:tr>
      <w:tr w:rsidR="00C90853" w14:paraId="291EAF00"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40DA79" w14:textId="77777777" w:rsidR="00C90853" w:rsidRDefault="00E662A5">
            <w:pPr>
              <w:rPr>
                <w:color w:val="000000"/>
              </w:rPr>
            </w:pPr>
            <w:r>
              <w:rPr>
                <w:color w:val="000000"/>
              </w:rPr>
              <w:t>3.3.</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0A216E"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B1721F" w14:textId="77777777" w:rsidR="00C90853" w:rsidRDefault="00E662A5">
            <w:pPr>
              <w:rPr>
                <w:color w:val="000000"/>
              </w:rPr>
            </w:pPr>
            <w:r>
              <w:rPr>
                <w:color w:val="000000"/>
              </w:rPr>
              <w:t>остальные административно-территориальные единицы (город районного значения, район, поселок, село, сельский округ)</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73DE29" w14:textId="77777777" w:rsidR="00C90853" w:rsidRDefault="00E662A5">
            <w:pPr>
              <w:rPr>
                <w:color w:val="000000"/>
              </w:rPr>
            </w:pPr>
            <w:r>
              <w:rPr>
                <w:color w:val="000000"/>
              </w:rPr>
              <w:t>15</w:t>
            </w:r>
          </w:p>
        </w:tc>
      </w:tr>
      <w:tr w:rsidR="00C90853" w14:paraId="6236553B"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2C6041" w14:textId="77777777" w:rsidR="00C90853" w:rsidRDefault="00E662A5">
            <w:pPr>
              <w:rPr>
                <w:color w:val="000000"/>
              </w:rPr>
            </w:pPr>
            <w:r>
              <w:rPr>
                <w:color w:val="000000"/>
              </w:rPr>
              <w:t>4.</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755B81" w14:textId="77777777" w:rsidR="00C90853" w:rsidRDefault="00E662A5">
            <w:pPr>
              <w:rPr>
                <w:color w:val="000000"/>
              </w:rPr>
            </w:pPr>
            <w:r>
              <w:rPr>
                <w:color w:val="000000"/>
              </w:rPr>
              <w:t>Радиосвязь УКВ-диапазона</w:t>
            </w:r>
            <w:r>
              <w:rPr>
                <w:color w:val="000000"/>
              </w:rPr>
              <w:br/>
              <w:t>(за симплексный канал шириной 25 кГц)</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443F0C" w14:textId="77777777" w:rsidR="00C90853" w:rsidRDefault="00E662A5">
            <w:pPr>
              <w:rPr>
                <w:color w:val="000000"/>
              </w:rPr>
            </w:pPr>
            <w:r>
              <w:rPr>
                <w:color w:val="000000"/>
              </w:rPr>
              <w:t> </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33B1BD" w14:textId="77777777" w:rsidR="00C90853" w:rsidRDefault="00E662A5">
            <w:pPr>
              <w:rPr>
                <w:color w:val="000000"/>
              </w:rPr>
            </w:pPr>
            <w:r>
              <w:rPr>
                <w:color w:val="000000"/>
              </w:rPr>
              <w:t> </w:t>
            </w:r>
          </w:p>
        </w:tc>
      </w:tr>
      <w:tr w:rsidR="00C90853" w14:paraId="7EADF1C9"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70B3C4" w14:textId="77777777" w:rsidR="00C90853" w:rsidRDefault="00E662A5">
            <w:pPr>
              <w:rPr>
                <w:color w:val="000000"/>
              </w:rPr>
            </w:pPr>
            <w:r>
              <w:rPr>
                <w:color w:val="000000"/>
              </w:rPr>
              <w:t>4.1.</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AD3F4B"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61F8F6" w14:textId="77777777" w:rsidR="00C90853" w:rsidRDefault="00E662A5">
            <w:pPr>
              <w:rPr>
                <w:color w:val="000000"/>
              </w:rPr>
            </w:pPr>
            <w:r>
              <w:rPr>
                <w:color w:val="000000"/>
              </w:rPr>
              <w:t>город республиканского значения и столица</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98D19B" w14:textId="77777777" w:rsidR="00C90853" w:rsidRDefault="00E662A5">
            <w:pPr>
              <w:rPr>
                <w:color w:val="000000"/>
              </w:rPr>
            </w:pPr>
            <w:r>
              <w:rPr>
                <w:color w:val="000000"/>
              </w:rPr>
              <w:t>30</w:t>
            </w:r>
          </w:p>
        </w:tc>
      </w:tr>
      <w:tr w:rsidR="00C90853" w14:paraId="52CE1375"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219AFC" w14:textId="77777777" w:rsidR="00C90853" w:rsidRDefault="00E662A5">
            <w:pPr>
              <w:rPr>
                <w:color w:val="000000"/>
              </w:rPr>
            </w:pPr>
            <w:r>
              <w:rPr>
                <w:color w:val="000000"/>
              </w:rPr>
              <w:t>4.2.</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43B634"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B197B8" w14:textId="77777777" w:rsidR="00C90853" w:rsidRDefault="00E662A5">
            <w:pPr>
              <w:rPr>
                <w:color w:val="000000"/>
              </w:rPr>
            </w:pPr>
            <w:r>
              <w:rPr>
                <w:color w:val="000000"/>
              </w:rPr>
              <w:t>населенный пункт с количеством населения свыше 50 тысяч человек</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165BD6" w14:textId="77777777" w:rsidR="00C90853" w:rsidRDefault="00E662A5">
            <w:pPr>
              <w:rPr>
                <w:color w:val="000000"/>
              </w:rPr>
            </w:pPr>
            <w:r>
              <w:rPr>
                <w:color w:val="000000"/>
              </w:rPr>
              <w:t>20</w:t>
            </w:r>
          </w:p>
        </w:tc>
      </w:tr>
      <w:tr w:rsidR="00C90853" w14:paraId="5B97F941"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CD4CF0" w14:textId="77777777" w:rsidR="00C90853" w:rsidRDefault="00E662A5">
            <w:pPr>
              <w:rPr>
                <w:color w:val="000000"/>
              </w:rPr>
            </w:pPr>
            <w:r>
              <w:rPr>
                <w:color w:val="000000"/>
              </w:rPr>
              <w:t>4.3.</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0D806F"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04F5B9" w14:textId="77777777" w:rsidR="00C90853" w:rsidRDefault="00E662A5">
            <w:pPr>
              <w:rPr>
                <w:color w:val="000000"/>
              </w:rPr>
            </w:pPr>
            <w:r>
              <w:rPr>
                <w:color w:val="000000"/>
              </w:rPr>
              <w:t>остальные административно-территориальные единицы (город районного значения, район, поселок, село, сельский округ)</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53740D" w14:textId="77777777" w:rsidR="00C90853" w:rsidRDefault="00E662A5">
            <w:pPr>
              <w:rPr>
                <w:color w:val="000000"/>
              </w:rPr>
            </w:pPr>
            <w:r>
              <w:rPr>
                <w:color w:val="000000"/>
              </w:rPr>
              <w:t>10</w:t>
            </w:r>
          </w:p>
        </w:tc>
      </w:tr>
      <w:tr w:rsidR="00C90853" w14:paraId="2B01B24B"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4206FB" w14:textId="77777777" w:rsidR="00C90853" w:rsidRDefault="00E662A5">
            <w:pPr>
              <w:rPr>
                <w:color w:val="000000"/>
              </w:rPr>
            </w:pPr>
            <w:r>
              <w:rPr>
                <w:color w:val="000000"/>
              </w:rPr>
              <w:t>5.</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12B941" w14:textId="77777777" w:rsidR="00C90853" w:rsidRDefault="00E662A5">
            <w:pPr>
              <w:rPr>
                <w:color w:val="000000"/>
              </w:rPr>
            </w:pPr>
            <w:r>
              <w:rPr>
                <w:color w:val="000000"/>
              </w:rPr>
              <w:t>KB-связь (за одно частотное присвоение) при выходной мощности передатчика:</w:t>
            </w:r>
            <w:r>
              <w:rPr>
                <w:color w:val="000000"/>
              </w:rPr>
              <w:br/>
              <w:t>- до 50 Вт включительно;</w:t>
            </w:r>
            <w:r>
              <w:rPr>
                <w:color w:val="000000"/>
              </w:rPr>
              <w:br/>
              <w:t>- свыше 50 Вт</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59C602" w14:textId="77777777" w:rsidR="00C90853" w:rsidRDefault="00E662A5">
            <w:pPr>
              <w:rPr>
                <w:color w:val="000000"/>
              </w:rPr>
            </w:pPr>
            <w:r>
              <w:rPr>
                <w:color w:val="000000"/>
              </w:rPr>
              <w:t>область, город республиканского значения и столица</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0E1AEF" w14:textId="77777777" w:rsidR="00C90853" w:rsidRDefault="00E662A5">
            <w:pPr>
              <w:spacing w:after="240"/>
              <w:rPr>
                <w:color w:val="000000"/>
              </w:rPr>
            </w:pPr>
            <w:r>
              <w:rPr>
                <w:color w:val="000000"/>
              </w:rPr>
              <w:t> </w:t>
            </w:r>
          </w:p>
          <w:p w14:paraId="0C2C255C" w14:textId="77777777" w:rsidR="00C90853" w:rsidRDefault="00E662A5">
            <w:pPr>
              <w:spacing w:before="240" w:after="240"/>
              <w:rPr>
                <w:color w:val="000000"/>
              </w:rPr>
            </w:pPr>
            <w:r>
              <w:rPr>
                <w:color w:val="000000"/>
              </w:rPr>
              <w:t> </w:t>
            </w:r>
          </w:p>
          <w:p w14:paraId="14A1E86E" w14:textId="77777777" w:rsidR="00C90853" w:rsidRDefault="00E662A5">
            <w:pPr>
              <w:spacing w:before="240" w:after="240"/>
              <w:rPr>
                <w:color w:val="000000"/>
              </w:rPr>
            </w:pPr>
            <w:r>
              <w:rPr>
                <w:color w:val="000000"/>
              </w:rPr>
              <w:t> </w:t>
            </w:r>
          </w:p>
          <w:p w14:paraId="225E8BAB" w14:textId="77777777" w:rsidR="00C90853" w:rsidRDefault="00E662A5">
            <w:pPr>
              <w:spacing w:before="240" w:after="240"/>
              <w:rPr>
                <w:color w:val="000000"/>
              </w:rPr>
            </w:pPr>
            <w:r>
              <w:rPr>
                <w:color w:val="000000"/>
              </w:rPr>
              <w:t>10</w:t>
            </w:r>
            <w:r>
              <w:rPr>
                <w:color w:val="000000"/>
              </w:rPr>
              <w:br/>
              <w:t> </w:t>
            </w:r>
          </w:p>
          <w:p w14:paraId="2020F272" w14:textId="77777777" w:rsidR="00C90853" w:rsidRDefault="00E662A5">
            <w:pPr>
              <w:spacing w:before="240"/>
              <w:rPr>
                <w:color w:val="000000"/>
              </w:rPr>
            </w:pPr>
            <w:r>
              <w:rPr>
                <w:color w:val="000000"/>
              </w:rPr>
              <w:t>20</w:t>
            </w:r>
          </w:p>
        </w:tc>
      </w:tr>
      <w:tr w:rsidR="00C90853" w14:paraId="135A54BA"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21A788" w14:textId="77777777" w:rsidR="00C90853" w:rsidRDefault="00E662A5">
            <w:pPr>
              <w:rPr>
                <w:color w:val="000000"/>
              </w:rPr>
            </w:pPr>
            <w:r>
              <w:rPr>
                <w:color w:val="000000"/>
              </w:rPr>
              <w:t>6.</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2506C3" w14:textId="77777777" w:rsidR="00C90853" w:rsidRDefault="00E662A5">
            <w:pPr>
              <w:rPr>
                <w:color w:val="000000"/>
              </w:rPr>
            </w:pPr>
            <w:r>
              <w:rPr>
                <w:color w:val="000000"/>
              </w:rPr>
              <w:t>Радиоудлинители (за канал)</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815883" w14:textId="77777777" w:rsidR="00C90853" w:rsidRDefault="00E662A5">
            <w:pPr>
              <w:rPr>
                <w:color w:val="000000"/>
              </w:rPr>
            </w:pPr>
            <w:r>
              <w:rPr>
                <w:color w:val="000000"/>
              </w:rPr>
              <w:t>область, город республиканского значения и столица</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2D3BC1" w14:textId="77777777" w:rsidR="00C90853" w:rsidRDefault="00E662A5">
            <w:pPr>
              <w:rPr>
                <w:color w:val="000000"/>
              </w:rPr>
            </w:pPr>
            <w:r>
              <w:rPr>
                <w:color w:val="000000"/>
              </w:rPr>
              <w:t>2</w:t>
            </w:r>
          </w:p>
        </w:tc>
      </w:tr>
      <w:tr w:rsidR="00C90853" w14:paraId="61F8FB39" w14:textId="77777777">
        <w:trPr>
          <w:tblCellSpacing w:w="0" w:type="dxa"/>
        </w:trPr>
        <w:tc>
          <w:tcPr>
            <w:tcW w:w="1500"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710F7B" w14:textId="77777777" w:rsidR="00C90853" w:rsidRDefault="00E662A5">
            <w:pPr>
              <w:rPr>
                <w:color w:val="000000"/>
              </w:rPr>
            </w:pPr>
            <w:r>
              <w:rPr>
                <w:color w:val="000000"/>
              </w:rPr>
              <w:t>7.</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6BA619" w14:textId="77777777" w:rsidR="00C90853" w:rsidRDefault="00E662A5">
            <w:pPr>
              <w:rPr>
                <w:color w:val="000000"/>
              </w:rPr>
            </w:pPr>
            <w:r>
              <w:rPr>
                <w:color w:val="000000"/>
              </w:rPr>
              <w:t>Сотовая связь (за полосу частот шириной 1 МГц на прием/1 МГц на передачу</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CFBA57" w14:textId="77777777" w:rsidR="00C90853" w:rsidRDefault="00E662A5">
            <w:pPr>
              <w:rPr>
                <w:color w:val="000000"/>
              </w:rPr>
            </w:pPr>
            <w:r>
              <w:rPr>
                <w:color w:val="000000"/>
              </w:rPr>
              <w:t>область, город республиканского значения и столица</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2C6A5B" w14:textId="77777777" w:rsidR="00C90853" w:rsidRDefault="00E662A5">
            <w:pPr>
              <w:rPr>
                <w:color w:val="000000"/>
              </w:rPr>
            </w:pPr>
            <w:r>
              <w:rPr>
                <w:color w:val="000000"/>
              </w:rPr>
              <w:t>2 300</w:t>
            </w:r>
          </w:p>
        </w:tc>
      </w:tr>
      <w:tr w:rsidR="00C90853" w14:paraId="32C40524"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27CAB591" w14:textId="77777777" w:rsidR="00C90853" w:rsidRDefault="00C90853">
            <w:pPr>
              <w:rPr>
                <w:color w:val="000000"/>
              </w:rPr>
            </w:pP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A438D2" w14:textId="77777777" w:rsidR="00C90853" w:rsidRDefault="00E662A5">
            <w:pPr>
              <w:spacing w:after="240"/>
              <w:rPr>
                <w:color w:val="000000"/>
              </w:rPr>
            </w:pPr>
            <w:r>
              <w:rPr>
                <w:color w:val="000000"/>
              </w:rPr>
              <w:t>Сотовая связь 5G/IMT</w:t>
            </w:r>
          </w:p>
          <w:p w14:paraId="05248C29" w14:textId="77777777" w:rsidR="00C90853" w:rsidRDefault="00E662A5">
            <w:pPr>
              <w:spacing w:before="240"/>
              <w:rPr>
                <w:color w:val="000000"/>
              </w:rPr>
            </w:pPr>
            <w:r>
              <w:rPr>
                <w:color w:val="000000"/>
              </w:rPr>
              <w:t>за полосу частот шириной 5 МГц на прием/5 МГц на передачу);</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21B963" w14:textId="77777777" w:rsidR="00C90853" w:rsidRDefault="00E662A5">
            <w:pPr>
              <w:rPr>
                <w:color w:val="000000"/>
              </w:rPr>
            </w:pPr>
            <w:r>
              <w:rPr>
                <w:color w:val="000000"/>
              </w:rPr>
              <w:t>область, город республиканского значения и столица</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D20985" w14:textId="77777777" w:rsidR="00C90853" w:rsidRDefault="00E662A5">
            <w:pPr>
              <w:rPr>
                <w:color w:val="000000"/>
              </w:rPr>
            </w:pPr>
            <w:r>
              <w:rPr>
                <w:color w:val="000000"/>
              </w:rPr>
              <w:t>1150</w:t>
            </w:r>
          </w:p>
        </w:tc>
      </w:tr>
      <w:tr w:rsidR="00C90853" w14:paraId="2CFA6BEB"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05F70B" w14:textId="77777777" w:rsidR="00C90853" w:rsidRDefault="00E662A5">
            <w:pPr>
              <w:rPr>
                <w:color w:val="000000"/>
              </w:rPr>
            </w:pPr>
            <w:r>
              <w:rPr>
                <w:color w:val="000000"/>
              </w:rPr>
              <w:t>8.</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E326FA" w14:textId="77777777" w:rsidR="00C90853" w:rsidRDefault="00E662A5">
            <w:pPr>
              <w:rPr>
                <w:color w:val="000000"/>
              </w:rPr>
            </w:pPr>
            <w:r>
              <w:rPr>
                <w:color w:val="000000"/>
              </w:rPr>
              <w:t>Глобальная персональная подвижная спутниковая связь (за дуплексную полосу частот шириной 100 кГц на прием/100 кГц на передачу)</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5B37AF" w14:textId="77777777" w:rsidR="00C90853" w:rsidRDefault="00E662A5">
            <w:pPr>
              <w:rPr>
                <w:color w:val="000000"/>
              </w:rPr>
            </w:pPr>
            <w:r>
              <w:rPr>
                <w:color w:val="000000"/>
              </w:rPr>
              <w:t>Республика Казахстан</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741FF3" w14:textId="77777777" w:rsidR="00C90853" w:rsidRDefault="00E662A5">
            <w:pPr>
              <w:rPr>
                <w:color w:val="000000"/>
              </w:rPr>
            </w:pPr>
            <w:r>
              <w:rPr>
                <w:color w:val="000000"/>
              </w:rPr>
              <w:t>20</w:t>
            </w:r>
          </w:p>
        </w:tc>
      </w:tr>
      <w:tr w:rsidR="00C90853" w14:paraId="47E834BD"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0AEA85" w14:textId="77777777" w:rsidR="00C90853" w:rsidRDefault="00E662A5">
            <w:pPr>
              <w:rPr>
                <w:color w:val="000000"/>
              </w:rPr>
            </w:pPr>
            <w:r>
              <w:rPr>
                <w:color w:val="000000"/>
              </w:rPr>
              <w:t>9.</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D3A31F" w14:textId="77777777" w:rsidR="00C90853" w:rsidRDefault="00E662A5">
            <w:pPr>
              <w:rPr>
                <w:color w:val="000000"/>
              </w:rPr>
            </w:pPr>
            <w:r>
              <w:rPr>
                <w:color w:val="000000"/>
              </w:rPr>
              <w:t>Спутниковая связь с HUB-технологией (за ширину полосой 100 кГц на прием/100 кГц на передачу, используемую на HUB)</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259596" w14:textId="77777777" w:rsidR="00C90853" w:rsidRDefault="00E662A5">
            <w:pPr>
              <w:rPr>
                <w:color w:val="000000"/>
              </w:rPr>
            </w:pPr>
            <w:r>
              <w:rPr>
                <w:color w:val="000000"/>
              </w:rPr>
              <w:t>Республика Казахстан</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E84D40" w14:textId="77777777" w:rsidR="00C90853" w:rsidRDefault="00E662A5">
            <w:pPr>
              <w:rPr>
                <w:color w:val="000000"/>
              </w:rPr>
            </w:pPr>
            <w:r>
              <w:rPr>
                <w:color w:val="000000"/>
              </w:rPr>
              <w:t>30</w:t>
            </w:r>
          </w:p>
        </w:tc>
      </w:tr>
      <w:tr w:rsidR="00C90853" w14:paraId="282B292A"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3C221C" w14:textId="77777777" w:rsidR="00C90853" w:rsidRDefault="00E662A5">
            <w:pPr>
              <w:rPr>
                <w:color w:val="000000"/>
              </w:rPr>
            </w:pPr>
            <w:r>
              <w:rPr>
                <w:color w:val="000000"/>
              </w:rPr>
              <w:t>9.1.</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F568C8" w14:textId="77777777" w:rsidR="00C90853" w:rsidRDefault="00E662A5">
            <w:pPr>
              <w:rPr>
                <w:color w:val="000000"/>
              </w:rPr>
            </w:pPr>
            <w:r>
              <w:rPr>
                <w:color w:val="000000"/>
              </w:rPr>
              <w:t>Спутниковая связь с применением негеостационарных спутников (за ширину полосой 2 МГц на прием/2 МГц на передачу, на одно приемо-передающее устройство станции сопряжения)</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C1ADFA" w14:textId="77777777" w:rsidR="00C90853" w:rsidRDefault="00E662A5">
            <w:pPr>
              <w:rPr>
                <w:color w:val="000000"/>
              </w:rPr>
            </w:pPr>
            <w:r>
              <w:rPr>
                <w:color w:val="000000"/>
              </w:rPr>
              <w:t>Республика Казахстан</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3C2A30" w14:textId="77777777" w:rsidR="00C90853" w:rsidRDefault="00E662A5">
            <w:pPr>
              <w:rPr>
                <w:color w:val="000000"/>
              </w:rPr>
            </w:pPr>
            <w:r>
              <w:rPr>
                <w:color w:val="000000"/>
              </w:rPr>
              <w:t>1</w:t>
            </w:r>
          </w:p>
        </w:tc>
      </w:tr>
      <w:tr w:rsidR="00C90853" w14:paraId="16EAAAD5"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D6ECCD" w14:textId="77777777" w:rsidR="00C90853" w:rsidRDefault="00E662A5">
            <w:pPr>
              <w:rPr>
                <w:color w:val="000000"/>
              </w:rPr>
            </w:pPr>
            <w:r>
              <w:rPr>
                <w:color w:val="000000"/>
              </w:rPr>
              <w:t>10.</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474552" w14:textId="77777777" w:rsidR="00C90853" w:rsidRDefault="00E662A5">
            <w:pPr>
              <w:rPr>
                <w:color w:val="000000"/>
              </w:rPr>
            </w:pPr>
            <w:r>
              <w:rPr>
                <w:color w:val="000000"/>
              </w:rPr>
              <w:t>Спутниковая связь без HUB-технологии (за используемые частоты одной станцией)</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3B3441" w14:textId="77777777" w:rsidR="00C90853" w:rsidRDefault="00E662A5">
            <w:pPr>
              <w:rPr>
                <w:color w:val="000000"/>
              </w:rPr>
            </w:pPr>
            <w:r>
              <w:rPr>
                <w:color w:val="000000"/>
              </w:rPr>
              <w:t>Республика Казахстан</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5076CE" w14:textId="77777777" w:rsidR="00C90853" w:rsidRDefault="00E662A5">
            <w:pPr>
              <w:rPr>
                <w:color w:val="000000"/>
              </w:rPr>
            </w:pPr>
            <w:r>
              <w:rPr>
                <w:color w:val="000000"/>
              </w:rPr>
              <w:t>100</w:t>
            </w:r>
          </w:p>
        </w:tc>
      </w:tr>
      <w:tr w:rsidR="00C90853" w14:paraId="453ACCFF"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A879BB" w14:textId="77777777" w:rsidR="00C90853" w:rsidRDefault="00E662A5">
            <w:pPr>
              <w:rPr>
                <w:color w:val="000000"/>
              </w:rPr>
            </w:pPr>
            <w:r>
              <w:rPr>
                <w:color w:val="000000"/>
              </w:rPr>
              <w:t>11.</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52D84C" w14:textId="77777777" w:rsidR="00C90853" w:rsidRDefault="00E662A5">
            <w:pPr>
              <w:rPr>
                <w:color w:val="000000"/>
              </w:rPr>
            </w:pPr>
            <w:r>
              <w:rPr>
                <w:color w:val="000000"/>
              </w:rPr>
              <w:t>Радиорелейные линии (за дуплексный ствол на одном пролете):</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409B86" w14:textId="77777777" w:rsidR="00C90853" w:rsidRDefault="00E662A5">
            <w:pPr>
              <w:rPr>
                <w:color w:val="000000"/>
              </w:rPr>
            </w:pPr>
            <w:r>
              <w:rPr>
                <w:color w:val="000000"/>
              </w:rPr>
              <w:t> </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9B3B33" w14:textId="77777777" w:rsidR="00C90853" w:rsidRDefault="00E662A5">
            <w:pPr>
              <w:rPr>
                <w:color w:val="000000"/>
              </w:rPr>
            </w:pPr>
            <w:r>
              <w:rPr>
                <w:color w:val="000000"/>
              </w:rPr>
              <w:t> </w:t>
            </w:r>
          </w:p>
        </w:tc>
      </w:tr>
      <w:tr w:rsidR="00C90853" w14:paraId="30D43F56"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D738B0" w14:textId="77777777" w:rsidR="00C90853" w:rsidRDefault="00E662A5">
            <w:pPr>
              <w:rPr>
                <w:color w:val="000000"/>
              </w:rPr>
            </w:pPr>
            <w:r>
              <w:rPr>
                <w:color w:val="000000"/>
              </w:rPr>
              <w:t>11.1.</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A6A0EA" w14:textId="77777777" w:rsidR="00C90853" w:rsidRDefault="00E662A5">
            <w:pPr>
              <w:rPr>
                <w:color w:val="000000"/>
              </w:rPr>
            </w:pPr>
            <w:r>
              <w:rPr>
                <w:color w:val="000000"/>
              </w:rPr>
              <w:t>Местные</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77F6EB" w14:textId="77777777" w:rsidR="00C90853" w:rsidRDefault="00E662A5">
            <w:pPr>
              <w:rPr>
                <w:color w:val="000000"/>
              </w:rPr>
            </w:pPr>
            <w:r>
              <w:rPr>
                <w:color w:val="000000"/>
              </w:rPr>
              <w:t>район, город, поселок, село, сельский округ</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485AE7" w14:textId="77777777" w:rsidR="00C90853" w:rsidRDefault="00E662A5">
            <w:pPr>
              <w:rPr>
                <w:color w:val="000000"/>
              </w:rPr>
            </w:pPr>
            <w:r>
              <w:rPr>
                <w:color w:val="000000"/>
              </w:rPr>
              <w:t>40</w:t>
            </w:r>
          </w:p>
        </w:tc>
      </w:tr>
      <w:tr w:rsidR="00C90853" w14:paraId="77585AA8"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8EA3E7" w14:textId="77777777" w:rsidR="00C90853" w:rsidRDefault="00E662A5">
            <w:pPr>
              <w:rPr>
                <w:color w:val="000000"/>
              </w:rPr>
            </w:pPr>
            <w:r>
              <w:rPr>
                <w:color w:val="000000"/>
              </w:rPr>
              <w:t>11.2.</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32B0B4" w14:textId="77777777" w:rsidR="00C90853" w:rsidRDefault="00E662A5">
            <w:pPr>
              <w:rPr>
                <w:color w:val="000000"/>
              </w:rPr>
            </w:pPr>
            <w:r>
              <w:rPr>
                <w:color w:val="000000"/>
              </w:rPr>
              <w:t>зоновые и магистральные</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B1D6C9" w14:textId="77777777" w:rsidR="00C90853" w:rsidRDefault="00E662A5">
            <w:pPr>
              <w:rPr>
                <w:color w:val="000000"/>
              </w:rPr>
            </w:pPr>
            <w:r>
              <w:rPr>
                <w:color w:val="000000"/>
              </w:rPr>
              <w:t>Республика Казахстан</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89BE5B" w14:textId="77777777" w:rsidR="00C90853" w:rsidRDefault="00E662A5">
            <w:pPr>
              <w:rPr>
                <w:color w:val="000000"/>
              </w:rPr>
            </w:pPr>
            <w:r>
              <w:rPr>
                <w:color w:val="000000"/>
              </w:rPr>
              <w:t>10</w:t>
            </w:r>
          </w:p>
        </w:tc>
      </w:tr>
      <w:tr w:rsidR="00C90853" w14:paraId="5D8C0360"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9AE8AD" w14:textId="77777777" w:rsidR="00C90853" w:rsidRDefault="00E662A5">
            <w:pPr>
              <w:rPr>
                <w:color w:val="000000"/>
              </w:rPr>
            </w:pPr>
            <w:r>
              <w:rPr>
                <w:color w:val="000000"/>
              </w:rPr>
              <w:t>12.</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DD0240" w14:textId="77777777" w:rsidR="00C90853" w:rsidRDefault="00E662A5">
            <w:pPr>
              <w:rPr>
                <w:color w:val="000000"/>
              </w:rPr>
            </w:pPr>
            <w:r>
              <w:rPr>
                <w:color w:val="000000"/>
              </w:rPr>
              <w:t>Системы беспроводного радиодоступа (за дуплексный канал шириной 25 кГц на прием/25кГц на передачу)</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AC1D15" w14:textId="77777777" w:rsidR="00C90853" w:rsidRDefault="00E662A5">
            <w:pPr>
              <w:rPr>
                <w:color w:val="000000"/>
              </w:rPr>
            </w:pPr>
            <w:r>
              <w:rPr>
                <w:color w:val="000000"/>
              </w:rPr>
              <w:t> </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E45B37" w14:textId="77777777" w:rsidR="00C90853" w:rsidRDefault="00E662A5">
            <w:pPr>
              <w:rPr>
                <w:color w:val="000000"/>
              </w:rPr>
            </w:pPr>
            <w:r>
              <w:rPr>
                <w:color w:val="000000"/>
              </w:rPr>
              <w:t> </w:t>
            </w:r>
          </w:p>
        </w:tc>
      </w:tr>
      <w:tr w:rsidR="00C90853" w14:paraId="54687EAC"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6A7521" w14:textId="77777777" w:rsidR="00C90853" w:rsidRDefault="00E662A5">
            <w:pPr>
              <w:rPr>
                <w:color w:val="000000"/>
              </w:rPr>
            </w:pPr>
            <w:r>
              <w:rPr>
                <w:color w:val="000000"/>
              </w:rPr>
              <w:t>12.1.</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1C6B7A"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53DDCB" w14:textId="77777777" w:rsidR="00C90853" w:rsidRDefault="00E662A5">
            <w:pPr>
              <w:rPr>
                <w:color w:val="000000"/>
              </w:rPr>
            </w:pPr>
            <w:r>
              <w:rPr>
                <w:color w:val="000000"/>
              </w:rPr>
              <w:t>населенный пункт с количеством населения свыше 50 тысяч человек</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70909C" w14:textId="77777777" w:rsidR="00C90853" w:rsidRDefault="00E662A5">
            <w:pPr>
              <w:rPr>
                <w:color w:val="000000"/>
              </w:rPr>
            </w:pPr>
            <w:r>
              <w:rPr>
                <w:color w:val="000000"/>
              </w:rPr>
              <w:t>25</w:t>
            </w:r>
          </w:p>
        </w:tc>
      </w:tr>
      <w:tr w:rsidR="00C90853" w14:paraId="00C91925"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D069B2" w14:textId="77777777" w:rsidR="00C90853" w:rsidRDefault="00E662A5">
            <w:pPr>
              <w:rPr>
                <w:color w:val="000000"/>
              </w:rPr>
            </w:pPr>
            <w:r>
              <w:rPr>
                <w:color w:val="000000"/>
              </w:rPr>
              <w:t>12.2.</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73AA02"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4DC81F" w14:textId="77777777" w:rsidR="00C90853" w:rsidRDefault="00E662A5">
            <w:pPr>
              <w:rPr>
                <w:color w:val="000000"/>
              </w:rPr>
            </w:pPr>
            <w:r>
              <w:rPr>
                <w:color w:val="000000"/>
              </w:rPr>
              <w:t>остальные административно-территориальные единицы (город районного значения, район, поселок, село, сельский округ)</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032C58" w14:textId="77777777" w:rsidR="00C90853" w:rsidRDefault="00E662A5">
            <w:pPr>
              <w:rPr>
                <w:color w:val="000000"/>
              </w:rPr>
            </w:pPr>
            <w:r>
              <w:rPr>
                <w:color w:val="000000"/>
              </w:rPr>
              <w:t>2</w:t>
            </w:r>
          </w:p>
        </w:tc>
      </w:tr>
      <w:tr w:rsidR="00C90853" w14:paraId="189110C7"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D64681" w14:textId="77777777" w:rsidR="00C90853" w:rsidRDefault="00E662A5">
            <w:pPr>
              <w:rPr>
                <w:color w:val="000000"/>
              </w:rPr>
            </w:pPr>
            <w:r>
              <w:rPr>
                <w:color w:val="000000"/>
              </w:rPr>
              <w:t>13.</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5BA731" w14:textId="77777777" w:rsidR="00C90853" w:rsidRDefault="00E662A5">
            <w:pPr>
              <w:rPr>
                <w:color w:val="000000"/>
              </w:rPr>
            </w:pPr>
            <w:r>
              <w:rPr>
                <w:color w:val="000000"/>
              </w:rPr>
              <w:t>Системы беспроводного радиодоступа при использовании ШПС-технологии (за дуплексный канал шириной на прием 2 МГц/2 МГц на передачу)</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29F06C" w14:textId="77777777" w:rsidR="00C90853" w:rsidRDefault="00E662A5">
            <w:pPr>
              <w:rPr>
                <w:color w:val="000000"/>
              </w:rPr>
            </w:pPr>
            <w:r>
              <w:rPr>
                <w:color w:val="000000"/>
              </w:rPr>
              <w:t> </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F92F1B" w14:textId="77777777" w:rsidR="00C90853" w:rsidRDefault="00E662A5">
            <w:pPr>
              <w:rPr>
                <w:color w:val="000000"/>
              </w:rPr>
            </w:pPr>
            <w:r>
              <w:rPr>
                <w:color w:val="000000"/>
              </w:rPr>
              <w:t> </w:t>
            </w:r>
          </w:p>
        </w:tc>
      </w:tr>
      <w:tr w:rsidR="00C90853" w14:paraId="49A036A2"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3D6056" w14:textId="77777777" w:rsidR="00C90853" w:rsidRDefault="00E662A5">
            <w:pPr>
              <w:rPr>
                <w:color w:val="000000"/>
              </w:rPr>
            </w:pPr>
            <w:r>
              <w:rPr>
                <w:color w:val="000000"/>
              </w:rPr>
              <w:t>13.1.</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A58601"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12A821" w14:textId="77777777" w:rsidR="00C90853" w:rsidRDefault="00E662A5">
            <w:pPr>
              <w:rPr>
                <w:color w:val="000000"/>
              </w:rPr>
            </w:pPr>
            <w:r>
              <w:rPr>
                <w:color w:val="000000"/>
              </w:rPr>
              <w:t>город республиканского значения и столица</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C8FD0A" w14:textId="77777777" w:rsidR="00C90853" w:rsidRDefault="00E662A5">
            <w:pPr>
              <w:rPr>
                <w:color w:val="000000"/>
              </w:rPr>
            </w:pPr>
            <w:r>
              <w:rPr>
                <w:color w:val="000000"/>
              </w:rPr>
              <w:t>140</w:t>
            </w:r>
          </w:p>
        </w:tc>
      </w:tr>
      <w:tr w:rsidR="00C90853" w14:paraId="6FAB0FCE"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5CC211" w14:textId="77777777" w:rsidR="00C90853" w:rsidRDefault="00E662A5">
            <w:pPr>
              <w:rPr>
                <w:color w:val="000000"/>
              </w:rPr>
            </w:pPr>
            <w:r>
              <w:rPr>
                <w:color w:val="000000"/>
              </w:rPr>
              <w:t>13.2.</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8DB827"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DE8FED" w14:textId="77777777" w:rsidR="00C90853" w:rsidRDefault="00E662A5">
            <w:pPr>
              <w:rPr>
                <w:color w:val="000000"/>
              </w:rPr>
            </w:pPr>
            <w:r>
              <w:rPr>
                <w:color w:val="000000"/>
              </w:rPr>
              <w:t>населенный пункт с количеством населения свыше 50 тысяч человек</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445630" w14:textId="77777777" w:rsidR="00C90853" w:rsidRDefault="00E662A5">
            <w:pPr>
              <w:rPr>
                <w:color w:val="000000"/>
              </w:rPr>
            </w:pPr>
            <w:r>
              <w:rPr>
                <w:color w:val="000000"/>
              </w:rPr>
              <w:t>70</w:t>
            </w:r>
          </w:p>
        </w:tc>
      </w:tr>
      <w:tr w:rsidR="00C90853" w14:paraId="6822A8BE"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8A3DAA" w14:textId="77777777" w:rsidR="00C90853" w:rsidRDefault="00E662A5">
            <w:pPr>
              <w:rPr>
                <w:color w:val="000000"/>
              </w:rPr>
            </w:pPr>
            <w:r>
              <w:rPr>
                <w:color w:val="000000"/>
              </w:rPr>
              <w:t>13.3.</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6C557D"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184EC3" w14:textId="77777777" w:rsidR="00C90853" w:rsidRDefault="00E662A5">
            <w:pPr>
              <w:rPr>
                <w:color w:val="000000"/>
              </w:rPr>
            </w:pPr>
            <w:r>
              <w:rPr>
                <w:color w:val="000000"/>
              </w:rPr>
              <w:t>остальные административно-территориальные единицы (город районного значения, район, поселок, село, сельский округ)</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926B14" w14:textId="77777777" w:rsidR="00C90853" w:rsidRDefault="00E662A5">
            <w:pPr>
              <w:rPr>
                <w:color w:val="000000"/>
              </w:rPr>
            </w:pPr>
            <w:r>
              <w:rPr>
                <w:color w:val="000000"/>
              </w:rPr>
              <w:t>5</w:t>
            </w:r>
          </w:p>
        </w:tc>
      </w:tr>
      <w:tr w:rsidR="00C90853" w14:paraId="482AA62E"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B06FFF" w14:textId="77777777" w:rsidR="00C90853" w:rsidRDefault="00E662A5">
            <w:pPr>
              <w:rPr>
                <w:color w:val="000000"/>
              </w:rPr>
            </w:pPr>
            <w:r>
              <w:rPr>
                <w:color w:val="000000"/>
              </w:rPr>
              <w:t>14.</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C53D7D" w14:textId="77777777" w:rsidR="00C90853" w:rsidRDefault="00E662A5">
            <w:pPr>
              <w:rPr>
                <w:color w:val="000000"/>
              </w:rPr>
            </w:pPr>
            <w:r>
              <w:rPr>
                <w:color w:val="000000"/>
              </w:rPr>
              <w:t>Эфирно-кабельное телевидение (за полосу частот 8 МГц)</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D4B28F" w14:textId="77777777" w:rsidR="00C90853" w:rsidRDefault="00E662A5">
            <w:pPr>
              <w:rPr>
                <w:color w:val="000000"/>
              </w:rPr>
            </w:pPr>
            <w:r>
              <w:rPr>
                <w:color w:val="000000"/>
              </w:rPr>
              <w:t> </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D30318" w14:textId="77777777" w:rsidR="00C90853" w:rsidRDefault="00E662A5">
            <w:pPr>
              <w:rPr>
                <w:color w:val="000000"/>
              </w:rPr>
            </w:pPr>
            <w:r>
              <w:rPr>
                <w:color w:val="000000"/>
              </w:rPr>
              <w:t> </w:t>
            </w:r>
          </w:p>
        </w:tc>
      </w:tr>
      <w:tr w:rsidR="00C90853" w14:paraId="408C28BA"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361338" w14:textId="77777777" w:rsidR="00C90853" w:rsidRDefault="00E662A5">
            <w:pPr>
              <w:rPr>
                <w:color w:val="000000"/>
              </w:rPr>
            </w:pPr>
            <w:r>
              <w:rPr>
                <w:color w:val="000000"/>
              </w:rPr>
              <w:t>14.1.</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8C2362"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3650D9" w14:textId="77777777" w:rsidR="00C90853" w:rsidRDefault="00E662A5">
            <w:pPr>
              <w:rPr>
                <w:color w:val="000000"/>
              </w:rPr>
            </w:pPr>
            <w:r>
              <w:rPr>
                <w:color w:val="000000"/>
              </w:rPr>
              <w:t>населенный пункт с количеством населения свыше 200 тысяч человек</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C88466" w14:textId="77777777" w:rsidR="00C90853" w:rsidRDefault="00E662A5">
            <w:pPr>
              <w:rPr>
                <w:color w:val="000000"/>
              </w:rPr>
            </w:pPr>
            <w:r>
              <w:rPr>
                <w:color w:val="000000"/>
              </w:rPr>
              <w:t>300</w:t>
            </w:r>
          </w:p>
        </w:tc>
      </w:tr>
      <w:tr w:rsidR="00C90853" w14:paraId="0A365E1D"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034228" w14:textId="77777777" w:rsidR="00C90853" w:rsidRDefault="00E662A5">
            <w:pPr>
              <w:rPr>
                <w:color w:val="000000"/>
              </w:rPr>
            </w:pPr>
            <w:r>
              <w:rPr>
                <w:color w:val="000000"/>
              </w:rPr>
              <w:t>14.2.</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0DE987"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C49039" w14:textId="77777777" w:rsidR="00C90853" w:rsidRDefault="00E662A5">
            <w:pPr>
              <w:rPr>
                <w:color w:val="000000"/>
              </w:rPr>
            </w:pPr>
            <w:r>
              <w:rPr>
                <w:color w:val="000000"/>
              </w:rPr>
              <w:t>населенный пункт с количеством населения от 50 тысяч до 200 тысяч человек</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DDACAE" w14:textId="77777777" w:rsidR="00C90853" w:rsidRDefault="00E662A5">
            <w:pPr>
              <w:rPr>
                <w:color w:val="000000"/>
              </w:rPr>
            </w:pPr>
            <w:r>
              <w:rPr>
                <w:color w:val="000000"/>
              </w:rPr>
              <w:t>135</w:t>
            </w:r>
          </w:p>
        </w:tc>
      </w:tr>
      <w:tr w:rsidR="00C90853" w14:paraId="306499B3"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C53C46" w14:textId="77777777" w:rsidR="00C90853" w:rsidRDefault="00E662A5">
            <w:pPr>
              <w:rPr>
                <w:color w:val="000000"/>
              </w:rPr>
            </w:pPr>
            <w:r>
              <w:rPr>
                <w:color w:val="000000"/>
              </w:rPr>
              <w:t>14.3.</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A63D0B"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80B340" w14:textId="77777777" w:rsidR="00C90853" w:rsidRDefault="00E662A5">
            <w:pPr>
              <w:rPr>
                <w:color w:val="000000"/>
              </w:rPr>
            </w:pPr>
            <w:r>
              <w:rPr>
                <w:color w:val="000000"/>
              </w:rPr>
              <w:t>город районного значения с количеством населения до 50 тысяч человек, район</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69796F" w14:textId="77777777" w:rsidR="00C90853" w:rsidRDefault="00E662A5">
            <w:pPr>
              <w:rPr>
                <w:color w:val="000000"/>
              </w:rPr>
            </w:pPr>
            <w:r>
              <w:rPr>
                <w:color w:val="000000"/>
              </w:rPr>
              <w:t>45</w:t>
            </w:r>
          </w:p>
        </w:tc>
      </w:tr>
      <w:tr w:rsidR="00C90853" w14:paraId="021AF547"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6943F7" w14:textId="77777777" w:rsidR="00C90853" w:rsidRDefault="00E662A5">
            <w:pPr>
              <w:rPr>
                <w:color w:val="000000"/>
              </w:rPr>
            </w:pPr>
            <w:r>
              <w:rPr>
                <w:color w:val="000000"/>
              </w:rPr>
              <w:t>14.4.</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612FB3" w14:textId="77777777" w:rsidR="00C90853" w:rsidRDefault="00E662A5">
            <w:pPr>
              <w:rPr>
                <w:color w:val="000000"/>
              </w:rPr>
            </w:pPr>
            <w:r>
              <w:rPr>
                <w:color w:val="000000"/>
              </w:rPr>
              <w:t> </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6FBF1D" w14:textId="77777777" w:rsidR="00C90853" w:rsidRDefault="00E662A5">
            <w:pPr>
              <w:rPr>
                <w:color w:val="000000"/>
              </w:rPr>
            </w:pPr>
            <w:r>
              <w:rPr>
                <w:color w:val="000000"/>
              </w:rPr>
              <w:t>остальные административно-территориальные единицы (поселок, село, сельский округ)</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03BA9D" w14:textId="77777777" w:rsidR="00C90853" w:rsidRDefault="00E662A5">
            <w:pPr>
              <w:rPr>
                <w:color w:val="000000"/>
              </w:rPr>
            </w:pPr>
            <w:r>
              <w:rPr>
                <w:color w:val="000000"/>
              </w:rPr>
              <w:t>5</w:t>
            </w:r>
          </w:p>
        </w:tc>
      </w:tr>
      <w:tr w:rsidR="00C90853" w14:paraId="5A24A7D1" w14:textId="77777777">
        <w:trPr>
          <w:tblCellSpacing w:w="0" w:type="dxa"/>
        </w:trPr>
        <w:tc>
          <w:tcPr>
            <w:tcW w:w="150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4048E8" w14:textId="77777777" w:rsidR="00C90853" w:rsidRDefault="00E662A5">
            <w:pPr>
              <w:rPr>
                <w:color w:val="000000"/>
              </w:rPr>
            </w:pPr>
            <w:r>
              <w:rPr>
                <w:color w:val="000000"/>
              </w:rPr>
              <w:t>15.</w:t>
            </w:r>
          </w:p>
        </w:tc>
        <w:tc>
          <w:tcPr>
            <w:tcW w:w="30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39DB41" w14:textId="77777777" w:rsidR="00C90853" w:rsidRDefault="00E662A5">
            <w:pPr>
              <w:rPr>
                <w:color w:val="000000"/>
              </w:rPr>
            </w:pPr>
            <w:r>
              <w:rPr>
                <w:color w:val="000000"/>
              </w:rPr>
              <w:t>Морская радиосвязь (радиомодем, береговая связь, телеметрия, радиолокационная и т. д.), за один радиоканал</w:t>
            </w:r>
          </w:p>
        </w:tc>
        <w:tc>
          <w:tcPr>
            <w:tcW w:w="24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9D1778" w14:textId="77777777" w:rsidR="00C90853" w:rsidRDefault="00E662A5">
            <w:pPr>
              <w:rPr>
                <w:color w:val="000000"/>
              </w:rPr>
            </w:pPr>
            <w:r>
              <w:rPr>
                <w:color w:val="000000"/>
              </w:rPr>
              <w:t>область</w:t>
            </w:r>
          </w:p>
        </w:tc>
        <w:tc>
          <w:tcPr>
            <w:tcW w:w="27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9A1BAD" w14:textId="77777777" w:rsidR="00C90853" w:rsidRDefault="00E662A5">
            <w:pPr>
              <w:rPr>
                <w:color w:val="000000"/>
              </w:rPr>
            </w:pPr>
            <w:r>
              <w:rPr>
                <w:color w:val="000000"/>
              </w:rPr>
              <w:t>10</w:t>
            </w:r>
          </w:p>
        </w:tc>
      </w:tr>
    </w:tbl>
    <w:p w14:paraId="4B46F350" w14:textId="77777777" w:rsidR="00C90853" w:rsidRDefault="00E662A5">
      <w:pPr>
        <w:spacing w:before="240" w:after="240"/>
      </w:pPr>
      <w:r>
        <w:t> </w:t>
      </w:r>
    </w:p>
    <w:p w14:paraId="7BF11D99" w14:textId="77777777" w:rsidR="00C90853" w:rsidRDefault="00E662A5">
      <w:pPr>
        <w:spacing w:before="240" w:after="240"/>
      </w:pPr>
      <w:r>
        <w:t>3. Годовые ставки платы для цифрового эфирного телерадиовещания составляют:</w:t>
      </w:r>
    </w:p>
    <w:p w14:paraId="6C09791B" w14:textId="77777777" w:rsidR="00C90853" w:rsidRDefault="00E662A5">
      <w:pPr>
        <w:spacing w:before="240" w:after="240"/>
      </w:pPr>
      <w:r>
        <w:t> </w:t>
      </w:r>
    </w:p>
    <w:tbl>
      <w:tblPr>
        <w:tblW w:w="961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375"/>
        <w:gridCol w:w="3733"/>
        <w:gridCol w:w="2405"/>
        <w:gridCol w:w="2102"/>
      </w:tblGrid>
      <w:tr w:rsidR="00C90853" w14:paraId="4AA373CA"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77EAD5" w14:textId="77777777" w:rsidR="00C90853" w:rsidRDefault="00E662A5">
            <w:pPr>
              <w:spacing w:after="240"/>
              <w:rPr>
                <w:color w:val="000000"/>
              </w:rPr>
            </w:pPr>
            <w:r>
              <w:rPr>
                <w:color w:val="000000"/>
              </w:rPr>
              <w:t>№ п/п</w:t>
            </w:r>
          </w:p>
          <w:p w14:paraId="0D78C81F" w14:textId="77777777" w:rsidR="00C90853" w:rsidRDefault="00E662A5">
            <w:pPr>
              <w:spacing w:before="240"/>
              <w:rPr>
                <w:color w:val="000000"/>
              </w:rPr>
            </w:pPr>
            <w:r>
              <w:rPr>
                <w:color w:val="000000"/>
              </w:rPr>
              <w:t> </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A1FF76" w14:textId="77777777" w:rsidR="00C90853" w:rsidRDefault="00E662A5">
            <w:pPr>
              <w:rPr>
                <w:color w:val="000000"/>
              </w:rPr>
            </w:pPr>
            <w:r>
              <w:rPr>
                <w:color w:val="000000"/>
              </w:rPr>
              <w:t>Диапазон частот для цифрового эфирного телерадиовещания</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D24687" w14:textId="77777777" w:rsidR="00C90853" w:rsidRDefault="00E662A5">
            <w:pPr>
              <w:rPr>
                <w:color w:val="000000"/>
              </w:rPr>
            </w:pPr>
            <w:r>
              <w:rPr>
                <w:color w:val="000000"/>
              </w:rPr>
              <w:t>Территория использования</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E8A233" w14:textId="77777777" w:rsidR="00C90853" w:rsidRDefault="00E662A5">
            <w:pPr>
              <w:rPr>
                <w:color w:val="000000"/>
              </w:rPr>
            </w:pPr>
            <w:r>
              <w:rPr>
                <w:color w:val="000000"/>
              </w:rPr>
              <w:t>Ставка платы (МРП)</w:t>
            </w:r>
          </w:p>
        </w:tc>
      </w:tr>
      <w:tr w:rsidR="00C90853" w14:paraId="62352B06"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9DF08F" w14:textId="77777777" w:rsidR="00C90853" w:rsidRDefault="00E662A5">
            <w:pPr>
              <w:rPr>
                <w:color w:val="000000"/>
              </w:rPr>
            </w:pPr>
            <w:r>
              <w:rPr>
                <w:color w:val="000000"/>
              </w:rPr>
              <w:t>1</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229887" w14:textId="77777777" w:rsidR="00C90853" w:rsidRDefault="00E662A5">
            <w:pPr>
              <w:rPr>
                <w:color w:val="000000"/>
              </w:rPr>
            </w:pPr>
            <w:r>
              <w:rPr>
                <w:color w:val="000000"/>
              </w:rPr>
              <w:t>2</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42798A" w14:textId="77777777" w:rsidR="00C90853" w:rsidRDefault="00E662A5">
            <w:pPr>
              <w:rPr>
                <w:color w:val="000000"/>
              </w:rPr>
            </w:pPr>
            <w:r>
              <w:rPr>
                <w:color w:val="000000"/>
              </w:rPr>
              <w:t>3</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3D7EC5" w14:textId="77777777" w:rsidR="00C90853" w:rsidRDefault="00E662A5">
            <w:pPr>
              <w:rPr>
                <w:color w:val="000000"/>
              </w:rPr>
            </w:pPr>
            <w:r>
              <w:rPr>
                <w:color w:val="000000"/>
              </w:rPr>
              <w:t>4</w:t>
            </w:r>
          </w:p>
        </w:tc>
      </w:tr>
      <w:tr w:rsidR="00C90853" w14:paraId="5AB07037"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C06EC1" w14:textId="77777777" w:rsidR="00C90853" w:rsidRDefault="00E662A5">
            <w:pPr>
              <w:rPr>
                <w:color w:val="000000"/>
              </w:rPr>
            </w:pPr>
            <w:r>
              <w:rPr>
                <w:color w:val="000000"/>
              </w:rPr>
              <w:t>1.</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65B954" w14:textId="77777777" w:rsidR="00C90853" w:rsidRDefault="00E662A5">
            <w:pPr>
              <w:rPr>
                <w:color w:val="000000"/>
              </w:rPr>
            </w:pPr>
            <w:r>
              <w:rPr>
                <w:color w:val="000000"/>
              </w:rPr>
              <w:t>Телевидение/метровый диапазон частот</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83B5D6" w14:textId="77777777" w:rsidR="00C90853" w:rsidRDefault="00E662A5">
            <w:pPr>
              <w:rPr>
                <w:color w:val="000000"/>
              </w:rPr>
            </w:pPr>
            <w:r>
              <w:rPr>
                <w:color w:val="000000"/>
              </w:rPr>
              <w:t> </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E3C95B" w14:textId="77777777" w:rsidR="00C90853" w:rsidRDefault="00E662A5">
            <w:pPr>
              <w:rPr>
                <w:color w:val="000000"/>
              </w:rPr>
            </w:pPr>
            <w:r>
              <w:rPr>
                <w:color w:val="000000"/>
              </w:rPr>
              <w:t> </w:t>
            </w:r>
          </w:p>
        </w:tc>
      </w:tr>
      <w:tr w:rsidR="00C90853" w14:paraId="64377103"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CDC4BF" w14:textId="77777777" w:rsidR="00C90853" w:rsidRDefault="00E662A5">
            <w:pPr>
              <w:rPr>
                <w:color w:val="000000"/>
              </w:rPr>
            </w:pPr>
            <w:r>
              <w:rPr>
                <w:color w:val="000000"/>
              </w:rPr>
              <w:t>1.1.</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01BA44" w14:textId="77777777" w:rsidR="00C90853" w:rsidRDefault="00E662A5">
            <w:pPr>
              <w:rPr>
                <w:color w:val="000000"/>
              </w:rPr>
            </w:pPr>
            <w:r>
              <w:rPr>
                <w:color w:val="000000"/>
              </w:rPr>
              <w:t>Мощность передающего радиоэлектронного средства до 50 Вт включительно</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53853D" w14:textId="77777777" w:rsidR="00C90853" w:rsidRDefault="00E662A5">
            <w:pPr>
              <w:rPr>
                <w:color w:val="000000"/>
              </w:rPr>
            </w:pPr>
            <w:r>
              <w:rPr>
                <w:color w:val="000000"/>
              </w:rPr>
              <w:t>город республиканского значения и столица</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2B5A63" w14:textId="77777777" w:rsidR="00C90853" w:rsidRDefault="00E662A5">
            <w:pPr>
              <w:rPr>
                <w:color w:val="000000"/>
              </w:rPr>
            </w:pPr>
            <w:r>
              <w:rPr>
                <w:color w:val="000000"/>
              </w:rPr>
              <w:t>81</w:t>
            </w:r>
          </w:p>
        </w:tc>
      </w:tr>
      <w:tr w:rsidR="00C90853" w14:paraId="018FD6E1"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F77341" w14:textId="77777777" w:rsidR="00C90853" w:rsidRDefault="00E662A5">
            <w:pPr>
              <w:rPr>
                <w:color w:val="000000"/>
              </w:rPr>
            </w:pPr>
            <w:r>
              <w:rPr>
                <w:color w:val="000000"/>
              </w:rPr>
              <w:t> </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0D656B" w14:textId="77777777" w:rsidR="00C90853" w:rsidRDefault="00E662A5">
            <w:pPr>
              <w:rPr>
                <w:color w:val="000000"/>
              </w:rPr>
            </w:pPr>
            <w:r>
              <w:rPr>
                <w:color w:val="000000"/>
              </w:rPr>
              <w:t> </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F8ADC8" w14:textId="77777777" w:rsidR="00C90853" w:rsidRDefault="00E662A5">
            <w:pPr>
              <w:rPr>
                <w:color w:val="000000"/>
              </w:rPr>
            </w:pPr>
            <w:r>
              <w:rPr>
                <w:color w:val="000000"/>
              </w:rPr>
              <w:t>область</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2FD1C8" w14:textId="77777777" w:rsidR="00C90853" w:rsidRDefault="00E662A5">
            <w:pPr>
              <w:rPr>
                <w:color w:val="000000"/>
              </w:rPr>
            </w:pPr>
            <w:r>
              <w:rPr>
                <w:color w:val="000000"/>
              </w:rPr>
              <w:t>15</w:t>
            </w:r>
          </w:p>
        </w:tc>
      </w:tr>
      <w:tr w:rsidR="00C90853" w14:paraId="22FDC130"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33148A" w14:textId="77777777" w:rsidR="00C90853" w:rsidRDefault="00E662A5">
            <w:pPr>
              <w:rPr>
                <w:color w:val="000000"/>
              </w:rPr>
            </w:pPr>
            <w:r>
              <w:rPr>
                <w:color w:val="000000"/>
              </w:rPr>
              <w:t>1.2.</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A79858" w14:textId="77777777" w:rsidR="00C90853" w:rsidRDefault="00E662A5">
            <w:pPr>
              <w:rPr>
                <w:color w:val="000000"/>
              </w:rPr>
            </w:pPr>
            <w:r>
              <w:rPr>
                <w:color w:val="000000"/>
              </w:rPr>
              <w:t>Мощность передающего радиоэлектронного средства до 250 Вт включительно</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8C65BB" w14:textId="77777777" w:rsidR="00C90853" w:rsidRDefault="00E662A5">
            <w:pPr>
              <w:rPr>
                <w:color w:val="000000"/>
              </w:rPr>
            </w:pPr>
            <w:r>
              <w:rPr>
                <w:color w:val="000000"/>
              </w:rPr>
              <w:t>город республиканского значения и столица</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2797F7" w14:textId="77777777" w:rsidR="00C90853" w:rsidRDefault="00E662A5">
            <w:pPr>
              <w:rPr>
                <w:color w:val="000000"/>
              </w:rPr>
            </w:pPr>
            <w:r>
              <w:rPr>
                <w:color w:val="000000"/>
              </w:rPr>
              <w:t>361</w:t>
            </w:r>
          </w:p>
        </w:tc>
      </w:tr>
      <w:tr w:rsidR="00C90853" w14:paraId="0AC59CEF"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E91BFC" w14:textId="77777777" w:rsidR="00C90853" w:rsidRDefault="00E662A5">
            <w:pPr>
              <w:rPr>
                <w:color w:val="000000"/>
              </w:rPr>
            </w:pPr>
            <w:r>
              <w:rPr>
                <w:color w:val="000000"/>
              </w:rPr>
              <w:t> </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E392AD" w14:textId="77777777" w:rsidR="00C90853" w:rsidRDefault="00E662A5">
            <w:pPr>
              <w:rPr>
                <w:color w:val="000000"/>
              </w:rPr>
            </w:pPr>
            <w:r>
              <w:rPr>
                <w:color w:val="000000"/>
              </w:rPr>
              <w:t> </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7EC1B4" w14:textId="77777777" w:rsidR="00C90853" w:rsidRDefault="00E662A5">
            <w:pPr>
              <w:rPr>
                <w:color w:val="000000"/>
              </w:rPr>
            </w:pPr>
            <w:r>
              <w:rPr>
                <w:color w:val="000000"/>
              </w:rPr>
              <w:t>область</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D9DB79" w14:textId="77777777" w:rsidR="00C90853" w:rsidRDefault="00E662A5">
            <w:pPr>
              <w:rPr>
                <w:color w:val="000000"/>
              </w:rPr>
            </w:pPr>
            <w:r>
              <w:rPr>
                <w:color w:val="000000"/>
              </w:rPr>
              <w:t>65</w:t>
            </w:r>
          </w:p>
        </w:tc>
      </w:tr>
      <w:tr w:rsidR="00C90853" w14:paraId="7B844309"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22267C" w14:textId="77777777" w:rsidR="00C90853" w:rsidRDefault="00E662A5">
            <w:pPr>
              <w:rPr>
                <w:color w:val="000000"/>
              </w:rPr>
            </w:pPr>
            <w:r>
              <w:rPr>
                <w:color w:val="000000"/>
              </w:rPr>
              <w:t>1.3.</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2B3C95" w14:textId="77777777" w:rsidR="00C90853" w:rsidRDefault="00E662A5">
            <w:pPr>
              <w:rPr>
                <w:color w:val="000000"/>
              </w:rPr>
            </w:pPr>
            <w:r>
              <w:rPr>
                <w:color w:val="000000"/>
              </w:rPr>
              <w:t>Мощность передающего радиоэлектронного средства до 500 Вт включительно</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C022A7" w14:textId="77777777" w:rsidR="00C90853" w:rsidRDefault="00E662A5">
            <w:pPr>
              <w:rPr>
                <w:color w:val="000000"/>
              </w:rPr>
            </w:pPr>
            <w:r>
              <w:rPr>
                <w:color w:val="000000"/>
              </w:rPr>
              <w:t>город республиканского значения и столица</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FE4AB2" w14:textId="77777777" w:rsidR="00C90853" w:rsidRDefault="00E662A5">
            <w:pPr>
              <w:rPr>
                <w:color w:val="000000"/>
              </w:rPr>
            </w:pPr>
            <w:r>
              <w:rPr>
                <w:color w:val="000000"/>
              </w:rPr>
              <w:t>957</w:t>
            </w:r>
          </w:p>
        </w:tc>
      </w:tr>
      <w:tr w:rsidR="00C90853" w14:paraId="5B3B63B0"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0CAF33" w14:textId="77777777" w:rsidR="00C90853" w:rsidRDefault="00E662A5">
            <w:pPr>
              <w:rPr>
                <w:color w:val="000000"/>
              </w:rPr>
            </w:pPr>
            <w:r>
              <w:rPr>
                <w:color w:val="000000"/>
              </w:rPr>
              <w:t> </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AA05FB" w14:textId="77777777" w:rsidR="00C90853" w:rsidRDefault="00E662A5">
            <w:pPr>
              <w:rPr>
                <w:color w:val="000000"/>
              </w:rPr>
            </w:pPr>
            <w:r>
              <w:rPr>
                <w:color w:val="000000"/>
              </w:rPr>
              <w:t> </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B4287A" w14:textId="77777777" w:rsidR="00C90853" w:rsidRDefault="00E662A5">
            <w:pPr>
              <w:rPr>
                <w:color w:val="000000"/>
              </w:rPr>
            </w:pPr>
            <w:r>
              <w:rPr>
                <w:color w:val="000000"/>
              </w:rPr>
              <w:t>область</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81B64D" w14:textId="77777777" w:rsidR="00C90853" w:rsidRDefault="00E662A5">
            <w:pPr>
              <w:rPr>
                <w:color w:val="000000"/>
              </w:rPr>
            </w:pPr>
            <w:r>
              <w:rPr>
                <w:color w:val="000000"/>
              </w:rPr>
              <w:t>174</w:t>
            </w:r>
          </w:p>
        </w:tc>
      </w:tr>
      <w:tr w:rsidR="00C90853" w14:paraId="6192D22D"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6C4E3A" w14:textId="77777777" w:rsidR="00C90853" w:rsidRDefault="00E662A5">
            <w:pPr>
              <w:rPr>
                <w:color w:val="000000"/>
              </w:rPr>
            </w:pPr>
            <w:r>
              <w:rPr>
                <w:color w:val="000000"/>
              </w:rPr>
              <w:t>1.4.</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01C124" w14:textId="77777777" w:rsidR="00C90853" w:rsidRDefault="00E662A5">
            <w:pPr>
              <w:rPr>
                <w:color w:val="000000"/>
              </w:rPr>
            </w:pPr>
            <w:r>
              <w:rPr>
                <w:color w:val="000000"/>
              </w:rPr>
              <w:t>Мощность передающего радиоэлектронного средства до 1 000 Вт включительно</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5B5327" w14:textId="77777777" w:rsidR="00C90853" w:rsidRDefault="00E662A5">
            <w:pPr>
              <w:rPr>
                <w:color w:val="000000"/>
              </w:rPr>
            </w:pPr>
            <w:r>
              <w:rPr>
                <w:color w:val="000000"/>
              </w:rPr>
              <w:t>город республиканского значения и столица</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91C72D" w14:textId="77777777" w:rsidR="00C90853" w:rsidRDefault="00E662A5">
            <w:pPr>
              <w:rPr>
                <w:color w:val="000000"/>
              </w:rPr>
            </w:pPr>
            <w:r>
              <w:rPr>
                <w:color w:val="000000"/>
              </w:rPr>
              <w:t>1 353</w:t>
            </w:r>
          </w:p>
        </w:tc>
      </w:tr>
      <w:tr w:rsidR="00C90853" w14:paraId="792234AD"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95F777" w14:textId="77777777" w:rsidR="00C90853" w:rsidRDefault="00E662A5">
            <w:pPr>
              <w:rPr>
                <w:color w:val="000000"/>
              </w:rPr>
            </w:pPr>
            <w:r>
              <w:rPr>
                <w:color w:val="000000"/>
              </w:rPr>
              <w:t> </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437862" w14:textId="77777777" w:rsidR="00C90853" w:rsidRDefault="00E662A5">
            <w:pPr>
              <w:rPr>
                <w:color w:val="000000"/>
              </w:rPr>
            </w:pPr>
            <w:r>
              <w:rPr>
                <w:color w:val="000000"/>
              </w:rPr>
              <w:t> </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6E0D83" w14:textId="77777777" w:rsidR="00C90853" w:rsidRDefault="00E662A5">
            <w:pPr>
              <w:rPr>
                <w:color w:val="000000"/>
              </w:rPr>
            </w:pPr>
            <w:r>
              <w:rPr>
                <w:color w:val="000000"/>
              </w:rPr>
              <w:t>область</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092021" w14:textId="77777777" w:rsidR="00C90853" w:rsidRDefault="00E662A5">
            <w:pPr>
              <w:rPr>
                <w:color w:val="000000"/>
              </w:rPr>
            </w:pPr>
            <w:r>
              <w:rPr>
                <w:color w:val="000000"/>
              </w:rPr>
              <w:t>245</w:t>
            </w:r>
          </w:p>
        </w:tc>
      </w:tr>
      <w:tr w:rsidR="00C90853" w14:paraId="205AC284"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4BD4E0" w14:textId="77777777" w:rsidR="00C90853" w:rsidRDefault="00E662A5">
            <w:pPr>
              <w:rPr>
                <w:color w:val="000000"/>
              </w:rPr>
            </w:pPr>
            <w:r>
              <w:rPr>
                <w:color w:val="000000"/>
              </w:rPr>
              <w:t>1.5.</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325895" w14:textId="77777777" w:rsidR="00C90853" w:rsidRDefault="00E662A5">
            <w:pPr>
              <w:rPr>
                <w:color w:val="000000"/>
              </w:rPr>
            </w:pPr>
            <w:r>
              <w:rPr>
                <w:color w:val="000000"/>
              </w:rPr>
              <w:t>Мощность передающего радиоэлектронного средства свыше 1 000 Вт</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7D49B5" w14:textId="77777777" w:rsidR="00C90853" w:rsidRDefault="00E662A5">
            <w:pPr>
              <w:rPr>
                <w:color w:val="000000"/>
              </w:rPr>
            </w:pPr>
            <w:r>
              <w:rPr>
                <w:color w:val="000000"/>
              </w:rPr>
              <w:t>город республиканского значения и столица</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818F13" w14:textId="77777777" w:rsidR="00C90853" w:rsidRDefault="00E662A5">
            <w:pPr>
              <w:rPr>
                <w:color w:val="000000"/>
              </w:rPr>
            </w:pPr>
            <w:r>
              <w:rPr>
                <w:color w:val="000000"/>
              </w:rPr>
              <w:t>2 344</w:t>
            </w:r>
          </w:p>
        </w:tc>
      </w:tr>
      <w:tr w:rsidR="00C90853" w14:paraId="618749F9"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E50A08" w14:textId="77777777" w:rsidR="00C90853" w:rsidRDefault="00E662A5">
            <w:pPr>
              <w:rPr>
                <w:color w:val="000000"/>
              </w:rPr>
            </w:pPr>
            <w:r>
              <w:rPr>
                <w:color w:val="000000"/>
              </w:rPr>
              <w:t> </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BECB11" w14:textId="77777777" w:rsidR="00C90853" w:rsidRDefault="00E662A5">
            <w:pPr>
              <w:rPr>
                <w:color w:val="000000"/>
              </w:rPr>
            </w:pPr>
            <w:r>
              <w:rPr>
                <w:color w:val="000000"/>
              </w:rPr>
              <w:t> </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81362C" w14:textId="77777777" w:rsidR="00C90853" w:rsidRDefault="00E662A5">
            <w:pPr>
              <w:rPr>
                <w:color w:val="000000"/>
              </w:rPr>
            </w:pPr>
            <w:r>
              <w:rPr>
                <w:color w:val="000000"/>
              </w:rPr>
              <w:t>область</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081E82" w14:textId="77777777" w:rsidR="00C90853" w:rsidRDefault="00E662A5">
            <w:pPr>
              <w:rPr>
                <w:color w:val="000000"/>
              </w:rPr>
            </w:pPr>
            <w:r>
              <w:rPr>
                <w:color w:val="000000"/>
              </w:rPr>
              <w:t>425</w:t>
            </w:r>
          </w:p>
        </w:tc>
      </w:tr>
      <w:tr w:rsidR="00C90853" w14:paraId="34FA2247"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2DD31D" w14:textId="77777777" w:rsidR="00C90853" w:rsidRDefault="00E662A5">
            <w:pPr>
              <w:rPr>
                <w:color w:val="000000"/>
              </w:rPr>
            </w:pPr>
            <w:r>
              <w:rPr>
                <w:color w:val="000000"/>
              </w:rPr>
              <w:t>2.</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08CA76" w14:textId="77777777" w:rsidR="00C90853" w:rsidRDefault="00E662A5">
            <w:pPr>
              <w:rPr>
                <w:color w:val="000000"/>
              </w:rPr>
            </w:pPr>
            <w:r>
              <w:rPr>
                <w:color w:val="000000"/>
              </w:rPr>
              <w:t>Телевидение/дециметровый диапазон частот</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4C0348" w14:textId="77777777" w:rsidR="00C90853" w:rsidRDefault="00E662A5">
            <w:pPr>
              <w:rPr>
                <w:color w:val="000000"/>
              </w:rPr>
            </w:pPr>
            <w:r>
              <w:rPr>
                <w:color w:val="000000"/>
              </w:rPr>
              <w:t> </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26C902" w14:textId="77777777" w:rsidR="00C90853" w:rsidRDefault="00E662A5">
            <w:pPr>
              <w:rPr>
                <w:color w:val="000000"/>
              </w:rPr>
            </w:pPr>
            <w:r>
              <w:rPr>
                <w:color w:val="000000"/>
              </w:rPr>
              <w:t> </w:t>
            </w:r>
          </w:p>
        </w:tc>
      </w:tr>
      <w:tr w:rsidR="00C90853" w14:paraId="6B40C7BC"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01BB61" w14:textId="77777777" w:rsidR="00C90853" w:rsidRDefault="00E662A5">
            <w:pPr>
              <w:rPr>
                <w:color w:val="000000"/>
              </w:rPr>
            </w:pPr>
            <w:r>
              <w:rPr>
                <w:color w:val="000000"/>
              </w:rPr>
              <w:t>2.1.</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7E8448" w14:textId="77777777" w:rsidR="00C90853" w:rsidRDefault="00E662A5">
            <w:pPr>
              <w:rPr>
                <w:color w:val="000000"/>
              </w:rPr>
            </w:pPr>
            <w:r>
              <w:rPr>
                <w:color w:val="000000"/>
              </w:rPr>
              <w:t>Мощность передающего радиоэлектронного средства до 50 Вт включительно</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A5845D" w14:textId="77777777" w:rsidR="00C90853" w:rsidRDefault="00E662A5">
            <w:pPr>
              <w:rPr>
                <w:color w:val="000000"/>
              </w:rPr>
            </w:pPr>
            <w:r>
              <w:rPr>
                <w:color w:val="000000"/>
              </w:rPr>
              <w:t>город республиканского значения и столица</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D3C532" w14:textId="77777777" w:rsidR="00C90853" w:rsidRDefault="00E662A5">
            <w:pPr>
              <w:rPr>
                <w:color w:val="000000"/>
              </w:rPr>
            </w:pPr>
            <w:r>
              <w:rPr>
                <w:color w:val="000000"/>
              </w:rPr>
              <w:t>51</w:t>
            </w:r>
          </w:p>
        </w:tc>
      </w:tr>
      <w:tr w:rsidR="00C90853" w14:paraId="687AFCE0"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3B5675" w14:textId="77777777" w:rsidR="00C90853" w:rsidRDefault="00E662A5">
            <w:pPr>
              <w:rPr>
                <w:color w:val="000000"/>
              </w:rPr>
            </w:pPr>
            <w:r>
              <w:rPr>
                <w:color w:val="000000"/>
              </w:rPr>
              <w:t> </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70945C" w14:textId="77777777" w:rsidR="00C90853" w:rsidRDefault="00E662A5">
            <w:pPr>
              <w:rPr>
                <w:color w:val="000000"/>
              </w:rPr>
            </w:pPr>
            <w:r>
              <w:rPr>
                <w:color w:val="000000"/>
              </w:rPr>
              <w:t> </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F83656" w14:textId="77777777" w:rsidR="00C90853" w:rsidRDefault="00E662A5">
            <w:pPr>
              <w:rPr>
                <w:color w:val="000000"/>
              </w:rPr>
            </w:pPr>
            <w:r>
              <w:rPr>
                <w:color w:val="000000"/>
              </w:rPr>
              <w:t>область</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493B76" w14:textId="77777777" w:rsidR="00C90853" w:rsidRDefault="00E662A5">
            <w:pPr>
              <w:rPr>
                <w:color w:val="000000"/>
              </w:rPr>
            </w:pPr>
            <w:r>
              <w:rPr>
                <w:color w:val="000000"/>
              </w:rPr>
              <w:t>9</w:t>
            </w:r>
          </w:p>
        </w:tc>
      </w:tr>
      <w:tr w:rsidR="00C90853" w14:paraId="3AB23C1E"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440380" w14:textId="77777777" w:rsidR="00C90853" w:rsidRDefault="00E662A5">
            <w:pPr>
              <w:rPr>
                <w:color w:val="000000"/>
              </w:rPr>
            </w:pPr>
            <w:r>
              <w:rPr>
                <w:color w:val="000000"/>
              </w:rPr>
              <w:t>2.2.</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473572" w14:textId="77777777" w:rsidR="00C90853" w:rsidRDefault="00E662A5">
            <w:pPr>
              <w:rPr>
                <w:color w:val="000000"/>
              </w:rPr>
            </w:pPr>
            <w:r>
              <w:rPr>
                <w:color w:val="000000"/>
              </w:rPr>
              <w:t>Мощность передающего радиоэлектронного средства до 250 Вт включительно</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DA181F" w14:textId="77777777" w:rsidR="00C90853" w:rsidRDefault="00E662A5">
            <w:pPr>
              <w:rPr>
                <w:color w:val="000000"/>
              </w:rPr>
            </w:pPr>
            <w:r>
              <w:rPr>
                <w:color w:val="000000"/>
              </w:rPr>
              <w:t>город республиканского значения и столица</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DC68ED" w14:textId="77777777" w:rsidR="00C90853" w:rsidRDefault="00E662A5">
            <w:pPr>
              <w:rPr>
                <w:color w:val="000000"/>
              </w:rPr>
            </w:pPr>
            <w:r>
              <w:rPr>
                <w:color w:val="000000"/>
              </w:rPr>
              <w:t>228</w:t>
            </w:r>
          </w:p>
        </w:tc>
      </w:tr>
      <w:tr w:rsidR="00C90853" w14:paraId="7E2667CF"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B913A7" w14:textId="77777777" w:rsidR="00C90853" w:rsidRDefault="00E662A5">
            <w:pPr>
              <w:rPr>
                <w:color w:val="000000"/>
              </w:rPr>
            </w:pPr>
            <w:r>
              <w:rPr>
                <w:color w:val="000000"/>
              </w:rPr>
              <w:t> </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33D5D1" w14:textId="77777777" w:rsidR="00C90853" w:rsidRDefault="00E662A5">
            <w:pPr>
              <w:rPr>
                <w:color w:val="000000"/>
              </w:rPr>
            </w:pPr>
            <w:r>
              <w:rPr>
                <w:color w:val="000000"/>
              </w:rPr>
              <w:t> </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9E9F32" w14:textId="77777777" w:rsidR="00C90853" w:rsidRDefault="00E662A5">
            <w:pPr>
              <w:rPr>
                <w:color w:val="000000"/>
              </w:rPr>
            </w:pPr>
            <w:r>
              <w:rPr>
                <w:color w:val="000000"/>
              </w:rPr>
              <w:t>область</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4E2D23" w14:textId="77777777" w:rsidR="00C90853" w:rsidRDefault="00E662A5">
            <w:pPr>
              <w:rPr>
                <w:color w:val="000000"/>
              </w:rPr>
            </w:pPr>
            <w:r>
              <w:rPr>
                <w:color w:val="000000"/>
              </w:rPr>
              <w:t>41</w:t>
            </w:r>
          </w:p>
        </w:tc>
      </w:tr>
      <w:tr w:rsidR="00C90853" w14:paraId="5AED63A1"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697713" w14:textId="77777777" w:rsidR="00C90853" w:rsidRDefault="00E662A5">
            <w:pPr>
              <w:rPr>
                <w:color w:val="000000"/>
              </w:rPr>
            </w:pPr>
            <w:r>
              <w:rPr>
                <w:color w:val="000000"/>
              </w:rPr>
              <w:t>2.3.</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09C594" w14:textId="77777777" w:rsidR="00C90853" w:rsidRDefault="00E662A5">
            <w:pPr>
              <w:rPr>
                <w:color w:val="000000"/>
              </w:rPr>
            </w:pPr>
            <w:r>
              <w:rPr>
                <w:color w:val="000000"/>
              </w:rPr>
              <w:t>Мощность передающего радиоэлектронного средства до 500 Вт включительно</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EDA903" w14:textId="77777777" w:rsidR="00C90853" w:rsidRDefault="00E662A5">
            <w:pPr>
              <w:rPr>
                <w:color w:val="000000"/>
              </w:rPr>
            </w:pPr>
            <w:r>
              <w:rPr>
                <w:color w:val="000000"/>
              </w:rPr>
              <w:t>город республиканского значения и столица</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79C7AA" w14:textId="77777777" w:rsidR="00C90853" w:rsidRDefault="00E662A5">
            <w:pPr>
              <w:rPr>
                <w:color w:val="000000"/>
              </w:rPr>
            </w:pPr>
            <w:r>
              <w:rPr>
                <w:color w:val="000000"/>
              </w:rPr>
              <w:t>605</w:t>
            </w:r>
          </w:p>
        </w:tc>
      </w:tr>
      <w:tr w:rsidR="00C90853" w14:paraId="1710240D"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13EB08" w14:textId="77777777" w:rsidR="00C90853" w:rsidRDefault="00E662A5">
            <w:pPr>
              <w:rPr>
                <w:color w:val="000000"/>
              </w:rPr>
            </w:pPr>
            <w:r>
              <w:rPr>
                <w:color w:val="000000"/>
              </w:rPr>
              <w:t> </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2C8B83" w14:textId="77777777" w:rsidR="00C90853" w:rsidRDefault="00E662A5">
            <w:pPr>
              <w:rPr>
                <w:color w:val="000000"/>
              </w:rPr>
            </w:pPr>
            <w:r>
              <w:rPr>
                <w:color w:val="000000"/>
              </w:rPr>
              <w:t> </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F1193A" w14:textId="77777777" w:rsidR="00C90853" w:rsidRDefault="00E662A5">
            <w:pPr>
              <w:rPr>
                <w:color w:val="000000"/>
              </w:rPr>
            </w:pPr>
            <w:r>
              <w:rPr>
                <w:color w:val="000000"/>
              </w:rPr>
              <w:t>область</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618AA0" w14:textId="77777777" w:rsidR="00C90853" w:rsidRDefault="00E662A5">
            <w:pPr>
              <w:rPr>
                <w:color w:val="000000"/>
              </w:rPr>
            </w:pPr>
            <w:r>
              <w:rPr>
                <w:color w:val="000000"/>
              </w:rPr>
              <w:t>110</w:t>
            </w:r>
          </w:p>
        </w:tc>
      </w:tr>
      <w:tr w:rsidR="00C90853" w14:paraId="3BD6C7A8"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43BDF1" w14:textId="77777777" w:rsidR="00C90853" w:rsidRDefault="00E662A5">
            <w:pPr>
              <w:rPr>
                <w:color w:val="000000"/>
              </w:rPr>
            </w:pPr>
            <w:r>
              <w:rPr>
                <w:color w:val="000000"/>
              </w:rPr>
              <w:t>2.4.</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DAC1BB" w14:textId="77777777" w:rsidR="00C90853" w:rsidRDefault="00E662A5">
            <w:pPr>
              <w:rPr>
                <w:color w:val="000000"/>
              </w:rPr>
            </w:pPr>
            <w:r>
              <w:rPr>
                <w:color w:val="000000"/>
              </w:rPr>
              <w:t>Мощность передающего радиоэлектронного средства до 1 000 Вт включительно</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471474" w14:textId="77777777" w:rsidR="00C90853" w:rsidRDefault="00E662A5">
            <w:pPr>
              <w:rPr>
                <w:color w:val="000000"/>
              </w:rPr>
            </w:pPr>
            <w:r>
              <w:rPr>
                <w:color w:val="000000"/>
              </w:rPr>
              <w:t>город республиканского значения и столица</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E860D0" w14:textId="77777777" w:rsidR="00C90853" w:rsidRDefault="00E662A5">
            <w:pPr>
              <w:rPr>
                <w:color w:val="000000"/>
              </w:rPr>
            </w:pPr>
            <w:r>
              <w:rPr>
                <w:color w:val="000000"/>
              </w:rPr>
              <w:t>855</w:t>
            </w:r>
          </w:p>
        </w:tc>
      </w:tr>
      <w:tr w:rsidR="00C90853" w14:paraId="60323780"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B6456F" w14:textId="77777777" w:rsidR="00C90853" w:rsidRDefault="00E662A5">
            <w:pPr>
              <w:rPr>
                <w:color w:val="000000"/>
              </w:rPr>
            </w:pPr>
            <w:r>
              <w:rPr>
                <w:color w:val="000000"/>
              </w:rPr>
              <w:t> </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927F27" w14:textId="77777777" w:rsidR="00C90853" w:rsidRDefault="00E662A5">
            <w:pPr>
              <w:rPr>
                <w:color w:val="000000"/>
              </w:rPr>
            </w:pPr>
            <w:r>
              <w:rPr>
                <w:color w:val="000000"/>
              </w:rPr>
              <w:t> </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24CE1D" w14:textId="77777777" w:rsidR="00C90853" w:rsidRDefault="00E662A5">
            <w:pPr>
              <w:rPr>
                <w:color w:val="000000"/>
              </w:rPr>
            </w:pPr>
            <w:r>
              <w:rPr>
                <w:color w:val="000000"/>
              </w:rPr>
              <w:t>область</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040B4C" w14:textId="77777777" w:rsidR="00C90853" w:rsidRDefault="00E662A5">
            <w:pPr>
              <w:rPr>
                <w:color w:val="000000"/>
              </w:rPr>
            </w:pPr>
            <w:r>
              <w:rPr>
                <w:color w:val="000000"/>
              </w:rPr>
              <w:t>155</w:t>
            </w:r>
          </w:p>
        </w:tc>
      </w:tr>
      <w:tr w:rsidR="00C90853" w14:paraId="70C6EBDB"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8821FD" w14:textId="77777777" w:rsidR="00C90853" w:rsidRDefault="00E662A5">
            <w:pPr>
              <w:rPr>
                <w:color w:val="000000"/>
              </w:rPr>
            </w:pPr>
            <w:r>
              <w:rPr>
                <w:color w:val="000000"/>
              </w:rPr>
              <w:t>2.5.</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8C9D62" w14:textId="77777777" w:rsidR="00C90853" w:rsidRDefault="00E662A5">
            <w:pPr>
              <w:rPr>
                <w:color w:val="000000"/>
              </w:rPr>
            </w:pPr>
            <w:r>
              <w:rPr>
                <w:color w:val="000000"/>
              </w:rPr>
              <w:t>Мощность передающего радиоэлектронного средства свыше 1 000 Вт</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7E9477" w14:textId="77777777" w:rsidR="00C90853" w:rsidRDefault="00E662A5">
            <w:pPr>
              <w:rPr>
                <w:color w:val="000000"/>
              </w:rPr>
            </w:pPr>
            <w:r>
              <w:rPr>
                <w:color w:val="000000"/>
              </w:rPr>
              <w:t>город республиканского значения и столица</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1272B2" w14:textId="77777777" w:rsidR="00C90853" w:rsidRDefault="00E662A5">
            <w:pPr>
              <w:rPr>
                <w:color w:val="000000"/>
              </w:rPr>
            </w:pPr>
            <w:r>
              <w:rPr>
                <w:color w:val="000000"/>
              </w:rPr>
              <w:t>1 481</w:t>
            </w:r>
          </w:p>
        </w:tc>
      </w:tr>
      <w:tr w:rsidR="00C90853" w14:paraId="0E113B3D" w14:textId="77777777">
        <w:trPr>
          <w:tblCellSpacing w:w="0" w:type="dxa"/>
        </w:trPr>
        <w:tc>
          <w:tcPr>
            <w:tcW w:w="13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A531E8E" w14:textId="77777777" w:rsidR="00C90853" w:rsidRDefault="00E662A5">
            <w:pPr>
              <w:rPr>
                <w:color w:val="000000"/>
              </w:rPr>
            </w:pPr>
            <w:r>
              <w:rPr>
                <w:color w:val="000000"/>
              </w:rPr>
              <w:t> </w:t>
            </w:r>
          </w:p>
        </w:tc>
        <w:tc>
          <w:tcPr>
            <w:tcW w:w="37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C7F9F1" w14:textId="77777777" w:rsidR="00C90853" w:rsidRDefault="00E662A5">
            <w:pPr>
              <w:rPr>
                <w:color w:val="000000"/>
              </w:rPr>
            </w:pPr>
            <w:r>
              <w:rPr>
                <w:color w:val="000000"/>
              </w:rPr>
              <w:t> </w:t>
            </w:r>
          </w:p>
        </w:tc>
        <w:tc>
          <w:tcPr>
            <w:tcW w:w="241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CC498C" w14:textId="77777777" w:rsidR="00C90853" w:rsidRDefault="00E662A5">
            <w:pPr>
              <w:rPr>
                <w:color w:val="000000"/>
              </w:rPr>
            </w:pPr>
            <w:r>
              <w:rPr>
                <w:color w:val="000000"/>
              </w:rPr>
              <w:t>область</w:t>
            </w:r>
          </w:p>
        </w:tc>
        <w:tc>
          <w:tcPr>
            <w:tcW w:w="213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2E6624" w14:textId="77777777" w:rsidR="00C90853" w:rsidRDefault="00E662A5">
            <w:pPr>
              <w:rPr>
                <w:color w:val="000000"/>
              </w:rPr>
            </w:pPr>
            <w:r>
              <w:rPr>
                <w:color w:val="000000"/>
              </w:rPr>
              <w:t>269</w:t>
            </w:r>
          </w:p>
        </w:tc>
      </w:tr>
    </w:tbl>
    <w:p w14:paraId="461A4390" w14:textId="77777777" w:rsidR="00C90853" w:rsidRDefault="00E662A5">
      <w:pPr>
        <w:spacing w:before="240" w:after="240"/>
      </w:pPr>
      <w:r>
        <w:t> </w:t>
      </w:r>
    </w:p>
    <w:p w14:paraId="789ED230" w14:textId="77777777" w:rsidR="00C90853" w:rsidRDefault="00E662A5">
      <w:pPr>
        <w:spacing w:before="240" w:after="240"/>
      </w:pPr>
      <w:r>
        <w:t>4. При использовании радиочастотного спектра на период проведения опытной эксплуатации, соревнований, выставок и иных мероприятий сроком до шести месяцев включительно плата устанавливается в зависимости от вида радиосвязи, территории использования радиочастотного спектра и мощности передающего радиоэлектронного средства в размере, соответствующем сроку его фактического использования, но не менее 1/12 размера годовой ставки платы.</w:t>
      </w:r>
    </w:p>
    <w:p w14:paraId="7FF26455" w14:textId="77777777" w:rsidR="00C90853" w:rsidRDefault="00E662A5">
      <w:pPr>
        <w:spacing w:before="240" w:after="240"/>
      </w:pPr>
      <w:r>
        <w:t>В случае применения технологий с использованием полосы дуплексного (симплексного) канала шириной, отличающейся от указанной в пунктах 2 и 3 настоящей статьи, ставки платы определяются исходя из удельного веса фактически применяемой плательщиком ширины полосы дуплексного (симплексного) канала к ширине полосы дуплексного (симплексного) канала, указанной в пунктах 2 и 3 настоящей статьи.</w:t>
      </w:r>
    </w:p>
    <w:p w14:paraId="11001C79" w14:textId="77777777" w:rsidR="00C90853" w:rsidRDefault="00E662A5">
      <w:pPr>
        <w:spacing w:before="240" w:after="240"/>
      </w:pPr>
      <w:r>
        <w:t>При использовании технологии широкополосного сигнала плата взимается за полосу шириной 2 МГц на прием/2 МГц на передачу.</w:t>
      </w:r>
    </w:p>
    <w:p w14:paraId="4C5110B8" w14:textId="77777777" w:rsidR="00C90853" w:rsidRDefault="00E662A5">
      <w:pPr>
        <w:spacing w:before="240" w:after="240"/>
      </w:pPr>
      <w:bookmarkStart w:id="1222" w:name="z596"/>
      <w:bookmarkEnd w:id="1222"/>
      <w:r>
        <w:t> </w:t>
      </w:r>
    </w:p>
    <w:p w14:paraId="5CFB369D" w14:textId="77777777" w:rsidR="00C90853" w:rsidRDefault="00E662A5">
      <w:pPr>
        <w:spacing w:before="240" w:after="240"/>
      </w:pPr>
      <w:r>
        <w:rPr>
          <w:b/>
          <w:bCs/>
        </w:rPr>
        <w:t>Статья 624. Порядок исчисления и уплаты</w:t>
      </w:r>
    </w:p>
    <w:p w14:paraId="2C6B01B9" w14:textId="77777777" w:rsidR="00C90853" w:rsidRDefault="00E662A5">
      <w:pPr>
        <w:spacing w:before="240" w:after="240"/>
      </w:pPr>
      <w:r>
        <w:t> </w:t>
      </w:r>
    </w:p>
    <w:p w14:paraId="202DE422" w14:textId="77777777" w:rsidR="00C90853" w:rsidRDefault="00E662A5">
      <w:pPr>
        <w:spacing w:before="240" w:after="240"/>
      </w:pPr>
      <w:r>
        <w:t>1. Сумма платы исчисляется уполномоченным государственным органом, осуществляющим реализацию государственной политики в области связи, в соответствии с техническими параметрами, в том числе мощностью передающего радиоэлектронного средства, указанными в разрешительных документах, на основании годовых ставок платы в зависимости от вида радиосвязи и территории использования радиочастотного спектра.</w:t>
      </w:r>
    </w:p>
    <w:p w14:paraId="1B95C299" w14:textId="77777777" w:rsidR="00C90853" w:rsidRDefault="00E662A5">
      <w:pPr>
        <w:spacing w:before="240" w:after="240"/>
      </w:pPr>
      <w:r>
        <w:t>2. В случае, если период использования радиочастотного спектра в налоговом периоде составляет менее одного года, сумма платы определяется делением суммы платы, исчисленной на год, на двенадцать и умножением на соответствующее количество месяцев фактического периода использования радиочастотного спектра в году.</w:t>
      </w:r>
    </w:p>
    <w:p w14:paraId="5B571DAE" w14:textId="77777777" w:rsidR="00C90853" w:rsidRDefault="00E662A5">
      <w:pPr>
        <w:spacing w:before="240" w:after="240"/>
      </w:pPr>
      <w:r>
        <w:t>При этом фактический период использования радиочастотного спектра определяется с начала налогового периода (в случае, если право на использование радиочастотного спектра на основании разрешительного документа действовало (возникло) на дату начала налогового периода) или с 1 числа месяца возникновения такого права до 1 числа месяца, в котором прекращается (прекратилось) такое право, или до конца налогового периода (в случае, если такое право имелось (действовало) на дату окончания налогового периода).</w:t>
      </w:r>
    </w:p>
    <w:p w14:paraId="381A7B98" w14:textId="77777777" w:rsidR="00C90853" w:rsidRDefault="00E662A5">
      <w:pPr>
        <w:spacing w:before="240" w:after="240"/>
      </w:pPr>
      <w:r>
        <w:t>3. Уполномоченные государственные органы, осуществляющие реализацию государственной политики в области связи, выписывают извещение с указанием годовой суммы платы и направляют его плательщикам платы не позднее 20 февраля текущего отчетного периода.</w:t>
      </w:r>
    </w:p>
    <w:p w14:paraId="6B0458D2" w14:textId="77777777" w:rsidR="00C90853" w:rsidRDefault="00E662A5">
      <w:pPr>
        <w:spacing w:before="240" w:after="240"/>
      </w:pPr>
      <w:r>
        <w:t>В случае получения разрешительного документа, удостоверяющего право использования радиочастотного спектра, после указанного срока уполномоченный государственный орган, осуществляющий реализацию государственной политики в области связи, направляет налогоплательщику извещение с указанием суммы платы не позднее 20 числа месяца, следующего за месяцем, в котором налогоплательщиком получено разрешение на использование радиочастотного спектра.</w:t>
      </w:r>
    </w:p>
    <w:p w14:paraId="20D071FE" w14:textId="77777777" w:rsidR="00C90853" w:rsidRDefault="00E662A5">
      <w:pPr>
        <w:spacing w:before="240" w:after="240"/>
      </w:pPr>
      <w:r>
        <w:t>4. Если иное не установлено настоящим пунктом, сумма годовой платы уплачивается в бюджет по месту нахождения плательщика платы равными долями не позднее 25 марта, 25 июня, 25 сентября и 25 декабря текущего года.</w:t>
      </w:r>
    </w:p>
    <w:p w14:paraId="77B1E0EE" w14:textId="77777777" w:rsidR="00C90853" w:rsidRDefault="00E662A5">
      <w:pPr>
        <w:spacing w:before="240" w:after="240"/>
      </w:pPr>
      <w:r>
        <w:t>В случаях получения разрешительного документа на использование радиочастотного спектра после одного из вышеперечисленных сроков уплаты первым сроком внесения в бюджет платы является следующий очередной срок уплаты после получения извещения, указанного в пункте 3 настоящей статьи.</w:t>
      </w:r>
    </w:p>
    <w:p w14:paraId="7E0F0B7C" w14:textId="77777777" w:rsidR="00C90853" w:rsidRDefault="00E662A5">
      <w:pPr>
        <w:spacing w:before="240" w:after="240"/>
      </w:pPr>
      <w:r>
        <w:t>При этом сумма платы, подлежащая уплате в бюджет, перераспределяется равными долями на предстоящие сроки уплаты в текущем налоговом периоде.</w:t>
      </w:r>
    </w:p>
    <w:p w14:paraId="22388C29" w14:textId="77777777" w:rsidR="00C90853" w:rsidRDefault="00E662A5">
      <w:pPr>
        <w:spacing w:before="240" w:after="240"/>
      </w:pPr>
      <w:r>
        <w:t>5. Иностранцы, лица без гражданства и юридические лица-нерезиденты, не осуществляющие деятельность в Республике Казахстан и не зарегистрированные в качестве налогоплательщиков Республики Казахстан, уплачивают плату в бюджет по месту нахождения уполномоченного государственного органа, осуществляющего реализацию государственной политики в области связи, за весь период действия права на использование радиочастотного спектра, указанного в разрешительном документе на использование радиочастотного спектра, но не менее чем за 1 месяц, в срок не позднее 25 числа месяца, следующего за месяцем, в котором получено такое разрешение.</w:t>
      </w:r>
    </w:p>
    <w:p w14:paraId="6E65BAF6" w14:textId="77777777" w:rsidR="00C90853" w:rsidRDefault="00E662A5">
      <w:pPr>
        <w:spacing w:before="240" w:after="240"/>
      </w:pPr>
      <w:bookmarkStart w:id="1223" w:name="z597"/>
      <w:bookmarkEnd w:id="1223"/>
      <w:r>
        <w:t> </w:t>
      </w:r>
    </w:p>
    <w:p w14:paraId="4FC266CD" w14:textId="77777777" w:rsidR="00C90853" w:rsidRDefault="00E662A5">
      <w:pPr>
        <w:spacing w:before="240" w:after="240"/>
      </w:pPr>
      <w:r>
        <w:rPr>
          <w:b/>
          <w:bCs/>
        </w:rPr>
        <w:t xml:space="preserve">Статья 625. Налоговый период </w:t>
      </w:r>
    </w:p>
    <w:p w14:paraId="6FEEB4FD" w14:textId="77777777" w:rsidR="00C90853" w:rsidRDefault="00E662A5">
      <w:pPr>
        <w:spacing w:before="240" w:after="240"/>
      </w:pPr>
      <w:r>
        <w:t> </w:t>
      </w:r>
    </w:p>
    <w:p w14:paraId="33A24B0B" w14:textId="77777777" w:rsidR="00C90853" w:rsidRDefault="00E662A5">
      <w:pPr>
        <w:spacing w:before="240" w:after="240"/>
      </w:pPr>
      <w:r>
        <w:t xml:space="preserve">Налоговый период определяется в соответствии со </w:t>
      </w:r>
      <w:hyperlink r:id="rId449" w:anchor="z314" w:history="1">
        <w:r>
          <w:rPr>
            <w:color w:val="0000EE"/>
            <w:u w:val="single" w:color="0000EE"/>
          </w:rPr>
          <w:t>статьей 314</w:t>
        </w:r>
      </w:hyperlink>
      <w:r>
        <w:t xml:space="preserve"> настоящего Кодекса.</w:t>
      </w:r>
    </w:p>
    <w:p w14:paraId="7425A5A8" w14:textId="77777777" w:rsidR="00C90853" w:rsidRDefault="00E662A5">
      <w:pPr>
        <w:spacing w:before="240" w:after="240"/>
      </w:pPr>
      <w:r>
        <w:t> </w:t>
      </w:r>
    </w:p>
    <w:p w14:paraId="635114DE" w14:textId="77777777" w:rsidR="00C90853" w:rsidRDefault="00E662A5">
      <w:pPr>
        <w:spacing w:before="240" w:after="240"/>
      </w:pPr>
      <w:r>
        <w:rPr>
          <w:b/>
          <w:bCs/>
        </w:rPr>
        <w:t>Параграф 9. Плата за предоставление междугородной и (или) международной телефонной связи, а также сотовой связи</w:t>
      </w:r>
    </w:p>
    <w:p w14:paraId="389A65C9" w14:textId="77777777" w:rsidR="00C90853" w:rsidRDefault="00E662A5">
      <w:pPr>
        <w:spacing w:before="240" w:after="240"/>
      </w:pPr>
      <w:bookmarkStart w:id="1224" w:name="z598"/>
      <w:bookmarkEnd w:id="1224"/>
      <w:r>
        <w:t> </w:t>
      </w:r>
    </w:p>
    <w:p w14:paraId="163FA165" w14:textId="77777777" w:rsidR="00C90853" w:rsidRDefault="00E662A5">
      <w:pPr>
        <w:spacing w:before="240" w:after="240"/>
      </w:pPr>
      <w:r>
        <w:rPr>
          <w:b/>
          <w:bCs/>
        </w:rPr>
        <w:t>Статья 626. Общие положения</w:t>
      </w:r>
    </w:p>
    <w:p w14:paraId="221F5D36" w14:textId="77777777" w:rsidR="00C90853" w:rsidRDefault="00E662A5">
      <w:pPr>
        <w:spacing w:before="240" w:after="240"/>
      </w:pPr>
      <w:r>
        <w:t> </w:t>
      </w:r>
    </w:p>
    <w:p w14:paraId="284798F7" w14:textId="77777777" w:rsidR="00C90853" w:rsidRDefault="00E662A5">
      <w:pPr>
        <w:spacing w:before="240" w:after="240"/>
      </w:pPr>
      <w:r>
        <w:t>1. Плата за предоставление междугородной и (или) международной телефонной связи, а также сотовой связи (далее в целях настоящего параграфа – плата) взимается за право предоставления:</w:t>
      </w:r>
    </w:p>
    <w:p w14:paraId="5DC405FC" w14:textId="77777777" w:rsidR="00C90853" w:rsidRDefault="00E662A5">
      <w:pPr>
        <w:spacing w:before="240" w:after="240"/>
      </w:pPr>
      <w:r>
        <w:t>1) междугородной и (или) международной телефонной связи;</w:t>
      </w:r>
    </w:p>
    <w:p w14:paraId="44266E9C" w14:textId="77777777" w:rsidR="00C90853" w:rsidRDefault="00E662A5">
      <w:pPr>
        <w:spacing w:before="240" w:after="240"/>
      </w:pPr>
      <w:r>
        <w:t>2) сотовой связи.</w:t>
      </w:r>
    </w:p>
    <w:p w14:paraId="116E3D40" w14:textId="77777777" w:rsidR="00C90853" w:rsidRDefault="00E662A5">
      <w:pPr>
        <w:spacing w:before="240" w:after="240"/>
      </w:pPr>
      <w:r>
        <w:t>2. Право предоставления междугородной и (или) международной телефонной связи, а также сотовой связи удостоверяется разрешительными документами, выданными уполномоченным государственным органом, осуществляющим реализацию государственной политики в области связи в порядке, определенном законодательством Республики Казахстан.</w:t>
      </w:r>
    </w:p>
    <w:p w14:paraId="4D308D47" w14:textId="77777777" w:rsidR="00C90853" w:rsidRDefault="00E662A5">
      <w:pPr>
        <w:spacing w:before="240" w:after="240"/>
      </w:pPr>
      <w:r>
        <w:t>3. Территориальные подразделения уполномоченного государственного органа, осуществляющего реализацию государственной политики в области связи, представляют налоговым органам по месту нахождения плательщиков платы сведения о плательщиках, объектах обложения платой, выданных разрешениях, периоде их действия, внесенных изменениях и дополнениях в выданные разрешения, суммах платы по форме, установленной уполномоченным органом, в следующие сроки:</w:t>
      </w:r>
    </w:p>
    <w:p w14:paraId="5AA8AC24" w14:textId="77777777" w:rsidR="00C90853" w:rsidRDefault="00E662A5">
      <w:pPr>
        <w:spacing w:before="240" w:after="240"/>
      </w:pPr>
      <w:r>
        <w:t xml:space="preserve">1) в случае, установленном частью первой </w:t>
      </w:r>
      <w:hyperlink r:id="rId450" w:anchor="z10917" w:history="1">
        <w:r>
          <w:rPr>
            <w:color w:val="0000EE"/>
            <w:u w:val="single" w:color="0000EE"/>
          </w:rPr>
          <w:t>пункта 3</w:t>
        </w:r>
      </w:hyperlink>
      <w:r>
        <w:t xml:space="preserve"> статьи 602 настоящего Кодекса, – не позднее 25 февраля налогового периода;</w:t>
      </w:r>
    </w:p>
    <w:p w14:paraId="13E0C8A2" w14:textId="77777777" w:rsidR="00C90853" w:rsidRDefault="00E662A5">
      <w:pPr>
        <w:spacing w:before="240" w:after="240"/>
      </w:pPr>
      <w:r>
        <w:t xml:space="preserve">2) в случае, установленном частью второй </w:t>
      </w:r>
      <w:hyperlink r:id="rId451" w:anchor="z10917" w:history="1">
        <w:r>
          <w:rPr>
            <w:color w:val="0000EE"/>
            <w:u w:val="single" w:color="0000EE"/>
          </w:rPr>
          <w:t>пункта 3</w:t>
        </w:r>
      </w:hyperlink>
      <w:r>
        <w:t xml:space="preserve"> статьи 602 настоящего Кодекса, – не позднее 25 числа месяца, следующего за месяцем получения налогоплательщиком разрешения на предоставление междугородной и (или) международной телефонной связи, а также сотовой связи.</w:t>
      </w:r>
    </w:p>
    <w:p w14:paraId="317DA361" w14:textId="77777777" w:rsidR="00C90853" w:rsidRDefault="00E662A5">
      <w:pPr>
        <w:spacing w:before="240" w:after="240"/>
      </w:pPr>
      <w:bookmarkStart w:id="1225" w:name="z599"/>
      <w:bookmarkEnd w:id="1225"/>
      <w:r>
        <w:t> </w:t>
      </w:r>
    </w:p>
    <w:p w14:paraId="3BF18061" w14:textId="77777777" w:rsidR="00C90853" w:rsidRDefault="00E662A5">
      <w:pPr>
        <w:spacing w:before="240" w:after="240"/>
      </w:pPr>
      <w:r>
        <w:rPr>
          <w:b/>
          <w:bCs/>
        </w:rPr>
        <w:t xml:space="preserve">Статья 627. Плательщики платы </w:t>
      </w:r>
    </w:p>
    <w:p w14:paraId="3AD6CF4C" w14:textId="77777777" w:rsidR="00C90853" w:rsidRDefault="00E662A5">
      <w:pPr>
        <w:spacing w:before="240" w:after="240"/>
      </w:pPr>
      <w:r>
        <w:t> </w:t>
      </w:r>
    </w:p>
    <w:p w14:paraId="5DDB6A14" w14:textId="77777777" w:rsidR="00C90853" w:rsidRDefault="00E662A5">
      <w:pPr>
        <w:spacing w:before="240" w:after="240"/>
      </w:pPr>
      <w:r>
        <w:t>Плательщиками платы являются юридические лица, являющиеся операторами междугородной и (или) международной телефонной связи, а также сотовой связи, получившие право на предоставление междугородной и (или) международной телефонной связи, а также сотовой связи в порядке, определенном Законом Республики Казахстан «О связи».</w:t>
      </w:r>
    </w:p>
    <w:p w14:paraId="45816871" w14:textId="77777777" w:rsidR="00C90853" w:rsidRDefault="00E662A5">
      <w:pPr>
        <w:spacing w:before="240" w:after="240"/>
      </w:pPr>
      <w:bookmarkStart w:id="1226" w:name="z600"/>
      <w:bookmarkEnd w:id="1226"/>
      <w:r>
        <w:t> </w:t>
      </w:r>
    </w:p>
    <w:p w14:paraId="10909577" w14:textId="77777777" w:rsidR="00C90853" w:rsidRDefault="00E662A5">
      <w:pPr>
        <w:spacing w:before="240" w:after="240"/>
      </w:pPr>
      <w:r>
        <w:rPr>
          <w:b/>
          <w:bCs/>
        </w:rPr>
        <w:t>Статья 628. Налоговый период</w:t>
      </w:r>
    </w:p>
    <w:p w14:paraId="15C2A49D" w14:textId="77777777" w:rsidR="00C90853" w:rsidRDefault="00E662A5">
      <w:pPr>
        <w:spacing w:before="240" w:after="240"/>
      </w:pPr>
      <w:r>
        <w:t> </w:t>
      </w:r>
    </w:p>
    <w:p w14:paraId="6731DF38" w14:textId="77777777" w:rsidR="00C90853" w:rsidRDefault="00E662A5">
      <w:pPr>
        <w:spacing w:before="240" w:after="240"/>
      </w:pPr>
      <w:r>
        <w:t>Налоговым периодом для исчисления платы является календарный год с 1 января по 31 декабря.</w:t>
      </w:r>
    </w:p>
    <w:p w14:paraId="7F4D4C6B" w14:textId="77777777" w:rsidR="00C90853" w:rsidRDefault="00E662A5">
      <w:pPr>
        <w:spacing w:before="240" w:after="240"/>
      </w:pPr>
      <w:bookmarkStart w:id="1227" w:name="z601"/>
      <w:bookmarkEnd w:id="1227"/>
      <w:r>
        <w:t> </w:t>
      </w:r>
    </w:p>
    <w:p w14:paraId="5379A659" w14:textId="77777777" w:rsidR="00C90853" w:rsidRDefault="00E662A5">
      <w:pPr>
        <w:spacing w:before="240" w:after="240"/>
      </w:pPr>
      <w:r>
        <w:rPr>
          <w:b/>
          <w:bCs/>
        </w:rPr>
        <w:t xml:space="preserve">Статья 629. Ставки платы </w:t>
      </w:r>
    </w:p>
    <w:p w14:paraId="7CEF795F" w14:textId="77777777" w:rsidR="00C90853" w:rsidRDefault="00E662A5">
      <w:pPr>
        <w:spacing w:before="240" w:after="240"/>
      </w:pPr>
      <w:r>
        <w:t> </w:t>
      </w:r>
    </w:p>
    <w:p w14:paraId="0A1037F0" w14:textId="77777777" w:rsidR="00C90853" w:rsidRDefault="00E662A5">
      <w:pPr>
        <w:spacing w:before="240" w:after="240"/>
      </w:pPr>
      <w:r>
        <w:t>Ставки платы устанавливаются Правительством Республики Казахстан.</w:t>
      </w:r>
    </w:p>
    <w:p w14:paraId="2B3EA092" w14:textId="77777777" w:rsidR="00C90853" w:rsidRDefault="00E662A5">
      <w:pPr>
        <w:spacing w:before="240" w:after="240"/>
      </w:pPr>
      <w:bookmarkStart w:id="1228" w:name="z602"/>
      <w:bookmarkEnd w:id="1228"/>
      <w:r>
        <w:t> </w:t>
      </w:r>
    </w:p>
    <w:p w14:paraId="1CA2C53A" w14:textId="77777777" w:rsidR="00C90853" w:rsidRDefault="00E662A5">
      <w:pPr>
        <w:spacing w:before="240" w:after="240"/>
      </w:pPr>
      <w:r>
        <w:rPr>
          <w:b/>
          <w:bCs/>
        </w:rPr>
        <w:t xml:space="preserve">Статья 630. Порядок исчисления и уплаты </w:t>
      </w:r>
    </w:p>
    <w:p w14:paraId="2B7500C9" w14:textId="77777777" w:rsidR="00C90853" w:rsidRDefault="00E662A5">
      <w:pPr>
        <w:spacing w:before="240" w:after="240"/>
      </w:pPr>
      <w:r>
        <w:t> </w:t>
      </w:r>
    </w:p>
    <w:p w14:paraId="42ABFA22" w14:textId="77777777" w:rsidR="00C90853" w:rsidRDefault="00E662A5">
      <w:pPr>
        <w:spacing w:before="240" w:after="240"/>
      </w:pPr>
      <w:r>
        <w:t>1. Сумма платы исчисляется уполномоченным государственным органом, осуществляющим реализацию государственной политики в области связи, исходя из доходов плательщиков от предоставления услуг электрической связи (телекоммуникаций) за предшествующий год и установленных ставок платы.</w:t>
      </w:r>
    </w:p>
    <w:p w14:paraId="5AA7BF65" w14:textId="77777777" w:rsidR="00C90853" w:rsidRDefault="00E662A5">
      <w:pPr>
        <w:spacing w:before="240" w:after="240"/>
      </w:pPr>
      <w:r>
        <w:t>2. В случае, если период предоставления междугородной и (или) международной телефонной связи, а также сотовой связи в отчетном налоговом периоде составляет менее одного года, сумма платы определяется путем деления суммы платы, исчисленной по году, на двенадцать и умножения на фактическое количество месяцев предоставления междугородной и (или) международной телефонной связи, а также сотовой связи в отчетном периоде.</w:t>
      </w:r>
    </w:p>
    <w:p w14:paraId="706665BF" w14:textId="77777777" w:rsidR="00C90853" w:rsidRDefault="00E662A5">
      <w:pPr>
        <w:spacing w:before="240" w:after="240"/>
      </w:pPr>
      <w:r>
        <w:t>При этом фактический период предоставления междугородной и (или) международной телефонной связи, а также сотовой связи в отчетном налоговом периоде определяется с начала налогового периода (в случае, если право на предоставление междугородной и (или) международной телефонной связи, а также сотовой связи на основании разрешительного документа действовало (возникло) на дату начала налогового периода) или с 1 числа месяца возникновения такого права до 1 числа месяца, в котором прекращено такое право, или до конца налогового периода (в случае, если такое право имелось (действовало) на дату окончания налогового периода).</w:t>
      </w:r>
    </w:p>
    <w:p w14:paraId="235A4B59" w14:textId="77777777" w:rsidR="00C90853" w:rsidRDefault="00E662A5">
      <w:pPr>
        <w:spacing w:before="240" w:after="240"/>
      </w:pPr>
      <w:r>
        <w:t>3. Уполномоченный государственный орган, осуществляющий реализацию государственной политики в области связи, выписывает извещение с указанием годовой суммы платы и направляет его плательщику не позднее 20 февраля текущего отчетного периода.</w:t>
      </w:r>
    </w:p>
    <w:p w14:paraId="5A094BA7" w14:textId="77777777" w:rsidR="00C90853" w:rsidRDefault="00E662A5">
      <w:pPr>
        <w:spacing w:before="240" w:after="240"/>
      </w:pPr>
      <w:r>
        <w:t>В случае получения разрешительного документа, удостоверяющего право, после срока, установленного частью первой настоящего пункта, уполномоченный государственный орган, осуществляющий реализацию государственной политики в области связи, направляет плательщику извещение с указанием суммы платы в срок не позднее 20 числа месяца, следующего за месяцем получения налогоплательщиком разрешения на предоставление междугородной и (или) международной телефонной связи, а также сотовой связи.</w:t>
      </w:r>
    </w:p>
    <w:p w14:paraId="31A839F5" w14:textId="77777777" w:rsidR="00C90853" w:rsidRDefault="00E662A5">
      <w:pPr>
        <w:spacing w:before="240" w:after="240"/>
      </w:pPr>
      <w:r>
        <w:t>4. Если иное не установлено настоящим пунктом, сумма годовой платы уплачивается в бюджет по месту нахождения плательщика платы равными долями в срок не позднее 25 марта, 25 июня, 25 сентября и 25 декабря текущего года.</w:t>
      </w:r>
    </w:p>
    <w:p w14:paraId="1DC44240" w14:textId="77777777" w:rsidR="00C90853" w:rsidRDefault="00E662A5">
      <w:pPr>
        <w:spacing w:before="240" w:after="240"/>
      </w:pPr>
      <w:r>
        <w:t>В случаях получения разрешительного документа, удостоверяющего право предоставления междугородной и (или) международной телефонной связи, а также сотовой связи, после одного из вышеперечисленных сроков уплаты платы первым сроком внесения в бюджет платы является следующий очередной срок уплаты после получения извещения, указанного в пункте 3 настоящей статьи.</w:t>
      </w:r>
    </w:p>
    <w:p w14:paraId="0D2E475A" w14:textId="77777777" w:rsidR="00C90853" w:rsidRDefault="00E662A5">
      <w:pPr>
        <w:spacing w:before="240" w:after="240"/>
      </w:pPr>
      <w:r>
        <w:t>При этом сумма платы, подлежащая уплате в бюджет, перераспределяется равными долями на предстоящие сроки уплаты в текущем году.</w:t>
      </w:r>
    </w:p>
    <w:p w14:paraId="437400B7" w14:textId="77777777" w:rsidR="00C90853" w:rsidRDefault="00E662A5">
      <w:pPr>
        <w:spacing w:before="240" w:after="240"/>
      </w:pPr>
      <w:r>
        <w:t> </w:t>
      </w:r>
    </w:p>
    <w:p w14:paraId="544C4F16" w14:textId="77777777" w:rsidR="00C90853" w:rsidRDefault="00E662A5">
      <w:pPr>
        <w:spacing w:before="240" w:after="240"/>
      </w:pPr>
      <w:r>
        <w:rPr>
          <w:b/>
          <w:bCs/>
        </w:rPr>
        <w:t>Параграф 11. Плата за цифровой майнинг</w:t>
      </w:r>
    </w:p>
    <w:p w14:paraId="0E82DA55" w14:textId="77777777" w:rsidR="00C90853" w:rsidRDefault="00E662A5">
      <w:pPr>
        <w:spacing w:before="240" w:after="240"/>
      </w:pPr>
      <w:bookmarkStart w:id="1229" w:name="z16504"/>
      <w:bookmarkEnd w:id="1229"/>
      <w:r>
        <w:t> </w:t>
      </w:r>
    </w:p>
    <w:p w14:paraId="4CFEB277" w14:textId="77777777" w:rsidR="00C90853" w:rsidRDefault="00E662A5">
      <w:pPr>
        <w:spacing w:before="240" w:after="240"/>
      </w:pPr>
      <w:r>
        <w:rPr>
          <w:b/>
          <w:bCs/>
        </w:rPr>
        <w:t>Статья 631. Общие положения</w:t>
      </w:r>
    </w:p>
    <w:p w14:paraId="621152EC" w14:textId="77777777" w:rsidR="00C90853" w:rsidRDefault="00E662A5">
      <w:pPr>
        <w:spacing w:before="240" w:after="240"/>
      </w:pPr>
      <w:r>
        <w:t> </w:t>
      </w:r>
    </w:p>
    <w:p w14:paraId="4DA723D1" w14:textId="77777777" w:rsidR="00C90853" w:rsidRDefault="00E662A5">
      <w:pPr>
        <w:spacing w:before="240" w:after="240"/>
      </w:pPr>
      <w:r>
        <w:t>1. Плата за цифровой майнинг (далее в целях настоящего параграфа – плата) взимается за объем электрической энергии, потребленной при цифровом майнинге.</w:t>
      </w:r>
    </w:p>
    <w:p w14:paraId="2015DAF9" w14:textId="77777777" w:rsidR="00C90853" w:rsidRDefault="00E662A5">
      <w:pPr>
        <w:spacing w:before="240" w:after="240"/>
      </w:pPr>
      <w:r>
        <w:t> </w:t>
      </w:r>
    </w:p>
    <w:p w14:paraId="017E5854" w14:textId="77777777" w:rsidR="00C90853" w:rsidRDefault="00E662A5">
      <w:pPr>
        <w:spacing w:before="240" w:after="240"/>
      </w:pPr>
      <w:bookmarkStart w:id="1230" w:name="z16507"/>
      <w:bookmarkEnd w:id="1230"/>
      <w:r>
        <w:rPr>
          <w:b/>
          <w:bCs/>
        </w:rPr>
        <w:t>Статья 632. Плательщики платы</w:t>
      </w:r>
    </w:p>
    <w:p w14:paraId="670F4822" w14:textId="77777777" w:rsidR="00C90853" w:rsidRDefault="00E662A5">
      <w:pPr>
        <w:spacing w:before="240" w:after="240"/>
      </w:pPr>
      <w:r>
        <w:t> </w:t>
      </w:r>
    </w:p>
    <w:p w14:paraId="504F3457" w14:textId="77777777" w:rsidR="00C90853" w:rsidRDefault="00E662A5">
      <w:pPr>
        <w:spacing w:before="240" w:after="240"/>
      </w:pPr>
      <w:r>
        <w:t>В целях настоящей главы плательщиками платы являются лица:</w:t>
      </w:r>
    </w:p>
    <w:p w14:paraId="0997D9CE" w14:textId="77777777" w:rsidR="00C90853" w:rsidRDefault="00E662A5">
      <w:pPr>
        <w:spacing w:before="240" w:after="240"/>
      </w:pPr>
      <w:r>
        <w:t>осуществляющие цифровой майнинг на территории Республики Казахстан;</w:t>
      </w:r>
    </w:p>
    <w:p w14:paraId="218B7267" w14:textId="77777777" w:rsidR="00C90853" w:rsidRDefault="00E662A5">
      <w:pPr>
        <w:spacing w:before="240" w:after="240"/>
      </w:pPr>
      <w:r>
        <w:t>оказывающие услуги по обеспечению комплексной вычислительной инфраструктурой для выполнения вычислительных операций и обработки данных лицам, осуществляющим деятельность цифрового майнинга.</w:t>
      </w:r>
    </w:p>
    <w:p w14:paraId="7DB0A697" w14:textId="77777777" w:rsidR="00C90853" w:rsidRDefault="00E662A5">
      <w:pPr>
        <w:spacing w:before="240" w:after="240"/>
      </w:pPr>
      <w:bookmarkStart w:id="1231" w:name="z16509"/>
      <w:bookmarkEnd w:id="1231"/>
      <w:r>
        <w:t> </w:t>
      </w:r>
    </w:p>
    <w:p w14:paraId="7CF3F280" w14:textId="77777777" w:rsidR="00C90853" w:rsidRDefault="00E662A5">
      <w:pPr>
        <w:spacing w:before="240" w:after="240"/>
      </w:pPr>
      <w:r>
        <w:rPr>
          <w:b/>
          <w:bCs/>
        </w:rPr>
        <w:t>Статья 633. Ставка платы</w:t>
      </w:r>
    </w:p>
    <w:p w14:paraId="35AB1E3F" w14:textId="77777777" w:rsidR="00C90853" w:rsidRDefault="00E662A5">
      <w:pPr>
        <w:spacing w:before="240" w:after="240"/>
      </w:pPr>
      <w:r>
        <w:t> </w:t>
      </w:r>
    </w:p>
    <w:p w14:paraId="00B43992" w14:textId="77777777" w:rsidR="00C90853" w:rsidRDefault="00E662A5">
      <w:pPr>
        <w:spacing w:before="240" w:after="240"/>
      </w:pPr>
      <w:r>
        <w:t>1. Если иное не предусмотрено настоящей статьей, в целях цифрового майнинга исчисление платы производится по ставке в размере 2 тенге за</w:t>
      </w:r>
      <w:r>
        <w:br/>
        <w:t>1 киловатт-час потребленной электрической энергии за отчетный период.</w:t>
      </w:r>
    </w:p>
    <w:p w14:paraId="1D1151FC" w14:textId="77777777" w:rsidR="00C90853" w:rsidRDefault="00E662A5">
      <w:pPr>
        <w:spacing w:before="240" w:after="240"/>
      </w:pPr>
      <w:r>
        <w:t>2. В целях цифрового майнинга плата исчисляется по ставке 1 тенге за</w:t>
      </w:r>
      <w:r>
        <w:br/>
        <w:t>1 киловатт-час потребленной электрической энергии при использовании электрической энергии, произведенной из возобновляемых источников электрической энергии на собственных электростанциях на территории Республики Казахстан или из генерирующих установок, не подключенных к единой электроэнергетической системе Республики Казахстан.</w:t>
      </w:r>
    </w:p>
    <w:p w14:paraId="3C82F003" w14:textId="77777777" w:rsidR="00C90853" w:rsidRDefault="00E662A5">
      <w:pPr>
        <w:spacing w:before="240" w:after="240"/>
      </w:pPr>
      <w:r>
        <w:t>При отсутствии лицензии на осуществление деятельности по цифровому майнингу, контрольных приборов учета объема потребления электрической энергии и (или) нахождении их в неисправном состоянии в целях цифрового майнинга плата исчисляется по ставке 25 тенге за 1 киловатт-час потребленной электрической энергии.</w:t>
      </w:r>
    </w:p>
    <w:p w14:paraId="063E82AA" w14:textId="77777777" w:rsidR="00C90853" w:rsidRDefault="00E662A5">
      <w:pPr>
        <w:spacing w:before="240" w:after="240"/>
      </w:pPr>
      <w:r>
        <w:t>3. В случаях отсутствия контрольных приборов учета объема потребления электрической энергии и (или) нахождения их в неисправном состоянии в целях цифрового майнинга объем потребленной электрической энергии рассчитывается из расчета круглосуточного потребления максимальной мощности электрической энергии.</w:t>
      </w:r>
    </w:p>
    <w:p w14:paraId="27276E34" w14:textId="77777777" w:rsidR="00C90853" w:rsidRDefault="00E662A5">
      <w:pPr>
        <w:spacing w:before="240" w:after="240"/>
      </w:pPr>
      <w:bookmarkStart w:id="1232" w:name="z16511"/>
      <w:bookmarkEnd w:id="1232"/>
      <w:r>
        <w:t> </w:t>
      </w:r>
    </w:p>
    <w:p w14:paraId="2EBB8E71" w14:textId="77777777" w:rsidR="00C90853" w:rsidRDefault="00E662A5">
      <w:pPr>
        <w:spacing w:before="240" w:after="240"/>
      </w:pPr>
      <w:r>
        <w:rPr>
          <w:b/>
          <w:bCs/>
        </w:rPr>
        <w:t>Статья 634. Налоговый период и налоговая декларация</w:t>
      </w:r>
    </w:p>
    <w:p w14:paraId="6C545ED0" w14:textId="77777777" w:rsidR="00C90853" w:rsidRDefault="00E662A5">
      <w:pPr>
        <w:spacing w:before="240" w:after="240"/>
      </w:pPr>
      <w:r>
        <w:t> </w:t>
      </w:r>
    </w:p>
    <w:p w14:paraId="7BC642A0" w14:textId="77777777" w:rsidR="00C90853" w:rsidRDefault="00E662A5">
      <w:pPr>
        <w:spacing w:before="240" w:after="240"/>
      </w:pPr>
      <w:r>
        <w:t>1. Налоговым периодом для исчисления платы является квартал.</w:t>
      </w:r>
    </w:p>
    <w:p w14:paraId="7FF6F812" w14:textId="77777777" w:rsidR="00C90853" w:rsidRDefault="00E662A5">
      <w:pPr>
        <w:spacing w:before="240" w:after="240"/>
      </w:pPr>
      <w:r>
        <w:t>2. Декларация представляется в налоговый орган по месту нахождения налогоплательщика ежеквартально не позднее 15 числа второго месяца, следующего за отчетным кварталом.</w:t>
      </w:r>
    </w:p>
    <w:p w14:paraId="4097C5CC" w14:textId="77777777" w:rsidR="00C90853" w:rsidRDefault="00E662A5">
      <w:pPr>
        <w:spacing w:before="240" w:after="240"/>
      </w:pPr>
      <w:bookmarkStart w:id="1233" w:name="z16513"/>
      <w:bookmarkEnd w:id="1233"/>
      <w:r>
        <w:t> </w:t>
      </w:r>
    </w:p>
    <w:p w14:paraId="198BF54F" w14:textId="77777777" w:rsidR="00C90853" w:rsidRDefault="00E662A5">
      <w:pPr>
        <w:spacing w:before="240" w:after="240"/>
      </w:pPr>
      <w:r>
        <w:rPr>
          <w:b/>
          <w:bCs/>
        </w:rPr>
        <w:t>Статья 635. Порядок исчисления и уплаты</w:t>
      </w:r>
    </w:p>
    <w:p w14:paraId="294E9524" w14:textId="77777777" w:rsidR="00C90853" w:rsidRDefault="00E662A5">
      <w:pPr>
        <w:spacing w:before="240" w:after="240"/>
      </w:pPr>
      <w:r>
        <w:t> </w:t>
      </w:r>
    </w:p>
    <w:p w14:paraId="46BC5DD2" w14:textId="77777777" w:rsidR="00C90853" w:rsidRDefault="00E662A5">
      <w:pPr>
        <w:spacing w:before="240" w:after="240"/>
      </w:pPr>
      <w:r>
        <w:t>1. Сумма платы исчисляется плательщиками платы исходя из фактических объемов электрической энергии, потребленной при осуществлении цифрового майнинга, и установленной ставки платы.</w:t>
      </w:r>
    </w:p>
    <w:p w14:paraId="43680FAA" w14:textId="77777777" w:rsidR="00C90853" w:rsidRDefault="00E662A5">
      <w:pPr>
        <w:spacing w:before="240" w:after="240"/>
      </w:pPr>
      <w:r>
        <w:t>2. Плательщики платы уплачивают в бюджет текущие суммы платы ежеквартально не позднее 25 числа второго месяца, следующего за отчетным кварталом.</w:t>
      </w:r>
    </w:p>
    <w:p w14:paraId="0A2DC673" w14:textId="77777777" w:rsidR="00C90853" w:rsidRDefault="00E662A5">
      <w:pPr>
        <w:spacing w:before="240" w:after="240"/>
      </w:pPr>
      <w:r>
        <w:t>3. Сумма платы подлежит уплате в бюджет по месту нахождения налогоплательщика.</w:t>
      </w:r>
    </w:p>
    <w:p w14:paraId="1922ED84" w14:textId="77777777" w:rsidR="00C90853" w:rsidRDefault="00E662A5">
      <w:pPr>
        <w:spacing w:before="240" w:after="240"/>
      </w:pPr>
      <w:r>
        <w:t> </w:t>
      </w:r>
    </w:p>
    <w:p w14:paraId="6BFE9C38" w14:textId="77777777" w:rsidR="00C90853" w:rsidRDefault="00216D81">
      <w:pPr>
        <w:spacing w:before="240" w:after="240"/>
      </w:pPr>
      <w:hyperlink r:id="rId452" w:anchor="sub_id=6070000" w:history="1">
        <w:r w:rsidR="00E662A5">
          <w:rPr>
            <w:b/>
            <w:bCs/>
            <w:color w:val="0000EE"/>
            <w:u w:val="single" w:color="0000EE"/>
          </w:rPr>
          <w:t>ГЛАВА 70. ГОСУДАРСТВЕННАЯ ПОШЛИНА. КОНСУЛЬСКИЙ СБОР</w:t>
        </w:r>
      </w:hyperlink>
    </w:p>
    <w:p w14:paraId="21BC042F" w14:textId="77777777" w:rsidR="00C90853" w:rsidRDefault="00E662A5">
      <w:pPr>
        <w:spacing w:before="240" w:after="240"/>
      </w:pPr>
      <w:r>
        <w:t> </w:t>
      </w:r>
    </w:p>
    <w:p w14:paraId="44F95205" w14:textId="77777777" w:rsidR="00C90853" w:rsidRDefault="00216D81">
      <w:pPr>
        <w:spacing w:before="240" w:after="240"/>
      </w:pPr>
      <w:hyperlink r:id="rId453" w:anchor="sub_id=6070000" w:history="1">
        <w:r w:rsidR="00E662A5">
          <w:rPr>
            <w:b/>
            <w:bCs/>
            <w:color w:val="0000EE"/>
            <w:u w:val="single" w:color="0000EE"/>
          </w:rPr>
          <w:t>Параграф1.Государственная пошлина</w:t>
        </w:r>
      </w:hyperlink>
    </w:p>
    <w:p w14:paraId="2BCC6694" w14:textId="77777777" w:rsidR="00C90853" w:rsidRDefault="00E662A5">
      <w:pPr>
        <w:spacing w:before="240" w:after="240"/>
      </w:pPr>
      <w:r>
        <w:t> </w:t>
      </w:r>
    </w:p>
    <w:p w14:paraId="5B8810A8" w14:textId="77777777" w:rsidR="00C90853" w:rsidRDefault="00E662A5">
      <w:pPr>
        <w:spacing w:before="240" w:after="240"/>
      </w:pPr>
      <w:r>
        <w:rPr>
          <w:b/>
          <w:bCs/>
        </w:rPr>
        <w:t>Статья 636. Общие положения</w:t>
      </w:r>
    </w:p>
    <w:p w14:paraId="0DF3F585" w14:textId="77777777" w:rsidR="00C90853" w:rsidRDefault="00E662A5">
      <w:pPr>
        <w:spacing w:before="240" w:after="240"/>
      </w:pPr>
      <w:r>
        <w:t> </w:t>
      </w:r>
    </w:p>
    <w:p w14:paraId="631EA5CA" w14:textId="77777777" w:rsidR="00C90853" w:rsidRDefault="00E662A5">
      <w:pPr>
        <w:spacing w:before="240" w:after="240"/>
      </w:pPr>
      <w:r>
        <w:t>1. Государственной пошлиной является платеж в бюджет, взимаемый за совершение юридически значимых действий, в том числе связанных с выдачей документов (их копий, дубликатов) уполномоченными государственными органами или должностными лицами.</w:t>
      </w:r>
    </w:p>
    <w:p w14:paraId="29CB123F" w14:textId="77777777" w:rsidR="00C90853" w:rsidRDefault="00E662A5">
      <w:pPr>
        <w:spacing w:before="240" w:after="240"/>
      </w:pPr>
      <w:r>
        <w:t>2. Уполномоченные государственные органы или должностные лица ежеквартально, в срок не позднее 20 числа месяца, следующего за отчетным кварталом, предоставляют налоговому органу по месту своего нахождения информацию о плательщиках государственной пошлины и исчисленных ими суммах государственной пошлины по форме, установленной уполномоченным органом.</w:t>
      </w:r>
    </w:p>
    <w:p w14:paraId="6E87C8E2" w14:textId="77777777" w:rsidR="00C90853" w:rsidRDefault="00E662A5">
      <w:pPr>
        <w:spacing w:before="240" w:after="240"/>
      </w:pPr>
      <w:r>
        <w:t> </w:t>
      </w:r>
    </w:p>
    <w:p w14:paraId="6A3289AC" w14:textId="77777777" w:rsidR="00C90853" w:rsidRDefault="00E662A5">
      <w:pPr>
        <w:spacing w:before="240" w:after="240"/>
      </w:pPr>
      <w:bookmarkStart w:id="1234" w:name="z608"/>
      <w:bookmarkEnd w:id="1234"/>
      <w:r>
        <w:rPr>
          <w:b/>
          <w:bCs/>
        </w:rPr>
        <w:t>Статья 637. Плательщики государственной пошлины</w:t>
      </w:r>
    </w:p>
    <w:p w14:paraId="2FD88A30" w14:textId="77777777" w:rsidR="00C90853" w:rsidRDefault="00E662A5">
      <w:pPr>
        <w:spacing w:before="240" w:after="240"/>
      </w:pPr>
      <w:r>
        <w:t> </w:t>
      </w:r>
    </w:p>
    <w:p w14:paraId="213A3333" w14:textId="77777777" w:rsidR="00C90853" w:rsidRDefault="00E662A5">
      <w:pPr>
        <w:spacing w:before="240" w:after="240"/>
      </w:pPr>
      <w:r>
        <w:t>1. Плательщиками государственной пошлины являются лица, обращающиеся по поводу совершения юридически значимых действий в уполномоченные государственные органы или к должностным лицам.</w:t>
      </w:r>
    </w:p>
    <w:p w14:paraId="50CAE43F" w14:textId="77777777" w:rsidR="00C90853" w:rsidRDefault="00E662A5">
      <w:pPr>
        <w:spacing w:before="240" w:after="240"/>
      </w:pPr>
      <w:r>
        <w:t>2. Юридическое лицо вправе своим решением возложить обязанность по уплате сумм государственной пошлины на свое структурное подразделение при совершении соответствующими уполномоченными органами юридически значимых действий в интересах такого структурного подразделения.</w:t>
      </w:r>
    </w:p>
    <w:p w14:paraId="12A331FC" w14:textId="77777777" w:rsidR="00C90853" w:rsidRDefault="00E662A5">
      <w:pPr>
        <w:spacing w:before="240" w:after="240"/>
      </w:pPr>
      <w:r>
        <w:t> </w:t>
      </w:r>
    </w:p>
    <w:p w14:paraId="19C15602" w14:textId="77777777" w:rsidR="00C90853" w:rsidRDefault="00E662A5">
      <w:pPr>
        <w:spacing w:before="240" w:after="240"/>
      </w:pPr>
      <w:bookmarkStart w:id="1235" w:name="z609"/>
      <w:bookmarkEnd w:id="1235"/>
      <w:r>
        <w:rPr>
          <w:b/>
          <w:bCs/>
        </w:rPr>
        <w:t>Статья 638. Объекты взимания</w:t>
      </w:r>
    </w:p>
    <w:p w14:paraId="290D4CD1" w14:textId="77777777" w:rsidR="00C90853" w:rsidRDefault="00E662A5">
      <w:pPr>
        <w:spacing w:before="240" w:after="240"/>
      </w:pPr>
      <w:r>
        <w:t> </w:t>
      </w:r>
    </w:p>
    <w:p w14:paraId="7E48A957" w14:textId="77777777" w:rsidR="00C90853" w:rsidRDefault="00E662A5">
      <w:pPr>
        <w:spacing w:before="240" w:after="240"/>
      </w:pPr>
      <w:r>
        <w:t>1. Государственная пошлина взимается:</w:t>
      </w:r>
    </w:p>
    <w:p w14:paraId="44957062" w14:textId="77777777" w:rsidR="00C90853" w:rsidRDefault="00E662A5">
      <w:pPr>
        <w:spacing w:before="240" w:after="240"/>
      </w:pPr>
      <w:r>
        <w:t>1) с подаваемых в Конституционный Суд Республики Казахстан обращений граждан, в суд административных исков, исковых заявлений, заявлений особого искового производства, заявлений (жалоб) по делам особого производства, заявлений о вынесении судебного приказа, заявлений о выдаче дубликата исполнительного листа, заявлений о выдаче исполнительных листов на принудительное исполнение решений арбитража и иностранных судов, ходатайств об отмене арбитражного решения, заявлений о повторной выдаче копий судебных актов, исполнительных листов и иных документов;</w:t>
      </w:r>
    </w:p>
    <w:p w14:paraId="34052A28" w14:textId="77777777" w:rsidR="00C90853" w:rsidRDefault="00E662A5">
      <w:pPr>
        <w:spacing w:before="240" w:after="240"/>
      </w:pPr>
      <w:r>
        <w:t>2) за оформление документов на выезд из Республики Казахстан на постоянное место жительства;</w:t>
      </w:r>
    </w:p>
    <w:p w14:paraId="452F101B" w14:textId="77777777" w:rsidR="00C90853" w:rsidRDefault="00E662A5">
      <w:pPr>
        <w:spacing w:before="240" w:after="240"/>
      </w:pPr>
      <w:r>
        <w:t>3) за оформление приглашений на въезд иностранцев и лиц без гражданства в Республику Казахстан по частным делам, прием и согласование приглашений принимающих лиц по выдаче виз Республики Казахстан;</w:t>
      </w:r>
    </w:p>
    <w:p w14:paraId="3989B1E7" w14:textId="77777777" w:rsidR="00C90853" w:rsidRDefault="00E662A5">
      <w:pPr>
        <w:spacing w:before="240" w:after="240"/>
      </w:pPr>
      <w:r>
        <w:t>4) за выдачу, восстановление или продление на территории Республики Казахстан иностранцам и лицам без гражданства виз на право выезда из Республики Казахстан и въезда в Республику Казахстан;</w:t>
      </w:r>
    </w:p>
    <w:p w14:paraId="727AB971" w14:textId="77777777" w:rsidR="00C90853" w:rsidRDefault="00E662A5">
      <w:pPr>
        <w:spacing w:before="240" w:after="240"/>
      </w:pPr>
      <w:r>
        <w:t>5) за оформление документов о приобретении гражданства Республики Казахстан, восстановлении гражданства Республики Казахстан и прекращении гражданства Республики Казахстан;</w:t>
      </w:r>
    </w:p>
    <w:p w14:paraId="69290BAD" w14:textId="77777777" w:rsidR="00C90853" w:rsidRDefault="00E662A5">
      <w:pPr>
        <w:spacing w:before="240" w:after="240"/>
      </w:pPr>
      <w:r>
        <w:t>6) за выдачу (переоформление) удостоверения охотника (дубликата удостоверения охотника);</w:t>
      </w:r>
    </w:p>
    <w:p w14:paraId="66B1CDC7" w14:textId="77777777" w:rsidR="00C90853" w:rsidRDefault="00E662A5">
      <w:pPr>
        <w:spacing w:before="240" w:after="240"/>
      </w:pPr>
      <w:r>
        <w:t>7) за выдачу документов, удостоверяющих личность, за исключением удостоверения беженца;</w:t>
      </w:r>
    </w:p>
    <w:p w14:paraId="4E3034A4" w14:textId="77777777" w:rsidR="00C90853" w:rsidRDefault="00E662A5">
      <w:pPr>
        <w:spacing w:before="240" w:after="240"/>
      </w:pPr>
      <w:r>
        <w:t>8) за выдачу разрешений на приобретение, хранение или хранение и ношение, перевозку гражданского, служебного оружия и патронов к нему;</w:t>
      </w:r>
    </w:p>
    <w:p w14:paraId="2A606041" w14:textId="77777777" w:rsidR="00C90853" w:rsidRDefault="00E662A5">
      <w:pPr>
        <w:spacing w:before="240" w:after="240"/>
      </w:pPr>
      <w:r>
        <w:t>9) за выдачу заключений на ввоз на территорию Республики Казахстан и вывоз с территории Республики Казахстан гражданского, служебного оружия и патронов к нему;</w:t>
      </w:r>
    </w:p>
    <w:p w14:paraId="4E596DF0" w14:textId="77777777" w:rsidR="00C90853" w:rsidRDefault="00E662A5">
      <w:pPr>
        <w:spacing w:before="240" w:after="240"/>
      </w:pPr>
      <w:r>
        <w:t>10) за регистрацию и перерегистрацию каждой единицы гражданского, служебного оружия физических и юридических лиц (за исключением холодного охотничьего, сигнального оружия, механических распылителей, аэрозольных и других устройств, снаряженных слезоточивыми или раздражающими веществами, пневматического оружия с дульной энергией не более 7,5 Дж и калибра до 4,5 мм включительно);</w:t>
      </w:r>
    </w:p>
    <w:p w14:paraId="57DB5F3C" w14:textId="77777777" w:rsidR="00C90853" w:rsidRDefault="00E662A5">
      <w:pPr>
        <w:spacing w:before="240" w:after="240"/>
      </w:pPr>
      <w:r>
        <w:t>11) за проставление уполномоченными Правительством Республики Казахстан государственными органами апостиля на официальных документах, совершенных в Республике Казахстан, в соответствии с международным договором, ратифицированным Республикой Казахстан;</w:t>
      </w:r>
    </w:p>
    <w:p w14:paraId="15E172D7" w14:textId="77777777" w:rsidR="00C90853" w:rsidRDefault="00E662A5">
      <w:pPr>
        <w:spacing w:before="240" w:after="240"/>
      </w:pPr>
      <w:r>
        <w:t>12) за выдачу водительских удостоверений, удостоверений тракториста-машиниста, свидетельств о государственной регистрации механических транспортных средств;</w:t>
      </w:r>
    </w:p>
    <w:p w14:paraId="04FF671E" w14:textId="77777777" w:rsidR="00C90853" w:rsidRDefault="00E662A5">
      <w:pPr>
        <w:spacing w:before="240" w:after="240"/>
      </w:pPr>
      <w:r>
        <w:t>13) за выдачу государственных регистрационных номерных знаков (дубликатов), за исключением государственных регистрационных номерных знаков на автомобиль, находившихся на хранении в течение периода, не превышающего срока, установленного для их хранения законодательством Республики Казахстан по учету государственных регистрационных номерных знаков;</w:t>
      </w:r>
    </w:p>
    <w:p w14:paraId="5523A88A" w14:textId="77777777" w:rsidR="00C90853" w:rsidRDefault="00E662A5">
      <w:pPr>
        <w:spacing w:before="240" w:after="240"/>
      </w:pPr>
      <w:r>
        <w:t>14) за выдачу разрешения на приобретение гражданских пиротехнических веществ и изделий с их применением.</w:t>
      </w:r>
    </w:p>
    <w:p w14:paraId="54058A47" w14:textId="77777777" w:rsidR="00C90853" w:rsidRDefault="00E662A5">
      <w:pPr>
        <w:spacing w:before="240" w:after="240"/>
      </w:pPr>
      <w:r>
        <w:t>15) за выдачу разрешения на постоянное проживание в Республике Казахстан.</w:t>
      </w:r>
    </w:p>
    <w:p w14:paraId="73969EF4" w14:textId="77777777" w:rsidR="00C90853" w:rsidRDefault="00E662A5">
      <w:pPr>
        <w:spacing w:before="240" w:after="240"/>
      </w:pPr>
      <w:r>
        <w:t xml:space="preserve">2. Ставки государственной пошлины определяются в размере, кратном месячному расчетному показателю, установленному законом о республиканском бюджете и действующему на дату уплаты государственной пошлины (далее по тексту настоящей главы – МРП), или в процентах от суммы иска, если иное не установлено </w:t>
      </w:r>
      <w:hyperlink r:id="rId454" w:anchor="z610" w:history="1">
        <w:r>
          <w:rPr>
            <w:color w:val="0000EE"/>
            <w:u w:val="single" w:color="0000EE"/>
          </w:rPr>
          <w:t>статьей 610</w:t>
        </w:r>
      </w:hyperlink>
      <w:r>
        <w:t xml:space="preserve"> настоящего Кодекса.</w:t>
      </w:r>
    </w:p>
    <w:p w14:paraId="745CFCAF" w14:textId="77777777" w:rsidR="00C90853" w:rsidRDefault="00E662A5">
      <w:pPr>
        <w:spacing w:before="240" w:after="240"/>
      </w:pPr>
      <w:r>
        <w:t> </w:t>
      </w:r>
    </w:p>
    <w:p w14:paraId="2E56C421" w14:textId="77777777" w:rsidR="00C90853" w:rsidRDefault="00E662A5">
      <w:pPr>
        <w:spacing w:before="240" w:after="240"/>
      </w:pPr>
      <w:r>
        <w:rPr>
          <w:b/>
          <w:bCs/>
        </w:rPr>
        <w:t>Статья 639. Ставки государственной пошлины в Конституционном Суде Республики Казахстан и в судах</w:t>
      </w:r>
    </w:p>
    <w:p w14:paraId="51AEF7E2" w14:textId="77777777" w:rsidR="00C90853" w:rsidRDefault="00E662A5">
      <w:pPr>
        <w:spacing w:before="240" w:after="240"/>
      </w:pPr>
      <w:r>
        <w:t> </w:t>
      </w:r>
    </w:p>
    <w:p w14:paraId="40688765" w14:textId="77777777" w:rsidR="00C90853" w:rsidRDefault="00E662A5">
      <w:pPr>
        <w:spacing w:before="240" w:after="240"/>
      </w:pPr>
      <w:r>
        <w:t>1. С подаваемых в суд административных исков, исков, заявлений особого искового производства, заявлений (жалоб) по делам особого производства, заявлений о вынесении судебного приказа, заявлений о выдаче дубликата исполнительного листа, заявлений о выдаче исполнительных листов на принудительное исполнение решений арбитража и иностранных судов, заявлений о повторной выдаче копий судебных актов, исполнительных листов и иных документов государственная пошлина взимается в следующих размерах:</w:t>
      </w:r>
    </w:p>
    <w:p w14:paraId="051F15EC" w14:textId="77777777" w:rsidR="00C90853" w:rsidRDefault="00E662A5">
      <w:pPr>
        <w:spacing w:before="240" w:after="240"/>
      </w:pPr>
      <w:r>
        <w:t>1) если иное не установлено настоящим пунктом, с исков имущественного характера:</w:t>
      </w:r>
    </w:p>
    <w:p w14:paraId="1498A540" w14:textId="77777777" w:rsidR="00C90853" w:rsidRDefault="00E662A5">
      <w:pPr>
        <w:spacing w:before="240" w:after="240"/>
      </w:pPr>
      <w:r>
        <w:t>для физических лиц – 1 процент от суммы иска, но не более 10 000 МРП;</w:t>
      </w:r>
    </w:p>
    <w:p w14:paraId="3F0849AA" w14:textId="77777777" w:rsidR="00C90853" w:rsidRDefault="00E662A5">
      <w:pPr>
        <w:spacing w:before="240" w:after="240"/>
      </w:pPr>
      <w:r>
        <w:t>для юридических лиц – 3 процента от суммы иска, но не более 20 000 МРП;</w:t>
      </w:r>
    </w:p>
    <w:p w14:paraId="3BFEC830" w14:textId="77777777" w:rsidR="00C90853" w:rsidRDefault="00E662A5">
      <w:pPr>
        <w:spacing w:before="240" w:after="240"/>
      </w:pPr>
      <w:r>
        <w:t>2) с жалоб на неправомерные действия (бездействие) и решения государственных органов и их должностных лиц, ущемляющие права физических лиц, – 0,3 МРП;</w:t>
      </w:r>
    </w:p>
    <w:p w14:paraId="3852B394" w14:textId="77777777" w:rsidR="00C90853" w:rsidRDefault="00E662A5">
      <w:pPr>
        <w:spacing w:before="240" w:after="240"/>
      </w:pPr>
      <w:r>
        <w:t>3) с жалоб на неправомерные действия (бездействие) и решения государственных органов и их должностных лиц, ущемляющие права юридических лиц, – 5 МРП;</w:t>
      </w:r>
    </w:p>
    <w:p w14:paraId="57BFFBF2" w14:textId="77777777" w:rsidR="00C90853" w:rsidRDefault="00E662A5">
      <w:pPr>
        <w:spacing w:before="240" w:after="240"/>
      </w:pPr>
      <w:r>
        <w:t>4) с административных исков об оспаривании уведомлений по актам проверок:</w:t>
      </w:r>
    </w:p>
    <w:p w14:paraId="7B31622E" w14:textId="77777777" w:rsidR="00C90853" w:rsidRDefault="00E662A5">
      <w:pPr>
        <w:spacing w:before="240" w:after="240"/>
      </w:pPr>
      <w:r>
        <w:t>для индивидуальных предпринимателей и крестьянских или фермерских хозяйств – 0,1 процента от оспариваемой суммы налогов, таможенных платежей и платежей в бюджет (включая пени), указанных в уведомлении, но не более 500 МРП;</w:t>
      </w:r>
    </w:p>
    <w:p w14:paraId="309074CD" w14:textId="77777777" w:rsidR="00C90853" w:rsidRDefault="00E662A5">
      <w:pPr>
        <w:spacing w:before="240" w:after="240"/>
      </w:pPr>
      <w:r>
        <w:t>для юридических лиц – 1 процент от оспариваемой суммы налогов, таможенных платежей и платежей в бюджет (включая пени), указанных в уведомлении, но не более 20 тысяч МРП;</w:t>
      </w:r>
    </w:p>
    <w:p w14:paraId="30DD9A24" w14:textId="77777777" w:rsidR="00C90853" w:rsidRDefault="00E662A5">
      <w:pPr>
        <w:spacing w:before="240" w:after="240"/>
      </w:pPr>
      <w:r>
        <w:t>5) с исковых заявлений о расторжении брака – 0,3 МРП.</w:t>
      </w:r>
    </w:p>
    <w:p w14:paraId="406F1D5C" w14:textId="77777777" w:rsidR="00C90853" w:rsidRDefault="00E662A5">
      <w:pPr>
        <w:spacing w:before="240" w:after="240"/>
      </w:pPr>
      <w:r>
        <w:t>В случаях раздела имущества при расторжении брака пошлина определяется от цены иска согласно подпункту 1) настоящего пункта;</w:t>
      </w:r>
    </w:p>
    <w:p w14:paraId="01C63ACD" w14:textId="77777777" w:rsidR="00C90853" w:rsidRDefault="00E662A5">
      <w:pPr>
        <w:spacing w:before="240" w:after="240"/>
      </w:pPr>
      <w:r>
        <w:t>6) с исковых заявлений о разделе имущества при расторжении брака с лицами, признанными в установленном порядке безвестно отсутствующими или недееспособными вследствие душевной болезни или слабоумия, либо с лицами, осужденными к лишению свободы на срок свыше трех лет, – согласно подпункту 1) настоящего пункта;</w:t>
      </w:r>
    </w:p>
    <w:p w14:paraId="2CCA7EED" w14:textId="77777777" w:rsidR="00C90853" w:rsidRDefault="00E662A5">
      <w:pPr>
        <w:spacing w:before="240" w:after="240"/>
      </w:pPr>
      <w:r>
        <w:t>7) с исковых заявлений об изменении или расторжении договора найма жилища, о продлении срока принятия наследства, об освобождении имущества от ареста и с других исковых заявлений неимущественного характера или не подлежащих оценке, – 0,5 МРП;</w:t>
      </w:r>
    </w:p>
    <w:p w14:paraId="6F740345" w14:textId="77777777" w:rsidR="00C90853" w:rsidRDefault="00E662A5">
      <w:pPr>
        <w:spacing w:before="240" w:after="240"/>
      </w:pPr>
      <w:r>
        <w:t>8) с заявлений особого искового производства, заявлений (жалоб) по делам особого производства, административных исков в рамках Административного процедурно-процессуального кодекса Республики Казахстан, за исключением указанных в подпунктах 2), 3), 4) и 13) настоящего пункта, – 0,5 МРП;</w:t>
      </w:r>
    </w:p>
    <w:p w14:paraId="50AE4F3F" w14:textId="77777777" w:rsidR="00C90853" w:rsidRDefault="00E662A5">
      <w:pPr>
        <w:spacing w:before="240" w:after="240"/>
      </w:pPr>
      <w:r>
        <w:t>9) с ходатайств об отмене решений арбитража – 50 процентов от размера государственной пошлины, взимаемой при подаче искового заявления неимущественного характера в суд Республики Казахстан, а по спорам имущественного характера – 50 процентов от размера государственной пошлины, взимаемой при подаче искового заявления имущественного характера в суд Республики Казахстан и исчисленной исходя из оспариваемой заявителем суммы;</w:t>
      </w:r>
    </w:p>
    <w:p w14:paraId="4A23145B" w14:textId="77777777" w:rsidR="00C90853" w:rsidRDefault="00E662A5">
      <w:pPr>
        <w:spacing w:before="240" w:after="240"/>
      </w:pPr>
      <w:r>
        <w:t>10) с заявлений о вынесении судебного приказа – 50 процентов от ставок государственной пошлины, указанных в подпункте 1) настоящего пункта;</w:t>
      </w:r>
    </w:p>
    <w:p w14:paraId="3ED0B330" w14:textId="77777777" w:rsidR="00C90853" w:rsidRDefault="00E662A5">
      <w:pPr>
        <w:spacing w:before="240" w:after="240"/>
      </w:pPr>
      <w:r>
        <w:t>11) с заявлений о выдаче дубликата исполнительного листа, заявлений о выдаче исполнительных листов на принудительное исполнение решений арбитража и иностранных судов – 5 МРП;</w:t>
      </w:r>
    </w:p>
    <w:p w14:paraId="677700E4" w14:textId="77777777" w:rsidR="00C90853" w:rsidRDefault="00E662A5">
      <w:pPr>
        <w:spacing w:before="240" w:after="240"/>
      </w:pPr>
      <w:r>
        <w:t>12) с заявлений о повторной выдаче копий (дубликатов) судебных решений, приговоров, определений, прочих постановлений судов, а также копий других документов из дела, выдаваемых судами по просьбе сторон и других лиц, участвующих в деле, – 0,1 МРП за каждый документ, а также 0,03 МРП за каждую изготовленную страницу;</w:t>
      </w:r>
    </w:p>
    <w:p w14:paraId="5B6A1D78" w14:textId="77777777" w:rsidR="00C90853" w:rsidRDefault="00E662A5">
      <w:pPr>
        <w:spacing w:before="240" w:after="240"/>
      </w:pPr>
      <w:r>
        <w:t>13) с заявлений о признании юридических лиц банкротами, применении реабилитационной процедуры – 0,5 МРП;</w:t>
      </w:r>
    </w:p>
    <w:p w14:paraId="10F95AFD" w14:textId="77777777" w:rsidR="00C90853" w:rsidRDefault="00E662A5">
      <w:pPr>
        <w:spacing w:before="240" w:after="240"/>
      </w:pPr>
      <w:r>
        <w:t>13-1) с заявлений о применении процедуры восстановления платежеспособности или процедуры судебного банкротства – 0,3 МРП;</w:t>
      </w:r>
    </w:p>
    <w:p w14:paraId="49245FF2" w14:textId="77777777" w:rsidR="00C90853" w:rsidRDefault="00E662A5">
      <w:pPr>
        <w:spacing w:before="240" w:after="240"/>
      </w:pPr>
      <w:r>
        <w:t>14) с исковых заявлений физических лиц о взыскании в денежном выражении компенсации морального вреда, причиненного распространением сведений, порочащих честь, достоинство и деловую репутацию, – 1 процент от суммы иска;</w:t>
      </w:r>
    </w:p>
    <w:p w14:paraId="13819E0F" w14:textId="77777777" w:rsidR="00C90853" w:rsidRDefault="00E662A5">
      <w:pPr>
        <w:spacing w:before="240" w:after="240"/>
      </w:pPr>
      <w:r>
        <w:t>15) с исковых заявлений юридических лиц о взыскании убытков, причиненных распространением сведений, порочащих деловую репутацию, – 3 процента от суммы иска.</w:t>
      </w:r>
    </w:p>
    <w:p w14:paraId="6E996270" w14:textId="77777777" w:rsidR="00C90853" w:rsidRDefault="00E662A5">
      <w:pPr>
        <w:spacing w:before="240" w:after="240"/>
      </w:pPr>
      <w:r>
        <w:t>1-1. С подаваемых в Конституционный Суд Республики Казахстан обращений граждан государственная пошлина взимается в размере нулевой ставки.</w:t>
      </w:r>
    </w:p>
    <w:p w14:paraId="0D625D59" w14:textId="77777777" w:rsidR="00C90853" w:rsidRDefault="00E662A5">
      <w:pPr>
        <w:spacing w:before="240" w:after="240"/>
      </w:pPr>
      <w:r>
        <w:t>2. С ходатайств о пересмотре судебных актов в кассационном порядке на определения по вопросам отмены решений арбитража и выдачи исполнительных листов на принудительное исполнение решений арбитража и иностранных судов, решения и постановления судов по спорам неимущественного и имущественного характера государственная пошлина взимается в размере 50 процентов от соответствующей ставки государственной пошлины, установленной пунктом 1 настоящей статьи для субъекта обращения.</w:t>
      </w:r>
    </w:p>
    <w:p w14:paraId="11A3E026" w14:textId="77777777" w:rsidR="00C90853" w:rsidRDefault="00E662A5">
      <w:pPr>
        <w:spacing w:before="240" w:after="240"/>
      </w:pPr>
      <w:r>
        <w:t>3. За исковые заявления, содержащие одновременно требования имущественного и неимущественного характера, взимается одновременно государственная пошлина, установленная для исковых заявлений имущественного характера и для исковых заявлений неимущественного характера.</w:t>
      </w:r>
    </w:p>
    <w:p w14:paraId="56DAC9DA" w14:textId="77777777" w:rsidR="00C90853" w:rsidRDefault="00E662A5">
      <w:pPr>
        <w:spacing w:before="240" w:after="240"/>
      </w:pPr>
      <w:r>
        <w:t> </w:t>
      </w:r>
    </w:p>
    <w:p w14:paraId="227E84F1" w14:textId="77777777" w:rsidR="00C90853" w:rsidRDefault="00E662A5">
      <w:pPr>
        <w:spacing w:before="240" w:after="240"/>
      </w:pPr>
      <w:bookmarkStart w:id="1236" w:name="z613"/>
      <w:bookmarkEnd w:id="1236"/>
      <w:r>
        <w:rPr>
          <w:b/>
          <w:bCs/>
        </w:rPr>
        <w:t>Статья 640. Ставки государственной пошлины при выдаче виз Республики Казахстан, оформлении документов на выезд из Республики Казахстан на постоянное место жительства, оформлении и согласовании приглашений на въезд иностранцев и лиц без гражданства в Республику Казахстан, приобретении гражданства Республики Казахстан, восстановлении гражданства Республики Казахстан или выходе из гражданства Республики Казахстан, выдаче разрешения на постоянное проживание в Республике Казахстан</w:t>
      </w:r>
    </w:p>
    <w:p w14:paraId="6ABED5BC" w14:textId="77777777" w:rsidR="00C90853" w:rsidRDefault="00E662A5">
      <w:pPr>
        <w:spacing w:before="240" w:after="240"/>
      </w:pPr>
      <w:r>
        <w:t> </w:t>
      </w:r>
    </w:p>
    <w:p w14:paraId="361A7260" w14:textId="77777777" w:rsidR="00C90853" w:rsidRDefault="00E662A5">
      <w:pPr>
        <w:spacing w:before="240" w:after="240"/>
      </w:pPr>
      <w:r>
        <w:t>За совершение действий, связанных с выдачей виз Республики Казахстан, оформлением документов на выезд из Республики Казахстан на постоянное место жительства, оформлением и согласованием приглашений на въезд иностранцев и лиц без гражданства в Республику Казахстан, приобретением гражданства Республики Казахстан, восстановлением гражданства Республики Казахстан или выходом из гражданства Республики Казахстан, выдачей разрешения на постоянное проживание в Республике Казахстан, государственная пошлина взимается в следующих размерах:</w:t>
      </w:r>
    </w:p>
    <w:p w14:paraId="2FA2A7FD" w14:textId="77777777" w:rsidR="00C90853" w:rsidRDefault="00E662A5">
      <w:pPr>
        <w:spacing w:before="240" w:after="240"/>
      </w:pPr>
      <w:r>
        <w:t>1) за выдачу, восстановление или продление на территории Республики Казахстан иностранцам и лицам без гражданства визы на право:</w:t>
      </w:r>
    </w:p>
    <w:p w14:paraId="0E1369F5" w14:textId="77777777" w:rsidR="00C90853" w:rsidRDefault="00E662A5">
      <w:pPr>
        <w:spacing w:before="240" w:after="240"/>
      </w:pPr>
      <w:r>
        <w:t>выезда из Республики Казахстан – 0,5 МРП;</w:t>
      </w:r>
    </w:p>
    <w:p w14:paraId="19D495B4" w14:textId="77777777" w:rsidR="00C90853" w:rsidRDefault="00E662A5">
      <w:pPr>
        <w:spacing w:before="240" w:after="240"/>
      </w:pPr>
      <w:r>
        <w:t>въезда в Республику Казахстан и выезда из Республики Казахстан – 7 МРП;</w:t>
      </w:r>
    </w:p>
    <w:p w14:paraId="0B7FC8A0" w14:textId="77777777" w:rsidR="00C90853" w:rsidRDefault="00E662A5">
      <w:pPr>
        <w:spacing w:before="240" w:after="240"/>
      </w:pPr>
      <w:r>
        <w:t>многократного въезда в Республику Казахстан и выезда из Республики Казахстан – 30 МРП;</w:t>
      </w:r>
    </w:p>
    <w:p w14:paraId="40405860" w14:textId="77777777" w:rsidR="00C90853" w:rsidRDefault="00E662A5">
      <w:pPr>
        <w:spacing w:before="240" w:after="240"/>
      </w:pPr>
      <w:r>
        <w:t>2) за оформление документов на выезд из Республики Казахстан на постоянное место жительства гражданам Республики Казахстан, а также иностранцам и лицам без гражданства, постоянно проживающим на территории Республики Казахстан, – 1 МРП;</w:t>
      </w:r>
    </w:p>
    <w:p w14:paraId="7F8B21D4" w14:textId="77777777" w:rsidR="00C90853" w:rsidRDefault="00E662A5">
      <w:pPr>
        <w:spacing w:before="240" w:after="240"/>
      </w:pPr>
      <w:r>
        <w:t>3) за оформление приглашений на въезд иностранцев и лиц без гражданства в Республику Казахстан по частным делам, согласование приглашений принимающих лиц по выдаче виз Республики Казахстан – 0,5 МРП за каждого приглашаемого;</w:t>
      </w:r>
    </w:p>
    <w:p w14:paraId="179DC2BF" w14:textId="77777777" w:rsidR="00C90853" w:rsidRDefault="00E662A5">
      <w:pPr>
        <w:spacing w:before="240" w:after="240"/>
      </w:pPr>
      <w:r>
        <w:t>4) за оформление документов о приобретении гражданства Республики Казахстан, восстановлении в гражданстве Республики Казахстан, выходе из гражданства Республики Казахстан – 1 МРП.</w:t>
      </w:r>
    </w:p>
    <w:p w14:paraId="1A44CF43" w14:textId="77777777" w:rsidR="00C90853" w:rsidRDefault="00E662A5">
      <w:pPr>
        <w:spacing w:before="240" w:after="240"/>
      </w:pPr>
      <w:r>
        <w:t>5) за выдачу разрешения на постоянное проживание в Республике Казахстан – 4 МРП.</w:t>
      </w:r>
    </w:p>
    <w:p w14:paraId="5CD007D1" w14:textId="77777777" w:rsidR="00C90853" w:rsidRDefault="00E662A5">
      <w:pPr>
        <w:spacing w:before="240" w:after="240"/>
      </w:pPr>
      <w:bookmarkStart w:id="1237" w:name="z614"/>
      <w:bookmarkStart w:id="1238" w:name="z615"/>
      <w:bookmarkEnd w:id="1237"/>
      <w:bookmarkEnd w:id="1238"/>
      <w:r>
        <w:t> </w:t>
      </w:r>
    </w:p>
    <w:p w14:paraId="33C8CBE5" w14:textId="77777777" w:rsidR="00C90853" w:rsidRDefault="00E662A5">
      <w:pPr>
        <w:spacing w:before="240" w:after="240"/>
      </w:pPr>
      <w:r>
        <w:rPr>
          <w:b/>
          <w:bCs/>
        </w:rPr>
        <w:t>Статья 641. Ставки государственной пошлины за совершение прочих действий</w:t>
      </w:r>
    </w:p>
    <w:p w14:paraId="3942EA68" w14:textId="77777777" w:rsidR="00C90853" w:rsidRDefault="00E662A5">
      <w:pPr>
        <w:spacing w:before="240" w:after="240"/>
      </w:pPr>
      <w:r>
        <w:t> </w:t>
      </w:r>
    </w:p>
    <w:p w14:paraId="572765EE" w14:textId="77777777" w:rsidR="00C90853" w:rsidRDefault="00E662A5">
      <w:pPr>
        <w:spacing w:before="240" w:after="240"/>
      </w:pPr>
      <w:r>
        <w:t>За совершение прочих действий государственная пошлина взимается в следующих размерах:</w:t>
      </w:r>
    </w:p>
    <w:p w14:paraId="1D7E469C" w14:textId="77777777" w:rsidR="00C90853" w:rsidRDefault="00E662A5">
      <w:pPr>
        <w:spacing w:before="240" w:after="240"/>
      </w:pPr>
      <w:r>
        <w:t>1) за выдачу (переоформление) удостоверения охотника (дубликата удостоверения охотника) – 2 МРП;</w:t>
      </w:r>
    </w:p>
    <w:p w14:paraId="10679EC6" w14:textId="77777777" w:rsidR="00C90853" w:rsidRDefault="00E662A5">
      <w:pPr>
        <w:spacing w:before="240" w:after="240"/>
      </w:pPr>
      <w:r>
        <w:t>2) за выдачу:</w:t>
      </w:r>
    </w:p>
    <w:p w14:paraId="7242CC12" w14:textId="77777777" w:rsidR="00C90853" w:rsidRDefault="00E662A5">
      <w:pPr>
        <w:spacing w:before="240" w:after="240"/>
      </w:pPr>
      <w:r>
        <w:t>паспорта гражданина Республики Казахстан объемом:</w:t>
      </w:r>
    </w:p>
    <w:p w14:paraId="079BCCF2" w14:textId="77777777" w:rsidR="00C90853" w:rsidRDefault="00E662A5">
      <w:pPr>
        <w:spacing w:before="240" w:after="240"/>
      </w:pPr>
      <w:r>
        <w:t>24 страницы – 4 МРП (для детей до 16 лет);</w:t>
      </w:r>
    </w:p>
    <w:p w14:paraId="7F1223DF" w14:textId="77777777" w:rsidR="00C90853" w:rsidRDefault="00E662A5">
      <w:pPr>
        <w:spacing w:before="240" w:after="240"/>
      </w:pPr>
      <w:r>
        <w:t>36 страниц – 8 МРП;</w:t>
      </w:r>
    </w:p>
    <w:p w14:paraId="75F7188C" w14:textId="77777777" w:rsidR="00C90853" w:rsidRDefault="00E662A5">
      <w:pPr>
        <w:spacing w:before="240" w:after="240"/>
      </w:pPr>
      <w:r>
        <w:t>48 страниц – 12 МРП;</w:t>
      </w:r>
    </w:p>
    <w:p w14:paraId="23759A7D" w14:textId="77777777" w:rsidR="00C90853" w:rsidRDefault="00E662A5">
      <w:pPr>
        <w:spacing w:before="240" w:after="240"/>
      </w:pPr>
      <w:r>
        <w:t>удостоверения лица без гражданства, проездного документа – 8 МРП;</w:t>
      </w:r>
    </w:p>
    <w:p w14:paraId="71B468FA" w14:textId="77777777" w:rsidR="00C90853" w:rsidRDefault="00E662A5">
      <w:pPr>
        <w:spacing w:before="240" w:after="240"/>
      </w:pPr>
      <w:r>
        <w:t>удостоверения личности гражданина Республики Казахстан – 0,2 МРП;</w:t>
      </w:r>
    </w:p>
    <w:p w14:paraId="312C282C" w14:textId="77777777" w:rsidR="00C90853" w:rsidRDefault="00E662A5">
      <w:pPr>
        <w:spacing w:before="240" w:after="240"/>
      </w:pPr>
      <w:r>
        <w:t>удостоверения личности гражданина Республики Казахстан в связи с его утратой в течение года более двух раз – 1 МРП;</w:t>
      </w:r>
    </w:p>
    <w:p w14:paraId="060DE273" w14:textId="77777777" w:rsidR="00C90853" w:rsidRDefault="00E662A5">
      <w:pPr>
        <w:spacing w:before="240" w:after="240"/>
      </w:pPr>
      <w:r>
        <w:t>вида на жительство иностранца в Республике Казахстан – 0,2 МРП;</w:t>
      </w:r>
    </w:p>
    <w:p w14:paraId="5DB50DAC" w14:textId="77777777" w:rsidR="00C90853" w:rsidRDefault="00E662A5">
      <w:pPr>
        <w:spacing w:before="240" w:after="240"/>
      </w:pPr>
      <w:bookmarkStart w:id="1239" w:name="z11111"/>
      <w:bookmarkEnd w:id="1239"/>
      <w:r>
        <w:t>3) за выдачу:</w:t>
      </w:r>
    </w:p>
    <w:p w14:paraId="05DA6CA9" w14:textId="77777777" w:rsidR="00C90853" w:rsidRDefault="00E662A5">
      <w:pPr>
        <w:spacing w:before="240" w:after="240"/>
      </w:pPr>
      <w:r>
        <w:t>юридическим лицам:</w:t>
      </w:r>
    </w:p>
    <w:p w14:paraId="27873576" w14:textId="77777777" w:rsidR="00C90853" w:rsidRDefault="00E662A5">
      <w:pPr>
        <w:spacing w:before="240" w:after="240"/>
      </w:pPr>
      <w:r>
        <w:t>заключения на ввоз на территорию Республики Казахстан гражданского, служебного оружия и патронов к нему – 2 МРП;</w:t>
      </w:r>
    </w:p>
    <w:p w14:paraId="091AADD6" w14:textId="77777777" w:rsidR="00C90853" w:rsidRDefault="00E662A5">
      <w:pPr>
        <w:spacing w:before="240" w:after="240"/>
      </w:pPr>
      <w:r>
        <w:t>заключения на вывоз с территории Республики Казахстан гражданского, служебного оружия и патронов к нему – 2 МРП;</w:t>
      </w:r>
    </w:p>
    <w:p w14:paraId="5F8BA689" w14:textId="77777777" w:rsidR="00C90853" w:rsidRDefault="00E662A5">
      <w:pPr>
        <w:spacing w:before="240" w:after="240"/>
      </w:pPr>
      <w:r>
        <w:t>разрешения на хранение гражданского, служебного оружия и патронов к нему – 1 МРП;</w:t>
      </w:r>
    </w:p>
    <w:p w14:paraId="0B80ADAA" w14:textId="77777777" w:rsidR="00C90853" w:rsidRDefault="00E662A5">
      <w:pPr>
        <w:spacing w:before="240" w:after="240"/>
      </w:pPr>
      <w:r>
        <w:t>разрешения на хранение и ношение гражданского, служебного оружия и патронов к нему – 1 МРП;</w:t>
      </w:r>
    </w:p>
    <w:p w14:paraId="629308B4" w14:textId="77777777" w:rsidR="00C90853" w:rsidRDefault="00E662A5">
      <w:pPr>
        <w:spacing w:before="240" w:after="240"/>
      </w:pPr>
      <w:r>
        <w:t>разрешения на перевозку гражданского, служебного оружия и патронов к нему – 2 МРП;</w:t>
      </w:r>
    </w:p>
    <w:p w14:paraId="3DC1D934" w14:textId="77777777" w:rsidR="00C90853" w:rsidRDefault="00E662A5">
      <w:pPr>
        <w:spacing w:before="240" w:after="240"/>
      </w:pPr>
      <w:r>
        <w:t>разрешения на приобретение гражданского, служебного оружия и патронов к нему – 3 МРП;</w:t>
      </w:r>
    </w:p>
    <w:p w14:paraId="50B66460" w14:textId="77777777" w:rsidR="00C90853" w:rsidRDefault="00E662A5">
      <w:pPr>
        <w:spacing w:before="240" w:after="240"/>
      </w:pPr>
      <w:r>
        <w:t>разрешения на приобретение гражданских пиротехнических веществ и изделий с их применением – 3 МРП;</w:t>
      </w:r>
    </w:p>
    <w:p w14:paraId="00359178" w14:textId="77777777" w:rsidR="00C90853" w:rsidRDefault="00E662A5">
      <w:pPr>
        <w:spacing w:before="240" w:after="240"/>
      </w:pPr>
      <w:r>
        <w:t>физическим лицам:</w:t>
      </w:r>
    </w:p>
    <w:p w14:paraId="221A4CDC" w14:textId="77777777" w:rsidR="00C90853" w:rsidRDefault="00E662A5">
      <w:pPr>
        <w:spacing w:before="240" w:after="240"/>
      </w:pPr>
      <w:r>
        <w:t>разрешения на приобретение гражданского оружия и патронов к нему – 0,5 МРП;</w:t>
      </w:r>
    </w:p>
    <w:p w14:paraId="66036A77" w14:textId="77777777" w:rsidR="00C90853" w:rsidRDefault="00E662A5">
      <w:pPr>
        <w:spacing w:before="240" w:after="240"/>
      </w:pPr>
      <w:r>
        <w:t>разрешения на хранение гражданского оружия и патронов к нему –</w:t>
      </w:r>
      <w:r>
        <w:br/>
        <w:t>0,5 МРП;</w:t>
      </w:r>
    </w:p>
    <w:p w14:paraId="2C183797" w14:textId="77777777" w:rsidR="00C90853" w:rsidRDefault="00E662A5">
      <w:pPr>
        <w:spacing w:before="240" w:after="240"/>
      </w:pPr>
      <w:r>
        <w:t>разрешения на хранение и ношение гражданского оружия и патронов к нему – 0,5 МРП;</w:t>
      </w:r>
    </w:p>
    <w:p w14:paraId="381965F6" w14:textId="77777777" w:rsidR="00C90853" w:rsidRDefault="00E662A5">
      <w:pPr>
        <w:spacing w:before="240" w:after="240"/>
      </w:pPr>
      <w:r>
        <w:t>разрешения на перевозку гражданского оружия и патронов к нему – 0,1 МРП;</w:t>
      </w:r>
    </w:p>
    <w:p w14:paraId="41695A7F" w14:textId="77777777" w:rsidR="00C90853" w:rsidRDefault="00E662A5">
      <w:pPr>
        <w:spacing w:before="240" w:after="240"/>
      </w:pPr>
      <w:r>
        <w:t>5) за регистрацию и перерегистрацию каждой единицы гражданского, служебного оружия физических и юридических лиц (за исключением холодного охотничьего, сигнального оружия, механических распылителей, аэрозольных и других устройств, снаряженных слезоточивыми или раздражающими веществами, пневматического оружия с дульной энергией не более 7,5 Дж и калибра до 4,5 мм включительно) – 0,1 МРП;</w:t>
      </w:r>
    </w:p>
    <w:p w14:paraId="01C18299" w14:textId="77777777" w:rsidR="00C90853" w:rsidRDefault="00E662A5">
      <w:pPr>
        <w:spacing w:before="240" w:after="240"/>
      </w:pPr>
      <w:r>
        <w:t>6) за внесение изменений в документы, удостоверяющие личность, – 0,1 МРП;</w:t>
      </w:r>
    </w:p>
    <w:p w14:paraId="77BBCD7E" w14:textId="77777777" w:rsidR="00C90853" w:rsidRDefault="00E662A5">
      <w:pPr>
        <w:spacing w:before="240" w:after="240"/>
      </w:pPr>
      <w:r>
        <w:t>7) за проставление уполномоченными Правительством Республики Казахстан государственными органами апостиля на официальных документах, совершенных в Республике Казахстан, в соответствии с международным договором, ратифицированным Республикой Казахстан, – 0,5 МРП за каждый документ;</w:t>
      </w:r>
    </w:p>
    <w:p w14:paraId="7AC75787" w14:textId="77777777" w:rsidR="00C90853" w:rsidRDefault="00E662A5">
      <w:pPr>
        <w:spacing w:before="240" w:after="240"/>
      </w:pPr>
      <w:r>
        <w:t>8) за выдачу:</w:t>
      </w:r>
    </w:p>
    <w:p w14:paraId="4C75D772" w14:textId="77777777" w:rsidR="00C90853" w:rsidRDefault="00E662A5">
      <w:pPr>
        <w:spacing w:before="240" w:after="240"/>
      </w:pPr>
      <w:r>
        <w:t>водительского удостоверения – 1,25 МРП;</w:t>
      </w:r>
    </w:p>
    <w:p w14:paraId="5FD6FE90" w14:textId="77777777" w:rsidR="00C90853" w:rsidRDefault="00E662A5">
      <w:pPr>
        <w:spacing w:before="240" w:after="240"/>
      </w:pPr>
      <w:r>
        <w:t>свидетельства о государственной регистрации транспортных средств – 1,25 МРП;</w:t>
      </w:r>
    </w:p>
    <w:p w14:paraId="55F0C575" w14:textId="77777777" w:rsidR="00C90853" w:rsidRDefault="00E662A5">
      <w:pPr>
        <w:spacing w:before="240" w:after="240"/>
      </w:pPr>
      <w:r>
        <w:t>государственного регистрационного номерного знака на автомобиль, если иное не установлено настоящим подпунктом, – 2,8 МРП;</w:t>
      </w:r>
    </w:p>
    <w:p w14:paraId="10D40FF8" w14:textId="77777777" w:rsidR="00C90853" w:rsidRDefault="00E662A5">
      <w:pPr>
        <w:spacing w:before="240" w:after="240"/>
      </w:pPr>
      <w:r>
        <w:t>дубликата государственного регистрационного номерного знака в количестве 2 единиц на автомобиль – 2,8 МРП;</w:t>
      </w:r>
    </w:p>
    <w:p w14:paraId="3275573D" w14:textId="77777777" w:rsidR="00C90853" w:rsidRDefault="00E662A5">
      <w:pPr>
        <w:spacing w:before="240" w:after="240"/>
      </w:pPr>
      <w:r>
        <w:t>дубликата государственного регистрационного номерного знака в количестве 1 единицы на автомобиль – 1,4 МРП;</w:t>
      </w:r>
    </w:p>
    <w:p w14:paraId="5AA09733" w14:textId="77777777" w:rsidR="00C90853" w:rsidRDefault="00E662A5">
      <w:pPr>
        <w:spacing w:before="240" w:after="240"/>
      </w:pPr>
      <w:r>
        <w:t>государственных регистрационных номерных знаков цифрового обозначения 010, 020, 030, 040, 050, 060, 070, 077, 080, 090, 707 на автомобиль – 57 МРП;</w:t>
      </w:r>
    </w:p>
    <w:p w14:paraId="5DD569C6" w14:textId="77777777" w:rsidR="00C90853" w:rsidRDefault="00E662A5">
      <w:pPr>
        <w:spacing w:before="240" w:after="240"/>
      </w:pPr>
      <w:r>
        <w:t>государственных регистрационных номерных знаков цифрового обозначения 010, 020, 030, 040, 050, 060, 070, 077, 080, 090, 707 с одинаковыми буквенными обозначениями на автомобиль – 114 МРП;</w:t>
      </w:r>
    </w:p>
    <w:p w14:paraId="5F47C07F" w14:textId="77777777" w:rsidR="00C90853" w:rsidRDefault="00E662A5">
      <w:pPr>
        <w:spacing w:before="240" w:after="240"/>
      </w:pPr>
      <w:r>
        <w:t>государственных регистрационных номерных знаков цифрового обозначения 100, 111, 200, 222, 300, 333, 400, 444, 500, 555, 600, 666, 700, 800, 888, 900, 999 на автомобиль – 137 МРП;</w:t>
      </w:r>
    </w:p>
    <w:p w14:paraId="5EB0B3BB" w14:textId="77777777" w:rsidR="00C90853" w:rsidRDefault="00E662A5">
      <w:pPr>
        <w:spacing w:before="240" w:after="240"/>
      </w:pPr>
      <w:r>
        <w:t>государственных регистрационных номерных знаков цифрового обозначения 100, 111, 200, 222, 300, 333, 400, 444, 500, 555, 600, 666, 700, 800, 888, 900, 999 с одинаковыми буквенными обозначениями на автомобиль – 194 МРП;</w:t>
      </w:r>
    </w:p>
    <w:p w14:paraId="3BEC06D8" w14:textId="77777777" w:rsidR="00C90853" w:rsidRDefault="00E662A5">
      <w:pPr>
        <w:spacing w:before="240" w:after="240"/>
      </w:pPr>
      <w:r>
        <w:t>государственных регистрационных номерных знаков цифрового обозначения 001, 002, 003, 004, 005, 006, 007, 008, 009, 777 на автомобиль – 228 МРП;</w:t>
      </w:r>
    </w:p>
    <w:p w14:paraId="68CF543F" w14:textId="77777777" w:rsidR="00C90853" w:rsidRDefault="00E662A5">
      <w:pPr>
        <w:spacing w:before="240" w:after="240"/>
      </w:pPr>
      <w:r>
        <w:t>государственных регистрационных номерных знаков цифрового обозначения 001, 002, 003, 004, 005, 006, 007, 008, 009, 777 с одинаковыми буквенными обозначениями на автомобиль – 285 МРП;</w:t>
      </w:r>
    </w:p>
    <w:p w14:paraId="74DFF589" w14:textId="77777777" w:rsidR="00C90853" w:rsidRDefault="00E662A5">
      <w:pPr>
        <w:spacing w:before="240" w:after="240"/>
      </w:pPr>
      <w:r>
        <w:t>государственных регистрационных номерных знаков (за исключением государственных регистрационных номерных знаков цифрового обозначения 001, 002, 003, 004, 005, 006, 007, 008, 009, 010, 020, 030, 040, 050, 060, 070, 077, 080, 090, 100, 111, 200, 222, 300, 333, 400, 444, 500, 555, 600, 666, 700, 707, 777, 800, 888, 900, 999) с одинаковыми буквенными обозначениями на автомобиль – 57 МРП;</w:t>
      </w:r>
    </w:p>
    <w:p w14:paraId="4EDB8440" w14:textId="77777777" w:rsidR="00C90853" w:rsidRDefault="00E662A5">
      <w:pPr>
        <w:spacing w:before="240" w:after="240"/>
      </w:pPr>
      <w:r>
        <w:t>государственных регистрационных номерных знаков цифрового обозначения 101, 121, 131, 141, 151, 161, 171, 181, 191, 202, 212, 232, 242, 252, 262, 272, 282, 292, 303, 313, 323, 343, 353, 363, 373, 383, 393, 404, 414, 424, 434, 454, 464, 474, 484, 494, 505, 515, 525, 535, 545, 565, 575, 585, 595, 606, 616, 626, 636, 646, 656, 676, 686, 696, 717, 727, 737, 747, 757, 767, 787, 797, 808, 818, 828, 838, 848, 858, 868, 878, 898, 909, 919, 929, 939, 949, 959, 969, 979, 989 -  15 МРП;</w:t>
      </w:r>
    </w:p>
    <w:p w14:paraId="566D7246" w14:textId="77777777" w:rsidR="00C90853" w:rsidRDefault="00E662A5">
      <w:pPr>
        <w:spacing w:before="240" w:after="240"/>
      </w:pPr>
      <w:r>
        <w:t>государственных регистрационных номерных знаков цифрового обозначения 101, 121, 131, 141, 151, 161, 171, 181, 191, 202, 212, 232, 242, 252, 262, 272, 282, 292, 303, 313, 323, 343, 353, 363, 373, 383, 393, 404, 414, 424, 434, 454, 464, 474, 484, 494, 505, 515, 525, 535, 545, 565, 575, 585, 595, 606, 616, 626, 636, 646, 656, 676, 686, 696, 717, 727, 737, 747, 757, 767, 787, 797, 808, 818, 828, 838, 848, 858, 868, 878, 898, 909, 919, 929, 939, 949, 959, 969, 979, 989  с одинаковыми буквенными обозначениями на автомобиль -  72 МРП;</w:t>
      </w:r>
    </w:p>
    <w:p w14:paraId="3FC5DE44" w14:textId="77777777" w:rsidR="00C90853" w:rsidRDefault="00E662A5">
      <w:pPr>
        <w:spacing w:before="240" w:after="240"/>
      </w:pPr>
      <w:r>
        <w:t>государственных регистрационных номерных знаков (за исключением государственных регистрационных номерных знаков цифрового обозначения 001, 002, 003, 004, 005, 006, 007, 008, 009, 010, 020, 030, 040, 050, 060, 070, 077, 080, 090, 100, 101, 111, 121, 131, 141, 151, 161, 171, 181, 191, 200, 202, 212, 222, 232, 242, 252, 262, 272, 282, 292, 300, 303, 313, 323, 333, 343, 353, 363, 373, 383, 393, 400, 404, 414, 424, 434, 444, 454, 464, 474, 484, 494, 500, 505, 515, 525, 535, 545, 555, 565, 575, 585, 595, 600, 606, 616, 626, 636, 646, 656, 666, 676, 686, 696, 700, 707, 717, 727, 737, 747, 757, 767, 777, 787, 797, 800, 808, 818, 828, 838, 848, 858, 868, 878, 888, 898, 900, 909, 919, 929, 939, 949, 959, 969, 979, 989, 999 ) с одинаковыми буквенными обозначениями на автомобиль – 57 МРП;</w:t>
      </w:r>
    </w:p>
    <w:p w14:paraId="24ECB3B1" w14:textId="77777777" w:rsidR="00C90853" w:rsidRDefault="00E662A5">
      <w:pPr>
        <w:spacing w:before="240" w:after="240"/>
      </w:pPr>
      <w:r>
        <w:t>государственных регистрационных номерных знаков с любым желаемым цифровым и (или) буквенным обозначениями (за исключением государственных регистрационных номерных знаков цифрового обозначения  001, 002, 003, 004, 005, 006, 007, 008, 009, 010, 020, 030, 040, 050, 060, 070, 077, 080, 090, 100, 101, 111, 121, 131, 141, 151, 161, 171, 181, 191, 200, 202, 212, 222, 232, 242, 252, 262, 272, 282, 292, 300, 303, 313, 323, 333, 343, 353, 363, 373, 383, 393, 400, 404, 414, 424, 434, 444, 454, 464, 474, 484, 494, 500, 505, 515, 525, 535, 545, 555, 565, 575, 585, 595, 600, 606, 616, 626, 636, 646, 656, 666, 676, 686, 696, 700, 707, 717, 727, 737, 747, 757, 767, 777, 787, 797, 800, 808, 818, 828, 838, 848, 858, 868, 878, 888, 898, 900, 909, 919, 929, 939, 949, 959, 969, 979, 989, 999 и (или) с  одинаковыми буквенными обозначениями) на автомобиль – 10 МРП;</w:t>
      </w:r>
    </w:p>
    <w:p w14:paraId="27B650BD" w14:textId="77777777" w:rsidR="00C90853" w:rsidRDefault="00E662A5">
      <w:pPr>
        <w:spacing w:before="240" w:after="240"/>
      </w:pPr>
      <w:r>
        <w:t>государственного регистрационного номерного знака на мототранспорт, прицеп к автомобилю – 1,4 МРП;</w:t>
      </w:r>
    </w:p>
    <w:p w14:paraId="1844286C" w14:textId="77777777" w:rsidR="00C90853" w:rsidRDefault="00E662A5">
      <w:pPr>
        <w:spacing w:before="240" w:after="240"/>
      </w:pPr>
      <w:r>
        <w:t>дубликата государственного регистрационного номерного знака на мототранспорт, прицеп к автомобилю – 1,4 МРП;</w:t>
      </w:r>
    </w:p>
    <w:p w14:paraId="09CF6ED6" w14:textId="77777777" w:rsidR="00C90853" w:rsidRDefault="00E662A5">
      <w:pPr>
        <w:spacing w:before="240" w:after="240"/>
      </w:pPr>
      <w:r>
        <w:t>государственного регистрационного номерного знака (транзитного) для перегона транспортного средства – 0,35 МРП.</w:t>
      </w:r>
    </w:p>
    <w:p w14:paraId="75DBB2AC" w14:textId="77777777" w:rsidR="00C90853" w:rsidRDefault="00E662A5">
      <w:pPr>
        <w:spacing w:before="240" w:after="240"/>
      </w:pPr>
      <w:r>
        <w:t>При этом размер государственной пошлины за выдачу государственного регистрационного номерного знака на автомобиль, находящийся в ведении государственного органа, составляет 2,8 МРП;</w:t>
      </w:r>
    </w:p>
    <w:p w14:paraId="086273C3" w14:textId="77777777" w:rsidR="00C90853" w:rsidRDefault="00E662A5">
      <w:pPr>
        <w:spacing w:before="240" w:after="240"/>
      </w:pPr>
      <w:r>
        <w:t>9) за выдачу:</w:t>
      </w:r>
    </w:p>
    <w:p w14:paraId="43FFBC4F" w14:textId="77777777" w:rsidR="00C90853" w:rsidRDefault="00E662A5">
      <w:pPr>
        <w:spacing w:before="240" w:after="240"/>
      </w:pPr>
      <w:r>
        <w:t>удостоверения тракториста-машиниста – 0,5 МРП;</w:t>
      </w:r>
    </w:p>
    <w:p w14:paraId="44E7EC94" w14:textId="77777777" w:rsidR="00C90853" w:rsidRDefault="00E662A5">
      <w:pPr>
        <w:spacing w:before="240" w:after="240"/>
      </w:pPr>
      <w:r>
        <w:t>государственного регистрационного номерного знака на тракторы, изготовленные на их базе самоходные шасси и механизмы, прицепы к ним, (включая прицепы со смонтированным специальным оборудованием), самоходные сельскохозяйственные, мелиоративные и дорожно-строительные машины и механизмы – 1 МРП;</w:t>
      </w:r>
    </w:p>
    <w:p w14:paraId="106BC75B" w14:textId="77777777" w:rsidR="00C90853" w:rsidRDefault="00E662A5">
      <w:pPr>
        <w:spacing w:before="240" w:after="240"/>
      </w:pPr>
      <w:r>
        <w:t>технического паспорта для государственной регистрации тракторов, изготовленных на их базе самоходных шасси и механизмов, прицепов к ним (включая прицепы со смонтированным специальным оборудованием), самоходных сельскохозяйственных, мелиоративных и дорожно-строительных машин и механизмов – 0,5 МРП;</w:t>
      </w:r>
    </w:p>
    <w:p w14:paraId="11CB9C84" w14:textId="77777777" w:rsidR="00C90853" w:rsidRDefault="00E662A5">
      <w:pPr>
        <w:spacing w:before="240" w:after="240"/>
      </w:pPr>
      <w:bookmarkStart w:id="1240" w:name="z616"/>
      <w:bookmarkEnd w:id="1240"/>
      <w:r>
        <w:t> </w:t>
      </w:r>
    </w:p>
    <w:p w14:paraId="4B403F1B" w14:textId="77777777" w:rsidR="00C90853" w:rsidRDefault="00E662A5">
      <w:pPr>
        <w:spacing w:before="240" w:after="240"/>
      </w:pPr>
      <w:r>
        <w:rPr>
          <w:b/>
          <w:bCs/>
        </w:rPr>
        <w:t>Статья 642. Освобождение от уплаты государственной пошлины в судах</w:t>
      </w:r>
    </w:p>
    <w:p w14:paraId="7AC1CFC3" w14:textId="77777777" w:rsidR="00C90853" w:rsidRDefault="00E662A5">
      <w:pPr>
        <w:spacing w:before="240" w:after="240"/>
      </w:pPr>
      <w:r>
        <w:t> </w:t>
      </w:r>
    </w:p>
    <w:p w14:paraId="784C6DB0" w14:textId="77777777" w:rsidR="00C90853" w:rsidRDefault="00E662A5">
      <w:pPr>
        <w:spacing w:before="240" w:after="240"/>
      </w:pPr>
      <w:r>
        <w:t>От уплаты государственной пошлины в судах освобождаются:</w:t>
      </w:r>
    </w:p>
    <w:p w14:paraId="2718F0E6" w14:textId="77777777" w:rsidR="00C90853" w:rsidRDefault="00E662A5">
      <w:pPr>
        <w:spacing w:before="240" w:after="240"/>
      </w:pPr>
      <w:r>
        <w:t>1) истцы – ветераны Великой Отечественной войны, ветераны, приравненные по льготам к ветеранам Великой Отечественной войны, и ветераны боевых действий на территории других государств, лица, награжденные орденами и медалями бывшего Союза ССР за самоотверженный труд и безупречную воинскую службу в тылу в годы Великой Отечественной войны, лица, проработавшие (прослужившие) не менее шести месяцев с 22 июня 1941 года по 9 мая 1945 года и не награжденные орденами и медалями бывшего Союза ССР за самоотверженный труд и безупречную воинскую службу в тылу в годы Великой Отечественной войны, лица с инвалидностью, а также один из родителей лица с инвалидностью с детства, ребенка с инвалидностью – по всем делам и документам;</w:t>
      </w:r>
    </w:p>
    <w:p w14:paraId="02DE7A0E" w14:textId="77777777" w:rsidR="00C90853" w:rsidRDefault="00E662A5">
      <w:pPr>
        <w:spacing w:before="240" w:after="240"/>
      </w:pPr>
      <w:r>
        <w:t>2) общественные объединения лиц с инвалидностью и (или) созданные ими организации, в которых работают не менее 35 процентов лиц с инвалидностью по потере слуха, речи, а также зрения, – при подаче исков в своих интересах;</w:t>
      </w:r>
    </w:p>
    <w:p w14:paraId="2BFD1E0A" w14:textId="77777777" w:rsidR="00C90853" w:rsidRDefault="00E662A5">
      <w:pPr>
        <w:spacing w:before="240" w:after="240"/>
      </w:pPr>
      <w:r>
        <w:t>Лица, указанные в части первой настоящей статьи, освобождаются от уплаты государственной пошлины в судах также при обжаловании судебных актов.</w:t>
      </w:r>
    </w:p>
    <w:p w14:paraId="28762CE5" w14:textId="77777777" w:rsidR="00C90853" w:rsidRDefault="00E662A5">
      <w:pPr>
        <w:spacing w:before="240" w:after="240"/>
      </w:pPr>
      <w:r>
        <w:t> </w:t>
      </w:r>
    </w:p>
    <w:p w14:paraId="58A50DB4" w14:textId="77777777" w:rsidR="00C90853" w:rsidRDefault="00E662A5">
      <w:pPr>
        <w:spacing w:before="240" w:after="240"/>
      </w:pPr>
      <w:bookmarkStart w:id="1241" w:name="z617"/>
      <w:bookmarkEnd w:id="1241"/>
      <w:r>
        <w:rPr>
          <w:b/>
          <w:bCs/>
        </w:rPr>
        <w:t xml:space="preserve">Статья 643. Освобождение от уплаты государственной пошлины при совершении нотариальных действий </w:t>
      </w:r>
    </w:p>
    <w:p w14:paraId="4F0B9B4A" w14:textId="77777777" w:rsidR="00C90853" w:rsidRDefault="00E662A5">
      <w:pPr>
        <w:spacing w:before="240" w:after="240"/>
      </w:pPr>
      <w:r>
        <w:t> </w:t>
      </w:r>
    </w:p>
    <w:p w14:paraId="0B514B1D" w14:textId="77777777" w:rsidR="00C90853" w:rsidRDefault="00E662A5">
      <w:pPr>
        <w:spacing w:before="240" w:after="240"/>
      </w:pPr>
      <w:r>
        <w:t>От уплаты государственной пошлины при совершении нотариальных действий освобождаются:</w:t>
      </w:r>
    </w:p>
    <w:p w14:paraId="48BB5A39" w14:textId="77777777" w:rsidR="00C90853" w:rsidRDefault="00E662A5">
      <w:pPr>
        <w:spacing w:before="240" w:after="240"/>
      </w:pPr>
      <w:r>
        <w:t>1) физические лица – за удостоверение их завещаний, договоров дарения имущества в пользу государства;</w:t>
      </w:r>
    </w:p>
    <w:p w14:paraId="56810982" w14:textId="77777777" w:rsidR="00C90853" w:rsidRDefault="00E662A5">
      <w:pPr>
        <w:spacing w:before="240" w:after="240"/>
      </w:pPr>
      <w:r>
        <w:t>2) государственные учреждения – за выдачу им свидетельств (дубликатов свидетельств) о праве государства на наследство, а также за все документы, необходимые для получения этих свидетельств (дубликатов свидетельств);</w:t>
      </w:r>
    </w:p>
    <w:p w14:paraId="2F56A109" w14:textId="77777777" w:rsidR="00C90853" w:rsidRDefault="00E662A5">
      <w:pPr>
        <w:spacing w:before="240" w:after="240"/>
      </w:pPr>
      <w:r>
        <w:t>3) физические лица – за выдачу им свидетельств о праве на наследство:</w:t>
      </w:r>
    </w:p>
    <w:p w14:paraId="296CA3D2" w14:textId="77777777" w:rsidR="00C90853" w:rsidRDefault="00E662A5">
      <w:pPr>
        <w:spacing w:before="240" w:after="240"/>
      </w:pPr>
      <w:r>
        <w:t>имущества лиц, погибших при защите Республики Казахстан, в связи с выполнением иных государственных или общественных обязанностей либо в связи с выполнением долга гражданина Республики Казахстан по спасению человеческой жизни, охране государственной собственности и правопорядка;</w:t>
      </w:r>
    </w:p>
    <w:p w14:paraId="47D5890E" w14:textId="77777777" w:rsidR="00C90853" w:rsidRDefault="00E662A5">
      <w:pPr>
        <w:spacing w:before="240" w:after="240"/>
      </w:pPr>
      <w:r>
        <w:t>жилища или пая в жилищно-строительном кооперативе, если наследник проживал с наследодателем не менее трех лет на день смерти наследодателя и продолжает проживать в этом жилище после его смерти;</w:t>
      </w:r>
    </w:p>
    <w:p w14:paraId="65F7A8CA" w14:textId="77777777" w:rsidR="00C90853" w:rsidRDefault="00E662A5">
      <w:pPr>
        <w:spacing w:before="240" w:after="240"/>
      </w:pPr>
      <w:r>
        <w:t>страховых выплат по договорам страхования, облигаций государственных займов, сумм оплаты труда, авторских прав, сумм авторского гонорара и вознаграждения за открытия, изобретения и промышленные образцы;</w:t>
      </w:r>
    </w:p>
    <w:p w14:paraId="69132AE4" w14:textId="77777777" w:rsidR="00C90853" w:rsidRDefault="00E662A5">
      <w:pPr>
        <w:spacing w:before="240" w:after="240"/>
      </w:pPr>
      <w:r>
        <w:t>имущества реабилитированных граждан;</w:t>
      </w:r>
    </w:p>
    <w:p w14:paraId="1F61610B" w14:textId="77777777" w:rsidR="00C90853" w:rsidRDefault="00E662A5">
      <w:pPr>
        <w:spacing w:before="240" w:after="240"/>
      </w:pPr>
      <w:r>
        <w:t>4) ветераны Великой Отечественной войны, ветераны, приравненные по льготам к ветеранам Великой Отечественной войны, и ветераны боевых действий на территории других государств, лица, награжденные орденами и медалями бывшего Союза ССР за самоотверженный труд и безупречную воинскую службу в тылу в годы Великой Отечественной войны, лица, проработавшие (прослужившие) не менее шести месяцев с 22 июня 1941 года по 9 мая 1945 года и не награжденные орденами и медалями бывшего Союза ССР за самоотверженный труд и безупречную воинскую службу в тылу в годы Великой Отечественной войны, лица с инвалидностью, а также один из родителей лица с инвалидностью с детства, ребенка с инвалидностью – по всем нотариальным действиям;</w:t>
      </w:r>
    </w:p>
    <w:p w14:paraId="75D4B244" w14:textId="77777777" w:rsidR="00C90853" w:rsidRDefault="00E662A5">
      <w:pPr>
        <w:spacing w:before="240" w:after="240"/>
      </w:pPr>
      <w:r>
        <w:t>5) кандасы – по всем нотариальным действиям, связанным с приобретением гражданства Республики Казахстан;</w:t>
      </w:r>
    </w:p>
    <w:p w14:paraId="7BC7E1A5" w14:textId="77777777" w:rsidR="00C90853" w:rsidRDefault="00E662A5">
      <w:pPr>
        <w:spacing w:before="240" w:after="240"/>
      </w:pPr>
      <w:r>
        <w:t>6) многодетные матери, удостоенные звания «Мать-героиня», награжденные подвесками «Алтын алқа», «Күмiс алқа», – по всем нотариальным действиям;</w:t>
      </w:r>
    </w:p>
    <w:p w14:paraId="3E287C64" w14:textId="77777777" w:rsidR="00C90853" w:rsidRDefault="00E662A5">
      <w:pPr>
        <w:spacing w:before="240" w:after="240"/>
      </w:pPr>
      <w:r>
        <w:t>7) физические лица, страдающие хронической душевной болезнью, над которыми учреждена опека в установленном законодательством Республики Казахстан порядке, – за получение свидетельств о наследовании ими имущества;</w:t>
      </w:r>
    </w:p>
    <w:p w14:paraId="3238CF23" w14:textId="77777777" w:rsidR="00C90853" w:rsidRDefault="00E662A5">
      <w:pPr>
        <w:spacing w:before="240" w:after="240"/>
      </w:pPr>
      <w:r>
        <w:t>8) союз «Добровольное общество лиц с инвалидностью Казахстана» (ДОИК), Казахское общество глухих (КОГ), Казахское общество слепых (КОС), а также их производственные предприятия – по всем нотариальным действиям;</w:t>
      </w:r>
    </w:p>
    <w:p w14:paraId="486F3E24" w14:textId="77777777" w:rsidR="00C90853" w:rsidRDefault="00E662A5">
      <w:pPr>
        <w:spacing w:before="240" w:after="240"/>
      </w:pPr>
      <w:r>
        <w:t>9) дети-сироты и дети, оставшиеся без попечения родителей, до достижения ими восемнадцатилетнего возраста – за выдачу им свидетельств о праве на наследство.</w:t>
      </w:r>
    </w:p>
    <w:p w14:paraId="6EAFCF68" w14:textId="77777777" w:rsidR="00C90853" w:rsidRDefault="00E662A5">
      <w:pPr>
        <w:spacing w:before="240" w:after="240"/>
      </w:pPr>
      <w:r>
        <w:t> </w:t>
      </w:r>
    </w:p>
    <w:p w14:paraId="69B4AAEF" w14:textId="77777777" w:rsidR="00C90853" w:rsidRDefault="00E662A5">
      <w:pPr>
        <w:spacing w:before="240" w:after="240"/>
      </w:pPr>
      <w:r>
        <w:rPr>
          <w:b/>
          <w:bCs/>
        </w:rPr>
        <w:t>Статья 644. Освобождение от уплаты государственной пошлины при оформлении документов о приобретении гражданства Республики Казахстан</w:t>
      </w:r>
    </w:p>
    <w:p w14:paraId="530E913A" w14:textId="77777777" w:rsidR="00C90853" w:rsidRDefault="00E662A5">
      <w:pPr>
        <w:spacing w:before="240" w:after="240"/>
      </w:pPr>
      <w:r>
        <w:t> </w:t>
      </w:r>
    </w:p>
    <w:p w14:paraId="70E64851" w14:textId="77777777" w:rsidR="00C90853" w:rsidRDefault="00E662A5">
      <w:pPr>
        <w:spacing w:before="240" w:after="240"/>
      </w:pPr>
      <w:r>
        <w:t>1. От уплаты государственной пошлины освобождаются:</w:t>
      </w:r>
    </w:p>
    <w:p w14:paraId="4D713AFE" w14:textId="77777777" w:rsidR="00C90853" w:rsidRDefault="00E662A5">
      <w:pPr>
        <w:spacing w:before="240" w:after="240"/>
      </w:pPr>
      <w:r>
        <w:t>1) лица, вынужденно покинувшие территорию Республики Казахстан в периоды массовых репрессий, насильственной коллективизации, в результате иных антигуманных политических акций, и их потомки – за оформление документов о приобретении гражданства Республики Казахстан;</w:t>
      </w:r>
    </w:p>
    <w:p w14:paraId="0BF10DF3" w14:textId="77777777" w:rsidR="00C90853" w:rsidRDefault="00E662A5">
      <w:pPr>
        <w:spacing w:before="240" w:after="240"/>
      </w:pPr>
      <w:r>
        <w:t>2) кандасы – за оформление документов о приобретении гражданства Республики Казахстан.</w:t>
      </w:r>
    </w:p>
    <w:p w14:paraId="39B0D76E" w14:textId="77777777" w:rsidR="00C90853" w:rsidRDefault="00E662A5">
      <w:pPr>
        <w:spacing w:before="240" w:after="240"/>
      </w:pPr>
      <w:r>
        <w:t>2. Указанное освобождение от уплаты государственной пошлины предоставляется один раз.</w:t>
      </w:r>
    </w:p>
    <w:p w14:paraId="50455A9F" w14:textId="77777777" w:rsidR="00C90853" w:rsidRDefault="00E662A5">
      <w:pPr>
        <w:spacing w:before="240" w:after="240"/>
      </w:pPr>
      <w:bookmarkStart w:id="1242" w:name="z620"/>
      <w:bookmarkStart w:id="1243" w:name="z621"/>
      <w:bookmarkEnd w:id="1242"/>
      <w:bookmarkEnd w:id="1243"/>
      <w:r>
        <w:t> </w:t>
      </w:r>
    </w:p>
    <w:p w14:paraId="0FB2606E" w14:textId="77777777" w:rsidR="00C90853" w:rsidRDefault="00E662A5">
      <w:pPr>
        <w:spacing w:before="240" w:after="240"/>
      </w:pPr>
      <w:r>
        <w:rPr>
          <w:b/>
          <w:bCs/>
        </w:rPr>
        <w:t>Статья 645. Освобождение от уплаты государственной пошлины при согласовании приглашений принимающих лиц по выдаче виз Республики Казахстан, а также при выдаче, восстановлении или продлении виз Республики Казахстан</w:t>
      </w:r>
    </w:p>
    <w:p w14:paraId="492A0732" w14:textId="77777777" w:rsidR="00C90853" w:rsidRDefault="00E662A5">
      <w:pPr>
        <w:spacing w:before="240" w:after="240"/>
      </w:pPr>
      <w:r>
        <w:t> </w:t>
      </w:r>
    </w:p>
    <w:p w14:paraId="6C62DB95" w14:textId="77777777" w:rsidR="00C90853" w:rsidRDefault="00E662A5">
      <w:pPr>
        <w:spacing w:before="240" w:after="240"/>
      </w:pPr>
      <w:r>
        <w:t>От уплаты государственной пошлины освобождаются:</w:t>
      </w:r>
    </w:p>
    <w:p w14:paraId="278EDBD7" w14:textId="77777777" w:rsidR="00C90853" w:rsidRDefault="00E662A5">
      <w:pPr>
        <w:spacing w:before="240" w:after="240"/>
      </w:pPr>
      <w:r>
        <w:t>1) при согласовании приглашений принимающих лиц по выдаче виз Республики Казахстан:</w:t>
      </w:r>
    </w:p>
    <w:p w14:paraId="2E94928F" w14:textId="77777777" w:rsidR="00C90853" w:rsidRDefault="00E662A5">
      <w:pPr>
        <w:spacing w:before="240" w:after="240"/>
      </w:pPr>
      <w:r>
        <w:t>физические и юридические лица государств, заключивших с Республикой Казахстан международный договор о взаимном отказе от взимания консульских сборов;</w:t>
      </w:r>
    </w:p>
    <w:p w14:paraId="14C74E6B" w14:textId="77777777" w:rsidR="00C90853" w:rsidRDefault="00E662A5">
      <w:pPr>
        <w:spacing w:before="240" w:after="240"/>
      </w:pPr>
      <w:r>
        <w:t>принимающие лица, ходатайствующие о согласовании приглашений по выдаче виз Республики Казахстан:</w:t>
      </w:r>
    </w:p>
    <w:p w14:paraId="3D1829E0" w14:textId="77777777" w:rsidR="00C90853" w:rsidRDefault="00E662A5">
      <w:pPr>
        <w:spacing w:before="240" w:after="240"/>
      </w:pPr>
      <w:r>
        <w:t>членам иностранных официальных делегаций и сопровождающим их лицам, направляющимся в Республику Казахстан;</w:t>
      </w:r>
    </w:p>
    <w:p w14:paraId="630B4965" w14:textId="77777777" w:rsidR="00C90853" w:rsidRDefault="00E662A5">
      <w:pPr>
        <w:spacing w:before="240" w:after="240"/>
      </w:pPr>
      <w:r>
        <w:t>иностранцам, направляющимся в Республику Казахстан по приглашениям Администрации Президента Республики Казахстан, Правительства Республики Казахстан, Парламента Республики Казахстан, Конституционного Суда Республики Казахстан, Верховного Суда Республики Казахстан, Центральной избирательной комиссии Республики Казахстан, Канцелярии Премьер-Министра Республики Казахстан, государственных органов, акиматов областей, городов республиканского значения и столицы;</w:t>
      </w:r>
    </w:p>
    <w:p w14:paraId="430B8B6C" w14:textId="77777777" w:rsidR="00C90853" w:rsidRDefault="00E662A5">
      <w:pPr>
        <w:spacing w:before="240" w:after="240"/>
      </w:pPr>
      <w:r>
        <w:t>иностранцам, направляющимся в Республику Казахстан с гуманитарной помощью, согласованной с заинтересованными государственными органами Республики Казахстан;</w:t>
      </w:r>
    </w:p>
    <w:p w14:paraId="2CF07F02" w14:textId="77777777" w:rsidR="00C90853" w:rsidRDefault="00E662A5">
      <w:pPr>
        <w:spacing w:before="240" w:after="240"/>
      </w:pPr>
      <w:r>
        <w:t>иностранным инвесторам;</w:t>
      </w:r>
    </w:p>
    <w:p w14:paraId="2145423A" w14:textId="77777777" w:rsidR="00C90853" w:rsidRDefault="00E662A5">
      <w:pPr>
        <w:spacing w:before="240" w:after="240"/>
      </w:pPr>
      <w:r>
        <w:t>этническим казахам;</w:t>
      </w:r>
    </w:p>
    <w:p w14:paraId="790A5E05" w14:textId="77777777" w:rsidR="00C90853" w:rsidRDefault="00E662A5">
      <w:pPr>
        <w:spacing w:before="240" w:after="240"/>
      </w:pPr>
      <w:r>
        <w:t>детям до 16 лет на основе принципа взаимности;</w:t>
      </w:r>
    </w:p>
    <w:p w14:paraId="1DC5D370" w14:textId="77777777" w:rsidR="00C90853" w:rsidRDefault="00E662A5">
      <w:pPr>
        <w:spacing w:before="240" w:after="240"/>
      </w:pPr>
      <w:r>
        <w:t>2) за выдачу, восстановление или продление на территории Республики Казахстан визы иностранцам и лицам без гражданства:</w:t>
      </w:r>
    </w:p>
    <w:p w14:paraId="494D3FA3" w14:textId="77777777" w:rsidR="00C90853" w:rsidRDefault="00E662A5">
      <w:pPr>
        <w:spacing w:before="240" w:after="240"/>
      </w:pPr>
      <w:r>
        <w:t>членам иностранных официальных делегаций и сопровождающим их лицам, прибывающим в Республику Казахстан;</w:t>
      </w:r>
    </w:p>
    <w:p w14:paraId="338F22C9" w14:textId="77777777" w:rsidR="00C90853" w:rsidRDefault="00E662A5">
      <w:pPr>
        <w:spacing w:before="240" w:after="240"/>
      </w:pPr>
      <w:r>
        <w:t>прибывающим в Республику Казахстан по приглашению Администрации Президента Республики Казахстан, Правительства Республики Казахстан, Парламента Республики Казахстан, Конституционного Суда Республики Казахстан, Верховного Суда Республики Казахстан, Центральной избирательной комиссии Республики Казахстан, Канцелярии Премьер-Министра Республики Казахстан, государственных органов, акиматов областей, городов республиканского значения и столицы;</w:t>
      </w:r>
    </w:p>
    <w:p w14:paraId="1536594E" w14:textId="77777777" w:rsidR="00C90853" w:rsidRDefault="00E662A5">
      <w:pPr>
        <w:spacing w:before="240" w:after="240"/>
      </w:pPr>
      <w:r>
        <w:t>иностранцам, направляющимся в Республику Казахстан с гуманитарной помощью, согласованной с заинтересованными государственными органами Республики Казахстан;</w:t>
      </w:r>
    </w:p>
    <w:p w14:paraId="610CC878" w14:textId="77777777" w:rsidR="00C90853" w:rsidRDefault="00E662A5">
      <w:pPr>
        <w:spacing w:before="240" w:after="240"/>
      </w:pPr>
      <w:r>
        <w:t>этническим казахам;</w:t>
      </w:r>
    </w:p>
    <w:p w14:paraId="42739A35" w14:textId="77777777" w:rsidR="00C90853" w:rsidRDefault="00E662A5">
      <w:pPr>
        <w:spacing w:before="240" w:after="240"/>
      </w:pPr>
      <w:r>
        <w:t>детям до 16 лет на основе принципа взаимности;</w:t>
      </w:r>
    </w:p>
    <w:p w14:paraId="67EFAB55" w14:textId="77777777" w:rsidR="00C90853" w:rsidRDefault="00E662A5">
      <w:pPr>
        <w:spacing w:before="240" w:after="240"/>
      </w:pPr>
      <w:r>
        <w:t>лицам, которые ранее состояли в гражданстве Республики Казахстан, постоянно проживающим за границей и направляющимся в Республику Казахстан на похороны близких родственников;</w:t>
      </w:r>
    </w:p>
    <w:p w14:paraId="708CD20A" w14:textId="77777777" w:rsidR="00C90853" w:rsidRDefault="00E662A5">
      <w:pPr>
        <w:spacing w:before="240" w:after="240"/>
      </w:pPr>
      <w:r>
        <w:t>иностранным инвесторам;</w:t>
      </w:r>
    </w:p>
    <w:p w14:paraId="6562B4A1" w14:textId="77777777" w:rsidR="00C90853" w:rsidRDefault="00E662A5">
      <w:pPr>
        <w:spacing w:before="240" w:after="240"/>
      </w:pPr>
      <w:r>
        <w:t>3) за выдачу повторных виз взамен первичных виз, содержащих ошибки, допущенные сотрудниками консульских учреждений Республики Казахстан, Министерства иностранных дел Республики Казахстан, Министерства внутренних дел Республики Казахстан.</w:t>
      </w:r>
    </w:p>
    <w:p w14:paraId="16B86D04" w14:textId="77777777" w:rsidR="00C90853" w:rsidRDefault="00E662A5">
      <w:pPr>
        <w:spacing w:before="240" w:after="240"/>
      </w:pPr>
      <w:bookmarkStart w:id="1244" w:name="z622"/>
      <w:bookmarkEnd w:id="1244"/>
      <w:r>
        <w:t> </w:t>
      </w:r>
    </w:p>
    <w:p w14:paraId="3C3AF4D7" w14:textId="77777777" w:rsidR="00C90853" w:rsidRDefault="00E662A5">
      <w:pPr>
        <w:spacing w:before="240" w:after="240"/>
      </w:pPr>
      <w:r>
        <w:rPr>
          <w:b/>
          <w:bCs/>
        </w:rPr>
        <w:t>Статья 646. Освобождение от уплаты государственной пошлины при совершении прочих действий</w:t>
      </w:r>
    </w:p>
    <w:p w14:paraId="3CCFB366" w14:textId="77777777" w:rsidR="00C90853" w:rsidRDefault="00E662A5">
      <w:pPr>
        <w:spacing w:before="240" w:after="240"/>
      </w:pPr>
      <w:r>
        <w:t> </w:t>
      </w:r>
    </w:p>
    <w:p w14:paraId="07221AFD" w14:textId="77777777" w:rsidR="00C90853" w:rsidRDefault="00E662A5">
      <w:pPr>
        <w:spacing w:before="240" w:after="240"/>
      </w:pPr>
      <w:r>
        <w:t>Освобождаются от уплаты государственной пошлины:</w:t>
      </w:r>
    </w:p>
    <w:p w14:paraId="42720199" w14:textId="77777777" w:rsidR="00C90853" w:rsidRDefault="00E662A5">
      <w:pPr>
        <w:spacing w:before="240" w:after="240"/>
      </w:pPr>
      <w:r>
        <w:t>1) при предъявлении гражданского иска в уголовном деле;</w:t>
      </w:r>
    </w:p>
    <w:p w14:paraId="2AB4326F" w14:textId="77777777" w:rsidR="00C90853" w:rsidRDefault="00E662A5">
      <w:pPr>
        <w:spacing w:before="240" w:after="240"/>
      </w:pPr>
      <w:r>
        <w:t>2) при проставлении апостиля на документах, поступающих на апостилирование через дипломатические представительства и консульские учреждения Республики Казахстан;</w:t>
      </w:r>
    </w:p>
    <w:p w14:paraId="5DFF9CB9" w14:textId="77777777" w:rsidR="00C90853" w:rsidRDefault="00E662A5">
      <w:pPr>
        <w:spacing w:before="240" w:after="240"/>
      </w:pPr>
      <w:r>
        <w:t>3) при выдаче повторных свидетельств о регистрации актов гражданского состояния – граждане, обратившиеся через дипломатические представительства и консульские учреждения Республики Казахстан;</w:t>
      </w:r>
    </w:p>
    <w:p w14:paraId="322C3B3A" w14:textId="77777777" w:rsidR="00C90853" w:rsidRDefault="00E662A5">
      <w:pPr>
        <w:spacing w:before="240" w:after="240"/>
      </w:pPr>
      <w:r>
        <w:t>4) при выдаче паспортов и удостоверений личности граждан Республики Казахстан, а также видов на жительство иностранного гражданина в Республике Казахстан и удостоверений лица без гражданства:</w:t>
      </w:r>
    </w:p>
    <w:p w14:paraId="65E8E7A0" w14:textId="77777777" w:rsidR="00C90853" w:rsidRDefault="00E662A5">
      <w:pPr>
        <w:spacing w:before="240" w:after="240"/>
      </w:pPr>
      <w:r>
        <w:t>герои Советского Союза, герои Социалистического Труда;</w:t>
      </w:r>
    </w:p>
    <w:p w14:paraId="330AD0DF" w14:textId="77777777" w:rsidR="00C90853" w:rsidRDefault="00E662A5">
      <w:pPr>
        <w:spacing w:before="240" w:after="240"/>
      </w:pPr>
      <w:r>
        <w:t>лица, награжденные орденами Славы трех степеней и Трудовой Славы трех степеней, «Алтын Қыран», «Отан», удостоенные званий «Халық қаһарманы», «Қазақстанның Еңбек Epi»;</w:t>
      </w:r>
    </w:p>
    <w:p w14:paraId="40FBDC7E" w14:textId="77777777" w:rsidR="00C90853" w:rsidRDefault="00E662A5">
      <w:pPr>
        <w:spacing w:before="240" w:after="240"/>
      </w:pPr>
      <w:r>
        <w:t>многодетные матери, удостоенные звания «Мать-героиня», награжденные подвесками «Алтын алқа», «Күмiс алқа»;</w:t>
      </w:r>
    </w:p>
    <w:p w14:paraId="1946B3AE" w14:textId="77777777" w:rsidR="00C90853" w:rsidRDefault="00E662A5">
      <w:pPr>
        <w:spacing w:before="240" w:after="240"/>
      </w:pPr>
      <w:bookmarkStart w:id="1245" w:name="z11260"/>
      <w:bookmarkEnd w:id="1245"/>
      <w:r>
        <w:t>ветераны Великой Отечественной войны, ветераны, приравненные по льготам к ветеранам Великой Отечественной войны, и ветераны боевых действий на территории других государств, лица, награжденные орденами и медалями бывшего Союза ССР за самоотверженный труд и безупречную воинскую службу в тылу в годы Великой Отечественной войны, лица, проработавшие (прослужившие) не менее шести месяцев с 22 июня 1941 года по 9 мая 1945 года и не награжденные орденами и медалями бывшего Союза ССР за самоотверженный труд и безупречную воинскую службу в тылу в годы Великой Отечественной войны, лица с инвалидностью, а также один из родителей лица с инвалидностью с детства, ребенка с инвалидностью;</w:t>
      </w:r>
    </w:p>
    <w:p w14:paraId="4867CEE3" w14:textId="77777777" w:rsidR="00C90853" w:rsidRDefault="00E662A5">
      <w:pPr>
        <w:spacing w:before="240" w:after="240"/>
      </w:pPr>
      <w:r>
        <w:t>престарелые, проживающие в медико-социальных учреждениях общего типа для престарелых и лиц с инвалидностью, дети-сироты и дети, оставшиеся без попечения родителей, находящиеся на полном государственном обеспечении, проживающие в детских домах и (или) интернатах;</w:t>
      </w:r>
    </w:p>
    <w:p w14:paraId="5178A88A" w14:textId="77777777" w:rsidR="00C90853" w:rsidRDefault="00E662A5">
      <w:pPr>
        <w:spacing w:before="240" w:after="240"/>
      </w:pPr>
      <w:r>
        <w:t>граждане, пострадавшие вследствие Чернобыльской катастрофы;</w:t>
      </w:r>
    </w:p>
    <w:p w14:paraId="1CE69A50" w14:textId="77777777" w:rsidR="00C90853" w:rsidRDefault="00E662A5">
      <w:pPr>
        <w:spacing w:before="240" w:after="240"/>
      </w:pPr>
      <w:r>
        <w:t>5) при выдаче государственного регистрационного номерного знака на автомобиль, прицеп к автомобилю, мототранспорт, за исключением выдачи государственных регистрационных номерных знаков повышенного спроса:</w:t>
      </w:r>
    </w:p>
    <w:p w14:paraId="55BAC348" w14:textId="77777777" w:rsidR="00C90853" w:rsidRDefault="00E662A5">
      <w:pPr>
        <w:spacing w:before="240" w:after="240"/>
      </w:pPr>
      <w:r>
        <w:t>герои Советского Союза, герои Социалистического Труда, лица, награжденные орденами Славы трех степеней и Трудовой Славы трех степеней, «Алтын Қыран», «Отан», удостоенные званий «Халық қаһарманы», «Қазақстанның Еңбек Epi»;</w:t>
      </w:r>
    </w:p>
    <w:p w14:paraId="78E28149" w14:textId="77777777" w:rsidR="00C90853" w:rsidRDefault="00E662A5">
      <w:pPr>
        <w:spacing w:before="240" w:after="240"/>
      </w:pPr>
      <w:bookmarkStart w:id="1246" w:name="z11265"/>
      <w:bookmarkEnd w:id="1246"/>
      <w:r>
        <w:t>ветераны Великой Отечественной войны, ветераны, приравненные по льготам к ветеранам Великой Отечественной войны, и ветераны боевых действий на территории других государств, лица, награжденные орденами и медалями бывшего Союза ССР за самоотверженный труд и безупречную воинскую службу в тылу в годы Великой Отечественной войны, лица, проработавшие (прослужившие) не менее шести месяцев с 22 июня 1941 года по 9 мая 1945 года и не награжденные орденами и медалями бывшего Союза ССР за самоотверженный труд и безупречную воинскую службу в тылу в годы Великой Отечественной войны, лица с инвалидностью, а также один из родителей лица с инвалидностью с детства, ребенка с инвалидностью;</w:t>
      </w:r>
    </w:p>
    <w:p w14:paraId="2486CF72" w14:textId="77777777" w:rsidR="00C90853" w:rsidRDefault="00E662A5">
      <w:pPr>
        <w:spacing w:before="240" w:after="240"/>
      </w:pPr>
      <w:r>
        <w:t>граждане, пострадавшие вследствие Чернобыльской катастрофы.</w:t>
      </w:r>
    </w:p>
    <w:p w14:paraId="62D1210D" w14:textId="77777777" w:rsidR="00C90853" w:rsidRDefault="00E662A5">
      <w:pPr>
        <w:spacing w:before="240" w:after="240"/>
      </w:pPr>
      <w:bookmarkStart w:id="1247" w:name="z623"/>
      <w:bookmarkEnd w:id="1247"/>
      <w:r>
        <w:t> </w:t>
      </w:r>
    </w:p>
    <w:p w14:paraId="0BEDEB5C" w14:textId="77777777" w:rsidR="00C90853" w:rsidRDefault="00E662A5">
      <w:pPr>
        <w:spacing w:before="240" w:after="240"/>
      </w:pPr>
      <w:r>
        <w:rPr>
          <w:b/>
          <w:bCs/>
        </w:rPr>
        <w:t xml:space="preserve">Статья 647. Порядок уплаты государственной пошлины </w:t>
      </w:r>
    </w:p>
    <w:p w14:paraId="416AD0A9" w14:textId="77777777" w:rsidR="00C90853" w:rsidRDefault="00E662A5">
      <w:pPr>
        <w:spacing w:before="240" w:after="240"/>
      </w:pPr>
      <w:r>
        <w:t> </w:t>
      </w:r>
    </w:p>
    <w:p w14:paraId="39D3ABA0" w14:textId="77777777" w:rsidR="00C90853" w:rsidRDefault="00E662A5">
      <w:pPr>
        <w:spacing w:before="240" w:after="240"/>
      </w:pPr>
      <w:r>
        <w:t>1. Государственная пошлина уплачивается:</w:t>
      </w:r>
    </w:p>
    <w:p w14:paraId="086BF6DD" w14:textId="77777777" w:rsidR="00C90853" w:rsidRDefault="00E662A5">
      <w:pPr>
        <w:spacing w:before="240" w:after="240"/>
      </w:pPr>
      <w:r>
        <w:t>1) по делам, рассматриваемым судами, – до подачи соответствующего иска, административного иска, заявления (жалобы) или заявления о вынесении судебного приказа, за исключением случаев, предусмотренных статьей 51-2 настоящего Кодекса, дел, предусмотренных частью третьей статьи 106 Гражданского процессуального кодекса Республики Казахстан, а также при выдаче судом копий документов;</w:t>
      </w:r>
    </w:p>
    <w:p w14:paraId="30EA38AE" w14:textId="77777777" w:rsidR="00C90853" w:rsidRDefault="00E662A5">
      <w:pPr>
        <w:spacing w:before="240" w:after="240"/>
      </w:pPr>
      <w:r>
        <w:t>по обращениям граждан, рассматриваемым Конституционным Судом Республики Казахстан, – до подачи обращения;</w:t>
      </w:r>
    </w:p>
    <w:p w14:paraId="248D2E20" w14:textId="77777777" w:rsidR="00C90853" w:rsidRDefault="00E662A5">
      <w:pPr>
        <w:spacing w:before="240" w:after="240"/>
      </w:pPr>
      <w:r>
        <w:t>2) до выдачи соответствующих документов:</w:t>
      </w:r>
    </w:p>
    <w:p w14:paraId="572F3CF8" w14:textId="77777777" w:rsidR="00C90853" w:rsidRDefault="00E662A5">
      <w:pPr>
        <w:spacing w:before="240" w:after="240"/>
      </w:pPr>
      <w:r>
        <w:t>за выдачу паспортов и удостоверений личности граждан Республики Казахстан, удостоверений лица без гражданства, вида на жительство иностранца в Республике Казахстан и проездного документа;</w:t>
      </w:r>
    </w:p>
    <w:p w14:paraId="4A42CA8A" w14:textId="77777777" w:rsidR="00C90853" w:rsidRDefault="00E662A5">
      <w:pPr>
        <w:spacing w:before="240" w:after="240"/>
      </w:pPr>
      <w:r>
        <w:t>за выдачу (переоформление) удостоверения охотника (дубликата удостоверения охотника);</w:t>
      </w:r>
    </w:p>
    <w:p w14:paraId="7F60DECE" w14:textId="77777777" w:rsidR="00C90853" w:rsidRDefault="00E662A5">
      <w:pPr>
        <w:spacing w:before="240" w:after="240"/>
      </w:pPr>
      <w:r>
        <w:t>за выдачу разрешений на приобретение, хранение или хранение и ношение, перевозку, заключений на ввоз на территорию Республики Казахстан и вывоз с территории Республики Казахстан гражданского, служебного оружия и патронов к нему;</w:t>
      </w:r>
    </w:p>
    <w:p w14:paraId="42507A66" w14:textId="77777777" w:rsidR="00C90853" w:rsidRDefault="00E662A5">
      <w:pPr>
        <w:spacing w:before="240" w:after="240"/>
      </w:pPr>
      <w:r>
        <w:t>за выдачу разрешений на приобретение гражданских пиротехнических веществ и изделий с их применением;</w:t>
      </w:r>
    </w:p>
    <w:p w14:paraId="247474BF" w14:textId="77777777" w:rsidR="00C90853" w:rsidRDefault="00E662A5">
      <w:pPr>
        <w:spacing w:before="240" w:after="240"/>
      </w:pPr>
      <w:r>
        <w:t>за регистрацию и перерегистрацию каждой единицы гражданского, служебного оружия физических и юридических лиц (за исключением холодного охотничьего, сигнального оружия, механических распылителей, аэрозольных и других устройств, снаряженных слезоточивыми или раздражающими веществами, пневматического оружия с дульной энергией не более 7,5 Дж и калибра до 4,5 мм включительно);</w:t>
      </w:r>
    </w:p>
    <w:p w14:paraId="22AF8720" w14:textId="77777777" w:rsidR="00C90853" w:rsidRDefault="00E662A5">
      <w:pPr>
        <w:spacing w:before="240" w:after="240"/>
      </w:pPr>
      <w:r>
        <w:t>по делам, связанным с приобретением гражданства Республики Казахстан или прекращением гражданства Республики Казахстан, а также с выездом из Республики Казахстан и въездом в Республику Казахстан;</w:t>
      </w:r>
    </w:p>
    <w:p w14:paraId="42DF91E5" w14:textId="77777777" w:rsidR="00C90853" w:rsidRDefault="00E662A5">
      <w:pPr>
        <w:spacing w:before="240" w:after="240"/>
      </w:pPr>
      <w:r>
        <w:t>3) за выдачу водительских удостоверений, удостоверений тракториста-машиниста, свидетельств о государственной регистрации механических транспортных средств и прицепов, государственных регистрационных номерных знаков, а также дубликата государственного регистрационного номерного знака – до выдачи соответствующих документов, государственных регистрационных номерных знаков, дубликата государственного регистрационного номерного знака;</w:t>
      </w:r>
    </w:p>
    <w:p w14:paraId="15ECCBAC" w14:textId="77777777" w:rsidR="00C90853" w:rsidRDefault="00E662A5">
      <w:pPr>
        <w:spacing w:before="240" w:after="240"/>
      </w:pPr>
      <w:r>
        <w:t>4) за проставление уполномоченными Правительством Республики Казахстан государственными органами апостиля на официальных документах, исходящих из государственных органов и от нотариусов Республики Казахстан, – до проставления апостиля.</w:t>
      </w:r>
    </w:p>
    <w:p w14:paraId="384E31EB" w14:textId="77777777" w:rsidR="00C90853" w:rsidRDefault="00E662A5">
      <w:pPr>
        <w:spacing w:before="240" w:after="240"/>
      </w:pPr>
      <w:r>
        <w:t>2. Государственная пошлина зачисляется по месту совершения юридически значимых действий и (или) выдачи документов уполномоченными государственными органами или должностными лицами.</w:t>
      </w:r>
    </w:p>
    <w:p w14:paraId="2ADDD333" w14:textId="77777777" w:rsidR="00C90853" w:rsidRDefault="00E662A5">
      <w:pPr>
        <w:spacing w:before="240" w:after="240"/>
      </w:pPr>
      <w:r>
        <w:t>3. Уплата в бюджет суммы государственной пошлины производится путем перечисления через банки второго уровня или организации, осуществляющие отдельные виды банковских операций, либо внесения ее наличными деньгами на основании бланков строгой отчетности по форме, установленной уполномоченным органом.</w:t>
      </w:r>
    </w:p>
    <w:p w14:paraId="1AFC024D" w14:textId="77777777" w:rsidR="00C90853" w:rsidRDefault="00E662A5">
      <w:pPr>
        <w:spacing w:before="240" w:after="240"/>
      </w:pPr>
      <w:r>
        <w:t>4. При уплате суммы государственной пошлины наличными деньгами такие принятые суммы государственной пошлины сдаются уполномоченными государственными органами в банки второго уровня или организации, осуществляющие отдельные виды банковских операций, не позднее следующего операционного дня со дня, в который был осуществлен прием денег для последующего зачисления их в бюджет. В случае, если ежедневные поступления наличных денег составляют менее 10-кратного размера МРП, сдача денег осуществляется один раз в три операционных дня со дня, в который был осуществлен прием денег.</w:t>
      </w:r>
    </w:p>
    <w:p w14:paraId="50F11558" w14:textId="77777777" w:rsidR="00C90853" w:rsidRDefault="00E662A5">
      <w:pPr>
        <w:spacing w:before="240" w:after="240"/>
      </w:pPr>
      <w:r>
        <w:t> </w:t>
      </w:r>
    </w:p>
    <w:p w14:paraId="4BCCB4D9" w14:textId="77777777" w:rsidR="00C90853" w:rsidRDefault="00E662A5">
      <w:pPr>
        <w:spacing w:before="240" w:after="240"/>
      </w:pPr>
      <w:r>
        <w:rPr>
          <w:b/>
          <w:bCs/>
        </w:rPr>
        <w:t>Параграф 2. Консульский сбор</w:t>
      </w:r>
    </w:p>
    <w:p w14:paraId="0742C78C" w14:textId="77777777" w:rsidR="00C90853" w:rsidRDefault="00E662A5">
      <w:pPr>
        <w:spacing w:before="240" w:after="240"/>
      </w:pPr>
      <w:bookmarkStart w:id="1248" w:name="z624"/>
      <w:bookmarkEnd w:id="1248"/>
      <w:r>
        <w:t> </w:t>
      </w:r>
    </w:p>
    <w:p w14:paraId="27EDE9C0" w14:textId="77777777" w:rsidR="00C90853" w:rsidRDefault="00E662A5">
      <w:pPr>
        <w:spacing w:before="240" w:after="240"/>
      </w:pPr>
      <w:r>
        <w:rPr>
          <w:b/>
          <w:bCs/>
        </w:rPr>
        <w:t>Статья 648. Общие положения</w:t>
      </w:r>
    </w:p>
    <w:p w14:paraId="6D2D44D0" w14:textId="77777777" w:rsidR="00C90853" w:rsidRDefault="00E662A5">
      <w:pPr>
        <w:spacing w:before="240" w:after="240"/>
      </w:pPr>
      <w:r>
        <w:t> </w:t>
      </w:r>
    </w:p>
    <w:p w14:paraId="7CB5C623" w14:textId="77777777" w:rsidR="00C90853" w:rsidRDefault="00E662A5">
      <w:pPr>
        <w:spacing w:before="240" w:after="240"/>
      </w:pPr>
      <w:r>
        <w:t>Консульским сбором является платеж в бюджет, взимаемый дипломатическими представительствами и консульскими учреждениями Республики Казахстан, Министерством иностранных дел Республики Казахстан с иностранцев, лиц без гражданства, иностранных юридических лиц-нерезидентов, физических и юридических лиц Республики Казахстан, за совершение консульских действий и выдачу документов, имеющих юридическое значение.</w:t>
      </w:r>
    </w:p>
    <w:p w14:paraId="647F202D" w14:textId="77777777" w:rsidR="00C90853" w:rsidRDefault="00E662A5">
      <w:pPr>
        <w:spacing w:before="240" w:after="240"/>
      </w:pPr>
      <w:bookmarkStart w:id="1249" w:name="z625"/>
      <w:bookmarkEnd w:id="1249"/>
      <w:r>
        <w:t> </w:t>
      </w:r>
    </w:p>
    <w:p w14:paraId="7C025B1A" w14:textId="77777777" w:rsidR="00C90853" w:rsidRDefault="00E662A5">
      <w:pPr>
        <w:spacing w:before="240" w:after="240"/>
      </w:pPr>
      <w:r>
        <w:rPr>
          <w:b/>
          <w:bCs/>
        </w:rPr>
        <w:t>Статья 649. Плательщики консульского сбора</w:t>
      </w:r>
    </w:p>
    <w:p w14:paraId="016DDED9" w14:textId="77777777" w:rsidR="00C90853" w:rsidRDefault="00E662A5">
      <w:pPr>
        <w:spacing w:before="240" w:after="240"/>
      </w:pPr>
      <w:r>
        <w:t> </w:t>
      </w:r>
    </w:p>
    <w:p w14:paraId="6F0ADB9C" w14:textId="77777777" w:rsidR="00C90853" w:rsidRDefault="00E662A5">
      <w:pPr>
        <w:spacing w:before="240" w:after="240"/>
      </w:pPr>
      <w:r>
        <w:t xml:space="preserve">Плательщиками консульского сбора являются иностранцы, лица без гражданства и иностранные юридические лица-нерезиденты, физические и юридические лица Республики Казахстан, в интересах которых совершаются консульские действия, предусмотренные </w:t>
      </w:r>
      <w:hyperlink r:id="rId455" w:anchor="z626" w:history="1">
        <w:r>
          <w:rPr>
            <w:color w:val="0000EE"/>
            <w:u w:val="single" w:color="0000EE"/>
          </w:rPr>
          <w:t>статьей 62</w:t>
        </w:r>
      </w:hyperlink>
      <w:r>
        <w:t>2 настоящего Кодекса.</w:t>
      </w:r>
    </w:p>
    <w:p w14:paraId="0E97D308" w14:textId="77777777" w:rsidR="00C90853" w:rsidRDefault="00E662A5">
      <w:pPr>
        <w:spacing w:before="240" w:after="240"/>
      </w:pPr>
      <w:bookmarkStart w:id="1250" w:name="z626"/>
      <w:bookmarkEnd w:id="1250"/>
      <w:r>
        <w:t> </w:t>
      </w:r>
    </w:p>
    <w:p w14:paraId="71879360" w14:textId="77777777" w:rsidR="00C90853" w:rsidRDefault="00E662A5">
      <w:pPr>
        <w:spacing w:before="240" w:after="240"/>
      </w:pPr>
      <w:r>
        <w:rPr>
          <w:b/>
          <w:bCs/>
        </w:rPr>
        <w:t>Статья 650. Объекты взимания</w:t>
      </w:r>
    </w:p>
    <w:p w14:paraId="792DAFED" w14:textId="77777777" w:rsidR="00C90853" w:rsidRDefault="00E662A5">
      <w:pPr>
        <w:spacing w:before="240" w:after="240"/>
      </w:pPr>
      <w:r>
        <w:t> </w:t>
      </w:r>
    </w:p>
    <w:p w14:paraId="68C30038" w14:textId="77777777" w:rsidR="00C90853" w:rsidRDefault="00E662A5">
      <w:pPr>
        <w:spacing w:before="240" w:after="240"/>
      </w:pPr>
      <w:r>
        <w:t>Консульский сбор взимается за совершение следующих консульских действий:</w:t>
      </w:r>
    </w:p>
    <w:p w14:paraId="1BEC5E8E" w14:textId="77777777" w:rsidR="00C90853" w:rsidRDefault="00E662A5">
      <w:pPr>
        <w:spacing w:before="240" w:after="240"/>
      </w:pPr>
      <w:r>
        <w:t>1) оформление паспорта гражданина Республики Казахстан, за исключением оформления дипломатического и служебного паспортов Республики Казахстан;</w:t>
      </w:r>
    </w:p>
    <w:p w14:paraId="55F42AE0" w14:textId="77777777" w:rsidR="00C90853" w:rsidRDefault="00E662A5">
      <w:pPr>
        <w:spacing w:before="240" w:after="240"/>
      </w:pPr>
      <w:r>
        <w:t>2) проработка обращений граждан и юридических лиц Республики Казахстан, а также иностранцев и лиц без гражданства, иностранных юридических лиц о выдаче виз и направление указания загранучреждениям Республики Казахстан о выдаче виз (визовой поддержке);</w:t>
      </w:r>
    </w:p>
    <w:p w14:paraId="131DC38C" w14:textId="77777777" w:rsidR="00C90853" w:rsidRDefault="00E662A5">
      <w:pPr>
        <w:spacing w:before="240" w:after="240"/>
      </w:pPr>
      <w:r>
        <w:t>3) выдача виз Республики Казахстан;</w:t>
      </w:r>
    </w:p>
    <w:p w14:paraId="77E3821C" w14:textId="77777777" w:rsidR="00C90853" w:rsidRDefault="00E662A5">
      <w:pPr>
        <w:spacing w:before="240" w:after="240"/>
      </w:pPr>
      <w:r>
        <w:t>4) выдача свидетельства на возвращение в Республику Казахстан;</w:t>
      </w:r>
    </w:p>
    <w:p w14:paraId="6E036B79" w14:textId="77777777" w:rsidR="00C90853" w:rsidRDefault="00E662A5">
      <w:pPr>
        <w:spacing w:before="240" w:after="240"/>
      </w:pPr>
      <w:r>
        <w:t>5) оформление ходатайств граждан Республики Казахстан по вопросам пребывания за границей;</w:t>
      </w:r>
    </w:p>
    <w:p w14:paraId="143EF22D" w14:textId="77777777" w:rsidR="00C90853" w:rsidRDefault="00E662A5">
      <w:pPr>
        <w:spacing w:before="240" w:after="240"/>
      </w:pPr>
      <w:r>
        <w:t>6) оформление документов по вопросам гражданства Республики Казахстан;</w:t>
      </w:r>
    </w:p>
    <w:p w14:paraId="4DDD6D82" w14:textId="77777777" w:rsidR="00C90853" w:rsidRDefault="00E662A5">
      <w:pPr>
        <w:spacing w:before="240" w:after="240"/>
      </w:pPr>
      <w:r>
        <w:t>7) регистрация актов гражданского состояния;</w:t>
      </w:r>
    </w:p>
    <w:p w14:paraId="42BEE0CE" w14:textId="77777777" w:rsidR="00C90853" w:rsidRDefault="00E662A5">
      <w:pPr>
        <w:spacing w:before="240" w:after="240"/>
      </w:pPr>
      <w:r>
        <w:t>8) истребование документов;</w:t>
      </w:r>
    </w:p>
    <w:p w14:paraId="2FC30ABD" w14:textId="77777777" w:rsidR="00C90853" w:rsidRDefault="00E662A5">
      <w:pPr>
        <w:spacing w:before="240" w:after="240"/>
      </w:pPr>
      <w:r>
        <w:t>9) легализация документов, а также прием и препровождение документов для апостилирования;</w:t>
      </w:r>
    </w:p>
    <w:p w14:paraId="687FCE92" w14:textId="77777777" w:rsidR="00C90853" w:rsidRDefault="00E662A5">
      <w:pPr>
        <w:spacing w:before="240" w:after="240"/>
      </w:pPr>
      <w:r>
        <w:t>10) совершение нотариальных действий;</w:t>
      </w:r>
    </w:p>
    <w:p w14:paraId="0A24B60C" w14:textId="77777777" w:rsidR="00C90853" w:rsidRDefault="00E662A5">
      <w:pPr>
        <w:spacing w:before="240" w:after="240"/>
      </w:pPr>
      <w:r>
        <w:t>11) хранение завещания, пакета с документами (кроме завещания), денег, ценных бумаг и других ценностей (за исключением наследственных) в консульском учреждении;</w:t>
      </w:r>
    </w:p>
    <w:p w14:paraId="3D689944" w14:textId="77777777" w:rsidR="00C90853" w:rsidRDefault="00E662A5">
      <w:pPr>
        <w:spacing w:before="240" w:after="240"/>
      </w:pPr>
      <w:r>
        <w:t>12) продажа товаров или иного имущества с публичных торгов;</w:t>
      </w:r>
    </w:p>
    <w:p w14:paraId="70CC944D" w14:textId="77777777" w:rsidR="00C90853" w:rsidRDefault="00E662A5">
      <w:pPr>
        <w:spacing w:before="240" w:after="240"/>
      </w:pPr>
      <w:r>
        <w:t>13) принятие в депозит на срок до шести месяцев имущества или денежных сумм для передачи по принадлежности;</w:t>
      </w:r>
    </w:p>
    <w:p w14:paraId="73623C90" w14:textId="77777777" w:rsidR="00C90853" w:rsidRDefault="00E662A5">
      <w:pPr>
        <w:spacing w:before="240" w:after="240"/>
      </w:pPr>
      <w:r>
        <w:t>14) направление документов дипломатической почтой в адрес юридических лиц;</w:t>
      </w:r>
    </w:p>
    <w:p w14:paraId="1ABA646A" w14:textId="77777777" w:rsidR="00C90853" w:rsidRDefault="00E662A5">
      <w:pPr>
        <w:spacing w:before="240" w:after="240"/>
      </w:pPr>
      <w:r>
        <w:t>15) выдача временного свидетельства на право плавания под Государственным Флагом Республики Казахстан в случае приобретения судна за границей;</w:t>
      </w:r>
    </w:p>
    <w:p w14:paraId="7BAAF2F9" w14:textId="77777777" w:rsidR="00C90853" w:rsidRDefault="00E662A5">
      <w:pPr>
        <w:spacing w:before="240" w:after="240"/>
      </w:pPr>
      <w:r>
        <w:t>16) составление или заверение любой декларации или другого документа, предусмотренных законодательством Республики Казахстан или международными договорами, участником которых является Республика Казахстан, в отношении судов Республики Казахстан;</w:t>
      </w:r>
    </w:p>
    <w:p w14:paraId="68382AB3" w14:textId="77777777" w:rsidR="00C90853" w:rsidRDefault="00E662A5">
      <w:pPr>
        <w:spacing w:before="240" w:after="240"/>
      </w:pPr>
      <w:r>
        <w:t>17) составление акта о морском протесте в случае гибели или повреждения судна или груза (кораблекрушения судов) Республики Казахстан, находящихся за границей;</w:t>
      </w:r>
    </w:p>
    <w:p w14:paraId="4DCAF2C3" w14:textId="77777777" w:rsidR="00C90853" w:rsidRDefault="00E662A5">
      <w:pPr>
        <w:spacing w:before="240" w:after="240"/>
      </w:pPr>
      <w:r>
        <w:t>18) выдача иных документов (справок), имеющих юридическое значение.</w:t>
      </w:r>
    </w:p>
    <w:p w14:paraId="7DD00598" w14:textId="77777777" w:rsidR="00C90853" w:rsidRDefault="00E662A5">
      <w:pPr>
        <w:spacing w:before="240" w:after="240"/>
      </w:pPr>
      <w:bookmarkStart w:id="1251" w:name="z627"/>
      <w:bookmarkEnd w:id="1251"/>
      <w:r>
        <w:t> </w:t>
      </w:r>
    </w:p>
    <w:p w14:paraId="3073817F" w14:textId="77777777" w:rsidR="00C90853" w:rsidRDefault="00E662A5">
      <w:pPr>
        <w:spacing w:before="240" w:after="240"/>
      </w:pPr>
      <w:r>
        <w:rPr>
          <w:b/>
          <w:bCs/>
        </w:rPr>
        <w:t>Статья 651. Ставки консульского сбора</w:t>
      </w:r>
    </w:p>
    <w:p w14:paraId="5A3BA08E" w14:textId="77777777" w:rsidR="00C90853" w:rsidRDefault="00E662A5">
      <w:pPr>
        <w:spacing w:before="240" w:after="240"/>
      </w:pPr>
      <w:r>
        <w:t> </w:t>
      </w:r>
    </w:p>
    <w:p w14:paraId="3C8B4300" w14:textId="77777777" w:rsidR="00C90853" w:rsidRDefault="00E662A5">
      <w:pPr>
        <w:spacing w:before="240" w:after="240"/>
      </w:pPr>
      <w:r>
        <w:t>Министерство иностранных дел Республики Казахстан по согласованию с уполномоченным органом и уполномоченным органом в области налоговой политики разрабатывает и утверждает ставки консульского сбора:</w:t>
      </w:r>
    </w:p>
    <w:p w14:paraId="4596218E" w14:textId="77777777" w:rsidR="00C90853" w:rsidRDefault="00E662A5">
      <w:pPr>
        <w:spacing w:before="240" w:after="240"/>
      </w:pPr>
      <w:r>
        <w:t>1) взимаемого на территории Республики Казахстан;</w:t>
      </w:r>
    </w:p>
    <w:p w14:paraId="2B921429" w14:textId="77777777" w:rsidR="00C90853" w:rsidRDefault="00E662A5">
      <w:pPr>
        <w:spacing w:before="240" w:after="240"/>
      </w:pPr>
      <w:r>
        <w:t>2) за совершение консульских действий на территории иностранного государства.</w:t>
      </w:r>
    </w:p>
    <w:p w14:paraId="1E1C3EFD" w14:textId="77777777" w:rsidR="00C90853" w:rsidRDefault="00E662A5">
      <w:pPr>
        <w:spacing w:before="240" w:after="240"/>
      </w:pPr>
      <w:r>
        <w:t>Министерство иностранных дел Республики Казахстан вправе устанавливать дополнительно к ставкам, утвержденным в соответствии с подпунктом 2) части первой настоящей статьи, ставки консульского сбора за срочность на основе принципа взаимности.</w:t>
      </w:r>
    </w:p>
    <w:p w14:paraId="3CA93E6F" w14:textId="77777777" w:rsidR="00C90853" w:rsidRDefault="00E662A5">
      <w:pPr>
        <w:spacing w:before="240" w:after="240"/>
      </w:pPr>
      <w:r>
        <w:t> </w:t>
      </w:r>
    </w:p>
    <w:p w14:paraId="43CD0FF3" w14:textId="77777777" w:rsidR="00C90853" w:rsidRDefault="00E662A5">
      <w:pPr>
        <w:spacing w:before="240" w:after="240"/>
      </w:pPr>
      <w:r>
        <w:rPr>
          <w:b/>
          <w:bCs/>
        </w:rPr>
        <w:t>Статья 652. Освобождение от уплаты консульского сбора</w:t>
      </w:r>
    </w:p>
    <w:p w14:paraId="2CE9BF23" w14:textId="77777777" w:rsidR="00C90853" w:rsidRDefault="00E662A5">
      <w:pPr>
        <w:spacing w:before="240" w:after="240"/>
      </w:pPr>
      <w:r>
        <w:t> </w:t>
      </w:r>
    </w:p>
    <w:p w14:paraId="1E565DBC" w14:textId="77777777" w:rsidR="00C90853" w:rsidRDefault="00E662A5">
      <w:pPr>
        <w:spacing w:before="240" w:after="240"/>
      </w:pPr>
      <w:r>
        <w:t>Консульский сбор не взимается:</w:t>
      </w:r>
    </w:p>
    <w:p w14:paraId="7256BBBA" w14:textId="77777777" w:rsidR="00C90853" w:rsidRDefault="00E662A5">
      <w:pPr>
        <w:spacing w:before="240" w:after="240"/>
      </w:pPr>
      <w:r>
        <w:t xml:space="preserve">1) в случаях, предусмотренных </w:t>
      </w:r>
      <w:hyperlink r:id="rId456" w:anchor="z617" w:history="1">
        <w:r>
          <w:rPr>
            <w:color w:val="0000EE"/>
            <w:u w:val="single" w:color="0000EE"/>
          </w:rPr>
          <w:t>статьями 617</w:t>
        </w:r>
      </w:hyperlink>
      <w:r>
        <w:t xml:space="preserve"> – </w:t>
      </w:r>
      <w:hyperlink r:id="rId457" w:anchor="z622" w:history="1">
        <w:r>
          <w:rPr>
            <w:color w:val="0000EE"/>
            <w:u w:val="single" w:color="0000EE"/>
          </w:rPr>
          <w:t>622</w:t>
        </w:r>
      </w:hyperlink>
      <w:r>
        <w:t xml:space="preserve"> настоящего Кодекса;</w:t>
      </w:r>
    </w:p>
    <w:p w14:paraId="046CC4E3" w14:textId="77777777" w:rsidR="00C90853" w:rsidRDefault="00E662A5">
      <w:pPr>
        <w:spacing w:before="240" w:after="240"/>
      </w:pPr>
      <w:r>
        <w:t>2) с физических и юридических лиц государств, заключивших с Республикой Казахстан международный договор о взаимном отказе от взимания консульских сборов;</w:t>
      </w:r>
    </w:p>
    <w:p w14:paraId="5BC9E4BF" w14:textId="77777777" w:rsidR="00C90853" w:rsidRDefault="00E662A5">
      <w:pPr>
        <w:spacing w:before="240" w:after="240"/>
      </w:pPr>
      <w:r>
        <w:t>3) за истребование по запросам властей и отдельных граждан государств, заключивших с Республикой Казахстан международный договор о правовой помощи, документов по семейным, гражданским и уголовным делам, об алиментах, государственных пособиях и пенсиях, об усыновлении (удочерении);</w:t>
      </w:r>
    </w:p>
    <w:p w14:paraId="6B595AA3" w14:textId="77777777" w:rsidR="00C90853" w:rsidRDefault="00E662A5">
      <w:pPr>
        <w:spacing w:before="240" w:after="240"/>
      </w:pPr>
      <w:r>
        <w:t>4) за составление и печатание нот в иностранные дипломатические представительства и консульские учреждения о выдаче виз:</w:t>
      </w:r>
    </w:p>
    <w:p w14:paraId="5DF70497" w14:textId="77777777" w:rsidR="00C90853" w:rsidRDefault="00E662A5">
      <w:pPr>
        <w:spacing w:before="240" w:after="240"/>
      </w:pPr>
      <w:r>
        <w:t>членам официальных делегаций Республики Казахстан и сопровождающим их лицам;</w:t>
      </w:r>
    </w:p>
    <w:p w14:paraId="68780BEA" w14:textId="77777777" w:rsidR="00C90853" w:rsidRDefault="00E662A5">
      <w:pPr>
        <w:spacing w:before="240" w:after="240"/>
      </w:pPr>
      <w:r>
        <w:t>депутатам Парламента Республики Казахстан;</w:t>
      </w:r>
    </w:p>
    <w:p w14:paraId="606E01E6" w14:textId="77777777" w:rsidR="00C90853" w:rsidRDefault="00E662A5">
      <w:pPr>
        <w:spacing w:before="240" w:after="240"/>
      </w:pPr>
      <w:r>
        <w:t>государственным служащим Республики Казахстан – владельцам дипломатического, служебного или национального паспорта Республики Казахстан, выезжающим по служебным делам;</w:t>
      </w:r>
    </w:p>
    <w:p w14:paraId="774BB1FD" w14:textId="77777777" w:rsidR="00C90853" w:rsidRDefault="00E662A5">
      <w:pPr>
        <w:spacing w:before="240" w:after="240"/>
      </w:pPr>
      <w:r>
        <w:t>членам семей персонала загранучреждений Республики Казахстан;</w:t>
      </w:r>
    </w:p>
    <w:p w14:paraId="2DF82428" w14:textId="77777777" w:rsidR="00C90853" w:rsidRDefault="00E662A5">
      <w:pPr>
        <w:spacing w:before="240" w:after="240"/>
      </w:pPr>
      <w:r>
        <w:t>близким родственникам персонала загранучреждений Республики Казахстан и сопровождающим их лицам, выезжающим в связи с болезнью или смертью сотрудника или работника загранучреждения Республики Казахстан;</w:t>
      </w:r>
    </w:p>
    <w:p w14:paraId="238FE614" w14:textId="77777777" w:rsidR="00C90853" w:rsidRDefault="00E662A5">
      <w:pPr>
        <w:spacing w:before="240" w:after="240"/>
      </w:pPr>
      <w:r>
        <w:t>5) за проработку обращений граждан и юридических лиц Республики Казахстан, а также иностранцев и лиц без гражданства, иностранных юридических лиц о выдаче виз и направление указания загранучреждениям Республики Казахстан о выдаче виз (визовой поддержке):</w:t>
      </w:r>
    </w:p>
    <w:p w14:paraId="627A550C" w14:textId="77777777" w:rsidR="00C90853" w:rsidRDefault="00E662A5">
      <w:pPr>
        <w:spacing w:before="240" w:after="240"/>
      </w:pPr>
      <w:r>
        <w:t>членам иностранных официальных делегаций и сопровождающим их лицам, направляющимся в Республику Казахстан;</w:t>
      </w:r>
    </w:p>
    <w:p w14:paraId="0A1D87A7" w14:textId="77777777" w:rsidR="00C90853" w:rsidRDefault="00E662A5">
      <w:pPr>
        <w:spacing w:before="240" w:after="240"/>
      </w:pPr>
      <w:r>
        <w:t>иностранцам, направляющимся в Республику Казахстан для участия в мероприятиях республиканского и международного значения (симпозиумы, конференции и иные политические, культурные, научные и спортивные мероприятия);</w:t>
      </w:r>
    </w:p>
    <w:p w14:paraId="29E9C06D" w14:textId="77777777" w:rsidR="00C90853" w:rsidRDefault="00E662A5">
      <w:pPr>
        <w:spacing w:before="240" w:after="240"/>
      </w:pPr>
      <w:r>
        <w:t>иностранцам, направляющимся в Республику Казахстан по приглашению Администрации Президента Республики Казахстан, Правительства Республики Казахстан, Парламента Республики Казахстан, Конституционного Суда Республики Казахстан, Верховного Суда Республики Казахстан, Центральной избирательной комиссии Республики Казахстан, Канцелярии Премьер-Министра Республики Казахстан, государственных органов, акиматов областей, городов республиканского значения и столицы;</w:t>
      </w:r>
    </w:p>
    <w:p w14:paraId="0787D644" w14:textId="77777777" w:rsidR="00C90853" w:rsidRDefault="00E662A5">
      <w:pPr>
        <w:spacing w:before="240" w:after="240"/>
      </w:pPr>
      <w:r>
        <w:t>иностранцам, направляющимся в Республику Казахстан с гуманитарной помощью, согласованной с заинтересованными государственными органами Республики Казахстан;</w:t>
      </w:r>
    </w:p>
    <w:p w14:paraId="013398D1" w14:textId="77777777" w:rsidR="00C90853" w:rsidRDefault="00E662A5">
      <w:pPr>
        <w:spacing w:before="240" w:after="240"/>
      </w:pPr>
      <w:r>
        <w:t>сотрудникам международных организаций, направляющимся в Республику Казахстан по служебным делам;</w:t>
      </w:r>
    </w:p>
    <w:p w14:paraId="337A408D" w14:textId="77777777" w:rsidR="00C90853" w:rsidRDefault="00E662A5">
      <w:pPr>
        <w:spacing w:before="240" w:after="240"/>
      </w:pPr>
      <w:r>
        <w:t>иностранцам, направляющимся в Республику Казахстан по приглашению иностранных дипломатических представительств и консульских учреждений, а также международных организаций, аккредитованных в Республике Казахстан, на основе принципа взаимности;</w:t>
      </w:r>
    </w:p>
    <w:p w14:paraId="740B24A8" w14:textId="77777777" w:rsidR="00C90853" w:rsidRDefault="00E662A5">
      <w:pPr>
        <w:spacing w:before="240" w:after="240"/>
      </w:pPr>
      <w:r>
        <w:t>инвесторских виз;</w:t>
      </w:r>
    </w:p>
    <w:p w14:paraId="6A8A38A7" w14:textId="77777777" w:rsidR="00C90853" w:rsidRDefault="00E662A5">
      <w:pPr>
        <w:spacing w:before="240" w:after="240"/>
      </w:pPr>
      <w:r>
        <w:t>лицам казахской национальности, не являющимся гражданами Республики Казахстан;</w:t>
      </w:r>
    </w:p>
    <w:p w14:paraId="53AC4B63" w14:textId="77777777" w:rsidR="00C90853" w:rsidRDefault="00E662A5">
      <w:pPr>
        <w:spacing w:before="240" w:after="240"/>
      </w:pPr>
      <w:r>
        <w:t>детям до 16 лет, на основе принципа взаимности;</w:t>
      </w:r>
    </w:p>
    <w:p w14:paraId="13D50450" w14:textId="77777777" w:rsidR="00C90853" w:rsidRDefault="00E662A5">
      <w:pPr>
        <w:spacing w:before="240" w:after="240"/>
      </w:pPr>
      <w:r>
        <w:t>6) за выдачу виз:</w:t>
      </w:r>
    </w:p>
    <w:p w14:paraId="6E132164" w14:textId="77777777" w:rsidR="00C90853" w:rsidRDefault="00E662A5">
      <w:pPr>
        <w:spacing w:before="240" w:after="240"/>
      </w:pPr>
      <w:r>
        <w:t>членам иностранных официальных делегаций и сопровождающим их лицам, направляющимся в Республику Казахстан;</w:t>
      </w:r>
    </w:p>
    <w:p w14:paraId="6EF4D93C" w14:textId="77777777" w:rsidR="00C90853" w:rsidRDefault="00E662A5">
      <w:pPr>
        <w:spacing w:before="240" w:after="240"/>
      </w:pPr>
      <w:r>
        <w:t>иностранцам, направляющимся в Республику Казахстан для участия в мероприятиях республиканского и международного значения (симпозиумы, конференции и иные политические, культурные, научные и спортивные мероприятия);</w:t>
      </w:r>
    </w:p>
    <w:p w14:paraId="423EBFD1" w14:textId="77777777" w:rsidR="00C90853" w:rsidRDefault="00E662A5">
      <w:pPr>
        <w:spacing w:before="240" w:after="240"/>
      </w:pPr>
      <w:r>
        <w:t>иностранцам, направляющимся в Республику Казахстан по приглашению Администрации Президента Республики Казахстан, Правительства Республики Казахстан, Парламента Республики Казахстан, Конституционного Суда Республики Казахстан, Верховного Суда Республики Казахстан, Центральной избирательной комиссии Республики Казахстан, Управления делами Президента Республики Казахстан, Канцелярии Премьер-Министра Республики Казахстан;</w:t>
      </w:r>
    </w:p>
    <w:p w14:paraId="7C5199DA" w14:textId="77777777" w:rsidR="00C90853" w:rsidRDefault="00E662A5">
      <w:pPr>
        <w:spacing w:before="240" w:after="240"/>
      </w:pPr>
      <w:r>
        <w:t>иностранцам, направляющимся в Республику Казахстан с гуманитарной помощью, согласованной с заинтересованными государственными органами Республики Казахстан;</w:t>
      </w:r>
    </w:p>
    <w:p w14:paraId="618833BC" w14:textId="77777777" w:rsidR="00C90853" w:rsidRDefault="00E662A5">
      <w:pPr>
        <w:spacing w:before="240" w:after="240"/>
      </w:pPr>
      <w:r>
        <w:t>сотрудникам международных организаций, направляющимся в Республику Казахстан по служебным делам;</w:t>
      </w:r>
    </w:p>
    <w:p w14:paraId="413590BC" w14:textId="77777777" w:rsidR="00C90853" w:rsidRDefault="00E662A5">
      <w:pPr>
        <w:spacing w:before="240" w:after="240"/>
      </w:pPr>
      <w:r>
        <w:t>иностранцам, направляющимся в Республику Казахстан по приглашению иностранных дипломатических представительств и консульских учреждений, а также международных организаций, аккредитованных в Республике Казахстан, на основе принципа взаимности;</w:t>
      </w:r>
    </w:p>
    <w:p w14:paraId="3EFE432E" w14:textId="77777777" w:rsidR="00C90853" w:rsidRDefault="00E662A5">
      <w:pPr>
        <w:spacing w:before="240" w:after="240"/>
      </w:pPr>
      <w:r>
        <w:t>иностранцам – владельцам дипломатических и служебных паспортов, направляющимся в Республику Казахстан по служебным делам;</w:t>
      </w:r>
    </w:p>
    <w:p w14:paraId="3B640F1B" w14:textId="77777777" w:rsidR="00C90853" w:rsidRDefault="00E662A5">
      <w:pPr>
        <w:spacing w:before="240" w:after="240"/>
      </w:pPr>
      <w:r>
        <w:t>детям до 16 лет, на основе принципа взаимности;</w:t>
      </w:r>
    </w:p>
    <w:p w14:paraId="08A45F05" w14:textId="77777777" w:rsidR="00C90853" w:rsidRDefault="00E662A5">
      <w:pPr>
        <w:spacing w:before="240" w:after="240"/>
      </w:pPr>
      <w:r>
        <w:t>лицам казахской национальности, не являющимся гражданами Республики Казахстан;</w:t>
      </w:r>
    </w:p>
    <w:p w14:paraId="24DDFEFC" w14:textId="77777777" w:rsidR="00C90853" w:rsidRDefault="00E662A5">
      <w:pPr>
        <w:spacing w:before="240" w:after="240"/>
      </w:pPr>
      <w:r>
        <w:t>бывшим гражданам Республики Казахстан, постоянно проживающим за границей и направляющимся в Республику Казахстан на похороны близких родственников;</w:t>
      </w:r>
    </w:p>
    <w:p w14:paraId="738BDDEA" w14:textId="77777777" w:rsidR="00C90853" w:rsidRDefault="00E662A5">
      <w:pPr>
        <w:spacing w:before="240" w:after="240"/>
      </w:pPr>
      <w:r>
        <w:t>инвесторских виз;</w:t>
      </w:r>
    </w:p>
    <w:p w14:paraId="57CD4814" w14:textId="77777777" w:rsidR="00C90853" w:rsidRDefault="00E662A5">
      <w:pPr>
        <w:spacing w:before="240" w:after="240"/>
      </w:pPr>
      <w:r>
        <w:t>служебных виз;</w:t>
      </w:r>
    </w:p>
    <w:p w14:paraId="7952FAA8" w14:textId="77777777" w:rsidR="00C90853" w:rsidRDefault="00E662A5">
      <w:pPr>
        <w:spacing w:before="240" w:after="240"/>
      </w:pPr>
      <w:r>
        <w:t>дипломатических виз;</w:t>
      </w:r>
    </w:p>
    <w:p w14:paraId="7F670599" w14:textId="77777777" w:rsidR="00C90853" w:rsidRDefault="00E662A5">
      <w:pPr>
        <w:spacing w:before="240" w:after="240"/>
      </w:pPr>
      <w:r>
        <w:t>7) за выдачу повторных виз взамен первичных виз, содержащих ошибки, допущенные сотрудниками консульских учреждений Республики Казахстан и Министерства иностранных дел Республики Казахстан;</w:t>
      </w:r>
    </w:p>
    <w:p w14:paraId="2E4EC77A" w14:textId="77777777" w:rsidR="00C90853" w:rsidRDefault="00E662A5">
      <w:pPr>
        <w:spacing w:before="240" w:after="240"/>
      </w:pPr>
      <w:r>
        <w:t>8) за выдачу свидетельств на возвращение в Республику Казахстан и справок гражданам Республики Казахстан, у которых отсутствуют документы и деньги вследствие их утери, стихийных бедствий или других форс-мажорных обстоятельств;</w:t>
      </w:r>
    </w:p>
    <w:p w14:paraId="1F4767C4" w14:textId="77777777" w:rsidR="00C90853" w:rsidRDefault="00E662A5">
      <w:pPr>
        <w:spacing w:before="240" w:after="240"/>
      </w:pPr>
      <w:r>
        <w:t>9) за выдачу свидетельств о смерти и справок при отправке в Республику Казахстан гробов и урн с прахом граждан Республики Казахстан, умерших за границей;</w:t>
      </w:r>
    </w:p>
    <w:p w14:paraId="116498E2" w14:textId="77777777" w:rsidR="00C90853" w:rsidRDefault="00E662A5">
      <w:pPr>
        <w:spacing w:before="240" w:after="240"/>
      </w:pPr>
      <w:r>
        <w:t>10) за истребование документов по ходатайствам иностранных дипломатических представительств и консульских учреждений, на основе принципа взаимности;</w:t>
      </w:r>
    </w:p>
    <w:p w14:paraId="5B49BEF0" w14:textId="77777777" w:rsidR="00C90853" w:rsidRDefault="00E662A5">
      <w:pPr>
        <w:spacing w:before="240" w:after="240"/>
      </w:pPr>
      <w:r>
        <w:t>11) за легализацию документов граждан Республики Казахстан, истребуемых через загранучреждения Республики Казахстан;</w:t>
      </w:r>
    </w:p>
    <w:p w14:paraId="372ED6CD" w14:textId="77777777" w:rsidR="00C90853" w:rsidRDefault="00E662A5">
      <w:pPr>
        <w:spacing w:before="240" w:after="240"/>
      </w:pPr>
      <w:r>
        <w:t>12) за легализацию документов по ходатайствам иностранных дипломатических представительств и консульских учреждений, а также международных организаций, на основе принципа взаимности;</w:t>
      </w:r>
    </w:p>
    <w:p w14:paraId="1AF3599B" w14:textId="77777777" w:rsidR="00C90853" w:rsidRDefault="00E662A5">
      <w:pPr>
        <w:spacing w:before="240" w:after="240"/>
      </w:pPr>
      <w:r>
        <w:t>13) за постановку на консульский учет и снятие с консульского учета граждан Республики Казахстан, временно и постоянно проживающих за границей, а также детей, являющихся гражданами Республики Казахстан, переданных на усыновление (удочерение) иностранцам.</w:t>
      </w:r>
    </w:p>
    <w:p w14:paraId="04C14EB4" w14:textId="77777777" w:rsidR="00C90853" w:rsidRDefault="00E662A5">
      <w:pPr>
        <w:spacing w:before="240" w:after="240"/>
      </w:pPr>
      <w:bookmarkStart w:id="1252" w:name="z629"/>
      <w:bookmarkEnd w:id="1252"/>
      <w:r>
        <w:t> </w:t>
      </w:r>
    </w:p>
    <w:p w14:paraId="06F4F622" w14:textId="77777777" w:rsidR="00C90853" w:rsidRDefault="00E662A5">
      <w:pPr>
        <w:spacing w:before="240" w:after="240"/>
      </w:pPr>
      <w:r>
        <w:rPr>
          <w:b/>
          <w:bCs/>
        </w:rPr>
        <w:t>Статья 653. Порядок уплаты консульского сбора</w:t>
      </w:r>
    </w:p>
    <w:p w14:paraId="7E93264D" w14:textId="77777777" w:rsidR="00C90853" w:rsidRDefault="00E662A5">
      <w:pPr>
        <w:spacing w:before="240" w:after="240"/>
      </w:pPr>
      <w:r>
        <w:t> </w:t>
      </w:r>
    </w:p>
    <w:p w14:paraId="6E3161C3" w14:textId="77777777" w:rsidR="00C90853" w:rsidRDefault="00E662A5">
      <w:pPr>
        <w:spacing w:before="240" w:after="240"/>
      </w:pPr>
      <w:r>
        <w:t>1. Консульский сбор уплачивается до совершения консульских действий.</w:t>
      </w:r>
    </w:p>
    <w:p w14:paraId="7780778A" w14:textId="77777777" w:rsidR="00C90853" w:rsidRDefault="00E662A5">
      <w:pPr>
        <w:spacing w:before="240" w:after="240"/>
      </w:pPr>
      <w:r>
        <w:t>2. Дипломатические представительства и консульские учреждения Республики Казахстан осуществляют консульские действия после уплаты плательщиком консульского сбора.</w:t>
      </w:r>
    </w:p>
    <w:p w14:paraId="1676D329" w14:textId="77777777" w:rsidR="00C90853" w:rsidRDefault="00E662A5">
      <w:pPr>
        <w:spacing w:before="240" w:after="240"/>
      </w:pPr>
      <w:r>
        <w:t>3. Уплата консульских сборов на территории Республики Казахстан, ставка которых установлена в долларах США, производится в тенге по официальному курсу, установленному Национальным Банком на день уплаты сбора.</w:t>
      </w:r>
    </w:p>
    <w:p w14:paraId="678F8044" w14:textId="77777777" w:rsidR="00C90853" w:rsidRDefault="00E662A5">
      <w:pPr>
        <w:spacing w:before="240" w:after="240"/>
      </w:pPr>
      <w:r>
        <w:t>4. Консульский сбор уплачивается:</w:t>
      </w:r>
    </w:p>
    <w:p w14:paraId="0738AFA3" w14:textId="77777777" w:rsidR="00C90853" w:rsidRDefault="00E662A5">
      <w:pPr>
        <w:spacing w:before="240" w:after="240"/>
      </w:pPr>
      <w:r>
        <w:t>1) на территории Республики Казахстан – путем перечисления через банки второго уровня или организации, осуществляющие отдельные виды банковских операций, в бюджет по месту осуществления консульских действий или наличными деньгами в консульских учреждениях на основании бланков строгой отчетности по форме, установленной Министерством иностранных дел Республики Казахстан.</w:t>
      </w:r>
    </w:p>
    <w:p w14:paraId="24B6A827" w14:textId="77777777" w:rsidR="00C90853" w:rsidRDefault="00E662A5">
      <w:pPr>
        <w:spacing w:before="240" w:after="240"/>
      </w:pPr>
      <w:r>
        <w:t>В случае уплаты консульского сбора наличными деньгами данные суммы консульского сбора сдаются уполномоченным государственным органом в банки второго уровня или организации, осуществляющие отдельные виды банковских операций, не позднее следующего операционного дня со дня, в который был осуществлен прием денег для последующего зачисления их в бюджет. В случае, если ежедневные поступления наличных денег составляют менее 10-кратного размера МРП, сдача денег осуществляется один раз в три операционных дня со дня, в который был осуществлен прием денег;</w:t>
      </w:r>
    </w:p>
    <w:p w14:paraId="0E5DB2E4" w14:textId="77777777" w:rsidR="00C90853" w:rsidRDefault="00E662A5">
      <w:pPr>
        <w:spacing w:before="240" w:after="240"/>
      </w:pPr>
      <w:r>
        <w:t>2) за пределами территории Республики Казахстан – путем перечисления через банки или организации, осуществляющие отдельные виды банковских операций, на банковский счет дипломатического представительства или консульского учреждения без права хозяйственного пользования или наличными деньгами в консульских учреждениях на основании бланков строгой отчетности по форме, установленной Министерством иностранных дел Республики Казахстан.</w:t>
      </w:r>
    </w:p>
    <w:p w14:paraId="3BA49CAF" w14:textId="77777777" w:rsidR="00C90853" w:rsidRDefault="00E662A5">
      <w:pPr>
        <w:spacing w:before="240" w:after="240"/>
      </w:pPr>
      <w:r>
        <w:t>5. Уплата консульского сбора производится в валюте государства, на территории которого совершаются консульские действия, или в любой другой свободно конвертируемой валюте.</w:t>
      </w:r>
    </w:p>
    <w:p w14:paraId="351BC6D5" w14:textId="77777777" w:rsidR="00C90853" w:rsidRDefault="00E662A5">
      <w:pPr>
        <w:spacing w:before="240" w:after="240"/>
      </w:pPr>
      <w:r>
        <w:t>6. Принятые суммы консульского сбора за рубежом сдаются дипломатическим представительством или консульским учреждением в иностранный банк государства пребывания дипломатического представительства или консульского учреждения не позднее десяти операционных дней со дня их приема для зачисления на иностранный банковский счет.</w:t>
      </w:r>
    </w:p>
    <w:p w14:paraId="05A7AA61" w14:textId="77777777" w:rsidR="00C90853" w:rsidRDefault="00E662A5">
      <w:pPr>
        <w:spacing w:before="240" w:after="240"/>
      </w:pPr>
      <w:r>
        <w:t>Консульские сборы, поступившие на иностранный банковский счет в валюте государства пребывания дипломатического представительства или консульского учреждения, конвертируются в доллары США, евро, английские фунты стерлингов, швейцарские франки, канадские доллары, японские иены, российские рубли, китайские юани иностранным банком по поручению дипломатического представительства или консульского учреждения Республики Казахстан.</w:t>
      </w:r>
    </w:p>
    <w:p w14:paraId="0C400C48" w14:textId="77777777" w:rsidR="00C90853" w:rsidRDefault="00E662A5">
      <w:pPr>
        <w:spacing w:before="240" w:after="240"/>
      </w:pPr>
      <w:r>
        <w:t>Распорядителем иностранного банковского счета является руководитель дипломатического представительства или консульского учреждения Республики Казахстан с правом первой подписи.</w:t>
      </w:r>
    </w:p>
    <w:p w14:paraId="1023CCBF" w14:textId="77777777" w:rsidR="00C90853" w:rsidRDefault="00E662A5">
      <w:pPr>
        <w:spacing w:before="240" w:after="240"/>
      </w:pPr>
      <w:r>
        <w:t>Консульские сборы, поступившие на иностранный банковский счет, ежемесячно, в срок не позднее 10 числа месяца, следующего за отчетным, переводятся дипломатическим представительством или консульским учреждением на валютный счет Министерства иностранных дел Республики Казахстан для дальнейшего зачисления в доход бюджета. В случае, если ежемесячные поступления от консульских сборов в дипломатическое представительство или консульское учреждение составляют менее 1 000 долларов США или его эквивалент в видах валюты, указанных в настоящем пункте, по курсу на конец отчетного периода, перевод осуществляется ежеквартально, в срок не позднее 10 числа месяца, следующего за отчетным.</w:t>
      </w:r>
    </w:p>
    <w:p w14:paraId="487283C4" w14:textId="77777777" w:rsidR="00C90853" w:rsidRDefault="00E662A5">
      <w:pPr>
        <w:spacing w:before="240" w:after="240"/>
      </w:pPr>
      <w:r>
        <w:t>Министерство иностранных дел Республики Казахстан переведенные дипломатическим представительством или консульским учреждением консульские сборы в течение трех рабочих дней со дня получения из Национального Банка выписок по корреспондентским счетам в иностранной валюте с приложением платежных документов в электронной форме перечисляет в доход республиканского бюджета.</w:t>
      </w:r>
    </w:p>
    <w:p w14:paraId="6C35E1DF" w14:textId="77777777" w:rsidR="00C90853" w:rsidRDefault="00E662A5">
      <w:pPr>
        <w:spacing w:before="240" w:after="240"/>
      </w:pPr>
      <w:r>
        <w:t>7. Уплаченные суммы консульских сборов возврату не подлежат.</w:t>
      </w:r>
    </w:p>
    <w:p w14:paraId="6A2728E3" w14:textId="77777777" w:rsidR="00C90853" w:rsidRDefault="00E662A5">
      <w:pPr>
        <w:spacing w:before="240" w:after="240"/>
      </w:pPr>
      <w:r>
        <w:t> </w:t>
      </w:r>
    </w:p>
    <w:p w14:paraId="7B58767C" w14:textId="77777777" w:rsidR="00C90853" w:rsidRDefault="00E662A5">
      <w:pPr>
        <w:spacing w:before="240" w:after="240"/>
      </w:pPr>
      <w:r>
        <w:rPr>
          <w:b/>
          <w:bCs/>
        </w:rPr>
        <w:t>РАЗДЕЛ 15. НАЛОГООБЛОЖЕНИЕ НЕРЕЗИДЕНТОВ</w:t>
      </w:r>
    </w:p>
    <w:p w14:paraId="0BC67414" w14:textId="77777777" w:rsidR="00C90853" w:rsidRDefault="00E662A5">
      <w:pPr>
        <w:spacing w:before="240" w:after="240"/>
      </w:pPr>
      <w:r>
        <w:t> </w:t>
      </w:r>
    </w:p>
    <w:p w14:paraId="575FCEA6" w14:textId="77777777" w:rsidR="00C90853" w:rsidRDefault="00E662A5">
      <w:pPr>
        <w:spacing w:before="240" w:after="240"/>
      </w:pPr>
      <w:r>
        <w:rPr>
          <w:b/>
          <w:bCs/>
        </w:rPr>
        <w:t>Статья 654. Доходы нерезидента из источников в Республике Казахстан</w:t>
      </w:r>
    </w:p>
    <w:p w14:paraId="118796AA" w14:textId="77777777" w:rsidR="00C90853" w:rsidRDefault="00E662A5">
      <w:pPr>
        <w:spacing w:before="240" w:after="240"/>
      </w:pPr>
      <w:r>
        <w:t> </w:t>
      </w:r>
    </w:p>
    <w:p w14:paraId="19ABC1DD" w14:textId="77777777" w:rsidR="00C90853" w:rsidRDefault="00E662A5">
      <w:pPr>
        <w:spacing w:before="240" w:after="240"/>
      </w:pPr>
      <w:r>
        <w:t>1. Доходами нерезидента из источников в Республике Казахстан признаются следующие виды доходов:</w:t>
      </w:r>
    </w:p>
    <w:p w14:paraId="6D390769" w14:textId="77777777" w:rsidR="00C90853" w:rsidRDefault="00E662A5">
      <w:pPr>
        <w:numPr>
          <w:ilvl w:val="0"/>
          <w:numId w:val="62"/>
        </w:numPr>
        <w:spacing w:before="240"/>
        <w:ind w:hanging="329"/>
      </w:pPr>
      <w:r>
        <w:t>доход от реализации товаров на территории Республики Казахстан, а также доход от реализации товаров, находящихся в Республике Казахстан, за ее пределы в рамках осуществления внешнеторговой деятельности;</w:t>
      </w:r>
    </w:p>
    <w:p w14:paraId="3FDE35F7" w14:textId="77777777" w:rsidR="00C90853" w:rsidRDefault="00E662A5">
      <w:pPr>
        <w:numPr>
          <w:ilvl w:val="0"/>
          <w:numId w:val="62"/>
        </w:numPr>
        <w:ind w:hanging="329"/>
      </w:pPr>
      <w:r>
        <w:t>доход от выполнения работ, оказания услуг на территории Республики Казахстан;</w:t>
      </w:r>
    </w:p>
    <w:p w14:paraId="4AC91115" w14:textId="77777777" w:rsidR="00C90853" w:rsidRDefault="00E662A5">
      <w:pPr>
        <w:numPr>
          <w:ilvl w:val="0"/>
          <w:numId w:val="62"/>
        </w:numPr>
        <w:spacing w:after="240"/>
        <w:ind w:hanging="329"/>
      </w:pPr>
      <w:r>
        <w:t>доход от оказания услуг по обработке информации, управленческих, финансовых, консультационных, инжиниринговых, маркетинговых, аудиторских, юридических, дизайнерских, рекламных (за исключением услуг по представительству и защите прав и законных интересов в судах, арбитраже или третейском суде, а также нотариальных услуг) услуг за пределами Республики Казахстан.</w:t>
      </w:r>
    </w:p>
    <w:p w14:paraId="1EA12FFE" w14:textId="77777777" w:rsidR="00C90853" w:rsidRDefault="00E662A5">
      <w:pPr>
        <w:spacing w:before="240" w:after="240"/>
      </w:pPr>
      <w:r>
        <w:t>В целях настоящего раздела финансовыми услугами признаются:</w:t>
      </w:r>
    </w:p>
    <w:p w14:paraId="28BAE330" w14:textId="77777777" w:rsidR="00C90853" w:rsidRDefault="00E662A5">
      <w:pPr>
        <w:spacing w:before="240" w:after="240"/>
      </w:pPr>
      <w:bookmarkStart w:id="1253" w:name="z11569"/>
      <w:r>
        <w:t>деятельность участников страхового рынка (за исключением услуг по страхованию и (или) перестрахованию), рынка ценных бумаг;</w:t>
      </w:r>
      <w:bookmarkEnd w:id="1253"/>
    </w:p>
    <w:p w14:paraId="24AA7FF5" w14:textId="77777777" w:rsidR="00C90853" w:rsidRDefault="00E662A5">
      <w:pPr>
        <w:spacing w:before="240" w:after="240"/>
      </w:pPr>
      <w:bookmarkStart w:id="1254" w:name="z11570"/>
      <w:r>
        <w:t>деятельность единого накопительного пенсионного фонда и добровольных накопительных пенсионных фондов;</w:t>
      </w:r>
      <w:bookmarkEnd w:id="1254"/>
    </w:p>
    <w:p w14:paraId="3BFB9379" w14:textId="77777777" w:rsidR="00C90853" w:rsidRDefault="00E662A5">
      <w:pPr>
        <w:spacing w:before="240" w:after="240"/>
      </w:pPr>
      <w:bookmarkStart w:id="1255" w:name="z11571"/>
      <w:r>
        <w:t>банковская деятельность, деятельность организаций по проведению отдельных видов банковских операций (за исключением услуг, оказанных структурному подразделению юридического лица-резидента Республики Казахстан, расположенному за пределами Республики Казахстан, по открытию и ведению банковских счетов, переводным, кассовым операциям, обменным операциям с иностранной валютой, включая обменные операции с наличной иностранной валютой, приему на инкассо платежных документов);</w:t>
      </w:r>
      <w:bookmarkEnd w:id="1255"/>
    </w:p>
    <w:p w14:paraId="3D556F03" w14:textId="77777777" w:rsidR="00C90853" w:rsidRDefault="00E662A5">
      <w:pPr>
        <w:spacing w:before="240" w:after="240"/>
      </w:pPr>
      <w:bookmarkStart w:id="1256" w:name="z11572"/>
      <w:r>
        <w:t xml:space="preserve">деятельность центрального депозитария и обществ взаимного страхования; </w:t>
      </w:r>
      <w:bookmarkEnd w:id="1256"/>
    </w:p>
    <w:p w14:paraId="119088B4" w14:textId="77777777" w:rsidR="00C90853" w:rsidRDefault="00E662A5">
      <w:pPr>
        <w:spacing w:before="240" w:after="240"/>
      </w:pPr>
      <w:bookmarkStart w:id="1257" w:name="z11573"/>
      <w:r>
        <w:t>деятельность фонда социального медицинского страхования;</w:t>
      </w:r>
      <w:bookmarkEnd w:id="1257"/>
    </w:p>
    <w:p w14:paraId="70D92739" w14:textId="77777777" w:rsidR="00C90853" w:rsidRDefault="00E662A5">
      <w:pPr>
        <w:spacing w:before="240" w:after="240"/>
      </w:pPr>
      <w:r>
        <w:t>деятельность фонда социального страхования;</w:t>
      </w:r>
    </w:p>
    <w:p w14:paraId="55C29AA2" w14:textId="77777777" w:rsidR="00C90853" w:rsidRDefault="00E662A5">
      <w:pPr>
        <w:spacing w:before="240" w:after="240"/>
      </w:pPr>
      <w:r>
        <w:t>4) доходы лица, зарегистрированного в государстве с льготным налогообложением, от выполнения работ, оказания услуг независимо от места их фактического выполнения, оказания, а также иные доходы, установленные настоящей статьей.</w:t>
      </w:r>
    </w:p>
    <w:p w14:paraId="25B32C78" w14:textId="77777777" w:rsidR="00C90853" w:rsidRDefault="00E662A5">
      <w:pPr>
        <w:spacing w:before="240" w:after="240"/>
      </w:pPr>
      <w:r>
        <w:t>Перечень государств с льготным налогообложением утверждается уполномоченным органом.</w:t>
      </w:r>
    </w:p>
    <w:p w14:paraId="65BDB57C" w14:textId="77777777" w:rsidR="00C90853" w:rsidRDefault="00E662A5">
      <w:pPr>
        <w:spacing w:before="240" w:after="240"/>
      </w:pPr>
      <w:bookmarkStart w:id="1258" w:name="z11575"/>
      <w:r>
        <w:t>Положения настоящего подпункта не применяются в отношении дохода от:</w:t>
      </w:r>
      <w:bookmarkEnd w:id="1258"/>
    </w:p>
    <w:p w14:paraId="39E8313C" w14:textId="77777777" w:rsidR="00C90853" w:rsidRDefault="00E662A5">
      <w:pPr>
        <w:spacing w:before="240" w:after="240"/>
      </w:pPr>
      <w:bookmarkStart w:id="1259" w:name="z11576"/>
      <w:r>
        <w:t>оказания туристских услуг физическому лицу на территории такого государства;</w:t>
      </w:r>
      <w:bookmarkEnd w:id="1259"/>
    </w:p>
    <w:p w14:paraId="1BB5A6D0" w14:textId="77777777" w:rsidR="00C90853" w:rsidRDefault="00E662A5">
      <w:pPr>
        <w:spacing w:before="240" w:after="240"/>
      </w:pPr>
      <w:bookmarkStart w:id="1260" w:name="z11577"/>
      <w:r>
        <w:t>осуществления аэропортовской деятельности, определенной в соответствии с законодательством Республики Казахстан;</w:t>
      </w:r>
      <w:bookmarkEnd w:id="1260"/>
    </w:p>
    <w:p w14:paraId="22CD2F23" w14:textId="77777777" w:rsidR="00C90853" w:rsidRDefault="00E662A5">
      <w:pPr>
        <w:spacing w:before="240" w:after="240"/>
      </w:pPr>
      <w:bookmarkStart w:id="1261" w:name="z11578"/>
      <w:r>
        <w:t>5) доходы лица, зарегистрированного в иностранном государстве, в виде обязательств по полученному авансу (предоплате), при выполнении одного из следующих условий:</w:t>
      </w:r>
      <w:bookmarkEnd w:id="1261"/>
    </w:p>
    <w:p w14:paraId="349626AF" w14:textId="77777777" w:rsidR="00C90853" w:rsidRDefault="00E662A5">
      <w:pPr>
        <w:spacing w:before="240" w:after="240"/>
      </w:pPr>
      <w:bookmarkStart w:id="1262" w:name="z11579"/>
      <w:r>
        <w:t>не удовлетворенных нерезидентом по истечении одного года со дня выплаты аванса (предоплаты);</w:t>
      </w:r>
      <w:bookmarkEnd w:id="1262"/>
    </w:p>
    <w:p w14:paraId="7F56E0A9" w14:textId="77777777" w:rsidR="00C90853" w:rsidRDefault="00E662A5">
      <w:pPr>
        <w:spacing w:before="240" w:after="240"/>
      </w:pPr>
      <w:bookmarkStart w:id="1263" w:name="z11580"/>
      <w:r>
        <w:t>не удовлетворенных нерезидентом на дату представления ликвидационной налоговой отчетности при ликвидации лица, выплатившего аванс (предоплату).</w:t>
      </w:r>
      <w:bookmarkEnd w:id="1263"/>
    </w:p>
    <w:p w14:paraId="42F5B279" w14:textId="77777777" w:rsidR="00C90853" w:rsidRDefault="00E662A5">
      <w:pPr>
        <w:spacing w:before="240" w:after="240"/>
      </w:pPr>
      <w:bookmarkStart w:id="1264" w:name="z11581"/>
      <w:r>
        <w:t>В случае, когда при ликвидации лица, выплатившего аванс (предоплату), в соответствии с настоящим Кодексом предусмотрены проведение ликвидационной налоговой проверки или выдача заключения по результатам камерального контроля, размер такого обязательства определяется как:</w:t>
      </w:r>
      <w:bookmarkEnd w:id="1264"/>
    </w:p>
    <w:p w14:paraId="66CCA831" w14:textId="77777777" w:rsidR="00C90853" w:rsidRDefault="00E662A5">
      <w:pPr>
        <w:spacing w:before="240" w:after="240"/>
      </w:pPr>
      <w:bookmarkStart w:id="1265" w:name="z11582"/>
      <w:r>
        <w:t>сумма обязательств (за исключением суммы налога на добавленную стоимость), подлежавшая выплате в соответствии с первичными документами налогоплательщика и подлежащая отражению (отраженная) в промежуточном ликвидационном балансе, на день утверждения такого баланса</w:t>
      </w:r>
      <w:bookmarkEnd w:id="1265"/>
    </w:p>
    <w:p w14:paraId="545D50A4" w14:textId="77777777" w:rsidR="00C90853" w:rsidRDefault="00E662A5">
      <w:pPr>
        <w:spacing w:before="240" w:after="240"/>
      </w:pPr>
      <w:bookmarkStart w:id="1266" w:name="z11583"/>
      <w:r>
        <w:t>минус</w:t>
      </w:r>
      <w:bookmarkEnd w:id="1266"/>
    </w:p>
    <w:p w14:paraId="1AEB928D" w14:textId="77777777" w:rsidR="00C90853" w:rsidRDefault="00E662A5">
      <w:pPr>
        <w:spacing w:before="240" w:after="240"/>
      </w:pPr>
      <w:bookmarkStart w:id="1267" w:name="z11584"/>
      <w:r>
        <w:t>сумма обязательств, которые будут удовлетворены в период со дня утверждения промежуточного ликвидационного баланса и до дня завершения ликвидационной налоговой проверки или камерального контроля.</w:t>
      </w:r>
      <w:bookmarkEnd w:id="1267"/>
    </w:p>
    <w:p w14:paraId="5A61DF12" w14:textId="77777777" w:rsidR="00C90853" w:rsidRDefault="00E662A5">
      <w:pPr>
        <w:spacing w:before="240" w:after="240"/>
      </w:pPr>
      <w:bookmarkStart w:id="1268" w:name="z11585"/>
      <w:r>
        <w:t>По результатам ликвидационной налоговой проверки размер обязательства определяется налоговым органом исходя из фактической суммы удовлетворенных обязательств за указанный период. Размер такого обязательства отражается в акте налоговой проверки.</w:t>
      </w:r>
      <w:bookmarkEnd w:id="1268"/>
    </w:p>
    <w:p w14:paraId="77B7AA0D" w14:textId="77777777" w:rsidR="00C90853" w:rsidRDefault="00E662A5">
      <w:pPr>
        <w:spacing w:before="240" w:after="240"/>
      </w:pPr>
      <w:bookmarkStart w:id="1269" w:name="z11586"/>
      <w:r>
        <w:t>По результатам камерального контроля размер обязательства определяется налоговым органом исходя из фактической суммы удовлетворенных обязательств за указанный период и отражается в уведомлении о предполагаемых расхождениях по результатам камерального контроля</w:t>
      </w:r>
      <w:bookmarkStart w:id="1270" w:name="z14269"/>
      <w:bookmarkEnd w:id="1269"/>
      <w:bookmarkEnd w:id="1270"/>
      <w:r>
        <w:t>;</w:t>
      </w:r>
    </w:p>
    <w:p w14:paraId="5C039FDE" w14:textId="77777777" w:rsidR="00C90853" w:rsidRDefault="00E662A5">
      <w:pPr>
        <w:spacing w:before="240" w:after="240"/>
      </w:pPr>
      <w:bookmarkStart w:id="1271" w:name="z11587"/>
      <w:r>
        <w:t>6) доход от прироста стоимости при реализации:</w:t>
      </w:r>
      <w:bookmarkEnd w:id="1271"/>
    </w:p>
    <w:p w14:paraId="1218FE43" w14:textId="77777777" w:rsidR="00C90853" w:rsidRDefault="00E662A5">
      <w:pPr>
        <w:spacing w:before="240" w:after="240"/>
      </w:pPr>
      <w:bookmarkStart w:id="1272" w:name="z11588"/>
      <w:r>
        <w:t>находящегося на территории Республики Казахстан имущества, права на которое или сделки по которому подлежат государственной регистрации в соответствии с законами Республики Казахстан;</w:t>
      </w:r>
      <w:bookmarkEnd w:id="1272"/>
    </w:p>
    <w:p w14:paraId="63DF186B" w14:textId="77777777" w:rsidR="00C90853" w:rsidRDefault="00E662A5">
      <w:pPr>
        <w:spacing w:before="240" w:after="240"/>
      </w:pPr>
      <w:bookmarkStart w:id="1273" w:name="z11589"/>
      <w:r>
        <w:t>находящегося на территории Республики Казахстан имущества, подлежащего государственной регистрации в соответствии с законами Республики Казахстан;</w:t>
      </w:r>
      <w:bookmarkEnd w:id="1273"/>
    </w:p>
    <w:p w14:paraId="00B8B70A" w14:textId="77777777" w:rsidR="00C90853" w:rsidRDefault="00E662A5">
      <w:pPr>
        <w:spacing w:before="240" w:after="240"/>
      </w:pPr>
      <w:bookmarkStart w:id="1274" w:name="z11590"/>
      <w:r>
        <w:t>ценных бумаг, выпущенных резидентом, а также долей участия в уставном капитале юридического лица-резидента, консорциума, расположенного в Республике Казахстан;</w:t>
      </w:r>
      <w:bookmarkEnd w:id="1274"/>
    </w:p>
    <w:p w14:paraId="495298E7" w14:textId="77777777" w:rsidR="00C90853" w:rsidRDefault="00E662A5">
      <w:pPr>
        <w:spacing w:before="240" w:after="240"/>
      </w:pPr>
      <w:bookmarkStart w:id="1275" w:name="z11591"/>
      <w:r>
        <w:t>акций, выпущенных нерезидентом, а также долей участия в уставном капитале юридического лица-нерезидента, консорциума, если 50 и более процентов стоимости таких акций, долей участия или активов юридического лица-нерезидента составляет имущество, находящееся в Республике Казахстан;</w:t>
      </w:r>
      <w:bookmarkEnd w:id="1275"/>
    </w:p>
    <w:p w14:paraId="00C0BE73" w14:textId="77777777" w:rsidR="00C90853" w:rsidRDefault="00E662A5">
      <w:pPr>
        <w:spacing w:before="240" w:after="240"/>
      </w:pPr>
      <w:bookmarkStart w:id="1276" w:name="z11592"/>
      <w:r>
        <w:t>7) доход от уступки прав требования долга резиденту или юридическому лицу-нерезиденту, осуществляющему деятельность в Республике Казахстан через постоянное учреждение, – для нерезидента, уступившего право требования.</w:t>
      </w:r>
      <w:bookmarkEnd w:id="1276"/>
    </w:p>
    <w:p w14:paraId="7D56E943" w14:textId="77777777" w:rsidR="00C90853" w:rsidRDefault="00E662A5">
      <w:pPr>
        <w:spacing w:before="240" w:after="240"/>
      </w:pPr>
      <w:bookmarkStart w:id="1277" w:name="z11593"/>
      <w:r>
        <w:t>При этом размер такого дохода определяется в виде положительной разницы между стоимостью права требования, по которой произведена уступка, и стоимостью требования, подлежащей получению от должника на дату уступки права требования, согласно первичным документам нерезидента;</w:t>
      </w:r>
      <w:bookmarkEnd w:id="1277"/>
    </w:p>
    <w:p w14:paraId="0A3FA4FB" w14:textId="77777777" w:rsidR="00C90853" w:rsidRDefault="00E662A5">
      <w:pPr>
        <w:spacing w:before="240" w:after="240"/>
      </w:pPr>
      <w:bookmarkStart w:id="1278" w:name="z11594"/>
      <w:r>
        <w:t xml:space="preserve">8) доход от уступки прав требования при приобретении прав требования долга у резидента или юридического лица – нерезидента, осуществляющего деятельность в Республике Казахстан через постоянное учреждение, за исключением дохода, предусмотренного подпунктом 8-1) настоящего пункта, – для нерезидента, приобретающего право требования. </w:t>
      </w:r>
      <w:bookmarkEnd w:id="1278"/>
    </w:p>
    <w:p w14:paraId="46A8F6F1" w14:textId="77777777" w:rsidR="00C90853" w:rsidRDefault="00E662A5">
      <w:pPr>
        <w:spacing w:before="240" w:after="240"/>
      </w:pPr>
      <w:bookmarkStart w:id="1279" w:name="z11595"/>
      <w:r>
        <w:t>При этом размер такого дохода определяется в виде положительной разницы между суммой, подлежащей получению от должника по требованию основного долга, в том числе суммы сверх основного долга на дату уступки права требования, и стоимостью приобретения права требования;</w:t>
      </w:r>
      <w:bookmarkEnd w:id="1279"/>
    </w:p>
    <w:p w14:paraId="5B165982" w14:textId="77777777" w:rsidR="00C90853" w:rsidRDefault="00E662A5">
      <w:pPr>
        <w:spacing w:before="240" w:after="240"/>
      </w:pPr>
      <w:bookmarkStart w:id="1280" w:name="z17490"/>
      <w:r>
        <w:t>8-1) доход от уступки прав требования при приобретении прав требования долга у резидента или юридического лица – нерезидента, осуществляющего деятельность в Республике Казахстан через постоянное учреждение, которые уступлены (переуступлены) в соответствии с законами Республики Казахстан «О банках и банковской деятельности в Республике Казахстан» и «О микрофинансовой деятельности», – для нерезидента, приобретающего право требования.</w:t>
      </w:r>
      <w:bookmarkEnd w:id="1280"/>
    </w:p>
    <w:p w14:paraId="0374C7E4" w14:textId="77777777" w:rsidR="00C90853" w:rsidRDefault="00E662A5">
      <w:pPr>
        <w:spacing w:before="240" w:after="240"/>
      </w:pPr>
      <w:bookmarkStart w:id="1281" w:name="z17491"/>
      <w:r>
        <w:t>При этом размер такого дохода определяется в виде положительной разницы между суммой, фактически уплаченной должником, и стоимостью приобретения права требования.</w:t>
      </w:r>
      <w:bookmarkEnd w:id="1281"/>
    </w:p>
    <w:p w14:paraId="32252C61" w14:textId="77777777" w:rsidR="00C90853" w:rsidRDefault="00E662A5">
      <w:pPr>
        <w:spacing w:before="240" w:after="240"/>
      </w:pPr>
      <w:bookmarkStart w:id="1282" w:name="z17492"/>
      <w:r>
        <w:t>Доход от уступки права требования признается в том налоговом периоде, в котором возникает (увеличивается) положительная разница. При этом не учитывается положительная разница, ранее признанная в предыдущих налоговых периодах;</w:t>
      </w:r>
      <w:bookmarkEnd w:id="1282"/>
    </w:p>
    <w:p w14:paraId="572441B4" w14:textId="77777777" w:rsidR="00C90853" w:rsidRDefault="00E662A5">
      <w:pPr>
        <w:spacing w:before="240" w:after="240"/>
      </w:pPr>
      <w:bookmarkStart w:id="1283" w:name="z11596"/>
      <w:r>
        <w:t>9) доход в виде неустойки (штрафов, пени) и других видов санкций, кроме возвращенных из бюджета необоснованно удержанных ранее штрафов;</w:t>
      </w:r>
      <w:bookmarkEnd w:id="1283"/>
    </w:p>
    <w:p w14:paraId="24F986A3" w14:textId="77777777" w:rsidR="00C90853" w:rsidRDefault="00E662A5">
      <w:pPr>
        <w:spacing w:before="240" w:after="240"/>
      </w:pPr>
      <w:bookmarkStart w:id="1284" w:name="z11597"/>
      <w:r>
        <w:t>10) доход в виде дивидендов, получаемый от юридического лица-резидента, а также от паевых инвестиционных фондов, созданных в соответствии с законами Республики Казахстан;</w:t>
      </w:r>
      <w:bookmarkEnd w:id="1284"/>
    </w:p>
    <w:p w14:paraId="13AED271" w14:textId="77777777" w:rsidR="00C90853" w:rsidRDefault="00E662A5">
      <w:pPr>
        <w:spacing w:before="240" w:after="240"/>
      </w:pPr>
      <w:bookmarkStart w:id="1285" w:name="z11598"/>
      <w:r>
        <w:t>11) доход в виде вознаграждений, за исключением вознаграждений по долговым ценным бумагам;</w:t>
      </w:r>
      <w:bookmarkEnd w:id="1285"/>
    </w:p>
    <w:p w14:paraId="34CBE782" w14:textId="77777777" w:rsidR="00C90853" w:rsidRDefault="00E662A5">
      <w:pPr>
        <w:spacing w:before="240" w:after="240"/>
      </w:pPr>
      <w:bookmarkStart w:id="1286" w:name="z11599"/>
      <w:r>
        <w:t>12) доход в виде вознаграждений по долговым ценным бумагам, получаемый от эмитента;</w:t>
      </w:r>
      <w:bookmarkEnd w:id="1286"/>
    </w:p>
    <w:p w14:paraId="0D7D3162" w14:textId="77777777" w:rsidR="00C90853" w:rsidRDefault="00E662A5">
      <w:pPr>
        <w:spacing w:before="240" w:after="240"/>
      </w:pPr>
      <w:bookmarkStart w:id="1287" w:name="z11600"/>
      <w:r>
        <w:t>13) доход в виде роялти;</w:t>
      </w:r>
      <w:bookmarkEnd w:id="1287"/>
    </w:p>
    <w:p w14:paraId="16DC3733" w14:textId="77777777" w:rsidR="00C90853" w:rsidRDefault="00E662A5">
      <w:pPr>
        <w:spacing w:before="240" w:after="240"/>
      </w:pPr>
      <w:bookmarkStart w:id="1288" w:name="z11601"/>
      <w:r>
        <w:t>14) доход от сдачи в имущественный наем (аренду) имущества, которое находится или будет находиться в Республике Казахстан, кроме финансового лизинга;</w:t>
      </w:r>
      <w:bookmarkEnd w:id="1288"/>
    </w:p>
    <w:p w14:paraId="193E54A7" w14:textId="77777777" w:rsidR="00C90853" w:rsidRDefault="00E662A5">
      <w:pPr>
        <w:spacing w:before="240" w:after="240"/>
      </w:pPr>
      <w:bookmarkStart w:id="1289" w:name="z11602"/>
      <w:r>
        <w:t xml:space="preserve">15) доход, получаемый от недвижимого имущества, находящегося в Республике Казахстан; </w:t>
      </w:r>
      <w:bookmarkEnd w:id="1289"/>
    </w:p>
    <w:p w14:paraId="07425C32" w14:textId="77777777" w:rsidR="00C90853" w:rsidRDefault="00E662A5">
      <w:pPr>
        <w:spacing w:before="240" w:after="240"/>
      </w:pPr>
      <w:bookmarkStart w:id="1290" w:name="z11603"/>
      <w:r>
        <w:t>16) доход в виде страховых премий, выплачиваемый по договорам страхования или перестрахования рисков, возникающих в Республике Казахстан;</w:t>
      </w:r>
      <w:bookmarkEnd w:id="1290"/>
    </w:p>
    <w:p w14:paraId="17D78F42" w14:textId="77777777" w:rsidR="00C90853" w:rsidRDefault="00E662A5">
      <w:pPr>
        <w:spacing w:before="240" w:after="240"/>
      </w:pPr>
      <w:bookmarkStart w:id="1291" w:name="z11604"/>
      <w:r>
        <w:t>17) доход от оказания услуг по международной перевозке.</w:t>
      </w:r>
      <w:bookmarkEnd w:id="1291"/>
    </w:p>
    <w:p w14:paraId="439F8715" w14:textId="77777777" w:rsidR="00C90853" w:rsidRDefault="00E662A5">
      <w:pPr>
        <w:spacing w:before="240" w:after="240"/>
      </w:pPr>
      <w:bookmarkStart w:id="1292" w:name="z11605"/>
      <w:r>
        <w:t>В целях настоящего раздела международными перевозками признаются любые перевозки пассажиров, багажа, товаров, в том числе почты, морским, речным или воздушным судном, автотранспортным средством или железнодорожным транспортом, осуществляемые между пунктами, находящимися в разных государствах, одним из которых является Республика Казахстан.</w:t>
      </w:r>
      <w:bookmarkEnd w:id="1292"/>
    </w:p>
    <w:p w14:paraId="5A0DFBA2" w14:textId="77777777" w:rsidR="00C90853" w:rsidRDefault="00E662A5">
      <w:pPr>
        <w:spacing w:before="240" w:after="240"/>
      </w:pPr>
      <w:bookmarkStart w:id="1293" w:name="z11606"/>
      <w:r>
        <w:t>Международными перевозками в целях настоящего раздела не признаются:</w:t>
      </w:r>
      <w:bookmarkEnd w:id="1293"/>
    </w:p>
    <w:p w14:paraId="657B48DF" w14:textId="77777777" w:rsidR="00C90853" w:rsidRDefault="00E662A5">
      <w:pPr>
        <w:spacing w:before="240" w:after="240"/>
      </w:pPr>
      <w:bookmarkStart w:id="1294" w:name="z11607"/>
      <w:r>
        <w:t>перевозка, осуществляемая исключительно между пунктами, находящимися за пределами Республики Казахстан, а также исключительно между пунктами, находящимися на территории Республики Казахстан;</w:t>
      </w:r>
      <w:bookmarkEnd w:id="1294"/>
    </w:p>
    <w:p w14:paraId="45A776BE" w14:textId="77777777" w:rsidR="00C90853" w:rsidRDefault="00E662A5">
      <w:pPr>
        <w:spacing w:before="240" w:after="240"/>
      </w:pPr>
      <w:bookmarkStart w:id="1295" w:name="z11608"/>
      <w:r>
        <w:t xml:space="preserve">транспортировка товаров по магистральным трубопроводам; </w:t>
      </w:r>
      <w:bookmarkEnd w:id="1295"/>
    </w:p>
    <w:p w14:paraId="448327CC" w14:textId="77777777" w:rsidR="00C90853" w:rsidRDefault="00E662A5">
      <w:pPr>
        <w:spacing w:before="240" w:after="240"/>
      </w:pPr>
      <w:bookmarkStart w:id="1296" w:name="z11609"/>
      <w:r>
        <w:t>18) доход в виде платежа за простые судна при погрузочно-разгрузочных операциях сверх сталийного времени, предусмотренного в договоре (контракте) морской перевозки;</w:t>
      </w:r>
      <w:bookmarkEnd w:id="1296"/>
    </w:p>
    <w:p w14:paraId="769A8F9A" w14:textId="77777777" w:rsidR="00C90853" w:rsidRDefault="00E662A5">
      <w:pPr>
        <w:spacing w:before="240" w:after="240"/>
      </w:pPr>
      <w:bookmarkStart w:id="1297" w:name="z11610"/>
      <w:r>
        <w:t>19) доход, получаемый от эксплуатации трубопроводов, линий электропередачи, линий волоконно-оптической связи, находящихся на территории Республики Казахстан;</w:t>
      </w:r>
      <w:bookmarkEnd w:id="1297"/>
    </w:p>
    <w:p w14:paraId="228406A0" w14:textId="77777777" w:rsidR="00C90853" w:rsidRDefault="00E662A5">
      <w:pPr>
        <w:spacing w:before="240" w:after="240"/>
      </w:pPr>
      <w:bookmarkStart w:id="1298" w:name="z11611"/>
      <w:r>
        <w:t>20) доход физического лица-нерезидента от деятельности в Республике Казахстан по трудовому договору (соглашению, контракту), заключенному с резидентом или нерезидентом, являющимися работодателями;</w:t>
      </w:r>
      <w:bookmarkEnd w:id="1298"/>
    </w:p>
    <w:p w14:paraId="3DFEEF62" w14:textId="77777777" w:rsidR="00C90853" w:rsidRDefault="00E662A5">
      <w:pPr>
        <w:spacing w:before="240" w:after="240"/>
      </w:pPr>
      <w:bookmarkStart w:id="1299" w:name="z11612"/>
      <w:r>
        <w:t>21) доход трудового иммигранта-нерезидента по трудовому договору, заключенному в соответствии с трудовым законодательством Республики Казахстан на основании разрешения трудовому иммигранту;</w:t>
      </w:r>
      <w:bookmarkEnd w:id="1299"/>
    </w:p>
    <w:p w14:paraId="78325279" w14:textId="77777777" w:rsidR="00C90853" w:rsidRDefault="00E662A5">
      <w:pPr>
        <w:spacing w:before="240" w:after="240"/>
      </w:pPr>
      <w:bookmarkStart w:id="1300" w:name="z11613"/>
      <w:r>
        <w:t>22) гонорар руководителя и (или) иные выплаты членам органа управления (совета директоров или иного органа), получаемые указанными лицами в связи с выполнением возложенных на них управленческих обязанностей в отношении резидента, независимо от места фактического выполнения таких обязанностей;</w:t>
      </w:r>
      <w:bookmarkEnd w:id="1300"/>
    </w:p>
    <w:p w14:paraId="3D92DDEC" w14:textId="77777777" w:rsidR="00C90853" w:rsidRDefault="00E662A5">
      <w:pPr>
        <w:spacing w:before="240" w:after="240"/>
      </w:pPr>
      <w:bookmarkStart w:id="1301" w:name="z11614"/>
      <w:r>
        <w:t>23) надбавки физическому лицу-нерезиденту, выплачиваемые ему в связи с проживанием в Республике Казахстан резидентом или нерезидентом, являющимися работодателями;</w:t>
      </w:r>
      <w:bookmarkEnd w:id="1301"/>
    </w:p>
    <w:p w14:paraId="46588B37" w14:textId="77777777" w:rsidR="00C90853" w:rsidRDefault="00E662A5">
      <w:pPr>
        <w:spacing w:before="240" w:after="240"/>
      </w:pPr>
      <w:bookmarkStart w:id="1302" w:name="z11615"/>
      <w:r>
        <w:t>24) доход физического лица-нерезидента от деятельности в Республике Казахстан в виде материальной выгоды, полученной от работодателя.</w:t>
      </w:r>
      <w:bookmarkEnd w:id="1302"/>
    </w:p>
    <w:p w14:paraId="4DE186B6" w14:textId="77777777" w:rsidR="00C90853" w:rsidRDefault="00E662A5">
      <w:pPr>
        <w:spacing w:before="240" w:after="240"/>
      </w:pPr>
      <w:bookmarkStart w:id="1303" w:name="z11616"/>
      <w:r>
        <w:t>В целях настоящего раздела материальной выгодой признаются, в том числе:</w:t>
      </w:r>
      <w:bookmarkEnd w:id="1303"/>
    </w:p>
    <w:p w14:paraId="5FF9C3C4" w14:textId="77777777" w:rsidR="00C90853" w:rsidRDefault="00E662A5">
      <w:pPr>
        <w:spacing w:before="240" w:after="240"/>
      </w:pPr>
      <w:bookmarkStart w:id="1304" w:name="z11617"/>
      <w:r>
        <w:t>оплата и (или) возмещение стоимости товаров, выполненных работ, оказанных услуг, полученных физическим лицом-нерезидентом от третьих лиц;</w:t>
      </w:r>
      <w:bookmarkEnd w:id="1304"/>
    </w:p>
    <w:p w14:paraId="0BD81344" w14:textId="77777777" w:rsidR="00C90853" w:rsidRDefault="00E662A5">
      <w:pPr>
        <w:spacing w:before="240" w:after="240"/>
      </w:pPr>
      <w:bookmarkStart w:id="1305" w:name="z11618"/>
      <w:r>
        <w:t>отрицательная разница между стоимостью товаров, работ, услуг, реализованных физическому лицу-нерезиденту, и ценой приобретения или себестоимостью этих товаров, работ, услуг;</w:t>
      </w:r>
      <w:bookmarkEnd w:id="1305"/>
    </w:p>
    <w:p w14:paraId="7B67E21B" w14:textId="77777777" w:rsidR="00C90853" w:rsidRDefault="00E662A5">
      <w:pPr>
        <w:spacing w:before="240" w:after="240"/>
      </w:pPr>
      <w:bookmarkStart w:id="1306" w:name="z11619"/>
      <w:r>
        <w:t xml:space="preserve">списание суммы долга или обязательства физического лица-нерезидента; </w:t>
      </w:r>
      <w:bookmarkEnd w:id="1306"/>
    </w:p>
    <w:p w14:paraId="5B5A0DCF" w14:textId="77777777" w:rsidR="00C90853" w:rsidRDefault="00E662A5">
      <w:pPr>
        <w:spacing w:before="240" w:after="240"/>
      </w:pPr>
      <w:r>
        <w:t>25) доход физического лица-нерезидента в виде материальной выгоды, полученной от лица, не являющегося работодателем.</w:t>
      </w:r>
    </w:p>
    <w:p w14:paraId="28D09C89" w14:textId="77777777" w:rsidR="00C90853" w:rsidRDefault="00E662A5">
      <w:pPr>
        <w:spacing w:before="240" w:after="240"/>
      </w:pPr>
      <w:bookmarkStart w:id="1307" w:name="z11621"/>
      <w:r>
        <w:t>В целях настоящего раздела материальной выгодой признаются, в том числе:</w:t>
      </w:r>
      <w:bookmarkEnd w:id="1307"/>
    </w:p>
    <w:p w14:paraId="6612018B" w14:textId="77777777" w:rsidR="00C90853" w:rsidRDefault="00E662A5">
      <w:pPr>
        <w:spacing w:before="240" w:after="240"/>
      </w:pPr>
      <w:bookmarkStart w:id="1308" w:name="z11622"/>
      <w:r>
        <w:t>оплата и (или) возмещение стоимости товаров, выполненных работ, оказанных услуг, полученных физическим лицом-нерезидентом от третьих лиц;</w:t>
      </w:r>
      <w:bookmarkEnd w:id="1308"/>
    </w:p>
    <w:p w14:paraId="5BD2202A" w14:textId="77777777" w:rsidR="00C90853" w:rsidRDefault="00E662A5">
      <w:pPr>
        <w:spacing w:before="240" w:after="240"/>
      </w:pPr>
      <w:bookmarkStart w:id="1309" w:name="z11623"/>
      <w:r>
        <w:t>отрицательная разница между стоимостью товаров, работ, услуг, реализованных физическому лицу-нерезиденту, и ценой приобретения или себестоимостью этих товаров, работ, услуг;</w:t>
      </w:r>
      <w:bookmarkEnd w:id="1309"/>
    </w:p>
    <w:p w14:paraId="2728CFF7" w14:textId="77777777" w:rsidR="00C90853" w:rsidRDefault="00E662A5">
      <w:pPr>
        <w:spacing w:before="240" w:after="240"/>
      </w:pPr>
      <w:bookmarkStart w:id="1310" w:name="z11624"/>
      <w:r>
        <w:t>списание суммы долга или обязательства физического лица-нерезидента;</w:t>
      </w:r>
      <w:bookmarkEnd w:id="1310"/>
    </w:p>
    <w:p w14:paraId="63BEEF00" w14:textId="77777777" w:rsidR="00C90853" w:rsidRDefault="00E662A5">
      <w:pPr>
        <w:spacing w:before="240" w:after="240"/>
      </w:pPr>
      <w:r>
        <w:t>26) пенсионные выплаты, осуществляемые накопительным пенсионным фондом-резидентом;</w:t>
      </w:r>
    </w:p>
    <w:p w14:paraId="2EE3BCA6" w14:textId="77777777" w:rsidR="00C90853" w:rsidRDefault="00E662A5">
      <w:pPr>
        <w:spacing w:before="240" w:after="240"/>
      </w:pPr>
      <w:r>
        <w:t>Положение настоящего подпункта не применяется к материальной выгоде физического лица-нерезидента, полученной от государственных учреждений в рамках проведения мероприятий (в том числе приемов, презентаций, заседаний, конференций и семинаров);</w:t>
      </w:r>
    </w:p>
    <w:p w14:paraId="71C90A7D" w14:textId="77777777" w:rsidR="00C90853" w:rsidRDefault="00E662A5">
      <w:pPr>
        <w:spacing w:before="240" w:after="240"/>
      </w:pPr>
      <w:r>
        <w:t>26-1) страховые выплаты физическим лицам – нерезидентам, осуществляемые по договору пенсионного аннуитета;</w:t>
      </w:r>
    </w:p>
    <w:p w14:paraId="48A4439D" w14:textId="77777777" w:rsidR="00C90853" w:rsidRDefault="00E662A5">
      <w:pPr>
        <w:spacing w:before="240" w:after="240"/>
      </w:pPr>
      <w:r>
        <w:t>27) доход артиста театра, кино, радио, телевидения, музыканта, художника, спортсмена и иного физического лица-нерезидента от деятельности в Республике Казахстан в области культуры, искусства и спорта, независимо от того, как и кому осуществляются выплаты;</w:t>
      </w:r>
    </w:p>
    <w:p w14:paraId="60C2AE95" w14:textId="77777777" w:rsidR="00C90853" w:rsidRDefault="00E662A5">
      <w:pPr>
        <w:spacing w:before="240" w:after="240"/>
      </w:pPr>
      <w:r>
        <w:t>28) доход в виде выигрыша;</w:t>
      </w:r>
    </w:p>
    <w:p w14:paraId="27B06E16" w14:textId="77777777" w:rsidR="00C90853" w:rsidRDefault="00E662A5">
      <w:pPr>
        <w:spacing w:before="240" w:after="240"/>
      </w:pPr>
      <w:r>
        <w:t>29) доход от оказания независимых личных (профессиональных) услуг в Республике Казахстан;</w:t>
      </w:r>
    </w:p>
    <w:p w14:paraId="367C014F" w14:textId="77777777" w:rsidR="00C90853" w:rsidRDefault="00E662A5">
      <w:pPr>
        <w:spacing w:before="240" w:after="240"/>
      </w:pPr>
      <w:r>
        <w:t>30) доход в виде безвозмездно полученного или унаследованного имущества, в том числе работ, услуг, за исключением безвозмездно полученного имущества физическим лицом-нерезидентом от физического лица-резидента.</w:t>
      </w:r>
    </w:p>
    <w:p w14:paraId="4E4AF9D5" w14:textId="77777777" w:rsidR="00C90853" w:rsidRDefault="00E662A5">
      <w:pPr>
        <w:spacing w:before="240" w:after="240"/>
      </w:pPr>
      <w:r>
        <w:t>Стоимость безвозмездно выполненных работ, оказанных услуг определяется в размере расходов, понесенных в связи с выполнением таких работ, оказанием услуг.</w:t>
      </w:r>
    </w:p>
    <w:p w14:paraId="2D5F3AD2" w14:textId="77777777" w:rsidR="00C90853" w:rsidRDefault="00E662A5">
      <w:pPr>
        <w:spacing w:before="240" w:after="240"/>
      </w:pPr>
      <w:r>
        <w:t>Стоимость безвозмездно полученного имущества, за исключением безвозмездно выполненных работ, оказанных услуг, определяется в размере его балансовой стоимости по данным бухгалтерского учета лица, передавшего такое имущество, на дату передачи имущества.</w:t>
      </w:r>
    </w:p>
    <w:p w14:paraId="396046FB" w14:textId="77777777" w:rsidR="00C90853" w:rsidRDefault="00E662A5">
      <w:pPr>
        <w:spacing w:before="240" w:after="240"/>
      </w:pPr>
      <w:r>
        <w:t>В случае невозможности определения стоимости безвозмездно полученного имущества по данным бухгалтерского учета, а также унаследованного имущества стоимость такого имущества на дату передачи или вступления в наследство устанавливается одним из следующих способов:</w:t>
      </w:r>
    </w:p>
    <w:p w14:paraId="3D8FE9F8" w14:textId="77777777" w:rsidR="00C90853" w:rsidRDefault="00E662A5">
      <w:pPr>
        <w:spacing w:before="240" w:after="240"/>
      </w:pPr>
      <w:r>
        <w:t>на основе стоимости, установленной Государственной корпорацией по состоянию на 1 января календарного года, в течение которого получено такое имущество;</w:t>
      </w:r>
    </w:p>
    <w:p w14:paraId="550FA051" w14:textId="77777777" w:rsidR="00C90853" w:rsidRDefault="00E662A5">
      <w:pPr>
        <w:spacing w:before="240" w:after="240"/>
      </w:pPr>
      <w:r>
        <w:t>на основе стоимости котировки ценной бумаги, торгуемой на казахстанской или иностранной фондовой бирже, на день получения указанной ценной бумаги (вступления) в наследство.</w:t>
      </w:r>
    </w:p>
    <w:p w14:paraId="5386195E" w14:textId="77777777" w:rsidR="00C90853" w:rsidRDefault="00E662A5">
      <w:pPr>
        <w:spacing w:before="240" w:after="240"/>
      </w:pPr>
      <w:r>
        <w:t>В случае невозможности определения стоимости безвозмездно полученного или унаследованного имущества в порядке, определенном настоящим подпунктом, стоимость определяется на основе отчета об оценке имущества;</w:t>
      </w:r>
    </w:p>
    <w:p w14:paraId="5A881219" w14:textId="77777777" w:rsidR="00C90853" w:rsidRDefault="00E662A5">
      <w:pPr>
        <w:spacing w:before="240" w:after="240"/>
      </w:pPr>
      <w:r>
        <w:t>31) доход по производным финансовым инструментам;</w:t>
      </w:r>
    </w:p>
    <w:p w14:paraId="312B38F4" w14:textId="77777777" w:rsidR="00C90853" w:rsidRDefault="00E662A5">
      <w:pPr>
        <w:spacing w:before="240" w:after="240"/>
      </w:pPr>
      <w:r>
        <w:t>32) доход, полученный от передачи в доверительное управление имущества резиденту, на которого не возложено исполнение налогового обязательства в Республике Казахстан за нерезидента, являющегося учредителем доверительного управления;</w:t>
      </w:r>
    </w:p>
    <w:p w14:paraId="6234A362" w14:textId="77777777" w:rsidR="00C90853" w:rsidRDefault="00E662A5">
      <w:pPr>
        <w:spacing w:before="240" w:after="240"/>
      </w:pPr>
      <w:r>
        <w:t>33) доход по инвестиционному депозиту, размещенному в исламском банке;</w:t>
      </w:r>
    </w:p>
    <w:p w14:paraId="186CD007" w14:textId="77777777" w:rsidR="00C90853" w:rsidRDefault="00E662A5">
      <w:pPr>
        <w:spacing w:before="240" w:after="240"/>
      </w:pPr>
      <w:r>
        <w:t>34) другие доходы, возникающие от деятельности на территории Республики Казахстан.</w:t>
      </w:r>
    </w:p>
    <w:p w14:paraId="217565D3" w14:textId="77777777" w:rsidR="00C90853" w:rsidRDefault="00E662A5">
      <w:pPr>
        <w:spacing w:before="240" w:after="240"/>
      </w:pPr>
      <w:r>
        <w:t>35) доходы лица, зарегистрированного в иностранном государстве, в виде:</w:t>
      </w:r>
    </w:p>
    <w:p w14:paraId="2FD01BDB" w14:textId="77777777" w:rsidR="00C90853" w:rsidRDefault="00E662A5">
      <w:pPr>
        <w:spacing w:before="240" w:after="240"/>
      </w:pPr>
      <w:r>
        <w:t>полученного финансового займа при условии полного или частичного непогашения основного долга в сроки, установленные условиями финансового займа.</w:t>
      </w:r>
    </w:p>
    <w:p w14:paraId="5DC96FFB" w14:textId="77777777" w:rsidR="00C90853" w:rsidRDefault="00E662A5">
      <w:pPr>
        <w:spacing w:before="240" w:after="240"/>
      </w:pPr>
      <w:r>
        <w:t>В случае, если условиями финансового займа предусмотрен график погашения основного долга финансового займа, то доходом признается каждое обязательство, не исполненное нерезидентом перед резидентом в соответствии с графиком погашения основного долга финансового займа;</w:t>
      </w:r>
    </w:p>
    <w:p w14:paraId="13D9DEB5" w14:textId="77777777" w:rsidR="00C90853" w:rsidRDefault="00E662A5">
      <w:pPr>
        <w:spacing w:before="240" w:after="240"/>
      </w:pPr>
      <w:r>
        <w:t>платежей, осуществляемых резидентом в пользу нерезидента по погашению финансового займа, полученного резидентом на свой банковский счет за пределами Республики Казахстан;</w:t>
      </w:r>
    </w:p>
    <w:p w14:paraId="28417629" w14:textId="77777777" w:rsidR="00C90853" w:rsidRDefault="00E662A5">
      <w:pPr>
        <w:spacing w:before="240" w:after="240"/>
      </w:pPr>
      <w:r>
        <w:t>платежей, осуществляемых резидентом в пользу нерезидента в рамках финансового займа (кроме банковского займа), полученного нерезидентом от резидента и предусматривающего его погашение на банковский счет резидента за пределами Республики Казахстан;</w:t>
      </w:r>
    </w:p>
    <w:p w14:paraId="725EC368" w14:textId="77777777" w:rsidR="00C90853" w:rsidRDefault="00E662A5">
      <w:pPr>
        <w:spacing w:before="240" w:after="240"/>
      </w:pPr>
      <w:r>
        <w:t>суммы, составляющей процент в размере среднерыночной ставки от платежей по выдаче резидентом финансового займа (кроме банковского займа) в пользу не аффилированного нерезидента, условиями которого не предусмотрена выплата вознаграждения за пользование таким займом.</w:t>
      </w:r>
    </w:p>
    <w:p w14:paraId="387B55AF" w14:textId="77777777" w:rsidR="00C90853" w:rsidRDefault="00E662A5">
      <w:pPr>
        <w:spacing w:before="240" w:after="240"/>
      </w:pPr>
      <w:r>
        <w:t>Понятие финансового займа применяется в значении, указанном в Законе Республики Казахстан «О валютном регулировании и валютном контроле».</w:t>
      </w:r>
    </w:p>
    <w:p w14:paraId="6E92D970" w14:textId="77777777" w:rsidR="00C90853" w:rsidRDefault="00E662A5">
      <w:pPr>
        <w:spacing w:before="240" w:after="240"/>
      </w:pPr>
      <w:r>
        <w:t>2. В целях настоящего раздела под выплатой дохода понимается передача денег в наличной и (или) безналичной формах, ценных бумаг, доли участия, товаров, имущества, выполнение работ, оказание услуг, списание и (или) зачет требования долга, в том числе в счет погашения задолженности перед нерезидентом по выплате доходов из источников в Республике Казахстан.</w:t>
      </w:r>
    </w:p>
    <w:p w14:paraId="12AC86BD" w14:textId="77777777" w:rsidR="00C90853" w:rsidRDefault="00E662A5">
      <w:pPr>
        <w:spacing w:before="240" w:after="240"/>
      </w:pPr>
      <w:r>
        <w:t>При отсутствии фактической выплаты дохода выплатой дохода признается государственная регистрация приобретаемого имущества.</w:t>
      </w:r>
    </w:p>
    <w:p w14:paraId="7FB9CD9C" w14:textId="77777777" w:rsidR="00C90853" w:rsidRDefault="00E662A5">
      <w:pPr>
        <w:spacing w:before="240" w:after="240"/>
      </w:pPr>
      <w:r>
        <w:t>При налогообложении дивидендов, возникающих при корректировке объектов налогообложения в соответствии с настоящим Кодексом, и законодательством Республики Казахстан о трансфертном ценообразовании, под выплатой дохода понимается определение дохода в соответствии с подпунктом 16) пункта 1 статьи 1 настоящего Кодекса. При этом датой выплаты дохода является 31 марта года, следующего за отчетным налоговым периодом.</w:t>
      </w:r>
    </w:p>
    <w:p w14:paraId="1611C86B" w14:textId="77777777" w:rsidR="00C90853" w:rsidRDefault="00E662A5">
      <w:pPr>
        <w:spacing w:before="240" w:after="240"/>
      </w:pPr>
      <w:r>
        <w:t> </w:t>
      </w:r>
    </w:p>
    <w:p w14:paraId="43427654" w14:textId="77777777" w:rsidR="00C90853" w:rsidRDefault="00E662A5">
      <w:pPr>
        <w:spacing w:before="240" w:after="240"/>
      </w:pPr>
      <w:r>
        <w:rPr>
          <w:b/>
          <w:bCs/>
        </w:rPr>
        <w:t>Статья 655. Суммы и выплаты, не являющиеся доходом нерезидента из источников в Республике Казахстан</w:t>
      </w:r>
    </w:p>
    <w:p w14:paraId="67C25CF7" w14:textId="77777777" w:rsidR="00C90853" w:rsidRDefault="00E662A5">
      <w:pPr>
        <w:spacing w:before="240" w:after="240"/>
      </w:pPr>
      <w:r>
        <w:t> </w:t>
      </w:r>
    </w:p>
    <w:p w14:paraId="26755184" w14:textId="77777777" w:rsidR="00C90853" w:rsidRDefault="00E662A5">
      <w:pPr>
        <w:spacing w:before="240" w:after="240"/>
      </w:pPr>
      <w:r>
        <w:t>1. Доходом нерезидента из источников в Республике Казахстан, не признается:</w:t>
      </w:r>
    </w:p>
    <w:p w14:paraId="7DC4EA00" w14:textId="77777777" w:rsidR="00C90853" w:rsidRDefault="00E662A5">
      <w:pPr>
        <w:spacing w:before="240" w:after="240"/>
      </w:pPr>
      <w:r>
        <w:t>1) сумма подоходного налога, исчисленная с дохода нерезидента в соответствии с положениями настоящего Кодекса и уплаченная в бюджет Республики Казахстан налоговым агентом за счет собственных средств без удержания такого подоходного налога;</w:t>
      </w:r>
    </w:p>
    <w:p w14:paraId="0651F2EC" w14:textId="77777777" w:rsidR="00C90853" w:rsidRDefault="00E662A5">
      <w:pPr>
        <w:spacing w:before="240" w:after="240"/>
      </w:pPr>
      <w:r>
        <w:t>2)  компенсация расходов членам органа управления (совета директоров или иного органа), понесенных в связи с выполнением возложенных на них резидентом управленческих обязанностей, в пределах:</w:t>
      </w:r>
    </w:p>
    <w:p w14:paraId="10E0F106" w14:textId="77777777" w:rsidR="00C90853" w:rsidRDefault="00E662A5">
      <w:pPr>
        <w:spacing w:before="240" w:after="240"/>
      </w:pPr>
      <w:r>
        <w:t>фактически произведенных расходов на проезд к месту выполнения управленческих обязанностей и обратно, включая оплату расходов за бронь, на основании документов, подтверждающих такие расходы (в том числе электронного билета, электронного проездного документа при наличии документа, подтверждающего факт оплаты его стоимости, а также посадочного талона или иного документа, подтверждающего факт проезда и выданного перевозчиком);</w:t>
      </w:r>
    </w:p>
    <w:p w14:paraId="208B29E1" w14:textId="77777777" w:rsidR="00C90853" w:rsidRDefault="00E662A5">
      <w:pPr>
        <w:spacing w:before="240" w:after="240"/>
      </w:pPr>
      <w:r>
        <w:t>фактически произведенных расходов по найму жилого помещения за пределами Республики Казахстан на основании документов, подтверждающих такие расходы, но не более предельных норм возмещения расходов по найму одноместных стандартных номеров в отелях государственным служащим, находящимся в командировках за границей;</w:t>
      </w:r>
    </w:p>
    <w:p w14:paraId="15D26725" w14:textId="77777777" w:rsidR="00C90853" w:rsidRDefault="00E662A5">
      <w:pPr>
        <w:spacing w:before="240" w:after="240"/>
      </w:pPr>
      <w:r>
        <w:t>фактически произведенных расходов по найму жилого помещения в пределах Республики Казахстан на основании документов, подтверждающих такие расходы;</w:t>
      </w:r>
    </w:p>
    <w:p w14:paraId="43CBB814" w14:textId="77777777" w:rsidR="00C90853" w:rsidRDefault="00E662A5">
      <w:pPr>
        <w:spacing w:before="240" w:after="240"/>
      </w:pPr>
      <w:r>
        <w:t>суммы денег не более 6-кратного МРП, установленного законом о республиканском бюджете и действующего на 1 января соответствующего финансового года, за каждый календарный день нахождения в пределах Республики Казахстан для выполнения управленческих обязанностей в течение периода, не превышающего сорока календарных дней;</w:t>
      </w:r>
    </w:p>
    <w:p w14:paraId="7961B599" w14:textId="77777777" w:rsidR="00C90853" w:rsidRDefault="00E662A5">
      <w:pPr>
        <w:spacing w:before="240" w:after="240"/>
      </w:pPr>
      <w:r>
        <w:t>суммы денег не более 8-кратного размера МРП, действующего на 1 января соответствующего финансового года, за каждый календарный день нахождения за пределами Республики Казахстан для выполнения управленческих обязанностей в течение периода, не превышающего сорока календарных дней. При этом место выполнения управленческих обязанностей не должно совпадать с местом постоянного проживания;</w:t>
      </w:r>
    </w:p>
    <w:p w14:paraId="3480A2B9" w14:textId="77777777" w:rsidR="00C90853" w:rsidRDefault="00E662A5">
      <w:pPr>
        <w:spacing w:before="240" w:after="240"/>
      </w:pPr>
      <w:r>
        <w:t>фактически произведенные расходы государственных учреждений по найму жилого помещения, питанию, проезду в пределах Республики Казахстан физическому лица-нерезидента, в рамках проведения мероприятий (в том числе приемов, презентаций, заседаний, конференций и семинаров), на основании документов, подтверждающих такие расходы;</w:t>
      </w:r>
    </w:p>
    <w:p w14:paraId="45EF5BAA" w14:textId="77777777" w:rsidR="00C90853" w:rsidRDefault="00E662A5">
      <w:pPr>
        <w:spacing w:before="240" w:after="240"/>
      </w:pPr>
      <w:r>
        <w:t>3) стоимость имущества, полученного в виде вклада в уставный капитал юридического лица-нерезидента, а также стоимость имущества, полученного эмитентом-нерезидентом от размещения выпущенных им акций;</w:t>
      </w:r>
    </w:p>
    <w:p w14:paraId="0A9C550A" w14:textId="77777777" w:rsidR="00C90853" w:rsidRDefault="00E662A5">
      <w:pPr>
        <w:spacing w:before="240" w:after="240"/>
      </w:pPr>
      <w:r>
        <w:t>4) выплаты, связанные с поставкой товаров на территорию Республики Казахстан в рамках внешнеторговой деятельности, за исключением оказанных услуг, выполненных работ на территории Республики Казахстан, связанных с данной поставкой.</w:t>
      </w:r>
    </w:p>
    <w:p w14:paraId="2A7710AA" w14:textId="77777777" w:rsidR="00C90853" w:rsidRDefault="00E662A5">
      <w:pPr>
        <w:spacing w:before="240" w:after="240"/>
      </w:pPr>
      <w:r>
        <w:t>В случае если по условиям договора (контракта) на поставку товаров в цену сделки включены расходы на оказание услуг, выполнение работ на территории Республики Казахстан без выделения в договоре (контракте) отдельно сумм по приобретенным товарам и (или) таким расходам, то стоимость приобретенных товаров определяется на основе цены сделки, указанной в договоре (контракте) с учетом таких расходов.</w:t>
      </w:r>
    </w:p>
    <w:p w14:paraId="34C70DCB" w14:textId="77777777" w:rsidR="00C90853" w:rsidRDefault="00E662A5">
      <w:pPr>
        <w:spacing w:before="240" w:after="240"/>
      </w:pPr>
      <w:r>
        <w:t>В случае если по условиям договора (контракта) на поставку товаров в цену сделки включены расходы на оказание услуг, выполнение работ на территории Республики Казахстан, при этом сумма по приобретенным товарам указана отдельно от таких расходов, то стоимость по приобретенным товарам определяется без учета стоимости таких расходов.</w:t>
      </w:r>
    </w:p>
    <w:p w14:paraId="5368FBE3" w14:textId="77777777" w:rsidR="00C90853" w:rsidRDefault="00E662A5">
      <w:pPr>
        <w:spacing w:before="240" w:after="240"/>
      </w:pPr>
      <w:r>
        <w:t> </w:t>
      </w:r>
    </w:p>
    <w:p w14:paraId="7D9416D1" w14:textId="77777777" w:rsidR="00C90853" w:rsidRDefault="00E662A5">
      <w:pPr>
        <w:spacing w:before="240" w:after="240"/>
      </w:pPr>
      <w:r>
        <w:rPr>
          <w:b/>
          <w:bCs/>
        </w:rPr>
        <w:t>Статья 656. Доходы нерезидента, не подлежащие налогообложению в Республике Казахстан</w:t>
      </w:r>
    </w:p>
    <w:p w14:paraId="353C4A96" w14:textId="77777777" w:rsidR="00C90853" w:rsidRDefault="00E662A5">
      <w:pPr>
        <w:spacing w:before="240" w:after="240"/>
      </w:pPr>
      <w:r>
        <w:t> </w:t>
      </w:r>
    </w:p>
    <w:p w14:paraId="65061D4E" w14:textId="77777777" w:rsidR="00C90853" w:rsidRDefault="00E662A5">
      <w:pPr>
        <w:spacing w:before="240" w:after="240"/>
      </w:pPr>
      <w:r>
        <w:t>1. Налогообложению не подлежат:</w:t>
      </w:r>
    </w:p>
    <w:p w14:paraId="369F17BF" w14:textId="77777777" w:rsidR="00C90853" w:rsidRDefault="00E662A5">
      <w:pPr>
        <w:numPr>
          <w:ilvl w:val="0"/>
          <w:numId w:val="63"/>
        </w:numPr>
        <w:spacing w:before="240"/>
        <w:ind w:hanging="329"/>
      </w:pPr>
      <w:r>
        <w:t>суммы накопленных (начисленных) вознаграждений по долговым ценным бумагам, оплаченные при их покупке покупателями-резидентами;</w:t>
      </w:r>
    </w:p>
    <w:p w14:paraId="105ECF22" w14:textId="77777777" w:rsidR="00C90853" w:rsidRDefault="00E662A5">
      <w:pPr>
        <w:numPr>
          <w:ilvl w:val="0"/>
          <w:numId w:val="63"/>
        </w:numPr>
        <w:ind w:hanging="329"/>
      </w:pPr>
      <w:r>
        <w:t>доходы от передачи основных средств в финансовый лизинг по договорам международного финансового лизинга;</w:t>
      </w:r>
    </w:p>
    <w:p w14:paraId="203D0F8A" w14:textId="77777777" w:rsidR="00C90853" w:rsidRDefault="00E662A5">
      <w:pPr>
        <w:numPr>
          <w:ilvl w:val="0"/>
          <w:numId w:val="63"/>
        </w:numPr>
        <w:ind w:hanging="329"/>
      </w:pPr>
      <w:r>
        <w:t>выплаты, связанные с корректировкой стоимости по качеству реализации сырой нефти, транспортируемой по единой трубопроводной системе за пределы Республики Казахстан.</w:t>
      </w:r>
    </w:p>
    <w:p w14:paraId="6189DFD9" w14:textId="77777777" w:rsidR="00C90853" w:rsidRDefault="00E662A5">
      <w:pPr>
        <w:numPr>
          <w:ilvl w:val="0"/>
          <w:numId w:val="63"/>
        </w:numPr>
        <w:ind w:hanging="329"/>
      </w:pPr>
      <w:r>
        <w:t>доходы от прироста стоимости юридического лица-нерезидента при реализации методом открытых торгов на фондовой бирже, функционирующей на территории Республики Казахстан, или иностранной фондовой бирже ценных бумаг, находящихся на день реализации в официальных списках данной фондовой биржи;</w:t>
      </w:r>
    </w:p>
    <w:p w14:paraId="015D62F3" w14:textId="77777777" w:rsidR="00C90853" w:rsidRDefault="00E662A5">
      <w:pPr>
        <w:numPr>
          <w:ilvl w:val="0"/>
          <w:numId w:val="63"/>
        </w:numPr>
        <w:spacing w:after="240"/>
        <w:ind w:hanging="329"/>
      </w:pPr>
      <w:r>
        <w:t>доходы от выполнения работ, оказания услуг за пределами Республики Казахстан, за исключением доходов:</w:t>
      </w:r>
    </w:p>
    <w:p w14:paraId="76A9B2F4" w14:textId="77777777" w:rsidR="00C90853" w:rsidRDefault="00E662A5">
      <w:pPr>
        <w:spacing w:before="240" w:after="240"/>
      </w:pPr>
      <w:r>
        <w:t>указанных в подпунктах 3), 4), и 5) пункта 1 статьи 644 настоящего Кодекса;</w:t>
      </w:r>
    </w:p>
    <w:p w14:paraId="67434110" w14:textId="77777777" w:rsidR="00C90853" w:rsidRDefault="00E662A5">
      <w:pPr>
        <w:spacing w:before="240" w:after="240"/>
      </w:pPr>
      <w:r>
        <w:t>связанных с деятельностью постоянного учреждения в Республике Казахстан.</w:t>
      </w:r>
    </w:p>
    <w:p w14:paraId="1A23E2F3" w14:textId="77777777" w:rsidR="00C90853" w:rsidRDefault="00E662A5">
      <w:pPr>
        <w:numPr>
          <w:ilvl w:val="0"/>
          <w:numId w:val="64"/>
        </w:numPr>
        <w:spacing w:before="240" w:after="240"/>
        <w:ind w:hanging="329"/>
      </w:pPr>
      <w:r>
        <w:t>материальная выгода, фактически произведенная оператором официальной помощи развитию, в виде оплаты (возмещения) расходов на проживание, медицинское страхование, проезд воздушным транспортом от места жительства за пределами Республики Казахстан до места осуществления деятельности в Республике Казахстан и обратно, полученная физическим лицом-нерезидентом:</w:t>
      </w:r>
    </w:p>
    <w:p w14:paraId="6DC63979" w14:textId="77777777" w:rsidR="00C90853" w:rsidRDefault="00E662A5">
      <w:pPr>
        <w:spacing w:before="240" w:after="240"/>
      </w:pPr>
      <w:r>
        <w:t>являющимся работником оператора официальной помощи развитию;</w:t>
      </w:r>
    </w:p>
    <w:p w14:paraId="6897D5CF" w14:textId="77777777" w:rsidR="00C90853" w:rsidRDefault="00E662A5">
      <w:pPr>
        <w:spacing w:before="240" w:after="240"/>
      </w:pPr>
      <w:r>
        <w:t>осуществляющим деятельность в Республике Казахстан по выполнению работ, оказанию услуг оператору официальной помощи развитию.</w:t>
      </w:r>
    </w:p>
    <w:p w14:paraId="23F253F9" w14:textId="77777777" w:rsidR="00C90853" w:rsidRDefault="00E662A5">
      <w:pPr>
        <w:numPr>
          <w:ilvl w:val="0"/>
          <w:numId w:val="65"/>
        </w:numPr>
        <w:spacing w:before="240" w:after="240"/>
        <w:ind w:hanging="329"/>
      </w:pPr>
      <w:r>
        <w:t>доходы от оказания услуг по открытию и ведению корреспондентских счетов банков-резидентов и проведению расчетов по ним, а также расчетов посредством международных платежных карточек;</w:t>
      </w:r>
    </w:p>
    <w:p w14:paraId="228C2EE8" w14:textId="77777777" w:rsidR="00C90853" w:rsidRDefault="00E662A5">
      <w:pPr>
        <w:spacing w:before="240" w:after="240"/>
      </w:pPr>
      <w:bookmarkStart w:id="1311" w:name="z17028"/>
      <w:r>
        <w:t>8) вознаграждения по государственным эмиссионным ценным бумагам, агентским облигациям и доходы от прироста стоимости при реализации государственных эмиссионных ценных бумаг и агентских облигаций;</w:t>
      </w:r>
      <w:bookmarkEnd w:id="1311"/>
    </w:p>
    <w:p w14:paraId="76F03DA4" w14:textId="77777777" w:rsidR="00C90853" w:rsidRDefault="00E662A5">
      <w:pPr>
        <w:spacing w:before="240" w:after="240"/>
      </w:pPr>
      <w:r>
        <w:t>9) сумма задолженности по кредиту (займу) и (или) задолженности, связанной с кредитом (займом), в том числе неустойки (штрафы, пени), по которой прощение долга произведено в порядке и на условиях, которые установлены пунктом 2-1 статьи 232 настоящего Кодекса, включая задолженность по вознаграждению, начисленному по 31 декабря 2012 года включительно.</w:t>
      </w:r>
    </w:p>
    <w:p w14:paraId="7979A1BA" w14:textId="77777777" w:rsidR="00C90853" w:rsidRDefault="00E662A5">
      <w:pPr>
        <w:spacing w:before="240" w:after="240"/>
      </w:pPr>
      <w:r>
        <w:t> </w:t>
      </w:r>
    </w:p>
    <w:p w14:paraId="4A3E652A" w14:textId="77777777" w:rsidR="00C90853" w:rsidRDefault="00E662A5">
      <w:pPr>
        <w:spacing w:before="240" w:after="240"/>
      </w:pPr>
      <w:r>
        <w:rPr>
          <w:b/>
          <w:bCs/>
        </w:rPr>
        <w:t>Статья 657. Ставки подоходного налога у источника выплаты</w:t>
      </w:r>
    </w:p>
    <w:p w14:paraId="56BBDB31" w14:textId="77777777" w:rsidR="00C90853" w:rsidRDefault="00E662A5">
      <w:pPr>
        <w:spacing w:before="240" w:after="240"/>
      </w:pPr>
      <w:r>
        <w:t> </w:t>
      </w:r>
    </w:p>
    <w:p w14:paraId="7FD4C5F5" w14:textId="77777777" w:rsidR="00C90853" w:rsidRDefault="00E662A5">
      <w:pPr>
        <w:spacing w:before="240" w:after="240"/>
      </w:pPr>
      <w:r>
        <w:t>1. Доходы нерезидента из источников в Республике Казахстан подлежат налогообложению у источника выплаты по следующим ставкам, если иное не установлено пунктом 2 настоящей статьи:</w:t>
      </w:r>
    </w:p>
    <w:p w14:paraId="20BB3C12" w14:textId="77777777" w:rsidR="00C90853" w:rsidRDefault="00E662A5">
      <w:pPr>
        <w:numPr>
          <w:ilvl w:val="0"/>
          <w:numId w:val="66"/>
        </w:numPr>
        <w:spacing w:before="240"/>
        <w:ind w:hanging="329"/>
      </w:pPr>
      <w:r>
        <w:t>доходы, определенные статьей 644 настоящего Кодекса, за исключением доходов, указанных в подпунктах 2) – 8) настоящего пункта, – 20 процентов;</w:t>
      </w:r>
    </w:p>
    <w:p w14:paraId="49FC3FF4" w14:textId="77777777" w:rsidR="00C90853" w:rsidRDefault="00E662A5">
      <w:pPr>
        <w:numPr>
          <w:ilvl w:val="0"/>
          <w:numId w:val="66"/>
        </w:numPr>
        <w:ind w:hanging="329"/>
      </w:pPr>
      <w:r>
        <w:t>страховые премии по договорам страхования рисков – 15 процентов;</w:t>
      </w:r>
    </w:p>
    <w:p w14:paraId="6D2E3D11" w14:textId="77777777" w:rsidR="00C90853" w:rsidRDefault="00E662A5">
      <w:pPr>
        <w:numPr>
          <w:ilvl w:val="0"/>
          <w:numId w:val="66"/>
        </w:numPr>
        <w:ind w:hanging="329"/>
      </w:pPr>
      <w:r>
        <w:t>страховые премии по договорам перестрахования рисков – 5 процентов;</w:t>
      </w:r>
    </w:p>
    <w:p w14:paraId="21E9B5AE" w14:textId="77777777" w:rsidR="00C90853" w:rsidRDefault="00E662A5">
      <w:pPr>
        <w:numPr>
          <w:ilvl w:val="0"/>
          <w:numId w:val="66"/>
        </w:numPr>
        <w:ind w:hanging="329"/>
      </w:pPr>
      <w:r>
        <w:t>доходы от оказания услуг по международной перевозке – 5 процентов;</w:t>
      </w:r>
    </w:p>
    <w:p w14:paraId="1DEB9B78" w14:textId="77777777" w:rsidR="00C90853" w:rsidRDefault="00E662A5">
      <w:pPr>
        <w:numPr>
          <w:ilvl w:val="0"/>
          <w:numId w:val="66"/>
        </w:numPr>
        <w:ind w:hanging="329"/>
      </w:pPr>
      <w:r>
        <w:t>доходы от прироста стоимости, дивиденды, вознаграждения, роялти, за исключением доходов, указанных в подпунктах 6)-7) настоящего пункта, –</w:t>
      </w:r>
      <w:r>
        <w:br/>
        <w:t>15 процентов;</w:t>
      </w:r>
    </w:p>
    <w:p w14:paraId="72B81A77" w14:textId="77777777" w:rsidR="00C90853" w:rsidRDefault="00E662A5">
      <w:pPr>
        <w:numPr>
          <w:ilvl w:val="0"/>
          <w:numId w:val="66"/>
        </w:numPr>
        <w:ind w:hanging="329"/>
      </w:pPr>
      <w:r>
        <w:t>дивиденды, выплачиваемые лицу, прямо или косвенно владеющему не менее двадцатью пятью процентами капитала юридического лица-резидента, выплачивающего дивиденды, – 5 процентов;</w:t>
      </w:r>
    </w:p>
    <w:p w14:paraId="1BDC3933" w14:textId="77777777" w:rsidR="00C90853" w:rsidRDefault="00E662A5">
      <w:pPr>
        <w:numPr>
          <w:ilvl w:val="0"/>
          <w:numId w:val="66"/>
        </w:numPr>
        <w:ind w:hanging="329"/>
      </w:pPr>
      <w:r>
        <w:t>вознаграждения по кредитам (займам), долговым ценным бумагам –</w:t>
      </w:r>
      <w:r>
        <w:br/>
        <w:t>10 процентов;</w:t>
      </w:r>
    </w:p>
    <w:p w14:paraId="6A8B17A4" w14:textId="77777777" w:rsidR="00C90853" w:rsidRDefault="00E662A5">
      <w:pPr>
        <w:numPr>
          <w:ilvl w:val="0"/>
          <w:numId w:val="66"/>
        </w:numPr>
        <w:spacing w:after="240"/>
        <w:ind w:hanging="329"/>
      </w:pPr>
      <w:r>
        <w:t>доходы, указанные в пункте 3 статьи 655 настоящего Кодекса –</w:t>
      </w:r>
      <w:r>
        <w:br/>
        <w:t>10 процентов.</w:t>
      </w:r>
    </w:p>
    <w:p w14:paraId="7516DEAB" w14:textId="77777777" w:rsidR="00C90853" w:rsidRDefault="00E662A5">
      <w:pPr>
        <w:spacing w:before="240" w:after="240"/>
      </w:pPr>
      <w:r>
        <w:t>Налогоплательщик вправе применить ставки, установленные международным договором в порядке, установленном настоящим Кодексом.</w:t>
      </w:r>
    </w:p>
    <w:p w14:paraId="09693C23" w14:textId="77777777" w:rsidR="00C90853" w:rsidRDefault="00E662A5">
      <w:pPr>
        <w:spacing w:before="240" w:after="240"/>
      </w:pPr>
      <w:r>
        <w:t>2. Доходы лица, зарегистрированного в государстве с льготным налогообложением, включенном в перечень, утвержденный уполномоченным органом, определенные статьей 644 настоящего Кодекса, подлежат налогообложению у источника выплаты по ставке 20 процентов.</w:t>
      </w:r>
    </w:p>
    <w:p w14:paraId="2534C17D" w14:textId="77777777" w:rsidR="00C90853" w:rsidRDefault="00E662A5">
      <w:pPr>
        <w:spacing w:before="240" w:after="240"/>
      </w:pPr>
      <w:r>
        <w:t>Положение настоящей статьи не распространяется на нерезидента, осуществляющего деятельность в Республике Казахстан через постоянное учреждение. </w:t>
      </w:r>
    </w:p>
    <w:p w14:paraId="73EFA9C8" w14:textId="77777777" w:rsidR="00C90853" w:rsidRDefault="00E662A5">
      <w:pPr>
        <w:spacing w:before="240" w:after="240"/>
      </w:pPr>
      <w:r>
        <w:t> </w:t>
      </w:r>
    </w:p>
    <w:p w14:paraId="4C514189" w14:textId="77777777" w:rsidR="00C90853" w:rsidRDefault="00E662A5">
      <w:pPr>
        <w:spacing w:before="240" w:after="240"/>
      </w:pPr>
      <w:r>
        <w:rPr>
          <w:b/>
          <w:bCs/>
        </w:rPr>
        <w:t>ГЛАВА 71. ПОРЯДОК НАЛОГООБЛОЖЕНИЯ ДОХОДОВ ЮРИДИЧЕСКОГО ЛИЦА-НЕРЕЗИДЕНТА, ДЕЯТЕЛЬНОСТЬ КОТОРОГО НЕ ПРИВОДИТ К ОБРАЗОВАНИЮ ПОСТОЯННОГО УЧРЕЖДЕНИЯ В РЕСПУБЛИКЕ КАЗАХСТАН</w:t>
      </w:r>
    </w:p>
    <w:p w14:paraId="644C038D" w14:textId="77777777" w:rsidR="00C90853" w:rsidRDefault="00E662A5">
      <w:pPr>
        <w:spacing w:before="240" w:after="240"/>
      </w:pPr>
      <w:r>
        <w:t> </w:t>
      </w:r>
    </w:p>
    <w:p w14:paraId="53312FCF" w14:textId="77777777" w:rsidR="00C90853" w:rsidRDefault="00E662A5">
      <w:pPr>
        <w:spacing w:before="240" w:after="240"/>
      </w:pPr>
      <w:r>
        <w:rPr>
          <w:b/>
          <w:bCs/>
        </w:rPr>
        <w:t>Статья 658. Порядок исчисления и удержания корпоративного подоходного налога у источника выплаты</w:t>
      </w:r>
    </w:p>
    <w:p w14:paraId="2103EE25" w14:textId="77777777" w:rsidR="00C90853" w:rsidRDefault="00E662A5">
      <w:pPr>
        <w:spacing w:before="240" w:after="240"/>
      </w:pPr>
      <w:r>
        <w:t> </w:t>
      </w:r>
    </w:p>
    <w:p w14:paraId="2ED3C208" w14:textId="77777777" w:rsidR="00C90853" w:rsidRDefault="00E662A5">
      <w:pPr>
        <w:numPr>
          <w:ilvl w:val="0"/>
          <w:numId w:val="67"/>
        </w:numPr>
        <w:spacing w:before="240" w:after="240"/>
        <w:ind w:hanging="329"/>
      </w:pPr>
      <w:r>
        <w:t>Доходы из источников в Республике Казахстан юридического лица-нерезидента, деятельность которого не приводит к образованию постоянного учреждения в Республике Казахстан (далее в целях настоящей главы – нерезидент), облагаются корпоративным подоходным налогом у источника выплаты без осуществления вычетов.</w:t>
      </w:r>
    </w:p>
    <w:p w14:paraId="0CC7766A" w14:textId="77777777" w:rsidR="00C90853" w:rsidRDefault="00E662A5">
      <w:pPr>
        <w:spacing w:before="240" w:after="240"/>
      </w:pPr>
      <w:r>
        <w:t>При этом сумма корпоративного подоходного налога, удерживаемого у источника выплаты, исчисляется налоговым агентом путем применения ставок, установленных статьей 646 настоящего Кодекса, к сумме доходов, указанных в статье 644 настоящего Кодекса, за исключением доходов, указанных в статье 644-2 настоящего Кодекса.</w:t>
      </w:r>
    </w:p>
    <w:p w14:paraId="5B167B40" w14:textId="77777777" w:rsidR="00C90853" w:rsidRDefault="00E662A5">
      <w:pPr>
        <w:spacing w:before="240" w:after="240"/>
      </w:pPr>
      <w:r>
        <w:t>Исчисление и удержание корпоративного подоходного налога по доходам, облагаемым у источника выплаты, производятся налоговым агентом:</w:t>
      </w:r>
    </w:p>
    <w:p w14:paraId="08832FAE" w14:textId="77777777" w:rsidR="00C90853" w:rsidRDefault="00E662A5">
      <w:pPr>
        <w:spacing w:before="240" w:after="240"/>
      </w:pPr>
      <w:r>
        <w:t>1) не позднее дня выплаты доходов нерезиденту – по начисленным и выплаченным доходам;</w:t>
      </w:r>
    </w:p>
    <w:p w14:paraId="2BC8C921" w14:textId="77777777" w:rsidR="00C90853" w:rsidRDefault="00E662A5">
      <w:pPr>
        <w:spacing w:before="240" w:after="240"/>
      </w:pPr>
      <w:r>
        <w:t>2) не позднее срока, установленного пунктом 1 статьи 315 настоящего Кодекса для представления декларации по подоходному налогу, – по начисленным и невыплаченным доходам, которые отнесены на вычеты.</w:t>
      </w:r>
    </w:p>
    <w:p w14:paraId="50D8C331" w14:textId="77777777" w:rsidR="00C90853" w:rsidRDefault="00E662A5">
      <w:pPr>
        <w:spacing w:before="240" w:after="240"/>
      </w:pPr>
      <w:r>
        <w:t>2. Корпоративный подоходный налог у источника выплаты удерживается налоговым агентом независимо от формы и места осуществления выплаты дохода нерезиденту.</w:t>
      </w:r>
    </w:p>
    <w:p w14:paraId="26C4FE3A" w14:textId="77777777" w:rsidR="00C90853" w:rsidRDefault="00E662A5">
      <w:pPr>
        <w:numPr>
          <w:ilvl w:val="0"/>
          <w:numId w:val="68"/>
        </w:numPr>
        <w:spacing w:before="240"/>
        <w:ind w:hanging="329"/>
      </w:pPr>
      <w:r>
        <w:t>Налогообложение доходов нерезидента у источника выплаты производится независимо от распоряжения данным нерезидентом своими доходами в пользу третьих лиц и (или) своих структурных подразделений в других государствах.</w:t>
      </w:r>
    </w:p>
    <w:p w14:paraId="6E59BF39" w14:textId="77777777" w:rsidR="00C90853" w:rsidRDefault="00E662A5">
      <w:pPr>
        <w:numPr>
          <w:ilvl w:val="0"/>
          <w:numId w:val="68"/>
        </w:numPr>
        <w:ind w:hanging="329"/>
      </w:pPr>
      <w:r>
        <w:t> При уплате налоговым агентом суммы корпоративного подоходного налога, исчисленной с доходов нерезидента в соответствии с положениями настоящего Кодекса, за счет собственных средств без его удержания обязанность налогового агента по удержанию и перечислению корпоративного подоходного налога у источника выплаты считается исполненной.</w:t>
      </w:r>
    </w:p>
    <w:p w14:paraId="0409EAD7" w14:textId="77777777" w:rsidR="00C90853" w:rsidRDefault="00E662A5">
      <w:pPr>
        <w:numPr>
          <w:ilvl w:val="0"/>
          <w:numId w:val="68"/>
        </w:numPr>
        <w:spacing w:after="240"/>
        <w:ind w:hanging="329"/>
      </w:pPr>
      <w:r>
        <w:t>Обязанность и ответственность по исчислению, удержанию и перечислению в бюджет корпоративного подоходного налога у источника выплаты возлагаются на следующих лиц, выплачивающих доход нерезиденту и признанных налоговыми агентами:</w:t>
      </w:r>
    </w:p>
    <w:p w14:paraId="0B82FAC6" w14:textId="77777777" w:rsidR="00C90853" w:rsidRDefault="00E662A5">
      <w:pPr>
        <w:spacing w:before="240" w:after="240"/>
      </w:pPr>
      <w:r>
        <w:t>1) индивидуальный предприниматель;</w:t>
      </w:r>
    </w:p>
    <w:p w14:paraId="3ADB280A" w14:textId="77777777" w:rsidR="00C90853" w:rsidRDefault="00E662A5">
      <w:pPr>
        <w:spacing w:before="240" w:after="240"/>
      </w:pPr>
      <w:r>
        <w:t>2) юридическое лицо-нерезидент, осуществляющее деятельность в Республике Казахстан через структурное подразделение;</w:t>
      </w:r>
    </w:p>
    <w:p w14:paraId="049BE49F" w14:textId="77777777" w:rsidR="00C90853" w:rsidRDefault="00E662A5">
      <w:pPr>
        <w:spacing w:before="240" w:after="240"/>
      </w:pPr>
      <w:r>
        <w:t>3) юридическое лицо-нерезидент, осуществляющее деятельность в Республике Казахстан через постоянное учреждение без открытия структурного подразделения;</w:t>
      </w:r>
    </w:p>
    <w:p w14:paraId="6B9E6B32" w14:textId="77777777" w:rsidR="00C90853" w:rsidRDefault="00E662A5">
      <w:pPr>
        <w:spacing w:before="240" w:after="240"/>
      </w:pPr>
      <w:r>
        <w:t>4) юридическое лицо-резидент, в том числе эмитент базового актива депозитарных расписок;</w:t>
      </w:r>
    </w:p>
    <w:p w14:paraId="37834949" w14:textId="77777777" w:rsidR="00C90853" w:rsidRDefault="00E662A5">
      <w:pPr>
        <w:spacing w:before="240" w:after="240"/>
      </w:pPr>
      <w:r>
        <w:t>5) лицо,выплачивающее доход от прироста стоимости, указанный в части первой пункта 1 статьи 650 настоящего Кодекса.</w:t>
      </w:r>
    </w:p>
    <w:p w14:paraId="429F538E" w14:textId="77777777" w:rsidR="00C90853" w:rsidRDefault="00E662A5">
      <w:pPr>
        <w:spacing w:before="240" w:after="240"/>
      </w:pPr>
      <w:r>
        <w:t>При этом физическое лицо, выплачивающее доход, указанный в пункте 1 части первой статьи 650 настоящего Кодекса, в целях реализации части первой настоящего подпункта признается налоговым агентом, за исключением случаев совершения сделок с ценными бумагами на фондовой бирже;</w:t>
      </w:r>
    </w:p>
    <w:p w14:paraId="755546D9" w14:textId="77777777" w:rsidR="00C90853" w:rsidRDefault="00E662A5">
      <w:pPr>
        <w:spacing w:before="240" w:after="240"/>
      </w:pPr>
      <w:r>
        <w:t>6) лицо, выплачивающее доход, указанный в подпункте 35) пункта 1 статьи 644 настоящего Кодекса;</w:t>
      </w:r>
    </w:p>
    <w:p w14:paraId="638BF1FC" w14:textId="77777777" w:rsidR="00C90853" w:rsidRDefault="00E662A5">
      <w:pPr>
        <w:numPr>
          <w:ilvl w:val="0"/>
          <w:numId w:val="69"/>
        </w:numPr>
        <w:spacing w:before="240" w:after="240"/>
        <w:ind w:hanging="329"/>
      </w:pPr>
      <w:r>
        <w:t>юридическое лицо-резидент или юридическое лицо-нерезидент, осуществляющее деятельность в Республике Казахстан через постоянное учреждение, при выплате должником дохода, установленного подпунктом 8) пункта 1 статьи 644 настоящего Кодекса.   </w:t>
      </w:r>
    </w:p>
    <w:p w14:paraId="0ACF33D5" w14:textId="77777777" w:rsidR="00C90853" w:rsidRDefault="00E662A5">
      <w:pPr>
        <w:spacing w:before="240" w:after="240"/>
      </w:pPr>
      <w:r>
        <w:t>6. При наличии в контракте, заключенном с нерезидентом, положений, предусматривающих выполнение, оказание различных видов работ, услуг на территории Республики Казахстан и за ее пределами, порядок исчисления и удержания подоходного налога у источника выплаты, установленный настоящей статьей, применяется к каждому виду работ, услуг отдельно. Каждый этап выполненных работ, оказанных услуг нерезидентом в рамках единого производственно-технологического цикла рассматривается как отдельный вид работ, услуг в целях исчисления и удержания подоходного налога у источника выплаты с доходов нерезидента.</w:t>
      </w:r>
    </w:p>
    <w:p w14:paraId="4A041957" w14:textId="77777777" w:rsidR="00C90853" w:rsidRDefault="00E662A5">
      <w:pPr>
        <w:spacing w:before="240" w:after="240"/>
      </w:pPr>
      <w:r>
        <w:t>При этом общая сумма доходов нерезидента по вышеуказанному контракту должна быть обоснованно распределена на доходы, полученные от выполнения работ, оказания услуг в Республике Казахстан и за ее пределами.</w:t>
      </w:r>
    </w:p>
    <w:p w14:paraId="1A4D09D5" w14:textId="77777777" w:rsidR="00C90853" w:rsidRDefault="00E662A5">
      <w:pPr>
        <w:spacing w:before="240" w:after="240"/>
      </w:pPr>
      <w:r>
        <w:t>В целях применения положений настоящего пункта нерезидент обязан представить получателю услуг копии учетной документации, составленной в соответствии с законодательством Республики Казахстан и (или) иностранного государства, подтверждающей распределение общей суммы дохода нерезидента на доходы, полученные от выполнения работ, оказания услуг в Республике Казахстан, и на доходы, полученные от выполнения работ, оказания услуг за ее пределами.</w:t>
      </w:r>
    </w:p>
    <w:p w14:paraId="187EE116" w14:textId="77777777" w:rsidR="00C90853" w:rsidRDefault="00E662A5">
      <w:pPr>
        <w:spacing w:before="240" w:after="240"/>
      </w:pPr>
      <w:r>
        <w:t>При отсутствии такого распределения или необоснованном распределении дохода нерезидента, приведшего к занижению суммы дохода нерезидента, подлежащего налогообложению в Республике Казахстан в соответствии с положениями настоящей статьи, налогообложению подлежит совокупная сумма дохода нерезидента, полученного по вышеуказанному контракту от выполнения работ, оказания услуг как в Республике Казахстан, так и за ее пределами.</w:t>
      </w:r>
    </w:p>
    <w:p w14:paraId="568DBF04" w14:textId="77777777" w:rsidR="00C90853" w:rsidRDefault="00E662A5">
      <w:pPr>
        <w:spacing w:before="240" w:after="240"/>
      </w:pPr>
      <w:r>
        <w:t> </w:t>
      </w:r>
    </w:p>
    <w:p w14:paraId="16E5D4DF" w14:textId="77777777" w:rsidR="00C90853" w:rsidRDefault="00E662A5">
      <w:pPr>
        <w:spacing w:before="240" w:after="240"/>
      </w:pPr>
      <w:r>
        <w:rPr>
          <w:b/>
          <w:bCs/>
        </w:rPr>
        <w:t>Статья 659. Порядок и сроки перечисления корпоративного подоходного налога у источника выплаты</w:t>
      </w:r>
    </w:p>
    <w:p w14:paraId="0A242F61" w14:textId="77777777" w:rsidR="00C90853" w:rsidRDefault="00E662A5">
      <w:pPr>
        <w:spacing w:before="240" w:after="240"/>
      </w:pPr>
      <w:r>
        <w:t> </w:t>
      </w:r>
    </w:p>
    <w:p w14:paraId="293A50D7" w14:textId="77777777" w:rsidR="00C90853" w:rsidRDefault="00E662A5">
      <w:pPr>
        <w:numPr>
          <w:ilvl w:val="0"/>
          <w:numId w:val="70"/>
        </w:numPr>
        <w:spacing w:before="240" w:after="240"/>
        <w:ind w:hanging="329"/>
      </w:pPr>
      <w:r>
        <w:t>Корпоративный подоходный налог у источника выплаты, удерживаемый с доходов нерезидента, подлежит перечислению налоговым агентом в бюджет:</w:t>
      </w:r>
    </w:p>
    <w:p w14:paraId="3D3C0F37" w14:textId="77777777" w:rsidR="00C90853" w:rsidRDefault="00E662A5">
      <w:pPr>
        <w:spacing w:before="240" w:after="240"/>
      </w:pPr>
      <w:r>
        <w:t>1) по начисленным и выплаченным суммам дохода, кроме случая, указанного в подпункте 3) настоящего пункта, – не позднее двадцати пяти календарных дней после окончания месяца, в котором производилась выплата дохода, по рыночному курсу обмена валюты, определенному в последний рабочий день, предшествующий дате выплаты дохода;</w:t>
      </w:r>
    </w:p>
    <w:p w14:paraId="442072EB" w14:textId="77777777" w:rsidR="00C90853" w:rsidRDefault="00E662A5">
      <w:pPr>
        <w:numPr>
          <w:ilvl w:val="0"/>
          <w:numId w:val="71"/>
        </w:numPr>
        <w:spacing w:before="240" w:after="240"/>
        <w:ind w:hanging="329"/>
      </w:pPr>
      <w:r>
        <w:t>по начисленным, но невыплаченным суммам дохода при отнесении их на вычеты – не позднее десяти календарных дней после срока, установленного для сдачи декларации по корпоративному подоходному налогу, по рыночному курсу обмена валюты, определенному в последний рабочий день, предшествующий последнему дню налогового периода, установленного статьей 314 настоящего Кодекса, в декларации по корпоративному подоходному налогу, за который доходы нерезидента отнесены на вычеты.</w:t>
      </w:r>
    </w:p>
    <w:p w14:paraId="2BE57538" w14:textId="77777777" w:rsidR="00C90853" w:rsidRDefault="00E662A5">
      <w:pPr>
        <w:spacing w:before="240" w:after="240"/>
      </w:pPr>
      <w:r>
        <w:t>Положение настоящего подпункта не распространяется на вознаграждения по долговым ценным бумагам и депозитам, сроки погашения которых наступают по истечении десяти календарных дней после срока, установленного для сдачи декларации по корпоративному подоходному налогу. В таком случае применяются положения подпункта 1) пункта 1 настоящей статьи;</w:t>
      </w:r>
    </w:p>
    <w:p w14:paraId="1CCEA2A3" w14:textId="77777777" w:rsidR="00C90853" w:rsidRDefault="00E662A5">
      <w:pPr>
        <w:spacing w:before="240" w:after="240"/>
      </w:pPr>
      <w:r>
        <w:t>3) в случае выплаты предоплаты (аванса) – не позднее двадцати пяти календарных дней после окончания месяца, в котором был начислен доход нерезидента в пределах суммы выплаченной предоплаты, по рыночному курсу обмена валюты, определенному в последний рабочий день, предшествующий дате начисления дохода.</w:t>
      </w:r>
    </w:p>
    <w:p w14:paraId="3E421105" w14:textId="77777777" w:rsidR="00C90853" w:rsidRDefault="00E662A5">
      <w:pPr>
        <w:spacing w:before="240" w:after="240"/>
      </w:pPr>
      <w:r>
        <w:t>В случае  удовлетворения нерезидентом условий по полученному авансу, указанному в подпункте 5) пункта 1 статьи 644 настоящего Кодекса налоговый агент вправе внести изменения и дополнения в ранее представленную налоговую отчетность по  подоходному налогу, удерживаемому у источника выплаты с дохода нерезидента, согласно </w:t>
      </w:r>
      <w:hyperlink r:id="rId458" w:anchor="sub_id=2110000" w:tooltip="Кодекс Республики Казахстан от 25 декабря 2017 года № 120-VI " w:history="1">
        <w:r>
          <w:rPr>
            <w:color w:val="0000EE"/>
            <w:u w:val="single" w:color="0000EE"/>
          </w:rPr>
          <w:t>статье 211</w:t>
        </w:r>
      </w:hyperlink>
      <w:r>
        <w:t> настоящего Кодекса. При возникновении излишне уплаченной суммы корпоративного подоходного налога налоговый агент имеет право на проведение зачета и (или) возврата такой суммы в порядке, предусмотренном </w:t>
      </w:r>
      <w:hyperlink r:id="rId459" w:anchor="sub_id=1010000" w:tooltip="Кодекс Республики Казахстан от 25 декабря 2017 года № 120-VI " w:history="1">
        <w:r>
          <w:rPr>
            <w:color w:val="0000EE"/>
            <w:u w:val="single" w:color="0000EE"/>
          </w:rPr>
          <w:t>параграфом 1</w:t>
        </w:r>
      </w:hyperlink>
      <w:r>
        <w:t> главы 11 настоящего Кодекса;</w:t>
      </w:r>
    </w:p>
    <w:p w14:paraId="0793C370" w14:textId="77777777" w:rsidR="00C90853" w:rsidRDefault="00E662A5">
      <w:pPr>
        <w:spacing w:before="240" w:after="240"/>
      </w:pPr>
      <w:r>
        <w:t>2. Корпоративный подоходный налог у источника выплаты, удерживаемый с доходов нерезидента, указанных в подпункте 35) пункта 1 статьи 644 настоящего Кодекса, подлежит перечислению налоговым агентом в бюджет:</w:t>
      </w:r>
    </w:p>
    <w:p w14:paraId="4ABD5244" w14:textId="77777777" w:rsidR="00C90853" w:rsidRDefault="00E662A5">
      <w:pPr>
        <w:spacing w:before="240" w:after="240"/>
      </w:pPr>
      <w:r>
        <w:t>1) по выплаченным и непогашенным в срок суммам финансового займа – не позднее двадцати пяти календарных дней после окончания месяца, в котором истек срок погашения такого займа, кроме случаев, указанных в подпунктах 2) и 3) настоящего пункта;</w:t>
      </w:r>
    </w:p>
    <w:p w14:paraId="5C09C57B" w14:textId="77777777" w:rsidR="00C90853" w:rsidRDefault="00E662A5">
      <w:pPr>
        <w:spacing w:before="240" w:after="240"/>
      </w:pPr>
      <w:r>
        <w:t>2) по полученным нерезидентом суммам финансового займа, сроки погашения которого превышают два года – не позднее двадцати пяти календарных дней после окончания месяца, в котором истек двухгодичный срок погашения финансового займа с даты его выдачи;</w:t>
      </w:r>
    </w:p>
    <w:p w14:paraId="7DE9E429" w14:textId="77777777" w:rsidR="00C90853" w:rsidRDefault="00E662A5">
      <w:pPr>
        <w:spacing w:before="240" w:after="240"/>
      </w:pPr>
      <w:r>
        <w:t>3) по полученным нерезидентом суммам финансового займа, сроки погашения которого превышают пять лет – не позднее двадцати пяти календарных дней после окончания месяца, в котором была осуществлена выдача финансового займа;</w:t>
      </w:r>
    </w:p>
    <w:p w14:paraId="10E2E8FE" w14:textId="77777777" w:rsidR="00C90853" w:rsidRDefault="00E662A5">
      <w:pPr>
        <w:spacing w:before="240" w:after="240"/>
      </w:pPr>
      <w:r>
        <w:t>4) по выплаченным резидентом в адрес нерезидента денежным средствам в качестве погашения финансового займа, соответствующего части второй подпункта 35) пункта 1 статьи 644 настоящего Кодекса – не позднее двадцати пяти календарных дней после окончания месяца, в котором было осуществлено погашение финансового займа;</w:t>
      </w:r>
    </w:p>
    <w:p w14:paraId="6C11018E" w14:textId="77777777" w:rsidR="00C90853" w:rsidRDefault="00E662A5">
      <w:pPr>
        <w:spacing w:before="240" w:after="240"/>
      </w:pPr>
      <w:r>
        <w:t>5) по выплаченным резидентом в адрес нерезидента денежным средствам в качестве финансового займа, соответствующего части третьей подпункта 35) пункта 1 статьи 644 настоящего Кодекса – не позднее двадцати пяти календарных дней после окончания месяца, в котором была осуществлена выдача финансового займа;</w:t>
      </w:r>
    </w:p>
    <w:p w14:paraId="6375A802" w14:textId="77777777" w:rsidR="00C90853" w:rsidRDefault="00E662A5">
      <w:pPr>
        <w:spacing w:before="240" w:after="240"/>
      </w:pPr>
      <w:r>
        <w:t>6) по сумме, составляющей процент в размере среднерыночной ставки от выплаченных резидентом в адрес нерезидента денежных средств в качестве финансового займа, соответствующего части четвертой подпункта 35) пункта 1 статьи 644 настоящего Кодекса – не позднее двадцати пяти календарных дней после окончания месяца, в котором была осуществлена выдача финансового займа.</w:t>
      </w:r>
    </w:p>
    <w:p w14:paraId="33BB45A5" w14:textId="77777777" w:rsidR="00C90853" w:rsidRDefault="00E662A5">
      <w:pPr>
        <w:spacing w:before="240" w:after="240"/>
      </w:pPr>
      <w:r>
        <w:t>В случае полного исполнения нерезидентом обязательств перед резидентом в сроки, установленные условиями финансового займа, налоговый агент вправе внести изменения и дополнения в ранее представленную налоговую отчетность по  подоходному налогу, удерживаемому у источника выплаты с дохода нерезидента, согласно </w:t>
      </w:r>
      <w:hyperlink r:id="rId460" w:anchor="sub_id=2110000" w:tooltip="Кодекс Республики Казахстан от 25 декабря 2017 года № 120-VI " w:history="1">
        <w:r>
          <w:rPr>
            <w:color w:val="0000EE"/>
            <w:u w:val="single" w:color="0000EE"/>
          </w:rPr>
          <w:t>статье 211</w:t>
        </w:r>
      </w:hyperlink>
      <w:r>
        <w:t> настоящего Кодекса. При возникновении излишне уплаченной суммы корпоративного подоходного налога налоговый агент имеет право на проведение зачета и (или) возврата такой суммы в порядке, предусмотренном </w:t>
      </w:r>
      <w:hyperlink r:id="rId461" w:anchor="sub_id=1010000" w:tooltip="Кодекс Республики Казахстан от 25 декабря 2017 года № 120-VI " w:history="1">
        <w:r>
          <w:rPr>
            <w:color w:val="0000EE"/>
            <w:u w:val="single" w:color="0000EE"/>
          </w:rPr>
          <w:t>параграфом 1</w:t>
        </w:r>
      </w:hyperlink>
      <w:r>
        <w:t> главы 11 настоящего Кодекса;</w:t>
      </w:r>
    </w:p>
    <w:p w14:paraId="326B9A84" w14:textId="77777777" w:rsidR="00C90853" w:rsidRDefault="00E662A5">
      <w:pPr>
        <w:spacing w:before="240" w:after="240"/>
      </w:pPr>
      <w:r>
        <w:t>Исчисление, начисление, удержание подоходного налога осуществляется по рыночному курсу обмена валюты, определенному в последний рабочий день, предшествующий дате выплаты дохода.</w:t>
      </w:r>
    </w:p>
    <w:p w14:paraId="6513900B" w14:textId="77777777" w:rsidR="00C90853" w:rsidRDefault="00E662A5">
      <w:pPr>
        <w:spacing w:before="240" w:after="240"/>
      </w:pPr>
      <w:r>
        <w:t>3. Если начисленная сумма дохода нерезидента была отнесена на вычеты в декларации по корпоративному подоходному налогу за налоговый период, установленный статьей 314 настоящего Кодекса, но при этом выплата такого дохода нерезиденту была произведена по истечении такого периода, то подоходный налог у источника выплаты подлежит перечислению налоговым агентом в бюджет в сроки, установленные подпунктом 2) пункта 1 настоящей статьи.</w:t>
      </w:r>
    </w:p>
    <w:p w14:paraId="3A89EAE3" w14:textId="77777777" w:rsidR="00C90853" w:rsidRDefault="00E662A5">
      <w:pPr>
        <w:spacing w:before="240" w:after="240"/>
      </w:pPr>
      <w:r>
        <w:t>4. Перечисление суммы подоходного налога с дохода нерезидента у источника выплаты в бюджет осуществляется налоговым агентом по месту нахождения.</w:t>
      </w:r>
    </w:p>
    <w:p w14:paraId="5804C7BA" w14:textId="77777777" w:rsidR="00C90853" w:rsidRDefault="00E662A5">
      <w:pPr>
        <w:spacing w:before="240" w:after="240"/>
      </w:pPr>
      <w:r>
        <w:t> </w:t>
      </w:r>
    </w:p>
    <w:p w14:paraId="4A6F0C6D" w14:textId="77777777" w:rsidR="00C90853" w:rsidRDefault="00E662A5">
      <w:pPr>
        <w:spacing w:before="240" w:after="240"/>
      </w:pPr>
      <w:r>
        <w:rPr>
          <w:b/>
          <w:bCs/>
        </w:rPr>
        <w:t>Статья 660. Представление налоговой отчетности</w:t>
      </w:r>
    </w:p>
    <w:p w14:paraId="213C93FB" w14:textId="77777777" w:rsidR="00C90853" w:rsidRDefault="00E662A5">
      <w:pPr>
        <w:spacing w:before="240" w:after="240"/>
      </w:pPr>
      <w:r>
        <w:t> </w:t>
      </w:r>
    </w:p>
    <w:p w14:paraId="2C05CA9E" w14:textId="77777777" w:rsidR="00C90853" w:rsidRDefault="00E662A5">
      <w:pPr>
        <w:spacing w:before="240" w:after="240"/>
      </w:pPr>
      <w:r>
        <w:t>Налоговый агент обязан представлять в налоговый орган по месту своего нахождения расчет по корпоративному подоходному налогу, удерживаемому у источника выплаты с дохода нерезидента и любой выплате из источников в Республике Казахстан в следующие сроки:</w:t>
      </w:r>
    </w:p>
    <w:p w14:paraId="753ADF58" w14:textId="77777777" w:rsidR="00C90853" w:rsidRDefault="00E662A5">
      <w:pPr>
        <w:spacing w:before="240" w:after="240"/>
      </w:pPr>
      <w:r>
        <w:t>1) за первый, второй и третий кварталы – не позднее 15 числа второго месяца, следующего за кварталом, в котором произведена выплата дохода нерезиденту;</w:t>
      </w:r>
    </w:p>
    <w:p w14:paraId="6E972BE7" w14:textId="77777777" w:rsidR="00C90853" w:rsidRDefault="00E662A5">
      <w:pPr>
        <w:spacing w:before="240" w:after="240"/>
      </w:pPr>
      <w:r>
        <w:t>2) за четвертый квартал – не позднее 31 марта года, следующего за отчетным налоговым периодом, установленным статьей 314 настоящего Кодекса, в котором произведена выплата дохода нерезиденту и (или) за который начисленный, но невыплаченный доход нерезидента отнесен на вычеты.</w:t>
      </w:r>
    </w:p>
    <w:p w14:paraId="387C1D5A" w14:textId="77777777" w:rsidR="00C90853" w:rsidRDefault="00E662A5">
      <w:pPr>
        <w:spacing w:before="240" w:after="240"/>
      </w:pPr>
      <w:r>
        <w:t> </w:t>
      </w:r>
    </w:p>
    <w:p w14:paraId="0C7ED6D9" w14:textId="77777777" w:rsidR="00C90853" w:rsidRDefault="00E662A5">
      <w:pPr>
        <w:spacing w:before="240" w:after="240"/>
      </w:pPr>
      <w:r>
        <w:rPr>
          <w:b/>
          <w:bCs/>
        </w:rPr>
        <w:t xml:space="preserve">Статья 661. Особенности представления налоговой отчетности </w:t>
      </w:r>
    </w:p>
    <w:p w14:paraId="7904EB71" w14:textId="77777777" w:rsidR="00C90853" w:rsidRDefault="00E662A5">
      <w:pPr>
        <w:spacing w:before="240" w:after="240"/>
      </w:pPr>
      <w:r>
        <w:t> </w:t>
      </w:r>
    </w:p>
    <w:p w14:paraId="4CC9391F" w14:textId="77777777" w:rsidR="00C90853" w:rsidRDefault="00E662A5">
      <w:pPr>
        <w:spacing w:before="240" w:after="240"/>
      </w:pPr>
      <w:bookmarkStart w:id="1312" w:name="z11752"/>
      <w:r>
        <w:t>Нерезидент, осуществляющий деятельность в Республике Казахстан через структурное подразделение, не приводящую к образованию постоянного учреждения в соответствии с международным договором или пунктом 6 статьи 220 настоящего Кодекса, представляет декларацию по корпоративному подоходному налогу в налоговый орган по месту нахождения в срок, установленный статьей 315 настоящего Кодекса.</w:t>
      </w:r>
      <w:bookmarkEnd w:id="1312"/>
    </w:p>
    <w:p w14:paraId="5EA149D4" w14:textId="77777777" w:rsidR="00C90853" w:rsidRDefault="00E662A5">
      <w:pPr>
        <w:spacing w:before="240" w:after="240"/>
      </w:pPr>
      <w:r>
        <w:t> </w:t>
      </w:r>
    </w:p>
    <w:p w14:paraId="6C9A359C" w14:textId="77777777" w:rsidR="00C90853" w:rsidRDefault="00E662A5">
      <w:pPr>
        <w:spacing w:before="240" w:after="240"/>
      </w:pPr>
      <w:r>
        <w:rPr>
          <w:b/>
          <w:bCs/>
        </w:rPr>
        <w:t>Статья 662. Исчисление, удержание и перечисление налога с доходов от прироста стоимости при реализации имущества, находящегося в Республике Казахстан</w:t>
      </w:r>
    </w:p>
    <w:p w14:paraId="73079B94" w14:textId="77777777" w:rsidR="00C90853" w:rsidRDefault="00E662A5">
      <w:pPr>
        <w:spacing w:before="240" w:after="240"/>
      </w:pPr>
      <w:r>
        <w:t> </w:t>
      </w:r>
    </w:p>
    <w:p w14:paraId="05E86AFD" w14:textId="77777777" w:rsidR="00C90853" w:rsidRDefault="00E662A5">
      <w:pPr>
        <w:spacing w:before="240" w:after="240"/>
      </w:pPr>
      <w:r>
        <w:t>1. Настоящая статья применяется к доходам нерезидента из источников в Республике Казахстан от прироста стоимости при реализации:</w:t>
      </w:r>
    </w:p>
    <w:p w14:paraId="405D26E1" w14:textId="77777777" w:rsidR="00C90853" w:rsidRDefault="00E662A5">
      <w:pPr>
        <w:numPr>
          <w:ilvl w:val="0"/>
          <w:numId w:val="72"/>
        </w:numPr>
        <w:spacing w:before="240"/>
        <w:ind w:hanging="329"/>
      </w:pPr>
      <w:r>
        <w:t>находящегося на территории Республики Казахстан имущества, права на которое или сделки по которому подлежат государственной регистрации в соответствии с законами Республики Казахстан;</w:t>
      </w:r>
    </w:p>
    <w:p w14:paraId="50A95DB4" w14:textId="77777777" w:rsidR="00C90853" w:rsidRDefault="00E662A5">
      <w:pPr>
        <w:numPr>
          <w:ilvl w:val="0"/>
          <w:numId w:val="72"/>
        </w:numPr>
        <w:ind w:hanging="329"/>
      </w:pPr>
      <w:r>
        <w:t>находящегося на территории Республики Казахстан имущества, подлежащего государственной регистрации в соответствии с законами Республики Казахстан;</w:t>
      </w:r>
    </w:p>
    <w:p w14:paraId="0C7CA5AD" w14:textId="77777777" w:rsidR="00C90853" w:rsidRDefault="00E662A5">
      <w:pPr>
        <w:numPr>
          <w:ilvl w:val="0"/>
          <w:numId w:val="72"/>
        </w:numPr>
        <w:ind w:hanging="329"/>
      </w:pPr>
      <w:r>
        <w:t>акций, выпущенных резидентом, и долей участия в уставном капитале юридического лица-резидента или консорциума, участником (участниками) которого является (являются) юридическое лицо-резидент, в том численедропользователь (недропользователи);</w:t>
      </w:r>
    </w:p>
    <w:p w14:paraId="24EC84D0" w14:textId="77777777" w:rsidR="00C90853" w:rsidRDefault="00E662A5">
      <w:pPr>
        <w:numPr>
          <w:ilvl w:val="0"/>
          <w:numId w:val="72"/>
        </w:numPr>
        <w:spacing w:after="240"/>
        <w:ind w:hanging="329"/>
      </w:pPr>
      <w:r>
        <w:t>акций юридическим лицом, включая юридическим лицом-эмитентом, когда стоимость активов такого юридического лица, акции которого реализуется, более 50 процентов состоит из имущества лица-резидента, в том числе недропользователя, на день такой реализации.</w:t>
      </w:r>
    </w:p>
    <w:p w14:paraId="20AFE46D" w14:textId="77777777" w:rsidR="00C90853" w:rsidRDefault="00E662A5">
      <w:pPr>
        <w:spacing w:before="240" w:after="240"/>
      </w:pPr>
      <w:r>
        <w:t>Положение настоящего подпункта распространяется также при реализации доли участия в юридическом лице или консорциуме;</w:t>
      </w:r>
    </w:p>
    <w:p w14:paraId="16DADA4E" w14:textId="77777777" w:rsidR="00C90853" w:rsidRDefault="00E662A5">
      <w:pPr>
        <w:numPr>
          <w:ilvl w:val="0"/>
          <w:numId w:val="73"/>
        </w:numPr>
        <w:spacing w:before="240" w:after="240"/>
        <w:ind w:hanging="329"/>
      </w:pPr>
      <w:r>
        <w:t>акций юридическим лицом-нерезидентом, включая юридическим лицом-эмитентом нерезидентом, когда стоимость активов такого юридического лица-нерезидента, акции которого реализуется, более 50 процентов состоит из имущества лица-резидента, в том числе недропользователя, находящегося в Республике Казахстан, на день такой реализации.</w:t>
      </w:r>
    </w:p>
    <w:p w14:paraId="64F5985B" w14:textId="77777777" w:rsidR="00C90853" w:rsidRDefault="00E662A5">
      <w:pPr>
        <w:spacing w:before="240" w:after="240"/>
      </w:pPr>
      <w:r>
        <w:t>Положение настоящего подпункта распространяется также при реализации доли участия в юридическом лице или консорциуме.</w:t>
      </w:r>
    </w:p>
    <w:p w14:paraId="3CE2D9D6" w14:textId="77777777" w:rsidR="00C90853" w:rsidRDefault="00E662A5">
      <w:pPr>
        <w:spacing w:before="240" w:after="240"/>
      </w:pPr>
      <w:r>
        <w:t>При этом прирост стоимости определяется в следующем порядке:</w:t>
      </w:r>
    </w:p>
    <w:p w14:paraId="65CBCD78" w14:textId="77777777" w:rsidR="00C90853" w:rsidRDefault="00E662A5">
      <w:pPr>
        <w:spacing w:before="240" w:after="240"/>
      </w:pPr>
      <w:r>
        <w:t>1) при реализации имущества, указанного в подпунктах 1) и 2) настоящего пункта, – как положительная разница между стоимостью реализации имущества и стоимостью его приобретения;</w:t>
      </w:r>
    </w:p>
    <w:p w14:paraId="56964F8E" w14:textId="77777777" w:rsidR="00C90853" w:rsidRDefault="00E662A5">
      <w:pPr>
        <w:spacing w:before="240" w:after="240"/>
      </w:pPr>
      <w:r>
        <w:t>2) при реализации акций и долей участия – в соответствии со статьей 228 настоящего Кодекса.</w:t>
      </w:r>
    </w:p>
    <w:p w14:paraId="5F76E80E" w14:textId="77777777" w:rsidR="00C90853" w:rsidRDefault="00E662A5">
      <w:pPr>
        <w:spacing w:before="240" w:after="240"/>
      </w:pPr>
      <w:r>
        <w:t>В целях настоящего пункта недропользователем не признается недропользователь, являющийся таковым исключительно из-за обладания правом на добычу подземных вод и (или) общераспространенных полезных ископаемых для собственных нужд.</w:t>
      </w:r>
    </w:p>
    <w:p w14:paraId="6FB14962" w14:textId="77777777" w:rsidR="00C90853" w:rsidRDefault="00E662A5">
      <w:pPr>
        <w:spacing w:before="240" w:after="240"/>
      </w:pPr>
      <w:r>
        <w:t>2. Порядок определения доли имущества в процентном соотношении к стоимости реализуемых акции или доли участия на день реализации определяется уполномоченным органом.</w:t>
      </w:r>
    </w:p>
    <w:p w14:paraId="7F592ECE" w14:textId="77777777" w:rsidR="00C90853" w:rsidRDefault="00E662A5">
      <w:pPr>
        <w:spacing w:before="240" w:after="240"/>
      </w:pPr>
      <w:r>
        <w:t>3. Доходы нерезидента, указанные в пункте 1 настоящей статьи, за исключением дохода, указанного в подпункте 4) пункта 1 статьи 644-2 настоящего Кодекса, подлежат обложению подоходным налогом у источника выплаты по ставке, установленной статьей 646 настоящего Кодекса.</w:t>
      </w:r>
    </w:p>
    <w:p w14:paraId="1B659EEE" w14:textId="77777777" w:rsidR="00C90853" w:rsidRDefault="00E662A5">
      <w:pPr>
        <w:spacing w:before="240" w:after="240"/>
      </w:pPr>
      <w:r>
        <w:t>4.  Уполномоченные государственные и местные исполнительные органы, в том числе осуществляющих государственное регулирование в сфере недропользования в соответствии с законодательством Республики Казахстан о недрах и недропользовании, обязаны предоставлять в уполномоченный орган сведения о сделке по купле-продаже имущества, указанного в пункте 1 настоящей статьи.</w:t>
      </w:r>
    </w:p>
    <w:p w14:paraId="248EE150" w14:textId="77777777" w:rsidR="00C90853" w:rsidRDefault="00E662A5">
      <w:pPr>
        <w:spacing w:before="240" w:after="240"/>
      </w:pPr>
      <w:r>
        <w:t>4-1. По запросу налогового органа лицо, имущество которого реализовано, обязано предоставить сведения о сделке по купле-продаже имущества, указанного в пункте 1 настоящей статьи, с приложением нотариально заверенных копий подтверждающих документов.</w:t>
      </w:r>
    </w:p>
    <w:p w14:paraId="18666D2B" w14:textId="77777777" w:rsidR="00C90853" w:rsidRDefault="00E662A5">
      <w:pPr>
        <w:spacing w:before="240" w:after="240"/>
      </w:pPr>
      <w:r>
        <w:t>5. Уполномоченный орган в течение тридцати рабочих дней со дня получения в соответствии с пунктом 4 настоящей статьи сведений направляет такие сведения в налоговый орган по месту нахождения юридического лица, имущество которого реализовано.</w:t>
      </w:r>
    </w:p>
    <w:p w14:paraId="2C76B974" w14:textId="77777777" w:rsidR="00C90853" w:rsidRDefault="00E662A5">
      <w:pPr>
        <w:spacing w:before="240" w:after="240"/>
      </w:pPr>
      <w:r>
        <w:t>5-1. Налоговый орган по месту нахождения юридического лица, имущество которого реализовано, в течение пяти рабочих дней со дня получения сведений, указанных в пункте 4 настоящей статьи, обязан направить юридическому лицу, имущество которого реализовано, сведения о приобретателе акций (долей участия), а также о цене приобретения таких акций (долей участия).</w:t>
      </w:r>
    </w:p>
    <w:p w14:paraId="61B55EC5" w14:textId="77777777" w:rsidR="00C90853" w:rsidRDefault="00E662A5">
      <w:pPr>
        <w:spacing w:before="240" w:after="240"/>
      </w:pPr>
      <w:r>
        <w:t>6. Лицо, реализующее имущество, в том числе акции, доли участия, обязано представить покупателю-налоговому агенту копию документа, подтверждающего стоимость приобретения (вклада).</w:t>
      </w:r>
    </w:p>
    <w:p w14:paraId="06019E49" w14:textId="77777777" w:rsidR="00C90853" w:rsidRDefault="00E662A5">
      <w:pPr>
        <w:spacing w:before="240" w:after="240"/>
      </w:pPr>
      <w:r>
        <w:t>В случае непредставления налоговому агенту документа, подтверждающего стоимость приобретения (вклада), обложению подоходным налогом у источника выплаты подлежит стоимость реализации.</w:t>
      </w:r>
    </w:p>
    <w:p w14:paraId="07220D85" w14:textId="77777777" w:rsidR="00C90853" w:rsidRDefault="00E662A5">
      <w:pPr>
        <w:spacing w:before="240" w:after="240"/>
      </w:pPr>
      <w:r>
        <w:t>7. Обязанность и ответственность по исчислению, удержанию и перечислению подоходного налога у источника выплаты в бюджет возлагаются на налогового агента, выплачивающего доход.</w:t>
      </w:r>
    </w:p>
    <w:p w14:paraId="406D673B" w14:textId="77777777" w:rsidR="00C90853" w:rsidRDefault="00E662A5">
      <w:pPr>
        <w:spacing w:before="240" w:after="240"/>
      </w:pPr>
      <w:r>
        <w:t>8. Юридическое лицо-нерезидент, являющееся налоговым агентом, обязан осуществить постановку на регистрационный учет в налоговом органе.</w:t>
      </w:r>
    </w:p>
    <w:p w14:paraId="401E19F3" w14:textId="77777777" w:rsidR="00C90853" w:rsidRDefault="00E662A5">
      <w:pPr>
        <w:spacing w:before="240" w:after="240"/>
      </w:pPr>
      <w:r>
        <w:t>9. Подоходный налог у источника выплаты удерживается налоговым агентом в момент выплаты дохода нерезиденту независимо от формы и места осуществления выплаты дохода.</w:t>
      </w:r>
    </w:p>
    <w:p w14:paraId="5DD65F1C" w14:textId="77777777" w:rsidR="00C90853" w:rsidRDefault="00E662A5">
      <w:pPr>
        <w:spacing w:before="240" w:after="240"/>
      </w:pPr>
      <w:r>
        <w:t>10. Перечисление суммы подоходного налога в бюджет производится налоговым агентом в сроки, установленные статьей 647 настоящего Кодекса.</w:t>
      </w:r>
    </w:p>
    <w:p w14:paraId="040B9B3A" w14:textId="77777777" w:rsidR="00C90853" w:rsidRDefault="00E662A5">
      <w:pPr>
        <w:spacing w:before="240" w:after="240"/>
      </w:pPr>
      <w:r>
        <w:t>Налоговая отчетность по подоходному налогу, удерживаемому у источника выплаты с доходов нерезидентов, представляется налоговым агентом в сроки, установленные статьями 648 и 657 настоящего Кодекса, в налоговый орган по месту его регистрационного учета в Республике Казахстан.</w:t>
      </w:r>
    </w:p>
    <w:p w14:paraId="4C4EC2AE" w14:textId="77777777" w:rsidR="00C90853" w:rsidRDefault="00E662A5">
      <w:pPr>
        <w:spacing w:before="240" w:after="240"/>
      </w:pPr>
      <w:r>
        <w:t>11. Подоходный налог может быть уплачен за счет средств налогового агента (налогоплательщика) юридическим лицом-резидентом, в том числеявляющимся недропользователем.</w:t>
      </w:r>
    </w:p>
    <w:p w14:paraId="048F7969" w14:textId="77777777" w:rsidR="00C90853" w:rsidRDefault="00E662A5">
      <w:pPr>
        <w:spacing w:before="240" w:after="240"/>
      </w:pPr>
      <w:r>
        <w:t>При этом подоходный налог подлежит перечислению в бюджет таким юридическим лицом-резидентом в срок не позднее двадцати пяти календарных дней после окончания месяца, в котором получена сумма подоходного налога от налогового агента (налогоплательщика).</w:t>
      </w:r>
    </w:p>
    <w:p w14:paraId="0F316FB7" w14:textId="77777777" w:rsidR="00C90853" w:rsidRDefault="00E662A5">
      <w:pPr>
        <w:spacing w:before="240" w:after="240"/>
      </w:pPr>
      <w:r>
        <w:t>Налоговая отчетность по подоходному налогу, удерживаемому у источника выплаты с доходов нерезидента, представляется таким юридическим лицом-резидентом не позднее 15 числа второго месяца, следующего за кварталом, в котором получена сумма подоходного налога от налогового агента (налогоплательщика), в налоговый орган по месту нахождения юридического лица-резидента в Республике Казахстан.</w:t>
      </w:r>
    </w:p>
    <w:p w14:paraId="7697664A" w14:textId="77777777" w:rsidR="00C90853" w:rsidRDefault="00E662A5">
      <w:pPr>
        <w:spacing w:before="240" w:after="240"/>
      </w:pPr>
      <w:r>
        <w:t>Сумма подоходного налога, перечисленная налоговым агентом (налогоплательщиком) юридическому лицу-резиденту имущество, в том числе акции, доля участия которого реализуется, не признается доходом такого юридического лица-резидента.</w:t>
      </w:r>
    </w:p>
    <w:p w14:paraId="293C2889" w14:textId="77777777" w:rsidR="00C90853" w:rsidRDefault="00E662A5">
      <w:pPr>
        <w:spacing w:before="240" w:after="240"/>
      </w:pPr>
      <w:r>
        <w:t>12. В случае несоблюдения налоговым агентом (налогоплательщиком) положений пунктов 10 и 11 настоящей статьи юридическое лицо-резидент, имущество, в том числе акции, доля участия которого реализуется, вправе самостоятельно за счет своих средств произвести уплату подоходного налога с доходов от прироста стоимости за нерезидента.</w:t>
      </w:r>
    </w:p>
    <w:p w14:paraId="03EBC8CB" w14:textId="77777777" w:rsidR="00C90853" w:rsidRDefault="00E662A5">
      <w:pPr>
        <w:spacing w:before="240" w:after="240"/>
      </w:pPr>
      <w:r>
        <w:t>Уплата подоходного налога, в указанном случае, производится в срок не позднее двадцати пяти календарных дней после окончания месяца, в котором получены сведения, указанные в пункте 6 настоящей статьи.</w:t>
      </w:r>
    </w:p>
    <w:p w14:paraId="0782CFFE" w14:textId="77777777" w:rsidR="00C90853" w:rsidRDefault="00E662A5">
      <w:pPr>
        <w:spacing w:before="240" w:after="240"/>
      </w:pPr>
      <w:r>
        <w:t>Юридическое лицо-резидент, имущество, в том числе акции, доля участия которого реализуется, при уплате подоходного налога в соответствии с настоящим пунктом обязано представить налоговую отчетность по подоходному налогу в налоговый орган по месту своего нахождения не позднее 15 числа второго месяца, следующего за кварталом, в котором получены сведения, указанные в пункте 6 настоящей статьи.</w:t>
      </w:r>
    </w:p>
    <w:p w14:paraId="4071F83F" w14:textId="77777777" w:rsidR="00C90853" w:rsidRDefault="00E662A5">
      <w:pPr>
        <w:spacing w:before="240" w:after="240"/>
      </w:pPr>
      <w:r>
        <w:t>При этом сумма налога, уплаченная за нерезидента, не подлежит вычету при определении налогооблагаемого дохода юридического лица-резидента, имущество, в том числе акции, доля участия которого реализуется.</w:t>
      </w:r>
    </w:p>
    <w:p w14:paraId="6F4D72D5" w14:textId="77777777" w:rsidR="00C90853" w:rsidRDefault="00E662A5">
      <w:pPr>
        <w:spacing w:before="240" w:after="240"/>
      </w:pPr>
      <w:r>
        <w:t>13. В случае неприменения налоговым агентом (налогоплательщиком), юридическим лицом-резидентом, акции, доля участия которого реализуется, положений пунктов 9, 10, 11 и 12 настоящей статьи исполнение такого обязательства возлагается на юридическое лицо-резидента, имуществом которого обеспечены реализуемые акции, доля участия, в порядке, определенном главами 13 и 14 настоящего Кодекса.</w:t>
      </w:r>
    </w:p>
    <w:p w14:paraId="093B4F71" w14:textId="77777777" w:rsidR="00C90853" w:rsidRDefault="00E662A5">
      <w:pPr>
        <w:spacing w:before="240" w:after="240"/>
      </w:pPr>
      <w:r>
        <w:t>14. Налоговый орган в случае неприменения налоговым агентом (налогоплательщиком), юридическим лицом-резидентом, акции, доля участия которого реализуется, положений пунктов 9, 10, 11 и 12 настоящей статьи, вправе провести налоговую проверку в отношении налогового агента (налогоплательщика), юридического лица-резидента, имущество, в том числе акции, доля участия которого реализуется, юридического лица-резидента, имуществом которого обеспечены реализуемые акции, доля участия.</w:t>
      </w:r>
    </w:p>
    <w:p w14:paraId="4363517B" w14:textId="77777777" w:rsidR="00C90853" w:rsidRDefault="00E662A5">
      <w:pPr>
        <w:spacing w:before="240" w:after="240"/>
      </w:pPr>
      <w:r>
        <w:t> </w:t>
      </w:r>
    </w:p>
    <w:p w14:paraId="5439B4B3" w14:textId="77777777" w:rsidR="00C90853" w:rsidRDefault="00E662A5">
      <w:pPr>
        <w:spacing w:before="240" w:after="240"/>
      </w:pPr>
      <w:r>
        <w:rPr>
          <w:b/>
          <w:bCs/>
        </w:rPr>
        <w:t>ГЛАВА 72 ПОРЯДОК НАЛОГООБЛОЖЕНИЯ ДОХОДОВ ЮРИДИЧЕСКОГО ЛИЦА-НЕРЕЗИДЕНТА, ОСУЩЕСТВЛЯЮЩЕГО ДЕЯТЕЛЬНОСТЬ В РЕСПУБЛИКЕ КАЗАХСТАН ЧЕРЕЗ ПОСТОЯННОЕ УЧРЕЖДЕНИЕ</w:t>
      </w:r>
    </w:p>
    <w:p w14:paraId="44D608C6" w14:textId="77777777" w:rsidR="00C90853" w:rsidRDefault="00E662A5">
      <w:pPr>
        <w:spacing w:before="240" w:after="240"/>
      </w:pPr>
      <w:r>
        <w:t> </w:t>
      </w:r>
    </w:p>
    <w:p w14:paraId="621B7449" w14:textId="77777777" w:rsidR="00C90853" w:rsidRDefault="00E662A5">
      <w:pPr>
        <w:spacing w:before="240" w:after="240"/>
      </w:pPr>
      <w:r>
        <w:rPr>
          <w:b/>
          <w:bCs/>
        </w:rPr>
        <w:t>Статья 663. Определение налогооблагаемого дохода</w:t>
      </w:r>
    </w:p>
    <w:p w14:paraId="524904FC" w14:textId="77777777" w:rsidR="00C90853" w:rsidRDefault="00E662A5">
      <w:pPr>
        <w:spacing w:before="240" w:after="240"/>
      </w:pPr>
      <w:r>
        <w:t> </w:t>
      </w:r>
    </w:p>
    <w:p w14:paraId="56512A09" w14:textId="77777777" w:rsidR="00C90853" w:rsidRDefault="00E662A5">
      <w:pPr>
        <w:spacing w:before="240" w:after="240"/>
      </w:pPr>
      <w:r>
        <w:t>1. Если иное не установлено настоящей статьей и статьей 653 настоящего Кодекса, определение налогооблагаемого дохода, исчисление и уплата корпоративного подоходного налога с дохода постоянного учреждения юридического лица-нерезидента производятся в соответствии с положениями настоящей статьи и статей 224 – 293, 299 – 315 настоящего Кодекса.</w:t>
      </w:r>
    </w:p>
    <w:p w14:paraId="02C68A18" w14:textId="77777777" w:rsidR="00C90853" w:rsidRDefault="00E662A5">
      <w:pPr>
        <w:spacing w:before="240" w:after="240"/>
      </w:pPr>
      <w:r>
        <w:t>2. Совокупный годовой доход постоянного учреждения юридического лица-нерезидента составляют доходы:</w:t>
      </w:r>
    </w:p>
    <w:p w14:paraId="15AC60A3" w14:textId="77777777" w:rsidR="00C90853" w:rsidRDefault="00E662A5">
      <w:pPr>
        <w:spacing w:before="240" w:after="240"/>
      </w:pPr>
      <w:r>
        <w:t>1) из источников в Республике Казахстан, предусмотренные пунктом 1 статьи 644 настоящего Кодекса;</w:t>
      </w:r>
    </w:p>
    <w:p w14:paraId="1103FD40" w14:textId="77777777" w:rsidR="00C90853" w:rsidRDefault="00E662A5">
      <w:pPr>
        <w:spacing w:before="240" w:after="240"/>
      </w:pPr>
      <w:r>
        <w:t>2) указанные в пункте 1 статьи 226 настоящего Кодекса, не включенные в подпункт 1) части первой настоящего пункта;</w:t>
      </w:r>
    </w:p>
    <w:p w14:paraId="611734EC" w14:textId="77777777" w:rsidR="00C90853" w:rsidRDefault="00E662A5">
      <w:pPr>
        <w:spacing w:before="240" w:after="240"/>
      </w:pPr>
      <w:r>
        <w:t>3) из источников за пределами Республики Казахстан, в том числе через работников или другой нанятый персонал;</w:t>
      </w:r>
    </w:p>
    <w:p w14:paraId="5256362C" w14:textId="77777777" w:rsidR="00C90853" w:rsidRDefault="00E662A5">
      <w:pPr>
        <w:spacing w:before="240" w:after="240"/>
      </w:pPr>
      <w:r>
        <w:t>4) юридического лица-нерезидента, включая доходы его структурных подразделений в других государствах, получаемые от осуществления деятельности в Республике Казахстан, идентичной или однородной той, которая осуществляется через постоянное учреждение этого юридического лица-нерезидента в Республике Казахстан.</w:t>
      </w:r>
    </w:p>
    <w:p w14:paraId="50691A2A" w14:textId="77777777" w:rsidR="00C90853" w:rsidRDefault="00E662A5">
      <w:pPr>
        <w:spacing w:before="240" w:after="240"/>
      </w:pPr>
      <w:r>
        <w:t>Доходы постоянного учреждения юридического лица-нерезидента, предусмотренные в настоящем пункте, для включения в совокупный годовой доход должны быть связаны с его деятельностью и получены (подлежат получению) с даты начала осуществления деятельности в Республике Казахстан.</w:t>
      </w:r>
    </w:p>
    <w:p w14:paraId="6B1D917A" w14:textId="77777777" w:rsidR="00C90853" w:rsidRDefault="00E662A5">
      <w:pPr>
        <w:spacing w:before="240" w:after="240"/>
      </w:pPr>
      <w:r>
        <w:t>В совокупный годовой доход постоянного учреждения юридического лица-нерезидента не включаетсяпревышение суммы положительной курсовой разницы над суммой отрицательной курсовой разницы, возникающей в соответствии с международными стандартами финансовой отчетности и законодательством Республики Казахстан о бухгалтерском учете и финансовой отчетности по обязательствам перед:</w:t>
      </w:r>
    </w:p>
    <w:p w14:paraId="6862D574" w14:textId="77777777" w:rsidR="00C90853" w:rsidRDefault="00E662A5">
      <w:pPr>
        <w:spacing w:before="240" w:after="240"/>
      </w:pPr>
      <w:r>
        <w:t>1) юридическим лицом-нерезидентом, создавшим такое постоянное учреждение;</w:t>
      </w:r>
    </w:p>
    <w:p w14:paraId="32A39EC7" w14:textId="77777777" w:rsidR="00C90853" w:rsidRDefault="00E662A5">
      <w:pPr>
        <w:spacing w:before="240" w:after="240"/>
      </w:pPr>
      <w:r>
        <w:t>2) другим структурным подразделением указанного юридического лица-нерезидента.</w:t>
      </w:r>
    </w:p>
    <w:p w14:paraId="4A0F17C0" w14:textId="77777777" w:rsidR="00C90853" w:rsidRDefault="00E662A5">
      <w:pPr>
        <w:spacing w:before="240" w:after="240"/>
      </w:pPr>
      <w:r>
        <w:t>3. При осуществлении нерезидентом совместно со своим постоянным учреждением в Республике Казахстан предпринимательской деятельности в Республике Казахстан илиза ее пределами в рамках одного проекта или связанных проектов, доходом такого постоянного учреждения будет считаться доход, который оно могло бы получитьпри осуществлениитакой же деятельности на таких же или аналогичных условиях в качестве отдельного юридического лица.</w:t>
      </w:r>
    </w:p>
    <w:p w14:paraId="400F0A53" w14:textId="77777777" w:rsidR="00C90853" w:rsidRDefault="00E662A5">
      <w:pPr>
        <w:spacing w:before="240" w:after="240"/>
      </w:pPr>
      <w:r>
        <w:t>4. При реализации товаров, произведенных постоянным учреждением юридического лица-нерезидента в Республике Казахстан, другим находящимся за пределами Республики Казахстан структурным подразделением юридического лица-нерезидента, создавшего такое постоянное учреждение, доходом постоянного учрежденияпризнается доход, который указанное постоянное учреждение могло бы получить при реализациитоваров на таких же или аналогичных условиях в качестве отдельного юридического лица.</w:t>
      </w:r>
    </w:p>
    <w:p w14:paraId="1C0BE95F" w14:textId="77777777" w:rsidR="00C90853" w:rsidRDefault="00E662A5">
      <w:pPr>
        <w:spacing w:before="240" w:after="240"/>
      </w:pPr>
      <w:r>
        <w:t>5. Доход постоянного учреждения юридического лица-нерезидента в целях применения настоящей статьи определяется с учетом норм законодательства Республики Казахстан о трансфертном ценообразовании.</w:t>
      </w:r>
    </w:p>
    <w:p w14:paraId="1004A57A" w14:textId="77777777" w:rsidR="00C90853" w:rsidRDefault="00E662A5">
      <w:pPr>
        <w:spacing w:before="240" w:after="240"/>
      </w:pPr>
      <w:r>
        <w:t>6. На вычеты относятся расходы, непосредственно связанные с получением доходов от деятельности в Республике Казахстан через постоянное учреждение, независимо от того, понесены они в Республике Казахстан или за ее пределами.</w:t>
      </w:r>
    </w:p>
    <w:p w14:paraId="1D4CE322" w14:textId="77777777" w:rsidR="00C90853" w:rsidRDefault="00E662A5">
      <w:pPr>
        <w:spacing w:before="240" w:after="240"/>
      </w:pPr>
      <w:r>
        <w:t>Положения настоящего пункта не применяются к расходам, не подлежащим вычету в соответствии с настоящим Кодексом.</w:t>
      </w:r>
    </w:p>
    <w:p w14:paraId="29B25077" w14:textId="77777777" w:rsidR="00C90853" w:rsidRDefault="00E662A5">
      <w:pPr>
        <w:spacing w:before="240" w:after="240"/>
      </w:pPr>
      <w:r>
        <w:t>7. Юридическое лицо-нерезидент не имеет права относить на вычеты постоянному учреждению суммы, предъявленные постоянному учреждению в виде:</w:t>
      </w:r>
    </w:p>
    <w:p w14:paraId="38C5B927" w14:textId="77777777" w:rsidR="00C90853" w:rsidRDefault="00E662A5">
      <w:pPr>
        <w:spacing w:before="240" w:after="240"/>
      </w:pPr>
      <w:r>
        <w:t>1) роялти, гонораров, сборов и других платежей за пользование или предоставление права пользования собственностью или интеллектуальной собственностью этого юридического лица-нерезидента;</w:t>
      </w:r>
    </w:p>
    <w:p w14:paraId="145CD16E" w14:textId="77777777" w:rsidR="00C90853" w:rsidRDefault="00E662A5">
      <w:pPr>
        <w:spacing w:before="240" w:after="240"/>
      </w:pPr>
      <w:r>
        <w:t>2) доходов за услуги, оказанные юридическим лицом-нерезидентом постоянному учреждению;</w:t>
      </w:r>
    </w:p>
    <w:p w14:paraId="47DB2EA5" w14:textId="77777777" w:rsidR="00C90853" w:rsidRDefault="00E662A5">
      <w:pPr>
        <w:spacing w:before="240" w:after="240"/>
      </w:pPr>
      <w:r>
        <w:t>3) вознаграждений по займам, предоставленным этим юридическим лицом-нерезидентом постоянному учреждению;</w:t>
      </w:r>
    </w:p>
    <w:p w14:paraId="3E9946EF" w14:textId="77777777" w:rsidR="00C90853" w:rsidRDefault="00E662A5">
      <w:pPr>
        <w:spacing w:before="240" w:after="240"/>
      </w:pPr>
      <w:r>
        <w:t>4) расходов, не связанных с получением доходов от деятельности юридического лица-нерезидента через постоянное учреждение в Республике Казахстан;</w:t>
      </w:r>
    </w:p>
    <w:p w14:paraId="1943143F" w14:textId="77777777" w:rsidR="00C90853" w:rsidRDefault="00E662A5">
      <w:pPr>
        <w:spacing w:before="240" w:after="240"/>
      </w:pPr>
      <w:r>
        <w:t>5) документально неподтвержденных расходов;</w:t>
      </w:r>
    </w:p>
    <w:p w14:paraId="3D6C6B0F" w14:textId="77777777" w:rsidR="00C90853" w:rsidRDefault="00E662A5">
      <w:pPr>
        <w:spacing w:before="240" w:after="240"/>
      </w:pPr>
      <w:r>
        <w:t>6) управленческих и общеадминистративных расходов юридического лица-нерезидента, определенных пунктом 2 статьи 662 настоящего Кодекса, не связанных с осуществлением деятельности в Республике Казахстан через постоянное учреждение.</w:t>
      </w:r>
    </w:p>
    <w:p w14:paraId="035404CE" w14:textId="77777777" w:rsidR="00C90853" w:rsidRDefault="00E662A5">
      <w:pPr>
        <w:spacing w:before="240" w:after="240"/>
      </w:pPr>
      <w:r>
        <w:t>8. Не подлежит отнесению на вычеты постоянного учреждения юридического лица-нерезидента превышение суммы отрицательной курсовой разницы над суммой положительной курсовой разницы, возникающих в соответствии с международными стандартами финансовой отчетности и законодательством Республики Казахстан о бухгалтерском учете и финансовой отчетности по обязательствам постоянного учреждения юридического лица-нерезидента:</w:t>
      </w:r>
    </w:p>
    <w:p w14:paraId="49490AF5" w14:textId="77777777" w:rsidR="00C90853" w:rsidRDefault="00E662A5">
      <w:pPr>
        <w:spacing w:before="240" w:after="240"/>
      </w:pPr>
      <w:r>
        <w:t>1) юридическим лицом-нерезидентом, создавшим такое постоянное учреждение;</w:t>
      </w:r>
    </w:p>
    <w:p w14:paraId="123634B9" w14:textId="77777777" w:rsidR="00C90853" w:rsidRDefault="00E662A5">
      <w:pPr>
        <w:spacing w:before="240" w:after="240"/>
      </w:pPr>
      <w:r>
        <w:t>2) другим структурным подразделением указанного юридического лица-нерезидента.</w:t>
      </w:r>
    </w:p>
    <w:p w14:paraId="44914DE9" w14:textId="77777777" w:rsidR="00C90853" w:rsidRDefault="00E662A5">
      <w:pPr>
        <w:spacing w:before="240" w:after="240"/>
      </w:pPr>
      <w:r>
        <w:t> </w:t>
      </w:r>
    </w:p>
    <w:p w14:paraId="1566C009" w14:textId="77777777" w:rsidR="00C90853" w:rsidRDefault="00E662A5">
      <w:pPr>
        <w:spacing w:before="240" w:after="240"/>
      </w:pPr>
      <w:r>
        <w:rPr>
          <w:b/>
          <w:bCs/>
        </w:rPr>
        <w:t>Статья 664. Порядок налогообложения чистого дохода</w:t>
      </w:r>
    </w:p>
    <w:p w14:paraId="21E1CB53" w14:textId="77777777" w:rsidR="00C90853" w:rsidRDefault="00E662A5">
      <w:pPr>
        <w:spacing w:before="240" w:after="240"/>
      </w:pPr>
      <w:r>
        <w:t> </w:t>
      </w:r>
    </w:p>
    <w:p w14:paraId="6E41EF83" w14:textId="77777777" w:rsidR="00C90853" w:rsidRDefault="00E662A5">
      <w:pPr>
        <w:spacing w:before="240" w:after="240"/>
      </w:pPr>
      <w:bookmarkStart w:id="1313" w:name="z11820"/>
      <w:r>
        <w:t>1. Чистый доход юридического лица-нерезидента от деятельности в Республике Казахстан через постоянное учреждение облагается корпоративным подоходным налогом на чистый доход по ставке 15 процентов.</w:t>
      </w:r>
      <w:bookmarkEnd w:id="1313"/>
    </w:p>
    <w:p w14:paraId="728E75EA" w14:textId="77777777" w:rsidR="00C90853" w:rsidRDefault="00E662A5">
      <w:pPr>
        <w:spacing w:before="240" w:after="240"/>
      </w:pPr>
      <w:bookmarkStart w:id="1314" w:name="z11821"/>
      <w:r>
        <w:t>Чистый доход определяется в следующем порядке:</w:t>
      </w:r>
      <w:bookmarkEnd w:id="1314"/>
    </w:p>
    <w:p w14:paraId="5E4E7FA0" w14:textId="77777777" w:rsidR="00C90853" w:rsidRDefault="00E662A5">
      <w:pPr>
        <w:spacing w:before="240" w:after="240"/>
      </w:pPr>
      <w:bookmarkStart w:id="1315" w:name="z11822"/>
      <w:r>
        <w:t>налогооблагаемый доход, уменьшенный на сумму доходов и расходов, предусмотренных статьей 288 настоящего Кодекса, а также на сумму убытков, переносимых в соответствии со статьей 300 настоящего Кодекса,</w:t>
      </w:r>
      <w:bookmarkEnd w:id="1315"/>
    </w:p>
    <w:p w14:paraId="04831371" w14:textId="77777777" w:rsidR="00C90853" w:rsidRDefault="00E662A5">
      <w:pPr>
        <w:spacing w:before="240" w:after="240"/>
      </w:pPr>
      <w:bookmarkStart w:id="1316" w:name="z11823"/>
      <w:r>
        <w:t>минус</w:t>
      </w:r>
      <w:bookmarkEnd w:id="1316"/>
    </w:p>
    <w:p w14:paraId="338D8242" w14:textId="77777777" w:rsidR="00C90853" w:rsidRDefault="00E662A5">
      <w:pPr>
        <w:spacing w:before="240" w:after="240"/>
      </w:pPr>
      <w:bookmarkStart w:id="1317" w:name="z11824"/>
      <w:r>
        <w:t xml:space="preserve">сумма корпоративного подоходного налога, исчисленного путем произведения ставки, установленной пунктом 1 или пунктом 2 статьи 313 настоящего Кодекса, и налогооблагаемого дохода, уменьшенного на сумму доходов и расходов, предусмотренных статьей 288 настоящего Кодекса, а также на сумму убытков, переносимых в соответствии со статьей 300 настоящего Кодекса. </w:t>
      </w:r>
      <w:bookmarkEnd w:id="1317"/>
    </w:p>
    <w:p w14:paraId="56CAFE42" w14:textId="77777777" w:rsidR="00C90853" w:rsidRDefault="00E662A5">
      <w:pPr>
        <w:spacing w:before="240" w:after="240"/>
      </w:pPr>
      <w:r>
        <w:t>2. Исчисленная сумма корпоративного подоходного налога отражается в декларации по корпоративному подоходному налогу.</w:t>
      </w:r>
    </w:p>
    <w:p w14:paraId="4489137A" w14:textId="77777777" w:rsidR="00C90853" w:rsidRDefault="00E662A5">
      <w:pPr>
        <w:spacing w:before="240" w:after="240"/>
      </w:pPr>
      <w:r>
        <w:t xml:space="preserve">3. </w:t>
      </w:r>
      <w:bookmarkStart w:id="1318" w:name="z11826"/>
      <w:r>
        <w:t>Юридическое лицо-нерезидент, осуществляющее деятельность в Республике Казахстан через постоянное учреждение, производит уплату корпоративного подоходного налога на чистый доход в бюджет по месту нахождения постоянного учреждения в течение десяти календарных дней после срока, установленного для сдачи декларации по корпоративному подоходному налогу.</w:t>
      </w:r>
      <w:bookmarkEnd w:id="1318"/>
    </w:p>
    <w:p w14:paraId="59BCFF91" w14:textId="77777777" w:rsidR="00C90853" w:rsidRDefault="00E662A5">
      <w:pPr>
        <w:spacing w:before="240" w:after="240"/>
      </w:pPr>
      <w:r>
        <w:t> </w:t>
      </w:r>
    </w:p>
    <w:p w14:paraId="42A54C1F" w14:textId="77777777" w:rsidR="00C90853" w:rsidRDefault="00E662A5">
      <w:pPr>
        <w:spacing w:before="240" w:after="240"/>
      </w:pPr>
      <w:r>
        <w:rPr>
          <w:b/>
          <w:bCs/>
        </w:rPr>
        <w:t xml:space="preserve">Статья 665. Порядок налогообложения доходов от деятельности, приводящей к образованию постоянного учреждения в Республике Казахстан, осуществляемой юридическим лицом-нерезидентом при наличии состоящего на регистрационном учете постоянного учреждения в Республике Казахстан </w:t>
      </w:r>
    </w:p>
    <w:p w14:paraId="5A66110F" w14:textId="77777777" w:rsidR="00C90853" w:rsidRDefault="00E662A5">
      <w:pPr>
        <w:spacing w:before="240" w:after="240"/>
      </w:pPr>
      <w:r>
        <w:t> </w:t>
      </w:r>
    </w:p>
    <w:p w14:paraId="18A95773" w14:textId="77777777" w:rsidR="00C90853" w:rsidRDefault="00E662A5">
      <w:pPr>
        <w:spacing w:before="240" w:after="240"/>
      </w:pPr>
      <w:r>
        <w:t>1. Налоговый агент, производит исчисление, удержание и перечисление корпоративного подоходного налога по ставке 20 процентов без осуществления вычетов при выплате юридическому лицу-нерезиденту следующих доходов:</w:t>
      </w:r>
    </w:p>
    <w:p w14:paraId="338C98F1" w14:textId="77777777" w:rsidR="00C90853" w:rsidRDefault="00E662A5">
      <w:pPr>
        <w:spacing w:before="240" w:after="240"/>
      </w:pPr>
      <w:r>
        <w:t>1) от выполнения работ, оказания услуг на территории Республики Казахстан;</w:t>
      </w:r>
    </w:p>
    <w:p w14:paraId="33D417F0" w14:textId="77777777" w:rsidR="00C90853" w:rsidRDefault="00E662A5">
      <w:pPr>
        <w:spacing w:before="240" w:after="240"/>
      </w:pPr>
      <w:r>
        <w:t>2) получаемых юридическим лицом-нерезидентом, включая доходы,получаемые его структурными подразделениями в других государствах при осуществлении деятельности в Республике Казахстан идентичной или аналогичной той, которая осуществляется через постоянное учреждение этого юридического лица-нерезидента в Республике Казахстан;</w:t>
      </w:r>
    </w:p>
    <w:p w14:paraId="6AA7297A" w14:textId="77777777" w:rsidR="00C90853" w:rsidRDefault="00E662A5">
      <w:pPr>
        <w:spacing w:before="240" w:after="240"/>
      </w:pPr>
      <w:r>
        <w:t>3) от осуществления в Республике Казахстан и за ее пределами совместно со своим постоянным учреждением в Республике Казахстан предпринимательской деятельности в рамках одного проекта и (или) связанных проектов.</w:t>
      </w:r>
    </w:p>
    <w:p w14:paraId="29EF1E9D" w14:textId="77777777" w:rsidR="00C90853" w:rsidRDefault="00E662A5">
      <w:pPr>
        <w:spacing w:before="240" w:after="240"/>
      </w:pPr>
      <w:r>
        <w:t>Положение части первой настоящего пункта применяется при одновременном выполнении следующих условий:</w:t>
      </w:r>
    </w:p>
    <w:p w14:paraId="55763916" w14:textId="77777777" w:rsidR="00C90853" w:rsidRDefault="00E662A5">
      <w:pPr>
        <w:numPr>
          <w:ilvl w:val="0"/>
          <w:numId w:val="74"/>
        </w:numPr>
        <w:spacing w:before="240" w:after="240"/>
        <w:ind w:hanging="329"/>
      </w:pPr>
      <w:r>
        <w:t>отсутствие контракта, заключенного со структурным подразделением юридического лица-нерезидента илиего постоянным учреждением без открытия филиала, представительства;</w:t>
      </w:r>
    </w:p>
    <w:p w14:paraId="3378E8D8" w14:textId="77777777" w:rsidR="00C90853" w:rsidRDefault="00E662A5">
      <w:pPr>
        <w:spacing w:before="240" w:after="240"/>
      </w:pPr>
      <w:r>
        <w:t>отсутствие счета-фактуры по реализованным товарам, работам, услугам, выписанного филиалом или представительством юридического лица-нерезидента либо его постоянным учреждением без открытия филиала, представительства.</w:t>
      </w:r>
    </w:p>
    <w:p w14:paraId="408976DE" w14:textId="77777777" w:rsidR="00C90853" w:rsidRDefault="00E662A5">
      <w:pPr>
        <w:spacing w:before="240" w:after="240"/>
      </w:pPr>
      <w:r>
        <w:t>Корпоративный подоходный налог у источника выплаты, удержанный налоговым агентом с доходов юридического лица-нерезидента, подлежит зачету в счет погашения налоговых обязательств постоянного учреждения указанного юридического лица-нерезидента.</w:t>
      </w:r>
    </w:p>
    <w:p w14:paraId="74A1F8AA" w14:textId="77777777" w:rsidR="00C90853" w:rsidRDefault="00E662A5">
      <w:pPr>
        <w:spacing w:before="240" w:after="240"/>
      </w:pPr>
      <w:r>
        <w:t>При этом юридическое лицо-нерезидент, осуществляющее деятельность в Республике Казахстан через постоянное учреждение, исчисляет корпоративный подоходный налог в ретроспективном порядке в соответствии со статьями 651 и 652 настоящего Кодекса, и представляет декларацию по корпоративному подоходному налогу в налоговый орган по месту нахождения такого постоянного учреждения с включением указанных доходов.</w:t>
      </w:r>
    </w:p>
    <w:p w14:paraId="04CD7FAE" w14:textId="77777777" w:rsidR="00C90853" w:rsidRDefault="00E662A5">
      <w:pPr>
        <w:spacing w:before="240" w:after="240"/>
      </w:pPr>
      <w:r>
        <w:t>Корпоративный подоходный налог в указанном случае исчисляется:</w:t>
      </w:r>
    </w:p>
    <w:p w14:paraId="5AA7FBAB" w14:textId="77777777" w:rsidR="00C90853" w:rsidRDefault="00E662A5">
      <w:pPr>
        <w:numPr>
          <w:ilvl w:val="0"/>
          <w:numId w:val="75"/>
        </w:numPr>
        <w:spacing w:before="240" w:after="240"/>
        <w:ind w:hanging="329"/>
      </w:pPr>
      <w:r>
        <w:t>с даты начала осуществления предпринимательской деятельности, которая привела к образованию постоянного учреждения;</w:t>
      </w:r>
    </w:p>
    <w:p w14:paraId="796EB791" w14:textId="77777777" w:rsidR="00C90853" w:rsidRDefault="00E662A5">
      <w:pPr>
        <w:spacing w:before="240" w:after="240"/>
      </w:pPr>
      <w:r>
        <w:t>2) с уменьшением суммы такого налогана сумму корпоративного подоходного налога, удержанного у источника выплаты с доходов такого юридического лица-нерезидента в соответствии с настоящим пунктом.</w:t>
      </w:r>
    </w:p>
    <w:p w14:paraId="27853DD3" w14:textId="77777777" w:rsidR="00C90853" w:rsidRDefault="00E662A5">
      <w:pPr>
        <w:spacing w:before="240" w:after="240"/>
      </w:pPr>
      <w:r>
        <w:t>Уменьшение корпоративного подоходного налога производится при наличии документов, подтверждающих удержание налога налоговым агентом.</w:t>
      </w:r>
    </w:p>
    <w:p w14:paraId="3DA17CC7" w14:textId="77777777" w:rsidR="00C90853" w:rsidRDefault="00E662A5">
      <w:pPr>
        <w:spacing w:before="240" w:after="240"/>
      </w:pPr>
      <w:r>
        <w:t>Положительная разница между суммой корпоративного подоходного налога, удержанного налоговым агентом, и суммой корпоративного подоходного налога, исчисленного постоянным учреждением юридического лица-нерезидента в Республике Казахстан, переносится на последующие налоговые периоды в пределах срока исковой давности. </w:t>
      </w:r>
    </w:p>
    <w:p w14:paraId="773CAFD0" w14:textId="77777777" w:rsidR="00C90853" w:rsidRDefault="00E662A5">
      <w:pPr>
        <w:spacing w:before="240" w:after="240"/>
      </w:pPr>
      <w:r>
        <w:t> </w:t>
      </w:r>
    </w:p>
    <w:p w14:paraId="6E31B060" w14:textId="77777777" w:rsidR="00C90853" w:rsidRDefault="00E662A5">
      <w:pPr>
        <w:spacing w:before="240" w:after="240"/>
      </w:pPr>
      <w:r>
        <w:rPr>
          <w:b/>
          <w:bCs/>
        </w:rPr>
        <w:t>Статья 666. Порядок налогообложения доходов юридического лица-нерезидента от деятельности, приводящей к образованию постоянного учреждения в Республике Казахстан, не осуществившего постановку на регистрационный учет в налоговом органе, либо осуществившего с нарушением сроков такой постановки</w:t>
      </w:r>
    </w:p>
    <w:p w14:paraId="03484FC9" w14:textId="77777777" w:rsidR="00C90853" w:rsidRDefault="00E662A5">
      <w:pPr>
        <w:spacing w:before="240" w:after="240"/>
      </w:pPr>
      <w:r>
        <w:t> </w:t>
      </w:r>
    </w:p>
    <w:p w14:paraId="08297DB5" w14:textId="77777777" w:rsidR="00C90853" w:rsidRDefault="00E662A5">
      <w:pPr>
        <w:numPr>
          <w:ilvl w:val="0"/>
          <w:numId w:val="76"/>
        </w:numPr>
        <w:spacing w:before="240"/>
        <w:ind w:hanging="329"/>
      </w:pPr>
      <w:r>
        <w:t>Доходы юридического лица-нерезидента, получаемые от деятельности в Республике Казахстан через постоянное учреждение, не осуществившего постановку на регистрационный учет в налоговых органах, подлежат обложению корпоративным подоходным налогом у источника выплаты без осуществления вычетов по ставке 20 процентов.</w:t>
      </w:r>
    </w:p>
    <w:p w14:paraId="3AC83843" w14:textId="77777777" w:rsidR="00C90853" w:rsidRDefault="00E662A5">
      <w:pPr>
        <w:numPr>
          <w:ilvl w:val="0"/>
          <w:numId w:val="76"/>
        </w:numPr>
        <w:spacing w:after="240"/>
        <w:ind w:hanging="329"/>
      </w:pPr>
      <w:r>
        <w:t>Юридическое лицо-нерезидент, осуществляющее деятельность через постоянное учреждение, осуществившего постановку на регистрационный учет в налоговых органах, с нарушением сроков постановки на такой учет, обязано:</w:t>
      </w:r>
    </w:p>
    <w:p w14:paraId="2E2332F4" w14:textId="77777777" w:rsidR="00C90853" w:rsidRDefault="00E662A5">
      <w:pPr>
        <w:spacing w:before="240" w:after="240"/>
      </w:pPr>
      <w:r>
        <w:t>1) отразить в первоначально представляемых декларациях по соответствующим видам налогов объекты обложения и объекты, связанные с налогообложением, возникшие ретроспективно с даты начала осуществления предпринимательской деятельности, которая привела к образованию постоянного учреждения;</w:t>
      </w:r>
    </w:p>
    <w:p w14:paraId="17669648" w14:textId="77777777" w:rsidR="00C90853" w:rsidRDefault="00E662A5">
      <w:pPr>
        <w:spacing w:before="240" w:after="240"/>
      </w:pPr>
      <w:r>
        <w:t>2) исчислить возникшие налоговые обязательства по уплате налогов с даты начала осуществления предпринимательской деятельности.</w:t>
      </w:r>
    </w:p>
    <w:p w14:paraId="55A00140" w14:textId="77777777" w:rsidR="00C90853" w:rsidRDefault="00E662A5">
      <w:pPr>
        <w:spacing w:before="240" w:after="240"/>
      </w:pPr>
      <w:r>
        <w:t>Сумма корпоративного подоходного налога, исчисленного постоянным учреждением юридического лица-нерезидента в Республике Казахстан, уменьшается на сумму корпоративного подоходного налога, удержанного у источника выплаты налоговым агентом с доходов такого юридического лица-нерезидента за указанный период.</w:t>
      </w:r>
    </w:p>
    <w:p w14:paraId="765CDDD2" w14:textId="77777777" w:rsidR="00C90853" w:rsidRDefault="00E662A5">
      <w:pPr>
        <w:spacing w:before="240" w:after="240"/>
      </w:pPr>
      <w:r>
        <w:t>Уменьшение корпоративного подоходного налога производится при наличии документов, подтверждающих удержание налога налоговым агентом.</w:t>
      </w:r>
    </w:p>
    <w:p w14:paraId="63B6BEDE" w14:textId="77777777" w:rsidR="00C90853" w:rsidRDefault="00E662A5">
      <w:pPr>
        <w:spacing w:before="240" w:after="240"/>
      </w:pPr>
      <w:r>
        <w:t> </w:t>
      </w:r>
    </w:p>
    <w:p w14:paraId="74C534F8" w14:textId="77777777" w:rsidR="00C90853" w:rsidRDefault="00E662A5">
      <w:pPr>
        <w:spacing w:before="240" w:after="240"/>
      </w:pPr>
      <w:bookmarkStart w:id="1319" w:name="z11838"/>
      <w:r>
        <w:rPr>
          <w:b/>
          <w:bCs/>
        </w:rPr>
        <w:t>ГЛАВА 73. ПОРЯДОК НАЛОГООБЛОЖЕНИЯ ДОХОДОВ ФИЗИЧЕСКИХ ЛИЦ-НЕРЕЗИДЕНТОВ</w:t>
      </w:r>
      <w:bookmarkEnd w:id="1319"/>
    </w:p>
    <w:p w14:paraId="4C8E04A1" w14:textId="77777777" w:rsidR="00C90853" w:rsidRDefault="00E662A5">
      <w:pPr>
        <w:spacing w:before="240" w:after="240"/>
      </w:pPr>
      <w:r>
        <w:t> </w:t>
      </w:r>
    </w:p>
    <w:p w14:paraId="7F547C1C" w14:textId="77777777" w:rsidR="00C90853" w:rsidRDefault="00E662A5">
      <w:pPr>
        <w:spacing w:before="240" w:after="240"/>
      </w:pPr>
      <w:r>
        <w:rPr>
          <w:b/>
          <w:bCs/>
        </w:rPr>
        <w:t>Статья 667. Порядок исчисления, удержания и перечисления индивидуального подоходного налога по доходам, подлежащим налогообложению у источника выплаты</w:t>
      </w:r>
    </w:p>
    <w:p w14:paraId="672A4664" w14:textId="77777777" w:rsidR="00C90853" w:rsidRDefault="00E662A5">
      <w:pPr>
        <w:spacing w:before="240" w:after="240"/>
      </w:pPr>
      <w:r>
        <w:t> </w:t>
      </w:r>
    </w:p>
    <w:p w14:paraId="5BDB4CDC" w14:textId="77777777" w:rsidR="00C90853" w:rsidRDefault="00E662A5">
      <w:pPr>
        <w:spacing w:before="240" w:after="240"/>
      </w:pPr>
      <w:r>
        <w:t>1. Доходы физического лица-нерезидента из источников в Республике Казахстан, за исключением доходов, указанных в пункте 1 статьи 656 настоящего Кодекса, облагаются индивидуальным подоходным налогом у источника выплаты по ставкам, указанным в статье 646 настоящего Кодекса, без осуществления налоговых вычетов, если иное не установлено настоящей статьей.</w:t>
      </w:r>
    </w:p>
    <w:p w14:paraId="0720684C" w14:textId="77777777" w:rsidR="00C90853" w:rsidRDefault="00E662A5">
      <w:pPr>
        <w:spacing w:before="240" w:after="240"/>
      </w:pPr>
      <w:r>
        <w:t>В целях настоящей статьи прирост стоимости при реализации ценных бумаг, долей участия определяется в соответствии со статьей 228 настоящего Кодекса.</w:t>
      </w:r>
    </w:p>
    <w:p w14:paraId="014DCCF5" w14:textId="77777777" w:rsidR="00C90853" w:rsidRDefault="00E662A5">
      <w:pPr>
        <w:spacing w:before="240" w:after="240"/>
      </w:pPr>
      <w:r>
        <w:t>2.  Несмотря на положения настоящей статьи, исчисление, удержание и перечисление индивидуального подоходного налога у источника выплаты в бюджет с доходов физического лица-нерезидента, указанных в пункте 1 статьи 650 настоящего Кодекса, производятся в порядке, определенном статьей 650 настоящего Кодекса.</w:t>
      </w:r>
    </w:p>
    <w:p w14:paraId="20BC7FF7" w14:textId="77777777" w:rsidR="00C90853" w:rsidRDefault="00E662A5">
      <w:pPr>
        <w:spacing w:before="240" w:after="240"/>
      </w:pPr>
      <w:r>
        <w:t>3. Исчисление индивидуального подоходного налога по доходам, подлежащим налогообложению у источника выплаты, с учетом положений, предусмотренных пунктом 2 статьи 319 настоящего Кодекса, производится налоговым агентом без осуществления налоговых вычетов путем применения ставки, установленной подпунктом 6) пункта 1 статьи 646 настоящего Кодекса, к сумме следующих доходов физического лица-нерезидента, включая доходы, определенные пунктом 1 статьи 322 настоящего Кодекса:</w:t>
      </w:r>
    </w:p>
    <w:p w14:paraId="7A85D99B" w14:textId="77777777" w:rsidR="00C90853" w:rsidRDefault="00E662A5">
      <w:pPr>
        <w:spacing w:before="240" w:after="240"/>
      </w:pPr>
      <w:r>
        <w:t>от деятельности в Республике Казахстан по трудовому договору (соглашению, контракту), заключенному с резидентом или нерезидентом, являющимися работодателями;</w:t>
      </w:r>
    </w:p>
    <w:p w14:paraId="7BFA0175" w14:textId="77777777" w:rsidR="00C90853" w:rsidRDefault="00E662A5">
      <w:pPr>
        <w:spacing w:before="240" w:after="240"/>
      </w:pPr>
      <w:r>
        <w:t>от деятельности в Республике Казахстан в виде материальной выгоды, полученной от работодателя;</w:t>
      </w:r>
    </w:p>
    <w:p w14:paraId="4116EE8C" w14:textId="77777777" w:rsidR="00C90853" w:rsidRDefault="00E662A5">
      <w:pPr>
        <w:spacing w:before="240" w:after="240"/>
      </w:pPr>
      <w:r>
        <w:t>гонорары руководителя и (или) иные выплаты членам органа управления (совета директоров или иного органа), получаемые указанными лицами в связи с выполнением возложенных на них управленческих обязанностей в отношении резидента, независимо от места фактического выполнения таких обязанностей;</w:t>
      </w:r>
    </w:p>
    <w:p w14:paraId="27CA533E" w14:textId="77777777" w:rsidR="00C90853" w:rsidRDefault="00E662A5">
      <w:pPr>
        <w:spacing w:before="240" w:after="240"/>
      </w:pPr>
      <w:r>
        <w:t>надбавки, выплачиваемые ему в связи с проживанием в Республике Казахстан резидентом или нерезидентом, являющимися работодателями;</w:t>
      </w:r>
    </w:p>
    <w:p w14:paraId="17E837F5" w14:textId="77777777" w:rsidR="00C90853" w:rsidRDefault="00E662A5">
      <w:pPr>
        <w:spacing w:before="240" w:after="240"/>
      </w:pPr>
      <w:r>
        <w:t>страховая выплата физическим лицам – нерезидентам, осуществляемая по договору пенсионного аннуитета;</w:t>
      </w:r>
    </w:p>
    <w:p w14:paraId="42B781F4" w14:textId="77777777" w:rsidR="00C90853" w:rsidRDefault="00E662A5">
      <w:pPr>
        <w:spacing w:before="240" w:after="240"/>
      </w:pPr>
      <w:r>
        <w:t>пенсионные выплаты, осуществляемые накопительным пенсионным фондом-резидентом.</w:t>
      </w:r>
    </w:p>
    <w:p w14:paraId="15014037" w14:textId="77777777" w:rsidR="00C90853" w:rsidRDefault="00E662A5">
      <w:pPr>
        <w:spacing w:before="240" w:after="240"/>
      </w:pPr>
      <w:r>
        <w:t>3-1. Налогообложение доходов физического лица-нерезидента у источника выплаты производится независимо от распоряжения данным нерезидентом своими доходами в пользу третьих лиц.</w:t>
      </w:r>
    </w:p>
    <w:p w14:paraId="6C0937E6" w14:textId="77777777" w:rsidR="00C90853" w:rsidRDefault="00E662A5">
      <w:pPr>
        <w:spacing w:before="240" w:after="240"/>
      </w:pPr>
      <w:r>
        <w:t>4. Исчисление и удержание индивидуального подоходного налога, за исключением случая, указанного в пункте 7 настоящей статьи, производятся налоговым агентом по начисленным и выплаченным доходам, облагаемым у источника выплаты, не позднее дня выплаты доходов нерезиденту.</w:t>
      </w:r>
    </w:p>
    <w:p w14:paraId="38B25C0E" w14:textId="77777777" w:rsidR="00C90853" w:rsidRDefault="00E662A5">
      <w:pPr>
        <w:spacing w:before="240" w:after="240"/>
      </w:pPr>
      <w:r>
        <w:t>Индивидуальный подоходный налог у источника выплаты удерживается налоговым агентом независимо от формы и места осуществления выплаты дохода физическому лицу-нерезиденту.</w:t>
      </w:r>
    </w:p>
    <w:p w14:paraId="2D825556" w14:textId="77777777" w:rsidR="00C90853" w:rsidRDefault="00E662A5">
      <w:pPr>
        <w:spacing w:before="240" w:after="240"/>
      </w:pPr>
      <w:r>
        <w:t>5. Налоговый агент обязан перечислить сумму индивидуального подоходного налога у источника выплаты, удержанного у источника выплаты, по месту нахождения не позднее 25 числа месяца, следующего за месяцем, в котором налог подлежит удержанию.</w:t>
      </w:r>
    </w:p>
    <w:p w14:paraId="7C108C52" w14:textId="77777777" w:rsidR="00C90853" w:rsidRDefault="00E662A5">
      <w:pPr>
        <w:spacing w:before="240" w:after="240"/>
      </w:pPr>
      <w:r>
        <w:t>6. При выплате дохода в иностранной валюте размер дохода, облагаемого у источника выплаты, пересчитывается в тенге с применением рыночного курса обмена валют, определенного в последний рабочий день, предшествующий дате выплаты дохода.</w:t>
      </w:r>
    </w:p>
    <w:p w14:paraId="21E41BF4" w14:textId="77777777" w:rsidR="00C90853" w:rsidRDefault="00E662A5">
      <w:pPr>
        <w:spacing w:before="240" w:after="240"/>
      </w:pPr>
      <w:r>
        <w:t>7. При предоставлении иностранного персонала нерезидентом, деятельность которого не образует постоянного учреждения в Республике Казахстан в соответствии с положениями пункта 7 статьи 220 настоящего Кодекса, доход такого персонала от деятельности в Республике Казахстан облагается индивидуальным подоходным налогом у источника выплаты.</w:t>
      </w:r>
    </w:p>
    <w:p w14:paraId="4711245A" w14:textId="77777777" w:rsidR="00C90853" w:rsidRDefault="00E662A5">
      <w:pPr>
        <w:spacing w:before="240" w:after="240"/>
      </w:pPr>
      <w:r>
        <w:t>При этом объектом обложения индивидуальным подоходным налогом являются доходы физического лица-нерезидента, в том числе иная материальная выгода, получаемая таким лицом в связи с деятельностью в Республике Казахстан.</w:t>
      </w:r>
    </w:p>
    <w:p w14:paraId="77AC59D2" w14:textId="77777777" w:rsidR="00C90853" w:rsidRDefault="00E662A5">
      <w:pPr>
        <w:spacing w:before="240" w:after="240"/>
      </w:pPr>
      <w:r>
        <w:t>В случае, если доход выплачивается предоставленному персоналу нерезидентом, налоговая база в целях исчисления индивидуального подоходного налога определяется налоговым агентом на основании документов, представляемых нерезидентом в соответствии с пунктом 7 статьи 220 настоящего Кодекса.</w:t>
      </w:r>
    </w:p>
    <w:p w14:paraId="29FED848" w14:textId="77777777" w:rsidR="00C90853" w:rsidRDefault="00E662A5">
      <w:pPr>
        <w:spacing w:before="240" w:after="240"/>
      </w:pPr>
      <w:r>
        <w:t>Удержание индивидуального подоходного налога у источника выплаты с дохода иностранного персонала производится налоговым агентом при выплате дохода юридическому лицу-нерезиденту за услуги по предоставлению иностранного персонала.</w:t>
      </w:r>
    </w:p>
    <w:p w14:paraId="30BC19E6" w14:textId="77777777" w:rsidR="00C90853" w:rsidRDefault="00E662A5">
      <w:pPr>
        <w:spacing w:before="240" w:after="240"/>
      </w:pPr>
      <w:r>
        <w:t>Исчисление индивидуального подоходного налога, удерживаемого у источника выплаты, производится налоговым агентом путем применения ставки, установленной подпунктом 6) пункта 1 статьи 646настоящего Кодекса, к сумме доходов иностранного персонала, определенных в соответствии с настоящим пунктом с учетом положений пункта 2 статьи 319 настоящего Кодекса, без осуществления налоговых вычетов.</w:t>
      </w:r>
    </w:p>
    <w:p w14:paraId="3B3A5AEE" w14:textId="77777777" w:rsidR="00C90853" w:rsidRDefault="00E662A5">
      <w:pPr>
        <w:spacing w:before="240" w:after="240"/>
      </w:pPr>
      <w:r>
        <w:t>Налоговый агент обязан перечислить суммы индивидуального подоходного налога, удержанного у источника выплаты, по месту нахождения до 25 числа месяца, следующего за месяцем, в котором налог подлежит удержанию.</w:t>
      </w:r>
    </w:p>
    <w:p w14:paraId="48BF3626" w14:textId="77777777" w:rsidR="00C90853" w:rsidRDefault="00E662A5">
      <w:pPr>
        <w:spacing w:before="240" w:after="240"/>
      </w:pPr>
      <w:r>
        <w:t>8. Обязанность и ответственность по исчислению, удержанию и перечислению индивидуального подоходного налога у источника выплаты в бюджет возлагаются на следующих лиц, выплачивающих доход нерезиденту и признанных налоговыми агентами:</w:t>
      </w:r>
    </w:p>
    <w:p w14:paraId="6A8D39E7" w14:textId="77777777" w:rsidR="00C90853" w:rsidRDefault="00E662A5">
      <w:pPr>
        <w:spacing w:before="240" w:after="240"/>
      </w:pPr>
      <w:r>
        <w:t>1) индивидуального предпринимателя;</w:t>
      </w:r>
    </w:p>
    <w:p w14:paraId="46F3348D" w14:textId="77777777" w:rsidR="00C90853" w:rsidRDefault="00E662A5">
      <w:pPr>
        <w:spacing w:before="240" w:after="240"/>
      </w:pPr>
      <w:r>
        <w:t>2) юридическое лицо-нерезидента, осуществляющее деятельность в Республике Казахстан через структурное подразделение.</w:t>
      </w:r>
    </w:p>
    <w:p w14:paraId="7B33D2B2" w14:textId="77777777" w:rsidR="00C90853" w:rsidRDefault="00E662A5">
      <w:pPr>
        <w:spacing w:before="240" w:after="240"/>
      </w:pPr>
      <w:r>
        <w:t>При этом юридическое лицо-нерезидент признается налоговым агентом с даты постановки его структурного подразделения на регистрационный учет в налоговых органах Республики Казахстан;</w:t>
      </w:r>
    </w:p>
    <w:p w14:paraId="0E26EFD4" w14:textId="77777777" w:rsidR="00C90853" w:rsidRDefault="00E662A5">
      <w:pPr>
        <w:spacing w:before="240" w:after="240"/>
      </w:pPr>
      <w:r>
        <w:t>3) юридическое лицо-нерезидента, осуществляющее деятельность в Республике Казахстан через постоянное учреждение без открытия структурного подразделения.</w:t>
      </w:r>
    </w:p>
    <w:p w14:paraId="06CB408E" w14:textId="77777777" w:rsidR="00C90853" w:rsidRDefault="00E662A5">
      <w:pPr>
        <w:spacing w:before="240" w:after="240"/>
      </w:pPr>
      <w:r>
        <w:t>При этом юридическое лицо-нерезидент признается налоговым агентом с даты постановки его постоянного учреждения без открытия структурного подразделения на регистрационный учет в налоговых органах Республики Казахстан;</w:t>
      </w:r>
    </w:p>
    <w:p w14:paraId="3E784554" w14:textId="77777777" w:rsidR="00C90853" w:rsidRDefault="00E662A5">
      <w:pPr>
        <w:spacing w:before="240" w:after="240"/>
      </w:pPr>
      <w:r>
        <w:t>4) юридическое лицо-резидента, в том числе эмитента базового актива депозитарных расписок.</w:t>
      </w:r>
    </w:p>
    <w:p w14:paraId="270874C5" w14:textId="77777777" w:rsidR="00C90853" w:rsidRDefault="00E662A5">
      <w:pPr>
        <w:spacing w:before="240" w:after="240"/>
      </w:pPr>
      <w:r>
        <w:t>Для целей настоящей главы юридическое лицо-резидент своим решением вправе признать налоговым агентом по индивидуальному подоходному налогу, удерживаемому у источника выплаты, свое структурное подразделение по доходам, облагаемым у источника выплаты, которые выплачены (подлежат выплате) таким структурным подразделением, в порядке, определенном статьей 353 настоящего Кодекса;</w:t>
      </w:r>
    </w:p>
    <w:p w14:paraId="0A746776" w14:textId="77777777" w:rsidR="00C90853" w:rsidRDefault="00E662A5">
      <w:pPr>
        <w:spacing w:before="240" w:after="240"/>
      </w:pPr>
      <w:r>
        <w:t>5) юридическое лицо, в том числе нерезидента, осуществляющее деятельность в Республике Казахстан через постоянное учреждение, которому предоставлен иностранный персонал нерезидентом, деятельность которого не образует постоянного учреждения в соответствии с положениями пункта 7 статьи 220 настоящего Кодекса;</w:t>
      </w:r>
    </w:p>
    <w:p w14:paraId="2EB1CEB1" w14:textId="77777777" w:rsidR="00C90853" w:rsidRDefault="00E662A5">
      <w:pPr>
        <w:spacing w:before="240" w:after="240"/>
      </w:pPr>
      <w:r>
        <w:t>6) юридическое лицо-нерезидента, приобретающее имущество, указанное в подпункте 5) части первой пункта 1 статьи 650 настоящего Кодекса, при невыполнении условий, установленных подпунктом 5) пункта 1 статьи 644-2 настоящего Кодекса;</w:t>
      </w:r>
    </w:p>
    <w:p w14:paraId="7653384F" w14:textId="77777777" w:rsidR="00C90853" w:rsidRDefault="00E662A5">
      <w:pPr>
        <w:numPr>
          <w:ilvl w:val="0"/>
          <w:numId w:val="77"/>
        </w:numPr>
        <w:spacing w:before="240"/>
        <w:ind w:hanging="329"/>
      </w:pPr>
      <w:r>
        <w:t>лицо, выплатившее доход, указанный в подпункте 35) пункта 1 статьи 644 настоящего Кодекса;   </w:t>
      </w:r>
    </w:p>
    <w:p w14:paraId="71A430FF" w14:textId="77777777" w:rsidR="00C90853" w:rsidRDefault="00E662A5">
      <w:pPr>
        <w:numPr>
          <w:ilvl w:val="0"/>
          <w:numId w:val="77"/>
        </w:numPr>
        <w:spacing w:after="240"/>
        <w:ind w:hanging="329"/>
      </w:pPr>
      <w:r>
        <w:t>физическое лицо, выплатившее нерезиденту доход от прироста стоимости при реализации имущества, указанного в пункте 1 части первой статьи 650 настоящего Кодекса.  </w:t>
      </w:r>
    </w:p>
    <w:p w14:paraId="42F8A20B" w14:textId="77777777" w:rsidR="00C90853" w:rsidRDefault="00E662A5">
      <w:pPr>
        <w:spacing w:before="240" w:after="240"/>
      </w:pPr>
      <w:r>
        <w:t>При этом физическое лицо, выплатившее доход, указанный в пункте 1 части первой статьи 650 настоящего Кодекса, в целях реализации части первой настоящего подпункта признается налоговым агентом, за исключением случаев совершения сделок с ценными бумагами на фондовой бирже. Исчисление, удержание и перечисление корпоративного подоходного налога у источника выплаты в бюджет с доходов нерезидента производятся в порядке, определенном статьей 650 настоящего Кодекса.</w:t>
      </w:r>
    </w:p>
    <w:p w14:paraId="576D6021" w14:textId="77777777" w:rsidR="00C90853" w:rsidRDefault="00E662A5">
      <w:pPr>
        <w:spacing w:before="240" w:after="240"/>
      </w:pPr>
      <w:r>
        <w:t>9. При уплате налоговым агентом суммы индивидуального подоходного налога, исчисленной с доходов физического лица-нерезидента в соответствии с положениями настоящего Кодекса, за счет собственных средств без его удержания обязанность налогового агента по удержанию и перечислению индивидуальногоподоходного налога у источника выплаты считается исполненной.</w:t>
      </w:r>
    </w:p>
    <w:p w14:paraId="1A0DAD8E" w14:textId="77777777" w:rsidR="00C90853" w:rsidRDefault="00E662A5">
      <w:pPr>
        <w:spacing w:before="240" w:after="240"/>
      </w:pPr>
      <w:r>
        <w:t> </w:t>
      </w:r>
    </w:p>
    <w:p w14:paraId="19C7D2B7" w14:textId="77777777" w:rsidR="00C90853" w:rsidRDefault="00E662A5">
      <w:pPr>
        <w:spacing w:before="240" w:after="240"/>
      </w:pPr>
      <w:r>
        <w:rPr>
          <w:b/>
          <w:bCs/>
        </w:rPr>
        <w:t>Статья 668. Порядок налогообложения доходов иностранцев и лиц без гражданства, направленных в Республику Казахстан юридическим лицом-нерезидентом, не зарегистрированным в качестве налогоплательщика Республики Казахстан</w:t>
      </w:r>
    </w:p>
    <w:p w14:paraId="21EB7DD0" w14:textId="77777777" w:rsidR="00C90853" w:rsidRDefault="00E662A5">
      <w:pPr>
        <w:spacing w:before="240" w:after="240"/>
      </w:pPr>
      <w:r>
        <w:t> </w:t>
      </w:r>
    </w:p>
    <w:p w14:paraId="62466B67" w14:textId="77777777" w:rsidR="00C90853" w:rsidRDefault="00E662A5">
      <w:pPr>
        <w:spacing w:before="240" w:after="240"/>
      </w:pPr>
      <w:bookmarkStart w:id="1320" w:name="z11902"/>
      <w:r>
        <w:t>1. Порядок налогообложения, установленный настоящей статьей, распространяется на доходы иностранцев и лиц без гражданства, направленных в Республику Казахстан юридическим лицом-нерезидентом, не зарегистрированным в качестве налогоплательщика Республики Казахстан, включая доходы, определенные статьей 322 настоящего Кодекса, полученные (подлежащие получению):</w:t>
      </w:r>
      <w:bookmarkEnd w:id="1320"/>
    </w:p>
    <w:p w14:paraId="42933C43" w14:textId="77777777" w:rsidR="00C90853" w:rsidRDefault="00E662A5">
      <w:pPr>
        <w:spacing w:before="240" w:after="240"/>
      </w:pPr>
      <w:bookmarkStart w:id="1321" w:name="z14698"/>
      <w:r>
        <w:t>от деятельности в Республике Казахстан по трудовому договору (соглашению, контракту), заключенному с таким юридическим лицом-нерезидентом, являющимся работодателем;</w:t>
      </w:r>
      <w:bookmarkEnd w:id="1321"/>
    </w:p>
    <w:p w14:paraId="257BBB1F" w14:textId="77777777" w:rsidR="00C90853" w:rsidRDefault="00E662A5">
      <w:pPr>
        <w:spacing w:before="240" w:after="240"/>
      </w:pPr>
      <w:bookmarkStart w:id="1322" w:name="z14699"/>
      <w:r>
        <w:t>от деятельности в Республике Казахстан по договору (контракту) гражданско-правового характера, заключенному с таким юридическим лицом-нерезидентом;</w:t>
      </w:r>
      <w:bookmarkEnd w:id="1322"/>
    </w:p>
    <w:p w14:paraId="16C65381" w14:textId="77777777" w:rsidR="00C90853" w:rsidRDefault="00E662A5">
      <w:pPr>
        <w:spacing w:before="240" w:after="240"/>
      </w:pPr>
      <w:bookmarkStart w:id="1323" w:name="z14936"/>
      <w:r>
        <w:t>от деятельности в Республике Казахстан в виде материальной выгоды, полученной от лица, не являющегося работодателем;</w:t>
      </w:r>
      <w:bookmarkEnd w:id="1323"/>
    </w:p>
    <w:p w14:paraId="517E3B07" w14:textId="77777777" w:rsidR="00C90853" w:rsidRDefault="00E662A5">
      <w:pPr>
        <w:spacing w:before="240" w:after="240"/>
      </w:pPr>
      <w:bookmarkStart w:id="1324" w:name="z14701"/>
      <w:r>
        <w:t>надбавки, выплачиваемые в связи с проживанием в Республике Казахстан таким юридическим лицом-нерезидентом.</w:t>
      </w:r>
      <w:bookmarkEnd w:id="1324"/>
    </w:p>
    <w:p w14:paraId="72AB5A1A" w14:textId="77777777" w:rsidR="00C90853" w:rsidRDefault="00E662A5">
      <w:pPr>
        <w:spacing w:before="240" w:after="240"/>
      </w:pPr>
      <w:bookmarkStart w:id="1325" w:name="z14702"/>
      <w:r>
        <w:t>В целях настоящей статьи под юридическим лицом-нерезидентом, не зарегистрированным в качестве налогоплательщика Республики Казахстан, признается также юридическое лицо-нерезидент, зарегистрированное в качестве налогоплательщика Республики Казахстан в связи с открытием текущего счета в банках-резидентах и (или) в связи с возникновением обязательств в соответствии со статьей 650 настоящего Кодекса.</w:t>
      </w:r>
      <w:bookmarkEnd w:id="1325"/>
    </w:p>
    <w:p w14:paraId="32AC7A21" w14:textId="77777777" w:rsidR="00C90853" w:rsidRDefault="00E662A5">
      <w:pPr>
        <w:spacing w:before="240" w:after="240"/>
      </w:pPr>
      <w:bookmarkStart w:id="1326" w:name="z14703"/>
      <w:r>
        <w:t>Положения настоящей статьи применяются к указанным в настоящей статье доходам иностранца или лица без гражданства, направленного в Республику Казахстан, если иное не установлено пунктом 7 статьи 655 настоящего Кодекса, при одновременном выполнении следующих условий:</w:t>
      </w:r>
      <w:bookmarkEnd w:id="1326"/>
    </w:p>
    <w:p w14:paraId="1DD60002" w14:textId="77777777" w:rsidR="00C90853" w:rsidRDefault="00E662A5">
      <w:pPr>
        <w:spacing w:before="240" w:after="240"/>
      </w:pPr>
      <w:r>
        <w:t>1) иностранец или лицо без гражданства является работником и (или) подрядчиком (субподрядчиком) юридического лица-нерезидента, не зарегистрированного в качестве налогоплательщика Республики Казахстан, либо работником подрядчика (субподрядчика) указанного юридического лица-нерезидента;</w:t>
      </w:r>
    </w:p>
    <w:p w14:paraId="35CB1329" w14:textId="77777777" w:rsidR="00C90853" w:rsidRDefault="00E662A5">
      <w:pPr>
        <w:spacing w:before="240" w:after="240"/>
      </w:pPr>
      <w:r>
        <w:t>2) иностранец или лицо без гражданства признается постоянно пребывающим в Республике Казахстан в соответствии с пунктом 2 статьи 217 настоящего Кодекса.</w:t>
      </w:r>
    </w:p>
    <w:p w14:paraId="4AAADBD8" w14:textId="77777777" w:rsidR="00C90853" w:rsidRDefault="00E662A5">
      <w:pPr>
        <w:spacing w:before="240" w:after="240"/>
      </w:pPr>
      <w:bookmarkStart w:id="1327" w:name="z227"/>
      <w:r>
        <w:t>При этом в случае если иностранец или лицо без гражданства не признается постоянно пребывающим в Республике Казахстан в соответствии с пунктом 2 статьи 217 настоящего Кодекса, то доходы от деятельности в Республике Казахстан в виде материальной выгоды, полученной от лица, не являющегося работодателем, подлежат налогообложению по ставке, установленной статьей 646 настоящего Кодекса.</w:t>
      </w:r>
      <w:bookmarkEnd w:id="1327"/>
    </w:p>
    <w:p w14:paraId="17C0C00B" w14:textId="77777777" w:rsidR="00C90853" w:rsidRDefault="00E662A5">
      <w:pPr>
        <w:spacing w:before="240" w:after="240"/>
      </w:pPr>
      <w:r>
        <w:t>2. Обязанность и ответственность по исчислению, удержанию и перечислению индивидуального подоходного налога у источника выплаты в бюджет с дохода иностранца или лица без гражданства, указанного в пункте 1 настоящей статьи, возлагаются на лицо (в том числе нерезидента, осуществляющего деятельность через постоянное учреждение), в пользу которого выполняются работы, оказываются услуги юридическим лицом-нерезидентом. Такое лицо признается налоговым агентом.</w:t>
      </w:r>
    </w:p>
    <w:p w14:paraId="58941FEA" w14:textId="77777777" w:rsidR="00C90853" w:rsidRDefault="00E662A5">
      <w:pPr>
        <w:spacing w:before="240" w:after="240"/>
      </w:pPr>
      <w:r>
        <w:t>3. Исчисление индивидуального подоходного налога производится налоговым агентом с дохода иностранца или лица без гражданства, указанного в документе, представленном нерезидентом в соответствии с настоящим пунктом, без осуществления налоговых вычетов по ставке, установленной статьей 320 настоящего Кодекса. При этом юридическое лицо-нерезидент обязано представить налоговому агенту:</w:t>
      </w:r>
    </w:p>
    <w:p w14:paraId="45993D82" w14:textId="77777777" w:rsidR="00C90853" w:rsidRDefault="00E662A5">
      <w:pPr>
        <w:spacing w:before="240" w:after="240"/>
      </w:pPr>
      <w:bookmarkStart w:id="1328" w:name="z11912"/>
      <w:r>
        <w:t>нотариально засвидетельствованные копии индивидуального трудового договора (контракта) и (или) договора гражданско-правового характера, заключенных с иностранцем или лицом без гражданства, направленным в Республику Казахстан;</w:t>
      </w:r>
      <w:bookmarkEnd w:id="1328"/>
    </w:p>
    <w:p w14:paraId="22D9747A" w14:textId="77777777" w:rsidR="00C90853" w:rsidRDefault="00E662A5">
      <w:pPr>
        <w:spacing w:before="240" w:after="240"/>
      </w:pPr>
      <w:bookmarkStart w:id="1329" w:name="z11913"/>
      <w:r>
        <w:t>иной документ, содержащий сведения о доходах физического лица, получаемых от работы по найму в рамках трудового договора и (или) договора гражданско-правового характера, заключенного с таким нерезидентом.</w:t>
      </w:r>
      <w:bookmarkEnd w:id="1329"/>
    </w:p>
    <w:p w14:paraId="0B563468" w14:textId="77777777" w:rsidR="00C90853" w:rsidRDefault="00E662A5">
      <w:pPr>
        <w:spacing w:before="240" w:after="240"/>
      </w:pPr>
      <w:r>
        <w:t>В случае непредставления налоговому агенту документов, указанных в настоящем пункте, обложению индивидуальным подоходным налогом у источника выплаты подлежит доход в размере 80 процентов от суммы дохода, подлежащего выплате юридическому лицу-нерезиденту за выполненные работы, оказанные услуги, который распределяется равными долями на всех иностранцев и лиц без гражданства.</w:t>
      </w:r>
    </w:p>
    <w:p w14:paraId="05252338" w14:textId="77777777" w:rsidR="00C90853" w:rsidRDefault="00E662A5">
      <w:pPr>
        <w:spacing w:before="240" w:after="240"/>
      </w:pPr>
      <w:bookmarkStart w:id="1330" w:name="z14707"/>
      <w:r>
        <w:t>При этом доход, указанный в настоящем пункте, подлежит уменьшению на сумму:</w:t>
      </w:r>
      <w:bookmarkEnd w:id="1330"/>
    </w:p>
    <w:p w14:paraId="7CC4DFFA" w14:textId="77777777" w:rsidR="00C90853" w:rsidRDefault="00E662A5">
      <w:pPr>
        <w:spacing w:before="240" w:after="240"/>
      </w:pPr>
      <w:bookmarkStart w:id="1331" w:name="z14708"/>
      <w:r>
        <w:t xml:space="preserve">дохода, указанного в документах, определенных настоящим пунктом, в случае их представления; </w:t>
      </w:r>
      <w:bookmarkEnd w:id="1331"/>
    </w:p>
    <w:p w14:paraId="27D16259" w14:textId="77777777" w:rsidR="00C90853" w:rsidRDefault="00E662A5">
      <w:pPr>
        <w:spacing w:before="240" w:after="240"/>
      </w:pPr>
      <w:bookmarkStart w:id="1332" w:name="z14709"/>
      <w:r>
        <w:t>дохода от деятельности в Республике Казахстан в виде материальной выгоды, полученной от лица, не являющегося работодателем, в случае если такой доход предусмотрен условиями договора (контракта, соглашения).</w:t>
      </w:r>
      <w:bookmarkEnd w:id="1332"/>
    </w:p>
    <w:p w14:paraId="26B6B2CC" w14:textId="77777777" w:rsidR="00C90853" w:rsidRDefault="00E662A5">
      <w:pPr>
        <w:spacing w:before="240" w:after="240"/>
      </w:pPr>
      <w:r>
        <w:t>4. Индивидуальный подоходный налог у источника выплаты исчисляется и удерживается налоговым агентом не позднее дня выплаты дохода юридическому лицу-нерезиденту независимо от формы и места осуществления выплаты дохода.</w:t>
      </w:r>
    </w:p>
    <w:p w14:paraId="49F5F401" w14:textId="77777777" w:rsidR="00C90853" w:rsidRDefault="00E662A5">
      <w:pPr>
        <w:spacing w:before="240" w:after="240"/>
      </w:pPr>
      <w:r>
        <w:t>5. Перечисление индивидуального подоходного налога с доходов иностранца или лица без гражданства в бюджет производится налоговым агентом по месту своего нахождения до 25 числа месяца, следующего за месяцем, в котором налог подлежит удержанию в соответствии с пунктом 4 настоящей статьи.</w:t>
      </w:r>
    </w:p>
    <w:p w14:paraId="7B9EB788" w14:textId="77777777" w:rsidR="00C90853" w:rsidRDefault="00E662A5">
      <w:pPr>
        <w:spacing w:before="240" w:after="240"/>
      </w:pPr>
      <w:r>
        <w:t xml:space="preserve">6. </w:t>
      </w:r>
      <w:bookmarkStart w:id="1333" w:name="z15750"/>
      <w:r>
        <w:t>При выплате дохода в иностранной валюте размер дохода, облагаемого у источника выплаты, пересчитывается в тенге с применением рыночного курса обмена валют, определенного в последний рабочий день, предшествующий дате выплаты дохода.</w:t>
      </w:r>
      <w:bookmarkEnd w:id="1333"/>
    </w:p>
    <w:p w14:paraId="12F3CF33" w14:textId="77777777" w:rsidR="00C90853" w:rsidRDefault="00E662A5">
      <w:pPr>
        <w:spacing w:before="240" w:after="240"/>
      </w:pPr>
      <w:r>
        <w:t> </w:t>
      </w:r>
    </w:p>
    <w:p w14:paraId="2E60957F" w14:textId="77777777" w:rsidR="00C90853" w:rsidRDefault="00E662A5">
      <w:pPr>
        <w:spacing w:before="240" w:after="240"/>
      </w:pPr>
      <w:r>
        <w:rPr>
          <w:b/>
          <w:bCs/>
        </w:rPr>
        <w:t xml:space="preserve">Статья 669. Представление декларации по индивидуальному подоходному налогу и социальному налогу </w:t>
      </w:r>
    </w:p>
    <w:p w14:paraId="4A53E4EE" w14:textId="77777777" w:rsidR="00C90853" w:rsidRDefault="00E662A5">
      <w:pPr>
        <w:spacing w:before="240" w:after="240"/>
      </w:pPr>
      <w:r>
        <w:t> </w:t>
      </w:r>
    </w:p>
    <w:p w14:paraId="0F82565B" w14:textId="77777777" w:rsidR="00C90853" w:rsidRDefault="00E662A5">
      <w:pPr>
        <w:spacing w:before="240" w:after="240"/>
      </w:pPr>
      <w:bookmarkStart w:id="1334" w:name="z11917"/>
      <w:r>
        <w:t> Декларация по индивидуальному подоходному налогу и социальному налогу представляется налоговым агентом в налоговый орган по месту уплаты налога ежеквартально, не позднее 15 числа второго месяца, следующего за кварталом, в который входят отчетные налоговые периоды.</w:t>
      </w:r>
      <w:bookmarkEnd w:id="1334"/>
    </w:p>
    <w:p w14:paraId="16379703" w14:textId="77777777" w:rsidR="00C90853" w:rsidRDefault="00E662A5">
      <w:pPr>
        <w:spacing w:before="240" w:after="240"/>
      </w:pPr>
      <w:r>
        <w:t> </w:t>
      </w:r>
    </w:p>
    <w:p w14:paraId="6DA8F92C" w14:textId="77777777" w:rsidR="00C90853" w:rsidRDefault="00E662A5">
      <w:pPr>
        <w:spacing w:before="240" w:after="240"/>
      </w:pPr>
      <w:r>
        <w:rPr>
          <w:b/>
          <w:bCs/>
        </w:rPr>
        <w:t>Статья 670. Порядок исчисления и уплаты индивидуального подоходного налога с доходов физического лица-нерезидента, полученных из источников в Республике Казахстан от лица, не являющегося налоговым агентом</w:t>
      </w:r>
    </w:p>
    <w:p w14:paraId="066BF7D6" w14:textId="77777777" w:rsidR="00C90853" w:rsidRDefault="00E662A5">
      <w:pPr>
        <w:spacing w:before="240" w:after="240"/>
      </w:pPr>
      <w:r>
        <w:t> </w:t>
      </w:r>
    </w:p>
    <w:p w14:paraId="770F811D" w14:textId="77777777" w:rsidR="00C90853" w:rsidRDefault="00E662A5">
      <w:pPr>
        <w:numPr>
          <w:ilvl w:val="0"/>
          <w:numId w:val="78"/>
        </w:numPr>
        <w:spacing w:before="240"/>
        <w:ind w:hanging="329"/>
      </w:pPr>
      <w:r>
        <w:t>Положения настоящей статьи распространяются на доходы физического лица-нерезидента, полученные из источников в Республике Казахстан от лица, не являющегося налоговым агентом в соответствии с положениями настоящего Кодекса.</w:t>
      </w:r>
    </w:p>
    <w:p w14:paraId="28D93477" w14:textId="77777777" w:rsidR="00C90853" w:rsidRDefault="00E662A5">
      <w:pPr>
        <w:numPr>
          <w:ilvl w:val="0"/>
          <w:numId w:val="78"/>
        </w:numPr>
        <w:ind w:hanging="329"/>
      </w:pPr>
      <w:r>
        <w:t>Если иное не установлено настоящей статьей, исчисление индивидуального подоходного налога с доходов физического лица-нерезидента, полученных из источников в Республике Казахстан от лица, не являющегося налоговым агентом в соответствии с положениями настоящего Кодекса, производится путем применения ставки, установленной статьей 646 настоящего Кодекса, к начисленной сумме дохода без осуществления налоговых вычетов.</w:t>
      </w:r>
    </w:p>
    <w:p w14:paraId="2FBE87AF" w14:textId="77777777" w:rsidR="00C90853" w:rsidRDefault="00E662A5">
      <w:pPr>
        <w:numPr>
          <w:ilvl w:val="0"/>
          <w:numId w:val="78"/>
        </w:numPr>
        <w:spacing w:after="240"/>
        <w:ind w:hanging="329"/>
      </w:pPr>
      <w:r>
        <w:t>Если иное не установлено настоящей статьей, уплата индивидуального подоходного налога производится физическим лицом-нерезидентом самостоятельно не позднее десяти календарных дней после срока, установленного для сдачи декларации о доходах и имущественалогу за налоговый период.</w:t>
      </w:r>
    </w:p>
    <w:p w14:paraId="3B67FEDE" w14:textId="77777777" w:rsidR="00C90853" w:rsidRDefault="00E662A5">
      <w:pPr>
        <w:spacing w:before="240" w:after="240"/>
      </w:pPr>
      <w:r>
        <w:t> </w:t>
      </w:r>
    </w:p>
    <w:p w14:paraId="1FA970A1" w14:textId="77777777" w:rsidR="00C90853" w:rsidRDefault="00E662A5">
      <w:pPr>
        <w:spacing w:before="240" w:after="240"/>
      </w:pPr>
      <w:r>
        <w:rPr>
          <w:b/>
          <w:bCs/>
        </w:rPr>
        <w:t>Статья 671. Порядок исчисления и уплаты индивидуального подоходного налога с доходов трудового иммигранта-нерезидента</w:t>
      </w:r>
    </w:p>
    <w:p w14:paraId="42528C22" w14:textId="77777777" w:rsidR="00C90853" w:rsidRDefault="00E662A5">
      <w:pPr>
        <w:spacing w:before="240" w:after="240"/>
      </w:pPr>
      <w:r>
        <w:t> </w:t>
      </w:r>
    </w:p>
    <w:p w14:paraId="73D6BE4E" w14:textId="77777777" w:rsidR="00C90853" w:rsidRDefault="00E662A5">
      <w:pPr>
        <w:spacing w:before="240" w:after="240"/>
      </w:pPr>
      <w:r>
        <w:t>Трудовые иммигранты-нерезиденты по доходам, полученным (подлежащим получению) по трудовым договорам, заключенным в соответствии с трудовым законодательством Республики Казахстан на основании разрешения трудовому иммигранту, в течение налогового периода производят уплату предварительного платежа по индивидуальному подоходному налогу.</w:t>
      </w:r>
    </w:p>
    <w:p w14:paraId="104F9AE5" w14:textId="77777777" w:rsidR="00C90853" w:rsidRDefault="00E662A5">
      <w:pPr>
        <w:spacing w:before="240" w:after="240"/>
      </w:pPr>
      <w:r>
        <w:t>Предварительный платеж по индивидуальному подоходному налогу исчисляется в размере 4-кратного месячногорасчетного показателя, установленного законом о республиканском бюджете и действующего на 1 января соответствующего финансового года, за каждый месяц выполнения работ, оказания услуг соответствующего периода, указанного трудовым иммигрантом-нерезидентом в заявлении на получение (продление) разрешения трудовому иммигранту.</w:t>
      </w:r>
    </w:p>
    <w:p w14:paraId="58F5EDAD" w14:textId="77777777" w:rsidR="00C90853" w:rsidRDefault="00E662A5">
      <w:pPr>
        <w:spacing w:before="240" w:after="240"/>
      </w:pPr>
      <w:r>
        <w:t>Уплата предварительного платежа по индивидуальному подоходному налогу производится трудовым иммигрантом-нерезидентом по месту пребывания до получения (продления) разрешения трудовому иммигранту.</w:t>
      </w:r>
    </w:p>
    <w:p w14:paraId="6DABDF4F" w14:textId="77777777" w:rsidR="00C90853" w:rsidRDefault="00E662A5">
      <w:pPr>
        <w:spacing w:before="240" w:after="240"/>
      </w:pPr>
      <w:r>
        <w:t>По окончании налогового периода по доходам, указанным в настоящем пункте, трудовыми иммигрантами-нерезидентами производится исчисление суммы индивидуального подоходного налога путем применения ставки, установленной подпунктом 6) пункта 1 статьи 646 настоящего Кодекса, к облагаемой сумме дохода.</w:t>
      </w:r>
    </w:p>
    <w:p w14:paraId="75A2D541" w14:textId="77777777" w:rsidR="00C90853" w:rsidRDefault="00E662A5">
      <w:pPr>
        <w:spacing w:before="240" w:after="240"/>
      </w:pPr>
      <w:r>
        <w:t>Облагаемая сумма дохода определяется как сумма доходов, полученных (подлежащих получению) от выполнения работ, оказания услуг, уменьшенная на сумму 14-кратного размера месячного расчетного показателя, установленного законом о республиканском бюджете и действующего на 1 января соответствующего финансового года, исчисленная за каждый месяц выполнения работ, оказания услуг соответствующего периода, указанного в разрешении трудовому иммигранту.</w:t>
      </w:r>
    </w:p>
    <w:p w14:paraId="02DC0CB0" w14:textId="77777777" w:rsidR="00C90853" w:rsidRDefault="00E662A5">
      <w:pPr>
        <w:spacing w:before="240" w:after="240"/>
      </w:pPr>
      <w:r>
        <w:t>Сумма предварительных платежей, уплаченная трудовым иммигрантом-нерезидентом в бюджет в течение налогового периода, зачитывается в счет уплаты индивидуального подоходного налога, исчисленного за отчетный налоговый период.</w:t>
      </w:r>
    </w:p>
    <w:p w14:paraId="4EDF68F8" w14:textId="77777777" w:rsidR="00C90853" w:rsidRDefault="00E662A5">
      <w:pPr>
        <w:spacing w:before="240" w:after="240"/>
      </w:pPr>
      <w:r>
        <w:t>В случае если сумма уплаченных в течение налогового периода предварительных платежей по индивидуальному подоходному налогу превышает сумму индивидуального подоходного налога, исчисленную за отчетный налоговый период, то сумма такого превышения не является суммой излишне уплаченного индивидуального подоходного налога и не подлежит возврату или зачету.</w:t>
      </w:r>
    </w:p>
    <w:p w14:paraId="6BCAD24D" w14:textId="77777777" w:rsidR="00C90853" w:rsidRDefault="00E662A5">
      <w:pPr>
        <w:spacing w:before="240" w:after="240"/>
      </w:pPr>
      <w:r>
        <w:t>В случае если сумма уплаченных в течение налогового периода предварительных платежей по индивидуальному подоходному налогу меньше суммы индивидуального подоходного налога, исчисленной за отчетный налоговый период, то исчисление индивидуального подоходного налога отражается в декларации о доходах и имуществе и уплата индивидуального подоходного налога по декларации по итогам налогового периода осуществляется трудовым иммигрантом-нерезидентом по месту пребывания не позднее десяти календарных дней после срока представления декларации о доходах имуществе, предусмотренного статьей 659 настоящего Кодекса.</w:t>
      </w:r>
    </w:p>
    <w:p w14:paraId="5EF2CD81" w14:textId="77777777" w:rsidR="00C90853" w:rsidRDefault="00E662A5">
      <w:pPr>
        <w:spacing w:before="240" w:after="240"/>
      </w:pPr>
      <w:r>
        <w:t> </w:t>
      </w:r>
    </w:p>
    <w:p w14:paraId="23C2BFAE" w14:textId="77777777" w:rsidR="00C90853" w:rsidRDefault="00E662A5">
      <w:pPr>
        <w:spacing w:before="240" w:after="240"/>
      </w:pPr>
      <w:r>
        <w:rPr>
          <w:b/>
          <w:bCs/>
        </w:rPr>
        <w:t>Статья 672. Представление декларации о доходах и имуществе</w:t>
      </w:r>
    </w:p>
    <w:p w14:paraId="01404CAF" w14:textId="77777777" w:rsidR="00C90853" w:rsidRDefault="00E662A5">
      <w:pPr>
        <w:spacing w:before="240" w:after="240"/>
      </w:pPr>
      <w:r>
        <w:t> </w:t>
      </w:r>
    </w:p>
    <w:p w14:paraId="1ACA7A37" w14:textId="77777777" w:rsidR="00C90853" w:rsidRDefault="00E662A5">
      <w:pPr>
        <w:spacing w:before="240" w:after="240"/>
      </w:pPr>
      <w:bookmarkStart w:id="1335" w:name="z11930"/>
      <w:r>
        <w:t>Если иное не установлено настоящей статьей, декларация о доходах и имуществе представляется в налоговый орган по месту пребывания (жительства) налогоплательщика не позднее 31 марта года, следующего за отчетным налоговым периодом, физическим лицом-нерезидентом, получающим доходы из источников в Республике Казахстан, подлежащие налогообложению физическим лицом самостоятельно в соответствии с настоящим Кодексом.</w:t>
      </w:r>
      <w:bookmarkEnd w:id="1335"/>
    </w:p>
    <w:p w14:paraId="64BF6300" w14:textId="77777777" w:rsidR="00C90853" w:rsidRDefault="00E662A5">
      <w:pPr>
        <w:spacing w:before="240" w:after="240"/>
      </w:pPr>
      <w:bookmarkStart w:id="1336" w:name="z11931"/>
      <w:r>
        <w:t>В случае выезда за пределы Республики Казахстан в течение текущего налогового периода без последующего въезда на территорию Республики Казахстан до 31 марта года, следующего за текущим налоговым периодом, физическое лицо-нерезидент вправе представить декларацию по индивидуальному подоходному налогу и уплатить индивидуальный подоходный налог в течение текущего налогового периода. При этом декларация о доходах и имуществе представляется за период с начала текущего налогового периода до даты выезда такого лица за пределы Республики Казахстан.</w:t>
      </w:r>
      <w:bookmarkEnd w:id="1336"/>
    </w:p>
    <w:p w14:paraId="1D45E63C" w14:textId="77777777" w:rsidR="00C90853" w:rsidRDefault="00E662A5">
      <w:pPr>
        <w:spacing w:before="240" w:after="240"/>
      </w:pPr>
      <w:bookmarkStart w:id="1337" w:name="z11932"/>
      <w:r>
        <w:t>Декларация о доходах и имуществе представляется трудовыми иммигрантами-нерезидентами, получившими доходы, указанные в подпункте 21) пункта 1 статьи 644 настоящего Кодекса, в случае превышения суммы индивидуального подоходного налога, исчисленной за отчетный налоговый период, над суммой предварительных платежей по индивидуальному подоходному налогу в налоговый орган по месту пребывания не позднее 15 сентября года, следующего за отчетным налоговым периодом.</w:t>
      </w:r>
      <w:bookmarkEnd w:id="1337"/>
    </w:p>
    <w:p w14:paraId="1D9E44E5" w14:textId="77777777" w:rsidR="00C90853" w:rsidRDefault="00E662A5">
      <w:pPr>
        <w:spacing w:before="240" w:after="240"/>
      </w:pPr>
      <w:r>
        <w:t>При этом в случае выезда за пределы Республики Казахстан трудового иммигранта-нерезидента, получившего доходы, указанные в подпункте 21) пункта 1 статьи 644, в течение налогового периода, декларация (декларации) о доходах и имуществе представляется (представляются) до даты выезда такого лица за пределы Республики Казахстан.</w:t>
      </w:r>
    </w:p>
    <w:p w14:paraId="5BC5C867" w14:textId="77777777" w:rsidR="00C90853" w:rsidRDefault="00E662A5">
      <w:pPr>
        <w:spacing w:before="240" w:after="240"/>
      </w:pPr>
      <w:r>
        <w:t> </w:t>
      </w:r>
    </w:p>
    <w:p w14:paraId="4DA5EEA2" w14:textId="77777777" w:rsidR="00C90853" w:rsidRDefault="00E662A5">
      <w:pPr>
        <w:spacing w:before="240" w:after="240"/>
      </w:pPr>
      <w:r>
        <w:rPr>
          <w:b/>
          <w:bCs/>
        </w:rPr>
        <w:t>ГЛАВА 74. СПЕЦИАЛЬНЫЕ ПОЛОЖЕНИЯ ПО МЕЖДУНАРОДНЫМ ДОГОВОРАМ, РЕГУЛИРУЮЩИМ ВОПРОСЫ ИЗБЕЖАНИЯ ДВОЙНОГО НАЛОГООБЛОЖЕНИЯ И ПРЕДОТВРАЩЕНИЯ УКЛОНЕНИЯ ОТ УПЛАТЫ НАЛОГОВ</w:t>
      </w:r>
    </w:p>
    <w:p w14:paraId="71C0A72C" w14:textId="77777777" w:rsidR="00C90853" w:rsidRDefault="00E662A5">
      <w:pPr>
        <w:spacing w:before="240" w:after="240"/>
      </w:pPr>
      <w:r>
        <w:t> </w:t>
      </w:r>
    </w:p>
    <w:p w14:paraId="06DA3986" w14:textId="77777777" w:rsidR="00C90853" w:rsidRDefault="00E662A5">
      <w:pPr>
        <w:spacing w:before="240" w:after="240"/>
      </w:pPr>
      <w:r>
        <w:rPr>
          <w:b/>
          <w:bCs/>
        </w:rPr>
        <w:t>Параграф 1. Общие положения</w:t>
      </w:r>
    </w:p>
    <w:p w14:paraId="7CDD8AF0" w14:textId="77777777" w:rsidR="00C90853" w:rsidRDefault="00E662A5">
      <w:pPr>
        <w:spacing w:before="240" w:after="240"/>
      </w:pPr>
      <w:r>
        <w:t> </w:t>
      </w:r>
    </w:p>
    <w:p w14:paraId="5A282168" w14:textId="77777777" w:rsidR="00C90853" w:rsidRDefault="00E662A5">
      <w:pPr>
        <w:spacing w:before="240" w:after="240"/>
      </w:pPr>
      <w:r>
        <w:rPr>
          <w:b/>
          <w:bCs/>
        </w:rPr>
        <w:t xml:space="preserve">Статья 673. Условия и порядок применения международного договора </w:t>
      </w:r>
    </w:p>
    <w:p w14:paraId="50967550" w14:textId="77777777" w:rsidR="00C90853" w:rsidRDefault="00E662A5">
      <w:pPr>
        <w:spacing w:before="240" w:after="240"/>
      </w:pPr>
      <w:r>
        <w:t> </w:t>
      </w:r>
    </w:p>
    <w:p w14:paraId="371F526F" w14:textId="77777777" w:rsidR="00C90853" w:rsidRDefault="00E662A5">
      <w:pPr>
        <w:numPr>
          <w:ilvl w:val="0"/>
          <w:numId w:val="79"/>
        </w:numPr>
        <w:spacing w:before="240" w:after="240"/>
        <w:ind w:hanging="329"/>
      </w:pPr>
      <w:r>
        <w:t>Международный договор, регулирующий вопросы избежания двойного налогообложения и предотвращения уклонения от уплаты налогов, одной из сторон которого является Республика Казахстан (далее – международный договор), применяется к лицам, которые являются резидентами одного или обоих государств, заключивших такой договор.</w:t>
      </w:r>
    </w:p>
    <w:p w14:paraId="47AA3408" w14:textId="77777777" w:rsidR="00C90853" w:rsidRDefault="00E662A5">
      <w:pPr>
        <w:spacing w:before="240" w:after="240"/>
      </w:pPr>
      <w:r>
        <w:t>Положения настоящей статьи не применяются к резиденту государства, с которым заключен международный договор, если этот резидент использует положения данного международного договора в интересах другого лица, не являющегося резидентом государства, с которым заключен международный договор.</w:t>
      </w:r>
    </w:p>
    <w:p w14:paraId="679AEA39" w14:textId="77777777" w:rsidR="00C90853" w:rsidRDefault="00E662A5">
      <w:pPr>
        <w:numPr>
          <w:ilvl w:val="0"/>
          <w:numId w:val="80"/>
        </w:numPr>
        <w:spacing w:before="240" w:after="240"/>
        <w:ind w:hanging="329"/>
      </w:pPr>
      <w:r>
        <w:t>Применение положений международного договора осуществляется в порядке, определенном настоящим Кодексом и соответствующим международным договором.</w:t>
      </w:r>
    </w:p>
    <w:p w14:paraId="3D188C4F" w14:textId="77777777" w:rsidR="00C90853" w:rsidRDefault="00E662A5">
      <w:pPr>
        <w:spacing w:before="240" w:after="240"/>
      </w:pPr>
      <w:r>
        <w:t>Если в международный договор внесены изменения многосторонним международным договором по выполнению мер, относящихся к налоговым соглашениям, в целях противодействия размыванию налоговой базы и выводу прибыли из-под налогообложения (далее – многосторонний международный договор), такой международный договор применяется с учетом внесенных изменений.</w:t>
      </w:r>
    </w:p>
    <w:p w14:paraId="71CB9959" w14:textId="77777777" w:rsidR="00C90853" w:rsidRDefault="00E662A5">
      <w:pPr>
        <w:numPr>
          <w:ilvl w:val="0"/>
          <w:numId w:val="81"/>
        </w:numPr>
        <w:spacing w:before="240"/>
        <w:ind w:hanging="329"/>
      </w:pPr>
      <w:r>
        <w:t xml:space="preserve">Льгота согласно международному договору </w:t>
      </w:r>
      <w:r>
        <w:rPr>
          <w:b/>
          <w:bCs/>
        </w:rPr>
        <w:t xml:space="preserve">не </w:t>
      </w:r>
      <w:r>
        <w:t>предоставляется в отношении вида дохода или капитала, полученного от осуществления деятельности, осуществленной в рамках соглашения или сделки, по которой с учетом всех соответствующих фактов и обстоятельств можно сделать обоснованный вывод о том, что получение льготы по международному договору было одной из основных целей (которая прямо или косвенно привела к этой льготе) заключения такого соглашения или сделки и предоставление такой льготы не соответствует целям и задачам международного договора.</w:t>
      </w:r>
    </w:p>
    <w:p w14:paraId="2AC6E5B1" w14:textId="77777777" w:rsidR="00C90853" w:rsidRDefault="00E662A5">
      <w:pPr>
        <w:numPr>
          <w:ilvl w:val="0"/>
          <w:numId w:val="81"/>
        </w:numPr>
        <w:spacing w:after="240"/>
        <w:ind w:hanging="329"/>
      </w:pPr>
      <w:r>
        <w:t>При уплате налоговым агентом суммы подоходного налога, исчисленной с доходов нерезидента в соответствии с положениями настоящего Кодекса, за счет собственных средств без его удержания с дохода нерезидента, положения международного договора не применяются.</w:t>
      </w:r>
    </w:p>
    <w:p w14:paraId="2B66829B" w14:textId="77777777" w:rsidR="00C90853" w:rsidRDefault="00E662A5">
      <w:pPr>
        <w:spacing w:before="240" w:after="240"/>
      </w:pPr>
      <w:r>
        <w:t> </w:t>
      </w:r>
    </w:p>
    <w:p w14:paraId="16AD3CD8" w14:textId="77777777" w:rsidR="00C90853" w:rsidRDefault="00E662A5">
      <w:pPr>
        <w:spacing w:before="240" w:after="240"/>
      </w:pPr>
      <w:r>
        <w:rPr>
          <w:b/>
          <w:bCs/>
        </w:rPr>
        <w:t>Статья 674. Порядок представления нерезидентом заявления на возврат уплаченного подоходного налога из бюджета на основании международного договора</w:t>
      </w:r>
    </w:p>
    <w:p w14:paraId="0F03D75B" w14:textId="77777777" w:rsidR="00C90853" w:rsidRDefault="00E662A5">
      <w:pPr>
        <w:spacing w:before="240" w:after="240"/>
      </w:pPr>
      <w:r>
        <w:t> </w:t>
      </w:r>
    </w:p>
    <w:p w14:paraId="216969F8" w14:textId="77777777" w:rsidR="00C90853" w:rsidRDefault="00E662A5">
      <w:pPr>
        <w:spacing w:before="240" w:after="240"/>
      </w:pPr>
      <w:r>
        <w:t>1. При применении положений международного договора нерезидент имеет право на возврат подоходного налога в порядке, определенном настоящей статьей и статьями 673, 674 настоящего Кодекса, в следующих случаях:</w:t>
      </w:r>
    </w:p>
    <w:p w14:paraId="64131380" w14:textId="77777777" w:rsidR="00C90853" w:rsidRDefault="00E662A5">
      <w:pPr>
        <w:spacing w:before="240" w:after="240"/>
      </w:pPr>
      <w:r>
        <w:t>1) удержания и перечисления в бюджет налоговым агентом в соответствии с положениями настоящего Кодекса подоходного налога с доходов нерезидента, полученных из источников в Республике Казахстан;</w:t>
      </w:r>
    </w:p>
    <w:p w14:paraId="4AE00F7C" w14:textId="77777777" w:rsidR="00C90853" w:rsidRDefault="00E662A5">
      <w:pPr>
        <w:spacing w:before="240" w:after="240"/>
      </w:pPr>
      <w:r>
        <w:t>2) исчисления и уплаты нерезидентом подоходного налога с доходов от осуществления деятельности в Республике Казахстан через структурное подразделение, не приводящей к образованию постоянного учреждения в соответствии с международным договором;</w:t>
      </w:r>
    </w:p>
    <w:p w14:paraId="10BED6CD" w14:textId="77777777" w:rsidR="00C90853" w:rsidRDefault="00E662A5">
      <w:pPr>
        <w:spacing w:before="240" w:after="240"/>
      </w:pPr>
      <w:r>
        <w:t>3) уплаты нерезидентом в бюджет подоходного налога с доходов, полученных из источников в Республике Казахстан, в соответствии с положениями настоящего Кодекса.</w:t>
      </w:r>
    </w:p>
    <w:p w14:paraId="04432648" w14:textId="77777777" w:rsidR="00C90853" w:rsidRDefault="00E662A5">
      <w:pPr>
        <w:spacing w:before="240" w:after="240"/>
      </w:pPr>
      <w:r>
        <w:t>При этом нерезидент обязан представить в налоговый орган налоговое заявление на возврат уплаченного подоходного налога из бюджета (далее в целях настоящей статьи и статей 673, 674 настоящего Кодекса – заявление) с приложением документов, определенных пунктами 3 и 4 настоящей статьи.</w:t>
      </w:r>
    </w:p>
    <w:p w14:paraId="1F20474A" w14:textId="77777777" w:rsidR="00C90853" w:rsidRDefault="00E662A5">
      <w:pPr>
        <w:spacing w:before="240" w:after="240"/>
      </w:pPr>
      <w:r>
        <w:t>2. Заявление представляется нерезидентом по форме, утвержденной уполномоченным органом, в двух экземплярах в налоговый орган, являющийся вышестоящим по отношению к налоговому органу по месту нахождения (жительства, пребывания) налогового агента.</w:t>
      </w:r>
    </w:p>
    <w:p w14:paraId="345B9F06" w14:textId="77777777" w:rsidR="00C90853" w:rsidRDefault="00E662A5">
      <w:pPr>
        <w:spacing w:before="240" w:after="240"/>
      </w:pPr>
      <w:r>
        <w:t>Датой представления заявления в налоговый орган является дата получения заявления налоговым органом</w:t>
      </w:r>
    </w:p>
    <w:p w14:paraId="39F08B69" w14:textId="77777777" w:rsidR="00C90853" w:rsidRDefault="00E662A5">
      <w:pPr>
        <w:spacing w:before="240" w:after="240"/>
      </w:pPr>
      <w:r>
        <w:t>3. К заявлению должны быть приложены следующие документы:</w:t>
      </w:r>
    </w:p>
    <w:p w14:paraId="5C211A01" w14:textId="77777777" w:rsidR="00C90853" w:rsidRDefault="00E662A5">
      <w:pPr>
        <w:spacing w:before="240" w:after="240"/>
      </w:pPr>
      <w:r>
        <w:t>1) копии контрактов (договоров, соглашений) на выполнение работ, оказание услуг или на иные цели;</w:t>
      </w:r>
    </w:p>
    <w:p w14:paraId="7CEF708D" w14:textId="77777777" w:rsidR="00C90853" w:rsidRDefault="00E662A5">
      <w:pPr>
        <w:spacing w:before="240" w:after="240"/>
      </w:pPr>
      <w:r>
        <w:t>2) документ, подтверждающий резидентство нерезидента;</w:t>
      </w:r>
    </w:p>
    <w:p w14:paraId="08BDC969" w14:textId="77777777" w:rsidR="00C90853" w:rsidRDefault="00E662A5">
      <w:pPr>
        <w:spacing w:before="240" w:after="240"/>
      </w:pPr>
      <w:r>
        <w:t xml:space="preserve">3) копии бухгалтерских или иных документов, подтверждающих суммы полученных доходов и удержанных, </w:t>
      </w:r>
      <w:r>
        <w:rPr>
          <w:strike/>
        </w:rPr>
        <w:t>или</w:t>
      </w:r>
      <w:r>
        <w:t xml:space="preserve"> уплаченных налогов;</w:t>
      </w:r>
    </w:p>
    <w:p w14:paraId="73E4821B" w14:textId="77777777" w:rsidR="00C90853" w:rsidRDefault="00E662A5">
      <w:pPr>
        <w:spacing w:before="240" w:after="240"/>
      </w:pPr>
      <w:r>
        <w:t>3-1) подтверждающих факт оказания услуг, выполнения работ.</w:t>
      </w:r>
    </w:p>
    <w:p w14:paraId="20603228" w14:textId="77777777" w:rsidR="00C90853" w:rsidRDefault="00E662A5">
      <w:pPr>
        <w:spacing w:before="240" w:after="240"/>
      </w:pPr>
      <w:r>
        <w:t>4) в случае выполнения работ, оказания услуг нерезидентом на территории Республики Казахстан через работников или другой персонал, нанятый нерезидентом для таких целей, – копии документов, удостоверяющих личность таких физических лиц, и документов, подтверждающих сроки их пребывания на территории Республики Казахстан;</w:t>
      </w:r>
    </w:p>
    <w:p w14:paraId="2570F52F" w14:textId="77777777" w:rsidR="00C90853" w:rsidRDefault="00E662A5">
      <w:pPr>
        <w:spacing w:before="240" w:after="240"/>
      </w:pPr>
      <w:r>
        <w:t>5)  дополнительно в случае представления заявленияюридическим лицом</w:t>
      </w:r>
    </w:p>
    <w:p w14:paraId="797ADEF1" w14:textId="77777777" w:rsidR="00C90853" w:rsidRDefault="00E662A5">
      <w:pPr>
        <w:spacing w:before="240" w:after="240"/>
      </w:pPr>
      <w:r>
        <w:t>нотариально засвидетельствованные копии учредительных документов либо</w:t>
      </w:r>
    </w:p>
    <w:p w14:paraId="79C7BFB4" w14:textId="77777777" w:rsidR="00C90853" w:rsidRDefault="00E662A5">
      <w:pPr>
        <w:spacing w:before="240" w:after="240"/>
      </w:pPr>
      <w:r>
        <w:t>выписки из торгового реестра (реестра акционеров) или иного аналогичного документа, предусмотренного законодательством государства, в котором зарегистрирован нерезидент, с указанием учредителей (участников) и мажоритарных акционеров юридического лица-нерезидента.</w:t>
      </w:r>
    </w:p>
    <w:p w14:paraId="7F125BD7" w14:textId="77777777" w:rsidR="00C90853" w:rsidRDefault="00E662A5">
      <w:pPr>
        <w:spacing w:before="240" w:after="240"/>
      </w:pPr>
      <w:r>
        <w:t>В случае отсутствия у нерезидента в соответствии с требованиями законодательства иностранного государства учредительных документов или обязательства по регистрации в торговом реестре (реестре акционеров) или ином аналогичном документе, предусмотренном законодательством государства, в котором зарегистрирован нерезидент, такой нерезидент представляет налоговому агенту:</w:t>
      </w:r>
    </w:p>
    <w:p w14:paraId="7E5A4641" w14:textId="77777777" w:rsidR="00C90853" w:rsidRDefault="00E662A5">
      <w:pPr>
        <w:spacing w:before="240" w:after="240"/>
      </w:pPr>
      <w:r>
        <w:t>документ (акт), послуживший основанием для создания нерезидента, правовая (юридическая) сила которого подтверждена соответствующим органом иностранного государства, в котором зарегистрирован такой нерезидент,</w:t>
      </w:r>
    </w:p>
    <w:p w14:paraId="68463541" w14:textId="77777777" w:rsidR="00C90853" w:rsidRDefault="00E662A5">
      <w:pPr>
        <w:spacing w:before="240" w:after="240"/>
      </w:pPr>
      <w:r>
        <w:t>либо иной документ, указывающий организационную структуру консолидированной группы, участником которой является нерезидент, с отражением наименования всех ее участников и их географического местонахождения (наименования государств (территорий), где участники консолидированной группы созданы (учреждены), и номеров государственной и налоговой регистрации всех участников консолидированной группы;</w:t>
      </w:r>
    </w:p>
    <w:p w14:paraId="6875F260" w14:textId="77777777" w:rsidR="00C90853" w:rsidRDefault="00E662A5">
      <w:pPr>
        <w:numPr>
          <w:ilvl w:val="0"/>
          <w:numId w:val="82"/>
        </w:numPr>
        <w:spacing w:before="240"/>
        <w:ind w:hanging="329"/>
      </w:pPr>
      <w:r>
        <w:t>дополнительно в случае представления заявления физическим лицом – копия документа, удостоверяющего личность.</w:t>
      </w:r>
    </w:p>
    <w:p w14:paraId="0FE03F12" w14:textId="77777777" w:rsidR="00C90853" w:rsidRDefault="00E662A5">
      <w:pPr>
        <w:numPr>
          <w:ilvl w:val="0"/>
          <w:numId w:val="82"/>
        </w:numPr>
        <w:spacing w:after="240"/>
        <w:ind w:hanging="329"/>
      </w:pPr>
      <w:r>
        <w:t>Положения настоящего пункта не применяются в случае представления заявления в соответствии с пунктом 4 настоящей статьи.</w:t>
      </w:r>
    </w:p>
    <w:p w14:paraId="28E04220" w14:textId="77777777" w:rsidR="00C90853" w:rsidRDefault="00E662A5">
      <w:pPr>
        <w:spacing w:before="240" w:after="240"/>
      </w:pPr>
      <w:r>
        <w:t>4. При представлении нерезидентом заявления на возврат подоходного налога с доходов, полученных по акциям, являющимся базовым активом депозитарных расписок, к заявлению прилагаются следующие документы:</w:t>
      </w:r>
    </w:p>
    <w:p w14:paraId="3E557C06" w14:textId="77777777" w:rsidR="00C90853" w:rsidRDefault="00E662A5">
      <w:pPr>
        <w:spacing w:before="240" w:after="240"/>
      </w:pPr>
      <w:r>
        <w:t>1) выписка со счета, полученная из центрального депозитария, содержащая:</w:t>
      </w:r>
    </w:p>
    <w:p w14:paraId="7083C712" w14:textId="77777777" w:rsidR="00C90853" w:rsidRDefault="00E662A5">
      <w:pPr>
        <w:spacing w:before="240" w:after="240"/>
      </w:pPr>
      <w:r>
        <w:t>наименование или фамилию, имя, отчество (если оно указано в документе, удостоверяющем личность) нерезидента;</w:t>
      </w:r>
    </w:p>
    <w:p w14:paraId="0A78F607" w14:textId="77777777" w:rsidR="00C90853" w:rsidRDefault="00E662A5">
      <w:pPr>
        <w:spacing w:before="240" w:after="240"/>
      </w:pPr>
      <w:r>
        <w:t>информацию о количестве и виде депозитарных расписок;</w:t>
      </w:r>
    </w:p>
    <w:p w14:paraId="5D832104" w14:textId="77777777" w:rsidR="00C90853" w:rsidRDefault="00E662A5">
      <w:pPr>
        <w:spacing w:before="240" w:after="240"/>
      </w:pPr>
      <w:r>
        <w:t>наименование и реквизиты документа, удостоверяющего личность нерезидента (для физического лица), номер налоговой регистрации в стране инкорпорации нерезидента или его аналог (при его наличии), номер и дату государственной регистрации нерезидента (для юридического лица);</w:t>
      </w:r>
    </w:p>
    <w:p w14:paraId="0A967252" w14:textId="77777777" w:rsidR="00C90853" w:rsidRDefault="00E662A5">
      <w:pPr>
        <w:spacing w:before="240" w:after="240"/>
      </w:pPr>
      <w:r>
        <w:t>2) решение общего собрания акционеров эмитента акций, являющихся базовым активом депозитарных расписок, о выплате дивидендов за определенный период с указанием размера дивиденда в расчете на одну акцию и даты составления списка акционеров, имеющих право на получение дивидендов;</w:t>
      </w:r>
    </w:p>
    <w:p w14:paraId="48AC5B6D" w14:textId="77777777" w:rsidR="00C90853" w:rsidRDefault="00E662A5">
      <w:pPr>
        <w:spacing w:before="240" w:after="240"/>
      </w:pPr>
      <w:r>
        <w:t>3) выписки с валютного счета по поступившим суммам дивидендов;</w:t>
      </w:r>
    </w:p>
    <w:p w14:paraId="173C41D0" w14:textId="77777777" w:rsidR="00C90853" w:rsidRDefault="00E662A5">
      <w:pPr>
        <w:spacing w:before="240" w:after="240"/>
      </w:pPr>
      <w:r>
        <w:t>4) документ, подтверждающий резидентство нерезидента, являющегося окончательным (фактическим) получателем (владельцем) доходов по акциям, являющимся базовым активом депозитарных расписок.</w:t>
      </w:r>
    </w:p>
    <w:p w14:paraId="7DB57A89" w14:textId="77777777" w:rsidR="00C90853" w:rsidRDefault="00E662A5">
      <w:pPr>
        <w:spacing w:before="240" w:after="240"/>
      </w:pPr>
      <w:r>
        <w:t>4-1. При представлении нерезидентом заявления на возврат подоходного налога с доходов, полученных от прироста стоимости, к заявлению прилагаются следующие документы:</w:t>
      </w:r>
    </w:p>
    <w:p w14:paraId="362ADFE4" w14:textId="77777777" w:rsidR="00C90853" w:rsidRDefault="00E662A5">
      <w:pPr>
        <w:numPr>
          <w:ilvl w:val="0"/>
          <w:numId w:val="83"/>
        </w:numPr>
        <w:spacing w:before="240"/>
        <w:ind w:hanging="329"/>
      </w:pPr>
      <w:r>
        <w:t>указанные в пункте 3 настоящей статьи;</w:t>
      </w:r>
    </w:p>
    <w:p w14:paraId="25DC0D10" w14:textId="77777777" w:rsidR="00C90853" w:rsidRDefault="00E662A5">
      <w:pPr>
        <w:numPr>
          <w:ilvl w:val="0"/>
          <w:numId w:val="83"/>
        </w:numPr>
        <w:spacing w:after="240"/>
        <w:ind w:hanging="329"/>
      </w:pPr>
      <w:r>
        <w:t>подтверждающие куплю-продажу акций, долей участия и иного имущества; </w:t>
      </w:r>
    </w:p>
    <w:p w14:paraId="05EDF37C" w14:textId="77777777" w:rsidR="00C90853" w:rsidRDefault="00E662A5">
      <w:pPr>
        <w:spacing w:before="240" w:after="240"/>
      </w:pPr>
      <w:r>
        <w:t>5. Если документы, указанные в пунктах 3, 4 и 4-1настоящей статьи, составлены на иностранном языке, нерезидент обязан приложить их нотариально засвидетельствованный перевод на казахском или русском языке.</w:t>
      </w:r>
    </w:p>
    <w:p w14:paraId="14A29944" w14:textId="77777777" w:rsidR="00C90853" w:rsidRDefault="00E662A5">
      <w:pPr>
        <w:spacing w:before="240" w:after="240"/>
      </w:pPr>
      <w:r>
        <w:t>6. Заявление на возврат подоходного налога, удержанного с доходов от выполнения работ, оказания услуг представляется нерезидентом по завершении выполнения работ, оказания услуг в Республике Казахстан.</w:t>
      </w:r>
    </w:p>
    <w:p w14:paraId="3CDE888A" w14:textId="77777777" w:rsidR="00C90853" w:rsidRDefault="00E662A5">
      <w:pPr>
        <w:spacing w:before="240" w:after="240"/>
      </w:pPr>
      <w:r>
        <w:t>По долгосрочным контрактам нерезидент вправе представлять заявление в налоговый орган по мере завершения каждого этапа выполнения работ, оказания услуг.</w:t>
      </w:r>
    </w:p>
    <w:p w14:paraId="4028F0DF" w14:textId="77777777" w:rsidR="00C90853" w:rsidRDefault="00E662A5">
      <w:pPr>
        <w:spacing w:before="240" w:after="240"/>
      </w:pPr>
      <w:r>
        <w:t>В целях настоящего раздела долгосрочным контрактом является контракт (договор) на выполнение работ, оказание услуг, не завершенный в течение двенадцатимесячного периода со дня его заключения.</w:t>
      </w:r>
    </w:p>
    <w:p w14:paraId="7DAD7393" w14:textId="77777777" w:rsidR="00C90853" w:rsidRDefault="00E662A5">
      <w:pPr>
        <w:spacing w:before="240" w:after="240"/>
      </w:pPr>
      <w:r>
        <w:t>7. Заявление представляется нерезидентом в налоговый орган до истечения срока исковой давности, если иное не установлено международным договором.</w:t>
      </w:r>
    </w:p>
    <w:p w14:paraId="0237C312" w14:textId="77777777" w:rsidR="00C90853" w:rsidRDefault="00E662A5">
      <w:pPr>
        <w:spacing w:before="240" w:after="240"/>
      </w:pPr>
      <w:r>
        <w:t>8. Налоговый орган отказывает в рассмотрении заявления в следующих случаях:</w:t>
      </w:r>
    </w:p>
    <w:p w14:paraId="304335F9" w14:textId="77777777" w:rsidR="00C90853" w:rsidRDefault="00E662A5">
      <w:pPr>
        <w:spacing w:before="240" w:after="240"/>
      </w:pPr>
      <w:r>
        <w:t>1) подачи нерезидентом заявления по истечении срока, установленного пунктом 7 настоящей статьи.</w:t>
      </w:r>
    </w:p>
    <w:p w14:paraId="1D7A6049" w14:textId="77777777" w:rsidR="00C90853" w:rsidRDefault="00E662A5">
      <w:pPr>
        <w:spacing w:before="240" w:after="240"/>
      </w:pPr>
      <w:r>
        <w:t>При этом нерезидент не вправе повторно подать заявление;</w:t>
      </w:r>
    </w:p>
    <w:p w14:paraId="7ACC9E4B" w14:textId="77777777" w:rsidR="00C90853" w:rsidRDefault="00E662A5">
      <w:pPr>
        <w:spacing w:before="240" w:after="240"/>
      </w:pPr>
      <w:r>
        <w:t>2) несоответствия документа, подтверждающего резидентство, требованиям, установленным статьей 675 настоящего Кодекса;</w:t>
      </w:r>
    </w:p>
    <w:p w14:paraId="16E191EB" w14:textId="77777777" w:rsidR="00C90853" w:rsidRDefault="00E662A5">
      <w:pPr>
        <w:spacing w:before="240" w:after="240"/>
      </w:pPr>
      <w:r>
        <w:t>3) непредставления нерезидентом документов, определенных в пунктах 3 и 4 настоящей статьи;</w:t>
      </w:r>
    </w:p>
    <w:p w14:paraId="66A7A2C9" w14:textId="77777777" w:rsidR="00C90853" w:rsidRDefault="00E662A5">
      <w:pPr>
        <w:spacing w:before="240" w:after="240"/>
      </w:pPr>
      <w:r>
        <w:t>4) несоблюдения нерезидентом положений пункта 2 настоящей статьи;</w:t>
      </w:r>
    </w:p>
    <w:p w14:paraId="481CDE9F" w14:textId="77777777" w:rsidR="00C90853" w:rsidRDefault="00E662A5">
      <w:pPr>
        <w:spacing w:before="240" w:after="240"/>
      </w:pPr>
      <w:r>
        <w:t>5) при повторном представлении заявления за ранее рассмотренный (проверенный) период, по итогам которого налоговым органом вынесено решение об отказе в возврате подоходного налога из бюджета по одному из следующих оснований:</w:t>
      </w:r>
    </w:p>
    <w:p w14:paraId="16955F4B" w14:textId="77777777" w:rsidR="00C90853" w:rsidRDefault="00E662A5">
      <w:pPr>
        <w:spacing w:before="240" w:after="240"/>
      </w:pPr>
      <w:r>
        <w:t>признание постоянным учреждением (постоянное место осуществления деятельности) нерезидента в Республике Казахстан в соответствии со статьей 220 настоящего Кодекса;</w:t>
      </w:r>
    </w:p>
    <w:p w14:paraId="7B757870" w14:textId="77777777" w:rsidR="00C90853" w:rsidRDefault="00E662A5">
      <w:pPr>
        <w:spacing w:before="240" w:after="240"/>
      </w:pPr>
      <w:r>
        <w:t>удержание и перечисление в бюджет налоговым агентом подоходного налога с доходов нерезидента, полученных из источников в Республике Казахстан, за счет собственных средств в соответствии с пунктом 5 статьи 645 настоящего Кодекса;</w:t>
      </w:r>
    </w:p>
    <w:p w14:paraId="649A69BB" w14:textId="77777777" w:rsidR="00C90853" w:rsidRDefault="00E662A5">
      <w:pPr>
        <w:spacing w:before="240" w:after="240"/>
      </w:pPr>
      <w:r>
        <w:t>6) не наступления случаев, указанных в пункте 1 настоящей статьи.</w:t>
      </w:r>
    </w:p>
    <w:p w14:paraId="12D70D51" w14:textId="77777777" w:rsidR="00C90853" w:rsidRDefault="00E662A5">
      <w:pPr>
        <w:spacing w:before="240" w:after="240"/>
      </w:pPr>
      <w:r>
        <w:t>При этом решение налогового органа об отказе в рассмотрении заявления вручается нерезиденту под роспись или направляется по почте заказным письмом с уведомлением с приложением заявления и представленных документов в течение десяти рабочих дней со дня их получения налоговым органом с указанием причин отказа.</w:t>
      </w:r>
    </w:p>
    <w:p w14:paraId="5F26A2DB" w14:textId="77777777" w:rsidR="00C90853" w:rsidRDefault="00E662A5">
      <w:pPr>
        <w:spacing w:before="240" w:after="240"/>
      </w:pPr>
      <w:r>
        <w:t>В случае отказа налогового органа в рассмотрении заявления по основаниям, предусмотренным подпунктами 2), 3) и 4) настоящего пункта, нерезидент вправе в пределах срока, установленного пунктом 7 настоящей статьи, повторно подать заявление, если им будут устранены допущенные нарушения.</w:t>
      </w:r>
    </w:p>
    <w:p w14:paraId="6842A1DE" w14:textId="77777777" w:rsidR="00C90853" w:rsidRDefault="00E662A5">
      <w:pPr>
        <w:spacing w:before="240" w:after="240"/>
      </w:pPr>
      <w:r>
        <w:t> </w:t>
      </w:r>
    </w:p>
    <w:p w14:paraId="5F48BA95" w14:textId="77777777" w:rsidR="00C90853" w:rsidRDefault="00E662A5">
      <w:pPr>
        <w:spacing w:before="240" w:after="240"/>
      </w:pPr>
      <w:r>
        <w:rPr>
          <w:b/>
          <w:bCs/>
        </w:rPr>
        <w:t>Статья 675. Порядок рассмотрения заявления нерезидента и принятия решения по результатам рассмотрения</w:t>
      </w:r>
    </w:p>
    <w:p w14:paraId="042AC66A" w14:textId="77777777" w:rsidR="00C90853" w:rsidRDefault="00E662A5">
      <w:pPr>
        <w:spacing w:before="240" w:after="240"/>
      </w:pPr>
      <w:r>
        <w:t> </w:t>
      </w:r>
    </w:p>
    <w:p w14:paraId="780A93A4" w14:textId="77777777" w:rsidR="00C90853" w:rsidRDefault="00E662A5">
      <w:pPr>
        <w:numPr>
          <w:ilvl w:val="0"/>
          <w:numId w:val="84"/>
        </w:numPr>
        <w:spacing w:before="240" w:after="240"/>
        <w:ind w:hanging="329"/>
      </w:pPr>
      <w:r>
        <w:t>Налоговый орган рассматривает заявление нерезидента, представленное в соответствии со статьей 672 настоящего Кодекса, в течение двадцати рабочих дней со дня его представления нерезидентом.</w:t>
      </w:r>
    </w:p>
    <w:p w14:paraId="48CEF130" w14:textId="77777777" w:rsidR="00C90853" w:rsidRDefault="00E662A5">
      <w:pPr>
        <w:spacing w:before="240" w:after="240"/>
      </w:pPr>
      <w:r>
        <w:t>Срок рассмотрения заявления, предусмотренный частью первой настоящего пункта, приостанавливается на период:</w:t>
      </w:r>
    </w:p>
    <w:p w14:paraId="4607ACF5" w14:textId="77777777" w:rsidR="00C90853" w:rsidRDefault="00E662A5">
      <w:pPr>
        <w:spacing w:before="240" w:after="240"/>
      </w:pPr>
      <w:r>
        <w:t>1) проведения тематической проверки, указанной в пункте 3 настоящей статьи;</w:t>
      </w:r>
    </w:p>
    <w:p w14:paraId="2F8309C6" w14:textId="77777777" w:rsidR="00C90853" w:rsidRDefault="00E662A5">
      <w:pPr>
        <w:spacing w:before="240" w:after="240"/>
      </w:pPr>
      <w:r>
        <w:t>2) с даты направления налоговым органом запроса, указанного в пунктах 2 и 5 настоящей статьи, до даты получения ответа на такой запрос.</w:t>
      </w:r>
    </w:p>
    <w:p w14:paraId="511AB171" w14:textId="77777777" w:rsidR="00C90853" w:rsidRDefault="00E662A5">
      <w:pPr>
        <w:spacing w:before="240" w:after="240"/>
      </w:pPr>
      <w:r>
        <w:t>2. В ходе рассмотрения заявления нерезидента налоговый орган вправе направить запросы в другие налоговые органы, уполномоченные государственные органы, компетентные органы иностранных государств, банки и организации, осуществляющие отдельные виды банковских операций, и иные организации, осуществляющие деятельность на территории Республики Казахстан, о предоставлении необходимой информации, а также нерезиденту – по вопросам, связанным с возвратом налога.</w:t>
      </w:r>
    </w:p>
    <w:p w14:paraId="081624F4" w14:textId="77777777" w:rsidR="00C90853" w:rsidRDefault="00E662A5">
      <w:pPr>
        <w:spacing w:before="240" w:after="240"/>
      </w:pPr>
      <w:r>
        <w:t>3. При рассмотрении заявления нерезидента налоговый орган проводит в порядке, определенном главой 18 настоящего Кодекса, тематическую проверку по вопросу возврата уплаченного подоходного налога из бюджета на основании заявления нерезидента, за исключением случаев, указанных в пунктах 5 и 6 настоящей статьи.</w:t>
      </w:r>
    </w:p>
    <w:p w14:paraId="54946381" w14:textId="77777777" w:rsidR="00C90853" w:rsidRDefault="00E662A5">
      <w:pPr>
        <w:spacing w:before="240" w:after="240"/>
      </w:pPr>
      <w:r>
        <w:t>4. В случае, если нерезидент имеет структурное подразделение в Республике Казахстан, налоговый орган, рассматривающий заявление, обязан направить в налоговый орган по месту нахождения такого структурного подразделения запрос на проведение внеплановой комплексной проверки нерезидента за период срока исковой давности на предмет исполнения им налоговых обязательств и наличия либо отсутствия постоянного учреждения в Республике Казахстан.</w:t>
      </w:r>
    </w:p>
    <w:p w14:paraId="5BBA34E9" w14:textId="77777777" w:rsidR="00C90853" w:rsidRDefault="00E662A5">
      <w:pPr>
        <w:spacing w:before="240" w:after="240"/>
      </w:pPr>
      <w:r>
        <w:t>5. В случае ликвидации (прекращения деятельности), банкротства налогового агента налоговый орган вправе направить запрос в компетентный орган страны резидентства нерезидента, заявление которого рассматривается, о предоставлении информации о взаимоотношениях налогового агента и нерезидента.</w:t>
      </w:r>
    </w:p>
    <w:p w14:paraId="118CC1D0" w14:textId="77777777" w:rsidR="00C90853" w:rsidRDefault="00E662A5">
      <w:pPr>
        <w:spacing w:before="240" w:after="240"/>
      </w:pPr>
      <w:r>
        <w:t>При этом решение, указанное в пункте 7 настоящей статьи, принимается на основании полученной информации от компетентного органа страны резидентства нерезидента на запрос налогового органа и (или) данных налоговой отчетности по подоходному налогу, удержанному у источника выплаты, предоставленной ликвидированным (прекратившим деятельность) или признанным банкротом налоговым агентом.</w:t>
      </w:r>
    </w:p>
    <w:p w14:paraId="5FF40301" w14:textId="77777777" w:rsidR="00C90853" w:rsidRDefault="00E662A5">
      <w:pPr>
        <w:spacing w:before="240" w:after="240"/>
      </w:pPr>
      <w:r>
        <w:t>В случае письменного отказа компетентного органа иностранного государства в предоставлении информации по запросу, направленному по основаниям, предусмотренным частью первой настоящего пункта, или непредставления ответа в течение болеедвухгода с даты направления запроса налоговый орган обязан отказать в рассмотрении заявления. При этом налогоплательщик вправе инициировать процедуру взаимного согласования в соответствии с положениями статьи 221 настоящего Кодекса.</w:t>
      </w:r>
    </w:p>
    <w:p w14:paraId="2F243147" w14:textId="77777777" w:rsidR="00C90853" w:rsidRDefault="00E662A5">
      <w:pPr>
        <w:spacing w:before="240" w:after="240"/>
      </w:pPr>
      <w:bookmarkStart w:id="1338" w:name="z12135"/>
      <w:r>
        <w:t>6. В случае уплаты физическим лицом-нерезидентом в бюджет подоходного налога с доходов, полученных от лиц, не являющихся налоговыми агентами, решение, указанное в пункте 7 настоящей статьи, принимается на основании документов, приложенных к заявлению на возврат подоходного налога, определенных пунктом 3 статьи 672 настоящего Кодекса, и данных налоговой отчетности по подоходному налогу, представленной нерезидентом.</w:t>
      </w:r>
      <w:bookmarkEnd w:id="1338"/>
    </w:p>
    <w:p w14:paraId="1A834A8F" w14:textId="77777777" w:rsidR="00C90853" w:rsidRDefault="00E662A5">
      <w:pPr>
        <w:spacing w:before="240" w:after="240"/>
      </w:pPr>
      <w:r>
        <w:t>7. По итогам рассмотрения заявления нерезидента налоговым органом выносится одно из следующих решений:</w:t>
      </w:r>
    </w:p>
    <w:p w14:paraId="39D01AA7" w14:textId="77777777" w:rsidR="00C90853" w:rsidRDefault="00E662A5">
      <w:pPr>
        <w:spacing w:before="240" w:after="240"/>
      </w:pPr>
      <w:r>
        <w:t>1) о возврате подоходного налога полностью или в части;</w:t>
      </w:r>
    </w:p>
    <w:p w14:paraId="7F9B562D" w14:textId="77777777" w:rsidR="00C90853" w:rsidRDefault="00E662A5">
      <w:pPr>
        <w:spacing w:before="240" w:after="240"/>
      </w:pPr>
      <w:r>
        <w:t>2) об отказе в возврате подоходного налога.</w:t>
      </w:r>
    </w:p>
    <w:p w14:paraId="0545F091" w14:textId="77777777" w:rsidR="00C90853" w:rsidRDefault="00E662A5">
      <w:pPr>
        <w:spacing w:before="240" w:after="240"/>
      </w:pPr>
      <w:r>
        <w:t>Решение налогового органа оформляется в письменной форме и подписывается руководителем или его заместителем.</w:t>
      </w:r>
    </w:p>
    <w:p w14:paraId="672A93A9" w14:textId="77777777" w:rsidR="00C90853" w:rsidRDefault="00E662A5">
      <w:pPr>
        <w:spacing w:before="240" w:after="240"/>
      </w:pPr>
      <w:r>
        <w:t>При принятии налоговым органом решение о возврате подоходного налога полностью или в части на представленном заявлении проставляется сумма подоходного налога, подлежащая возврату в соответствии с положениями международного договора, и заявление заверяется подписью руководителя или его заместителя и печатью налогового органа.</w:t>
      </w:r>
    </w:p>
    <w:p w14:paraId="676FA1F1" w14:textId="77777777" w:rsidR="00C90853" w:rsidRDefault="00E662A5">
      <w:pPr>
        <w:spacing w:before="240" w:after="240"/>
      </w:pPr>
      <w:r>
        <w:t>В решении налогового органа по результатам рассмотрения заявления должны быть указаны:</w:t>
      </w:r>
    </w:p>
    <w:p w14:paraId="40A49BCD" w14:textId="77777777" w:rsidR="00C90853" w:rsidRDefault="00E662A5">
      <w:pPr>
        <w:spacing w:before="240" w:after="240"/>
      </w:pPr>
      <w:r>
        <w:t>1) дата принятия решения;</w:t>
      </w:r>
    </w:p>
    <w:p w14:paraId="05F9EDFA" w14:textId="77777777" w:rsidR="00C90853" w:rsidRDefault="00E662A5">
      <w:pPr>
        <w:spacing w:before="240" w:after="240"/>
      </w:pPr>
      <w:r>
        <w:t>2) наименование налогового органа, принявшего решение;</w:t>
      </w:r>
    </w:p>
    <w:p w14:paraId="602B55E0" w14:textId="77777777" w:rsidR="00C90853" w:rsidRDefault="00E662A5">
      <w:pPr>
        <w:spacing w:before="240" w:after="240"/>
      </w:pPr>
      <w:r>
        <w:t>3) полное наименование нерезидента, подавшего заявление;</w:t>
      </w:r>
    </w:p>
    <w:p w14:paraId="798A6C35" w14:textId="77777777" w:rsidR="00C90853" w:rsidRDefault="00E662A5">
      <w:pPr>
        <w:spacing w:before="240" w:after="240"/>
      </w:pPr>
      <w:r>
        <w:t>4) номер налоговой регистрации в стране инкорпорации нерезидента или его аналог (при его наличии);</w:t>
      </w:r>
    </w:p>
    <w:p w14:paraId="4E66146E" w14:textId="77777777" w:rsidR="00C90853" w:rsidRDefault="00E662A5">
      <w:pPr>
        <w:spacing w:before="240" w:after="240"/>
      </w:pPr>
      <w:r>
        <w:t>5) в случае принятия решения о возврате</w:t>
      </w:r>
      <w:r>
        <w:rPr>
          <w:i/>
          <w:iCs/>
        </w:rPr>
        <w:t xml:space="preserve"> –</w:t>
      </w:r>
      <w:r>
        <w:t xml:space="preserve"> сумма подоходного налога, подлежащая возврату нерезиденту из бюджета;</w:t>
      </w:r>
    </w:p>
    <w:p w14:paraId="3D2A9E72" w14:textId="77777777" w:rsidR="00C90853" w:rsidRDefault="00E662A5">
      <w:pPr>
        <w:spacing w:before="240" w:after="240"/>
      </w:pPr>
      <w:r>
        <w:t>6) в случае вынесения решения об отказе в возврате подоходного налога -  обоснование со ссылкой на нормы законодательства Республики Казахстан,с учетом результатов тематической налоговой проверки, проведенной согласно главе 18 настоящего Кодекса, и (или) международного договора и (или) с указанием информации, полученной на основании запроса налогового органа от компетентного органа иностранного государства, которыми руководствовался налоговый орган при вынесении такого решения.</w:t>
      </w:r>
    </w:p>
    <w:p w14:paraId="270D5721" w14:textId="77777777" w:rsidR="00C90853" w:rsidRDefault="00E662A5">
      <w:pPr>
        <w:spacing w:before="240" w:after="240"/>
      </w:pPr>
      <w:r>
        <w:t>8. В случае уплаты подоходного налога в бюджет и принятия налоговым органом решения о возврате подоходного налога полностью или в части копии решенияи заявления нерезидента направляются таким налоговым органом в налоговый орган, в котором зарегистрирован по месту нахождения (жительства, пребывания) налоговый агент (налогоплательщик), производивший уплату подоходного налога.</w:t>
      </w:r>
    </w:p>
    <w:p w14:paraId="45D44D0D" w14:textId="77777777" w:rsidR="00C90853" w:rsidRDefault="00E662A5">
      <w:pPr>
        <w:spacing w:before="240" w:after="240"/>
      </w:pPr>
      <w:r>
        <w:t>Налоговый орган, в котором зарегистрирован по месту нахождения (жительства, пребывания) налоговый агент (налогоплательщик), производит нерезиденту возврат суммы подоходного налога из бюджета в порядке, определенном статьей 101 настоящего Кодекса, в течение тридцати рабочих дней со дня принятия такого решения.</w:t>
      </w:r>
    </w:p>
    <w:p w14:paraId="7C9CD12C" w14:textId="77777777" w:rsidR="00C90853" w:rsidRDefault="00E662A5">
      <w:pPr>
        <w:spacing w:before="240" w:after="240"/>
      </w:pPr>
      <w:r>
        <w:t>9. Решение налогового органа с приложением одного экземпляра заявления нерезидента вручается нерезиденту под роспись или направляется по почте заказным письмом с уведомлением о получении.</w:t>
      </w:r>
    </w:p>
    <w:p w14:paraId="271182F1" w14:textId="77777777" w:rsidR="00C90853" w:rsidRDefault="00E662A5">
      <w:pPr>
        <w:spacing w:before="240" w:after="240"/>
      </w:pPr>
      <w:r>
        <w:t>Датой получения нерезидентом решения налогового органа является дата вручения или отметки нерезидента в уведомлении почтовой или иной организации связи.</w:t>
      </w:r>
    </w:p>
    <w:p w14:paraId="65D91810" w14:textId="77777777" w:rsidR="00C90853" w:rsidRDefault="00E662A5">
      <w:pPr>
        <w:spacing w:before="240" w:after="240"/>
      </w:pPr>
      <w:r>
        <w:t> </w:t>
      </w:r>
    </w:p>
    <w:p w14:paraId="547D06B6" w14:textId="77777777" w:rsidR="00C90853" w:rsidRDefault="00E662A5">
      <w:pPr>
        <w:spacing w:before="240" w:after="240"/>
      </w:pPr>
      <w:r>
        <w:rPr>
          <w:b/>
          <w:bCs/>
        </w:rPr>
        <w:t>Статья 676. Порядок обжалования решения по результатам рассмотрения заявления нерезидента и вынесения решения по результатам рассмотрения жалобы</w:t>
      </w:r>
    </w:p>
    <w:p w14:paraId="5B775958" w14:textId="77777777" w:rsidR="00C90853" w:rsidRDefault="00E662A5">
      <w:pPr>
        <w:spacing w:before="240" w:after="240"/>
      </w:pPr>
      <w:r>
        <w:t> </w:t>
      </w:r>
    </w:p>
    <w:p w14:paraId="0CAB6E06" w14:textId="77777777" w:rsidR="00C90853" w:rsidRDefault="00E662A5">
      <w:pPr>
        <w:spacing w:before="240" w:after="240"/>
      </w:pPr>
      <w:r>
        <w:t>1. В случаях несогласия с решением налогового органа, указанным в пункте 7 статьи 673 настоящего Кодекса, нерезидент вправе обжаловать его в уполномоченный орган.</w:t>
      </w:r>
    </w:p>
    <w:p w14:paraId="27A8829F" w14:textId="77777777" w:rsidR="00C90853" w:rsidRDefault="00E662A5">
      <w:pPr>
        <w:spacing w:before="240" w:after="240"/>
      </w:pPr>
      <w:r>
        <w:t>Жалоба подается в письменной форме в течение девяноста календарных дней со дня, следующего за днем получения решения налогового органа.</w:t>
      </w:r>
    </w:p>
    <w:p w14:paraId="06A7C836" w14:textId="77777777" w:rsidR="00C90853" w:rsidRDefault="00E662A5">
      <w:pPr>
        <w:spacing w:before="240" w:after="240"/>
      </w:pPr>
      <w:r>
        <w:t>При этом копия жалобы должна быть направлена нерезидентом в налоговый орган, решение которого обжалуется.</w:t>
      </w:r>
    </w:p>
    <w:p w14:paraId="6DB866CD" w14:textId="77777777" w:rsidR="00C90853" w:rsidRDefault="00E662A5">
      <w:pPr>
        <w:spacing w:before="240" w:after="240"/>
      </w:pPr>
      <w:r>
        <w:t>Датой подачи жалобы в уполномоченный орган является дата получения жалобы уполномоченным органом.</w:t>
      </w:r>
    </w:p>
    <w:p w14:paraId="564CC699" w14:textId="77777777" w:rsidR="00C90853" w:rsidRDefault="00E662A5">
      <w:pPr>
        <w:spacing w:before="240" w:after="240"/>
      </w:pPr>
      <w:r>
        <w:t>2. В жалобе должны быть указаны:</w:t>
      </w:r>
    </w:p>
    <w:p w14:paraId="5A6BCCCC" w14:textId="77777777" w:rsidR="00C90853" w:rsidRDefault="00E662A5">
      <w:pPr>
        <w:spacing w:before="240" w:after="240"/>
      </w:pPr>
      <w:r>
        <w:t>1) дата подписания жалобы нерезидентом;</w:t>
      </w:r>
    </w:p>
    <w:p w14:paraId="749C998E" w14:textId="77777777" w:rsidR="00C90853" w:rsidRDefault="00E662A5">
      <w:pPr>
        <w:spacing w:before="240" w:after="240"/>
      </w:pPr>
      <w:r>
        <w:t>2) фамилия, имя и отчество (если оно указано в документе, удостоверяющем личность) либо полное наименование лица, подающего жалобу, его место жительства (место нахождения);</w:t>
      </w:r>
    </w:p>
    <w:p w14:paraId="36BBC88F" w14:textId="77777777" w:rsidR="00C90853" w:rsidRDefault="00E662A5">
      <w:pPr>
        <w:spacing w:before="240" w:after="240"/>
      </w:pPr>
      <w:r>
        <w:t>3) номер налоговой регистрации в стране инкорпорации нерезидента или его аналог (при его наличии);</w:t>
      </w:r>
    </w:p>
    <w:p w14:paraId="5D09E60C" w14:textId="77777777" w:rsidR="00C90853" w:rsidRDefault="00E662A5">
      <w:pPr>
        <w:spacing w:before="240" w:after="240"/>
      </w:pPr>
      <w:r>
        <w:t>4) наименование налогового органа, решение которого обжалуется нерезидентом;</w:t>
      </w:r>
    </w:p>
    <w:p w14:paraId="5FCB3ADE" w14:textId="77777777" w:rsidR="00C90853" w:rsidRDefault="00E662A5">
      <w:pPr>
        <w:spacing w:before="240" w:after="240"/>
      </w:pPr>
      <w:r>
        <w:t>5) обстоятельства, на которых нерезидент, подающий жалобу, обосновывает свои требования, и доказательства, подтверждающие эти обстоятельства;</w:t>
      </w:r>
    </w:p>
    <w:p w14:paraId="129E2EB1" w14:textId="77777777" w:rsidR="00C90853" w:rsidRDefault="00E662A5">
      <w:pPr>
        <w:spacing w:before="240" w:after="240"/>
      </w:pPr>
      <w:r>
        <w:t>6) перечень прилагаемых документов.</w:t>
      </w:r>
    </w:p>
    <w:p w14:paraId="5972002F" w14:textId="77777777" w:rsidR="00C90853" w:rsidRDefault="00E662A5">
      <w:pPr>
        <w:spacing w:before="240" w:after="240"/>
      </w:pPr>
      <w:r>
        <w:t>Жалоба подписывается нерезидентом либо лицом, являющимся его представителем.</w:t>
      </w:r>
    </w:p>
    <w:p w14:paraId="057DFAA5" w14:textId="77777777" w:rsidR="00C90853" w:rsidRDefault="00E662A5">
      <w:pPr>
        <w:spacing w:before="240" w:after="240"/>
      </w:pPr>
      <w:r>
        <w:t>3. К жалобе прилагаются:</w:t>
      </w:r>
    </w:p>
    <w:p w14:paraId="4D05512D" w14:textId="77777777" w:rsidR="00C90853" w:rsidRDefault="00E662A5">
      <w:pPr>
        <w:spacing w:before="240" w:after="240"/>
      </w:pPr>
      <w:r>
        <w:t>1) копии заявления и решения налогового органа;</w:t>
      </w:r>
    </w:p>
    <w:p w14:paraId="6007FEE4" w14:textId="77777777" w:rsidR="00C90853" w:rsidRDefault="00E662A5">
      <w:pPr>
        <w:spacing w:before="240" w:after="240"/>
      </w:pPr>
      <w:r>
        <w:t>2) документы, установленные пунктами 3 или 4 статьи 672 настоящего Кодекса, за исключением заявления;</w:t>
      </w:r>
    </w:p>
    <w:p w14:paraId="2DCA5EF9" w14:textId="77777777" w:rsidR="00C90853" w:rsidRDefault="00E662A5">
      <w:pPr>
        <w:spacing w:before="240" w:after="240"/>
      </w:pPr>
      <w:r>
        <w:t>3) документы, подтверждающие обстоятельства, на которых нерезидент обосновывает свои требования;</w:t>
      </w:r>
    </w:p>
    <w:p w14:paraId="47AA50BF" w14:textId="77777777" w:rsidR="00C90853" w:rsidRDefault="00E662A5">
      <w:pPr>
        <w:spacing w:before="240" w:after="240"/>
      </w:pPr>
      <w:r>
        <w:t>4) иные документы, имеющие отношение к делу.</w:t>
      </w:r>
    </w:p>
    <w:p w14:paraId="6BE88481" w14:textId="77777777" w:rsidR="00C90853" w:rsidRDefault="00E662A5">
      <w:pPr>
        <w:spacing w:before="240" w:after="240"/>
      </w:pPr>
      <w:r>
        <w:t>4. Уполномоченный орган отказывает нерезиденту в рассмотрении жалобы в следующих случаях:</w:t>
      </w:r>
    </w:p>
    <w:p w14:paraId="52302FE4" w14:textId="77777777" w:rsidR="00C90853" w:rsidRDefault="00E662A5">
      <w:pPr>
        <w:spacing w:before="240" w:after="240"/>
      </w:pPr>
      <w:r>
        <w:t>1) подачи нерезидентом жалобы по истечении срока, установленного частью второй пункта 1 настоящей статьи;</w:t>
      </w:r>
    </w:p>
    <w:p w14:paraId="1DAA0E61" w14:textId="77777777" w:rsidR="00C90853" w:rsidRDefault="00E662A5">
      <w:pPr>
        <w:spacing w:before="240" w:after="240"/>
      </w:pPr>
      <w:r>
        <w:t>2) несоответствия содержания жалобы требованиям, установленным пунктом 2 настоящей статьи;</w:t>
      </w:r>
    </w:p>
    <w:p w14:paraId="1FF65CD5" w14:textId="77777777" w:rsidR="00C90853" w:rsidRDefault="00E662A5">
      <w:pPr>
        <w:spacing w:before="240" w:after="240"/>
      </w:pPr>
      <w:r>
        <w:t>3) несоответствия документа, подтверждающего резидентство, требованиям, установленным статьей 675 настоящего Кодекса;</w:t>
      </w:r>
    </w:p>
    <w:p w14:paraId="495416B1" w14:textId="77777777" w:rsidR="00C90853" w:rsidRDefault="00E662A5">
      <w:pPr>
        <w:spacing w:before="240" w:after="240"/>
      </w:pPr>
      <w:r>
        <w:t>4) непредставления нерезидентом документов, установленных пунктами 3 или 4 статьи 672 настоящего Кодекса;</w:t>
      </w:r>
    </w:p>
    <w:p w14:paraId="39F770CC" w14:textId="77777777" w:rsidR="00C90853" w:rsidRDefault="00E662A5">
      <w:pPr>
        <w:spacing w:before="240" w:after="240"/>
      </w:pPr>
      <w:r>
        <w:t>5) подачи нерезидентом жалобы (заявления) в суд на решение налогового органа, указанное в пункте 7 статьи 673 настоящего Кодекса.</w:t>
      </w:r>
    </w:p>
    <w:p w14:paraId="64AF1C8C" w14:textId="77777777" w:rsidR="00C90853" w:rsidRDefault="00E662A5">
      <w:pPr>
        <w:spacing w:before="240" w:after="240"/>
      </w:pPr>
      <w:r>
        <w:t>Решение об отказе в рассмотрении жалобы направляется нерезиденту в письменной форме в течение десяти рабочих дней со дня подачи жалобы в уполномоченный орган.</w:t>
      </w:r>
    </w:p>
    <w:p w14:paraId="2CE709EB" w14:textId="77777777" w:rsidR="00C90853" w:rsidRDefault="00E662A5">
      <w:pPr>
        <w:spacing w:before="240" w:after="240"/>
      </w:pPr>
      <w:r>
        <w:t>В случае отказа уполномоченным органом в рассмотрении жалобы по основаниям, предусмотренным подпунктами 2), 3) и 4) части первой настоящего пункта, нерезидент вправе в течение девяноста календарных дней со дня получения решения об отказе в рассмотрении жалобы повторно подать ее, если им будут устранены допущенные нарушения.</w:t>
      </w:r>
    </w:p>
    <w:p w14:paraId="367434CB" w14:textId="77777777" w:rsidR="00C90853" w:rsidRDefault="00E662A5">
      <w:pPr>
        <w:spacing w:before="240" w:after="240"/>
      </w:pPr>
      <w:r>
        <w:t>5. Уполномоченный орган рассматривает жалобу нерезидента в течение тридцати рабочих дней со дня подачи жалобы в уполномоченный орган.</w:t>
      </w:r>
    </w:p>
    <w:p w14:paraId="231A20F8" w14:textId="77777777" w:rsidR="00C90853" w:rsidRDefault="00E662A5">
      <w:pPr>
        <w:spacing w:before="240" w:after="240"/>
      </w:pPr>
      <w:r>
        <w:t>При этом срок рассмотрения жалобы приостанавливается в случае направления уполномоченным органом запросов компетентному органу иностранного государства или другим государственным органам Республики Казахстан, банкам и организациям, осуществляющим отдельные виды банковских операций, иным организациям, осуществляющим деятельность на территории Республики Казахстан, о предоставлении необходимой информации, а также нерезиденту – по вопросам, связанным с рассмотрением его заявления, до получения такой информации.</w:t>
      </w:r>
    </w:p>
    <w:p w14:paraId="3C6FA009" w14:textId="77777777" w:rsidR="00C90853" w:rsidRDefault="00E662A5">
      <w:pPr>
        <w:spacing w:before="240" w:after="240"/>
      </w:pPr>
      <w:r>
        <w:t>6. По итогам рассмотрения жалобы нерезидента уполномоченным органом выносится одно из следующих решений:</w:t>
      </w:r>
    </w:p>
    <w:p w14:paraId="215B6039" w14:textId="77777777" w:rsidR="00C90853" w:rsidRDefault="00E662A5">
      <w:pPr>
        <w:spacing w:before="240" w:after="240"/>
      </w:pPr>
      <w:r>
        <w:t>1) о возврате подоходного налога полностью или в части;</w:t>
      </w:r>
    </w:p>
    <w:p w14:paraId="49873436" w14:textId="77777777" w:rsidR="00C90853" w:rsidRDefault="00E662A5">
      <w:pPr>
        <w:spacing w:before="240" w:after="240"/>
      </w:pPr>
      <w:r>
        <w:t>2) об отказе в возврате подоходного налога.</w:t>
      </w:r>
    </w:p>
    <w:p w14:paraId="62EADCB9" w14:textId="77777777" w:rsidR="00C90853" w:rsidRDefault="00E662A5">
      <w:pPr>
        <w:spacing w:before="240" w:after="240"/>
      </w:pPr>
      <w:r>
        <w:t>Решение уполномоченного органа вручается нерезиденту под роспись или направляется ему по почте заказным письмом с уведомлением о получении.</w:t>
      </w:r>
    </w:p>
    <w:p w14:paraId="67228EA1" w14:textId="77777777" w:rsidR="00C90853" w:rsidRDefault="00E662A5">
      <w:pPr>
        <w:spacing w:before="240" w:after="240"/>
      </w:pPr>
      <w:r>
        <w:t>Датой получения решения уполномоченного органа нерезидентом является дата вручения или отметки нерезидента в уведомлении почтовой или иной организации связи.</w:t>
      </w:r>
    </w:p>
    <w:p w14:paraId="33C6A622" w14:textId="77777777" w:rsidR="00C90853" w:rsidRDefault="00E662A5">
      <w:pPr>
        <w:spacing w:before="240" w:after="240"/>
      </w:pPr>
      <w:r>
        <w:t>В решении уполномоченного органа по результатам рассмотрения жалобы должны быть указаны:</w:t>
      </w:r>
    </w:p>
    <w:p w14:paraId="66E0328D" w14:textId="77777777" w:rsidR="00C90853" w:rsidRDefault="00E662A5">
      <w:pPr>
        <w:spacing w:before="240" w:after="240"/>
      </w:pPr>
      <w:r>
        <w:t>1) дата принятия решения;</w:t>
      </w:r>
    </w:p>
    <w:p w14:paraId="42004103" w14:textId="77777777" w:rsidR="00C90853" w:rsidRDefault="00E662A5">
      <w:pPr>
        <w:spacing w:before="240" w:after="240"/>
      </w:pPr>
      <w:r>
        <w:t>2) полное наименование нерезидента, подавшего заявление;</w:t>
      </w:r>
    </w:p>
    <w:p w14:paraId="1ECAD840" w14:textId="77777777" w:rsidR="00C90853" w:rsidRDefault="00E662A5">
      <w:pPr>
        <w:spacing w:before="240" w:after="240"/>
      </w:pPr>
      <w:r>
        <w:t>3) номер налоговой регистрации в стране инкорпорации нерезидента или его аналог (при его наличии);</w:t>
      </w:r>
    </w:p>
    <w:p w14:paraId="66D6BFA7" w14:textId="77777777" w:rsidR="00C90853" w:rsidRDefault="00E662A5">
      <w:pPr>
        <w:spacing w:before="240" w:after="240"/>
      </w:pPr>
      <w:r>
        <w:t>4) в случае принятия решения о возврате – сумма подоходного налога, подлежащая возврату нерезиденту из государственного бюджета;</w:t>
      </w:r>
    </w:p>
    <w:p w14:paraId="5783508B" w14:textId="77777777" w:rsidR="00C90853" w:rsidRDefault="00E662A5">
      <w:pPr>
        <w:spacing w:before="240" w:after="240"/>
      </w:pPr>
      <w:r>
        <w:t>5) в случае вынесения решения об отказе в возврате подоходного налога – обоснование со ссылкой на нормы законодательства Республики Казахстан и (или) международного договора и (или) с указанием информации, полученной на основании запроса уполномоченного органа от компетентного органа иностранного государства, которыми руководствовался налоговый орган при вынесении такого решения.</w:t>
      </w:r>
    </w:p>
    <w:p w14:paraId="63B5CD65" w14:textId="77777777" w:rsidR="00C90853" w:rsidRDefault="00E662A5">
      <w:pPr>
        <w:spacing w:before="240" w:after="240"/>
      </w:pPr>
      <w:r>
        <w:t>7. Копия решения уполномоченного органа направляется в налоговый орган, решение которого обжаловалось нерезидентом.</w:t>
      </w:r>
    </w:p>
    <w:p w14:paraId="509580EB" w14:textId="77777777" w:rsidR="00C90853" w:rsidRDefault="00E662A5">
      <w:pPr>
        <w:spacing w:before="240" w:after="240"/>
      </w:pPr>
      <w:r>
        <w:t>В случае принятия уполномоченным органом решения о возврате подоходного налога налоговый орган, решение которого обжаловалось нерезидентом, указывает на заявлении, ранее представленном нерезидентом в такой налоговый орган, сумму подоходного налога, подлежащую возврату в соответствии с положениями международного договора. Датой заверения заявления является дата получения таким налоговым органом копии решения уполномоченного органа. При этом заявление заверяется подписью руководителя или его заместителя и печатью такого налогового органа и вручается нерезиденту под роспись или направляется по почте заказным письмом с уведомлением о получении.</w:t>
      </w:r>
    </w:p>
    <w:p w14:paraId="127FA06C" w14:textId="77777777" w:rsidR="00C90853" w:rsidRDefault="00E662A5">
      <w:pPr>
        <w:spacing w:before="240" w:after="240"/>
      </w:pPr>
      <w:r>
        <w:t>Налоговый орган, решение которого обжаловалось нерезидентом, направляет копии указанного решения и заверенного заявления такого нерезидента в налоговый орган, в котором зарегистрирован по месту нахождения (жительства, пребывания) налоговый агент (налогоплательщик), производивший уплату подоходного налога.</w:t>
      </w:r>
    </w:p>
    <w:p w14:paraId="453A1C09" w14:textId="77777777" w:rsidR="00C90853" w:rsidRDefault="00E662A5">
      <w:pPr>
        <w:spacing w:before="240" w:after="240"/>
      </w:pPr>
      <w:r>
        <w:t> </w:t>
      </w:r>
    </w:p>
    <w:p w14:paraId="61526613" w14:textId="77777777" w:rsidR="00C90853" w:rsidRDefault="00E662A5">
      <w:pPr>
        <w:spacing w:before="240" w:after="240"/>
      </w:pPr>
      <w:r>
        <w:rPr>
          <w:b/>
          <w:bCs/>
        </w:rPr>
        <w:t>Статья 677. Требования, предъявляемые к документу, подтверждающему резидентство нерезидента</w:t>
      </w:r>
    </w:p>
    <w:p w14:paraId="3122DAD1" w14:textId="77777777" w:rsidR="00C90853" w:rsidRDefault="00E662A5">
      <w:pPr>
        <w:spacing w:before="240" w:after="240"/>
      </w:pPr>
      <w:r>
        <w:t> </w:t>
      </w:r>
    </w:p>
    <w:p w14:paraId="21315DB1" w14:textId="77777777" w:rsidR="00C90853" w:rsidRDefault="00E662A5">
      <w:pPr>
        <w:spacing w:before="240" w:after="240"/>
      </w:pPr>
      <w:r>
        <w:t>1. В целях применения положений настоящего раздела документом, подтверждающим резидентство нерезидента, является официальный документ, подтверждающий, что нерезидент – получатель дохода является резидентом государства, с которым Республикой Казахстан заключен международный договор, представленный в одном из следующих видов:</w:t>
      </w:r>
    </w:p>
    <w:p w14:paraId="7DE41A00" w14:textId="77777777" w:rsidR="00C90853" w:rsidRDefault="00E662A5">
      <w:pPr>
        <w:spacing w:before="240" w:after="240"/>
      </w:pPr>
      <w:r>
        <w:t>1) оригинала, заверенного компетентным органом иностранного государства, резидентом которого является нерезидент. Подпись должностного лица и печать компетентного органа, подтверждающего резидентство нерезидента, должны быть легализованы в порядке, определенном законодательством Республики Казахстан, или документ, легализующий подпись должностного лица и печать компетентного органа, размещен на:</w:t>
      </w:r>
    </w:p>
    <w:p w14:paraId="32C675E0" w14:textId="77777777" w:rsidR="00C90853" w:rsidRDefault="00E662A5">
      <w:pPr>
        <w:spacing w:before="240" w:after="240"/>
      </w:pPr>
      <w:r>
        <w:t>интернет-ресурсе государственного органа, осуществляющего легализацию;</w:t>
      </w:r>
    </w:p>
    <w:p w14:paraId="02A4E03B" w14:textId="77777777" w:rsidR="00C90853" w:rsidRDefault="00E662A5">
      <w:pPr>
        <w:spacing w:before="240" w:after="240"/>
      </w:pPr>
      <w:r>
        <w:t>интернет-ресурсе иной государственной организации или общественной нотариальной палаты, осуществляющей сбор (хранение) электронных апостилей иностранного государства;</w:t>
      </w:r>
    </w:p>
    <w:p w14:paraId="0A3AE059" w14:textId="77777777" w:rsidR="00C90853" w:rsidRDefault="00E662A5">
      <w:pPr>
        <w:spacing w:before="240" w:after="240"/>
      </w:pPr>
      <w:r>
        <w:t>2) нотариально засвидетельствованной копии оригинала документа, соответствующего требованиям подпункта 1) настоящего пункта. Подпись и печать иностранного нотариуса должны быть легализованы в порядке, определенном законодательством Республики Казахстан, или документ, легализующий подпись и печать иностранного нотариуса, размещен на:</w:t>
      </w:r>
    </w:p>
    <w:p w14:paraId="0FBD708F" w14:textId="77777777" w:rsidR="00C90853" w:rsidRDefault="00E662A5">
      <w:pPr>
        <w:spacing w:before="240" w:after="240"/>
      </w:pPr>
      <w:r>
        <w:t>интернет-ресурсе государственного органа, осуществляющего легализацию;</w:t>
      </w:r>
    </w:p>
    <w:p w14:paraId="7193C739" w14:textId="77777777" w:rsidR="00C90853" w:rsidRDefault="00E662A5">
      <w:pPr>
        <w:spacing w:before="240" w:after="240"/>
      </w:pPr>
      <w:r>
        <w:t>интернет-ресурсе иной государственной организации или общественной нотариальной палаты, осуществляющей сбор (хранение) электронных апостилей иностранного государства.</w:t>
      </w:r>
    </w:p>
    <w:p w14:paraId="4D4EC9E2" w14:textId="77777777" w:rsidR="00C90853" w:rsidRDefault="00E662A5">
      <w:pPr>
        <w:spacing w:before="240" w:after="240"/>
      </w:pPr>
      <w:r>
        <w:t>3) бумажной копии электронного документа, подтверждающего резидентство нерезидента, размещенного на интернет-ресурсе компетентного органа иностранного государства.</w:t>
      </w:r>
    </w:p>
    <w:p w14:paraId="62A3C22F" w14:textId="77777777" w:rsidR="00C90853" w:rsidRDefault="00E662A5">
      <w:pPr>
        <w:spacing w:before="240" w:after="240"/>
      </w:pPr>
      <w:r>
        <w:t>Если на Интернет-ресурсе компетентного органа иностранного государства размещена сокращенная (не полная) версия бумажной копии электронного документа, но в нем подтверждается, что нерезидент является резидентом иностранного государств, такой документ признается документом, подтверждающим резидентство данного лица за указанный период.</w:t>
      </w:r>
    </w:p>
    <w:p w14:paraId="3F5D722C" w14:textId="77777777" w:rsidR="00C90853" w:rsidRDefault="00E662A5">
      <w:pPr>
        <w:spacing w:before="240" w:after="240"/>
      </w:pPr>
      <w:r>
        <w:t>2. Легализация в порядке, определенном законодательством Республики Казахстан, не требуется в случае, если:</w:t>
      </w:r>
    </w:p>
    <w:p w14:paraId="7EF1C770" w14:textId="77777777" w:rsidR="00C90853" w:rsidRDefault="00E662A5">
      <w:pPr>
        <w:spacing w:before="240" w:after="240"/>
      </w:pPr>
      <w:r>
        <w:t>документ, подтверждающий резидентство нерезидента, размещен на интернет-ресурсе компетентного органа иностранного государства;</w:t>
      </w:r>
    </w:p>
    <w:p w14:paraId="1C7D2281" w14:textId="77777777" w:rsidR="00C90853" w:rsidRDefault="00E662A5">
      <w:pPr>
        <w:spacing w:before="240" w:after="240"/>
      </w:pPr>
      <w:r>
        <w:t>установлен иной порядок удостоверения подлинности подписи и печати лица (лиц), указанного (указанных) в пункте 1 настоящей статьи:</w:t>
      </w:r>
    </w:p>
    <w:p w14:paraId="07A16A6F" w14:textId="77777777" w:rsidR="00C90853" w:rsidRDefault="00E662A5">
      <w:pPr>
        <w:spacing w:before="240" w:after="240"/>
      </w:pPr>
      <w:r>
        <w:t>международным договором Республики Казахстан;</w:t>
      </w:r>
    </w:p>
    <w:p w14:paraId="567CE74F" w14:textId="77777777" w:rsidR="00C90853" w:rsidRDefault="00E662A5">
      <w:pPr>
        <w:spacing w:before="240" w:after="240"/>
      </w:pPr>
      <w:r>
        <w:t>между уполномоченным органом и компетентным органом иностранного государства в рамках процедуры взаимного согласования, проводимой в соответствии со статьей 221 настоящего Кодекса;</w:t>
      </w:r>
    </w:p>
    <w:p w14:paraId="10C2AA61" w14:textId="77777777" w:rsidR="00C90853" w:rsidRDefault="00E662A5">
      <w:pPr>
        <w:spacing w:before="240" w:after="240"/>
      </w:pPr>
      <w:r>
        <w:t>решением органа ЕАЭС.</w:t>
      </w:r>
    </w:p>
    <w:p w14:paraId="170EF533" w14:textId="77777777" w:rsidR="00C90853" w:rsidRDefault="00E662A5">
      <w:pPr>
        <w:spacing w:before="240" w:after="240"/>
      </w:pPr>
      <w:r>
        <w:t>3. Нерезидент признается резидентом государства, с которым Республикой Казахстан заключен международный договор:</w:t>
      </w:r>
    </w:p>
    <w:p w14:paraId="33E17494" w14:textId="77777777" w:rsidR="00C90853" w:rsidRDefault="00E662A5">
      <w:pPr>
        <w:spacing w:before="240" w:after="240"/>
      </w:pPr>
      <w:r>
        <w:t>при указании периода времени в документе, подтверждающем резидентство нерезидента – в течении указанного периода;</w:t>
      </w:r>
    </w:p>
    <w:p w14:paraId="6B421D71" w14:textId="77777777" w:rsidR="00C90853" w:rsidRDefault="00E662A5">
      <w:pPr>
        <w:spacing w:before="240" w:after="240"/>
      </w:pPr>
      <w:r>
        <w:t>при подтверждении резидентства на определенную дату – на период времени с начала календарного года до даты, на которую подтверждено резидентство нерезидента;</w:t>
      </w:r>
    </w:p>
    <w:p w14:paraId="6270636C" w14:textId="77777777" w:rsidR="00C90853" w:rsidRDefault="00E662A5">
      <w:pPr>
        <w:spacing w:before="240" w:after="240"/>
      </w:pPr>
      <w:r>
        <w:t>при отсутствии периода времени в документе, подтверждающем резидентство нерезидента – в течение календарного года, в котором такой документ выдан (размещен на Интернет-ресурсе компетентного орган иностранного государства).</w:t>
      </w:r>
    </w:p>
    <w:p w14:paraId="0CA30B51" w14:textId="77777777" w:rsidR="00C90853" w:rsidRDefault="00E662A5">
      <w:pPr>
        <w:spacing w:before="240" w:after="240"/>
      </w:pPr>
      <w:r>
        <w:t> </w:t>
      </w:r>
    </w:p>
    <w:p w14:paraId="65F5D72C" w14:textId="77777777" w:rsidR="00C90853" w:rsidRDefault="00E662A5">
      <w:pPr>
        <w:spacing w:before="240" w:after="240"/>
      </w:pPr>
      <w:r>
        <w:rPr>
          <w:b/>
          <w:bCs/>
        </w:rPr>
        <w:t>Статья 678. Справка о суммах полученных доходов из источников в Республике Казахстан и удержанных, уплаченных налогов</w:t>
      </w:r>
    </w:p>
    <w:p w14:paraId="234CAE65" w14:textId="77777777" w:rsidR="00C90853" w:rsidRDefault="00E662A5">
      <w:pPr>
        <w:spacing w:before="240" w:after="240"/>
      </w:pPr>
      <w:r>
        <w:t> </w:t>
      </w:r>
    </w:p>
    <w:p w14:paraId="4FCB1263" w14:textId="77777777" w:rsidR="00C90853" w:rsidRDefault="00E662A5">
      <w:pPr>
        <w:spacing w:before="240" w:after="240"/>
      </w:pPr>
      <w:r>
        <w:t>1. Нерезидент, вправе получить в налоговом органе справку о суммах полученных доходов из источников в Республике Казахстан и удержанных, уплаченных налогов (далее в целях настоящей статьи – справка) по форме, утвержденной уполномоченным органом, в случае, если такой налог подлежит уплате в бюджет Республики Казахстан, в том числе на основании международного договора, и не подлежит возврату в соответствии со статьями 672, 673 и 674 настоящего Кодекса.</w:t>
      </w:r>
    </w:p>
    <w:p w14:paraId="3C8D348F" w14:textId="77777777" w:rsidR="00C90853" w:rsidRDefault="00E662A5">
      <w:pPr>
        <w:spacing w:before="240" w:after="240"/>
      </w:pPr>
      <w:r>
        <w:t>Справку в налоговом органе вправе также получить налоговый агент по сумме начисленных и (или) выплаченных таким налоговым агентом доходов нерезиденту и удержанных (уплаченных) налогов с такого дохода. При этом не требуется наличие доверенности в соответствии со статьей 16 настоящего Кодекса.</w:t>
      </w:r>
    </w:p>
    <w:p w14:paraId="10262E90" w14:textId="77777777" w:rsidR="00C90853" w:rsidRDefault="00E662A5">
      <w:pPr>
        <w:spacing w:before="240" w:after="240"/>
      </w:pPr>
      <w:r>
        <w:t>2. Для получения справки нерезидент (налоговый агент) обязан представить налоговое заявление в следующий налоговый орган:</w:t>
      </w:r>
    </w:p>
    <w:p w14:paraId="23D51146" w14:textId="77777777" w:rsidR="00C90853" w:rsidRDefault="00E662A5">
      <w:pPr>
        <w:spacing w:before="240" w:after="240"/>
      </w:pPr>
      <w:r>
        <w:t>1) по доходам юридического лица-нерезидента, осуществляющего деятельность в Республике Казахстан без образования постоянного учреждения, – по месту нахождения налогового агента;</w:t>
      </w:r>
    </w:p>
    <w:p w14:paraId="40045E6E" w14:textId="77777777" w:rsidR="00C90853" w:rsidRDefault="00E662A5">
      <w:pPr>
        <w:spacing w:before="240" w:after="240"/>
      </w:pPr>
      <w:r>
        <w:t>2) постоянное учреждение нерезидента – по месту нахождения такого постоянного учреждения;</w:t>
      </w:r>
    </w:p>
    <w:p w14:paraId="02A77E0D" w14:textId="77777777" w:rsidR="00C90853" w:rsidRDefault="00E662A5">
      <w:pPr>
        <w:spacing w:before="240" w:after="240"/>
      </w:pPr>
      <w:r>
        <w:t>3) иностранец или лицо без гражданства, уплачивающие налоги с доходов из источников в Республике Казахстан самостоятельно, – по месту пребывания (жительства) в Республике Казахстан;</w:t>
      </w:r>
    </w:p>
    <w:p w14:paraId="6E9B7543" w14:textId="77777777" w:rsidR="00C90853" w:rsidRDefault="00E662A5">
      <w:pPr>
        <w:spacing w:before="240" w:after="240"/>
      </w:pPr>
      <w:r>
        <w:t>4) по доходам иностранца или лица без гражданства, не указанным в подпункте 3) настоящего пункта, – по месту нахождения налогового агента.</w:t>
      </w:r>
    </w:p>
    <w:p w14:paraId="5CEE828D" w14:textId="77777777" w:rsidR="00C90853" w:rsidRDefault="00E662A5">
      <w:pPr>
        <w:spacing w:before="240" w:after="240"/>
      </w:pPr>
      <w:r>
        <w:t>3. Налоговый орган направляет нерезиденту (налоговому агенту) отказ в выдаче справки при:</w:t>
      </w:r>
    </w:p>
    <w:p w14:paraId="45134BB1" w14:textId="77777777" w:rsidR="00C90853" w:rsidRDefault="00E662A5">
      <w:pPr>
        <w:spacing w:before="240" w:after="240"/>
      </w:pPr>
      <w:r>
        <w:t>выявлении несоответствия данных налогового заявления нерезидента (налогового агента) данным, указанным в формах налоговой отчетности налогоплательщика и (или) налогового агента;</w:t>
      </w:r>
    </w:p>
    <w:p w14:paraId="104B916E" w14:textId="77777777" w:rsidR="00C90853" w:rsidRDefault="00E662A5">
      <w:pPr>
        <w:spacing w:before="240" w:after="240"/>
      </w:pPr>
      <w:r>
        <w:t>отсутствии уплаты налога;</w:t>
      </w:r>
    </w:p>
    <w:p w14:paraId="3E16F16B" w14:textId="77777777" w:rsidR="00C90853" w:rsidRDefault="00E662A5">
      <w:pPr>
        <w:spacing w:before="240" w:after="240"/>
      </w:pPr>
      <w:r>
        <w:t>наличии налоговой задолженности у налогоплательщика и (или) налогового агента по перечислению налога с доходов нерезидента на дату подачи налогового заявления;</w:t>
      </w:r>
    </w:p>
    <w:p w14:paraId="11386227" w14:textId="77777777" w:rsidR="00C90853" w:rsidRDefault="00E662A5">
      <w:pPr>
        <w:spacing w:before="240" w:after="240"/>
      </w:pPr>
      <w:r>
        <w:t>4. Справка выдается не позднее десяти календарных дней с наиболее поздней из следующих дат:</w:t>
      </w:r>
    </w:p>
    <w:p w14:paraId="3B1A2233" w14:textId="77777777" w:rsidR="00C90853" w:rsidRDefault="00E662A5">
      <w:pPr>
        <w:spacing w:before="240" w:after="240"/>
      </w:pPr>
      <w:r>
        <w:t>подачи налогового заявления;</w:t>
      </w:r>
    </w:p>
    <w:p w14:paraId="749EC28F" w14:textId="77777777" w:rsidR="00C90853" w:rsidRDefault="00E662A5">
      <w:pPr>
        <w:spacing w:before="240" w:after="240"/>
      </w:pPr>
      <w:r>
        <w:t>представления налогоплательщиком-нерезидентом и (или) налоговым агентом соответствующей формы налоговой отчетности, в которой отражены суммы начисленных доходов нерезидента и подлежащих уплате налогов.</w:t>
      </w:r>
    </w:p>
    <w:p w14:paraId="099AE575" w14:textId="77777777" w:rsidR="00C90853" w:rsidRDefault="00E662A5">
      <w:pPr>
        <w:spacing w:before="240" w:after="240"/>
      </w:pPr>
      <w:r>
        <w:t> </w:t>
      </w:r>
    </w:p>
    <w:p w14:paraId="16617693" w14:textId="77777777" w:rsidR="00C90853" w:rsidRDefault="00E662A5">
      <w:pPr>
        <w:spacing w:before="240" w:after="240"/>
      </w:pPr>
      <w:r>
        <w:rPr>
          <w:b/>
          <w:bCs/>
        </w:rPr>
        <w:t>Статья 679. Помощь в сборе налогов</w:t>
      </w:r>
      <w:bookmarkStart w:id="1339" w:name="z12217"/>
      <w:bookmarkEnd w:id="1339"/>
    </w:p>
    <w:p w14:paraId="340E9A4E" w14:textId="77777777" w:rsidR="00C90853" w:rsidRDefault="00E662A5">
      <w:pPr>
        <w:spacing w:before="240" w:after="240"/>
      </w:pPr>
      <w:r>
        <w:t> </w:t>
      </w:r>
    </w:p>
    <w:p w14:paraId="2F425EF4" w14:textId="77777777" w:rsidR="00C90853" w:rsidRDefault="00E662A5">
      <w:pPr>
        <w:numPr>
          <w:ilvl w:val="0"/>
          <w:numId w:val="85"/>
        </w:numPr>
        <w:spacing w:before="240" w:after="240"/>
        <w:ind w:hanging="329"/>
      </w:pPr>
      <w:r>
        <w:t>Уполномоченный орган в соответствии с положениями международного договора в целях исполнения невыполненного налогового обязательства имеет право запросить содействия компетентного органа иностранного государства путем направления налогового требования.</w:t>
      </w:r>
    </w:p>
    <w:p w14:paraId="20418E75" w14:textId="77777777" w:rsidR="00C90853" w:rsidRDefault="00E662A5">
      <w:pPr>
        <w:spacing w:before="240" w:after="240"/>
      </w:pPr>
      <w:r>
        <w:t>Налоговое требование направляется в компетентный орган иностранного государства в случае неисполнения или неполного исполнения налогового обязательства нерезидентом по доходам из источников в Республике Казахстан, а также доходам постоянного учреждения нерезидента из источников за пределами Республики Казахстан исключительно после применения всех возможных мер принудительного взыскания.</w:t>
      </w:r>
      <w:bookmarkStart w:id="1340" w:name="z12218"/>
      <w:bookmarkEnd w:id="1340"/>
    </w:p>
    <w:p w14:paraId="0E02F3DA" w14:textId="77777777" w:rsidR="00C90853" w:rsidRDefault="00E662A5">
      <w:pPr>
        <w:spacing w:before="240" w:after="240"/>
      </w:pPr>
      <w:r>
        <w:t>2. При поступлении запроса на содействие от компетентного органа иностранного государства уполномоченный орган имеет право обеспечить исполнение налогового обязательства резидента, возникшего в иностранном государстве.</w:t>
      </w:r>
    </w:p>
    <w:p w14:paraId="2251A167" w14:textId="77777777" w:rsidR="00C90853" w:rsidRDefault="00E662A5">
      <w:pPr>
        <w:spacing w:before="240" w:after="240"/>
      </w:pPr>
      <w:r>
        <w:t>При этом уполномоченный орган рассматривает правомерность уплаты налогов с доходов резидента из источников в иностранном государстве в соответствии с положениями международного договора и выносит заключение.</w:t>
      </w:r>
    </w:p>
    <w:p w14:paraId="30A9B087" w14:textId="77777777" w:rsidR="00C90853" w:rsidRDefault="00E662A5">
      <w:pPr>
        <w:spacing w:before="240" w:after="240"/>
      </w:pPr>
      <w:r>
        <w:t>3. В случае вынесения положительного заключения по запросу компетентного органа иностранного государства уполномоченный орган в соответствии с положениями международного договора обеспечивает исполнение налоговых обязательств резидентом в порядке, определенном настоящим Кодексом.</w:t>
      </w:r>
    </w:p>
    <w:p w14:paraId="78E60926" w14:textId="77777777" w:rsidR="00C90853" w:rsidRDefault="00E662A5">
      <w:pPr>
        <w:spacing w:before="240" w:after="240"/>
      </w:pPr>
      <w:r>
        <w:t>Сумма налога перечисляется налогоплательщиком-резидентом по требованию уполномоченного органа на счет компетентного органа иностранного государства, указанного в запросе о содействии в сборе налогов, направленном согласно положениям международного договора.</w:t>
      </w:r>
    </w:p>
    <w:p w14:paraId="2BF9FC67" w14:textId="77777777" w:rsidR="00C90853" w:rsidRDefault="00E662A5">
      <w:pPr>
        <w:spacing w:before="240" w:after="240"/>
      </w:pPr>
      <w:r>
        <w:t>4. Уполномоченный орган рассматривает запросы компетентного органа иностранного государства на принципах взаимности.</w:t>
      </w:r>
    </w:p>
    <w:p w14:paraId="3054D02A" w14:textId="77777777" w:rsidR="00C90853" w:rsidRDefault="00E662A5">
      <w:pPr>
        <w:spacing w:before="240" w:after="240"/>
      </w:pPr>
      <w:bookmarkStart w:id="1341" w:name="z12221"/>
      <w:r>
        <w:t>5. Положения настоящей статьи применяются до истечения срока исковой давности, если иное не определено международным договором</w:t>
      </w:r>
      <w:bookmarkEnd w:id="1341"/>
    </w:p>
    <w:p w14:paraId="40C29F71" w14:textId="77777777" w:rsidR="00C90853" w:rsidRDefault="00E662A5">
      <w:pPr>
        <w:spacing w:before="240" w:after="240"/>
      </w:pPr>
      <w:r>
        <w:t> </w:t>
      </w:r>
    </w:p>
    <w:p w14:paraId="056B9722" w14:textId="77777777" w:rsidR="00C90853" w:rsidRDefault="00E662A5">
      <w:pPr>
        <w:spacing w:before="240" w:after="240"/>
      </w:pPr>
      <w:r>
        <w:rPr>
          <w:b/>
          <w:bCs/>
        </w:rPr>
        <w:t>Параграф 2. Порядок применения международного договора налоговым агентом самостоятельно</w:t>
      </w:r>
    </w:p>
    <w:p w14:paraId="0B91A81B" w14:textId="77777777" w:rsidR="00C90853" w:rsidRDefault="00E662A5">
      <w:pPr>
        <w:spacing w:before="240" w:after="240"/>
      </w:pPr>
      <w:r>
        <w:t> </w:t>
      </w:r>
    </w:p>
    <w:p w14:paraId="6DEAC27D" w14:textId="77777777" w:rsidR="00C90853" w:rsidRDefault="00E662A5">
      <w:pPr>
        <w:spacing w:before="240" w:after="240"/>
      </w:pPr>
      <w:r>
        <w:rPr>
          <w:b/>
          <w:bCs/>
        </w:rPr>
        <w:t>Статья 680. Порядок применения международного договора в части полного освобождения от налогообложения доходов нерезидента, полученных из источников в Республике Казахстан</w:t>
      </w:r>
    </w:p>
    <w:p w14:paraId="62341577" w14:textId="77777777" w:rsidR="00C90853" w:rsidRDefault="00E662A5">
      <w:pPr>
        <w:spacing w:before="240" w:after="240"/>
      </w:pPr>
      <w:r>
        <w:t> </w:t>
      </w:r>
    </w:p>
    <w:p w14:paraId="03287157" w14:textId="77777777" w:rsidR="00C90853" w:rsidRDefault="00E662A5">
      <w:pPr>
        <w:spacing w:before="240" w:after="240"/>
      </w:pPr>
      <w:r>
        <w:t>1. Порядок применения положений международного договора, установленный настоящей статьей, распространяется на доходы нерезидента, предусмотренные статьей 644 настоящего Кодекса, за исключением доходов:</w:t>
      </w:r>
    </w:p>
    <w:p w14:paraId="4190DACA" w14:textId="77777777" w:rsidR="00C90853" w:rsidRDefault="00E662A5">
      <w:pPr>
        <w:spacing w:before="240" w:after="240"/>
      </w:pPr>
      <w:r>
        <w:t>1) в отношении которых предусмотрен иной порядок применения положений международного договора в соответствии со статьями 667, 668, 669, 670 и 671 настоящего Кодекса;</w:t>
      </w:r>
    </w:p>
    <w:p w14:paraId="6D265C76" w14:textId="77777777" w:rsidR="00C90853" w:rsidRDefault="00E662A5">
      <w:pPr>
        <w:spacing w:before="240" w:after="240"/>
      </w:pPr>
      <w:r>
        <w:t>2) определенных статьей 650 настоящего Кодекса, в отношении которых предусмотрен иной порядок применения положений международного договора в соответствии со статьями 672, 673 и 674 настоящего Кодекса;</w:t>
      </w:r>
    </w:p>
    <w:p w14:paraId="73B60CFB" w14:textId="77777777" w:rsidR="00C90853" w:rsidRDefault="00E662A5">
      <w:pPr>
        <w:spacing w:before="240" w:after="240"/>
      </w:pPr>
      <w:r>
        <w:t>3) от оказания услуг и (или) выполнения работ при наличии зарегистрированного постоянного учреждения и (или) структурного подразделения нерезидента;</w:t>
      </w:r>
    </w:p>
    <w:p w14:paraId="2A1CEB9A" w14:textId="77777777" w:rsidR="00C90853" w:rsidRDefault="00E662A5">
      <w:pPr>
        <w:spacing w:before="240" w:after="240"/>
      </w:pPr>
      <w:r>
        <w:t>4) от оказания услуг и (или) выполнения работ в рамках одного проекта и (или) связанных проектов, приводящих к образованию постоянного учреждения в Республике Казахстан.</w:t>
      </w:r>
    </w:p>
    <w:p w14:paraId="32873482" w14:textId="77777777" w:rsidR="00C90853" w:rsidRDefault="00E662A5">
      <w:pPr>
        <w:spacing w:before="240" w:after="240"/>
      </w:pPr>
      <w:r>
        <w:t>Связанность проектов определяется в соответствии со статьей 220 настоящего Кодекса.</w:t>
      </w:r>
    </w:p>
    <w:p w14:paraId="07F63699" w14:textId="77777777" w:rsidR="00C90853" w:rsidRDefault="00E662A5">
      <w:pPr>
        <w:spacing w:before="240" w:after="240"/>
      </w:pPr>
      <w:r>
        <w:t>2. Налоговый агент вправе самостоятельно применить освобождение от налогообложения при выплате дохода нерезиденту при соблюдении следующих условий:</w:t>
      </w:r>
    </w:p>
    <w:p w14:paraId="0B99371E" w14:textId="77777777" w:rsidR="00C90853" w:rsidRDefault="00E662A5">
      <w:pPr>
        <w:spacing w:before="240" w:after="240"/>
      </w:pPr>
      <w:r>
        <w:t>1) с государством резидентства нерезидента заключен и ратифицирован международный договор;</w:t>
      </w:r>
    </w:p>
    <w:p w14:paraId="0FE441D5" w14:textId="77777777" w:rsidR="00C90853" w:rsidRDefault="00E662A5">
      <w:pPr>
        <w:spacing w:before="240" w:after="240"/>
      </w:pPr>
      <w:r>
        <w:t>2) представления в срок, установленный пунктом 4 статьи 666 настоящего Кодекса, документа, подтверждающегорезидентство нерезидента.</w:t>
      </w:r>
    </w:p>
    <w:p w14:paraId="42BE4A3E" w14:textId="77777777" w:rsidR="00C90853" w:rsidRDefault="00E662A5">
      <w:pPr>
        <w:spacing w:before="240" w:after="240"/>
      </w:pPr>
      <w:r>
        <w:t>Документ, подтверждающий резидентство нерезидента, должен соответствовать требованиям, установленным статьей 675 настоящего Кодекса;</w:t>
      </w:r>
    </w:p>
    <w:p w14:paraId="1932F967" w14:textId="77777777" w:rsidR="00C90853" w:rsidRDefault="00E662A5">
      <w:pPr>
        <w:spacing w:before="240" w:after="240"/>
      </w:pPr>
      <w:r>
        <w:t>3) по деятельности, осуществленной в рамках соглашения или сделки, по которой с учетом всех соответствующих фактов и обстоятельств можно сделать обоснованный вывод о том, что получение льготы по международному договору не было одной из основных целей заключения такого соглашения или сделки.</w:t>
      </w:r>
    </w:p>
    <w:p w14:paraId="5396A5D4" w14:textId="77777777" w:rsidR="00C90853" w:rsidRDefault="00E662A5">
      <w:pPr>
        <w:spacing w:before="240" w:after="240"/>
      </w:pPr>
      <w:r>
        <w:t>При соблюдении условий, указанных в настоящей статье, налоговый агент также вправе отнести начисленный, но не выплаченный доход нерезидента, на вычеты.</w:t>
      </w:r>
    </w:p>
    <w:p w14:paraId="5564A5CF" w14:textId="77777777" w:rsidR="00C90853" w:rsidRDefault="00E662A5">
      <w:pPr>
        <w:spacing w:before="240" w:after="240"/>
      </w:pPr>
      <w:r>
        <w:t>3. Документ, подтверждающий резидентство, представляется нерезидентом налоговому агенту не позднее одной из следующих дат, которая наступит первой:</w:t>
      </w:r>
    </w:p>
    <w:p w14:paraId="1139D057" w14:textId="77777777" w:rsidR="00C90853" w:rsidRDefault="00E662A5">
      <w:pPr>
        <w:spacing w:before="240" w:after="240"/>
      </w:pPr>
      <w:r>
        <w:t>1) 31 марта года, следующего за налоговым периодом для корпоративного подоходного налога, в котором произошла выплата дохода нерезиденту или невыплаченные доходы нерезидента отнесены на вычеты;</w:t>
      </w:r>
    </w:p>
    <w:p w14:paraId="71FA60C9" w14:textId="77777777" w:rsidR="00C90853" w:rsidRDefault="00E662A5">
      <w:pPr>
        <w:spacing w:before="240" w:after="240"/>
      </w:pPr>
      <w:r>
        <w:t>2) не позднее пяти рабочих дней до завершения налоговой проверки по вопросу исполнения налогового обязательства по подоходному налогу, удерживаемому у источника выплаты за налоговый период.</w:t>
      </w:r>
    </w:p>
    <w:p w14:paraId="2D5FEE4A" w14:textId="77777777" w:rsidR="00C90853" w:rsidRDefault="00E662A5">
      <w:pPr>
        <w:spacing w:before="240" w:after="240"/>
      </w:pPr>
      <w:r>
        <w:t>4. В случае, если юридическое лицо-нерезидент оказывает услуги и (или) выполняет работы в Республике Казахстан в пределах срока, не приводящего к образованию постоянного учреждения в Республике Казахстан, такой нерезидент наряду с документом, подтверждающим резидентство, представляет налоговому агенту, один из следующих документов:</w:t>
      </w:r>
    </w:p>
    <w:p w14:paraId="54455CAE" w14:textId="77777777" w:rsidR="00C90853" w:rsidRDefault="00E662A5">
      <w:pPr>
        <w:spacing w:before="240" w:after="240"/>
      </w:pPr>
      <w:r>
        <w:t>1) нотариально засвидетельствованные копии учредительных документов;</w:t>
      </w:r>
    </w:p>
    <w:p w14:paraId="04016A36" w14:textId="77777777" w:rsidR="00C90853" w:rsidRDefault="00E662A5">
      <w:pPr>
        <w:spacing w:before="240" w:after="240"/>
      </w:pPr>
      <w:r>
        <w:t>2) выписка из торгового реестра (реестра акционеров) или иной аналогичный документ, предусмотренный законодательством государства, в котором зарегистрирован нерезидент, с указанием учредителей (участников) и мажоритарных акционеров юридического лица-нерезидента.</w:t>
      </w:r>
    </w:p>
    <w:p w14:paraId="45545BC7" w14:textId="77777777" w:rsidR="00C90853" w:rsidRDefault="00E662A5">
      <w:pPr>
        <w:spacing w:before="240" w:after="240"/>
      </w:pPr>
      <w:r>
        <w:t>В случае отсутствия у нерезидента, указанных в настоящем пункте документов, такой нерезидент представляет налоговому агенту один из следующих документов:</w:t>
      </w:r>
    </w:p>
    <w:p w14:paraId="5051CA0B" w14:textId="77777777" w:rsidR="00C90853" w:rsidRDefault="00E662A5">
      <w:pPr>
        <w:spacing w:before="240" w:after="240"/>
      </w:pPr>
      <w:r>
        <w:t>1) документ (акт), послуживший основанием для создания нерезидента, в котором зарегистрирован такой нерезидент;</w:t>
      </w:r>
    </w:p>
    <w:p w14:paraId="6CC0DF49" w14:textId="77777777" w:rsidR="00C90853" w:rsidRDefault="00E662A5">
      <w:pPr>
        <w:spacing w:before="240" w:after="240"/>
      </w:pPr>
      <w:r>
        <w:t>2) документ, указывающий организационную структуру консолидированной группы, участником которой является нерезидент, с отражениемнаименования всех ее участников и их географического местонахождения (наименования государств (территорий), где участники консолидированной группы созданы (учреждены), и номеров государственной и налоговой регистрации всех участников консолидированной группы.</w:t>
      </w:r>
    </w:p>
    <w:p w14:paraId="3E42E4D0" w14:textId="77777777" w:rsidR="00C90853" w:rsidRDefault="00E662A5">
      <w:pPr>
        <w:spacing w:before="240" w:after="240"/>
      </w:pPr>
      <w:r>
        <w:t>6. В случае если оказание услуг и (или) выполнение работ на территории Республики Казахстан в пределах срока, не приводящего к образованию постоянного учреждения в Республике Казахстан, осуществляется в рамках договора о совместной деятельности,то юридическое лицо-нерезидент, являющийся участником такого договора, наряду с документами, указанными в пунктах 4 и 5 настоящей статьи, представляет один из следующих документов:</w:t>
      </w:r>
    </w:p>
    <w:p w14:paraId="2750CB9E" w14:textId="77777777" w:rsidR="00C90853" w:rsidRDefault="00E662A5">
      <w:pPr>
        <w:spacing w:before="240" w:after="240"/>
      </w:pPr>
      <w:r>
        <w:t>1) нотариально засвидетельствованную копию договора о совместной деятельности;</w:t>
      </w:r>
    </w:p>
    <w:p w14:paraId="61A02DE2" w14:textId="77777777" w:rsidR="00C90853" w:rsidRDefault="00E662A5">
      <w:pPr>
        <w:spacing w:before="240" w:after="240"/>
      </w:pPr>
      <w:r>
        <w:t>2) иного документа, подтверждающего долю его участия в совместной деятельности.</w:t>
      </w:r>
    </w:p>
    <w:p w14:paraId="590D2DDD" w14:textId="77777777" w:rsidR="00C90853" w:rsidRDefault="00E662A5">
      <w:pPr>
        <w:spacing w:before="240" w:after="240"/>
      </w:pPr>
      <w:r>
        <w:t>В случае, если нерезидент не образует постоянного учреждения в результате оказания услуг или выполнения работ в рамках такого договора (контракта) и связанных проектов, налоговый агент вправе применить положения международного договора к доходу юридического лица-нерезидента пропорционально доле его участия в совместной деятельности, указанной в документе, подтверждающем долю его участия в совместной деятельности.</w:t>
      </w:r>
    </w:p>
    <w:p w14:paraId="69A54D4D" w14:textId="77777777" w:rsidR="00C90853" w:rsidRDefault="00E662A5">
      <w:pPr>
        <w:spacing w:before="240" w:after="240"/>
      </w:pPr>
      <w:r>
        <w:t>7. Налоговый агент при представлении налоговой отчетности за четвертый квартал обязан представить в налоговый орган по месту нахождения копию документа, подтверждающего резидентство нерезидента</w:t>
      </w:r>
      <w:r>
        <w:rPr>
          <w:i/>
          <w:iCs/>
        </w:rPr>
        <w:t>.</w:t>
      </w:r>
    </w:p>
    <w:p w14:paraId="059370E5" w14:textId="77777777" w:rsidR="00C90853" w:rsidRDefault="00E662A5">
      <w:pPr>
        <w:spacing w:before="240" w:after="240"/>
      </w:pPr>
      <w:r>
        <w:t>В налоговой отчетности, представляемой налоговым агентом, указываются суммы:</w:t>
      </w:r>
    </w:p>
    <w:p w14:paraId="045EC694" w14:textId="77777777" w:rsidR="00C90853" w:rsidRDefault="00E662A5">
      <w:pPr>
        <w:spacing w:before="240" w:after="240"/>
      </w:pPr>
      <w:r>
        <w:t>1) начисленных (выплаченных) доходов нерезиденту и удержанных, освобожденных от удержания налогов;</w:t>
      </w:r>
    </w:p>
    <w:p w14:paraId="42F4D6E2" w14:textId="77777777" w:rsidR="00C90853" w:rsidRDefault="00E662A5">
      <w:pPr>
        <w:spacing w:before="240" w:after="240"/>
      </w:pPr>
      <w:r>
        <w:t>2)доходов, не подлежащих налогообложению в Республике Казахстан;</w:t>
      </w:r>
    </w:p>
    <w:p w14:paraId="45E48201" w14:textId="77777777" w:rsidR="00C90853" w:rsidRDefault="00E662A5">
      <w:pPr>
        <w:spacing w:before="240" w:after="240"/>
      </w:pPr>
      <w:r>
        <w:t>3) любых выплат нерезиденту из источников в Республике Казахстан в соответствии с положениями международных договоров;</w:t>
      </w:r>
    </w:p>
    <w:p w14:paraId="6A5C3B66" w14:textId="77777777" w:rsidR="00C90853" w:rsidRDefault="00E662A5">
      <w:pPr>
        <w:spacing w:before="240" w:after="240"/>
      </w:pPr>
      <w:r>
        <w:t>4) ставки подоходного налога и наименования международных договоров.</w:t>
      </w:r>
    </w:p>
    <w:p w14:paraId="6F5FAC7E" w14:textId="77777777" w:rsidR="00C90853" w:rsidRDefault="00E662A5">
      <w:pPr>
        <w:spacing w:before="240" w:after="240"/>
      </w:pPr>
      <w:r>
        <w:t>8. В случае неприменения налоговым агентом положений международного договора налоговый агент обязан удержать и перечислить подоходный налог у источника выплаты в порядке и сроки, предусмотренные статьями 645 и 647 настоящего Кодекса.</w:t>
      </w:r>
    </w:p>
    <w:p w14:paraId="446941F4" w14:textId="77777777" w:rsidR="00C90853" w:rsidRDefault="00E662A5">
      <w:pPr>
        <w:spacing w:before="240" w:after="240"/>
      </w:pPr>
      <w:r>
        <w:t>9. При неправомерном применении положений международного договора, повлекшем неуплату или неполную уплату налога в бюджет, налоговый агент несет ответственность в соответствии с законами Республики Казахстан.</w:t>
      </w:r>
    </w:p>
    <w:p w14:paraId="151401F0" w14:textId="77777777" w:rsidR="00C90853" w:rsidRDefault="00E662A5">
      <w:pPr>
        <w:spacing w:before="240" w:after="240"/>
      </w:pPr>
      <w:r>
        <w:t> </w:t>
      </w:r>
    </w:p>
    <w:p w14:paraId="3B9B14ED" w14:textId="77777777" w:rsidR="00C90853" w:rsidRDefault="00E662A5">
      <w:pPr>
        <w:spacing w:before="240" w:after="240"/>
      </w:pPr>
      <w:r>
        <w:rPr>
          <w:b/>
          <w:bCs/>
        </w:rPr>
        <w:t>Статья 681. Порядок применения международного договора в отношении к доходам нерезидента в виде дивидендов, вознаграждений и (или) роялти, полученных из источников в Республике Казахстан</w:t>
      </w:r>
    </w:p>
    <w:p w14:paraId="477E9F8A" w14:textId="77777777" w:rsidR="00C90853" w:rsidRDefault="00E662A5">
      <w:pPr>
        <w:spacing w:before="240" w:after="240"/>
      </w:pPr>
      <w:r>
        <w:t> </w:t>
      </w:r>
    </w:p>
    <w:p w14:paraId="5FBB49FF" w14:textId="77777777" w:rsidR="00C90853" w:rsidRDefault="00E662A5">
      <w:pPr>
        <w:spacing w:before="240" w:after="240"/>
      </w:pPr>
      <w:r>
        <w:t>1. Если иное не установлено международным договором при выплате доходов нерезиденту в виде дивидендов, вознаграждений и (или) роялти или при отнесении невыплаченных доходов нерезидента в виде вознаграждений и (или) роялти на вычеты, налоговый агент вправе самостоятельно применить положения международного договора об избежании двойного налогообложения, при соблюдении следующих условий:</w:t>
      </w:r>
    </w:p>
    <w:p w14:paraId="2F12A5D0" w14:textId="77777777" w:rsidR="00C90853" w:rsidRDefault="00E662A5">
      <w:pPr>
        <w:spacing w:before="240" w:after="240"/>
      </w:pPr>
      <w:r>
        <w:t>1) с государством резидентства нерезидента заключен и ратифицирован международный договор;</w:t>
      </w:r>
    </w:p>
    <w:p w14:paraId="796FDECC" w14:textId="77777777" w:rsidR="00C90853" w:rsidRDefault="00E662A5">
      <w:pPr>
        <w:spacing w:before="240" w:after="240"/>
      </w:pPr>
      <w:r>
        <w:t>2)  представления в срок, установленный пунктом 4 статьи 666 настоящего Кодекса, документа, подтверждающего резидентство нерезидента.</w:t>
      </w:r>
    </w:p>
    <w:p w14:paraId="53C327D4" w14:textId="77777777" w:rsidR="00C90853" w:rsidRDefault="00E662A5">
      <w:pPr>
        <w:spacing w:before="240" w:after="240"/>
      </w:pPr>
      <w:r>
        <w:t>Документ, подтверждающий резидентство нерезидента, должен соответствовать требованиям, установленным статьей 675 настоящего Кодекса;</w:t>
      </w:r>
    </w:p>
    <w:p w14:paraId="00DBC344" w14:textId="77777777" w:rsidR="00C90853" w:rsidRDefault="00E662A5">
      <w:pPr>
        <w:spacing w:before="240" w:after="240"/>
      </w:pPr>
      <w:r>
        <w:t>3) выплаченные доходы не связаны с деятельностью постоянногоучреждения нерезидента в Республике Казахстан;</w:t>
      </w:r>
    </w:p>
    <w:p w14:paraId="09DEB39D" w14:textId="77777777" w:rsidR="00C90853" w:rsidRDefault="00E662A5">
      <w:pPr>
        <w:spacing w:before="240" w:after="240"/>
      </w:pPr>
      <w:r>
        <w:t>4) по деятельности, осуществленной в рамках соглашения или сделки, по которой с учетом всех соответствующих фактов и обстоятельств можно сделать обоснованный вывод о том, что получение льготы по международному договору не было одной из основных целей заключения такого соглашения или сделки;</w:t>
      </w:r>
    </w:p>
    <w:p w14:paraId="3F9D5272" w14:textId="77777777" w:rsidR="00C90853" w:rsidRDefault="00E662A5">
      <w:pPr>
        <w:spacing w:before="240" w:after="240"/>
      </w:pPr>
      <w:r>
        <w:t>5) нерезидент является окончательным получателем дохода.</w:t>
      </w:r>
    </w:p>
    <w:p w14:paraId="1170BE8A" w14:textId="77777777" w:rsidR="00C90853" w:rsidRDefault="00E662A5">
      <w:pPr>
        <w:spacing w:before="240" w:after="240"/>
      </w:pPr>
      <w:r>
        <w:t>В целях настоящего раздела под окончательным получателем доходов следует понимать лицо (фактический владелец), которое имеет право владения, пользования, распоряжения доходами и не является посредником в отношении такого дохода, в том числе агентом, номинальным держателем.</w:t>
      </w:r>
    </w:p>
    <w:p w14:paraId="2D4A6B22" w14:textId="77777777" w:rsidR="00C90853" w:rsidRDefault="00E662A5">
      <w:pPr>
        <w:spacing w:before="240" w:after="240"/>
      </w:pPr>
      <w:r>
        <w:t>2.При выплате дохода в виде вознаграждения окончательному получателю дохода через посредника, налоговый агент вправе применить освобождение или сниженную ставку подоходного налога, предусмотренную международным договором с государством, резидентом которого является такой окончательный получатель, при одновременном выполнении следующих условий:</w:t>
      </w:r>
    </w:p>
    <w:p w14:paraId="1AFCB745" w14:textId="77777777" w:rsidR="00C90853" w:rsidRDefault="00E662A5">
      <w:pPr>
        <w:spacing w:before="240" w:after="240"/>
      </w:pPr>
      <w:r>
        <w:t>1) в договоре (контракте), на основании которого выплачивается вознаграждение, отражены:</w:t>
      </w:r>
    </w:p>
    <w:p w14:paraId="6C0F8338" w14:textId="77777777" w:rsidR="00C90853" w:rsidRDefault="00E662A5">
      <w:pPr>
        <w:spacing w:before="240" w:after="240"/>
      </w:pPr>
      <w:r>
        <w:t>наименование посредника</w:t>
      </w:r>
      <w:r>
        <w:rPr>
          <w:i/>
          <w:iCs/>
        </w:rPr>
        <w:t>,</w:t>
      </w:r>
      <w:r>
        <w:t>суммы выплат и вознаграждений посреднику и суммы вознаграждения по каждому окончательному получателю вознаграждения через посредника;</w:t>
      </w:r>
    </w:p>
    <w:p w14:paraId="2A29DB2E" w14:textId="77777777" w:rsidR="00C90853" w:rsidRDefault="00E662A5">
      <w:pPr>
        <w:spacing w:before="240" w:after="240"/>
      </w:pPr>
      <w:r>
        <w:t>данные посредника и такого лица (фамилии, имени, отчества (при его наличии) физического лица или наименования юридического лица);</w:t>
      </w:r>
    </w:p>
    <w:p w14:paraId="22CA337A" w14:textId="77777777" w:rsidR="00C90853" w:rsidRDefault="00E662A5">
      <w:pPr>
        <w:spacing w:before="240" w:after="240"/>
      </w:pPr>
      <w:r>
        <w:t>номера налоговой регистрации в стране инкорпорации или его аналога (при его наличии);</w:t>
      </w:r>
    </w:p>
    <w:p w14:paraId="422598E6" w14:textId="77777777" w:rsidR="00C90853" w:rsidRDefault="00E662A5">
      <w:pPr>
        <w:spacing w:before="240" w:after="240"/>
      </w:pPr>
      <w:r>
        <w:t>номера государственной регистрации в стране инкорпорации (или его аналога);</w:t>
      </w:r>
    </w:p>
    <w:p w14:paraId="376797A2" w14:textId="77777777" w:rsidR="00C90853" w:rsidRDefault="00E662A5">
      <w:pPr>
        <w:spacing w:before="240" w:after="240"/>
      </w:pPr>
      <w:r>
        <w:t>2) представления в срок, установленный пунктом 4 статьи 666 настоящего Кодекса, документа, подтверждающего резидентство окончательного получателя.</w:t>
      </w:r>
    </w:p>
    <w:p w14:paraId="1C30E0CB" w14:textId="77777777" w:rsidR="00C90853" w:rsidRDefault="00E662A5">
      <w:pPr>
        <w:spacing w:before="240" w:after="240"/>
      </w:pPr>
      <w:r>
        <w:t>Документ, подтверждающий резидентство окончательного получателя, должен соответствовать требованиям, установленным статьей 675 настоящего Кодекса;</w:t>
      </w:r>
    </w:p>
    <w:p w14:paraId="1A2C9567" w14:textId="77777777" w:rsidR="00C90853" w:rsidRDefault="00E662A5">
      <w:pPr>
        <w:spacing w:before="240" w:after="240"/>
      </w:pPr>
      <w:r>
        <w:t>3.Налоговый агент при представлении налоговой отчетности за четвертый квартал обязан представить в налоговый орган по месту нахождения копию документа, подтверждающего резидентство окончательного получателя</w:t>
      </w:r>
      <w:r>
        <w:rPr>
          <w:i/>
          <w:iCs/>
        </w:rPr>
        <w:t>.</w:t>
      </w:r>
    </w:p>
    <w:p w14:paraId="3B6C5919" w14:textId="77777777" w:rsidR="00C90853" w:rsidRDefault="00E662A5">
      <w:pPr>
        <w:spacing w:before="240" w:after="240"/>
      </w:pPr>
      <w:r>
        <w:t>4. В случае неприменения налоговым агентом положений международного договора налоговый агент обязан удержать и перечислить подоходный налог у источника выплаты в порядке и сроки, предусмотренные статьями 645 и 647 настоящего Кодекса.</w:t>
      </w:r>
    </w:p>
    <w:p w14:paraId="46A2F544" w14:textId="77777777" w:rsidR="00C90853" w:rsidRDefault="00E662A5">
      <w:pPr>
        <w:spacing w:before="240" w:after="240"/>
      </w:pPr>
      <w:r>
        <w:t>5.Окончательный получатель дохода-нерезидент в соответствии с положениями международного договора имеет право на возврат излишне удержанного подоходного налога у источника выплаты в случае перечисления налоговым агентом в бюджет подоходного налога, удержанного у источника выплаты дохода такому нерезиденту.</w:t>
      </w:r>
    </w:p>
    <w:p w14:paraId="74A7FBBB" w14:textId="77777777" w:rsidR="00C90853" w:rsidRDefault="00E662A5">
      <w:pPr>
        <w:spacing w:before="240" w:after="240"/>
      </w:pPr>
      <w:r>
        <w:t>Возврат нерезиденту излишне удержанного подоходного налога производит налоговый агент.</w:t>
      </w:r>
    </w:p>
    <w:p w14:paraId="6B712074" w14:textId="77777777" w:rsidR="00C90853" w:rsidRDefault="00E662A5">
      <w:pPr>
        <w:spacing w:before="240" w:after="240"/>
      </w:pPr>
      <w:r>
        <w:t>При этом окончательный получатель дохода-нерезидент обязан представить налоговому агенту:</w:t>
      </w:r>
    </w:p>
    <w:p w14:paraId="6DF6F527" w14:textId="77777777" w:rsidR="00C90853" w:rsidRDefault="00E662A5">
      <w:pPr>
        <w:spacing w:before="240" w:after="240"/>
      </w:pPr>
      <w:r>
        <w:t>1) нотариально засвидетельствованную копию договора (контракта), заключенного с посредником, в котором отражена:</w:t>
      </w:r>
    </w:p>
    <w:p w14:paraId="3627D27A" w14:textId="77777777" w:rsidR="00C90853" w:rsidRDefault="00E662A5">
      <w:pPr>
        <w:spacing w:before="240" w:after="240"/>
      </w:pPr>
      <w:r>
        <w:t>сумма вознаграждения такого нерезидента с указанием данных такого лица (фамилии, имени, отчества (при его наличии) физического лица или наименования юридического лица;</w:t>
      </w:r>
    </w:p>
    <w:p w14:paraId="30C26F28" w14:textId="77777777" w:rsidR="00C90853" w:rsidRDefault="00E662A5">
      <w:pPr>
        <w:spacing w:before="240" w:after="240"/>
      </w:pPr>
      <w:r>
        <w:t>номера налоговой регистрации в стране инкорпорации (или его аналога) при его наличии;</w:t>
      </w:r>
    </w:p>
    <w:p w14:paraId="2E2F2D65" w14:textId="77777777" w:rsidR="00C90853" w:rsidRDefault="00E662A5">
      <w:pPr>
        <w:spacing w:before="240" w:after="240"/>
      </w:pPr>
      <w:r>
        <w:t>номера государственной регистрации в стране инкорпорации (или его аналога);</w:t>
      </w:r>
    </w:p>
    <w:p w14:paraId="62ED49B1" w14:textId="77777777" w:rsidR="00C90853" w:rsidRDefault="00E662A5">
      <w:pPr>
        <w:spacing w:before="240" w:after="240"/>
      </w:pPr>
      <w:r>
        <w:t>2) документ, подтверждающий резидентство нерезидента, за период, за который такому нерезиденту начислен доход в виде вознаграждения.</w:t>
      </w:r>
    </w:p>
    <w:p w14:paraId="4430E883" w14:textId="77777777" w:rsidR="00C90853" w:rsidRDefault="00E662A5">
      <w:pPr>
        <w:spacing w:before="240" w:after="240"/>
      </w:pPr>
      <w:r>
        <w:t>Документы, указанные в части второй настоящего пункта, представляются нерезидентом до истечения срока исковой давностисо дня последнего перечисления подоходного налога, удержанного у источника выплаты, в бюджет, если иные сроки не установлены международным договором.</w:t>
      </w:r>
    </w:p>
    <w:p w14:paraId="2354C1EF" w14:textId="77777777" w:rsidR="00C90853" w:rsidRDefault="00E662A5">
      <w:pPr>
        <w:spacing w:before="240" w:after="240"/>
      </w:pPr>
      <w:r>
        <w:t>6. В случае возврата нерезиденту в соответствии с пунктом 5 настоящей статьи удержанного подоходного налога, налоговый агент вправе представить в налоговый орган по месту своего нахождения дополнительный расчет по подоходному налогу, удерживаемому у источника выплаты, на сумму уменьшения при применении сниженной ставки налога или освобождения от налогообложения за налоговый период, в котором произведены удержание и перечисление подоходного налога с доходов окончательного получателя) дохода-нерезидента в виде вознаграждения.</w:t>
      </w:r>
    </w:p>
    <w:p w14:paraId="05A0A739" w14:textId="77777777" w:rsidR="00C90853" w:rsidRDefault="00E662A5">
      <w:pPr>
        <w:spacing w:before="240" w:after="240"/>
      </w:pPr>
      <w:r>
        <w:t>В указанном случае зачет излишне уплаченной суммы подоходного налога, удержанного у источника выплаты, производится налоговому агенту в порядке, определенном настоящим Кодексом.</w:t>
      </w:r>
    </w:p>
    <w:p w14:paraId="7F3BEE6D" w14:textId="77777777" w:rsidR="00C90853" w:rsidRDefault="00E662A5">
      <w:pPr>
        <w:spacing w:before="240" w:after="240"/>
      </w:pPr>
      <w:r>
        <w:t> </w:t>
      </w:r>
    </w:p>
    <w:p w14:paraId="3936B8B2" w14:textId="77777777" w:rsidR="00C90853" w:rsidRDefault="00E662A5">
      <w:pPr>
        <w:spacing w:before="240" w:after="240"/>
      </w:pPr>
      <w:r>
        <w:rPr>
          <w:b/>
          <w:bCs/>
        </w:rPr>
        <w:t>Статья 682. Порядок применения международного договора в отношении частичного освобождения от налогообложения доходов нерезидента в виде дивидендов по акциям, являющимся базовым активом депозитарных расписок</w:t>
      </w:r>
    </w:p>
    <w:p w14:paraId="03584A20" w14:textId="77777777" w:rsidR="00C90853" w:rsidRDefault="00E662A5">
      <w:pPr>
        <w:spacing w:before="240" w:after="240"/>
      </w:pPr>
      <w:r>
        <w:t> </w:t>
      </w:r>
    </w:p>
    <w:p w14:paraId="6D206FB6" w14:textId="77777777" w:rsidR="00C90853" w:rsidRDefault="00E662A5">
      <w:pPr>
        <w:spacing w:before="240" w:after="240"/>
      </w:pPr>
      <w:bookmarkStart w:id="1342" w:name="z12041"/>
      <w:r>
        <w:t>1. При выплате доходов в виде дивидендов по акциям, являющимся базовым активом депозитарных расписок, окончательному получателю дохода-нерезиденту через номинального держателя депозитарных расписок налоговый агент имеет право применить сниженную ставку подоходного налога, предусмотренную соответствующим международным договором с государством, резидентом которого является окончательный получатель такого дохода, при одновременном выполнении следующих условий:</w:t>
      </w:r>
      <w:bookmarkEnd w:id="1342"/>
    </w:p>
    <w:p w14:paraId="106A7AE7" w14:textId="77777777" w:rsidR="00C90853" w:rsidRDefault="00E662A5">
      <w:pPr>
        <w:spacing w:before="240" w:after="240"/>
      </w:pPr>
      <w:bookmarkStart w:id="1343" w:name="z12042"/>
      <w:r>
        <w:t xml:space="preserve">1) наличия списка держателей депозитарных расписок, содержащего: </w:t>
      </w:r>
      <w:bookmarkEnd w:id="1343"/>
    </w:p>
    <w:p w14:paraId="5FF9A50A" w14:textId="77777777" w:rsidR="00C90853" w:rsidRDefault="00E662A5">
      <w:pPr>
        <w:spacing w:before="240" w:after="240"/>
      </w:pPr>
      <w:bookmarkStart w:id="1344" w:name="z12043"/>
      <w:r>
        <w:t>фамилии, имена, отчества (при их наличии) физических лиц или наименования юридических лиц, являющихся собственниками депозитарных расписок, базовым активом которых являются акции, выпущенные резидентом Республики Казахстан;</w:t>
      </w:r>
      <w:bookmarkEnd w:id="1344"/>
    </w:p>
    <w:p w14:paraId="073D6886" w14:textId="77777777" w:rsidR="00C90853" w:rsidRDefault="00E662A5">
      <w:pPr>
        <w:spacing w:before="240" w:after="240"/>
      </w:pPr>
      <w:bookmarkStart w:id="1345" w:name="z12044"/>
      <w:r>
        <w:t>информацию о количестве и виде депозитарных расписок;</w:t>
      </w:r>
      <w:bookmarkEnd w:id="1345"/>
    </w:p>
    <w:p w14:paraId="59DF81C5" w14:textId="77777777" w:rsidR="00C90853" w:rsidRDefault="00E662A5">
      <w:pPr>
        <w:spacing w:before="240" w:after="240"/>
      </w:pPr>
      <w:bookmarkStart w:id="1346" w:name="z12045"/>
      <w:r>
        <w:t>наименование и реквизиты документов, удостоверяющих личность физических лиц, или номера и даты государственных регистраций юридических лиц.</w:t>
      </w:r>
      <w:bookmarkEnd w:id="1346"/>
    </w:p>
    <w:p w14:paraId="6E823908" w14:textId="77777777" w:rsidR="00C90853" w:rsidRDefault="00E662A5">
      <w:pPr>
        <w:spacing w:before="240" w:after="240"/>
      </w:pPr>
      <w:bookmarkStart w:id="1347" w:name="z12046"/>
      <w:r>
        <w:t>Список держателей депозитарных расписок составляется следующими лицами:</w:t>
      </w:r>
      <w:bookmarkEnd w:id="1347"/>
    </w:p>
    <w:p w14:paraId="14D2D947" w14:textId="77777777" w:rsidR="00C90853" w:rsidRDefault="00E662A5">
      <w:pPr>
        <w:spacing w:before="240" w:after="240"/>
      </w:pPr>
      <w:bookmarkStart w:id="1348" w:name="z12047"/>
      <w:r>
        <w:t>центральным депозитарием – в случае, если договор на осуществление учета и подтверждения прав собственности по депозитарным распискам заключен между резидентом-эмитентом акций, являющихся базовым активом депозитарных расписок, и центральным депозитарием;</w:t>
      </w:r>
      <w:bookmarkEnd w:id="1348"/>
    </w:p>
    <w:p w14:paraId="77E62586" w14:textId="77777777" w:rsidR="00C90853" w:rsidRDefault="00E662A5">
      <w:pPr>
        <w:spacing w:before="240" w:after="240"/>
      </w:pPr>
      <w:r>
        <w:t>иной организацией, обладающей правом осуществления депозитарной деятельности на рынке ценных бумаг иностранного государства, – в случае, если договор на осуществление учета и подтверждения прав собственности по депозитарным распискам заключен между резидентом-эмитентом акций, являющихся базовым активом депозитарных расписок, и такой организацией;</w:t>
      </w:r>
    </w:p>
    <w:p w14:paraId="533A7060" w14:textId="77777777" w:rsidR="00C90853" w:rsidRDefault="00E662A5">
      <w:pPr>
        <w:spacing w:before="240" w:after="240"/>
      </w:pPr>
      <w:bookmarkStart w:id="1349" w:name="z12049"/>
      <w:r>
        <w:t>2) наличия документа, подтверждающего резидентство нерезидента, являющегося окончательным получателем дивидендов по акциям, являющимся базовым активом депозитарных расписок.</w:t>
      </w:r>
      <w:bookmarkEnd w:id="1349"/>
    </w:p>
    <w:p w14:paraId="03F605E5" w14:textId="77777777" w:rsidR="00C90853" w:rsidRDefault="00E662A5">
      <w:pPr>
        <w:spacing w:before="240" w:after="240"/>
      </w:pPr>
      <w:bookmarkStart w:id="1350" w:name="z12050"/>
      <w:r>
        <w:t>Документ, подтверждающий резидентство, представляется налоговому агенту в срок, установленный пунктом 4 статьи 666 настоящего Кодекса.</w:t>
      </w:r>
      <w:bookmarkEnd w:id="1350"/>
    </w:p>
    <w:p w14:paraId="104CCEB4" w14:textId="77777777" w:rsidR="00C90853" w:rsidRDefault="00E662A5">
      <w:pPr>
        <w:spacing w:before="240" w:after="240"/>
      </w:pPr>
      <w:bookmarkStart w:id="1351" w:name="z12051"/>
      <w:r>
        <w:t>2. Налоговый агент при представлении налоговой отчетности за четвертый квартал обязан представить в налоговый орган по месту нахождения копию документа, подтверждающего резидентство налогоплательщика-нерезидента.</w:t>
      </w:r>
      <w:bookmarkEnd w:id="1351"/>
    </w:p>
    <w:p w14:paraId="6DA27ED1" w14:textId="77777777" w:rsidR="00C90853" w:rsidRDefault="00E662A5">
      <w:pPr>
        <w:spacing w:before="240" w:after="240"/>
      </w:pPr>
      <w:r>
        <w:t>В налоговой отчетности указываются:</w:t>
      </w:r>
    </w:p>
    <w:p w14:paraId="0DE8174F" w14:textId="77777777" w:rsidR="00C90853" w:rsidRDefault="00E662A5">
      <w:pPr>
        <w:spacing w:before="240" w:after="240"/>
      </w:pPr>
      <w:r>
        <w:t>1) суммы начисленных (выплаченных) доходов и удержанных, освобожденных от удержания налогов в соответствии с положениями международных договоров;</w:t>
      </w:r>
    </w:p>
    <w:p w14:paraId="1BD2DD16" w14:textId="77777777" w:rsidR="00C90853" w:rsidRDefault="00E662A5">
      <w:pPr>
        <w:spacing w:before="240" w:after="240"/>
      </w:pPr>
      <w:r>
        <w:t>2) ставки подоходного налога;</w:t>
      </w:r>
    </w:p>
    <w:p w14:paraId="03784EFE" w14:textId="77777777" w:rsidR="00C90853" w:rsidRDefault="00E662A5">
      <w:pPr>
        <w:spacing w:before="240" w:after="240"/>
      </w:pPr>
      <w:r>
        <w:t>3) наименования международных договоров.</w:t>
      </w:r>
    </w:p>
    <w:p w14:paraId="397B0A04" w14:textId="77777777" w:rsidR="00C90853" w:rsidRDefault="00E662A5">
      <w:pPr>
        <w:spacing w:before="240" w:after="240"/>
      </w:pPr>
      <w:bookmarkStart w:id="1352" w:name="z12053"/>
      <w:r>
        <w:t>3. В случае неприменения положений международного договора налоговый агент обязан удержать и перечислить подоходный налог у источника выплаты в порядке и сроки, предусмотренные статьями 646 и 647 настоящего Кодекса.</w:t>
      </w:r>
      <w:bookmarkEnd w:id="1352"/>
    </w:p>
    <w:p w14:paraId="403C0795" w14:textId="77777777" w:rsidR="00C90853" w:rsidRDefault="00E662A5">
      <w:pPr>
        <w:spacing w:before="240" w:after="240"/>
      </w:pPr>
      <w:r>
        <w:t>4. Окончательный получатель дохода - нерезидент имеет право на возврат излишне удержанного подоходного налога у источника выплаты в соответствии с положениями международного договора в случае перечисления налоговым агентом в бюджет подоходного налога, удержанного с доходов такого нерезидента.</w:t>
      </w:r>
    </w:p>
    <w:p w14:paraId="59FBA795" w14:textId="77777777" w:rsidR="00C90853" w:rsidRDefault="00E662A5">
      <w:pPr>
        <w:spacing w:before="240" w:after="240"/>
      </w:pPr>
      <w:r>
        <w:t>Нерезидент обязан представить налоговому агенту:</w:t>
      </w:r>
    </w:p>
    <w:p w14:paraId="2658F1C5" w14:textId="77777777" w:rsidR="00C90853" w:rsidRDefault="00E662A5">
      <w:pPr>
        <w:spacing w:before="240" w:after="240"/>
      </w:pPr>
      <w:r>
        <w:t>1) нотариально засвидетельствованную копию документа, подтверждающего право собственности на депозитарные расписки, базовым активом которых являются акции резидента-эмитента;</w:t>
      </w:r>
    </w:p>
    <w:p w14:paraId="3D3FE8F6" w14:textId="77777777" w:rsidR="00C90853" w:rsidRDefault="00E662A5">
      <w:pPr>
        <w:spacing w:before="240" w:after="240"/>
      </w:pPr>
      <w:r>
        <w:t>2) документ, подтверждающий его резидентство за период, за который начислен доход такому нерезиденту в виде дивидендов.</w:t>
      </w:r>
    </w:p>
    <w:p w14:paraId="57D8E967" w14:textId="77777777" w:rsidR="00C90853" w:rsidRDefault="00E662A5">
      <w:pPr>
        <w:spacing w:before="240" w:after="240"/>
      </w:pPr>
      <w:r>
        <w:t>Документы, указанные в части второй настоящего пункта, представляются нерезидентом до истечения срока исковой давности со дня последнего перечисления подоходного налога, удержанного у источника выплаты, в бюджет, если иные сроки не установлены международным договором.</w:t>
      </w:r>
    </w:p>
    <w:p w14:paraId="377EEB8F" w14:textId="77777777" w:rsidR="00C90853" w:rsidRDefault="00E662A5">
      <w:pPr>
        <w:spacing w:before="240" w:after="240"/>
      </w:pPr>
      <w:r>
        <w:t>Возврат нерезиденту излишне удержанного подоходного налога производится налоговым агентом.</w:t>
      </w:r>
    </w:p>
    <w:p w14:paraId="1B1FB04F" w14:textId="77777777" w:rsidR="00C90853" w:rsidRDefault="00E662A5">
      <w:pPr>
        <w:spacing w:before="240" w:after="240"/>
      </w:pPr>
      <w:r>
        <w:t>5. Налоговый агент вправе представить в налоговый орган по месту своего нахождения дополнительный расчет по подоходному налогу, удерживаемому у источника выплаты, на сумму уменьшения подоходного налога при применении сниженной ставки за налоговый период, в котором произведены удержание и перечисление подоходного налога с доходов нерезидента в виде дивидендов по акциям, являющимся базовым активом депозитарных расписок.</w:t>
      </w:r>
    </w:p>
    <w:p w14:paraId="29BB74A2" w14:textId="77777777" w:rsidR="00C90853" w:rsidRDefault="00E662A5">
      <w:pPr>
        <w:spacing w:before="240" w:after="240"/>
      </w:pPr>
      <w:r>
        <w:t>В указанном случае зачет излишне уплаченной суммы подоходного налога, удержанного у источника выплаты, производится налоговому агенту в порядке, определенном настоящим Кодексом.</w:t>
      </w:r>
    </w:p>
    <w:p w14:paraId="17762B98" w14:textId="77777777" w:rsidR="00C90853" w:rsidRDefault="00E662A5">
      <w:pPr>
        <w:spacing w:before="240" w:after="240"/>
      </w:pPr>
      <w:r>
        <w:t> </w:t>
      </w:r>
    </w:p>
    <w:p w14:paraId="2B73174C" w14:textId="77777777" w:rsidR="00C90853" w:rsidRDefault="00E662A5">
      <w:pPr>
        <w:spacing w:before="240" w:after="240"/>
      </w:pPr>
      <w:r>
        <w:rPr>
          <w:b/>
          <w:bCs/>
        </w:rPr>
        <w:t xml:space="preserve">Параграф 3. Порядок применения международного договора юридическим лицом-нерезидентом, осуществляющим деятельность в Республике Казахстан через постоянное учреждение. </w:t>
      </w:r>
    </w:p>
    <w:p w14:paraId="79519779" w14:textId="77777777" w:rsidR="00C90853" w:rsidRDefault="00E662A5">
      <w:pPr>
        <w:spacing w:before="240" w:after="240"/>
      </w:pPr>
      <w:r>
        <w:t> </w:t>
      </w:r>
    </w:p>
    <w:p w14:paraId="4A2CE721" w14:textId="77777777" w:rsidR="00C90853" w:rsidRDefault="00E662A5">
      <w:pPr>
        <w:spacing w:before="240" w:after="240"/>
      </w:pPr>
      <w:r>
        <w:rPr>
          <w:b/>
          <w:bCs/>
        </w:rPr>
        <w:t>Статья 683. Порядок отнесения на вычеты управленческих и общеадминистративных расходов юридического лица-нерезидента в целях налогообложения доходов из источников в Республике Казахстан</w:t>
      </w:r>
    </w:p>
    <w:p w14:paraId="37ABC5AA" w14:textId="77777777" w:rsidR="00C90853" w:rsidRDefault="00E662A5">
      <w:pPr>
        <w:spacing w:before="240" w:after="240"/>
      </w:pPr>
      <w:r>
        <w:t> </w:t>
      </w:r>
    </w:p>
    <w:p w14:paraId="53CADB14" w14:textId="77777777" w:rsidR="00C90853" w:rsidRDefault="00E662A5">
      <w:pPr>
        <w:spacing w:before="240" w:after="240"/>
      </w:pPr>
      <w:bookmarkStart w:id="1353" w:name="z11938"/>
      <w:r>
        <w:t>1. В случае если положениями международного договора при определении налогооблагаемого дохода юридического лица-нерезидента от деятельности в Республике Казахстан через постоянное учреждение допускается вычет управленческих и общеадминистративных расходов юридического лица-нерезидента (далее – распределяемые расходы юридического лица-нерезидента), то сумма таких расходов определяется таким юридическим лицом-нерезидентом по своему выбору по одному из следующих методов:</w:t>
      </w:r>
      <w:bookmarkEnd w:id="1353"/>
    </w:p>
    <w:p w14:paraId="284383AE" w14:textId="77777777" w:rsidR="00C90853" w:rsidRDefault="00E662A5">
      <w:pPr>
        <w:spacing w:before="240" w:after="240"/>
      </w:pPr>
      <w:bookmarkStart w:id="1354" w:name="z11939"/>
      <w:r>
        <w:t>1) методу пропорционального распределения расходов;</w:t>
      </w:r>
      <w:bookmarkEnd w:id="1354"/>
    </w:p>
    <w:p w14:paraId="411F75E4" w14:textId="77777777" w:rsidR="00C90853" w:rsidRDefault="00E662A5">
      <w:pPr>
        <w:spacing w:before="240" w:after="240"/>
      </w:pPr>
      <w:bookmarkStart w:id="1355" w:name="z11940"/>
      <w:r>
        <w:t>2) методу непосредственного (прямого) отнесения расходов на вычеты.</w:t>
      </w:r>
      <w:bookmarkEnd w:id="1355"/>
    </w:p>
    <w:p w14:paraId="6EFA70D6" w14:textId="77777777" w:rsidR="00C90853" w:rsidRDefault="00E662A5">
      <w:pPr>
        <w:spacing w:before="240" w:after="240"/>
      </w:pPr>
      <w:bookmarkStart w:id="1356" w:name="z11941"/>
      <w:r>
        <w:t>Для целей настоящей статьи и статей 663, 664 и 665 настоящего Кодекса распределяемыми расходами юридического лица-нерезидента признаются управленческие и общеадминистративные расходы юридического лица-нерезидента, связанные с осуществлением деятельности в Республике Казахстан через постоянное учреждение, фактически понесенные как в Республике Казахстан, так и за ее пределами.</w:t>
      </w:r>
      <w:bookmarkEnd w:id="1356"/>
    </w:p>
    <w:p w14:paraId="18C7A6C0" w14:textId="77777777" w:rsidR="00C90853" w:rsidRDefault="00E662A5">
      <w:pPr>
        <w:spacing w:before="240" w:after="240"/>
      </w:pPr>
      <w:bookmarkStart w:id="1357" w:name="z11942"/>
      <w:r>
        <w:t>При этом в распределяемые расходы юридического лица-нерезидента не подлежат включению:</w:t>
      </w:r>
      <w:bookmarkEnd w:id="1357"/>
    </w:p>
    <w:p w14:paraId="3E54C188" w14:textId="77777777" w:rsidR="00C90853" w:rsidRDefault="00E662A5">
      <w:pPr>
        <w:spacing w:before="240" w:after="240"/>
      </w:pPr>
      <w:r>
        <w:t>управленческие и общеадминистративные расходы, понесенные непосредственно структурным подразделением юридического лица-нерезидента, деятельность которого привела к образованию постоянного учреждения в Республике Казахстан, или постоянным учреждением юридического лица-нерезидента без открытия структурного подразделения в Республике Казахстан, относимые на вычеты в соответствии со статьями 242 – 273 настоящего Кодекса (далее – управленческие и общеадминистративные расходы постоянного учреждения в Республике Казахстан);</w:t>
      </w:r>
    </w:p>
    <w:p w14:paraId="54915792" w14:textId="77777777" w:rsidR="00C90853" w:rsidRDefault="00E662A5">
      <w:pPr>
        <w:spacing w:before="240" w:after="240"/>
      </w:pPr>
      <w:bookmarkStart w:id="1358" w:name="z11944"/>
      <w:r>
        <w:t>управленческие и общеадминистративные расходы, понесенные непосредственно структурными подразделениями или постоянными учреждениями юридического лица-нерезидента в других странах, не связанные с деятельностью постоянного учреждения, зарегистрированного в качестве налогоплательщика в Республике Казахстан (далее – управленческие и общеадминистративные расходы постоянных учреждений в других странах);</w:t>
      </w:r>
      <w:bookmarkEnd w:id="1358"/>
    </w:p>
    <w:p w14:paraId="66D95BB8" w14:textId="77777777" w:rsidR="00C90853" w:rsidRDefault="00E662A5">
      <w:pPr>
        <w:spacing w:before="240" w:after="240"/>
      </w:pPr>
      <w:r>
        <w:t>управленческие и общеадминистративные расходы юридического лица-нерезидента, не связанные с деятельностью постоянного учреждения, зарегистрированного в Республике Казахстан.</w:t>
      </w:r>
    </w:p>
    <w:p w14:paraId="3BA0A053" w14:textId="77777777" w:rsidR="00C90853" w:rsidRDefault="00E662A5">
      <w:pPr>
        <w:spacing w:before="240" w:after="240"/>
      </w:pPr>
      <w:bookmarkStart w:id="1359" w:name="z11946"/>
      <w:r>
        <w:t>2. Управленческие и общеадминистративные расходы – это расходы, связанные с управлением организацией, оплатой труда управленческого персонала, не связанного с производственным процессом.</w:t>
      </w:r>
      <w:bookmarkEnd w:id="1359"/>
    </w:p>
    <w:p w14:paraId="1C335B02" w14:textId="77777777" w:rsidR="00C90853" w:rsidRDefault="00E662A5">
      <w:pPr>
        <w:spacing w:before="240" w:after="240"/>
      </w:pPr>
      <w:bookmarkStart w:id="1360" w:name="z11947"/>
      <w:r>
        <w:t xml:space="preserve">3. Юридическое лицо-нерезидент в течение отчетного налогового периода по своему выбору применяет только один из методов отнесения распределяемых расходов юридического лица-нерезидента на вычеты постоянному учреждению. </w:t>
      </w:r>
      <w:bookmarkEnd w:id="1360"/>
    </w:p>
    <w:p w14:paraId="793720CF" w14:textId="77777777" w:rsidR="00C90853" w:rsidRDefault="00E662A5">
      <w:pPr>
        <w:spacing w:before="240" w:after="240"/>
      </w:pPr>
      <w:r>
        <w:t>Применяемый метод отнесения на вычеты распределяемых расходов юридического лица-нерезидента указывается в приложении к декларации по корпоративному подоходному налогу, содержащем информацию по относимым на вычеты управленческим и общеадминистративным расходам юридического лица-нерезидента.</w:t>
      </w:r>
    </w:p>
    <w:p w14:paraId="52F2912C" w14:textId="77777777" w:rsidR="00C90853" w:rsidRDefault="00E662A5">
      <w:pPr>
        <w:spacing w:before="240" w:after="240"/>
      </w:pPr>
      <w:bookmarkStart w:id="1361" w:name="z11949"/>
      <w:r>
        <w:t>4. Распределяемые расходы юридического лица-нерезидента относятся на вычеты постоянным учреждением в Республике Казахстан при:</w:t>
      </w:r>
      <w:bookmarkEnd w:id="1361"/>
    </w:p>
    <w:p w14:paraId="3EB81515" w14:textId="77777777" w:rsidR="00C90853" w:rsidRDefault="00E662A5">
      <w:pPr>
        <w:spacing w:before="240" w:after="240"/>
      </w:pPr>
      <w:bookmarkStart w:id="1362" w:name="z11950"/>
      <w:r>
        <w:t>1) соблюдении условий международного договора;</w:t>
      </w:r>
      <w:bookmarkEnd w:id="1362"/>
    </w:p>
    <w:p w14:paraId="370DA723" w14:textId="77777777" w:rsidR="00C90853" w:rsidRDefault="00E662A5">
      <w:pPr>
        <w:spacing w:before="240" w:after="240"/>
      </w:pPr>
      <w:bookmarkStart w:id="1363" w:name="z11951"/>
      <w:r>
        <w:t>2) наличии документов, указанных в пункте 3 статьи 663 или пункте 3 статьи 665 настоящего Кодекса;</w:t>
      </w:r>
      <w:bookmarkEnd w:id="1363"/>
    </w:p>
    <w:p w14:paraId="21D1C1C2" w14:textId="77777777" w:rsidR="00C90853" w:rsidRDefault="00E662A5">
      <w:pPr>
        <w:spacing w:before="240" w:after="240"/>
      </w:pPr>
      <w:bookmarkStart w:id="1364" w:name="z11952"/>
      <w:r>
        <w:t>3) наличии документа, подтверждающего резидентство юридического лица-нерезидента.</w:t>
      </w:r>
      <w:bookmarkEnd w:id="1364"/>
    </w:p>
    <w:p w14:paraId="0702F35E" w14:textId="77777777" w:rsidR="00C90853" w:rsidRDefault="00E662A5">
      <w:pPr>
        <w:spacing w:before="240" w:after="240"/>
      </w:pPr>
      <w:r>
        <w:t>5. В случае, если документы, указанные в подпункте 2) пункта 4 настоящей статьи, составлены на иностранном языке, обязательно наличие перевода таких документов на казахский или русский язык, засвидетельствованного нотариусом в порядке, определенном законодательством Республики Казахстан.</w:t>
      </w:r>
    </w:p>
    <w:p w14:paraId="173EFFFE" w14:textId="77777777" w:rsidR="00C90853" w:rsidRDefault="00E662A5">
      <w:pPr>
        <w:spacing w:before="240" w:after="240"/>
      </w:pPr>
      <w:r>
        <w:t xml:space="preserve">6. </w:t>
      </w:r>
      <w:bookmarkStart w:id="1365" w:name="z11954"/>
      <w:r>
        <w:t>Документ, подтверждающий резидентство, представляется юридическим лицом-нерезидентом в соответствующий налоговый орган в сроки, установленные для подачи декларации по корпоративному подоходному налогу.</w:t>
      </w:r>
      <w:bookmarkEnd w:id="1365"/>
    </w:p>
    <w:p w14:paraId="66EF7881" w14:textId="77777777" w:rsidR="00C90853" w:rsidRDefault="00E662A5">
      <w:pPr>
        <w:spacing w:before="240" w:after="240"/>
      </w:pPr>
      <w:r>
        <w:t> </w:t>
      </w:r>
    </w:p>
    <w:p w14:paraId="0BEEE6C6" w14:textId="77777777" w:rsidR="00C90853" w:rsidRDefault="00E662A5">
      <w:pPr>
        <w:spacing w:before="240" w:after="240"/>
      </w:pPr>
      <w:r>
        <w:rPr>
          <w:b/>
          <w:bCs/>
        </w:rPr>
        <w:t>Статья 684. Метод пропорционального распределения расходов</w:t>
      </w:r>
    </w:p>
    <w:p w14:paraId="671801B5" w14:textId="77777777" w:rsidR="00C90853" w:rsidRDefault="00E662A5">
      <w:pPr>
        <w:spacing w:before="240" w:after="240"/>
      </w:pPr>
      <w:r>
        <w:t> </w:t>
      </w:r>
    </w:p>
    <w:p w14:paraId="1F067D68" w14:textId="77777777" w:rsidR="00C90853" w:rsidRDefault="00E662A5">
      <w:pPr>
        <w:spacing w:before="240" w:after="240"/>
      </w:pPr>
      <w:r>
        <w:t>1. При использовании метода пропорционального распределения сумма распределяемых расходов юридического лица-нерезидента, относимых на вычеты постоянным учреждением в Республике Казахстан, определяется как произведение суммы распределяемых расходов юридического лица-нерезидента и расчетного показателя.</w:t>
      </w:r>
    </w:p>
    <w:p w14:paraId="5705D3E6" w14:textId="77777777" w:rsidR="00C90853" w:rsidRDefault="00E662A5">
      <w:pPr>
        <w:spacing w:before="240" w:after="240"/>
      </w:pPr>
      <w:r>
        <w:t>2. Расчетный показатель исчисляется по одному из следующих способов по выбору юридического лица-нерезидента:</w:t>
      </w:r>
    </w:p>
    <w:p w14:paraId="159F0596" w14:textId="77777777" w:rsidR="00C90853" w:rsidRDefault="00E662A5">
      <w:pPr>
        <w:spacing w:before="240" w:after="240"/>
      </w:pPr>
      <w:r>
        <w:t>1) соотношение суммы определяемого в соответствии с пунктом 2 статьи 651 настоящего Кодекса совокупного годового дохода, полученного юридическим лицом-нерезидентом от осуществления деятельности в Республике Казахстан через постоянное учреждение, за отчетный налоговый период к общей сумме совокупного годового дохода юридического лица-нерезидента за указанный налоговый период;</w:t>
      </w:r>
    </w:p>
    <w:p w14:paraId="10A5F59B" w14:textId="77777777" w:rsidR="00C90853" w:rsidRDefault="00E662A5">
      <w:pPr>
        <w:spacing w:before="240" w:after="240"/>
      </w:pPr>
      <w:r>
        <w:t>2) определение средней величины (СВ) по трем показателям:</w:t>
      </w:r>
    </w:p>
    <w:p w14:paraId="49CBF1EE" w14:textId="77777777" w:rsidR="00C90853" w:rsidRDefault="00E662A5">
      <w:pPr>
        <w:spacing w:before="240" w:after="240"/>
      </w:pPr>
      <w:r>
        <w:t>соотношение суммы определяемого в соответствии с пунктом 2 статьи 651 настоящего Кодекса совокупного годового дохода, полученного юридическим лицом-нерезидентом от осуществления деятельности в Республике Казахстан через постоянное учреждение, за отчетный налоговый период к общей сумме совокупного годового дохода юридического лица-нерезидента за указанный налоговый период (Д);</w:t>
      </w:r>
    </w:p>
    <w:p w14:paraId="300D2143" w14:textId="77777777" w:rsidR="00C90853" w:rsidRDefault="00E662A5">
      <w:pPr>
        <w:spacing w:before="240" w:after="240"/>
      </w:pPr>
      <w:r>
        <w:t>соотношение первоначальной (текущей) стоимости основных средств, учтенных в финансовой отчетности постоянного учреждения в Республике Казахстан, по состоянию на конец отчетного налогового периода к общей первоначальной (текущей) стоимости основных средств юридического лица-нерезидента за такой же налоговый период (ОС);</w:t>
      </w:r>
    </w:p>
    <w:p w14:paraId="02C1CD1A" w14:textId="77777777" w:rsidR="00C90853" w:rsidRDefault="00E662A5">
      <w:pPr>
        <w:spacing w:before="240" w:after="240"/>
      </w:pPr>
      <w:r>
        <w:t>соотношение суммы расходов по оплате труда персонала, работающего в постоянном учреждении в Республике Казахстан, по состоянию на конец отчетного налогового периода к общей сумме расходов по оплате труда персонала юридического лица-нерезидента за такой же налоговый период (ОТ).</w:t>
      </w:r>
    </w:p>
    <w:p w14:paraId="5FE6160A" w14:textId="77777777" w:rsidR="00C90853" w:rsidRDefault="00E662A5">
      <w:pPr>
        <w:spacing w:before="240" w:after="240"/>
      </w:pPr>
      <w:r>
        <w:t>Средняя величина определяется по формуле:</w:t>
      </w:r>
    </w:p>
    <w:p w14:paraId="18E8754C" w14:textId="77777777" w:rsidR="00C90853" w:rsidRDefault="00E662A5">
      <w:pPr>
        <w:spacing w:before="240" w:after="240"/>
      </w:pPr>
      <w:r>
        <w:t>СВ = (Д + ОС + ОТ)/3</w:t>
      </w:r>
    </w:p>
    <w:p w14:paraId="28E8B229" w14:textId="77777777" w:rsidR="00C90853" w:rsidRDefault="00E662A5">
      <w:pPr>
        <w:spacing w:before="240" w:after="240"/>
      </w:pPr>
      <w:r>
        <w:t>3. При использовании метода пропорционального распределения сумма распределяемых расходов юридического лица-нерезидента относится на вычеты постоянным учреждением в Республике Казахстан только при соблюдении условий международного договора и наличии у него следующих подтверждающих документов:</w:t>
      </w:r>
    </w:p>
    <w:p w14:paraId="0207A8AA" w14:textId="77777777" w:rsidR="00C90853" w:rsidRDefault="00E662A5">
      <w:pPr>
        <w:numPr>
          <w:ilvl w:val="0"/>
          <w:numId w:val="86"/>
        </w:numPr>
        <w:spacing w:before="240"/>
        <w:ind w:hanging="329"/>
      </w:pPr>
      <w:r>
        <w:t xml:space="preserve">копии финансовой отчетности постоянного учреждения нерезидента в Республике Казахстан; </w:t>
      </w:r>
    </w:p>
    <w:p w14:paraId="7ADE2618" w14:textId="77777777" w:rsidR="00C90853" w:rsidRDefault="00E662A5">
      <w:pPr>
        <w:numPr>
          <w:ilvl w:val="1"/>
          <w:numId w:val="86"/>
        </w:numPr>
        <w:spacing w:after="240"/>
        <w:ind w:hanging="329"/>
      </w:pPr>
      <w:r>
        <w:t>копии налоговой отчетности юридического лица-нерезидента, составленной в соответствии с требованиями законодательства государства с указанием общего дохода за налоговый период, заверенные компетентным органом иностранного государства;</w:t>
      </w:r>
    </w:p>
    <w:p w14:paraId="37686A99" w14:textId="77777777" w:rsidR="00C90853" w:rsidRDefault="00E662A5">
      <w:pPr>
        <w:spacing w:before="240" w:after="240"/>
      </w:pPr>
      <w:r>
        <w:t>2) копии финансовой отчетности юридического лица-нерезидента, составленной в соответствии с требованиями законодательства государства в котором создано и или резидентом является такое юридическое лицо, заверенной печатью, содержащей название юридического лица-нерезидента (при ее наличии), а также подписью руководителя.</w:t>
      </w:r>
    </w:p>
    <w:p w14:paraId="3BCE2E26" w14:textId="77777777" w:rsidR="00C90853" w:rsidRDefault="00E662A5">
      <w:pPr>
        <w:spacing w:before="240" w:after="240"/>
      </w:pPr>
      <w:r>
        <w:t>При этом в финансовой отчетности, указанной в подпунктах 1) и 2) настоящего пункта, должны быть выделены отдельной строкой:</w:t>
      </w:r>
    </w:p>
    <w:p w14:paraId="6FCD34FA" w14:textId="77777777" w:rsidR="00C90853" w:rsidRDefault="00E662A5">
      <w:pPr>
        <w:spacing w:before="240" w:after="240"/>
      </w:pPr>
      <w:r>
        <w:t>сумма управленческих и общеадминистративных расходов;</w:t>
      </w:r>
    </w:p>
    <w:p w14:paraId="2E765E79" w14:textId="77777777" w:rsidR="00C90853" w:rsidRDefault="00E662A5">
      <w:pPr>
        <w:spacing w:before="240" w:after="240"/>
      </w:pPr>
      <w:r>
        <w:t>сумма совокупного годового дохода;</w:t>
      </w:r>
    </w:p>
    <w:p w14:paraId="0E1300FB" w14:textId="77777777" w:rsidR="00C90853" w:rsidRDefault="00E662A5">
      <w:pPr>
        <w:spacing w:before="240" w:after="240"/>
      </w:pPr>
      <w:r>
        <w:t>сумма расходов по оплате труда персонала;</w:t>
      </w:r>
    </w:p>
    <w:p w14:paraId="0A19596E" w14:textId="77777777" w:rsidR="00C90853" w:rsidRDefault="00E662A5">
      <w:pPr>
        <w:spacing w:before="240" w:after="240"/>
      </w:pPr>
      <w:r>
        <w:t>первоначальная (текущая) и балансовая стоимости основных средств.</w:t>
      </w:r>
    </w:p>
    <w:p w14:paraId="098885F0" w14:textId="77777777" w:rsidR="00C90853" w:rsidRDefault="00E662A5">
      <w:pPr>
        <w:spacing w:before="240" w:after="240"/>
      </w:pPr>
      <w:r>
        <w:t>В налоговой отчетности, указанной в подпункте 1-1) должна быть выделена отдельной строкой сумма общего дохода за налоговый период.</w:t>
      </w:r>
    </w:p>
    <w:p w14:paraId="55870BC6" w14:textId="77777777" w:rsidR="00C90853" w:rsidRDefault="00E662A5">
      <w:pPr>
        <w:spacing w:before="240" w:after="240"/>
      </w:pPr>
      <w:r>
        <w:t>3) расшифровки суммы управленческих и общеадминистративных расходов, указанной в финансовой отчетности, предусмотренной подпунктом 2) настоящего пункта, с выделением:</w:t>
      </w:r>
    </w:p>
    <w:p w14:paraId="38DB7EA0" w14:textId="77777777" w:rsidR="00C90853" w:rsidRDefault="00E662A5">
      <w:pPr>
        <w:spacing w:before="240" w:after="240"/>
      </w:pPr>
      <w:r>
        <w:t>распределяемых расходов юридического лица-нерезидента по видам расходов;</w:t>
      </w:r>
    </w:p>
    <w:p w14:paraId="579595D8" w14:textId="77777777" w:rsidR="00C90853" w:rsidRDefault="00E662A5">
      <w:pPr>
        <w:spacing w:before="240" w:after="240"/>
      </w:pPr>
      <w:r>
        <w:t>управленческих и общеадминистративных расходов постоянного учреждения в Республике Казахстан;</w:t>
      </w:r>
    </w:p>
    <w:p w14:paraId="20A25184" w14:textId="77777777" w:rsidR="00C90853" w:rsidRDefault="00E662A5">
      <w:pPr>
        <w:spacing w:before="240" w:after="240"/>
      </w:pPr>
      <w:r>
        <w:t>4) копии аудиторского отчета по аудиту финансовой отчетности юридического лица-нерезидента (при осуществлении аудита такой финансовой отчетности).</w:t>
      </w:r>
    </w:p>
    <w:p w14:paraId="0E1E0AD3" w14:textId="77777777" w:rsidR="00C90853" w:rsidRDefault="00E662A5">
      <w:pPr>
        <w:spacing w:before="240" w:after="240"/>
      </w:pPr>
      <w:r>
        <w:t>В случае невозможности определения расчетного показателя в связи с различиями в бухгалтерском и (или) налоговом учете иностранного государства и Республики Казахстан, применяется прямой метод распределения управленческих общеадминистративных расходов.</w:t>
      </w:r>
    </w:p>
    <w:p w14:paraId="3191FA46" w14:textId="77777777" w:rsidR="00C90853" w:rsidRDefault="00E662A5">
      <w:pPr>
        <w:spacing w:before="240" w:after="240"/>
      </w:pPr>
      <w:r>
        <w:t> </w:t>
      </w:r>
    </w:p>
    <w:p w14:paraId="483B1D0E" w14:textId="77777777" w:rsidR="00C90853" w:rsidRDefault="00E662A5">
      <w:pPr>
        <w:spacing w:before="240" w:after="240"/>
      </w:pPr>
      <w:r>
        <w:rPr>
          <w:b/>
          <w:bCs/>
        </w:rPr>
        <w:t>Статья 685. Порядок корректировки данных финансовой отчетности юридического лица-нерезидента при применении метода пропорционального распределения расходов в отдельных случаях</w:t>
      </w:r>
    </w:p>
    <w:p w14:paraId="1ED682D2" w14:textId="77777777" w:rsidR="00C90853" w:rsidRDefault="00E662A5">
      <w:pPr>
        <w:spacing w:before="240" w:after="240"/>
      </w:pPr>
      <w:r>
        <w:t> </w:t>
      </w:r>
    </w:p>
    <w:p w14:paraId="266578E0" w14:textId="77777777" w:rsidR="00C90853" w:rsidRDefault="00E662A5">
      <w:pPr>
        <w:spacing w:before="240" w:after="240"/>
      </w:pPr>
      <w:bookmarkStart w:id="1366" w:name="z11976"/>
      <w:r>
        <w:t xml:space="preserve">1. Юридическое лицо-нерезидент обязано скорректировать данные </w:t>
      </w:r>
      <w:bookmarkEnd w:id="1366"/>
    </w:p>
    <w:p w14:paraId="1DDAE0E6" w14:textId="77777777" w:rsidR="00C90853" w:rsidRDefault="00E662A5">
      <w:pPr>
        <w:spacing w:before="240" w:after="240"/>
      </w:pPr>
      <w:bookmarkStart w:id="1367" w:name="z11977"/>
      <w:r>
        <w:t>финансовой отчетности, используемые при исчислении суммы управленческих и общеадминистративных расходов, подлежащих отнесению на вычеты постоянному учреждению, в следующих случаях:</w:t>
      </w:r>
      <w:bookmarkEnd w:id="1367"/>
    </w:p>
    <w:p w14:paraId="70F2A1E2" w14:textId="77777777" w:rsidR="00C90853" w:rsidRDefault="00E662A5">
      <w:pPr>
        <w:spacing w:before="240" w:after="240"/>
      </w:pPr>
      <w:bookmarkStart w:id="1368" w:name="z11978"/>
      <w:r>
        <w:t>несоответствия продолжительности налоговых периодов в Республике Казахстан и стране резидентства такого нерезидента;</w:t>
      </w:r>
      <w:bookmarkEnd w:id="1368"/>
    </w:p>
    <w:p w14:paraId="27393C23" w14:textId="77777777" w:rsidR="00C90853" w:rsidRDefault="00E662A5">
      <w:pPr>
        <w:spacing w:before="240" w:after="240"/>
      </w:pPr>
      <w:bookmarkStart w:id="1369" w:name="z11979"/>
      <w:r>
        <w:t>несоответствия дат начала и окончания налоговых периодов в Республике Казахстан и стране резидентства такого нерезидента при равной продолжительности указанных налоговых периодов.</w:t>
      </w:r>
      <w:bookmarkEnd w:id="1369"/>
    </w:p>
    <w:p w14:paraId="59C4C6E2" w14:textId="77777777" w:rsidR="00C90853" w:rsidRDefault="00E662A5">
      <w:pPr>
        <w:spacing w:before="240" w:after="240"/>
      </w:pPr>
      <w:bookmarkStart w:id="1370" w:name="z11980"/>
      <w:r>
        <w:t>Для корректировки данных финансовой отчетности нерезидента применяется поправочный коэффициент (К), который приводит в соответствие налоговый период в стране резидентства такого нерезидента с налоговым периодом в Республике Казахстан.</w:t>
      </w:r>
      <w:bookmarkEnd w:id="1370"/>
    </w:p>
    <w:p w14:paraId="6D0EA078" w14:textId="77777777" w:rsidR="00C90853" w:rsidRDefault="00E662A5">
      <w:pPr>
        <w:spacing w:before="240" w:after="240"/>
      </w:pPr>
      <w:r>
        <w:t>2. Коэффициент (К) определяется как соотношение количества месяцев налогового периода в стране резидентства такого нерезидента, входящих в рамки налогового периода в Республике Казахстан, к количеству месяцев налогового периода в стране резидентства нерезидента.</w:t>
      </w:r>
    </w:p>
    <w:p w14:paraId="652F09A9" w14:textId="77777777" w:rsidR="00C90853" w:rsidRDefault="00E662A5">
      <w:pPr>
        <w:spacing w:before="240" w:after="240"/>
      </w:pPr>
      <w:bookmarkStart w:id="1371" w:name="z11982"/>
      <w:r>
        <w:t>В случае, если в налоговый период в Республике Казахстан входят полностью или частично два налоговых периода в стране резидентства такого нерезидента, применяются два коэффициента (К1, К2).</w:t>
      </w:r>
      <w:bookmarkEnd w:id="1371"/>
    </w:p>
    <w:p w14:paraId="58929227" w14:textId="77777777" w:rsidR="00C90853" w:rsidRDefault="00E662A5">
      <w:pPr>
        <w:spacing w:before="240" w:after="240"/>
      </w:pPr>
      <w:bookmarkStart w:id="1372" w:name="z11983"/>
      <w:r>
        <w:t>3. Данные финансовой отчетности юридического лица-нерезидента корректируются следующим образом:</w:t>
      </w:r>
      <w:bookmarkEnd w:id="1372"/>
    </w:p>
    <w:p w14:paraId="09FDC261" w14:textId="77777777" w:rsidR="00C90853" w:rsidRDefault="00E662A5">
      <w:pPr>
        <w:spacing w:before="240" w:after="240"/>
      </w:pPr>
      <w:bookmarkStart w:id="1373" w:name="z11984"/>
      <w:r>
        <w:t xml:space="preserve">К1хФО(СР)1 + К2хФО(СР)2, </w:t>
      </w:r>
      <w:bookmarkEnd w:id="1373"/>
    </w:p>
    <w:p w14:paraId="6716BF67" w14:textId="77777777" w:rsidR="00C90853" w:rsidRDefault="00E662A5">
      <w:pPr>
        <w:spacing w:before="240" w:after="240"/>
      </w:pPr>
      <w:bookmarkStart w:id="1374" w:name="z11985"/>
      <w:r>
        <w:t>где К1 = НП (СР)1/ НП(СР)3; К2 = НП(СР)2/ НП(СР)3,</w:t>
      </w:r>
      <w:bookmarkEnd w:id="1374"/>
    </w:p>
    <w:p w14:paraId="6EB9CD26" w14:textId="77777777" w:rsidR="00C90853" w:rsidRDefault="00E662A5">
      <w:pPr>
        <w:spacing w:before="240" w:after="240"/>
      </w:pPr>
      <w:bookmarkStart w:id="1375" w:name="z11986"/>
      <w:r>
        <w:t>при этом:</w:t>
      </w:r>
      <w:bookmarkEnd w:id="1375"/>
    </w:p>
    <w:p w14:paraId="690018DF" w14:textId="77777777" w:rsidR="00C90853" w:rsidRDefault="00E662A5">
      <w:pPr>
        <w:spacing w:before="240" w:after="240"/>
      </w:pPr>
      <w:bookmarkStart w:id="1376" w:name="z11987"/>
      <w:r>
        <w:t>НП (СР)1 – количество месяцев одного налогового периода в стране резидентства нерезидента, входящих в налоговый период в Республике Казахстан;</w:t>
      </w:r>
      <w:bookmarkEnd w:id="1376"/>
    </w:p>
    <w:p w14:paraId="43C71CC5" w14:textId="77777777" w:rsidR="00C90853" w:rsidRDefault="00E662A5">
      <w:pPr>
        <w:spacing w:before="240" w:after="240"/>
      </w:pPr>
      <w:r>
        <w:t>НП (СР)2 – количество месяцев другого налогового периода в стране резидентства нерезидента, входящих в налоговый период в Республике Казахстан;</w:t>
      </w:r>
    </w:p>
    <w:p w14:paraId="48A791C6" w14:textId="77777777" w:rsidR="00C90853" w:rsidRDefault="00E662A5">
      <w:pPr>
        <w:spacing w:before="240" w:after="240"/>
      </w:pPr>
      <w:r>
        <w:t>НП (СР)3 – общее количество месяцев налогового периода в стране резидентства нерезидента;</w:t>
      </w:r>
    </w:p>
    <w:p w14:paraId="5F903B75" w14:textId="77777777" w:rsidR="00C90853" w:rsidRDefault="00E662A5">
      <w:pPr>
        <w:spacing w:before="240" w:after="240"/>
      </w:pPr>
      <w:r>
        <w:t>ФО (СР)1 – финансовая отчетность нерезидента в стране резидентства за один налоговый период в стране резидентства нерезидента, входящий в налоговый период в Республике Казахстан;</w:t>
      </w:r>
    </w:p>
    <w:p w14:paraId="3B45F23D" w14:textId="77777777" w:rsidR="00C90853" w:rsidRDefault="00E662A5">
      <w:pPr>
        <w:spacing w:before="240" w:after="240"/>
      </w:pPr>
      <w:bookmarkStart w:id="1377" w:name="z11991"/>
      <w:r>
        <w:t>ФО (СР)2 – финансовая отчетность нерезидента в стране резидентства за другой налоговый период в стране резидентства нерезидента, входящий в налоговый период в Республике Казахстан.</w:t>
      </w:r>
      <w:bookmarkEnd w:id="1377"/>
    </w:p>
    <w:p w14:paraId="056AD5DF" w14:textId="77777777" w:rsidR="00C90853" w:rsidRDefault="00E662A5">
      <w:pPr>
        <w:spacing w:before="240" w:after="240"/>
      </w:pPr>
      <w:r>
        <w:t> </w:t>
      </w:r>
    </w:p>
    <w:p w14:paraId="6E9B78F7" w14:textId="77777777" w:rsidR="00C90853" w:rsidRDefault="00E662A5">
      <w:pPr>
        <w:spacing w:before="240" w:after="240"/>
      </w:pPr>
      <w:r>
        <w:rPr>
          <w:b/>
          <w:bCs/>
        </w:rPr>
        <w:t>Статья 686. Метод непосредственного (прямого) отнесения расходов на вычеты</w:t>
      </w:r>
    </w:p>
    <w:p w14:paraId="5D7C9B55" w14:textId="77777777" w:rsidR="00C90853" w:rsidRDefault="00E662A5">
      <w:pPr>
        <w:spacing w:before="240" w:after="240"/>
      </w:pPr>
      <w:r>
        <w:t> </w:t>
      </w:r>
    </w:p>
    <w:p w14:paraId="105FF29C" w14:textId="77777777" w:rsidR="00C90853" w:rsidRDefault="00E662A5">
      <w:pPr>
        <w:spacing w:before="240" w:after="240"/>
      </w:pPr>
      <w:bookmarkStart w:id="1378" w:name="z11992"/>
      <w:r>
        <w:t>1. Метод непосредственного (прямого) отнесения распределяемых расходов юридического лица-нерезидента на вычеты используется в случае ведения юридическим лицом-нерезидентом раздельного учета доходов и расходов (включая управленческие и общеадминистративные расходы) головного офиса и постоянных учреждений в Республике Казахстан и других странах.</w:t>
      </w:r>
      <w:bookmarkEnd w:id="1378"/>
    </w:p>
    <w:p w14:paraId="4BEAFF45" w14:textId="77777777" w:rsidR="00C90853" w:rsidRDefault="00E662A5">
      <w:pPr>
        <w:spacing w:before="240" w:after="240"/>
      </w:pPr>
      <w:bookmarkStart w:id="1379" w:name="z11993"/>
      <w:r>
        <w:t>2. Распределяемые расходы юридического лица-нерезидента относятся на вычет постоянным учреждением в Республике Казахстан в соответствии с настоящей статьей, если они определяемы на основании подтверждающих документов и непосредственно понесены в целях получения доходов от деятельности в Республике Казахстан через постоянное учреждение.</w:t>
      </w:r>
      <w:bookmarkEnd w:id="1379"/>
    </w:p>
    <w:p w14:paraId="114FE78A" w14:textId="77777777" w:rsidR="00C90853" w:rsidRDefault="00E662A5">
      <w:pPr>
        <w:spacing w:before="240" w:after="240"/>
      </w:pPr>
      <w:bookmarkStart w:id="1380" w:name="z11994"/>
      <w:r>
        <w:t>3. Подтверждающими документами являются:</w:t>
      </w:r>
      <w:bookmarkEnd w:id="1380"/>
    </w:p>
    <w:p w14:paraId="41725B12" w14:textId="77777777" w:rsidR="00C90853" w:rsidRDefault="00E662A5">
      <w:pPr>
        <w:numPr>
          <w:ilvl w:val="0"/>
          <w:numId w:val="87"/>
        </w:numPr>
        <w:spacing w:before="240"/>
        <w:ind w:hanging="329"/>
      </w:pPr>
      <w:bookmarkStart w:id="1381" w:name="z11995"/>
      <w:r>
        <w:t>первичные учетные документы, подтверждающие распределяемые расходы юридического лица-нерезидента, понесенные на территории Республики Казахстан в целях получения доходов от деятельности в Республике Казахстан через постоянное учреждение;</w:t>
      </w:r>
      <w:bookmarkEnd w:id="1381"/>
    </w:p>
    <w:p w14:paraId="5B1C9562" w14:textId="77777777" w:rsidR="00C90853" w:rsidRDefault="00E662A5">
      <w:pPr>
        <w:numPr>
          <w:ilvl w:val="0"/>
          <w:numId w:val="87"/>
        </w:numPr>
        <w:ind w:hanging="329"/>
      </w:pPr>
      <w:r>
        <w:t>копии первичных учетных документов, подтверждающих распределяемые расходы юридического лица-нерезидента, понесенные за пределами Республики Казахстан в целях получения доходов от деятельности в Республике Казахстан через постоянное учреждение;</w:t>
      </w:r>
    </w:p>
    <w:p w14:paraId="729BB441" w14:textId="77777777" w:rsidR="00C90853" w:rsidRDefault="00E662A5">
      <w:pPr>
        <w:numPr>
          <w:ilvl w:val="0"/>
          <w:numId w:val="87"/>
        </w:numPr>
        <w:spacing w:after="240"/>
        <w:ind w:hanging="329"/>
      </w:pPr>
      <w:r>
        <w:t>налоговые регистры по учету распределяемых расходов юридического лица-нерезидента, понесенных как в Республике Казахстан, так и за пределами Республики Казахстан в целях получения доходов от деятельности в Республике Казахстан через постоянное учреждение, составленные на основе первичных учетных документов, подтверждающих данные расходы.</w:t>
      </w:r>
    </w:p>
    <w:p w14:paraId="5A5F11C8" w14:textId="77777777" w:rsidR="00C90853" w:rsidRDefault="00E662A5">
      <w:pPr>
        <w:spacing w:before="240" w:after="240"/>
      </w:pPr>
      <w:r>
        <w:t>Форма налогового регистра, порядок его заполнения утверждаются в налоговой учетной политике юридического лица-нерезидента, осуществляющего деятельность в Республике Казахстан через постоянное учреждение;</w:t>
      </w:r>
    </w:p>
    <w:p w14:paraId="0C39FC5A" w14:textId="77777777" w:rsidR="00C90853" w:rsidRDefault="00E662A5">
      <w:pPr>
        <w:numPr>
          <w:ilvl w:val="0"/>
          <w:numId w:val="88"/>
        </w:numPr>
        <w:spacing w:before="240" w:after="240"/>
        <w:ind w:hanging="329"/>
      </w:pPr>
      <w:r>
        <w:t>копия финансовой отчетности юридического лица-нерезидента, составленной в соответствии с требованиями законодательства государства, в котором создано и (или) резидентом которого является такое юридическое лицо, и заверенной подписью руководителя и печатью (при ее наличии) такого юридического лица-нерезидента.</w:t>
      </w:r>
    </w:p>
    <w:p w14:paraId="2792C23E" w14:textId="77777777" w:rsidR="00C90853" w:rsidRDefault="00E662A5">
      <w:pPr>
        <w:spacing w:before="240" w:after="240"/>
      </w:pPr>
      <w:r>
        <w:t>При этом в финансовой отчетности, указанной в настоящем подпункте, должна быть выделена отдельной строкой общая сумма управленческих и общеадминистративных расходов юридического лица-нерезидента;</w:t>
      </w:r>
      <w:bookmarkStart w:id="1382" w:name="z12001"/>
      <w:bookmarkEnd w:id="1382"/>
    </w:p>
    <w:p w14:paraId="44328B2E" w14:textId="77777777" w:rsidR="00C90853" w:rsidRDefault="00E662A5">
      <w:pPr>
        <w:spacing w:before="240" w:after="240"/>
      </w:pPr>
      <w:r>
        <w:t>5) копия аудиторского отчета по аудиту финансовой отчетности юридического лица-нерезидента (при осуществлении аудита такой финансовой отчетности).</w:t>
      </w:r>
    </w:p>
    <w:p w14:paraId="62124890" w14:textId="77777777" w:rsidR="00C90853" w:rsidRDefault="00E662A5">
      <w:pPr>
        <w:spacing w:before="240" w:after="240"/>
      </w:pPr>
      <w:r>
        <w:t> </w:t>
      </w:r>
    </w:p>
    <w:p w14:paraId="7276A8E1" w14:textId="77777777" w:rsidR="00C90853" w:rsidRDefault="00E662A5">
      <w:pPr>
        <w:spacing w:before="240" w:after="240"/>
      </w:pPr>
      <w:r>
        <w:rPr>
          <w:b/>
          <w:bCs/>
        </w:rPr>
        <w:t>Статья 687. Порядок применения международного договора в отношении освобождения от налогообложения доходов нерезидента от оказания услуг по международной перевозке через постоянное учреждение</w:t>
      </w:r>
    </w:p>
    <w:p w14:paraId="4D39C782" w14:textId="77777777" w:rsidR="00C90853" w:rsidRDefault="00E662A5">
      <w:pPr>
        <w:spacing w:before="240" w:after="240"/>
      </w:pPr>
      <w:r>
        <w:t> </w:t>
      </w:r>
    </w:p>
    <w:p w14:paraId="3CA7A529" w14:textId="77777777" w:rsidR="00C90853" w:rsidRDefault="00E662A5">
      <w:pPr>
        <w:spacing w:before="240" w:after="240"/>
      </w:pPr>
      <w:bookmarkStart w:id="1383" w:name="z12063"/>
      <w:r>
        <w:t>1. Нерезидент имеет право применить освобождение от налогообложения доходов от оказания услуг по международной перевозке в соответствии с положениями международного договора, если такой нерезидент является окончательным получателем дохода и резидентом государства, с которым заключен международный договор.</w:t>
      </w:r>
      <w:bookmarkEnd w:id="1383"/>
    </w:p>
    <w:p w14:paraId="0677F50F" w14:textId="77777777" w:rsidR="00C90853" w:rsidRDefault="00E662A5">
      <w:pPr>
        <w:spacing w:before="240" w:after="240"/>
      </w:pPr>
      <w:bookmarkStart w:id="1384" w:name="z12064"/>
      <w:r>
        <w:t>Международный договор в части освобождения от налогообложения применяется при наличии у нерезидента на дату представления декларации по корпоративному подоходному налогу документа, подтверждающего его резидентство.</w:t>
      </w:r>
      <w:bookmarkEnd w:id="1384"/>
    </w:p>
    <w:p w14:paraId="4300E7C9" w14:textId="77777777" w:rsidR="00C90853" w:rsidRDefault="00E662A5">
      <w:pPr>
        <w:spacing w:before="240" w:after="240"/>
      </w:pPr>
      <w:bookmarkStart w:id="1385" w:name="z12065"/>
      <w:r>
        <w:t xml:space="preserve">Документ, подтверждающий резидентство, представляется нерезидентом в налоговый орган по месту нахождения постоянного учреждения при подаче декларации по корпоративному подоходному налогу. </w:t>
      </w:r>
      <w:bookmarkEnd w:id="1385"/>
    </w:p>
    <w:p w14:paraId="14C8F1B9" w14:textId="77777777" w:rsidR="00C90853" w:rsidRDefault="00E662A5">
      <w:pPr>
        <w:spacing w:before="240" w:after="240"/>
      </w:pPr>
      <w:r>
        <w:t>2. Нерезидент обязан вести раздельный учет сумм доходов от оказания услуг по международной перевозке и других доходов из источников в Республике Казахстан за налоговый период.</w:t>
      </w:r>
    </w:p>
    <w:p w14:paraId="7BEE08AA" w14:textId="77777777" w:rsidR="00C90853" w:rsidRDefault="00E662A5">
      <w:pPr>
        <w:spacing w:before="240" w:after="240"/>
      </w:pPr>
      <w:bookmarkStart w:id="1386" w:name="z12067"/>
      <w:r>
        <w:t>3. Сумма расходов в связи с оказанием услуг по международной перевозке определяется нерезидентом прямым или пропорциональным методом.</w:t>
      </w:r>
      <w:bookmarkEnd w:id="1386"/>
    </w:p>
    <w:p w14:paraId="75CF6661" w14:textId="77777777" w:rsidR="00C90853" w:rsidRDefault="00E662A5">
      <w:pPr>
        <w:spacing w:before="240" w:after="240"/>
      </w:pPr>
      <w:bookmarkStart w:id="1387" w:name="z12068"/>
      <w:r>
        <w:t>Выбранный метод определения расходов может быть изменен только по согласованию с налоговым органом, являющимся вышестоящим по отношению к налоговому органу по месту нахождения постоянного учреждения такого нерезидента (за исключением уполномоченного органа), до начала налогового периода.</w:t>
      </w:r>
      <w:bookmarkEnd w:id="1387"/>
    </w:p>
    <w:p w14:paraId="3097848F" w14:textId="77777777" w:rsidR="00C90853" w:rsidRDefault="00E662A5">
      <w:pPr>
        <w:spacing w:before="240" w:after="240"/>
      </w:pPr>
      <w:bookmarkStart w:id="1388" w:name="z12069"/>
      <w:r>
        <w:t xml:space="preserve">В течение одного налогового периода не может применяться более одного метода определения расходов. </w:t>
      </w:r>
      <w:bookmarkEnd w:id="1388"/>
    </w:p>
    <w:p w14:paraId="3FC53C63" w14:textId="77777777" w:rsidR="00C90853" w:rsidRDefault="00E662A5">
      <w:pPr>
        <w:spacing w:before="240" w:after="240"/>
      </w:pPr>
      <w:bookmarkStart w:id="1389" w:name="z12070"/>
      <w:r>
        <w:t xml:space="preserve">4. При применении прямого метода определения расходов нерезидент ведет раздельный учет расходов, связанных с оказанием услуг по международной перевозке, и других расходов. </w:t>
      </w:r>
      <w:bookmarkStart w:id="1390" w:name="z12071"/>
      <w:bookmarkEnd w:id="1389"/>
      <w:bookmarkEnd w:id="1390"/>
    </w:p>
    <w:p w14:paraId="0CAA8506" w14:textId="77777777" w:rsidR="00C90853" w:rsidRDefault="00E662A5">
      <w:pPr>
        <w:spacing w:before="240" w:after="240"/>
      </w:pPr>
      <w:r>
        <w:t>5. При применении пропорционального метода сумма расходов определяется как произведение доли и общей суммы расходов нерезидента в связи с осуществлением деятельности в Республике Казахстан за налоговый период.</w:t>
      </w:r>
    </w:p>
    <w:p w14:paraId="04BDEF9B" w14:textId="77777777" w:rsidR="00C90853" w:rsidRDefault="00E662A5">
      <w:pPr>
        <w:spacing w:before="240" w:after="240"/>
      </w:pPr>
      <w:r>
        <w:t>Доля определяется как отношение суммы доходов от оказания услуг по международной перевозке к общей сумме доходов в связи с осуществлением деятельности в Республике Казахстан за налоговый период.</w:t>
      </w:r>
    </w:p>
    <w:p w14:paraId="059DB82C" w14:textId="77777777" w:rsidR="00C90853" w:rsidRDefault="00E662A5">
      <w:pPr>
        <w:spacing w:before="240" w:after="240"/>
      </w:pPr>
      <w:r>
        <w:t>6. При отсутствии документа, подтверждающего резидентство нерезидента, на дату представления декларации по корпоративному подоходному налогу нерезидент не вправе применить положения международного договора.</w:t>
      </w:r>
    </w:p>
    <w:p w14:paraId="0EAF1F91" w14:textId="77777777" w:rsidR="00C90853" w:rsidRDefault="00E662A5">
      <w:pPr>
        <w:spacing w:before="240" w:after="240"/>
      </w:pPr>
      <w:bookmarkStart w:id="1391" w:name="z12074"/>
      <w:r>
        <w:t>При этом в случае исчисления и уплаты корпоративного подоходного налога в бюджет нерезидент имеет право применить положения международного договора до истечения срока исковой давности, если иные сроки не установлены международным договором, при условии представления в налоговый орган дополнительной декларации по корпоративному подоходному налогу и документа, подтверждающего резидентство нерезидента.</w:t>
      </w:r>
      <w:bookmarkEnd w:id="1391"/>
    </w:p>
    <w:p w14:paraId="6F5ABE43" w14:textId="77777777" w:rsidR="00C90853" w:rsidRDefault="00E662A5">
      <w:pPr>
        <w:spacing w:before="240" w:after="240"/>
      </w:pPr>
      <w:r>
        <w:t> </w:t>
      </w:r>
    </w:p>
    <w:p w14:paraId="07420036" w14:textId="77777777" w:rsidR="00C90853" w:rsidRDefault="00E662A5">
      <w:pPr>
        <w:spacing w:before="240" w:after="240"/>
      </w:pPr>
      <w:r>
        <w:rPr>
          <w:b/>
          <w:bCs/>
        </w:rPr>
        <w:t>Статья 688. Порядок применения международного договора в отношении частичного освобождения от налогообложения чистого дохода от деятельности нерезидента в Республике Казахстан через постоянное учреждение</w:t>
      </w:r>
    </w:p>
    <w:p w14:paraId="0A0ED271" w14:textId="77777777" w:rsidR="00C90853" w:rsidRDefault="00E662A5">
      <w:pPr>
        <w:spacing w:before="240" w:after="240"/>
      </w:pPr>
      <w:r>
        <w:t> </w:t>
      </w:r>
    </w:p>
    <w:p w14:paraId="75ABDCB7" w14:textId="77777777" w:rsidR="00C90853" w:rsidRDefault="00E662A5">
      <w:pPr>
        <w:spacing w:before="240" w:after="240"/>
      </w:pPr>
      <w:bookmarkStart w:id="1392" w:name="z12075"/>
      <w:r>
        <w:t>1. Нерезидент имеет право применить сниженную ставку налога на чистый доход от деятельности в Республике Казахстан через постоянное учреждение, предусмотренную международным договором, если он является резидентом государства, с которым заключен международный договор, и таким международным договором предусмотрен порядок налогообложения чистого дохода нерезидента, отличный от порядка, установленного статьей 652 настоящего Кодекса.</w:t>
      </w:r>
      <w:bookmarkEnd w:id="1392"/>
    </w:p>
    <w:p w14:paraId="5D3F4400" w14:textId="77777777" w:rsidR="00C90853" w:rsidRDefault="00E662A5">
      <w:pPr>
        <w:spacing w:before="240" w:after="240"/>
      </w:pPr>
      <w:bookmarkStart w:id="1393" w:name="z12076"/>
      <w:r>
        <w:t>Сниженная ставка налога применяется при наличии у нерезидента на дату представления декларации по корпоративному подоходному налогу документа, подтверждающего его резидентство.</w:t>
      </w:r>
      <w:bookmarkEnd w:id="1393"/>
    </w:p>
    <w:p w14:paraId="5F20A703" w14:textId="77777777" w:rsidR="00C90853" w:rsidRDefault="00E662A5">
      <w:pPr>
        <w:spacing w:before="240" w:after="240"/>
      </w:pPr>
      <w:r>
        <w:t>Документ, подтверждающий резидентство, представляется нерезидентом в налоговый орган по месту нахождения постоянного учреждения при подаче декларации по корпоративному подоходному налогу.</w:t>
      </w:r>
    </w:p>
    <w:p w14:paraId="02B41754" w14:textId="77777777" w:rsidR="00C90853" w:rsidRDefault="00E662A5">
      <w:pPr>
        <w:spacing w:before="240" w:after="240"/>
      </w:pPr>
      <w:r>
        <w:t>2. При отсутствии документа, подтверждающего резидентство нерезидента, на дату представления декларации по корпоративному подоходному налогу нерезидент не вправе применить положения международного договора.</w:t>
      </w:r>
    </w:p>
    <w:p w14:paraId="51EFA0F2" w14:textId="77777777" w:rsidR="00C90853" w:rsidRDefault="00E662A5">
      <w:pPr>
        <w:spacing w:before="240" w:after="240"/>
      </w:pPr>
      <w:bookmarkStart w:id="1394" w:name="z12079"/>
      <w:r>
        <w:t>При этом в случае исчисления и уплаты корпоративного подоходного налога в бюджет нерезидент имеет право применить положения международного договора до истечения срока исковой давности, если иные сроки не установлены международным договором, при условии представления в налоговый орган дополнительной декларации по корпоративному подоходному налогу и документа, подтверждающего резидентство нерезидента.</w:t>
      </w:r>
      <w:bookmarkEnd w:id="1394"/>
    </w:p>
    <w:p w14:paraId="70FE3CEE" w14:textId="77777777" w:rsidR="00C90853" w:rsidRDefault="00E662A5">
      <w:pPr>
        <w:spacing w:before="240" w:after="240"/>
      </w:pPr>
      <w:r>
        <w:t> </w:t>
      </w:r>
    </w:p>
    <w:p w14:paraId="64745F35" w14:textId="77777777" w:rsidR="00C90853" w:rsidRDefault="00E662A5">
      <w:pPr>
        <w:spacing w:before="240" w:after="240"/>
      </w:pPr>
      <w:r>
        <w:rPr>
          <w:b/>
          <w:bCs/>
        </w:rPr>
        <w:t>Параграф 4. Порядок применения международного договора физическим лицом -нерезидентом самостоятельно</w:t>
      </w:r>
    </w:p>
    <w:p w14:paraId="5F75720F" w14:textId="77777777" w:rsidR="00C90853" w:rsidRDefault="00E662A5">
      <w:pPr>
        <w:spacing w:before="240" w:after="240"/>
      </w:pPr>
      <w:r>
        <w:t> </w:t>
      </w:r>
    </w:p>
    <w:p w14:paraId="37A58251" w14:textId="77777777" w:rsidR="00C90853" w:rsidRDefault="00E662A5">
      <w:pPr>
        <w:spacing w:before="240" w:after="240"/>
      </w:pPr>
      <w:r>
        <w:rPr>
          <w:b/>
          <w:bCs/>
        </w:rPr>
        <w:t>Статья 689. Порядок применения международного договора в отношении освобождения от налогообложения доходов физического лица-нерезидента, полученных от лиц, не являющихся налоговыми агентами</w:t>
      </w:r>
    </w:p>
    <w:p w14:paraId="6385213C" w14:textId="77777777" w:rsidR="00C90853" w:rsidRDefault="00E662A5">
      <w:pPr>
        <w:spacing w:before="240" w:after="240"/>
      </w:pPr>
      <w:r>
        <w:t> </w:t>
      </w:r>
    </w:p>
    <w:p w14:paraId="0558E367" w14:textId="77777777" w:rsidR="00C90853" w:rsidRDefault="00E662A5">
      <w:pPr>
        <w:spacing w:before="240" w:after="240"/>
      </w:pPr>
      <w:bookmarkStart w:id="1395" w:name="z12080"/>
      <w:r>
        <w:t>1. Физическое лицо-нерезидент имеет право применить в соответствии с положениями международного договора освобождение от налогообложения доходов, полученных от лиц, не являющихся налоговыми агентами, если такое физическое лицо-нерезидент является окончательным получателем дохода и резидентом государства, с которым заключен международный договор.</w:t>
      </w:r>
      <w:bookmarkEnd w:id="1395"/>
    </w:p>
    <w:p w14:paraId="3E188969" w14:textId="77777777" w:rsidR="00C90853" w:rsidRDefault="00E662A5">
      <w:pPr>
        <w:spacing w:before="240" w:after="240"/>
      </w:pPr>
      <w:bookmarkStart w:id="1396" w:name="z12081"/>
      <w:r>
        <w:t>Международный договор в части освобождения от налогообложения применяется при наличии у нерезидента на дату представления декларации по индивидуальному подоходному налогу документа, подтверждающего его резидентство.</w:t>
      </w:r>
      <w:bookmarkEnd w:id="1396"/>
    </w:p>
    <w:p w14:paraId="4E5C5450" w14:textId="77777777" w:rsidR="00C90853" w:rsidRDefault="00E662A5">
      <w:pPr>
        <w:spacing w:before="240" w:after="240"/>
      </w:pPr>
      <w:bookmarkStart w:id="1397" w:name="z12082"/>
      <w:r>
        <w:t>Документ, подтверждающий резидентство, представляется физическим лицом-нерезидентом в налоговый орган по месту пребывания (жительства) при подаче декларации по индивидуальному подоходному налогу.</w:t>
      </w:r>
      <w:bookmarkEnd w:id="1397"/>
    </w:p>
    <w:p w14:paraId="471B72BB" w14:textId="77777777" w:rsidR="00C90853" w:rsidRDefault="00E662A5">
      <w:pPr>
        <w:spacing w:before="240" w:after="240"/>
      </w:pPr>
      <w:bookmarkStart w:id="1398" w:name="z12083"/>
      <w:r>
        <w:t>2. Физическое лицо-нерезидент при отсутствии документа, подтверждающего резидентство, на дату представления декларации по индивидуальному подоходному налогу обязано произвести уплату подоходного налога в бюджет в порядке и сроки, которые установлены статьей 658 настоящего Кодекса.</w:t>
      </w:r>
      <w:bookmarkEnd w:id="1398"/>
    </w:p>
    <w:p w14:paraId="030D3878" w14:textId="77777777" w:rsidR="00C90853" w:rsidRDefault="00E662A5">
      <w:pPr>
        <w:spacing w:before="240" w:after="240"/>
      </w:pPr>
      <w:bookmarkStart w:id="1399" w:name="z12084"/>
      <w:r>
        <w:t>При этом физическое лицо-нерезидент имеет право на возврат из бюджета уплаченного подоходного налога в порядке, определенном статьями 672, 673 и 674 настоящего Кодекса.</w:t>
      </w:r>
      <w:bookmarkEnd w:id="1399"/>
    </w:p>
    <w:p w14:paraId="2D3C007A" w14:textId="77777777" w:rsidR="00C90853" w:rsidRDefault="00E662A5">
      <w:pPr>
        <w:spacing w:before="240" w:after="240"/>
      </w:pPr>
      <w:r>
        <w:t> </w:t>
      </w:r>
    </w:p>
    <w:p w14:paraId="71EB1A97" w14:textId="77777777" w:rsidR="00C90853" w:rsidRDefault="00E662A5">
      <w:pPr>
        <w:spacing w:before="240" w:after="240"/>
      </w:pPr>
      <w:r>
        <w:t>РАЗДЕЛ 16. СПЕЦИАЛЬНЫЕ НАЛОГОВЫЕ РЕЖИМЫ</w:t>
      </w:r>
    </w:p>
    <w:p w14:paraId="636814A1" w14:textId="77777777" w:rsidR="00C90853" w:rsidRDefault="00E662A5">
      <w:pPr>
        <w:spacing w:before="240" w:after="240"/>
      </w:pPr>
      <w:r>
        <w:t> </w:t>
      </w:r>
    </w:p>
    <w:p w14:paraId="2AEC5568" w14:textId="77777777" w:rsidR="00C90853" w:rsidRDefault="00E662A5">
      <w:pPr>
        <w:spacing w:before="240" w:after="240"/>
      </w:pPr>
      <w:r>
        <w:t>ГЛАВА 75. ОБЩИЕ ПОЛОЖЕНИЯ</w:t>
      </w:r>
    </w:p>
    <w:p w14:paraId="4795465B" w14:textId="77777777" w:rsidR="00C90853" w:rsidRDefault="00E662A5">
      <w:pPr>
        <w:spacing w:before="240" w:after="240"/>
      </w:pPr>
      <w:r>
        <w:t> </w:t>
      </w:r>
    </w:p>
    <w:p w14:paraId="44B8E727" w14:textId="77777777" w:rsidR="00C90853" w:rsidRDefault="00E662A5">
      <w:pPr>
        <w:spacing w:before="240" w:after="240"/>
      </w:pPr>
      <w:r>
        <w:t>Статья 690. Общие положения</w:t>
      </w:r>
    </w:p>
    <w:p w14:paraId="048891B2" w14:textId="77777777" w:rsidR="00C90853" w:rsidRDefault="00E662A5">
      <w:pPr>
        <w:spacing w:before="240" w:after="240"/>
      </w:pPr>
      <w:r>
        <w:t> </w:t>
      </w:r>
    </w:p>
    <w:p w14:paraId="064A1AEE" w14:textId="77777777" w:rsidR="00C90853" w:rsidRDefault="00E662A5">
      <w:pPr>
        <w:spacing w:before="240" w:after="240"/>
      </w:pPr>
      <w:r>
        <w:t>1. В случаях, установленных настоящим разделом, налогоплательщик вправе выбрать один из следующих специальных налоговых режимов (далее -СНР):</w:t>
      </w:r>
    </w:p>
    <w:p w14:paraId="63F7D7F4" w14:textId="77777777" w:rsidR="00C90853" w:rsidRDefault="00E662A5">
      <w:pPr>
        <w:spacing w:before="240" w:after="240"/>
      </w:pPr>
      <w:r>
        <w:t>1) СНР для самозанятых, включающие в себя:</w:t>
      </w:r>
    </w:p>
    <w:p w14:paraId="36248E06" w14:textId="77777777" w:rsidR="00C90853" w:rsidRDefault="00E662A5">
      <w:pPr>
        <w:spacing w:before="240" w:after="240"/>
      </w:pPr>
      <w:r>
        <w:t>СНР «Платформенная занятость»;</w:t>
      </w:r>
    </w:p>
    <w:p w14:paraId="3369429D" w14:textId="77777777" w:rsidR="00C90853" w:rsidRDefault="00E662A5">
      <w:pPr>
        <w:spacing w:before="240" w:after="240"/>
      </w:pPr>
      <w:r>
        <w:t>СНР на основе патента;</w:t>
      </w:r>
    </w:p>
    <w:p w14:paraId="682D50FB" w14:textId="77777777" w:rsidR="00C90853" w:rsidRDefault="00E662A5">
      <w:pPr>
        <w:spacing w:before="240" w:after="240"/>
      </w:pPr>
      <w:r>
        <w:t>СНР с использованием специального мобильного приложения;</w:t>
      </w:r>
    </w:p>
    <w:p w14:paraId="2D88A61F" w14:textId="77777777" w:rsidR="00C90853" w:rsidRDefault="00E662A5">
      <w:pPr>
        <w:spacing w:before="240" w:after="240"/>
      </w:pPr>
      <w:r>
        <w:t>2) СНР для малого бизнеса;</w:t>
      </w:r>
    </w:p>
    <w:p w14:paraId="6E59AD2E" w14:textId="77777777" w:rsidR="00C90853" w:rsidRDefault="00E662A5">
      <w:pPr>
        <w:spacing w:before="240" w:after="240"/>
      </w:pPr>
      <w:r>
        <w:t>3) СНР для крестьянских или фермерских хозяйств.</w:t>
      </w:r>
    </w:p>
    <w:p w14:paraId="0155A737" w14:textId="77777777" w:rsidR="00C90853" w:rsidRDefault="00E662A5">
      <w:pPr>
        <w:spacing w:before="240" w:after="240"/>
      </w:pPr>
      <w:r>
        <w:t xml:space="preserve">2. Крестьянские или фермерские хозяйства, применяющие СНР для крестьянских или фермерских хозяйств, вправе применять два СНР одновременно в случаях, установленных </w:t>
      </w:r>
      <w:hyperlink w:anchor="sub7030400" w:history="1">
        <w:r>
          <w:rPr>
            <w:color w:val="0000EE"/>
            <w:u w:val="single" w:color="0000EE"/>
          </w:rPr>
          <w:t>пункте 4 статьи 703</w:t>
        </w:r>
      </w:hyperlink>
      <w:r>
        <w:t>настоящим Кодексом.</w:t>
      </w:r>
    </w:p>
    <w:p w14:paraId="4DFC92DD" w14:textId="77777777" w:rsidR="00C90853" w:rsidRDefault="00E662A5">
      <w:pPr>
        <w:spacing w:before="240" w:after="240"/>
      </w:pPr>
      <w:r>
        <w:t>3. Специальное мобильное приложение – мобильное приложение, разработанное уполномоченным органом для целей применения:</w:t>
      </w:r>
    </w:p>
    <w:p w14:paraId="6D9B16BA" w14:textId="77777777" w:rsidR="00C90853" w:rsidRDefault="00E662A5">
      <w:pPr>
        <w:spacing w:before="240" w:after="240"/>
      </w:pPr>
      <w:r>
        <w:t>1) упрощенного порядка исполнения налоговых обязательств и обязательств по социальным платежам;</w:t>
      </w:r>
    </w:p>
    <w:p w14:paraId="71C3DF32" w14:textId="77777777" w:rsidR="00C90853" w:rsidRDefault="00E662A5">
      <w:pPr>
        <w:spacing w:before="240" w:after="240"/>
      </w:pPr>
      <w:r>
        <w:t>2) постановки на регистрационный учет в качестве индивидуального предпринимателя (снятия с такого регистрационного учета) на основании электронного документа, удостоверенного посредством электронной цифровой подписи налогоплательщика;</w:t>
      </w:r>
    </w:p>
    <w:p w14:paraId="0256644C" w14:textId="77777777" w:rsidR="00C90853" w:rsidRDefault="00E662A5">
      <w:pPr>
        <w:spacing w:before="240" w:after="240"/>
      </w:pPr>
      <w:r>
        <w:t>3) формирования чека специального мобильного приложения.</w:t>
      </w:r>
    </w:p>
    <w:p w14:paraId="47527713" w14:textId="77777777" w:rsidR="00C90853" w:rsidRDefault="00E662A5">
      <w:pPr>
        <w:spacing w:before="240" w:after="240"/>
      </w:pPr>
      <w:r>
        <w:t>4. Специальное мобильное приложение может быть использовано индивидуальными предпринимателями, применяющими СНР для малого бизнеса и (или) крестьянских или фермерских хозяйств, для формирования и выдачи чека специального мобильного приложения, исполнения налоговых обязательств по расчету индивидуального подоходного налога и социальных платежей, их уплате и представлению декларации.</w:t>
      </w:r>
    </w:p>
    <w:p w14:paraId="41AEE7F9" w14:textId="77777777" w:rsidR="00C90853" w:rsidRDefault="00E662A5">
      <w:pPr>
        <w:spacing w:before="240" w:after="240"/>
      </w:pPr>
      <w:r>
        <w:t>Порядок использования специального мобильного приложения для целей исполнения налоговых обязательств и обязательств по социальным платежам при применении СНР, содержание чека устанавливается уполномоченным органом.</w:t>
      </w:r>
    </w:p>
    <w:p w14:paraId="6E0624A7" w14:textId="77777777" w:rsidR="00C90853" w:rsidRDefault="00E662A5">
      <w:pPr>
        <w:spacing w:before="240" w:after="240"/>
      </w:pPr>
      <w:r>
        <w:t>5. В специальном мобильном приложении в качестве документа, подтверждающего факт осуществления расчетов между налогоплательщиками, применяющими СНР «Платформенная занятость», с использованием специального мобильного приложения, для малого бизнеса, крестьянских или фермерских хозяйств и покупателем (получателем) товаров, работ, услуг, формируется чек специального мобильного приложения.</w:t>
      </w:r>
    </w:p>
    <w:p w14:paraId="7CB91BC4" w14:textId="77777777" w:rsidR="00C90853" w:rsidRDefault="00E662A5">
      <w:pPr>
        <w:spacing w:before="240" w:after="240"/>
      </w:pPr>
      <w:r>
        <w:t>6. Налогоплательщики, применяющие СНР «Платформенная занятость», с использованием специального мобильного приложения или для малого бизнеса, вправе уполномочить банк второго уровня или организацию, осуществляющую отдельные виды банковских операций, оператора электронных площадок при использовании их мобильного приложения формировать чеки специального мобильного приложения.</w:t>
      </w:r>
    </w:p>
    <w:p w14:paraId="646B2D34" w14:textId="77777777" w:rsidR="00C90853" w:rsidRDefault="00E662A5">
      <w:pPr>
        <w:spacing w:before="240" w:after="240"/>
      </w:pPr>
      <w:r>
        <w:t>Под оператором электронной площадки в настоящей статье понимается оператор информационных систем, размещенных в Интернете, предназначенных для оказания посреднических услуг, выполнения работ в электронном формате.</w:t>
      </w:r>
    </w:p>
    <w:p w14:paraId="7EB21F98" w14:textId="77777777" w:rsidR="00C90853" w:rsidRDefault="00E662A5">
      <w:pPr>
        <w:spacing w:before="240" w:after="240"/>
      </w:pPr>
      <w:r>
        <w:t>7. Порядок взаимодействия уполномоченных банков второго уровня, организаций, осуществляющих отдельные виды банковских операций, операторов электронных площадок с налоговыми органами для целей передачи сведений по операциям в специальное мобильное приложение устанавливается уполномоченным органом по согласованию с Национальным Банком.</w:t>
      </w:r>
    </w:p>
    <w:p w14:paraId="12730627" w14:textId="77777777" w:rsidR="00C90853" w:rsidRDefault="00E662A5">
      <w:pPr>
        <w:spacing w:before="240" w:after="240"/>
      </w:pPr>
      <w:r>
        <w:t>8. Чек специального мобильного приложения должен быть передан налогоплательщиком в момент расчета наличными деньгами и (или) с использованием системы (устройства) для приема безналичных платежей покупателю (получателю) товаров, работ, услуг, в том числе на указанный ими адрес электронной почты.</w:t>
      </w:r>
    </w:p>
    <w:p w14:paraId="61BFCA6D" w14:textId="77777777" w:rsidR="00C90853" w:rsidRDefault="00E662A5">
      <w:pPr>
        <w:spacing w:before="240" w:after="240"/>
      </w:pPr>
      <w:r>
        <w:t>9. Специальное мобильное приложение формирует реестр доходов на основании чеков специального мобильного приложения и других сведений о доходах, полученных из иных источников.</w:t>
      </w:r>
    </w:p>
    <w:p w14:paraId="15C5A3A6" w14:textId="77777777" w:rsidR="00C90853" w:rsidRDefault="00E662A5">
      <w:pPr>
        <w:spacing w:before="240" w:after="240"/>
      </w:pPr>
      <w:r>
        <w:t>10. Не допускается применение СНР с целью минимизации налоговых обязательств.</w:t>
      </w:r>
    </w:p>
    <w:p w14:paraId="5A23C7EF" w14:textId="77777777" w:rsidR="00C90853" w:rsidRDefault="00E662A5">
      <w:pPr>
        <w:spacing w:before="240" w:after="240"/>
      </w:pPr>
      <w:r>
        <w:t>Признаками применения СНР с целью минимизации налоговых обязательств являются, но не ограничиваются:</w:t>
      </w:r>
    </w:p>
    <w:p w14:paraId="29B9F13F" w14:textId="77777777" w:rsidR="00C90853" w:rsidRDefault="00E662A5">
      <w:pPr>
        <w:spacing w:before="240" w:after="240"/>
      </w:pPr>
      <w:r>
        <w:t>единое контролирующее лицо;</w:t>
      </w:r>
    </w:p>
    <w:p w14:paraId="5D68B40F" w14:textId="77777777" w:rsidR="00C90853" w:rsidRDefault="00E662A5">
      <w:pPr>
        <w:spacing w:before="240" w:after="240"/>
      </w:pPr>
      <w:r>
        <w:t>единый процесс оказания услуг, производства;</w:t>
      </w:r>
    </w:p>
    <w:p w14:paraId="14D089CE" w14:textId="77777777" w:rsidR="00C90853" w:rsidRDefault="00E662A5">
      <w:pPr>
        <w:spacing w:before="240" w:after="240"/>
      </w:pPr>
      <w:r>
        <w:t>отсутствие самостоятельности у подконтрольных лиц при принятии решений;</w:t>
      </w:r>
    </w:p>
    <w:p w14:paraId="1F435BF6" w14:textId="77777777" w:rsidR="00C90853" w:rsidRDefault="00E662A5">
      <w:pPr>
        <w:spacing w:before="240" w:after="240"/>
      </w:pPr>
      <w:r>
        <w:t>использование общих ресурсов/активов (сотрудников, основных средств, нематериальных активов) и наличие общих контрагентов;</w:t>
      </w:r>
    </w:p>
    <w:p w14:paraId="762BA1B7" w14:textId="77777777" w:rsidR="00C90853" w:rsidRDefault="00E662A5">
      <w:pPr>
        <w:spacing w:before="240" w:after="240"/>
      </w:pPr>
      <w:r>
        <w:t>формальное распределение ресурсов или их безвозмездное предоставление.</w:t>
      </w:r>
    </w:p>
    <w:p w14:paraId="02E7CFE9" w14:textId="77777777" w:rsidR="00C90853" w:rsidRDefault="00E662A5">
      <w:pPr>
        <w:spacing w:before="240" w:after="240"/>
      </w:pPr>
      <w:r>
        <w:t>При выявлении признаков применения СНР с целью минимизации налоговых обязательств доходы налогоплательщиков, применяющих СНР, подлежат объединению, а сумма дохода, превышающая установленные условия для применения СНР, подлежит налогообложению в общеустановленном порядке без применения вычетов и зачета.</w:t>
      </w:r>
    </w:p>
    <w:p w14:paraId="121FDCD0" w14:textId="77777777" w:rsidR="00C90853" w:rsidRDefault="00E662A5">
      <w:pPr>
        <w:spacing w:before="240" w:after="240"/>
      </w:pPr>
      <w:r>
        <w:t> </w:t>
      </w:r>
    </w:p>
    <w:p w14:paraId="6B66CFC2" w14:textId="77777777" w:rsidR="00C90853" w:rsidRDefault="00E662A5">
      <w:pPr>
        <w:spacing w:before="240" w:after="240"/>
      </w:pPr>
      <w:r>
        <w:t>Статья 691. Порядок выбора и прекращения применения СНР</w:t>
      </w:r>
    </w:p>
    <w:p w14:paraId="623D3F29" w14:textId="77777777" w:rsidR="00C90853" w:rsidRDefault="00E662A5">
      <w:pPr>
        <w:spacing w:before="240" w:after="240"/>
      </w:pPr>
      <w:r>
        <w:t> </w:t>
      </w:r>
    </w:p>
    <w:p w14:paraId="62ACE122" w14:textId="77777777" w:rsidR="00C90853" w:rsidRDefault="00E662A5">
      <w:pPr>
        <w:spacing w:before="240" w:after="240"/>
      </w:pPr>
      <w:r>
        <w:t>1. Выбор СНР при соответствии условиям его применения, установленным для каждого такого режима настоящим разделом, осуществляется:</w:t>
      </w:r>
    </w:p>
    <w:p w14:paraId="1D45BC01" w14:textId="77777777" w:rsidR="00C90853" w:rsidRDefault="00E662A5">
      <w:pPr>
        <w:spacing w:before="240" w:after="240"/>
      </w:pPr>
      <w:r>
        <w:t xml:space="preserve">1) физическими лицами (за исключением физических лиц, переходящих на СНР для самозанятых) - в уведомлении, направляемом в соответствии со </w:t>
      </w:r>
      <w:hyperlink w:anchor="sub790000" w:history="1">
        <w:r>
          <w:rPr>
            <w:color w:val="0000EE"/>
            <w:u w:val="single" w:color="0000EE"/>
          </w:rPr>
          <w:t>статьей 79</w:t>
        </w:r>
      </w:hyperlink>
      <w:r>
        <w:t xml:space="preserve"> настоящего Кодекса для постановки на регистрационный учет в качестве индивидуального предпринимателя;</w:t>
      </w:r>
    </w:p>
    <w:p w14:paraId="174A465C" w14:textId="77777777" w:rsidR="00C90853" w:rsidRDefault="00E662A5">
      <w:pPr>
        <w:spacing w:before="240" w:after="240"/>
      </w:pPr>
      <w:r>
        <w:t>2)  физическими лицами, переходящими на СНР для самозанятых - в уведомлении о применяемом режиме налогообложения по форме, установленной уполномоченным органом;</w:t>
      </w:r>
    </w:p>
    <w:p w14:paraId="177A02A7" w14:textId="77777777" w:rsidR="00C90853" w:rsidRDefault="00E662A5">
      <w:pPr>
        <w:spacing w:before="240" w:after="240"/>
      </w:pPr>
      <w:r>
        <w:t xml:space="preserve">3)  вновь образованными юридическими лицами - в уведомлении о применяемом режиме налогообложения по </w:t>
      </w:r>
      <w:hyperlink r:id="rId462" w:anchor="sub_id=37" w:history="1">
        <w:r>
          <w:rPr>
            <w:color w:val="0000EE"/>
            <w:u w:val="single" w:color="0000EE"/>
          </w:rPr>
          <w:t>форме</w:t>
        </w:r>
      </w:hyperlink>
      <w:r>
        <w:t>, установленной уполномоченным органом, представляемом в налоговый орган не позднее пяти рабочих дней после государственной регистрации в регистрирующем органе;</w:t>
      </w:r>
    </w:p>
    <w:p w14:paraId="3EC4823B" w14:textId="77777777" w:rsidR="00C90853" w:rsidRDefault="00E662A5">
      <w:pPr>
        <w:spacing w:before="240" w:after="240"/>
      </w:pPr>
      <w:r>
        <w:t>4) при переходе на:</w:t>
      </w:r>
    </w:p>
    <w:p w14:paraId="13C4E8CE" w14:textId="77777777" w:rsidR="00C90853" w:rsidRDefault="00E662A5">
      <w:pPr>
        <w:spacing w:before="240" w:after="240"/>
      </w:pPr>
      <w:r>
        <w:t>СНР на основе патента со СНР «Платформенная занятость» - в расчете стоимости патента;</w:t>
      </w:r>
    </w:p>
    <w:p w14:paraId="0423D260" w14:textId="77777777" w:rsidR="00C90853" w:rsidRDefault="00E662A5">
      <w:pPr>
        <w:spacing w:before="240" w:after="240"/>
      </w:pPr>
      <w:r>
        <w:t>другие СНР - в уведомлении о применяемом режиме налогообложения по форме, установленной уполномоченным органом.</w:t>
      </w:r>
    </w:p>
    <w:p w14:paraId="6D4A4E71" w14:textId="77777777" w:rsidR="00C90853" w:rsidRDefault="00E662A5">
      <w:pPr>
        <w:spacing w:before="240" w:after="240"/>
      </w:pPr>
      <w:r>
        <w:t>В случае, если вновь образованный налогоплательщик не выбрал СНР в порядке, определенном частью первой настоящего пункта, то такой налогоплательщик признается выбравшим общеустановленный порядок налогообложения.</w:t>
      </w:r>
    </w:p>
    <w:p w14:paraId="56B02D46" w14:textId="77777777" w:rsidR="00C90853" w:rsidRDefault="00E662A5">
      <w:pPr>
        <w:spacing w:before="240" w:after="240"/>
      </w:pPr>
      <w:r>
        <w:t>2. Налогоплательщик, за исключением вновь образованного, вправе при соответствии условиям применения перейти на СНР:</w:t>
      </w:r>
    </w:p>
    <w:p w14:paraId="3FC5C9BF" w14:textId="77777777" w:rsidR="00C90853" w:rsidRDefault="00E662A5">
      <w:pPr>
        <w:spacing w:before="240" w:after="240"/>
      </w:pPr>
      <w:r>
        <w:t>1) «Платформенная занятость» - СНР на основе патента;</w:t>
      </w:r>
    </w:p>
    <w:p w14:paraId="21D96CC5" w14:textId="77777777" w:rsidR="00C90853" w:rsidRDefault="00E662A5">
      <w:pPr>
        <w:spacing w:before="240" w:after="240"/>
      </w:pPr>
      <w:r>
        <w:t>2) на основе патента - СНР «Платформенная занятость», для крестьянских или фермерских хозяйств;</w:t>
      </w:r>
    </w:p>
    <w:p w14:paraId="2D2E86E0" w14:textId="77777777" w:rsidR="00C90853" w:rsidRDefault="00E662A5">
      <w:pPr>
        <w:spacing w:before="240" w:after="240"/>
      </w:pPr>
      <w:r>
        <w:t>3) с использованием специального мобильного приложения - СНР «Платформенная занятость», на основе патента, для крестьянских или фермерских хозяйств;</w:t>
      </w:r>
    </w:p>
    <w:p w14:paraId="6CF919E3" w14:textId="77777777" w:rsidR="00C90853" w:rsidRDefault="00E662A5">
      <w:pPr>
        <w:spacing w:before="240" w:after="240"/>
      </w:pPr>
      <w:r>
        <w:t>4)  для малого бизнеса – с общеустановленного порядка налогообложения или иного СНР;</w:t>
      </w:r>
    </w:p>
    <w:p w14:paraId="2B63037D" w14:textId="77777777" w:rsidR="00C90853" w:rsidRDefault="00E662A5">
      <w:pPr>
        <w:spacing w:before="240" w:after="240"/>
      </w:pPr>
      <w:r>
        <w:t>5) для крестьянских или фермерских хозяйств - с общеустановленного порядка налогообложения или иного СНР.</w:t>
      </w:r>
    </w:p>
    <w:p w14:paraId="1089AD27" w14:textId="77777777" w:rsidR="00C90853" w:rsidRDefault="00E662A5">
      <w:pPr>
        <w:spacing w:before="240" w:after="240"/>
      </w:pPr>
      <w:r>
        <w:t xml:space="preserve">3. Налогоплательщики, применяющие СНР для крестьянских или фермерских хозяйств,  в случае, установленном </w:t>
      </w:r>
      <w:hyperlink w:anchor="sub0" w:history="1">
        <w:r>
          <w:rPr>
            <w:color w:val="0000EE"/>
            <w:u w:val="single" w:color="0000EE"/>
          </w:rPr>
          <w:t>пунктом 4 статьи 703</w:t>
        </w:r>
      </w:hyperlink>
      <w:r>
        <w:t>настоящего Кодекса, в уведомлении о применяемом режиме налогообложения указывают все применяемые налоговые режимы.</w:t>
      </w:r>
    </w:p>
    <w:p w14:paraId="0CC46360" w14:textId="77777777" w:rsidR="00C90853" w:rsidRDefault="00E662A5">
      <w:pPr>
        <w:spacing w:before="240" w:after="240"/>
      </w:pPr>
      <w:r>
        <w:t>4. Выбранный СНР для крестьянских или фермерских хозяйств изменению в течение календарного года не подлежит, за исключением возникновения случаев несоответствия условиям применения СНР, установленным настоящим разделом для такого режима налогообложения.</w:t>
      </w:r>
    </w:p>
    <w:p w14:paraId="652501CF" w14:textId="77777777" w:rsidR="00C90853" w:rsidRDefault="00E662A5">
      <w:pPr>
        <w:spacing w:before="240" w:after="240"/>
      </w:pPr>
      <w:r>
        <w:t>5. При переходе (переводе) со СНР для самозанятых и малого бизнеса на общеустановленный порядок налогообложения последующий переход на данные СНР возможен не ранее чем через один календарный год применения общеустановленного порядка.</w:t>
      </w:r>
    </w:p>
    <w:p w14:paraId="57C35B48" w14:textId="77777777" w:rsidR="00C90853" w:rsidRDefault="00E662A5">
      <w:pPr>
        <w:spacing w:before="240" w:after="240"/>
      </w:pPr>
      <w:r>
        <w:t>6. В случаях возникновения условий, не позволяющих применять СНР, для перехода на общеустановленный порядок налогообложения или иной СНР налогоплательщик обязан представить уведомление о применяемом режиме налогообложения в течение пяти рабочих дней с даты возникновения таких условий.</w:t>
      </w:r>
    </w:p>
    <w:p w14:paraId="7C91C75F" w14:textId="77777777" w:rsidR="00C90853" w:rsidRDefault="00E662A5">
      <w:pPr>
        <w:spacing w:before="240" w:after="240"/>
      </w:pPr>
      <w:r>
        <w:t>При этом датой начала применения другого СНР или общеустановленного порядка налогообложения будет явятся 1 число месяца, в котором возникли такие условия.</w:t>
      </w:r>
    </w:p>
    <w:p w14:paraId="7F9A8F21" w14:textId="77777777" w:rsidR="00C90853" w:rsidRDefault="00E662A5">
      <w:pPr>
        <w:spacing w:before="240" w:after="240"/>
      </w:pPr>
      <w:r>
        <w:t>7. Уведомление о применяемом режиме налогообложения представляется налогоплательщиками в налоговый орган по месту нахождения на бумажном носителе или в электронной форме, в том числе посредством веб-портала «электронное правительство».</w:t>
      </w:r>
    </w:p>
    <w:p w14:paraId="6771DC7F" w14:textId="77777777" w:rsidR="00C90853" w:rsidRDefault="00E662A5">
      <w:pPr>
        <w:spacing w:before="240" w:after="240"/>
      </w:pPr>
      <w:r>
        <w:t>8. Налоговый орган переводит налогоплательщиков на общеустановленный порядок при установлении факта несоответствия налогоплательщиков условиям, установленным настоящим разделом для применения соответствующего СНР.</w:t>
      </w:r>
    </w:p>
    <w:p w14:paraId="1624E98D" w14:textId="77777777" w:rsidR="00C90853" w:rsidRDefault="00E662A5">
      <w:pPr>
        <w:spacing w:before="240" w:after="240"/>
      </w:pPr>
      <w:r>
        <w:t xml:space="preserve">В случае установления таких фактов в ходе камерального контроля налоговые органы до перевода на общеустановленный порядок направляют налогоплательщику уведомление об устранении нарушений налогового законодательства Республики Казахстан в сроки и порядке, которые установлены </w:t>
      </w:r>
      <w:hyperlink w:anchor="sub1140000" w:history="1">
        <w:r>
          <w:rPr>
            <w:color w:val="0000EE"/>
            <w:u w:val="single" w:color="0000EE"/>
          </w:rPr>
          <w:t>статьями 114</w:t>
        </w:r>
      </w:hyperlink>
      <w:r>
        <w:t xml:space="preserve"> и </w:t>
      </w:r>
      <w:hyperlink w:anchor="sub1150000" w:history="1">
        <w:r>
          <w:rPr>
            <w:color w:val="0000EE"/>
            <w:u w:val="single" w:color="0000EE"/>
          </w:rPr>
          <w:t>115</w:t>
        </w:r>
      </w:hyperlink>
      <w:r>
        <w:t xml:space="preserve"> настоящего Кодекса.</w:t>
      </w:r>
    </w:p>
    <w:p w14:paraId="212091E7" w14:textId="77777777" w:rsidR="00C90853" w:rsidRDefault="00E662A5">
      <w:pPr>
        <w:spacing w:before="240" w:after="240"/>
      </w:pPr>
      <w:r>
        <w:t>В случае установления таких фактов датой начала применения общеустановленного порядка налогообложения является 1 число месяца, в котором возникли такие условия.</w:t>
      </w:r>
    </w:p>
    <w:p w14:paraId="798A0FEC" w14:textId="77777777" w:rsidR="00C90853" w:rsidRDefault="00E662A5">
      <w:pPr>
        <w:spacing w:before="240" w:after="240"/>
      </w:pPr>
      <w:r>
        <w:t>9. Датой начала применения выбранного СНР является, если иное не установлено настоящим разделом:</w:t>
      </w:r>
    </w:p>
    <w:p w14:paraId="4091DC1A" w14:textId="77777777" w:rsidR="00C90853" w:rsidRDefault="00E662A5">
      <w:pPr>
        <w:spacing w:before="240" w:after="240"/>
      </w:pPr>
      <w:r>
        <w:t>1) для вновь образованных индивидуальных предпринимателей, указавших выбранный СНР в уведомлении о начале деятельности в качестве индивидуального предпринимателя, - дата постановки на регистрационный учет в качестве индивидуального предпринимателя в налоговых органах;</w:t>
      </w:r>
    </w:p>
    <w:p w14:paraId="36B5A597" w14:textId="77777777" w:rsidR="00C90853" w:rsidRDefault="00E662A5">
      <w:pPr>
        <w:spacing w:before="240" w:after="240"/>
      </w:pPr>
      <w:r>
        <w:t>2) для вновь образованных юридических лиц, представивших уведомление о применяемом режиме налогообложения в установленный настоящей статьей срок, - дата государственной регистрации в регистрирующем органе;</w:t>
      </w:r>
    </w:p>
    <w:p w14:paraId="719E6B04" w14:textId="77777777" w:rsidR="00C90853" w:rsidRDefault="00E662A5">
      <w:pPr>
        <w:spacing w:before="240" w:after="240"/>
      </w:pPr>
      <w:r>
        <w:t>3) для лиц, осуществляющих переход на СНР для самозанятых, - дата выбора СНР в уведомлении о применяемом режиме налогообложения;</w:t>
      </w:r>
    </w:p>
    <w:p w14:paraId="657C7E7F" w14:textId="77777777" w:rsidR="00C90853" w:rsidRDefault="00E662A5">
      <w:pPr>
        <w:spacing w:before="240" w:after="240"/>
      </w:pPr>
      <w:r>
        <w:t>4) в остальных случаях - 1 число месяца, следующего за месяцем, в котором представлено уведомление о применяемом режиме налогообложения.</w:t>
      </w:r>
    </w:p>
    <w:p w14:paraId="740DCCB0" w14:textId="77777777" w:rsidR="00C90853" w:rsidRDefault="00E662A5">
      <w:pPr>
        <w:spacing w:before="240" w:after="240"/>
      </w:pPr>
      <w:r>
        <w:t>10. Применение СНР или общеустановленного порядка налогообложения при переходе на СНР в соответствии с пунктом 9 настоящей статьи прекращается с последнего числа месяца, в котором представлено соответствующее уведомление о применяемом режиме налогообложения.</w:t>
      </w:r>
    </w:p>
    <w:p w14:paraId="5072741F" w14:textId="77777777" w:rsidR="00C90853" w:rsidRDefault="00E662A5">
      <w:pPr>
        <w:spacing w:before="240" w:after="240"/>
      </w:pPr>
      <w:r>
        <w:t> </w:t>
      </w:r>
    </w:p>
    <w:p w14:paraId="51DDB096" w14:textId="77777777" w:rsidR="00C90853" w:rsidRDefault="00E662A5">
      <w:pPr>
        <w:spacing w:before="240" w:after="240"/>
      </w:pPr>
      <w:r>
        <w:t>Статья 692. Особенности признания доходов при применении СНР</w:t>
      </w:r>
    </w:p>
    <w:p w14:paraId="40CC56D7" w14:textId="77777777" w:rsidR="00C90853" w:rsidRDefault="00E662A5">
      <w:pPr>
        <w:spacing w:before="240" w:after="240"/>
      </w:pPr>
      <w:r>
        <w:t> </w:t>
      </w:r>
    </w:p>
    <w:p w14:paraId="7A2C429B" w14:textId="77777777" w:rsidR="00C90853" w:rsidRDefault="00E662A5">
      <w:pPr>
        <w:numPr>
          <w:ilvl w:val="0"/>
          <w:numId w:val="89"/>
        </w:numPr>
        <w:spacing w:before="240"/>
        <w:ind w:hanging="329"/>
      </w:pPr>
      <w:r>
        <w:t>Доходом налогоплательщика, применяющего СНР, является доход, полученный налогоплательщиком от реализации товаров, выполнения работ, оказания услуг на территории Республики Казахстан (без учета расходов).</w:t>
      </w:r>
    </w:p>
    <w:p w14:paraId="0F041F9C" w14:textId="77777777" w:rsidR="00C90853" w:rsidRDefault="00E662A5">
      <w:pPr>
        <w:numPr>
          <w:ilvl w:val="0"/>
          <w:numId w:val="89"/>
        </w:numPr>
        <w:ind w:hanging="329"/>
      </w:pPr>
      <w:r>
        <w:t>Датой признания дохода является дата получения расчетов (в том числе денежных) за реализованные товары, выполненные работы, оказанные услуги. Доход, указанного в пункте 1 настоящей статьи, определяется по кассовому методу.</w:t>
      </w:r>
    </w:p>
    <w:p w14:paraId="2C3D5B58" w14:textId="77777777" w:rsidR="00C90853" w:rsidRDefault="00E662A5">
      <w:pPr>
        <w:numPr>
          <w:ilvl w:val="0"/>
          <w:numId w:val="89"/>
        </w:numPr>
        <w:spacing w:after="240"/>
        <w:ind w:hanging="329"/>
      </w:pPr>
      <w:r>
        <w:t>В случае получения других видов доходов, предусмотренных настоящим Кодексов, не указанных в пункте 1 настоящей статьи, налогоплательщик обязан вести раздельный учет и исполнять налоговые обязательства в общеустановленном порядке налогообложения.</w:t>
      </w:r>
    </w:p>
    <w:p w14:paraId="48E6173C" w14:textId="77777777" w:rsidR="00C90853" w:rsidRDefault="00E662A5">
      <w:pPr>
        <w:spacing w:before="240" w:after="240"/>
      </w:pPr>
      <w:r>
        <w:t>Получение других видов дохода определяется по методу начислений.</w:t>
      </w:r>
    </w:p>
    <w:p w14:paraId="3E163196" w14:textId="77777777" w:rsidR="00C90853" w:rsidRDefault="00E662A5">
      <w:pPr>
        <w:spacing w:before="240" w:after="240"/>
      </w:pPr>
      <w:r>
        <w:t>4. Индивидуальные предприниматели, не осуществляющие ведение бухгалтерского учета и составление финансовой отчетности в соответствии с Законом Республики Казахстан «О бухгалтерском учете и финансовой отчетности», обязаны вести налоговые регистры, подтвержденные первичными документами. Такие налогоплательщики вправе вести налоговый учет в упрощенном порядке, предусмотренном главой 24 настоящего Кодекса.</w:t>
      </w:r>
    </w:p>
    <w:p w14:paraId="74792AB2" w14:textId="77777777" w:rsidR="00C90853" w:rsidRDefault="00E662A5">
      <w:pPr>
        <w:spacing w:before="240" w:after="240"/>
      </w:pPr>
      <w:r>
        <w:t> </w:t>
      </w:r>
    </w:p>
    <w:p w14:paraId="6767DB62" w14:textId="77777777" w:rsidR="00C90853" w:rsidRDefault="00E662A5">
      <w:pPr>
        <w:spacing w:before="240" w:after="240"/>
      </w:pPr>
      <w:r>
        <w:rPr>
          <w:b/>
          <w:bCs/>
        </w:rPr>
        <w:t>ГЛАВА 76. СНР для самозанятых</w:t>
      </w:r>
    </w:p>
    <w:p w14:paraId="16582E06" w14:textId="77777777" w:rsidR="00C90853" w:rsidRDefault="00E662A5">
      <w:pPr>
        <w:spacing w:before="240" w:after="240"/>
      </w:pPr>
      <w:r>
        <w:t> </w:t>
      </w:r>
    </w:p>
    <w:p w14:paraId="4FEA537A" w14:textId="77777777" w:rsidR="00C90853" w:rsidRDefault="00E662A5">
      <w:pPr>
        <w:spacing w:before="240" w:after="240"/>
      </w:pPr>
      <w:r>
        <w:rPr>
          <w:b/>
          <w:bCs/>
        </w:rPr>
        <w:t>Параграф 1. Общие положения</w:t>
      </w:r>
    </w:p>
    <w:p w14:paraId="6B914B1B" w14:textId="77777777" w:rsidR="00C90853" w:rsidRDefault="00E662A5">
      <w:pPr>
        <w:spacing w:before="240" w:after="240"/>
      </w:pPr>
      <w:r>
        <w:t> </w:t>
      </w:r>
    </w:p>
    <w:p w14:paraId="3FFB3834" w14:textId="77777777" w:rsidR="00C90853" w:rsidRDefault="00E662A5">
      <w:pPr>
        <w:spacing w:before="240" w:after="240"/>
      </w:pPr>
      <w:r>
        <w:rPr>
          <w:b/>
          <w:bCs/>
        </w:rPr>
        <w:t>Статья 693. Общие положения</w:t>
      </w:r>
    </w:p>
    <w:p w14:paraId="23A80439" w14:textId="77777777" w:rsidR="00C90853" w:rsidRDefault="00E662A5">
      <w:pPr>
        <w:spacing w:before="240" w:after="240"/>
      </w:pPr>
      <w:r>
        <w:t> </w:t>
      </w:r>
    </w:p>
    <w:p w14:paraId="7FB6D6AB" w14:textId="77777777" w:rsidR="00C90853" w:rsidRDefault="00E662A5">
      <w:pPr>
        <w:numPr>
          <w:ilvl w:val="0"/>
          <w:numId w:val="90"/>
        </w:numPr>
        <w:spacing w:before="240"/>
        <w:ind w:hanging="329"/>
      </w:pPr>
      <w:r>
        <w:t>Для целей настоящего Кодекса самозанятыми признаются физические лица – граждане Республики Казахстан, кандасы, применяющие СНР для самозанятых.</w:t>
      </w:r>
    </w:p>
    <w:p w14:paraId="245667C4" w14:textId="77777777" w:rsidR="00C90853" w:rsidRDefault="00E662A5">
      <w:pPr>
        <w:numPr>
          <w:ilvl w:val="0"/>
          <w:numId w:val="90"/>
        </w:numPr>
        <w:spacing w:after="240"/>
        <w:ind w:hanging="329"/>
      </w:pPr>
      <w:r>
        <w:t>СНР для самозанятых устанавливает упрощенный порядок исчисления и уплаты индивидуального подоходного налога, за исключением налога, удерживаемого у источника выплаты (далее в целях настоящей главы – индивидуальный подоходный налог), социальных платежей.</w:t>
      </w:r>
    </w:p>
    <w:p w14:paraId="21D7979B" w14:textId="77777777" w:rsidR="00C90853" w:rsidRDefault="00E662A5">
      <w:pPr>
        <w:spacing w:before="240" w:after="240"/>
      </w:pPr>
      <w:r>
        <w:t>3. СНР для самозанятых вправе применять налогоплательщики, соответствующие следующим условиям:</w:t>
      </w:r>
    </w:p>
    <w:p w14:paraId="66DFE122" w14:textId="77777777" w:rsidR="00C90853" w:rsidRDefault="00E662A5">
      <w:pPr>
        <w:spacing w:before="240" w:after="240"/>
      </w:pPr>
      <w:r>
        <w:t>1) не используют труд работников;</w:t>
      </w:r>
    </w:p>
    <w:p w14:paraId="35CCCEA9" w14:textId="77777777" w:rsidR="00C90853" w:rsidRDefault="00E662A5">
      <w:pPr>
        <w:spacing w:before="240" w:after="240"/>
      </w:pPr>
      <w:r>
        <w:t>2) осуществляют деятельность от своего лица;</w:t>
      </w:r>
    </w:p>
    <w:p w14:paraId="0D210629" w14:textId="77777777" w:rsidR="00C90853" w:rsidRDefault="00E662A5">
      <w:pPr>
        <w:spacing w:before="240" w:after="240"/>
      </w:pPr>
      <w:r>
        <w:t>3) доход за календарный месяц не превышает – 340-кратный размер МРП, действующего на 1 января соответствующего финансового года;</w:t>
      </w:r>
    </w:p>
    <w:p w14:paraId="46F6016D" w14:textId="77777777" w:rsidR="00C90853" w:rsidRDefault="00E662A5">
      <w:pPr>
        <w:spacing w:before="240" w:after="240"/>
      </w:pPr>
      <w:r>
        <w:t>4) при применении СНР на основе патента и с использованием специального мобильного приложения осуществляют услуги исключительно физическим лицам по следующим видам деятельности:</w:t>
      </w:r>
    </w:p>
    <w:p w14:paraId="66A184B8" w14:textId="77777777" w:rsidR="00C90853" w:rsidRDefault="00E662A5">
      <w:pPr>
        <w:spacing w:before="240" w:after="240"/>
      </w:pPr>
      <w:r>
        <w:t>штукатурные работы;</w:t>
      </w:r>
    </w:p>
    <w:p w14:paraId="5D6D63AE" w14:textId="77777777" w:rsidR="00C90853" w:rsidRDefault="00E662A5">
      <w:pPr>
        <w:spacing w:before="240" w:after="240"/>
      </w:pPr>
      <w:r>
        <w:t>столярные и плотницкие работы;</w:t>
      </w:r>
    </w:p>
    <w:p w14:paraId="4895E613" w14:textId="77777777" w:rsidR="00C90853" w:rsidRDefault="00E662A5">
      <w:pPr>
        <w:spacing w:before="240" w:after="240"/>
      </w:pPr>
      <w:r>
        <w:t>работы по покрытию полов и облицовке стен;</w:t>
      </w:r>
    </w:p>
    <w:p w14:paraId="39A834E7" w14:textId="77777777" w:rsidR="00C90853" w:rsidRDefault="00E662A5">
      <w:pPr>
        <w:spacing w:before="240" w:after="240"/>
      </w:pPr>
      <w:r>
        <w:t>малярные и стекольные работы;</w:t>
      </w:r>
    </w:p>
    <w:p w14:paraId="05025F22" w14:textId="77777777" w:rsidR="00C90853" w:rsidRDefault="00E662A5">
      <w:pPr>
        <w:spacing w:before="240" w:after="240"/>
      </w:pPr>
      <w:r>
        <w:t>деятельность такси;</w:t>
      </w:r>
    </w:p>
    <w:p w14:paraId="47084D54" w14:textId="77777777" w:rsidR="00C90853" w:rsidRDefault="00E662A5">
      <w:pPr>
        <w:spacing w:before="240" w:after="240"/>
      </w:pPr>
      <w:r>
        <w:t>грузовые перевозки автомобильным транспортом;</w:t>
      </w:r>
    </w:p>
    <w:p w14:paraId="248B6F47" w14:textId="77777777" w:rsidR="00C90853" w:rsidRDefault="00E662A5">
      <w:pPr>
        <w:spacing w:before="240" w:after="240"/>
      </w:pPr>
      <w:r>
        <w:t>управление недвижимостью за вознаграждение или на договорной основе;</w:t>
      </w:r>
    </w:p>
    <w:p w14:paraId="1438AF84" w14:textId="77777777" w:rsidR="00C90853" w:rsidRDefault="00E662A5">
      <w:pPr>
        <w:spacing w:before="240" w:after="240"/>
      </w:pPr>
      <w:r>
        <w:t>деятельность в области фотографии;</w:t>
      </w:r>
    </w:p>
    <w:p w14:paraId="5DB221AF" w14:textId="77777777" w:rsidR="00C90853" w:rsidRDefault="00E662A5">
      <w:pPr>
        <w:spacing w:before="240" w:after="240"/>
      </w:pPr>
      <w:r>
        <w:t>переводческое (устное и письменное) дело;</w:t>
      </w:r>
    </w:p>
    <w:p w14:paraId="15C32266" w14:textId="77777777" w:rsidR="00C90853" w:rsidRDefault="00E662A5">
      <w:pPr>
        <w:spacing w:before="240" w:after="240"/>
      </w:pPr>
      <w:r>
        <w:t>прокат видеозаписей и дисков;</w:t>
      </w:r>
    </w:p>
    <w:p w14:paraId="7A0B6523" w14:textId="77777777" w:rsidR="00C90853" w:rsidRDefault="00E662A5">
      <w:pPr>
        <w:spacing w:before="240" w:after="240"/>
      </w:pPr>
      <w:r>
        <w:t>услуги образования в сфере культуры;</w:t>
      </w:r>
    </w:p>
    <w:p w14:paraId="2233F7DD" w14:textId="77777777" w:rsidR="00C90853" w:rsidRDefault="00E662A5">
      <w:pPr>
        <w:spacing w:before="240" w:after="240"/>
      </w:pPr>
      <w:r>
        <w:t>услуги в области прочего образования;</w:t>
      </w:r>
    </w:p>
    <w:p w14:paraId="3EB88E69" w14:textId="77777777" w:rsidR="00C90853" w:rsidRDefault="00E662A5">
      <w:pPr>
        <w:spacing w:before="240" w:after="240"/>
      </w:pPr>
      <w:r>
        <w:t>вспомогательные образовательные услуги;</w:t>
      </w:r>
    </w:p>
    <w:p w14:paraId="493C23AB" w14:textId="77777777" w:rsidR="00C90853" w:rsidRDefault="00E662A5">
      <w:pPr>
        <w:spacing w:before="240" w:after="240"/>
      </w:pPr>
      <w:r>
        <w:t>деятельность в области искусства;</w:t>
      </w:r>
    </w:p>
    <w:p w14:paraId="23312293" w14:textId="77777777" w:rsidR="00C90853" w:rsidRDefault="00E662A5">
      <w:pPr>
        <w:spacing w:before="240" w:after="240"/>
      </w:pPr>
      <w:r>
        <w:t>деятельность по уходу за детьми;</w:t>
      </w:r>
    </w:p>
    <w:p w14:paraId="2F0837DF" w14:textId="77777777" w:rsidR="00C90853" w:rsidRDefault="00E662A5">
      <w:pPr>
        <w:spacing w:before="240" w:after="240"/>
      </w:pPr>
      <w:r>
        <w:t>ремонт компьютеров и периферийного оборудования;</w:t>
      </w:r>
    </w:p>
    <w:p w14:paraId="69543103" w14:textId="77777777" w:rsidR="00C90853" w:rsidRDefault="00E662A5">
      <w:pPr>
        <w:spacing w:before="240" w:after="240"/>
      </w:pPr>
      <w:r>
        <w:t>ремонт коммуникационного оборудования;</w:t>
      </w:r>
    </w:p>
    <w:p w14:paraId="5DE93979" w14:textId="77777777" w:rsidR="00C90853" w:rsidRDefault="00E662A5">
      <w:pPr>
        <w:spacing w:before="240" w:after="240"/>
      </w:pPr>
      <w:r>
        <w:t>ремонт предметов личного потребления и бытовых товаров;</w:t>
      </w:r>
    </w:p>
    <w:p w14:paraId="574EBAAF" w14:textId="77777777" w:rsidR="00C90853" w:rsidRDefault="00E662A5">
      <w:pPr>
        <w:spacing w:before="240" w:after="240"/>
      </w:pPr>
      <w:r>
        <w:t>ремонт обуви;</w:t>
      </w:r>
    </w:p>
    <w:p w14:paraId="025CC2B7" w14:textId="77777777" w:rsidR="00C90853" w:rsidRDefault="00E662A5">
      <w:pPr>
        <w:spacing w:before="240" w:after="240"/>
      </w:pPr>
      <w:r>
        <w:t>парикмахерские услуги;</w:t>
      </w:r>
    </w:p>
    <w:p w14:paraId="3BA6929D" w14:textId="77777777" w:rsidR="00C90853" w:rsidRDefault="00E662A5">
      <w:pPr>
        <w:spacing w:before="240" w:after="240"/>
      </w:pPr>
      <w:r>
        <w:t>дизайнерские услуги;</w:t>
      </w:r>
    </w:p>
    <w:p w14:paraId="00536A5B" w14:textId="77777777" w:rsidR="00C90853" w:rsidRDefault="00E662A5">
      <w:pPr>
        <w:spacing w:before="240" w:after="240"/>
      </w:pPr>
      <w:r>
        <w:t>маникюр и педикюр;</w:t>
      </w:r>
    </w:p>
    <w:p w14:paraId="1B23DCF5" w14:textId="77777777" w:rsidR="00C90853" w:rsidRDefault="00E662A5">
      <w:pPr>
        <w:spacing w:before="240" w:after="240"/>
      </w:pPr>
      <w:r>
        <w:t>ветеринарные услуги;</w:t>
      </w:r>
    </w:p>
    <w:p w14:paraId="49E069D0" w14:textId="77777777" w:rsidR="00C90853" w:rsidRDefault="00E662A5">
      <w:pPr>
        <w:spacing w:before="240" w:after="240"/>
      </w:pPr>
      <w:r>
        <w:t>услуги по обработке земельных участков;</w:t>
      </w:r>
    </w:p>
    <w:p w14:paraId="41482B60" w14:textId="77777777" w:rsidR="00C90853" w:rsidRDefault="00E662A5">
      <w:pPr>
        <w:spacing w:before="240" w:after="240"/>
      </w:pPr>
      <w:r>
        <w:t>услуги по ведению домашних хозяйств, нанимающих домашнюю прислугу;</w:t>
      </w:r>
    </w:p>
    <w:p w14:paraId="08B4E16A" w14:textId="77777777" w:rsidR="00C90853" w:rsidRDefault="00E662A5">
      <w:pPr>
        <w:spacing w:before="240" w:after="240"/>
      </w:pPr>
      <w:r>
        <w:t>услуги носильщиков на рынках, вокзалах;</w:t>
      </w:r>
    </w:p>
    <w:p w14:paraId="1E384353" w14:textId="77777777" w:rsidR="00C90853" w:rsidRDefault="00E662A5">
      <w:pPr>
        <w:spacing w:before="240" w:after="240"/>
      </w:pPr>
      <w:r>
        <w:t>услуги по выпечке хлебобулочных и мучных кондитерских изделий не длительного хранения;</w:t>
      </w:r>
    </w:p>
    <w:p w14:paraId="6F7B9A3F" w14:textId="77777777" w:rsidR="00C90853" w:rsidRDefault="00E662A5">
      <w:pPr>
        <w:spacing w:before="240" w:after="240"/>
      </w:pPr>
      <w:r>
        <w:t>доставка готовой пищи на заказ;</w:t>
      </w:r>
    </w:p>
    <w:p w14:paraId="73D94D95" w14:textId="77777777" w:rsidR="00C90853" w:rsidRDefault="00E662A5">
      <w:pPr>
        <w:spacing w:before="240" w:after="240"/>
      </w:pPr>
      <w:r>
        <w:t>аренда (субаренда) и управление собственной или арендованной жилой недвижимостью;</w:t>
      </w:r>
    </w:p>
    <w:p w14:paraId="72824024" w14:textId="77777777" w:rsidR="00C90853" w:rsidRDefault="00E662A5">
      <w:pPr>
        <w:spacing w:before="240" w:after="240"/>
      </w:pPr>
      <w:r>
        <w:t>изготовление и ремонт музыкальных инструментов;</w:t>
      </w:r>
    </w:p>
    <w:p w14:paraId="09E39E64" w14:textId="77777777" w:rsidR="00C90853" w:rsidRDefault="00E662A5">
      <w:pPr>
        <w:spacing w:before="240" w:after="240"/>
      </w:pPr>
      <w:r>
        <w:t>выпас домашних животных;</w:t>
      </w:r>
    </w:p>
    <w:p w14:paraId="7C4018CC" w14:textId="77777777" w:rsidR="00C90853" w:rsidRDefault="00E662A5">
      <w:pPr>
        <w:spacing w:before="240" w:after="240"/>
      </w:pPr>
      <w:r>
        <w:t>прочие электромонтажные работы;</w:t>
      </w:r>
    </w:p>
    <w:p w14:paraId="42044C56" w14:textId="77777777" w:rsidR="00C90853" w:rsidRDefault="00E662A5">
      <w:pPr>
        <w:spacing w:before="240" w:after="240"/>
      </w:pPr>
      <w:r>
        <w:t>монтаж систем водоснабжения, отопления и кондиционирования воздуха.</w:t>
      </w:r>
    </w:p>
    <w:p w14:paraId="39F14D65" w14:textId="77777777" w:rsidR="00C90853" w:rsidRDefault="00E662A5">
      <w:pPr>
        <w:spacing w:before="240" w:after="240"/>
      </w:pPr>
      <w:r>
        <w:t>4. Не вправе применять СНР на основе патента или с использованием специального мобильного приложения налогоплательщики, оказывающие услуги на основании агентских договоров (соглашений).</w:t>
      </w:r>
    </w:p>
    <w:p w14:paraId="7932E079" w14:textId="77777777" w:rsidR="00C90853" w:rsidRDefault="00E662A5">
      <w:pPr>
        <w:spacing w:before="240" w:after="240"/>
      </w:pPr>
      <w:r>
        <w:t>Для целей настоящего пункта под агентскими договорами (соглашениями) понимаются договоры (соглашения) гражданско-правового характера, заключенные в соответствии с законодательством Республики Казахстан, по которым одна сторона (агент) обязуется за вознаграждение совершать по поручению другой стороны определенные действия от своего имени, но за счет другой стороны либо от имени и за счет другой стороны.</w:t>
      </w:r>
    </w:p>
    <w:p w14:paraId="2FDA786C" w14:textId="77777777" w:rsidR="00C90853" w:rsidRDefault="00E662A5">
      <w:pPr>
        <w:spacing w:before="240" w:after="240"/>
      </w:pPr>
      <w:r>
        <w:t> </w:t>
      </w:r>
    </w:p>
    <w:p w14:paraId="6B4A8174" w14:textId="77777777" w:rsidR="00C90853" w:rsidRDefault="00E662A5">
      <w:pPr>
        <w:spacing w:before="240" w:after="240"/>
      </w:pPr>
      <w:r>
        <w:rPr>
          <w:b/>
          <w:bCs/>
        </w:rPr>
        <w:t>Параграф 2.СНР «Платформенная занятость»</w:t>
      </w:r>
    </w:p>
    <w:p w14:paraId="24551E27" w14:textId="77777777" w:rsidR="00C90853" w:rsidRDefault="00E662A5">
      <w:pPr>
        <w:spacing w:before="240" w:after="240"/>
      </w:pPr>
      <w:r>
        <w:t> </w:t>
      </w:r>
    </w:p>
    <w:p w14:paraId="70727DEE" w14:textId="77777777" w:rsidR="00C90853" w:rsidRDefault="00E662A5">
      <w:pPr>
        <w:spacing w:before="240" w:after="240"/>
      </w:pPr>
      <w:r>
        <w:rPr>
          <w:b/>
          <w:bCs/>
        </w:rPr>
        <w:t xml:space="preserve">Статья 694. Основные понятия, используемые в настоящем параграфе </w:t>
      </w:r>
    </w:p>
    <w:p w14:paraId="73560367" w14:textId="77777777" w:rsidR="00C90853" w:rsidRDefault="00E662A5">
      <w:pPr>
        <w:spacing w:before="240" w:after="240"/>
      </w:pPr>
      <w:r>
        <w:t> </w:t>
      </w:r>
    </w:p>
    <w:p w14:paraId="45CD6EA5" w14:textId="77777777" w:rsidR="00C90853" w:rsidRDefault="00E662A5">
      <w:pPr>
        <w:spacing w:before="240" w:after="240"/>
      </w:pPr>
      <w:r>
        <w:t>Основные понятия, используемые в настоящем параграфе:</w:t>
      </w:r>
    </w:p>
    <w:p w14:paraId="751A7CE4" w14:textId="77777777" w:rsidR="00C90853" w:rsidRDefault="00E662A5">
      <w:pPr>
        <w:spacing w:before="240" w:after="240"/>
      </w:pPr>
      <w:r>
        <w:t>1) интернет-платформа – электронная интернет площадка, обеспечивающая взаимодействие оператора интернет-платформы, заказчика услуг и лица, указанного в пункте 1 статьи 682-3 настоящего Кодекса;</w:t>
      </w:r>
    </w:p>
    <w:p w14:paraId="14362593" w14:textId="77777777" w:rsidR="00C90853" w:rsidRDefault="00E662A5">
      <w:pPr>
        <w:spacing w:before="240" w:after="240"/>
      </w:pPr>
      <w:r>
        <w:t>2) оператор интернет-платформы – индивидуальный предприниматель или юридическое лицо, предоставляющие технические, организационные, информационные и иные возможности с применением информационных технологий и систем для установления контактов по оказанию услуг(в том числе услуг с привлечением третьих лиц для оказания услуг) между лицом, указанным в пункте 1 статьи 682-3 настоящего Кодекса, и заказчиком, зарегистрированным на интернет-платформе;</w:t>
      </w:r>
    </w:p>
    <w:p w14:paraId="7C4C3DDC" w14:textId="77777777" w:rsidR="00C90853" w:rsidRDefault="00E662A5">
      <w:pPr>
        <w:spacing w:before="240" w:after="240"/>
      </w:pPr>
      <w:r>
        <w:t>3) заказчик услуг – физическое или юридическое лицо, размещающее на интернет-платформе заказ на оказание услуг.</w:t>
      </w:r>
    </w:p>
    <w:p w14:paraId="13EE0960" w14:textId="77777777" w:rsidR="00C90853" w:rsidRDefault="00E662A5">
      <w:pPr>
        <w:spacing w:before="240" w:after="240"/>
      </w:pPr>
      <w:r>
        <w:t> </w:t>
      </w:r>
    </w:p>
    <w:p w14:paraId="2DEA6372" w14:textId="77777777" w:rsidR="00C90853" w:rsidRDefault="00E662A5">
      <w:pPr>
        <w:spacing w:before="240" w:after="240"/>
      </w:pPr>
      <w:r>
        <w:rPr>
          <w:b/>
          <w:bCs/>
        </w:rPr>
        <w:t>Статья 695. Общие положения</w:t>
      </w:r>
    </w:p>
    <w:p w14:paraId="13F5CF67" w14:textId="77777777" w:rsidR="00C90853" w:rsidRDefault="00E662A5">
      <w:pPr>
        <w:spacing w:before="240" w:after="240"/>
      </w:pPr>
      <w:r>
        <w:t> </w:t>
      </w:r>
    </w:p>
    <w:p w14:paraId="582264BA" w14:textId="77777777" w:rsidR="00C90853" w:rsidRDefault="00E662A5">
      <w:pPr>
        <w:numPr>
          <w:ilvl w:val="0"/>
          <w:numId w:val="91"/>
        </w:numPr>
        <w:spacing w:before="240"/>
        <w:ind w:hanging="329"/>
      </w:pPr>
      <w:r>
        <w:t xml:space="preserve">СНР «Платформенная занятость» предусматривает особый порядок исполнения обязательств по индивидуальному подоходному налогу и социальным платежам физическими лицами, зарегистрированными на интернет-платформе, оказывающими услуги заказчику услуг, размещаемым на интернет-платформе заказ на оказание услуг с использованием интернет-платформы (далее в целях настоящей раздела </w:t>
      </w:r>
      <w:r>
        <w:softHyphen/>
        <w:t>– лица, зарегистрированные на интернет-платформе). </w:t>
      </w:r>
    </w:p>
    <w:p w14:paraId="3A7F2A42" w14:textId="77777777" w:rsidR="00C90853" w:rsidRDefault="00E662A5">
      <w:pPr>
        <w:numPr>
          <w:ilvl w:val="0"/>
          <w:numId w:val="91"/>
        </w:numPr>
        <w:spacing w:after="240"/>
        <w:ind w:hanging="329"/>
      </w:pPr>
      <w:r>
        <w:t>СНР «Платформенная занятость» вправе применять налогоплательщики, осуществляющие исключительно виды деятельности по   оказанию услуг заказчику услуг, размещаемым на интернет-платформе заказ на оказание услуг с использованием интернет-платформы.</w:t>
      </w:r>
    </w:p>
    <w:p w14:paraId="3B84F507" w14:textId="77777777" w:rsidR="00C90853" w:rsidRDefault="00E662A5">
      <w:pPr>
        <w:spacing w:before="240" w:after="240"/>
      </w:pPr>
      <w:r>
        <w:t>В случае осуществления иных видов деятельности помимо видов деятельности по оказанию услуг заказчику услуг, размещаемым на интернет-платформе, налогоплательщики  обязан выбрать другие режимы налогообложения при соответствии  условиям  их применения, установленным настоящим Кодексом или обшеустановленный порядок   налогообложения. </w:t>
      </w:r>
    </w:p>
    <w:p w14:paraId="76B8D938" w14:textId="77777777" w:rsidR="00C90853" w:rsidRDefault="00E662A5">
      <w:pPr>
        <w:spacing w:before="240" w:after="240"/>
      </w:pPr>
      <w:r>
        <w:t>3. Лица, зарегистрированные на интернет-платформе, проходят процедуру онлайн-регистрации на интернет-платформе. </w:t>
      </w:r>
    </w:p>
    <w:p w14:paraId="2C7224B8" w14:textId="77777777" w:rsidR="00C90853" w:rsidRDefault="00E662A5">
      <w:pPr>
        <w:spacing w:before="240" w:after="240"/>
      </w:pPr>
      <w:r>
        <w:t>При прохождении процедуры онлайн-регистрации:</w:t>
      </w:r>
    </w:p>
    <w:p w14:paraId="31F7658F" w14:textId="77777777" w:rsidR="00C90853" w:rsidRDefault="00E662A5">
      <w:pPr>
        <w:numPr>
          <w:ilvl w:val="0"/>
          <w:numId w:val="92"/>
        </w:numPr>
        <w:spacing w:before="240"/>
        <w:ind w:hanging="329"/>
      </w:pPr>
      <w:r>
        <w:t>проходит биометрическую идентификацию посредством Digital ID;</w:t>
      </w:r>
    </w:p>
    <w:p w14:paraId="7AFFFA0F" w14:textId="77777777" w:rsidR="00C90853" w:rsidRDefault="00E662A5">
      <w:pPr>
        <w:numPr>
          <w:ilvl w:val="0"/>
          <w:numId w:val="92"/>
        </w:numPr>
        <w:ind w:hanging="329"/>
      </w:pPr>
      <w:r>
        <w:t>выбирает СНР «Платформенная занятость» с использованием специального мобильного приложения путем заполнения уведомления о применяемом режиме налогообложения;</w:t>
      </w:r>
    </w:p>
    <w:p w14:paraId="49290CDB" w14:textId="77777777" w:rsidR="00C90853" w:rsidRDefault="00E662A5">
      <w:pPr>
        <w:numPr>
          <w:ilvl w:val="0"/>
          <w:numId w:val="92"/>
        </w:numPr>
        <w:spacing w:after="240"/>
        <w:ind w:hanging="329"/>
      </w:pPr>
      <w:r>
        <w:t>предоставляет согласие на удержание и перечисление оператором интернет-платформы индивидуального подоходного налога и социальных платежей.</w:t>
      </w:r>
    </w:p>
    <w:p w14:paraId="46DF0DB1" w14:textId="77777777" w:rsidR="00C90853" w:rsidRDefault="00E662A5">
      <w:pPr>
        <w:spacing w:before="240" w:after="240"/>
      </w:pPr>
      <w:r>
        <w:t>4. Оператор интернет-платформы обеспечивает интеграцию интернет-платформы со специальным мобильным приложением для:</w:t>
      </w:r>
    </w:p>
    <w:p w14:paraId="761D1ADC" w14:textId="77777777" w:rsidR="00C90853" w:rsidRDefault="00E662A5">
      <w:pPr>
        <w:spacing w:before="240" w:after="240"/>
      </w:pPr>
      <w:r>
        <w:t>выбора СНР «Платформенная занятость»;</w:t>
      </w:r>
    </w:p>
    <w:p w14:paraId="559C68C6" w14:textId="77777777" w:rsidR="00C90853" w:rsidRDefault="00E662A5">
      <w:pPr>
        <w:spacing w:before="240" w:after="240"/>
      </w:pPr>
      <w:r>
        <w:t>формирования и выдачи чека специального мобильного приложения по соответствующей услуге, оказанной лицом, зарегистрированным на интернет-платформе;</w:t>
      </w:r>
    </w:p>
    <w:p w14:paraId="6C6C61B2" w14:textId="77777777" w:rsidR="00C90853" w:rsidRDefault="00E662A5">
      <w:pPr>
        <w:spacing w:before="240" w:after="240"/>
      </w:pPr>
      <w:r>
        <w:t>получения сведений об исчисленных суммах индивидуального подоходного налога, социальных платежей по доходам лиц, зарегистрированных на интернет-платформе, полученным при оказании услуг с использованием интернет-платформы;</w:t>
      </w:r>
    </w:p>
    <w:p w14:paraId="14ECEDD7" w14:textId="77777777" w:rsidR="00C90853" w:rsidRDefault="00E662A5">
      <w:pPr>
        <w:spacing w:before="240" w:after="240"/>
      </w:pPr>
      <w:r>
        <w:t>передачи сведений о полученных доходах лиц, зарегистрированных на интернет-платформе, при оказании соответствующих услуг с использованием интернет-платформы, в информационную систему налогового органа.</w:t>
      </w:r>
    </w:p>
    <w:p w14:paraId="606D1477" w14:textId="77777777" w:rsidR="00C90853" w:rsidRDefault="00E662A5">
      <w:pPr>
        <w:spacing w:before="240" w:after="240"/>
      </w:pPr>
      <w:r>
        <w:t>5. Оператор интернет-платформы ведет учет доходов лиц, зарегистрированных на интернет-платформе, на основании чеков сформированной по соответствующей услуге, оказанной ими с использованием интернет-платформы.</w:t>
      </w:r>
    </w:p>
    <w:p w14:paraId="53B6FE62" w14:textId="77777777" w:rsidR="00C90853" w:rsidRDefault="00E662A5">
      <w:pPr>
        <w:spacing w:before="240" w:after="240"/>
      </w:pPr>
      <w:r>
        <w:t>6. Налоговым периодом для применения СНР «Платформенная занятость» является календарный месяц.</w:t>
      </w:r>
    </w:p>
    <w:p w14:paraId="2E49D7AF" w14:textId="77777777" w:rsidR="00C90853" w:rsidRDefault="00E662A5">
      <w:pPr>
        <w:spacing w:before="240" w:after="240"/>
      </w:pPr>
      <w:r>
        <w:t> </w:t>
      </w:r>
    </w:p>
    <w:p w14:paraId="61E4257F" w14:textId="77777777" w:rsidR="00C90853" w:rsidRDefault="00E662A5">
      <w:pPr>
        <w:spacing w:before="240" w:after="240"/>
      </w:pPr>
      <w:bookmarkStart w:id="1400" w:name="_Hlk160291726"/>
      <w:r>
        <w:rPr>
          <w:b/>
          <w:bCs/>
        </w:rPr>
        <w:t>Статья 696. Порядок исчисления индивидуального подоходного налога и социальных платежей и их уплата</w:t>
      </w:r>
      <w:bookmarkEnd w:id="1400"/>
    </w:p>
    <w:p w14:paraId="087F5993" w14:textId="77777777" w:rsidR="00C90853" w:rsidRDefault="00E662A5">
      <w:pPr>
        <w:spacing w:before="240" w:after="240"/>
      </w:pPr>
      <w:r>
        <w:t> </w:t>
      </w:r>
    </w:p>
    <w:p w14:paraId="189C071D" w14:textId="77777777" w:rsidR="00C90853" w:rsidRDefault="00E662A5">
      <w:pPr>
        <w:spacing w:before="240" w:after="240"/>
      </w:pPr>
      <w:r>
        <w:t>1. Налоговым агентом, в части исполнения обязательств по удержанию и перечислению индивидуального подоходного налогаи социальных платежей в целях настоящей главы признается оператор интернет-платформы.</w:t>
      </w:r>
    </w:p>
    <w:p w14:paraId="34C9AB8B" w14:textId="77777777" w:rsidR="00C90853" w:rsidRDefault="00E662A5">
      <w:pPr>
        <w:spacing w:before="240" w:after="240"/>
      </w:pPr>
      <w:r>
        <w:t>2. Объектом обложения индивидуального подоходного налога и социальных платежей является доход лиц, зарегистрированных на интернет-платформе, полученных от оказания услуг, размещаемых на интернет-платформе заказ на оказание услуг с использованием интернет-платформы.</w:t>
      </w:r>
    </w:p>
    <w:p w14:paraId="37C6BC54" w14:textId="77777777" w:rsidR="00C90853" w:rsidRDefault="00E662A5">
      <w:pPr>
        <w:spacing w:before="240" w:after="240"/>
      </w:pPr>
      <w:r>
        <w:t>3. Исчисление суммы индивидуального подоходного налога производится путем применения ставки в размере 0 процента к объекту обложения.</w:t>
      </w:r>
    </w:p>
    <w:p w14:paraId="5E33AB45" w14:textId="77777777" w:rsidR="00C90853" w:rsidRDefault="00E662A5">
      <w:pPr>
        <w:spacing w:before="240" w:after="240"/>
      </w:pPr>
      <w:r>
        <w:t>4. Исчисление сумм социальных платежей определяются в соответствии с Социальным кодексом Республики Казахстан и Законом Республики Казахстан «Об обязательном социальном медицинском страховании».</w:t>
      </w:r>
    </w:p>
    <w:p w14:paraId="7F3E5E37" w14:textId="77777777" w:rsidR="00C90853" w:rsidRDefault="00E662A5">
      <w:pPr>
        <w:spacing w:before="240" w:after="240"/>
      </w:pPr>
      <w:r>
        <w:t>5. Исчисление суммы индивидуального подоходного налога и социальных платежей производится оператором интернет-платформы не позднее 15 числа месяца, следующего за отчетным.</w:t>
      </w:r>
    </w:p>
    <w:p w14:paraId="16B15041" w14:textId="77777777" w:rsidR="00C90853" w:rsidRDefault="00E662A5">
      <w:pPr>
        <w:spacing w:before="240" w:after="240"/>
      </w:pPr>
      <w:r>
        <w:t>6. Индивидуальный подоходный налог и социальные платежи подлежат уплате не позднее 25 числа месяца, следующего за отчетным, единым платежом на банковский счет Государственной корпорации.</w:t>
      </w:r>
    </w:p>
    <w:p w14:paraId="2B609339" w14:textId="77777777" w:rsidR="00C90853" w:rsidRDefault="00E662A5">
      <w:pPr>
        <w:spacing w:before="240" w:after="240"/>
      </w:pPr>
      <w:r>
        <w:t>7. Распределение и перечисление суммы, указанной в пункте 6 настоящей статьи, в виде индивидуального подоходного налога и социальных платежей осуществляется в порядке, определенном Правительством Республики Казахстан.  </w:t>
      </w:r>
    </w:p>
    <w:p w14:paraId="32FCC1BB" w14:textId="77777777" w:rsidR="00C90853" w:rsidRDefault="00E662A5">
      <w:pPr>
        <w:spacing w:before="240" w:after="240"/>
      </w:pPr>
      <w:r>
        <w:t> </w:t>
      </w:r>
    </w:p>
    <w:p w14:paraId="25A0FC7A" w14:textId="77777777" w:rsidR="00C90853" w:rsidRDefault="00E662A5">
      <w:pPr>
        <w:spacing w:before="240" w:after="240"/>
      </w:pPr>
      <w:r>
        <w:t>Параграф 3. СНР на основе патента</w:t>
      </w:r>
    </w:p>
    <w:p w14:paraId="2C028A1F" w14:textId="77777777" w:rsidR="00C90853" w:rsidRDefault="00E662A5">
      <w:pPr>
        <w:spacing w:before="240" w:after="240"/>
      </w:pPr>
      <w:r>
        <w:t> </w:t>
      </w:r>
    </w:p>
    <w:p w14:paraId="78798AC5" w14:textId="77777777" w:rsidR="00C90853" w:rsidRDefault="00E662A5">
      <w:pPr>
        <w:spacing w:before="240" w:after="240"/>
      </w:pPr>
      <w:r>
        <w:t>Статья 697. Общие положения</w:t>
      </w:r>
    </w:p>
    <w:p w14:paraId="69CD9AA7" w14:textId="77777777" w:rsidR="00C90853" w:rsidRDefault="00E662A5">
      <w:pPr>
        <w:spacing w:before="240" w:after="240"/>
      </w:pPr>
      <w:r>
        <w:t> </w:t>
      </w:r>
    </w:p>
    <w:p w14:paraId="0FB2F8E0" w14:textId="77777777" w:rsidR="00C90853" w:rsidRDefault="00E662A5">
      <w:pPr>
        <w:numPr>
          <w:ilvl w:val="0"/>
          <w:numId w:val="93"/>
        </w:numPr>
        <w:spacing w:before="240" w:after="240"/>
        <w:ind w:hanging="329"/>
      </w:pPr>
      <w:r>
        <w:t>Патентом является электронный документ, подтверждающий факт уплаты индивидуального подоходного налога и социальных платежей.</w:t>
      </w:r>
    </w:p>
    <w:p w14:paraId="600254AF" w14:textId="77777777" w:rsidR="00C90853" w:rsidRDefault="00E662A5">
      <w:pPr>
        <w:spacing w:before="240" w:after="240"/>
      </w:pPr>
      <w:r>
        <w:t xml:space="preserve">2. </w:t>
      </w:r>
      <w:hyperlink r:id="rId463" w:anchor="sub_id=36" w:history="1">
        <w:r>
          <w:rPr>
            <w:color w:val="0000EE"/>
            <w:u w:val="single" w:color="0000EE"/>
          </w:rPr>
          <w:t>Форма патента</w:t>
        </w:r>
      </w:hyperlink>
      <w:r>
        <w:t xml:space="preserve"> утверждается уполномоченным органом.</w:t>
      </w:r>
    </w:p>
    <w:p w14:paraId="547796F6" w14:textId="77777777" w:rsidR="00C90853" w:rsidRDefault="00E662A5">
      <w:pPr>
        <w:spacing w:before="240" w:after="240"/>
      </w:pPr>
      <w:r>
        <w:t>3. Налоговым периодом для применения СНР на основе патента является календарный месяц.</w:t>
      </w:r>
    </w:p>
    <w:p w14:paraId="0AE74FF6" w14:textId="77777777" w:rsidR="00C90853" w:rsidRDefault="00E662A5">
      <w:pPr>
        <w:spacing w:before="240" w:after="240"/>
      </w:pPr>
      <w:r>
        <w:t> </w:t>
      </w:r>
    </w:p>
    <w:p w14:paraId="66F335C1" w14:textId="77777777" w:rsidR="00C90853" w:rsidRDefault="00E662A5">
      <w:pPr>
        <w:spacing w:before="240" w:after="240"/>
      </w:pPr>
      <w:r>
        <w:t>Статья 698. Порядок применения</w:t>
      </w:r>
    </w:p>
    <w:p w14:paraId="1B621F75" w14:textId="77777777" w:rsidR="00C90853" w:rsidRDefault="00E662A5">
      <w:pPr>
        <w:spacing w:before="240" w:after="240"/>
      </w:pPr>
      <w:r>
        <w:t> </w:t>
      </w:r>
    </w:p>
    <w:p w14:paraId="1E5D8606" w14:textId="77777777" w:rsidR="00C90853" w:rsidRDefault="00E662A5">
      <w:pPr>
        <w:spacing w:before="240" w:after="240"/>
      </w:pPr>
      <w:r>
        <w:t xml:space="preserve">1. Для применения СНР на основе патента в налоговый орган по месту нахождения представляется </w:t>
      </w:r>
      <w:hyperlink r:id="rId464" w:history="1">
        <w:r>
          <w:rPr>
            <w:color w:val="0000EE"/>
            <w:u w:val="single" w:color="0000EE"/>
          </w:rPr>
          <w:t>расчет стоимости патента</w:t>
        </w:r>
      </w:hyperlink>
      <w:r>
        <w:t xml:space="preserve"> (далее в целях настоящей главы - расчет).</w:t>
      </w:r>
    </w:p>
    <w:p w14:paraId="04EB68B4" w14:textId="77777777" w:rsidR="00C90853" w:rsidRDefault="00E662A5">
      <w:pPr>
        <w:spacing w:before="240" w:after="240"/>
      </w:pPr>
      <w:r>
        <w:t>2. Расчет представляется на бумажном носителе или в электронной форме, в том числе посредством веб-портала «электронное правительство»:</w:t>
      </w:r>
    </w:p>
    <w:p w14:paraId="561C70AB" w14:textId="77777777" w:rsidR="00C90853" w:rsidRDefault="00E662A5">
      <w:pPr>
        <w:spacing w:before="240" w:after="240"/>
      </w:pPr>
      <w:r>
        <w:t>1) вновь образованными, - в день подачи уведомления о применяемом режиме налогообложения;</w:t>
      </w:r>
    </w:p>
    <w:p w14:paraId="1C1B4191" w14:textId="77777777" w:rsidR="00C90853" w:rsidRDefault="00E662A5">
      <w:pPr>
        <w:spacing w:before="240" w:after="240"/>
      </w:pPr>
      <w:r>
        <w:t>2) осуществляющими переход с общеустановленного порядка или иного СНР, - до 1 числа месяца применения СНР на основе патента;</w:t>
      </w:r>
    </w:p>
    <w:p w14:paraId="5CAF0B4D" w14:textId="77777777" w:rsidR="00C90853" w:rsidRDefault="00E662A5">
      <w:pPr>
        <w:spacing w:before="240" w:after="240"/>
      </w:pPr>
      <w:r>
        <w:t>3) применяющими СНР на основе патента для получения очередного патента, - до истечения срока действия предыдущего патента или срока приостановления представления налоговой отчетности.</w:t>
      </w:r>
    </w:p>
    <w:p w14:paraId="42516895" w14:textId="77777777" w:rsidR="00C90853" w:rsidRDefault="00E662A5">
      <w:pPr>
        <w:spacing w:before="240" w:after="240"/>
      </w:pPr>
      <w:r>
        <w:t>3. Налогоплательщики для получения очередного патента должны представить расчет - до истечения срока действия предыдущего патента или срока приостановления представления налоговой отчетности.</w:t>
      </w:r>
    </w:p>
    <w:p w14:paraId="4825ED47" w14:textId="77777777" w:rsidR="00C90853" w:rsidRDefault="00E662A5">
      <w:pPr>
        <w:spacing w:before="240" w:after="240"/>
      </w:pPr>
      <w:r>
        <w:t>4. Расчет является налоговой отчетностью для исчисления стоимости патента.</w:t>
      </w:r>
    </w:p>
    <w:p w14:paraId="720C8BC4" w14:textId="77777777" w:rsidR="00C90853" w:rsidRDefault="00E662A5">
      <w:pPr>
        <w:spacing w:before="240" w:after="240"/>
      </w:pPr>
      <w:r>
        <w:t xml:space="preserve">Стоимость патента исчисляется в соответствии со </w:t>
      </w:r>
      <w:hyperlink w:anchor="sub6860000" w:history="1">
        <w:r>
          <w:rPr>
            <w:color w:val="0000EE"/>
            <w:u w:val="single" w:color="0000EE"/>
          </w:rPr>
          <w:t>статьей 686</w:t>
        </w:r>
      </w:hyperlink>
      <w:r>
        <w:t xml:space="preserve"> настоящего Кодекса.</w:t>
      </w:r>
    </w:p>
    <w:p w14:paraId="665AC946" w14:textId="77777777" w:rsidR="00C90853" w:rsidRDefault="00E662A5">
      <w:pPr>
        <w:spacing w:before="240" w:after="240"/>
      </w:pPr>
      <w:r>
        <w:t>5. Уплата стоимости патента производится налогоплательщиком до представления расчета.</w:t>
      </w:r>
    </w:p>
    <w:p w14:paraId="43E871FF" w14:textId="77777777" w:rsidR="00C90853" w:rsidRDefault="00E662A5">
      <w:pPr>
        <w:spacing w:before="240" w:after="240"/>
      </w:pPr>
      <w:r>
        <w:t>В случае уплаты стоимости патента через банки второго уровня или организации, осуществляющие отдельные виды банковских операций, к расчету, представленному в электронной форме, прилагается уведомление платежного шлюза «электронного правительства», формируемое на веб-портале «электронного правительства» при указании в запросе реквизитов платежного документа.</w:t>
      </w:r>
    </w:p>
    <w:p w14:paraId="476A2F3C" w14:textId="77777777" w:rsidR="00C90853" w:rsidRDefault="00E662A5">
      <w:pPr>
        <w:spacing w:before="240" w:after="240"/>
      </w:pPr>
      <w:r>
        <w:t>Одновременно с расчетом на бумажном носителе представляются документы, подтверждающие уплату стоимости патента.</w:t>
      </w:r>
    </w:p>
    <w:p w14:paraId="4FA2E457" w14:textId="77777777" w:rsidR="00C90853" w:rsidRDefault="00E662A5">
      <w:pPr>
        <w:spacing w:before="240" w:after="240"/>
      </w:pPr>
      <w:r>
        <w:t>6. В расчете, представленном в электронной форме, в том числе посредством веб-портала «электронное правительство», налогоплательщиками указываются реквизиты платежных документов по уплате сумм налогов и социальных платежей, включаемых в стоимость патента.</w:t>
      </w:r>
    </w:p>
    <w:p w14:paraId="371ECBC0" w14:textId="77777777" w:rsidR="00C90853" w:rsidRDefault="00E662A5">
      <w:pPr>
        <w:spacing w:before="240" w:after="240"/>
      </w:pPr>
      <w:r>
        <w:t>После представления налогоплательщиками расчета налоговый орган производит формирование патента в информационной системе налогового органа в течение одного рабочего дня, следующего за датой представления расчета.</w:t>
      </w:r>
    </w:p>
    <w:p w14:paraId="337B5F0A" w14:textId="77777777" w:rsidR="00C90853" w:rsidRDefault="00E662A5">
      <w:pPr>
        <w:spacing w:before="240" w:after="240"/>
      </w:pPr>
      <w:r>
        <w:t>7. СНР на основе патента применяется в течение срока менее одного месяца налогоплательщиками:</w:t>
      </w:r>
    </w:p>
    <w:p w14:paraId="1EF9D7C1" w14:textId="77777777" w:rsidR="00C90853" w:rsidRDefault="00E662A5">
      <w:pPr>
        <w:spacing w:before="240" w:after="240"/>
      </w:pPr>
      <w:r>
        <w:t>1) вновь выбравшими СНР на основе патента путем представления расчета в последнем месяце текущего налогового периода;</w:t>
      </w:r>
    </w:p>
    <w:p w14:paraId="71D6C7C6" w14:textId="77777777" w:rsidR="00C90853" w:rsidRDefault="00E662A5">
      <w:pPr>
        <w:spacing w:before="240" w:after="240"/>
      </w:pPr>
      <w:r>
        <w:t>2) возобновившими деятельность до или после окончания срока приостановления представления налоговой отчетности в последнем месяце текущего налогового периода.</w:t>
      </w:r>
    </w:p>
    <w:p w14:paraId="57BAEDC4" w14:textId="77777777" w:rsidR="00C90853" w:rsidRDefault="00E662A5">
      <w:pPr>
        <w:spacing w:before="240" w:after="240"/>
      </w:pPr>
      <w:r>
        <w:t xml:space="preserve">8. Для приостановления представления налоговой отчетности налогоплательщиками, применяющими СНР на основе патента, в налоговый орган по месту нахождения представляется налоговое заявление в порядке, определенном </w:t>
      </w:r>
      <w:hyperlink w:anchor="sub2140000" w:history="1">
        <w:r>
          <w:rPr>
            <w:color w:val="0000EE"/>
            <w:u w:val="single" w:color="0000EE"/>
          </w:rPr>
          <w:t>статьей 214</w:t>
        </w:r>
      </w:hyperlink>
      <w:r>
        <w:t xml:space="preserve"> настоящего Кодекса.</w:t>
      </w:r>
    </w:p>
    <w:p w14:paraId="39405557" w14:textId="77777777" w:rsidR="00C90853" w:rsidRDefault="00E662A5">
      <w:pPr>
        <w:spacing w:before="240" w:after="240"/>
      </w:pPr>
      <w:r>
        <w:t> </w:t>
      </w:r>
    </w:p>
    <w:p w14:paraId="7416BBFA" w14:textId="77777777" w:rsidR="00C90853" w:rsidRDefault="00E662A5">
      <w:pPr>
        <w:spacing w:before="240" w:after="240"/>
      </w:pPr>
      <w:r>
        <w:t>Статья 699. Исчисление стоимости патента</w:t>
      </w:r>
    </w:p>
    <w:p w14:paraId="273649B4" w14:textId="77777777" w:rsidR="00C90853" w:rsidRDefault="00E662A5">
      <w:pPr>
        <w:spacing w:before="240" w:after="240"/>
      </w:pPr>
      <w:r>
        <w:t> </w:t>
      </w:r>
    </w:p>
    <w:p w14:paraId="68B636CF" w14:textId="77777777" w:rsidR="00C90853" w:rsidRDefault="00E662A5">
      <w:pPr>
        <w:spacing w:before="240" w:after="240"/>
      </w:pPr>
      <w:r>
        <w:t>1. В стоимость патента включаются подлежащие уплате суммы индивидуального подоходного налога и социальных платежей.</w:t>
      </w:r>
    </w:p>
    <w:p w14:paraId="31619AC9" w14:textId="77777777" w:rsidR="00C90853" w:rsidRDefault="00E662A5">
      <w:pPr>
        <w:spacing w:before="240" w:after="240"/>
      </w:pPr>
      <w:r>
        <w:t>2. Исчисление суммы индивидуального подоходного налога, включаемого в стоимость патента, производится путем применения ставки в размере 0 процента к доходу, полученному за налоговый период.</w:t>
      </w:r>
    </w:p>
    <w:p w14:paraId="087BE6F7" w14:textId="77777777" w:rsidR="00C90853" w:rsidRDefault="00E662A5">
      <w:pPr>
        <w:spacing w:before="240" w:after="240"/>
      </w:pPr>
      <w:r>
        <w:t xml:space="preserve">3. Исчисление включаемых в стоимость патента социальных платежей производится в соответствии с </w:t>
      </w:r>
      <w:hyperlink r:id="rId465" w:history="1">
        <w:r>
          <w:rPr>
            <w:color w:val="0000EE"/>
            <w:u w:val="single" w:color="0000EE"/>
          </w:rPr>
          <w:t>Социальным кодексом</w:t>
        </w:r>
      </w:hyperlink>
      <w:r>
        <w:t xml:space="preserve"> Республики Казахстан и </w:t>
      </w:r>
      <w:hyperlink r:id="rId466" w:history="1">
        <w:r>
          <w:rPr>
            <w:color w:val="0000EE"/>
            <w:u w:val="single" w:color="0000EE"/>
          </w:rPr>
          <w:t>Законом</w:t>
        </w:r>
      </w:hyperlink>
      <w:r>
        <w:t xml:space="preserve"> Республики Казахстан «Об обязательном социальном медицинском страховании».</w:t>
      </w:r>
    </w:p>
    <w:p w14:paraId="14585252" w14:textId="77777777" w:rsidR="00C90853" w:rsidRDefault="00E662A5">
      <w:pPr>
        <w:spacing w:before="240" w:after="240"/>
      </w:pPr>
      <w:r>
        <w:t>4. Если сумма фактически полученного дохода в течение срока действия патента превысит размер дохода, указанного в расчете, налогоплательщики обязаны в течение пяти рабочих дней представить расчет в виде дополнительной налоговой отчетности на сумму превышения и произвести уплату налогов с этой суммы.</w:t>
      </w:r>
    </w:p>
    <w:p w14:paraId="1B5ADD4C" w14:textId="77777777" w:rsidR="00C90853" w:rsidRDefault="00E662A5">
      <w:pPr>
        <w:spacing w:before="240" w:after="240"/>
      </w:pPr>
      <w:r>
        <w:t xml:space="preserve">Положения настоящего пункта не применяются в случае, если сумма фактически полученного дохода превысила размер предельного дохода, установленного </w:t>
      </w:r>
      <w:hyperlink w:anchor="sub6830202" w:history="1">
        <w:r>
          <w:rPr>
            <w:color w:val="0000EE"/>
            <w:u w:val="single" w:color="0000EE"/>
          </w:rPr>
          <w:t>подпунктом 3) пункта 3 статьи 68</w:t>
        </w:r>
      </w:hyperlink>
      <w:r>
        <w:t>2-1 настоящего Кодекса.</w:t>
      </w:r>
    </w:p>
    <w:p w14:paraId="07E8675B" w14:textId="77777777" w:rsidR="00C90853" w:rsidRDefault="00E662A5">
      <w:pPr>
        <w:spacing w:before="240" w:after="240"/>
      </w:pPr>
      <w:r>
        <w:t>На основании указанного расчета взамен ранее сформированного патента формируется новый патент.</w:t>
      </w:r>
    </w:p>
    <w:p w14:paraId="79D1D11E" w14:textId="77777777" w:rsidR="00C90853" w:rsidRDefault="00E662A5">
      <w:pPr>
        <w:spacing w:before="240" w:after="240"/>
      </w:pPr>
      <w:r>
        <w:t>5. Если сумма фактически полученного дохода в течение срока действия патента (с учетом случаев его досрочного прекращения) менее размера дохода, указанного в расчете, индивидуальные предприниматели вправе представить расчет в виде дополнительной налоговой отчетности на сумму уменьшения стоимости патента.</w:t>
      </w:r>
    </w:p>
    <w:p w14:paraId="01505B8C" w14:textId="77777777" w:rsidR="00C90853" w:rsidRDefault="00E662A5">
      <w:pPr>
        <w:spacing w:before="240" w:after="240"/>
      </w:pPr>
      <w:r>
        <w:t xml:space="preserve">В указанном случае возврат излишне уплаченных сумм налогов производится в порядке, определенном </w:t>
      </w:r>
      <w:hyperlink w:anchor="sub970000" w:history="1">
        <w:r>
          <w:rPr>
            <w:color w:val="0000EE"/>
            <w:u w:val="single" w:color="0000EE"/>
          </w:rPr>
          <w:t>главой 11</w:t>
        </w:r>
      </w:hyperlink>
      <w:r>
        <w:t xml:space="preserve"> настоящего Кодекса.</w:t>
      </w:r>
    </w:p>
    <w:p w14:paraId="02D4AFDA" w14:textId="77777777" w:rsidR="00C90853" w:rsidRDefault="00E662A5">
      <w:pPr>
        <w:spacing w:before="240" w:after="240"/>
      </w:pPr>
      <w:r>
        <w:t xml:space="preserve">6. В случае превышения суммы фактически полученного дохода над суммой предельного дохода, установленного </w:t>
      </w:r>
      <w:hyperlink w:anchor="sub6830202" w:history="1">
        <w:r>
          <w:rPr>
            <w:color w:val="0000EE"/>
            <w:u w:val="single" w:color="0000EE"/>
          </w:rPr>
          <w:t>подпунктом 3) пункта 3 статьи 68</w:t>
        </w:r>
      </w:hyperlink>
      <w:r>
        <w:t xml:space="preserve">2-1 настоящего Кодекса, доход индивидуального предпринимателя, полученный с даты начала применения общеустановленного порядка или иного СНР, установленных </w:t>
      </w:r>
      <w:hyperlink w:anchor="sub6790000" w:history="1">
        <w:r>
          <w:rPr>
            <w:color w:val="0000EE"/>
            <w:u w:val="single" w:color="0000EE"/>
          </w:rPr>
          <w:t>статьей 679</w:t>
        </w:r>
      </w:hyperlink>
      <w:r>
        <w:t xml:space="preserve"> настоящего Кодекса, облагается соответственно в общеустановленном порядке или в порядке, определенном СНР.</w:t>
      </w:r>
    </w:p>
    <w:p w14:paraId="346AF532" w14:textId="77777777" w:rsidR="00C90853" w:rsidRDefault="00E662A5">
      <w:pPr>
        <w:spacing w:before="240" w:after="240"/>
      </w:pPr>
      <w:r>
        <w:t>7. При прекращении предпринимательской деятельности до истечения срока действия патента внесенная сумма налога возврату и перерасчету не подлежит, за исключением случая признания индивидуального предпринимателя недееспособным.</w:t>
      </w:r>
    </w:p>
    <w:p w14:paraId="064D4A95" w14:textId="77777777" w:rsidR="00C90853" w:rsidRDefault="00E662A5">
      <w:pPr>
        <w:spacing w:before="240" w:after="240"/>
      </w:pPr>
      <w:r>
        <w:t> </w:t>
      </w:r>
    </w:p>
    <w:p w14:paraId="5E32DEED" w14:textId="77777777" w:rsidR="00C90853" w:rsidRDefault="00E662A5">
      <w:pPr>
        <w:spacing w:before="240" w:after="240"/>
      </w:pPr>
      <w:r>
        <w:t>Параграф 4. СНР с использованием специального мобильного приложения</w:t>
      </w:r>
    </w:p>
    <w:p w14:paraId="609F1368" w14:textId="77777777" w:rsidR="00C90853" w:rsidRDefault="00E662A5">
      <w:pPr>
        <w:spacing w:before="240" w:after="240"/>
      </w:pPr>
      <w:r>
        <w:t> </w:t>
      </w:r>
    </w:p>
    <w:p w14:paraId="51B8751E" w14:textId="77777777" w:rsidR="00C90853" w:rsidRDefault="00E662A5">
      <w:pPr>
        <w:spacing w:before="240" w:after="240"/>
      </w:pPr>
      <w:r>
        <w:t>Статья 700. Порядок применения</w:t>
      </w:r>
    </w:p>
    <w:p w14:paraId="2C71CECD" w14:textId="77777777" w:rsidR="00C90853" w:rsidRDefault="00E662A5">
      <w:pPr>
        <w:spacing w:before="240" w:after="240"/>
      </w:pPr>
      <w:r>
        <w:t> </w:t>
      </w:r>
    </w:p>
    <w:p w14:paraId="25174C37" w14:textId="77777777" w:rsidR="00C90853" w:rsidRDefault="00E662A5">
      <w:pPr>
        <w:spacing w:before="240" w:after="240"/>
      </w:pPr>
      <w:r>
        <w:t>1. Налоговым периодом для применения СНР с использованием специального мобильного приложения является календарный месяц.</w:t>
      </w:r>
    </w:p>
    <w:p w14:paraId="09D3A73C" w14:textId="77777777" w:rsidR="00C90853" w:rsidRDefault="00E662A5">
      <w:pPr>
        <w:spacing w:before="240" w:after="240"/>
      </w:pPr>
      <w:r>
        <w:t>2. Датой начала применения СНР с использованием специального мобильного приложения считается дата выбора СНР с использованием специального мобильного приложения.</w:t>
      </w:r>
    </w:p>
    <w:p w14:paraId="17C366B1" w14:textId="77777777" w:rsidR="00C90853" w:rsidRDefault="00E662A5">
      <w:pPr>
        <w:spacing w:before="240" w:after="240"/>
      </w:pPr>
      <w:r>
        <w:t>3. При переходе со СНР с использованием специального мобильного приложения на СНР для малого бизнеса или общеустановленный порядок налогообложения датой окончания режима является последнее число месяца, в котором представлено соответствующее уведомление о применяемом режиме налогообложения.</w:t>
      </w:r>
    </w:p>
    <w:p w14:paraId="3E474920" w14:textId="77777777" w:rsidR="00C90853" w:rsidRDefault="00E662A5">
      <w:pPr>
        <w:spacing w:before="240" w:after="240"/>
      </w:pPr>
      <w:r>
        <w:t> </w:t>
      </w:r>
    </w:p>
    <w:p w14:paraId="4FCD2CA3" w14:textId="77777777" w:rsidR="00C90853" w:rsidRDefault="00E662A5">
      <w:pPr>
        <w:spacing w:before="240" w:after="240"/>
      </w:pPr>
      <w:r>
        <w:t>Статья 701. Порядок исчисления индивидуального подоходного налога и социальных платежей в специальном мобильном приложении и их уплата</w:t>
      </w:r>
    </w:p>
    <w:p w14:paraId="0D364528" w14:textId="77777777" w:rsidR="00C90853" w:rsidRDefault="00E662A5">
      <w:pPr>
        <w:spacing w:before="240" w:after="240"/>
      </w:pPr>
      <w:r>
        <w:t> </w:t>
      </w:r>
    </w:p>
    <w:p w14:paraId="7607BE22" w14:textId="77777777" w:rsidR="00C90853" w:rsidRDefault="00E662A5">
      <w:pPr>
        <w:spacing w:before="240" w:after="240"/>
      </w:pPr>
      <w:r>
        <w:t>1. Исчисление суммы индивидуального подоходного налога производится путем применения ставки в размере 0 процента к доходу, полученному за налоговый период.</w:t>
      </w:r>
    </w:p>
    <w:p w14:paraId="22161DCF" w14:textId="77777777" w:rsidR="00C90853" w:rsidRDefault="00E662A5">
      <w:pPr>
        <w:spacing w:before="240" w:after="240"/>
      </w:pPr>
      <w:r>
        <w:t xml:space="preserve">3. Исчисление социальных платежей производится в соответствии с </w:t>
      </w:r>
      <w:hyperlink r:id="rId467" w:history="1">
        <w:r>
          <w:rPr>
            <w:color w:val="0000EE"/>
            <w:u w:val="single" w:color="0000EE"/>
          </w:rPr>
          <w:t>Социальным кодексом</w:t>
        </w:r>
      </w:hyperlink>
      <w:r>
        <w:t xml:space="preserve"> Республики Казахстан и </w:t>
      </w:r>
      <w:hyperlink r:id="rId468" w:history="1">
        <w:r>
          <w:rPr>
            <w:color w:val="0000EE"/>
            <w:u w:val="single" w:color="0000EE"/>
          </w:rPr>
          <w:t>Законом</w:t>
        </w:r>
      </w:hyperlink>
      <w:r>
        <w:t xml:space="preserve"> Республики Казахстан «Об обязательном социальном медицинском страховании».</w:t>
      </w:r>
    </w:p>
    <w:p w14:paraId="458240A0" w14:textId="77777777" w:rsidR="00C90853" w:rsidRDefault="00E662A5">
      <w:pPr>
        <w:spacing w:before="240" w:after="240"/>
      </w:pPr>
      <w:r>
        <w:t>4. Исчисление суммы индивидуального подоходного налога и социальных платежей производится специальным мобильным приложением ежемесячно не позднее 15 числа месяца, следующего за отчетным.</w:t>
      </w:r>
    </w:p>
    <w:p w14:paraId="30F61D55" w14:textId="77777777" w:rsidR="00C90853" w:rsidRDefault="00E662A5">
      <w:pPr>
        <w:spacing w:before="240" w:after="240"/>
      </w:pPr>
      <w:r>
        <w:t>5. Индивидуальный подоходный налог и социальные платежи подлежат уплате не позднее 25 числа месяца, следующего за отчетным.</w:t>
      </w:r>
    </w:p>
    <w:p w14:paraId="6CD00C3C" w14:textId="77777777" w:rsidR="00C90853" w:rsidRDefault="00E662A5">
      <w:pPr>
        <w:spacing w:before="240" w:after="240"/>
      </w:pPr>
      <w:r>
        <w:t> </w:t>
      </w:r>
    </w:p>
    <w:p w14:paraId="04724925" w14:textId="77777777" w:rsidR="00C90853" w:rsidRDefault="00E662A5">
      <w:pPr>
        <w:spacing w:before="240" w:after="240"/>
      </w:pPr>
      <w:r>
        <w:t>ГЛАВА 77. СНР для малого бизнеса</w:t>
      </w:r>
    </w:p>
    <w:p w14:paraId="2F6CC0EC" w14:textId="77777777" w:rsidR="00C90853" w:rsidRDefault="00E662A5">
      <w:pPr>
        <w:spacing w:before="240" w:after="240"/>
      </w:pPr>
      <w:r>
        <w:t> </w:t>
      </w:r>
    </w:p>
    <w:p w14:paraId="7A31E536" w14:textId="77777777" w:rsidR="00C90853" w:rsidRDefault="00E662A5">
      <w:pPr>
        <w:spacing w:before="240" w:after="240"/>
      </w:pPr>
      <w:r>
        <w:rPr>
          <w:b/>
          <w:bCs/>
        </w:rPr>
        <w:t>Статья 702. Общие положения</w:t>
      </w:r>
    </w:p>
    <w:p w14:paraId="673353C2" w14:textId="77777777" w:rsidR="00C90853" w:rsidRDefault="00E662A5">
      <w:pPr>
        <w:spacing w:before="240" w:after="240"/>
      </w:pPr>
      <w:r>
        <w:t> </w:t>
      </w:r>
    </w:p>
    <w:p w14:paraId="37211F28" w14:textId="77777777" w:rsidR="00C90853" w:rsidRDefault="00E662A5">
      <w:pPr>
        <w:spacing w:before="240" w:after="240"/>
      </w:pPr>
      <w:r>
        <w:t>1. СНР для малого бизнеса устанавливает для налогоплательщиков, применяющих данный режим, упрощенный порядок исчисления и уплаты, корпоративного или индивидуального подоходного налога, за исключением налогов, удерживаемых у источника выплаты.</w:t>
      </w:r>
    </w:p>
    <w:p w14:paraId="0CB507AB" w14:textId="77777777" w:rsidR="00C90853" w:rsidRDefault="00E662A5">
      <w:pPr>
        <w:spacing w:before="240" w:after="240"/>
      </w:pPr>
      <w:r>
        <w:t>Исчисление, уплата и представление налоговой отчетности по налогам и платежам в бюджет, не указанным в части первой настоящего пункта, производятся в общеустановленном порядке.</w:t>
      </w:r>
    </w:p>
    <w:p w14:paraId="17F3DF33" w14:textId="77777777" w:rsidR="00C90853" w:rsidRDefault="00E662A5">
      <w:pPr>
        <w:spacing w:before="240" w:after="240"/>
      </w:pPr>
      <w:r>
        <w:t xml:space="preserve">2. Налогоплательщик, применяющий СНР для малого бизнеса, исполняет обязательство налогового агента по индивидуальному подоходному налогу с доходов, подлежащих налогообложению у источника выплаты, по исчислению, удержанию данного налога и его перечислению в порядке и сроки, которые установлены </w:t>
      </w:r>
      <w:hyperlink w:anchor="sub3500000" w:history="1">
        <w:r>
          <w:rPr>
            <w:color w:val="0000EE"/>
            <w:u w:val="single" w:color="0000EE"/>
          </w:rPr>
          <w:t xml:space="preserve">главой </w:t>
        </w:r>
      </w:hyperlink>
      <w:r>
        <w:t>38 настоящего Кодекса.</w:t>
      </w:r>
    </w:p>
    <w:p w14:paraId="01C66439" w14:textId="77777777" w:rsidR="00C90853" w:rsidRDefault="00E662A5">
      <w:pPr>
        <w:spacing w:before="240" w:after="240"/>
      </w:pPr>
      <w:r>
        <w:t>3. Налоговым периодом для применения СНР для малого бизнеса является календарный год.</w:t>
      </w:r>
    </w:p>
    <w:p w14:paraId="32FF9721" w14:textId="77777777" w:rsidR="00C90853" w:rsidRDefault="00E662A5">
      <w:pPr>
        <w:spacing w:before="240" w:after="240"/>
      </w:pPr>
      <w:r>
        <w:t> </w:t>
      </w:r>
    </w:p>
    <w:p w14:paraId="12559E37" w14:textId="77777777" w:rsidR="00C90853" w:rsidRDefault="00E662A5">
      <w:pPr>
        <w:spacing w:before="240" w:after="240"/>
      </w:pPr>
      <w:r>
        <w:t>Статья 703. Условия применения СНР для малого бизнеса</w:t>
      </w:r>
    </w:p>
    <w:p w14:paraId="79A36A8F" w14:textId="77777777" w:rsidR="00C90853" w:rsidRDefault="00E662A5">
      <w:pPr>
        <w:spacing w:before="240" w:after="240"/>
      </w:pPr>
      <w:r>
        <w:t> </w:t>
      </w:r>
    </w:p>
    <w:p w14:paraId="0D3BF433" w14:textId="77777777" w:rsidR="00C90853" w:rsidRDefault="00E662A5">
      <w:pPr>
        <w:spacing w:before="240" w:after="240"/>
      </w:pPr>
      <w:r>
        <w:t>1. Для целей настоящего Кодекса субъектами малого бизнеса признаются индивидуальные предприниматели и юридические лица-резиденты Республики Казахстан, применяющие СНР для малого бизнеса.</w:t>
      </w:r>
    </w:p>
    <w:p w14:paraId="501412EE" w14:textId="77777777" w:rsidR="00C90853" w:rsidRDefault="00E662A5">
      <w:pPr>
        <w:spacing w:before="240" w:after="240"/>
      </w:pPr>
      <w:r>
        <w:t>2. СНР для малого бизнеса вправе применять налогоплательщики, соответствующие следующим условиям:</w:t>
      </w:r>
    </w:p>
    <w:p w14:paraId="2D271C76" w14:textId="77777777" w:rsidR="00C90853" w:rsidRDefault="00E662A5">
      <w:pPr>
        <w:spacing w:before="240" w:after="240"/>
      </w:pPr>
      <w:r>
        <w:t>1) доход за налоговый период не превышает – 135 000-кратный размер МРП, установленного законом о республиканском бюджете и действующего на 1 января соответствующего финансового года;</w:t>
      </w:r>
    </w:p>
    <w:p w14:paraId="507BB934" w14:textId="77777777" w:rsidR="00C90853" w:rsidRDefault="00E662A5">
      <w:pPr>
        <w:spacing w:before="240" w:after="240"/>
      </w:pPr>
      <w:r>
        <w:t>2) не осуществляющие следующие виды деятельности:</w:t>
      </w:r>
    </w:p>
    <w:p w14:paraId="357CCDAB" w14:textId="77777777" w:rsidR="00C90853" w:rsidRDefault="00E662A5">
      <w:pPr>
        <w:spacing w:before="240" w:after="240"/>
      </w:pPr>
      <w:r>
        <w:t>деятельность, связанная с оборотом наркотических средств, психотропных веществ и прекурсоров;</w:t>
      </w:r>
    </w:p>
    <w:p w14:paraId="0FEAE16E" w14:textId="77777777" w:rsidR="00C90853" w:rsidRDefault="00E662A5">
      <w:pPr>
        <w:spacing w:before="240" w:after="240"/>
      </w:pPr>
      <w:r>
        <w:t>производство и (или) оптовая реализация подакцизной продукции;</w:t>
      </w:r>
    </w:p>
    <w:p w14:paraId="40D6F74D" w14:textId="77777777" w:rsidR="00C90853" w:rsidRDefault="00E662A5">
      <w:pPr>
        <w:spacing w:before="240" w:after="240"/>
      </w:pPr>
      <w:r>
        <w:t>реализация отдельных видов нефтепродуктов - бензина, дизельного топлива и мазута;</w:t>
      </w:r>
    </w:p>
    <w:p w14:paraId="11DA239C" w14:textId="77777777" w:rsidR="00C90853" w:rsidRDefault="00E662A5">
      <w:pPr>
        <w:spacing w:before="240" w:after="240"/>
      </w:pPr>
      <w:r>
        <w:t>деятельность по хранению зерна на хлебоприемных пунктах;</w:t>
      </w:r>
    </w:p>
    <w:p w14:paraId="7894DAF4" w14:textId="77777777" w:rsidR="00C90853" w:rsidRDefault="00E662A5">
      <w:pPr>
        <w:spacing w:before="240" w:after="240"/>
      </w:pPr>
      <w:r>
        <w:t>проведение лотерей;</w:t>
      </w:r>
    </w:p>
    <w:p w14:paraId="01A0C731" w14:textId="77777777" w:rsidR="00C90853" w:rsidRDefault="00E662A5">
      <w:pPr>
        <w:spacing w:before="240" w:after="240"/>
      </w:pPr>
      <w:r>
        <w:t>деятельность в сфере игорного бизнеса;</w:t>
      </w:r>
    </w:p>
    <w:p w14:paraId="100662B8" w14:textId="77777777" w:rsidR="00C90853" w:rsidRDefault="00E662A5">
      <w:pPr>
        <w:spacing w:before="240" w:after="240"/>
      </w:pPr>
      <w:r>
        <w:t>деятельность, связанная с оборотом радиоактивных материалов;</w:t>
      </w:r>
    </w:p>
    <w:p w14:paraId="6005DDFF" w14:textId="77777777" w:rsidR="00C90853" w:rsidRDefault="00E662A5">
      <w:pPr>
        <w:spacing w:before="240" w:after="240"/>
      </w:pPr>
      <w:r>
        <w:t>финансовая, страховая деятельность и посредническая деятельность страхового брокера и страхового агента;</w:t>
      </w:r>
    </w:p>
    <w:p w14:paraId="5C226AF8" w14:textId="77777777" w:rsidR="00C90853" w:rsidRDefault="00E662A5">
      <w:pPr>
        <w:spacing w:before="240" w:after="240"/>
      </w:pPr>
      <w:r>
        <w:t>охранная деятельность;</w:t>
      </w:r>
    </w:p>
    <w:p w14:paraId="2F6EA0D5" w14:textId="77777777" w:rsidR="00C90853" w:rsidRDefault="00E662A5">
      <w:pPr>
        <w:spacing w:before="240" w:after="240"/>
      </w:pPr>
      <w:r>
        <w:t>деятельность, связанная с оборотом гражданского и служебного оружия и патронов к нему;</w:t>
      </w:r>
    </w:p>
    <w:p w14:paraId="421CE511" w14:textId="77777777" w:rsidR="00C90853" w:rsidRDefault="00E662A5">
      <w:pPr>
        <w:spacing w:before="240" w:after="240"/>
      </w:pPr>
      <w:r>
        <w:t>деятельность по цифровому майнингу I подвида.</w:t>
      </w:r>
    </w:p>
    <w:p w14:paraId="698CA746" w14:textId="77777777" w:rsidR="00C90853" w:rsidRDefault="00E662A5">
      <w:pPr>
        <w:spacing w:before="240" w:after="240"/>
      </w:pPr>
      <w:r>
        <w:t>недропользование (за исключением деятельности по недропользованию, осуществляемой на основании лицензии на старательство);</w:t>
      </w:r>
    </w:p>
    <w:p w14:paraId="53FA0A0F" w14:textId="77777777" w:rsidR="00C90853" w:rsidRDefault="00E662A5">
      <w:pPr>
        <w:spacing w:before="240" w:after="240"/>
      </w:pPr>
      <w:r>
        <w:t>сбор (заготовка), хранение, переработка и реализация лома и отходов цветных и черных металлов;</w:t>
      </w:r>
    </w:p>
    <w:p w14:paraId="3A60D54A" w14:textId="77777777" w:rsidR="00C90853" w:rsidRDefault="00E662A5">
      <w:pPr>
        <w:spacing w:before="240" w:after="240"/>
      </w:pPr>
      <w:r>
        <w:t>деятельность в рамках финансового лизинга;</w:t>
      </w:r>
    </w:p>
    <w:p w14:paraId="2FE34AAE" w14:textId="77777777" w:rsidR="00C90853" w:rsidRDefault="00E662A5">
      <w:pPr>
        <w:spacing w:before="240" w:after="240"/>
      </w:pPr>
      <w:r>
        <w:t>аренда и эксплуатация торгового рынка;</w:t>
      </w:r>
    </w:p>
    <w:p w14:paraId="3DB4C409" w14:textId="77777777" w:rsidR="00C90853" w:rsidRDefault="00E662A5">
      <w:pPr>
        <w:spacing w:before="240" w:after="240"/>
      </w:pPr>
      <w:r>
        <w:t xml:space="preserve">сдача в субаренду торговых объектов, относящихся к торговым рынкам, стационарным торговым объектам категории 1, 2 и 3 в соответствии с </w:t>
      </w:r>
      <w:hyperlink r:id="rId469" w:anchor="sub_id=100200" w:history="1">
        <w:r>
          <w:rPr>
            <w:color w:val="0000EE"/>
            <w:u w:val="single" w:color="0000EE"/>
          </w:rPr>
          <w:t>законодательством</w:t>
        </w:r>
      </w:hyperlink>
      <w:r>
        <w:t xml:space="preserve"> Республики Казахстан о регулировании торговой деятельности, а также находящихся на их территории торговых мест, торговых объектов и объектов общественного питания.</w:t>
      </w:r>
    </w:p>
    <w:p w14:paraId="5AD16A67" w14:textId="77777777" w:rsidR="00C90853" w:rsidRDefault="00E662A5">
      <w:pPr>
        <w:numPr>
          <w:ilvl w:val="0"/>
          <w:numId w:val="94"/>
        </w:numPr>
        <w:spacing w:before="240" w:after="240"/>
        <w:ind w:hanging="329"/>
      </w:pPr>
      <w:r>
        <w:t>Не вправе применять СНР для малого бизнеса налогоплательщики:</w:t>
      </w:r>
    </w:p>
    <w:p w14:paraId="2EEBE928" w14:textId="77777777" w:rsidR="00C90853" w:rsidRDefault="00E662A5">
      <w:pPr>
        <w:spacing w:before="240" w:after="240"/>
      </w:pPr>
      <w:r>
        <w:t>1) оказывающие услуги на основании агентских договоров (соглашений).</w:t>
      </w:r>
    </w:p>
    <w:p w14:paraId="2B5C610D" w14:textId="77777777" w:rsidR="00C90853" w:rsidRDefault="00E662A5">
      <w:pPr>
        <w:spacing w:before="240" w:after="240"/>
      </w:pPr>
      <w:r>
        <w:t>Для целей настоящего пункта под агентскими договорами (соглашениями) понимаются договоры (соглашения) гражданско-правового характера, заключенные в соответствии с законодательством Республики Казахстан, по которым одна сторона (агент) обязуется за вознаграждение совершать по поручению другой стороны определенные действия от своего имени, но за счет другой стороны либо от имени и за счет другой стороны.</w:t>
      </w:r>
    </w:p>
    <w:p w14:paraId="1203E812" w14:textId="77777777" w:rsidR="00C90853" w:rsidRDefault="00E662A5">
      <w:pPr>
        <w:numPr>
          <w:ilvl w:val="0"/>
          <w:numId w:val="95"/>
        </w:numPr>
        <w:spacing w:before="240" w:after="240"/>
        <w:ind w:hanging="329"/>
      </w:pPr>
      <w:r>
        <w:t>осуществляющие деятельность в одном объекте ведения бизнеса, путем создания нескольких субъектов бизнеса, имеющих признаки создания условий для минимизации налоговых обязательств.</w:t>
      </w:r>
    </w:p>
    <w:p w14:paraId="3AEAC4CB" w14:textId="77777777" w:rsidR="00C90853" w:rsidRDefault="00E662A5">
      <w:pPr>
        <w:spacing w:before="240" w:after="240"/>
      </w:pPr>
      <w:r>
        <w:t>3. Не вправе применять СНР для малого бизнеса:</w:t>
      </w:r>
    </w:p>
    <w:p w14:paraId="5B8C79CF" w14:textId="77777777" w:rsidR="00C90853" w:rsidRDefault="00E662A5">
      <w:pPr>
        <w:spacing w:before="240" w:after="240"/>
      </w:pPr>
      <w:r>
        <w:t>1) юридические лица, имеющие структурные подразделения;</w:t>
      </w:r>
    </w:p>
    <w:p w14:paraId="3729E0C7" w14:textId="77777777" w:rsidR="00C90853" w:rsidRDefault="00E662A5">
      <w:pPr>
        <w:spacing w:before="240" w:after="240"/>
      </w:pPr>
      <w:r>
        <w:t>2) структурные подразделения юридических лиц;</w:t>
      </w:r>
    </w:p>
    <w:p w14:paraId="5CA0FF51" w14:textId="77777777" w:rsidR="00C90853" w:rsidRDefault="00E662A5">
      <w:pPr>
        <w:spacing w:before="240" w:after="240"/>
      </w:pPr>
      <w:r>
        <w:t xml:space="preserve">3) налогоплательщики, имеющие иные обособленные структурные подразделения и (или) </w:t>
      </w:r>
      <w:hyperlink w:anchor="sub320000" w:history="1">
        <w:r>
          <w:rPr>
            <w:color w:val="0000EE"/>
            <w:u w:val="single" w:color="0000EE"/>
          </w:rPr>
          <w:t>объекты налогообложения</w:t>
        </w:r>
      </w:hyperlink>
      <w:r>
        <w:t xml:space="preserve"> в разных населенных пунктах.</w:t>
      </w:r>
    </w:p>
    <w:p w14:paraId="276FBC24" w14:textId="77777777" w:rsidR="00C90853" w:rsidRDefault="00E662A5">
      <w:pPr>
        <w:spacing w:before="240" w:after="240"/>
      </w:pPr>
      <w:r>
        <w:t>В целях налогообложения лиц, применяющих СНР, иным обособленным структурным подразделением налогоплательщика признается территориально обособленное подразделение, по месту нахождения которого оборудованы стационарные рабочие места, выполняющее часть его функций. Рабочее место считается стационарным, если оно создано на срок более одного месяца.</w:t>
      </w:r>
    </w:p>
    <w:p w14:paraId="04917245" w14:textId="77777777" w:rsidR="00C90853" w:rsidRDefault="00E662A5">
      <w:pPr>
        <w:spacing w:before="240" w:after="240"/>
      </w:pPr>
      <w:r>
        <w:t>Положение настоящего подпункта не распространяется на налогоплательщиков, осуществляющих исключительно деятельность по сдаче в имущественный наем (аренду) имущества;</w:t>
      </w:r>
    </w:p>
    <w:p w14:paraId="5AD97597" w14:textId="77777777" w:rsidR="00C90853" w:rsidRDefault="00E662A5">
      <w:pPr>
        <w:spacing w:before="240" w:after="240"/>
      </w:pPr>
      <w:r>
        <w:t>4) юридические лица, в которых доля участия других юридических лиц составляет более 25 процентов;</w:t>
      </w:r>
    </w:p>
    <w:p w14:paraId="6381085B" w14:textId="77777777" w:rsidR="00C90853" w:rsidRDefault="00E662A5">
      <w:pPr>
        <w:spacing w:before="240" w:after="240"/>
      </w:pPr>
      <w:r>
        <w:t>5) юридические лица, у которых учредитель или участник одновременно является учредителем или участником другого юридического лица, применяющего СНР;</w:t>
      </w:r>
    </w:p>
    <w:p w14:paraId="682A777A" w14:textId="77777777" w:rsidR="00C90853" w:rsidRDefault="00E662A5">
      <w:pPr>
        <w:spacing w:before="240" w:after="240"/>
      </w:pPr>
      <w:r>
        <w:t>6) некоммерческие организации;</w:t>
      </w:r>
    </w:p>
    <w:p w14:paraId="40367D27" w14:textId="77777777" w:rsidR="00C90853" w:rsidRDefault="00E662A5">
      <w:pPr>
        <w:spacing w:before="240" w:after="240"/>
      </w:pPr>
      <w:r>
        <w:t>7) участники Международного финансового центра «Астана.</w:t>
      </w:r>
    </w:p>
    <w:p w14:paraId="056C2859" w14:textId="77777777" w:rsidR="00C90853" w:rsidRDefault="00E662A5">
      <w:pPr>
        <w:spacing w:before="240" w:after="240"/>
      </w:pPr>
      <w:r>
        <w:t>4. Налоговый орган переводит налогоплательщиков на общеустановленный порядок налогообложения при установлении факта несоответствия налогоплательщиков условиям, установленным настоящей статьей Кодекса.</w:t>
      </w:r>
    </w:p>
    <w:p w14:paraId="21549661" w14:textId="77777777" w:rsidR="00C90853" w:rsidRDefault="00E662A5">
      <w:pPr>
        <w:spacing w:before="240" w:after="240"/>
      </w:pPr>
      <w:r>
        <w:t> </w:t>
      </w:r>
    </w:p>
    <w:p w14:paraId="4519DBFB" w14:textId="77777777" w:rsidR="00C90853" w:rsidRDefault="00E662A5">
      <w:pPr>
        <w:spacing w:before="240" w:after="240"/>
      </w:pPr>
      <w:r>
        <w:t>Статья 704. Порядок определения доходов при применении СНР для малого бизнеса</w:t>
      </w:r>
    </w:p>
    <w:p w14:paraId="0C1916BC" w14:textId="77777777" w:rsidR="00C90853" w:rsidRDefault="00E662A5">
      <w:pPr>
        <w:spacing w:before="240" w:after="240"/>
      </w:pPr>
      <w:r>
        <w:t> </w:t>
      </w:r>
    </w:p>
    <w:p w14:paraId="3989E903" w14:textId="77777777" w:rsidR="00C90853" w:rsidRDefault="00E662A5">
      <w:pPr>
        <w:spacing w:before="240" w:after="240"/>
      </w:pPr>
      <w:r>
        <w:t>1. Размер доходов, указанных в пункте 1 статьи 687 настоящего Кодекса, при применении СНР для малого бизнеса определяется:</w:t>
      </w:r>
    </w:p>
    <w:p w14:paraId="7ABCF333" w14:textId="77777777" w:rsidR="00C90853" w:rsidRDefault="00E662A5">
      <w:pPr>
        <w:spacing w:before="240" w:after="240"/>
      </w:pPr>
      <w:r>
        <w:t xml:space="preserve">1) юридическим лицом - в общеустановленном порядке в соответствии с </w:t>
      </w:r>
      <w:hyperlink w:anchor="sub2220000" w:history="1">
        <w:r>
          <w:rPr>
            <w:color w:val="0000EE"/>
            <w:u w:val="single" w:color="0000EE"/>
          </w:rPr>
          <w:t>разделом 7</w:t>
        </w:r>
      </w:hyperlink>
      <w:r>
        <w:t xml:space="preserve"> настоящего Кодекса;</w:t>
      </w:r>
    </w:p>
    <w:p w14:paraId="3DCAE6EF" w14:textId="77777777" w:rsidR="00C90853" w:rsidRDefault="00E662A5">
      <w:pPr>
        <w:spacing w:before="240" w:after="240"/>
      </w:pPr>
      <w:r>
        <w:t xml:space="preserve">2) индивидуальным предпринимателем, не осуществляющим ведение бухгалтерского учета и составление финансовой отчетности в соответствии с </w:t>
      </w:r>
      <w:hyperlink r:id="rId470" w:history="1">
        <w:r>
          <w:rPr>
            <w:color w:val="0000EE"/>
            <w:u w:val="single" w:color="0000EE"/>
          </w:rPr>
          <w:t>Законом</w:t>
        </w:r>
      </w:hyperlink>
      <w:r>
        <w:t xml:space="preserve"> Республики Казахстан «О бухгалтерском учете и финансовой отчетности» (далее - ведение бухгалтерского учета и составление финансовой отчетности), - в соответствии с </w:t>
      </w:r>
      <w:hyperlink w:anchor="sub2010000" w:history="1">
        <w:r>
          <w:rPr>
            <w:color w:val="0000EE"/>
            <w:u w:val="single" w:color="0000EE"/>
          </w:rPr>
          <w:t>главой 24</w:t>
        </w:r>
      </w:hyperlink>
      <w:r>
        <w:t xml:space="preserve"> настоящего Кодекса;</w:t>
      </w:r>
    </w:p>
    <w:p w14:paraId="2C0A3EF5" w14:textId="77777777" w:rsidR="00C90853" w:rsidRDefault="00E662A5">
      <w:pPr>
        <w:spacing w:before="240" w:after="240"/>
      </w:pPr>
      <w:r>
        <w:t xml:space="preserve">3) индивидуальным предпринимателем, осуществляющим ведение бухгалтерского учета и составление финансовой отчетности, - в соответствии со </w:t>
      </w:r>
      <w:hyperlink w:anchor="sub2260000" w:history="1">
        <w:r>
          <w:rPr>
            <w:color w:val="0000EE"/>
            <w:u w:val="single" w:color="0000EE"/>
          </w:rPr>
          <w:t>статьями 226 - 240</w:t>
        </w:r>
      </w:hyperlink>
      <w:r>
        <w:t xml:space="preserve"> настоящего Кодекса.</w:t>
      </w:r>
    </w:p>
    <w:p w14:paraId="201E1892" w14:textId="77777777" w:rsidR="00C90853" w:rsidRDefault="00E662A5">
      <w:pPr>
        <w:spacing w:before="240" w:after="240"/>
      </w:pPr>
      <w:r>
        <w:t>2. При получении доходов, не указанных в пункте 1 статьи 687 настоящего Кодекса, налогоплательщики, применяющие СНР для малого бизнеса, производят исчисление, уплату соответствующих налогов и представление налоговой отчетности по ним в общеустановленном порядке в соответствии с настоящим Кодексом.</w:t>
      </w:r>
    </w:p>
    <w:p w14:paraId="3DA14B2B" w14:textId="77777777" w:rsidR="00C90853" w:rsidRDefault="00E662A5">
      <w:pPr>
        <w:spacing w:before="240" w:after="240"/>
      </w:pPr>
      <w:r>
        <w:t> </w:t>
      </w:r>
    </w:p>
    <w:p w14:paraId="6FCD77F3" w14:textId="77777777" w:rsidR="00C90853" w:rsidRDefault="00E662A5">
      <w:pPr>
        <w:spacing w:before="240" w:after="240"/>
      </w:pPr>
      <w:r>
        <w:t>Статья 705. Исчисление налогов по СНР для малого бизнеса</w:t>
      </w:r>
    </w:p>
    <w:p w14:paraId="387FA27C" w14:textId="77777777" w:rsidR="00C90853" w:rsidRDefault="00E662A5">
      <w:pPr>
        <w:spacing w:before="240" w:after="240"/>
      </w:pPr>
      <w:r>
        <w:t> </w:t>
      </w:r>
    </w:p>
    <w:p w14:paraId="1389369B" w14:textId="77777777" w:rsidR="00C90853" w:rsidRDefault="00E662A5">
      <w:pPr>
        <w:spacing w:before="240" w:after="240"/>
      </w:pPr>
      <w:r>
        <w:t>1. Объектом налогообложения для налогоплательщика, применяющего СНР для малого бизнеса, является доход, полученный от реализации товаров, выполнения работ, оказания услуг на территории Республики Казахстан за налоговый период (без учета расходов).</w:t>
      </w:r>
    </w:p>
    <w:p w14:paraId="12009DB2" w14:textId="77777777" w:rsidR="00C90853" w:rsidRDefault="00E662A5">
      <w:pPr>
        <w:spacing w:before="240" w:after="240"/>
      </w:pPr>
      <w:r>
        <w:t>2. Исчисление налогов по СНР для малого бизнеса производится налогоплательщиком самостоятельно путем применения к объекту налогообложения за отчетный налоговый период ставки в размере:</w:t>
      </w:r>
    </w:p>
    <w:p w14:paraId="3CAE70C8" w14:textId="77777777" w:rsidR="00C90853" w:rsidRDefault="00E662A5">
      <w:pPr>
        <w:spacing w:before="240" w:after="240"/>
      </w:pPr>
      <w:r>
        <w:t>1) 2 процента – по доходам, полученным (подлежащим получению) за налоговый период в Республике Казахстан и за ее пределами, если иное не предусмотрено подпунктами 2) и 3) настоящего пункта;</w:t>
      </w:r>
    </w:p>
    <w:p w14:paraId="0B298E90" w14:textId="77777777" w:rsidR="00C90853" w:rsidRDefault="00E662A5">
      <w:pPr>
        <w:spacing w:before="240" w:after="240"/>
      </w:pPr>
      <w:r>
        <w:t>2) 8 процентов – по доходам, полученным от реализации товаров, выполнения работ, оказания услуг налогоплательщикам, которые применяют нормы пункта 3 статьи 242 настоящего Кодекса по отнесению сумм расходов на вычеты для исчисления корпоративного или индивидуального подоходного налога, если иное не предусмотрено подпунктом 3) настоящего пункта;</w:t>
      </w:r>
    </w:p>
    <w:p w14:paraId="544EDEFC" w14:textId="77777777" w:rsidR="00C90853" w:rsidRDefault="00E662A5">
      <w:pPr>
        <w:spacing w:before="240" w:after="240"/>
      </w:pPr>
      <w:r>
        <w:t>3) 2 процента – по доходам, полученным от производства и реализации товаров собственного производства при осуществлении видов деятельности, относящихся к обрабатывающей промышленности.</w:t>
      </w:r>
    </w:p>
    <w:p w14:paraId="70CD5DFC" w14:textId="77777777" w:rsidR="00C90853" w:rsidRDefault="00E662A5">
      <w:pPr>
        <w:spacing w:before="240" w:after="240"/>
      </w:pPr>
      <w:r>
        <w:t>3. Налогоплательщик, применяющий СНР для малого бизнеса, должен вести раздельный налоговый учет по доходам, облагаемым по ставкам, применяемым в соответствии с положениями пункта 2 настоящей статьи.   </w:t>
      </w:r>
    </w:p>
    <w:p w14:paraId="119B70BB" w14:textId="77777777" w:rsidR="00C90853" w:rsidRDefault="00E662A5">
      <w:pPr>
        <w:spacing w:before="240" w:after="240"/>
      </w:pPr>
      <w:r>
        <w:t xml:space="preserve">4. При возникновении случаев несоответствия условиям применения СНР, установленным </w:t>
      </w:r>
      <w:hyperlink w:anchor="sub6830000" w:history="1">
        <w:r>
          <w:rPr>
            <w:color w:val="0000EE"/>
            <w:u w:val="single" w:color="0000EE"/>
          </w:rPr>
          <w:t>статьей 68</w:t>
        </w:r>
      </w:hyperlink>
      <w:r>
        <w:t>6-5 настоящего Кодекса, доход налогоплательщика, полученный с даты начала применения общеустановленного порядка налогообложения, подлежит налогообложению, соответственно, в общеустановленном порядке.</w:t>
      </w:r>
    </w:p>
    <w:p w14:paraId="134063DE" w14:textId="77777777" w:rsidR="00C90853" w:rsidRDefault="00E662A5">
      <w:pPr>
        <w:spacing w:before="240" w:after="240"/>
      </w:pPr>
      <w:r>
        <w:t> </w:t>
      </w:r>
    </w:p>
    <w:p w14:paraId="2843FC63" w14:textId="77777777" w:rsidR="00C90853" w:rsidRDefault="00E662A5">
      <w:pPr>
        <w:spacing w:before="240" w:after="240"/>
      </w:pPr>
      <w:r>
        <w:t>Статья 706.  Сроки представления декларации и уплаты налогов</w:t>
      </w:r>
    </w:p>
    <w:p w14:paraId="53363968" w14:textId="77777777" w:rsidR="00C90853" w:rsidRDefault="00E662A5">
      <w:pPr>
        <w:spacing w:before="240" w:after="240"/>
      </w:pPr>
      <w:r>
        <w:t> </w:t>
      </w:r>
    </w:p>
    <w:p w14:paraId="624523A5" w14:textId="77777777" w:rsidR="00C90853" w:rsidRDefault="00E662A5">
      <w:pPr>
        <w:spacing w:before="240" w:after="240"/>
      </w:pPr>
      <w:r>
        <w:t xml:space="preserve">1. </w:t>
      </w:r>
      <w:hyperlink r:id="rId471" w:history="1">
        <w:r>
          <w:rPr>
            <w:color w:val="0000EE"/>
            <w:u w:val="single" w:color="0000EE"/>
          </w:rPr>
          <w:t>Декларация</w:t>
        </w:r>
      </w:hyperlink>
      <w:r>
        <w:t xml:space="preserve"> представляется в налоговый орган по месту нахождения налогоплательщика не позднее 15 числа второго месяца, следующего за отчетным налоговым периодом.</w:t>
      </w:r>
    </w:p>
    <w:p w14:paraId="11755B1E" w14:textId="77777777" w:rsidR="00C90853" w:rsidRDefault="00E662A5">
      <w:pPr>
        <w:spacing w:before="240" w:after="240"/>
      </w:pPr>
      <w:r>
        <w:t>2. Уплата в бюджет налогов, указанных в декларации, производится не позднее 25 числа второго месяца, следующего за отчетным налоговым периодом, в виде индивидуального (корпоративного) подоходного налога.</w:t>
      </w:r>
    </w:p>
    <w:p w14:paraId="5E355022" w14:textId="77777777" w:rsidR="00C90853" w:rsidRDefault="00E662A5">
      <w:pPr>
        <w:spacing w:before="240" w:after="240"/>
      </w:pPr>
      <w:r>
        <w:t> </w:t>
      </w:r>
    </w:p>
    <w:p w14:paraId="3E501812" w14:textId="77777777" w:rsidR="00C90853" w:rsidRDefault="00E662A5">
      <w:pPr>
        <w:spacing w:before="240" w:after="240"/>
      </w:pPr>
      <w:r>
        <w:t>ГЛАВА 78. СНР для крестьянских или фермерских хозяйств</w:t>
      </w:r>
    </w:p>
    <w:p w14:paraId="21B83DB6" w14:textId="77777777" w:rsidR="00C90853" w:rsidRDefault="00E662A5">
      <w:pPr>
        <w:spacing w:before="240" w:after="240"/>
      </w:pPr>
      <w:r>
        <w:t> </w:t>
      </w:r>
    </w:p>
    <w:p w14:paraId="34243A6C" w14:textId="77777777" w:rsidR="00C90853" w:rsidRDefault="00E662A5">
      <w:pPr>
        <w:spacing w:before="240" w:after="240"/>
      </w:pPr>
      <w:r>
        <w:t>Статья 707.  Общие положения</w:t>
      </w:r>
    </w:p>
    <w:p w14:paraId="6CE209C3" w14:textId="77777777" w:rsidR="00C90853" w:rsidRDefault="00E662A5">
      <w:pPr>
        <w:spacing w:before="240" w:after="240"/>
      </w:pPr>
      <w:r>
        <w:t> </w:t>
      </w:r>
    </w:p>
    <w:p w14:paraId="369D7773" w14:textId="77777777" w:rsidR="00C90853" w:rsidRDefault="00E662A5">
      <w:pPr>
        <w:spacing w:before="240" w:after="240"/>
      </w:pPr>
      <w:r>
        <w:t xml:space="preserve">1. СНР для крестьянских или фермерских хозяйств вправе применять крестьянские или фермерские хозяйства, не являющиеся плательщиками налога на добавленную стоимость, указанными в подпункте 1 </w:t>
      </w:r>
      <w:hyperlink w:anchor="sub3670000" w:history="1">
        <w:r>
          <w:rPr>
            <w:color w:val="0000EE"/>
            <w:u w:val="single" w:color="0000EE"/>
          </w:rPr>
          <w:t>пункта 1 статьи 367</w:t>
        </w:r>
      </w:hyperlink>
      <w:r>
        <w:t>  настоящего Кодекса, при наличии на территории Республики Казахстан земельных участков на правах частной собственности и (или) землепользования (включая право вторичного землепользования).</w:t>
      </w:r>
    </w:p>
    <w:p w14:paraId="51FC491F" w14:textId="77777777" w:rsidR="00C90853" w:rsidRDefault="00E662A5">
      <w:pPr>
        <w:spacing w:before="240" w:after="240"/>
      </w:pPr>
      <w:r>
        <w:t>2. В целях применения СНР для крестьянских или фермерских хозяйств совокупная площадь земельных участков сельскохозяйственного назначения на правах частной собственности и (или) землепользования (включая право вторичного землепользования) не должна превышать размер предельной площади земельного участка, установленный для:</w:t>
      </w:r>
    </w:p>
    <w:p w14:paraId="568E1C00" w14:textId="77777777" w:rsidR="00C90853" w:rsidRDefault="00E662A5">
      <w:pPr>
        <w:spacing w:before="240" w:after="240"/>
      </w:pPr>
      <w:r>
        <w:t>1 территориальной зоны - 5 000 га;</w:t>
      </w:r>
    </w:p>
    <w:p w14:paraId="24D521DD" w14:textId="77777777" w:rsidR="00C90853" w:rsidRDefault="00E662A5">
      <w:pPr>
        <w:spacing w:before="240" w:after="240"/>
      </w:pPr>
      <w:r>
        <w:t>2 территориальной зоны - 3 500 га;</w:t>
      </w:r>
    </w:p>
    <w:p w14:paraId="1F80EA69" w14:textId="77777777" w:rsidR="00C90853" w:rsidRDefault="00E662A5">
      <w:pPr>
        <w:spacing w:before="240" w:after="240"/>
      </w:pPr>
      <w:r>
        <w:t>3 территориальной зоны - 1500 га;</w:t>
      </w:r>
    </w:p>
    <w:p w14:paraId="2FAD90CB" w14:textId="77777777" w:rsidR="00C90853" w:rsidRDefault="00E662A5">
      <w:pPr>
        <w:spacing w:before="240" w:after="240"/>
      </w:pPr>
      <w:r>
        <w:t>4 территориальной зоны - 500 га.</w:t>
      </w:r>
    </w:p>
    <w:p w14:paraId="30987CA3" w14:textId="77777777" w:rsidR="00C90853" w:rsidRDefault="00E662A5">
      <w:pPr>
        <w:spacing w:before="240" w:after="240"/>
      </w:pPr>
      <w:r>
        <w:t>Для целей настоящего пункта применяется следующее зонирование земельных участков:</w:t>
      </w:r>
    </w:p>
    <w:p w14:paraId="64F2383A" w14:textId="77777777" w:rsidR="00C90853" w:rsidRDefault="00E662A5">
      <w:pPr>
        <w:spacing w:before="240" w:after="240"/>
      </w:pPr>
      <w:r>
        <w:t>1 территориальная зона: пастбища, расположенные на землях пустынных, полупустынных и предгорно-пустынно-степных почвенно-климатических зон Алматинской, Актюбинской, Атырауской, Жамбылской, Кызылординской, Мангистауской, Туркестанской областей и области Жетісу, городов Алматы и Шымкента;</w:t>
      </w:r>
    </w:p>
    <w:p w14:paraId="3B64000F" w14:textId="77777777" w:rsidR="00C90853" w:rsidRDefault="00E662A5">
      <w:pPr>
        <w:spacing w:before="240" w:after="240"/>
      </w:pPr>
      <w:r>
        <w:t>2 территориальная зона: земли Акмолинской, Восточно-Казахстанской, Западно-Казахстанской, Карагандинской, Костанайской, Павлодарской, Северо-Казахстанской областей, областей Ұлытау, Абай, города Астаны, а также Актюбинской области, за исключением земель 1 территориальной зоны;</w:t>
      </w:r>
    </w:p>
    <w:p w14:paraId="06630403" w14:textId="77777777" w:rsidR="00C90853" w:rsidRDefault="00E662A5">
      <w:pPr>
        <w:spacing w:before="240" w:after="240"/>
      </w:pPr>
      <w:r>
        <w:t>3 территориальная зона: земли, включая орошаемые, Атырауской, Мангистауской областей, за исключением земель 1 территориальной зоны;</w:t>
      </w:r>
    </w:p>
    <w:p w14:paraId="1F9DA249" w14:textId="77777777" w:rsidR="00C90853" w:rsidRDefault="00E662A5">
      <w:pPr>
        <w:spacing w:before="240" w:after="240"/>
      </w:pPr>
      <w:r>
        <w:t>4 территориальная зона: земли, включая орошаемые, Алматинской, Жамбылской, Кызылординской, Туркестанской областей, области Жетісу, городов Алматы и Шымкента, за исключением земель 1 территориальной зоны.</w:t>
      </w:r>
    </w:p>
    <w:p w14:paraId="7D679106" w14:textId="77777777" w:rsidR="00C90853" w:rsidRDefault="00E662A5">
      <w:pPr>
        <w:spacing w:before="240" w:after="240"/>
      </w:pPr>
      <w:r>
        <w:t>В случае наличия у крестьянского или фермерского хозяйства земельных участков сельскохозяйственного назначения, находящихся в разных территориальных зонах, для целей настоящего пункта совокупная площадь таких участков не должна превышать наибольшую предельную площадь земельного участка, установленную для таких территориальных зон.</w:t>
      </w:r>
    </w:p>
    <w:p w14:paraId="09339077" w14:textId="77777777" w:rsidR="00C90853" w:rsidRDefault="00E662A5">
      <w:pPr>
        <w:spacing w:before="240" w:after="240"/>
      </w:pPr>
      <w:r>
        <w:t>При этом площадь земельных участков сельскохозяйственного назначения, находящихся в каждой территориальной зоне, не должна превышать размеры предельной площади земельного участка, установленной для таких территориальных зон.</w:t>
      </w:r>
    </w:p>
    <w:p w14:paraId="1A39CD52" w14:textId="77777777" w:rsidR="00C90853" w:rsidRDefault="00E662A5">
      <w:pPr>
        <w:spacing w:before="240" w:after="240"/>
      </w:pPr>
      <w:r>
        <w:t xml:space="preserve">3. СНР для крестьянских или фермерских хозяйств предусматривает особый порядок исчисления индивидуального подоходного налога (за исключением налогов, удерживаемых у источника выплаты,) с доходов от деятельности крестьянского или фермерского хозяйства  и распространяется на деятельность крестьянских или фермерских хозяйств по производству сельскохозяйственной продукции и ее реализации, переработке сельскохозяйственной продукции собственного производства, реализации продуктов такой переработки, за исключением деятельности по производству, переработке и реализации </w:t>
      </w:r>
      <w:hyperlink w:anchor="sub4620000" w:history="1">
        <w:r>
          <w:rPr>
            <w:color w:val="0000EE"/>
            <w:u w:val="single" w:color="0000EE"/>
          </w:rPr>
          <w:t>подакцизных товаров</w:t>
        </w:r>
      </w:hyperlink>
      <w:r>
        <w:t>.</w:t>
      </w:r>
    </w:p>
    <w:p w14:paraId="36867D16" w14:textId="77777777" w:rsidR="00C90853" w:rsidRDefault="00E662A5">
      <w:pPr>
        <w:spacing w:before="240" w:after="240"/>
      </w:pPr>
      <w:r>
        <w:t>4. Налоговым периодом для применения СНР является календарный год. </w:t>
      </w:r>
    </w:p>
    <w:p w14:paraId="6079749B" w14:textId="77777777" w:rsidR="00C90853" w:rsidRDefault="00E662A5">
      <w:pPr>
        <w:spacing w:before="240" w:after="240"/>
      </w:pPr>
      <w:r>
        <w:t>5. При выборе СНР для крестьянских или фермерских хозяйств, такой налоговый режим применяется налогоплательщиками при соответствии условиям его применения, сроком не менее одного календарного года.</w:t>
      </w:r>
    </w:p>
    <w:p w14:paraId="2E7B4051" w14:textId="77777777" w:rsidR="00C90853" w:rsidRDefault="00E662A5">
      <w:pPr>
        <w:spacing w:before="240" w:after="240"/>
      </w:pPr>
      <w:r>
        <w:t xml:space="preserve">6. Налогоплательщики, применяющие СНР для крестьянских или фермерских хозяйств, обязаны вести раздельный учет доходов и расходов, имущества в случае осуществления ими видов деятельности, на которые не распространяется действие таких налоговых режимов, а также производить исчисление и уплату соответствующих налогов и платежей в бюджет по указанным видам деятельности в общеустановленном порядке, если иное не установлено </w:t>
      </w:r>
      <w:hyperlink w:anchor="sub0" w:history="1">
        <w:r>
          <w:rPr>
            <w:color w:val="0000EE"/>
            <w:u w:val="single" w:color="0000EE"/>
          </w:rPr>
          <w:t>пунктом 4 статьи 703</w:t>
        </w:r>
      </w:hyperlink>
      <w:r>
        <w:t>настоящего Кодекса.</w:t>
      </w:r>
    </w:p>
    <w:p w14:paraId="495F2D61" w14:textId="77777777" w:rsidR="00C90853" w:rsidRDefault="00E662A5">
      <w:pPr>
        <w:spacing w:before="240" w:after="240"/>
      </w:pPr>
      <w:r>
        <w:t>При этом раздельный учет, предусмотренный настоящим пунктом, налогоплательщики должны осуществлять в соответствии с положениями утвержденной ими налоговой учетной политики.</w:t>
      </w:r>
    </w:p>
    <w:p w14:paraId="635CC6CA" w14:textId="77777777" w:rsidR="00C90853" w:rsidRDefault="00E662A5">
      <w:pPr>
        <w:spacing w:before="240" w:after="240"/>
      </w:pPr>
      <w:r>
        <w:t> </w:t>
      </w:r>
    </w:p>
    <w:p w14:paraId="79432A71" w14:textId="77777777" w:rsidR="00C90853" w:rsidRDefault="00E662A5">
      <w:pPr>
        <w:spacing w:before="240" w:after="240"/>
      </w:pPr>
      <w:r>
        <w:t>Статья 708.  Объект обложения</w:t>
      </w:r>
    </w:p>
    <w:p w14:paraId="20C022F2" w14:textId="77777777" w:rsidR="00C90853" w:rsidRDefault="00E662A5">
      <w:pPr>
        <w:spacing w:before="240" w:after="240"/>
      </w:pPr>
      <w:r>
        <w:t> </w:t>
      </w:r>
    </w:p>
    <w:p w14:paraId="060954FD" w14:textId="77777777" w:rsidR="00C90853" w:rsidRDefault="00E662A5">
      <w:pPr>
        <w:spacing w:before="240" w:after="240"/>
      </w:pPr>
      <w:r>
        <w:t>1. Объектом налогообложения для налогоплательщика, применяющего СНР для крестьянских или фермерских хозяйств, является полученный за налоговый период доход от реализации сельскохозяйственной продукции (в том числе доходов в виде сумм, полученных из средств государственного бюджета на покрытие затрат (расходов), связанных с деятельностью, на которую распространяется данный СНР), продуктов переработки сельскохозяйственной продукции собственного производства, за исключением деятельности по производству, переработке и реализации подакцизных товаров.</w:t>
      </w:r>
    </w:p>
    <w:p w14:paraId="2F0E34CB" w14:textId="77777777" w:rsidR="00C90853" w:rsidRDefault="00E662A5">
      <w:pPr>
        <w:spacing w:before="240" w:after="240"/>
      </w:pPr>
      <w:r>
        <w:t xml:space="preserve">2. При получении доходов от видов деятельности, на которые в соответствии с </w:t>
      </w:r>
      <w:hyperlink w:anchor="sub7020300" w:history="1">
        <w:r>
          <w:rPr>
            <w:color w:val="0000EE"/>
            <w:u w:val="single" w:color="0000EE"/>
          </w:rPr>
          <w:t>пунктом 3 статьи 702</w:t>
        </w:r>
      </w:hyperlink>
      <w:r>
        <w:t>настоящего Кодекса не распространяется действие СНР для крестьянских или фермерских хозяйств, налогоплательщики производят исчисление, уплату соответствующих налогов и представление налоговой отчетности по ним в одном из следующих режимов налогообложения при соответствии условиям их применения, установленным настоящим Кодексом:</w:t>
      </w:r>
    </w:p>
    <w:p w14:paraId="4F0C2324" w14:textId="77777777" w:rsidR="00C90853" w:rsidRDefault="00E662A5">
      <w:pPr>
        <w:spacing w:before="240" w:after="240"/>
      </w:pPr>
      <w:r>
        <w:t>1) в СНР, установленных в подпунктах 1) - 2) пункта 1 статьи 678 настоящего Кодекса - при соответствии условиям применения таких режимов налогообложения, установленным настоящим Кодексом.</w:t>
      </w:r>
    </w:p>
    <w:p w14:paraId="1FACFC4A" w14:textId="77777777" w:rsidR="00C90853" w:rsidRDefault="00E662A5">
      <w:pPr>
        <w:spacing w:before="240" w:after="240"/>
      </w:pPr>
      <w:r>
        <w:t>При этом в размер доходов для целей применения ограничения по размеру предельного дохода для таких режимов не включаются доходы от осуществления видов деятельности, на которые распространяется действие СНР для крестьянских или фермерских хозяйств;</w:t>
      </w:r>
    </w:p>
    <w:p w14:paraId="4A575F0D" w14:textId="77777777" w:rsidR="00C90853" w:rsidRDefault="00E662A5">
      <w:pPr>
        <w:spacing w:before="240" w:after="240"/>
      </w:pPr>
      <w:r>
        <w:t>2) в общеустановленном порядке.</w:t>
      </w:r>
    </w:p>
    <w:p w14:paraId="14E64A18" w14:textId="77777777" w:rsidR="00C90853" w:rsidRDefault="00E662A5">
      <w:pPr>
        <w:spacing w:before="240" w:after="240"/>
      </w:pPr>
      <w:r>
        <w:t> </w:t>
      </w:r>
    </w:p>
    <w:p w14:paraId="61B5426C" w14:textId="77777777" w:rsidR="00C90853" w:rsidRDefault="00E662A5">
      <w:pPr>
        <w:spacing w:before="240" w:after="240"/>
      </w:pPr>
      <w:bookmarkStart w:id="1401" w:name="_Hlk160290506"/>
      <w:r>
        <w:t>Статья 709.  Порядок исчисления налога</w:t>
      </w:r>
      <w:bookmarkEnd w:id="1401"/>
    </w:p>
    <w:p w14:paraId="01C222EC" w14:textId="77777777" w:rsidR="00C90853" w:rsidRDefault="00E662A5">
      <w:pPr>
        <w:spacing w:before="240" w:after="240"/>
      </w:pPr>
      <w:r>
        <w:t> </w:t>
      </w:r>
    </w:p>
    <w:p w14:paraId="0FC26A9D" w14:textId="77777777" w:rsidR="00C90853" w:rsidRDefault="00E662A5">
      <w:pPr>
        <w:spacing w:before="240" w:after="240"/>
      </w:pPr>
      <w:r>
        <w:t>Исчисление индивидуального подоходного налога, за исключением налогов, удерживаемых у источника выплаты, производится налогоплательщиком самостоятельно путем применения к объекту налогообложения за отчетный налоговый период ставки в размере 0,5 процента.</w:t>
      </w:r>
    </w:p>
    <w:p w14:paraId="3080C954" w14:textId="77777777" w:rsidR="00C90853" w:rsidRDefault="00E662A5">
      <w:pPr>
        <w:spacing w:before="240" w:after="240"/>
      </w:pPr>
      <w:r>
        <w:t> </w:t>
      </w:r>
    </w:p>
    <w:p w14:paraId="57B86026" w14:textId="77777777" w:rsidR="00C90853" w:rsidRDefault="00E662A5">
      <w:pPr>
        <w:spacing w:before="240" w:after="240"/>
      </w:pPr>
      <w:r>
        <w:t xml:space="preserve">Статья 710. Особенности применения СНР </w:t>
      </w:r>
      <w:r>
        <w:rPr>
          <w:b/>
          <w:bCs/>
        </w:rPr>
        <w:t>для крестьянских или фермерских хозяйств</w:t>
      </w:r>
    </w:p>
    <w:p w14:paraId="574D7A54" w14:textId="77777777" w:rsidR="00C90853" w:rsidRDefault="00E662A5">
      <w:pPr>
        <w:spacing w:before="240" w:after="240"/>
      </w:pPr>
      <w:r>
        <w:t> </w:t>
      </w:r>
    </w:p>
    <w:p w14:paraId="525AD144" w14:textId="77777777" w:rsidR="00C90853" w:rsidRDefault="00E662A5">
      <w:pPr>
        <w:spacing w:before="240" w:after="240"/>
      </w:pPr>
      <w:r>
        <w:t>1. Налогоплательщики, применяющие СНР для крестьянских или фермерских хозяйств, не являются плательщиками следующих видов налогов и платежей в бюджет:</w:t>
      </w:r>
    </w:p>
    <w:p w14:paraId="011AF500" w14:textId="77777777" w:rsidR="00C90853" w:rsidRDefault="00E662A5">
      <w:pPr>
        <w:spacing w:before="240" w:after="240"/>
      </w:pPr>
      <w:r>
        <w:t>1)  земельного налога и (или) платы за пользование земельными участками - по земельным участкам, используемым в деятельности, на которую распространяется данный СНР, за исключением земельных участков, используемых с нарушением законодательства Республики Казахстан;</w:t>
      </w:r>
    </w:p>
    <w:p w14:paraId="0235A592" w14:textId="77777777" w:rsidR="00C90853" w:rsidRDefault="00E662A5">
      <w:pPr>
        <w:spacing w:before="240" w:after="240"/>
      </w:pPr>
      <w:r>
        <w:t xml:space="preserve">2) налога на транспортные средства - по объектам налогообложения, указанным в </w:t>
      </w:r>
      <w:hyperlink w:anchor="sub4900301" w:history="1">
        <w:r>
          <w:rPr>
            <w:color w:val="0000EE"/>
            <w:u w:val="single" w:color="0000EE"/>
          </w:rPr>
          <w:t>подпунктах 1) и 2) пункта 3 статьи 490</w:t>
        </w:r>
      </w:hyperlink>
      <w:r>
        <w:t xml:space="preserve"> настоящего Кодекса;</w:t>
      </w:r>
    </w:p>
    <w:p w14:paraId="5F1D77BA" w14:textId="77777777" w:rsidR="00C90853" w:rsidRDefault="00E662A5">
      <w:pPr>
        <w:spacing w:before="240" w:after="240"/>
      </w:pPr>
      <w:r>
        <w:t xml:space="preserve">3) налога на имущество - по объектам налогообложения, указанным в </w:t>
      </w:r>
      <w:hyperlink w:anchor="sub5170300" w:history="1">
        <w:r>
          <w:rPr>
            <w:color w:val="0000EE"/>
            <w:u w:val="single" w:color="0000EE"/>
          </w:rPr>
          <w:t>подпункте 1) пункта 3 статьи 517</w:t>
        </w:r>
      </w:hyperlink>
      <w:r>
        <w:t xml:space="preserve"> настоящего Кодекса;</w:t>
      </w:r>
    </w:p>
    <w:p w14:paraId="08870DEC" w14:textId="77777777" w:rsidR="00C90853" w:rsidRDefault="00E662A5">
      <w:pPr>
        <w:spacing w:before="240" w:after="240"/>
      </w:pPr>
      <w:r>
        <w:t>4) социального налога - по деятельности крестьянского или фермерского хозяйства, на которую распространяется данный СНР;</w:t>
      </w:r>
    </w:p>
    <w:p w14:paraId="402DDED1" w14:textId="77777777" w:rsidR="00C90853" w:rsidRDefault="00E662A5">
      <w:pPr>
        <w:spacing w:before="240" w:after="240"/>
      </w:pPr>
      <w:r>
        <w:t>5) платы за негативное воздействие на окружающую среду - по деятельности крестьянского или фермерского хозяйства, на которую распространяется данный СНР.</w:t>
      </w:r>
    </w:p>
    <w:p w14:paraId="3AC9C7BA" w14:textId="77777777" w:rsidR="00C90853" w:rsidRDefault="00E662A5">
      <w:pPr>
        <w:spacing w:before="240" w:after="240"/>
      </w:pPr>
      <w:r>
        <w:t xml:space="preserve">2. Исчисление, уплата налогов и платежей в бюджет, не указанных в пункте 1 настоящей статьи, представление налоговой отчетности по таким налогам и платежам в бюджет, а также уплата (перечисление) социальных платежей производятся в общеустановленном порядке либо в порядке, предусмотренном </w:t>
      </w:r>
      <w:hyperlink w:anchor="sub776010000" w:history="1">
        <w:r>
          <w:rPr>
            <w:color w:val="0000EE"/>
            <w:u w:val="single" w:color="0000EE"/>
          </w:rPr>
          <w:t>главой 89-1</w:t>
        </w:r>
      </w:hyperlink>
      <w:r>
        <w:t xml:space="preserve"> настоящего Кодекса.</w:t>
      </w:r>
    </w:p>
    <w:p w14:paraId="69FFEF34" w14:textId="77777777" w:rsidR="00C90853" w:rsidRDefault="00E662A5">
      <w:pPr>
        <w:spacing w:before="240" w:after="240"/>
      </w:pPr>
      <w:r>
        <w:t> </w:t>
      </w:r>
    </w:p>
    <w:p w14:paraId="1A88866B" w14:textId="77777777" w:rsidR="00C90853" w:rsidRDefault="00E662A5">
      <w:pPr>
        <w:spacing w:before="240" w:after="240"/>
      </w:pPr>
      <w:bookmarkStart w:id="1402" w:name="_Hlk160290538"/>
      <w:r>
        <w:t>Статья 711. Сроки уплаты отдельных видов налогов и платежей в бюджет</w:t>
      </w:r>
      <w:bookmarkEnd w:id="1402"/>
    </w:p>
    <w:p w14:paraId="02997943" w14:textId="77777777" w:rsidR="00C90853" w:rsidRDefault="00E662A5">
      <w:pPr>
        <w:spacing w:before="240" w:after="240"/>
      </w:pPr>
      <w:r>
        <w:t> </w:t>
      </w:r>
    </w:p>
    <w:p w14:paraId="54CDB044" w14:textId="77777777" w:rsidR="00C90853" w:rsidRDefault="00E662A5">
      <w:pPr>
        <w:spacing w:before="240" w:after="240"/>
      </w:pPr>
      <w:r>
        <w:t>1. Уплата индивидуального подоходного налога, за исключением налогов, удерживаемых у источника выплаты, платы за пользование водными ресурсами поверхностных источников производятся в следующем порядке:</w:t>
      </w:r>
    </w:p>
    <w:p w14:paraId="71F011FF" w14:textId="77777777" w:rsidR="00C90853" w:rsidRDefault="00E662A5">
      <w:pPr>
        <w:spacing w:before="240" w:after="240"/>
      </w:pPr>
      <w:r>
        <w:t>1) суммы, исчисленные с 1 января до 1 октября налогового периода, - в срок не позднее 10 ноября текущего налогового периода;</w:t>
      </w:r>
    </w:p>
    <w:p w14:paraId="21EF46B2" w14:textId="77777777" w:rsidR="00C90853" w:rsidRDefault="00E662A5">
      <w:pPr>
        <w:spacing w:before="240" w:after="240"/>
      </w:pPr>
      <w:r>
        <w:t>2) суммы, исчисленные с 1 октября по 31 декабря налогового периода, - в срок не позднее 10 апреля налогового периода, следующего за отчетным налоговым периодом.</w:t>
      </w:r>
    </w:p>
    <w:p w14:paraId="7377D33B" w14:textId="77777777" w:rsidR="00C90853" w:rsidRDefault="00E662A5">
      <w:pPr>
        <w:spacing w:before="240" w:after="240"/>
      </w:pPr>
      <w:r>
        <w:t>2. Уплата индивидуального подоходного налога производится в бюджет по месту нахождения земельного участка. </w:t>
      </w:r>
    </w:p>
    <w:p w14:paraId="56EF83F4" w14:textId="77777777" w:rsidR="00C90853" w:rsidRDefault="00E662A5">
      <w:pPr>
        <w:spacing w:before="240" w:after="240"/>
      </w:pPr>
      <w:r>
        <w:t> </w:t>
      </w:r>
    </w:p>
    <w:p w14:paraId="3DA61BDB" w14:textId="77777777" w:rsidR="00C90853" w:rsidRDefault="00E662A5">
      <w:pPr>
        <w:spacing w:before="240" w:after="240"/>
      </w:pPr>
      <w:r>
        <w:t>Статья 712. Сроки представления декларации для налогоплательщиков, применяющих СНР для крестьянских или фермерских хозяйств</w:t>
      </w:r>
    </w:p>
    <w:p w14:paraId="28876FD6" w14:textId="77777777" w:rsidR="00C90853" w:rsidRDefault="00E662A5">
      <w:pPr>
        <w:spacing w:before="240" w:after="240"/>
      </w:pPr>
      <w:r>
        <w:t> </w:t>
      </w:r>
    </w:p>
    <w:p w14:paraId="6EDA1EF5" w14:textId="77777777" w:rsidR="00C90853" w:rsidRDefault="00E662A5">
      <w:pPr>
        <w:spacing w:before="240" w:after="240"/>
      </w:pPr>
      <w:r>
        <w:t>1. В декларациидля налогоплательщиков, применяющих СНР для крестьянских или фермерских хозяйств, отражаются исчисленные суммы индивидуального подоходного налога, платы за пользование водными ресурсами поверхностных источников.</w:t>
      </w:r>
    </w:p>
    <w:p w14:paraId="40E2A260" w14:textId="77777777" w:rsidR="00C90853" w:rsidRDefault="00E662A5">
      <w:pPr>
        <w:spacing w:before="240" w:after="240"/>
      </w:pPr>
      <w:r>
        <w:t xml:space="preserve">2. </w:t>
      </w:r>
      <w:hyperlink r:id="rId472" w:history="1">
        <w:r>
          <w:rPr>
            <w:color w:val="0000EE"/>
            <w:u w:val="single" w:color="0000EE"/>
          </w:rPr>
          <w:t>Декларация</w:t>
        </w:r>
      </w:hyperlink>
      <w:r>
        <w:t xml:space="preserve"> для налогоплательщиков, применяющих СНР для крестьянских или фермерских хозяйств, представляется не позднее 31 марта налогового периода, следующего за отчетным налоговым периодом, в налоговые органы по месту нахождения земельного участка.</w:t>
      </w:r>
    </w:p>
    <w:p w14:paraId="517C2300" w14:textId="77777777" w:rsidR="00C90853" w:rsidRDefault="00E662A5">
      <w:pPr>
        <w:spacing w:before="240" w:after="240"/>
      </w:pPr>
      <w:r>
        <w:t> </w:t>
      </w:r>
    </w:p>
    <w:p w14:paraId="2257A6F2" w14:textId="77777777" w:rsidR="00C90853" w:rsidRDefault="00E662A5">
      <w:pPr>
        <w:spacing w:before="240" w:after="240"/>
      </w:pPr>
      <w:r>
        <w:rPr>
          <w:b/>
          <w:bCs/>
        </w:rPr>
        <w:t xml:space="preserve">РАЗДЕЛ 17. НАЛОГОВЫЕ ПРЕФЕРЕНЦИИ И ЛЬГОТЫ НА ОСНОВАНИИ ДОГОВОРОВ (КОНТРАКТОВ) </w:t>
      </w:r>
    </w:p>
    <w:p w14:paraId="17AC53A1" w14:textId="77777777" w:rsidR="00C90853" w:rsidRDefault="00E662A5">
      <w:pPr>
        <w:spacing w:before="240" w:after="240"/>
      </w:pPr>
      <w:r>
        <w:t> </w:t>
      </w:r>
    </w:p>
    <w:p w14:paraId="4911066E" w14:textId="77777777" w:rsidR="00C90853" w:rsidRDefault="00E662A5">
      <w:pPr>
        <w:spacing w:before="240" w:after="240"/>
      </w:pPr>
      <w:r>
        <w:rPr>
          <w:b/>
          <w:bCs/>
        </w:rPr>
        <w:t>ГЛАВА 79. НАЛОГООБЛОЖЕНИЕ ЛИЦ, ОСУЩЕСТВЛЯЮЩИХ ДЕЯТЕЛЬНОСТЬ НА ТЕРРИТОРИЯХ СПЕЦИАЛЬНЫХ ЭКОНОМИЧЕСКИХ ЗОН, УПРАВЛЯЮЩИХ КОМПАНИЙ СПЕЦИАЛЬНЫХ ЭКОНОМИЧЕСКИХ И ИНДУСТРИАЛЬНЫХ ЗОН</w:t>
      </w:r>
    </w:p>
    <w:p w14:paraId="2D30739E" w14:textId="77777777" w:rsidR="00C90853" w:rsidRDefault="00E662A5">
      <w:pPr>
        <w:spacing w:before="240" w:after="240"/>
      </w:pPr>
      <w:r>
        <w:t> </w:t>
      </w:r>
    </w:p>
    <w:p w14:paraId="36D03D14" w14:textId="77777777" w:rsidR="00C90853" w:rsidRDefault="00E662A5">
      <w:pPr>
        <w:spacing w:before="240" w:after="240"/>
      </w:pPr>
      <w:r>
        <w:rPr>
          <w:b/>
          <w:bCs/>
        </w:rPr>
        <w:t>Статья 713. Участникиспециальных экономических зон, применяющие налоговые преференции</w:t>
      </w:r>
    </w:p>
    <w:p w14:paraId="6DC40972" w14:textId="77777777" w:rsidR="00C90853" w:rsidRDefault="00E662A5">
      <w:pPr>
        <w:spacing w:before="240" w:after="240"/>
      </w:pPr>
      <w:r>
        <w:t> </w:t>
      </w:r>
    </w:p>
    <w:p w14:paraId="14AB4ACF" w14:textId="77777777" w:rsidR="00C90853" w:rsidRDefault="00E662A5">
      <w:pPr>
        <w:spacing w:before="240" w:after="240"/>
      </w:pPr>
      <w:r>
        <w:t>1. Для целей применения настоящего Кодексаи налоговых преференций организацией, осуществляющей деятельность на территории специальной экономической зоны, является юридическое лицо, соответствующее одновременно следующим условиям:</w:t>
      </w:r>
    </w:p>
    <w:p w14:paraId="0A61AC5D" w14:textId="77777777" w:rsidR="00C90853" w:rsidRDefault="00E662A5">
      <w:pPr>
        <w:spacing w:before="240" w:after="240"/>
      </w:pPr>
      <w:r>
        <w:t>1) является участником специальной экономической зоны в соответствии с законодательством Республики Казахстан о специальных экономических и индустриальных зонах;</w:t>
      </w:r>
    </w:p>
    <w:p w14:paraId="601E11FF" w14:textId="77777777" w:rsidR="00C90853" w:rsidRDefault="00E662A5">
      <w:pPr>
        <w:spacing w:before="240" w:after="240"/>
      </w:pPr>
      <w:r>
        <w:t>2) зарегистрировано в качестве налогоплательщика по месту нахождения в налоговом органе на территории специальной экономической зоны или в территориальном подразделении налогового органа, к компетенции которого относится территория специальной экономической зоны;</w:t>
      </w:r>
    </w:p>
    <w:p w14:paraId="7CA555E6" w14:textId="77777777" w:rsidR="00C90853" w:rsidRDefault="00E662A5">
      <w:pPr>
        <w:spacing w:before="240" w:after="240"/>
      </w:pPr>
      <w:r>
        <w:t>3) при наличии на территории специальной экономической зоны необходимой инфраструктуры и объектов, предназначенных для осуществления приоритетных видов деятельности, юридическое лицо не вправе иметь за пределами территории специальной экономической зоны филиалы и иные обособленные структурные подразделения, за исключением представительств;</w:t>
      </w:r>
    </w:p>
    <w:p w14:paraId="6DDD58D4" w14:textId="77777777" w:rsidR="00C90853" w:rsidRDefault="00E662A5">
      <w:pPr>
        <w:spacing w:before="240" w:after="240"/>
      </w:pPr>
      <w:r>
        <w:t>4) осуществляет на территории специальной экономической зоны приоритетный вид деятельности, соответствующий целям создания специальной экономической зоны.</w:t>
      </w:r>
    </w:p>
    <w:p w14:paraId="5FA5BC04" w14:textId="77777777" w:rsidR="00C90853" w:rsidRDefault="00E662A5">
      <w:pPr>
        <w:spacing w:before="240" w:after="240"/>
      </w:pPr>
      <w:r>
        <w:t>Определение приоритетных видов деятельности осуществляется в соответствии с общим классификатором видов экономической деятельности, утвержденным уполномоченным государственным органом, осуществляющим государственное регулирование в области технического регулирования.</w:t>
      </w:r>
    </w:p>
    <w:p w14:paraId="742AE128" w14:textId="77777777" w:rsidR="00C90853" w:rsidRDefault="00E662A5">
      <w:pPr>
        <w:spacing w:before="240" w:after="240"/>
      </w:pPr>
      <w:r>
        <w:t>Положения настоящего пункта не распространяются на лиц, указанных в пункте 3 настоящей статьи.</w:t>
      </w:r>
    </w:p>
    <w:p w14:paraId="2C0CB777" w14:textId="77777777" w:rsidR="00C90853" w:rsidRDefault="00E662A5">
      <w:pPr>
        <w:spacing w:before="240" w:after="240"/>
      </w:pPr>
      <w:r>
        <w:t> 3. Для целей применения настоящего Кодексаи налоговых преференций организацией или индивидуальным предпринимателем, осуществляющими деятельность на территории специальной экономической зоны, признается лицо, соответствующее одновременно следующим условиям:</w:t>
      </w:r>
    </w:p>
    <w:p w14:paraId="7EE7147D" w14:textId="77777777" w:rsidR="00C90853" w:rsidRDefault="00E662A5">
      <w:pPr>
        <w:spacing w:before="240" w:after="240"/>
      </w:pPr>
      <w:r>
        <w:t>1) является участником специальной экономической зоны, пределы которой полностью или частично совпадают с участками таможенной границы ЕАЭС, в соответствии с законодательством Республики Казахстан о специальных экономических и индустриальных зонах;</w:t>
      </w:r>
    </w:p>
    <w:p w14:paraId="0209EB76" w14:textId="77777777" w:rsidR="00C90853" w:rsidRDefault="00E662A5">
      <w:pPr>
        <w:spacing w:before="240" w:after="240"/>
      </w:pPr>
      <w:r>
        <w:t>2) зарегистрировано в качестве налогоплательщика по месту нахождения в налоговом органе на территории специальной экономической зоны, пределы которой полностью или частично совпадают с участками таможенной границы ЕАЭС, или в территориальном подразделении налогового органа, к компетенции которого относится территория специальной экономической зоны, пределы которой полностью или частично совпадают с участками таможенной границы ЕАЭС;</w:t>
      </w:r>
    </w:p>
    <w:p w14:paraId="519ABEA5" w14:textId="77777777" w:rsidR="00C90853" w:rsidRDefault="00E662A5">
      <w:pPr>
        <w:spacing w:before="240" w:after="240"/>
      </w:pPr>
      <w:r>
        <w:t>3) не имеет филиалов и иных обособленных структурных подразделений, за исключением представительств;</w:t>
      </w:r>
    </w:p>
    <w:p w14:paraId="3890A34D" w14:textId="77777777" w:rsidR="00C90853" w:rsidRDefault="00E662A5">
      <w:pPr>
        <w:spacing w:before="240" w:after="240"/>
      </w:pPr>
      <w:r>
        <w:t>4) осуществляет на территории специальной экономической зоны приоритетный вид деятельности, соответствующий целям создания специальной экономической зоны, пределы которой полностью или частично совпадают с участками таможенной границы ЕАЭС.</w:t>
      </w:r>
    </w:p>
    <w:p w14:paraId="1FD585E9" w14:textId="77777777" w:rsidR="00C90853" w:rsidRDefault="00E662A5">
      <w:pPr>
        <w:spacing w:before="240" w:after="240"/>
      </w:pPr>
      <w:r>
        <w:t>4. К организациям и индивидуальным предпринимателям, осуществляющим деятельность на территориях специальных экономических зон, не относятся:</w:t>
      </w:r>
    </w:p>
    <w:p w14:paraId="5D7EF351" w14:textId="77777777" w:rsidR="00C90853" w:rsidRDefault="00E662A5">
      <w:pPr>
        <w:spacing w:before="240" w:after="240"/>
      </w:pPr>
      <w:r>
        <w:t>1) недропользователи;</w:t>
      </w:r>
    </w:p>
    <w:p w14:paraId="6A4942B0" w14:textId="77777777" w:rsidR="00C90853" w:rsidRDefault="00E662A5">
      <w:pPr>
        <w:spacing w:before="240" w:after="240"/>
      </w:pPr>
      <w:r>
        <w:t>2) организации, производящие подакцизные товары, за исключением организаций, осуществляющих производство, сборку (комплектацию) подакцизных товаров, предусмотренных подпунктом 6) статьи 462 настоящего Кодекса;</w:t>
      </w:r>
    </w:p>
    <w:p w14:paraId="17905918" w14:textId="77777777" w:rsidR="00C90853" w:rsidRDefault="00E662A5">
      <w:pPr>
        <w:spacing w:before="240" w:after="240"/>
      </w:pPr>
      <w:r>
        <w:t>3) организации и индивидуальные предприниматели, применяющие специальные налоговые режимы;</w:t>
      </w:r>
    </w:p>
    <w:p w14:paraId="17B6AA90" w14:textId="77777777" w:rsidR="00C90853" w:rsidRDefault="00E662A5">
      <w:pPr>
        <w:spacing w:before="240" w:after="240"/>
      </w:pPr>
      <w:r>
        <w:t>5) организации, реализующие (реализовавшие) инвестиционный стратегический проект в соответствии с законодательством Республики Казахстан об инвестициях, заключившие соглашение об инвестициях, соглашение об инвестиционных обязательствах;</w:t>
      </w:r>
    </w:p>
    <w:p w14:paraId="55BA1CAB" w14:textId="77777777" w:rsidR="00C90853" w:rsidRDefault="00E662A5">
      <w:pPr>
        <w:spacing w:before="240" w:after="240"/>
      </w:pPr>
      <w:r>
        <w:t>6) организации, осуществляющие деятельность в сфере игорного бизнеса;</w:t>
      </w:r>
    </w:p>
    <w:p w14:paraId="5FEABB77" w14:textId="77777777" w:rsidR="00C90853" w:rsidRDefault="00E662A5">
      <w:pPr>
        <w:spacing w:before="240" w:after="240"/>
      </w:pPr>
      <w:r>
        <w:t>7) участники международного технологического парка«Астана Хаб»;</w:t>
      </w:r>
    </w:p>
    <w:p w14:paraId="4B269AEC" w14:textId="77777777" w:rsidR="00C90853" w:rsidRDefault="00E662A5">
      <w:pPr>
        <w:spacing w:before="240" w:after="240"/>
      </w:pPr>
      <w:r>
        <w:t>8) участники МФЦА.</w:t>
      </w:r>
    </w:p>
    <w:p w14:paraId="23122FA5" w14:textId="77777777" w:rsidR="00C90853" w:rsidRDefault="00E662A5">
      <w:pPr>
        <w:spacing w:before="240" w:after="240"/>
      </w:pPr>
      <w:r>
        <w:t>При этом в отношении специальной экономической зоны, пределы которой полностью или частично совпадают с участками таможенной границы ЕАЭС, к заявителям также не относятся иностранные физические и юридические лица.</w:t>
      </w:r>
    </w:p>
    <w:p w14:paraId="0BBA939A" w14:textId="77777777" w:rsidR="00C90853" w:rsidRDefault="00E662A5">
      <w:pPr>
        <w:spacing w:before="240" w:after="240"/>
      </w:pPr>
      <w:r>
        <w:t> </w:t>
      </w:r>
    </w:p>
    <w:p w14:paraId="0FBD3970" w14:textId="77777777" w:rsidR="00C90853" w:rsidRDefault="00E662A5">
      <w:pPr>
        <w:spacing w:before="240" w:after="240"/>
      </w:pPr>
      <w:r>
        <w:rPr>
          <w:b/>
          <w:bCs/>
        </w:rPr>
        <w:t>Статья 714. Особенности налогообложения на территории специальных экономических зон</w:t>
      </w:r>
    </w:p>
    <w:p w14:paraId="695143E5" w14:textId="77777777" w:rsidR="00C90853" w:rsidRDefault="00E662A5">
      <w:pPr>
        <w:spacing w:before="240" w:after="240"/>
      </w:pPr>
      <w:r>
        <w:t> </w:t>
      </w:r>
    </w:p>
    <w:p w14:paraId="6DA68999" w14:textId="77777777" w:rsidR="00C90853" w:rsidRDefault="00E662A5">
      <w:pPr>
        <w:spacing w:before="240" w:after="240"/>
      </w:pPr>
      <w:r>
        <w:t>1. Организация или индивидуальный предприниматель, осуществляющие деятельность на территории специальной экономической зоны, при определении суммы земельного налога, налога на имущество и платы за пользование земельными участками, подлежащей уплате в бюджет, по объектам налогообложения (объектам обложения), расположенным на территории специальной экономической зоны и используемым при осуществлении приоритетных видов деятельности, уменьшают суммы исчисленного налога и (или) платы на 100 процентов.</w:t>
      </w:r>
    </w:p>
    <w:p w14:paraId="28F99185" w14:textId="77777777" w:rsidR="00C90853" w:rsidRDefault="00E662A5">
      <w:pPr>
        <w:spacing w:before="240" w:after="240"/>
      </w:pPr>
      <w:r>
        <w:t>В целях настоящей главы уменьшение, предусмотренное частью первой настоящего пункта, является преференцией по налогам и плате.</w:t>
      </w:r>
    </w:p>
    <w:p w14:paraId="09505431" w14:textId="77777777" w:rsidR="00C90853" w:rsidRDefault="00E662A5">
      <w:pPr>
        <w:spacing w:before="240" w:after="240"/>
      </w:pPr>
      <w:r>
        <w:t>Преференции по налогам и плате применяются:</w:t>
      </w:r>
    </w:p>
    <w:p w14:paraId="69BA8A1B" w14:textId="77777777" w:rsidR="00C90853" w:rsidRDefault="00E662A5">
      <w:pPr>
        <w:spacing w:before="240" w:after="240"/>
      </w:pPr>
      <w:r>
        <w:t>по земельному налогу – с 1 числа месяца, в котором заключен договор об осуществлении деятельности в качестве участника специальной экономической зоны;</w:t>
      </w:r>
    </w:p>
    <w:p w14:paraId="34511164" w14:textId="77777777" w:rsidR="00C90853" w:rsidRDefault="00E662A5">
      <w:pPr>
        <w:spacing w:before="240" w:after="240"/>
      </w:pPr>
      <w:r>
        <w:t>по налогу на имущество – с даты возникновения объекта налогообложения, но не ранее даты заключения договора об осуществлении деятельности в качестве участника специальной экономической зоны;</w:t>
      </w:r>
    </w:p>
    <w:p w14:paraId="2514EC2B" w14:textId="77777777" w:rsidR="00C90853" w:rsidRDefault="00E662A5">
      <w:pPr>
        <w:spacing w:before="240" w:after="240"/>
      </w:pPr>
      <w:r>
        <w:t>по плате за пользование земельными участками – с первого числа месяца, в котором заключен договор об осуществлении деятельности в качестве участника специальной экономической зоны, до окончания срока действия договора временного возмездного землепользования (аренды), но не более срока действия специальной экономической зоны.</w:t>
      </w:r>
    </w:p>
    <w:p w14:paraId="2EB4E1FF" w14:textId="77777777" w:rsidR="00C90853" w:rsidRDefault="00E662A5">
      <w:pPr>
        <w:spacing w:before="240" w:after="240"/>
      </w:pPr>
      <w:r>
        <w:t>2. В случае использования объектов налогообложения (объекта обложения), расположенных на территории специальной экономической зоны, как при осуществлении приоритетных видов деятельности, так и при осуществлении иных видов деятельности сумма налога или платы, к которым применяются положения части первой пункта 1 настоящей статьи, определяется пропорционально удельному весу доходов от приоритетных видов деятельности к совокупному годовому доходу.</w:t>
      </w:r>
    </w:p>
    <w:p w14:paraId="6C4ECC33" w14:textId="77777777" w:rsidR="00C90853" w:rsidRDefault="00E662A5">
      <w:pPr>
        <w:spacing w:before="240" w:after="240"/>
      </w:pPr>
      <w:r>
        <w:t>3. В случае расторжения управляющей компанией специальной экономической зоны договора об осуществлении деятельности в качестве участника специальной экономической зоны в соответствии с законодательством Республики Казахстан о специальных экономических и индустриальных зонах преференции по налогам и плате аннулируются с даты начала налогового периода, в котором допущено нарушение, являющееся причиной для расторжения договора.</w:t>
      </w:r>
    </w:p>
    <w:p w14:paraId="25FCB531" w14:textId="77777777" w:rsidR="00C90853" w:rsidRDefault="00E662A5">
      <w:pPr>
        <w:spacing w:before="240" w:after="240"/>
      </w:pPr>
      <w:r>
        <w:t>Управляющая компания специальной экономической зоны в срок не позднее тридцати календарных дней с даты расторжения договора представляет сведения об участниках специальной экономической зоны, с которыми расторгнуты договора, с указанием даты нарушения, являвшегося причиной для расторжения договора, в налоговые органы по месту нахождения таких участников.</w:t>
      </w:r>
    </w:p>
    <w:p w14:paraId="6ABFEB98" w14:textId="77777777" w:rsidR="00C90853" w:rsidRDefault="00E662A5">
      <w:pPr>
        <w:spacing w:before="240" w:after="240"/>
      </w:pPr>
      <w:r>
        <w:t>При этом налогоплательщик обязан не позднее тридцати календарных дней с даты расторжения договора представить дополнительную налоговую отчетность за налоговый период, в котором допущено нарушение, являвшееся причиной для расторжения договора.</w:t>
      </w:r>
    </w:p>
    <w:p w14:paraId="5FBE1B68" w14:textId="77777777" w:rsidR="00C90853" w:rsidRDefault="00E662A5">
      <w:pPr>
        <w:spacing w:before="240" w:after="240"/>
      </w:pPr>
      <w:r>
        <w:t>4. Организация, осуществляющая деятельность на территории специальной экономической зоны, при определении суммы корпоративного подоходного налога, подлежащей уплате в бюджет, уменьшает сумму исчисленного в соответствии со статьей 302 настоящего Кодекса корпоративного подоходного налога на 100 процентов по доходам, полученным от реализации товаров, работ, услуг, являющихся результатом осуществления приоритетных видов деятельности, если иное не предусмотрено настоящим пунктом.</w:t>
      </w:r>
    </w:p>
    <w:p w14:paraId="1B2E41EB" w14:textId="77777777" w:rsidR="00C90853" w:rsidRDefault="00E662A5">
      <w:pPr>
        <w:spacing w:before="240" w:after="240"/>
      </w:pPr>
      <w:r>
        <w:t>При этом положение части первой настоящего пункта не применяется по доходам от реализации следующих объектов строительства, за исключением случаев, когда такая реализация входит в перечень приоритетных видов деятельности на территории специальной экономической зоны, пределы которой полностью или частично совпадают с участками таможенной границы ЕАЭС:</w:t>
      </w:r>
    </w:p>
    <w:p w14:paraId="58A3A5BE" w14:textId="77777777" w:rsidR="00C90853" w:rsidRDefault="00E662A5">
      <w:pPr>
        <w:spacing w:before="240" w:after="240"/>
      </w:pPr>
      <w:bookmarkStart w:id="1403" w:name="z12722"/>
      <w:r>
        <w:t>больниц, поликлиник, школ, детских садов, музеев, театров, высших и средних учебных заведений, библиотек, дворцов школьников, спортивных комплексов в соответствии с проектно-сметной документацией;</w:t>
      </w:r>
      <w:bookmarkEnd w:id="1403"/>
    </w:p>
    <w:p w14:paraId="191A4DE8" w14:textId="77777777" w:rsidR="00C90853" w:rsidRDefault="00E662A5">
      <w:pPr>
        <w:spacing w:before="240" w:after="240"/>
      </w:pPr>
      <w:bookmarkStart w:id="1404" w:name="z12723"/>
      <w:r>
        <w:t>инфраструктуры, административного и жилого комплексов в соответствии с проектно-сметной документацией.</w:t>
      </w:r>
      <w:bookmarkEnd w:id="1404"/>
    </w:p>
    <w:p w14:paraId="212B75A1" w14:textId="77777777" w:rsidR="00C90853" w:rsidRDefault="00E662A5">
      <w:pPr>
        <w:spacing w:before="240" w:after="240"/>
      </w:pPr>
      <w:r>
        <w:t>5. Индивидуальный предприниматель, осуществляющий деятельность в общеустановленном порядкена территории специальной экономической зоны, пределы которой полностью или частично совпадают с участками таможенной границы ЕАЭС, при определении суммы индивидуального подоходного налога, подлежащей уплате в бюджет, уменьшает сумму исчисленного индивидуального подоходного налога на 100 процентов.</w:t>
      </w:r>
    </w:p>
    <w:p w14:paraId="1B4C6BBF" w14:textId="77777777" w:rsidR="00C90853" w:rsidRDefault="00E662A5">
      <w:pPr>
        <w:spacing w:before="240" w:after="240"/>
      </w:pPr>
      <w:r>
        <w:t>6. Организация или индивидуальный предприниматель, осуществляющие деятельность на территории специальной экономической зоны, ведут раздельный налоговый учет объектов налогообложения и (или) объектов, связанных с налогообложением, в целях исчисления налоговых обязательств по соответствующему приоритетному виду деятельности и иным видам деятельности.</w:t>
      </w:r>
    </w:p>
    <w:p w14:paraId="5DCE3216" w14:textId="77777777" w:rsidR="00C90853" w:rsidRDefault="00E662A5">
      <w:pPr>
        <w:spacing w:before="240" w:after="240"/>
      </w:pPr>
      <w:r>
        <w:t>7. Доходы организации или индивидуального предпринимателя, осуществляющих деятельность на территории специальной экономической зоны, от осуществления иных видов деятельности, не относящихся к приоритетным, подлежат обложению корпоративным подоходным налогом или индивидуальным подоходным налогом в общеустановленном порядке.</w:t>
      </w:r>
    </w:p>
    <w:p w14:paraId="4A645C92" w14:textId="77777777" w:rsidR="00C90853" w:rsidRDefault="00E662A5">
      <w:pPr>
        <w:spacing w:before="240" w:after="240"/>
      </w:pPr>
      <w:r>
        <w:t>8. Организация, осуществляющая деятельность на территории специальной экономической зоны, не вправе применять другие положения настоящего Кодекса, предусматривающие уменьшение корпоративного подоходного налога, исчисленного в соответствии со статьей 302 настоящего Кодекса, на 100 процентов.</w:t>
      </w:r>
    </w:p>
    <w:p w14:paraId="07401A12" w14:textId="77777777" w:rsidR="00C90853" w:rsidRDefault="00E662A5">
      <w:pPr>
        <w:spacing w:before="240" w:after="240"/>
      </w:pPr>
      <w:r>
        <w:t>10. Управляющие компании специальных экономических и индустриальных зон при определении суммы земельного налога, налога на имущество и платы за пользование земельными участками, подлежащей уплате в бюджет, по объектам налогообложения (объектам обложения), используемым (планируемым к использованию) для обслуживания специальных экономических и индустриальных зон, уменьшают суммы исчисленного налога и платы на 100 процентов.</w:t>
      </w:r>
    </w:p>
    <w:p w14:paraId="4134CD86" w14:textId="77777777" w:rsidR="00C90853" w:rsidRDefault="00E662A5">
      <w:pPr>
        <w:spacing w:before="240" w:after="240"/>
      </w:pPr>
      <w:r>
        <w:t>11. Срок применения уменьшений сумм налогов и (или) платы на 100 процентов, предусмотренных пунктами 1, 4, и 5 настоящей статьи, осуществляется в зависимости от категорий, установленных законодательством Республики Казахстан о специальных экономических и индустриальных зонах, но не более срока действия договора об осуществлении деятельности и срока функционирования специальной экономической зоны:</w:t>
      </w:r>
    </w:p>
    <w:p w14:paraId="21BD753C" w14:textId="77777777" w:rsidR="00C90853" w:rsidRDefault="00E662A5">
      <w:pPr>
        <w:spacing w:before="240" w:after="240"/>
      </w:pPr>
      <w:r>
        <w:t>категории А – в течение 7 лет;</w:t>
      </w:r>
    </w:p>
    <w:p w14:paraId="7C473351" w14:textId="77777777" w:rsidR="00C90853" w:rsidRDefault="00E662A5">
      <w:pPr>
        <w:spacing w:before="240" w:after="240"/>
      </w:pPr>
      <w:r>
        <w:t>категории В – в течение 15 лет;</w:t>
      </w:r>
    </w:p>
    <w:p w14:paraId="5288B74A" w14:textId="77777777" w:rsidR="00C90853" w:rsidRDefault="00E662A5">
      <w:pPr>
        <w:spacing w:before="240" w:after="240"/>
      </w:pPr>
      <w:r>
        <w:t>категории С – в течение 25 лет.</w:t>
      </w:r>
    </w:p>
    <w:p w14:paraId="61EC7E4D" w14:textId="77777777" w:rsidR="00C90853" w:rsidRDefault="00E662A5">
      <w:pPr>
        <w:spacing w:before="240" w:after="240"/>
      </w:pPr>
      <w:r>
        <w:t>Положения части первой настоящего пункта применяются организацией и индивидуальным предпринимателем, осуществляющим деятельность на территории специальной экономической зоны, при заключении договора об осуществлении деятельности после 1 января 2024 года в соответствии с законодательством Республики Казахстан о специальных экономических и индустриальных зонах.</w:t>
      </w:r>
    </w:p>
    <w:p w14:paraId="48B649CE" w14:textId="77777777" w:rsidR="00C90853" w:rsidRDefault="00E662A5">
      <w:pPr>
        <w:spacing w:before="240" w:after="240"/>
      </w:pPr>
      <w:r>
        <w:t>11. Организации и индивидуальные предприниматели, осуществляющие деятельность на территориях специальных экономических зон, применяют порядок налогообложения налогом на добавленную стоимость, установленный разделом 10 настоящего Кодекса с учетом особенностей, установленных главой 45 настоящего Кодекса по определению необлагаемого оборота и необлагаемого импорта для участников специальных экономических зон.</w:t>
      </w:r>
    </w:p>
    <w:p w14:paraId="143A4B04" w14:textId="77777777" w:rsidR="00C90853" w:rsidRDefault="00E662A5">
      <w:pPr>
        <w:spacing w:before="240" w:after="240"/>
      </w:pPr>
      <w:r>
        <w:t>Обложение налогом на добавленную стоимость товаров, реализуемых на территорию специальной экономической зоны, а также порядок возврата превышения налога на добавленную стоимость по оборотам, облагаемым по нулевой ставке, производятся в порядке, определенном настоящим Кодексом, с учетом особенностей, предусмотренных настоящим разделом и статьями 389 и 391 настоящего Кодекса.</w:t>
      </w:r>
    </w:p>
    <w:p w14:paraId="1B5C9081" w14:textId="77777777" w:rsidR="00C90853" w:rsidRDefault="00E662A5">
      <w:pPr>
        <w:spacing w:before="240" w:after="240"/>
      </w:pPr>
      <w:r>
        <w:t>Организация, осуществляющая деятельность на территории специальной экономической зоны в рамках заключенного специального инвестиционного контракта с уполномоченным органом в области государственного стимулирования промышленности освобождается от налога на добавленную стоимость при импорте:</w:t>
      </w:r>
    </w:p>
    <w:p w14:paraId="4920533E" w14:textId="77777777" w:rsidR="00C90853" w:rsidRDefault="00E662A5">
      <w:pPr>
        <w:spacing w:before="240" w:after="240"/>
      </w:pPr>
      <w:r>
        <w:t>сырья и (или) материалов в составе транспортных средств и (или) сельскохозяйственной техники, а также их компонентов, помещенных под таможенную процедуру свободной таможенной зоны при соблюдении условий, установленных подпунктом 15) пункта 1 статьи 399 настоящего Кодекса;</w:t>
      </w:r>
    </w:p>
    <w:p w14:paraId="78265C12" w14:textId="77777777" w:rsidR="00C90853" w:rsidRDefault="00E662A5">
      <w:pPr>
        <w:spacing w:before="240" w:after="240"/>
      </w:pPr>
      <w:r>
        <w:t>товаров в составе готовой продукции, произведенной на территории специальной экономической зоны при соблюдении условий, предусмотренных пунктом 3 статьи 399 настоящего Кодекса.</w:t>
      </w:r>
    </w:p>
    <w:p w14:paraId="72A7039D" w14:textId="77777777" w:rsidR="00C90853" w:rsidRDefault="00E662A5">
      <w:pPr>
        <w:spacing w:before="240" w:after="240"/>
      </w:pPr>
      <w:r>
        <w:t>12. В случае внесения изменений и дополнений в налоговое законодательство Республики Казахстан после даты заключения договора об осуществлении деятельности в качестве участника специальной экономической зоны такая организация или индивидуальный предприниматель применяют положения настоящей главы, действовавшие на дату заключения такого договора, если такие изменения и дополнения предусматривают исключение и (или) изменение размеров уменьшения, применяемых при исчислении корпоративного подоходного налога, индивидуального подоходного налога, земельного налога, налога на имущество и платы за пользование земельными участками.</w:t>
      </w:r>
    </w:p>
    <w:p w14:paraId="0C429F97" w14:textId="77777777" w:rsidR="00C90853" w:rsidRDefault="00E662A5">
      <w:pPr>
        <w:spacing w:before="240" w:after="240"/>
      </w:pPr>
      <w:r>
        <w:t>Положения части первой настоящего пункта применяются в течение срока действия договора об осуществлении деятельности в качестве участника специальной экономической зоны, заключенного в соответствии с законодательством Республики Казахстан о специальных экономических и индустриальных зонах, но не более десяти лет со дня вступления в действие первого такого изменения и (или) дополнения.</w:t>
      </w:r>
    </w:p>
    <w:p w14:paraId="72F11994" w14:textId="77777777" w:rsidR="00C90853" w:rsidRDefault="00E662A5">
      <w:pPr>
        <w:spacing w:before="240" w:after="240"/>
      </w:pPr>
      <w:r>
        <w:t>Положения части первой настоящего пункта не применяются в случае расторжения органом управления специальной экономической зоны договора об осуществлении деятельности в качестве участника специальной экономической зоны в одностороннем порядке в соответствии с законодательством Республики Казахстан о специальных экономических и индустриальных зонах.</w:t>
      </w:r>
    </w:p>
    <w:p w14:paraId="266F25AC" w14:textId="77777777" w:rsidR="00C90853" w:rsidRDefault="00E662A5">
      <w:pPr>
        <w:spacing w:before="240" w:after="240"/>
      </w:pPr>
      <w:r>
        <w:t> </w:t>
      </w:r>
    </w:p>
    <w:p w14:paraId="11050856" w14:textId="77777777" w:rsidR="00C90853" w:rsidRDefault="00E662A5">
      <w:pPr>
        <w:spacing w:before="240" w:after="240"/>
      </w:pPr>
      <w:r>
        <w:rPr>
          <w:b/>
          <w:bCs/>
        </w:rPr>
        <w:t>ГЛАВА 80. НАЛОГОВЫЕ ПРЕФЕРЕНЦИИ ПО ИНВЕСТИЦИОННЫМ КОНТРАКТАМ</w:t>
      </w:r>
    </w:p>
    <w:p w14:paraId="091D7E59" w14:textId="77777777" w:rsidR="00C90853" w:rsidRDefault="00E662A5">
      <w:pPr>
        <w:spacing w:before="240" w:after="240"/>
      </w:pPr>
      <w:r>
        <w:t> </w:t>
      </w:r>
    </w:p>
    <w:p w14:paraId="4B84CB29" w14:textId="77777777" w:rsidR="00C90853" w:rsidRDefault="00E662A5">
      <w:pPr>
        <w:spacing w:before="240" w:after="240"/>
      </w:pPr>
      <w:r>
        <w:rPr>
          <w:b/>
          <w:bCs/>
        </w:rPr>
        <w:t>Статья 715. Налогообложение лиц, заключивших соглашение об инвестициях</w:t>
      </w:r>
    </w:p>
    <w:p w14:paraId="4072D1E4" w14:textId="77777777" w:rsidR="00C90853" w:rsidRDefault="00E662A5">
      <w:pPr>
        <w:spacing w:before="240" w:after="240"/>
      </w:pPr>
      <w:r>
        <w:t> </w:t>
      </w:r>
    </w:p>
    <w:p w14:paraId="0FEAE42F" w14:textId="77777777" w:rsidR="00C90853" w:rsidRDefault="00E662A5">
      <w:pPr>
        <w:spacing w:before="240" w:after="240"/>
      </w:pPr>
      <w:r>
        <w:t>1. Для целей настоящего Кодекса лицом, заключившим соглашение об инвестициях, является юридическое лицо, соответствующее одновременно следующим условиям:</w:t>
      </w:r>
    </w:p>
    <w:p w14:paraId="41409612" w14:textId="77777777" w:rsidR="00C90853" w:rsidRDefault="00E662A5">
      <w:pPr>
        <w:spacing w:before="240" w:after="240"/>
      </w:pPr>
      <w:r>
        <w:t>1) заключено в соответствии с Предпринимательским кодексом Республики Казахстан соглашение об инвестициях, предусматривающее преференции по налогам;</w:t>
      </w:r>
    </w:p>
    <w:p w14:paraId="65CA16D0" w14:textId="77777777" w:rsidR="00C90853" w:rsidRDefault="00E662A5">
      <w:pPr>
        <w:spacing w:before="240" w:after="240"/>
      </w:pPr>
      <w:r>
        <w:t>2) реализует инвестиционный проект по виду деятельности, предусмотренному в соглашении об инвестициях.</w:t>
      </w:r>
    </w:p>
    <w:p w14:paraId="14DA2772" w14:textId="77777777" w:rsidR="00C90853" w:rsidRDefault="00E662A5">
      <w:pPr>
        <w:spacing w:before="240" w:after="240"/>
      </w:pPr>
      <w:r>
        <w:t>2. Соглашение об инвестициях при соблюдении условий, предусмотренных статьей 712-1 настоящего Кодекса, может предусматривать следующие преференции:</w:t>
      </w:r>
    </w:p>
    <w:p w14:paraId="1027F9E3" w14:textId="77777777" w:rsidR="00C90853" w:rsidRDefault="00E662A5">
      <w:pPr>
        <w:spacing w:before="240" w:after="240"/>
      </w:pPr>
      <w:r>
        <w:t>1) уменьшение корпоративного подоходного налога, исчисленного в соответствии со статьей 302 настоящего Кодекса, на 100 процентов по доходам от реализации инвестиционного проекта по видам деятельности, определенным соглашением об инвестициях, полученным посредством эксплуатации фиксированных активов, которые были введены как новые производства, расширены или обновлены в рамках соглашения об инвестициях;</w:t>
      </w:r>
    </w:p>
    <w:p w14:paraId="68AA3927" w14:textId="77777777" w:rsidR="00C90853" w:rsidRDefault="00E662A5">
      <w:pPr>
        <w:spacing w:before="240" w:after="240"/>
      </w:pPr>
      <w:r>
        <w:t>2) применение коэффициента 0 при исчислении земельного налога по земельным участкам, используемым для реализации инвестиционного проекта;</w:t>
      </w:r>
    </w:p>
    <w:p w14:paraId="655F7624" w14:textId="77777777" w:rsidR="00C90853" w:rsidRDefault="00E662A5">
      <w:pPr>
        <w:spacing w:before="240" w:after="240"/>
      </w:pPr>
      <w:r>
        <w:t>3) применение ставки 0 процента к налоговой базе при исчислении налога на имущество по объектам, используемым для реализации инвестиционного проекта;</w:t>
      </w:r>
    </w:p>
    <w:p w14:paraId="1A442F47" w14:textId="77777777" w:rsidR="00C90853" w:rsidRDefault="00E662A5">
      <w:pPr>
        <w:spacing w:before="240" w:after="240"/>
      </w:pPr>
      <w:r>
        <w:t>4) освобождение импорта сырья и (или) материалов от налога на добавленную стоимость в рамках инвестиционного контракта для инвестиционного проекта по перечню сырья и (или) материалов, требуемых для введения в эксплуатацию новых долгосрочных активов, по утверждаемому перечню уполномоченным органом по инвестициям на основании рабочей программы;</w:t>
      </w:r>
    </w:p>
    <w:p w14:paraId="44D6755C" w14:textId="77777777" w:rsidR="00C90853" w:rsidRDefault="00E662A5">
      <w:pPr>
        <w:spacing w:before="240" w:after="240"/>
      </w:pPr>
      <w:r>
        <w:t>5) стабильность размера коэффициента, ставок и размера уменьшения налогов, предусмотренных настоящей статьей на период с даты заключения контракта до даты окончания сроков преференций по налогам в рамках инвестиционного проекта.</w:t>
      </w:r>
    </w:p>
    <w:p w14:paraId="72611798" w14:textId="77777777" w:rsidR="00C90853" w:rsidRDefault="00E662A5">
      <w:pPr>
        <w:spacing w:before="240" w:after="240"/>
      </w:pPr>
      <w:r>
        <w:t>3. Предельный срок применения преференций по налогам, предусмотренных пунктом 2 настоящей статьи:</w:t>
      </w:r>
    </w:p>
    <w:p w14:paraId="11D325DF" w14:textId="77777777" w:rsidR="00C90853" w:rsidRDefault="00E662A5">
      <w:pPr>
        <w:numPr>
          <w:ilvl w:val="0"/>
          <w:numId w:val="96"/>
        </w:numPr>
        <w:spacing w:before="240" w:after="240"/>
        <w:ind w:hanging="329"/>
      </w:pPr>
      <w:r>
        <w:t>по корпоративному подоходному налогу, в зависимости от условий соглашения - </w:t>
      </w:r>
    </w:p>
    <w:p w14:paraId="6C609508" w14:textId="77777777" w:rsidR="00C90853" w:rsidRDefault="00E662A5">
      <w:pPr>
        <w:spacing w:before="240" w:after="240"/>
      </w:pPr>
      <w:r>
        <w:t>по созданию новых производств начинается с 1 января года, в котором заключено такое соглашение, и заканчивается не позднее десяти последовательных лет, которые исчисляются начиная с 1 января года, следующего за годом, в котором заключено соглашение;</w:t>
      </w:r>
    </w:p>
    <w:p w14:paraId="50423683" w14:textId="77777777" w:rsidR="00C90853" w:rsidRDefault="00E662A5">
      <w:pPr>
        <w:spacing w:before="240" w:after="240"/>
      </w:pPr>
      <w:r>
        <w:t>по расширению и (или) обновлению действующих производств  начинается с 1 января года, следующего за годом, в котором произведен ввод в эксплуатацию последнего фиксированного актива, выпускающего продукцию, в рамках соглашения об инвестициях и заканчивается не позднее трех последовательных лет.</w:t>
      </w:r>
    </w:p>
    <w:p w14:paraId="17321AEE" w14:textId="77777777" w:rsidR="00C90853" w:rsidRDefault="00E662A5">
      <w:pPr>
        <w:spacing w:before="240" w:after="240"/>
      </w:pPr>
      <w:r>
        <w:t>в случае если соглашением предусматривается расширение и (или) обновления действующих производств нескольких фиксированных активов, то предельный срок применения преференции определяется по каждому фиксированному активу;</w:t>
      </w:r>
    </w:p>
    <w:p w14:paraId="783FE00B" w14:textId="77777777" w:rsidR="00C90853" w:rsidRDefault="00E662A5">
      <w:pPr>
        <w:spacing w:before="240" w:after="240"/>
      </w:pPr>
      <w:r>
        <w:t>3) по расширению и (или) обновлению действующих производств при поэтапном вводе фиксированных активов, выпускающих продукцию, предусмотренном инвестиционным контрактом на реализацию инвестиционного приоритетного проекта:</w:t>
      </w:r>
    </w:p>
    <w:p w14:paraId="4583000E" w14:textId="77777777" w:rsidR="00C90853" w:rsidRDefault="00E662A5">
      <w:pPr>
        <w:spacing w:before="240" w:after="240"/>
      </w:pPr>
      <w:r>
        <w:t>начинается с 1 января года, следующего за годом, в котором произведен ввод в эксплуатацию фиксированного актива, выпускающего продукцию, в рамках инвестиционного контракта;</w:t>
      </w:r>
    </w:p>
    <w:p w14:paraId="4DA5EEE1" w14:textId="77777777" w:rsidR="00C90853" w:rsidRDefault="00E662A5">
      <w:pPr>
        <w:spacing w:before="240" w:after="240"/>
      </w:pPr>
      <w:r>
        <w:t>заканчивается не позднее трех последовательных лет, которые исчисляются начиная с 1 января года, следующего за годом, в котором произведен ввод фиксированного актива, выпускающего продукцию, введенного в эксплуатацию в рамках инвестиционного контракта.</w:t>
      </w:r>
    </w:p>
    <w:p w14:paraId="71CA06C0" w14:textId="77777777" w:rsidR="00C90853" w:rsidRDefault="00E662A5">
      <w:pPr>
        <w:spacing w:before="240" w:after="240"/>
      </w:pPr>
      <w:r>
        <w:t>Предельный срок применяется в отношении каждого фиксированного актива, выпускающего продукцию и предусмотренного в инвестиционном контракте на реализацию инвестиционного приоритетного проекта по расширению и (или) обновлению действующих производств.</w:t>
      </w:r>
    </w:p>
    <w:p w14:paraId="6E71EBDC" w14:textId="77777777" w:rsidR="00C90853" w:rsidRDefault="00E662A5">
      <w:pPr>
        <w:spacing w:before="240" w:after="240"/>
      </w:pPr>
      <w:r>
        <w:t>2) по земельному налогу - начинается с 1 числа месяца, в котором заключено соглашение, и заканчивается не позднее десяти последовательных лет, которые исчисляются начиная с 1 января года, следующего за годом, в котором заключено такое соглашение;</w:t>
      </w:r>
    </w:p>
    <w:p w14:paraId="2372375B" w14:textId="77777777" w:rsidR="00C90853" w:rsidRDefault="00E662A5">
      <w:pPr>
        <w:spacing w:before="240" w:after="240"/>
      </w:pPr>
      <w:r>
        <w:t>3) по налогу на имущество - начинается с 1 числа месяца, в котором первый актив учтен в составе основных средств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и (или) заканчивается не позднее восьми последовательных лет, которые исчисляются начиная с 1 января года, следующего за годом, в котором первый актив учтен в составе основных средств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6FC26F34" w14:textId="77777777" w:rsidR="00C90853" w:rsidRDefault="00E662A5">
      <w:pPr>
        <w:spacing w:before="240" w:after="240"/>
      </w:pPr>
      <w:r>
        <w:t>3-1. Срок применения инвестиционных преференций по налогам, указанным в пунктах 2 и 3 настоящей статьи,  предусматриваетсяв зависимости от стоимости проекта и вида осуществляемой деятельности по категориям инвестирования, но не более 10 лет в соответствии с порядком, утвержденным уполномоченным органом по инвестициям по согласованию с уполномоченными органами в области государственного стимулирования промышленности и в области налоговой политики.</w:t>
      </w:r>
    </w:p>
    <w:p w14:paraId="1131133B" w14:textId="77777777" w:rsidR="00C90853" w:rsidRDefault="00E662A5">
      <w:pPr>
        <w:spacing w:before="240" w:after="240"/>
      </w:pPr>
      <w:r>
        <w:t>4. Освобождение импорта сырья и (или) материалов от налога на добавленную стоимость предоставляется на основании инвестиционного проекта в соответствии с подпункома 14) пункта 1 статьи 399 настоящего Кодекса</w:t>
      </w:r>
    </w:p>
    <w:p w14:paraId="22BB834B" w14:textId="77777777" w:rsidR="00C90853" w:rsidRDefault="00E662A5">
      <w:pPr>
        <w:spacing w:before="240" w:after="240"/>
      </w:pPr>
      <w:r>
        <w:t>4. Лицо, заключившее соглашение об инвестициях, ведет раздельный налоговый учет объектов налогообложения и (или) объектов, связанных с налогообложением, в целях исчисления налоговых обязательств</w:t>
      </w:r>
    </w:p>
    <w:p w14:paraId="0EA8AB51" w14:textId="77777777" w:rsidR="00C90853" w:rsidRDefault="00E662A5">
      <w:pPr>
        <w:spacing w:before="240" w:after="240"/>
      </w:pPr>
      <w:r>
        <w:t>6. Лицо, заключившее соглашение об инвестициях, не вправе применять другие положения настоящего Кодекса, предусматривающие уменьшение корпоративного подоходного налога, применение пониженных ставок и коэффициентов при исчислении налога на имущество и земельного налога.</w:t>
      </w:r>
    </w:p>
    <w:p w14:paraId="77C0F872" w14:textId="77777777" w:rsidR="00C90853" w:rsidRDefault="00E662A5">
      <w:pPr>
        <w:spacing w:before="240" w:after="240"/>
      </w:pPr>
      <w:r>
        <w:t>7. Если изменения и (или) дополнения налогового законодательства Республики Казахстан предусматривают увеличение коэффициентов и (или) ставок, применяемых при исчислении земельного налога и (или) налога на имущество, либо изменение размера уменьшения при исчислении корпоративного подоходного налога, лицо, заключившее соглашение об инвестициях, определяет налоговые обязательства по деятельности в рамках инвестиционного проекта с применением коэффициентов и (или) по ставкам, а также применяет размер уменьшения при исчислении корпоративного подоходного налога, которые действовали на дату заключения соглашения об инвестициях.</w:t>
      </w:r>
    </w:p>
    <w:p w14:paraId="41082C31" w14:textId="77777777" w:rsidR="00C90853" w:rsidRDefault="00E662A5">
      <w:pPr>
        <w:spacing w:before="240" w:after="240"/>
      </w:pPr>
      <w:r>
        <w:t>8. При досрочном прекращении действия соглашения об инвестициях преференции по налогам и гарантия стабильности налогового законодательства Республики Казахстан аннулируются с даты его заключения.</w:t>
      </w:r>
    </w:p>
    <w:p w14:paraId="71943A86" w14:textId="77777777" w:rsidR="00C90853" w:rsidRDefault="00E662A5">
      <w:pPr>
        <w:spacing w:before="240" w:after="240"/>
      </w:pPr>
      <w:r>
        <w:t>В случае, указанном в части первой настоящего пункта, налогоплательщик обязан не позднее тридцати календарных дней с даты расторжения соглашения об инвестициях представить дополнительную налоговую отчетность за налоговые периоды, начиная с даты заключения данного соглашения до даты его расторжения включительно.</w:t>
      </w:r>
    </w:p>
    <w:p w14:paraId="5E962801" w14:textId="77777777" w:rsidR="00C90853" w:rsidRDefault="00E662A5">
      <w:pPr>
        <w:spacing w:before="240" w:after="240"/>
      </w:pPr>
      <w:r>
        <w:t> </w:t>
      </w:r>
    </w:p>
    <w:p w14:paraId="41899BFC" w14:textId="77777777" w:rsidR="00C90853" w:rsidRDefault="00E662A5">
      <w:pPr>
        <w:spacing w:before="240" w:after="240"/>
      </w:pPr>
      <w:r>
        <w:rPr>
          <w:b/>
          <w:bCs/>
        </w:rPr>
        <w:t>Статья 716. Налогообложение лиц, заключивших соглашение об инвестиционных обязательствах</w:t>
      </w:r>
    </w:p>
    <w:p w14:paraId="5731E26B" w14:textId="77777777" w:rsidR="00C90853" w:rsidRDefault="00E662A5">
      <w:pPr>
        <w:spacing w:before="240" w:after="240"/>
      </w:pPr>
      <w:r>
        <w:t> </w:t>
      </w:r>
    </w:p>
    <w:p w14:paraId="2FC814D7" w14:textId="77777777" w:rsidR="00C90853" w:rsidRDefault="00E662A5">
      <w:pPr>
        <w:spacing w:before="240" w:after="240"/>
      </w:pPr>
      <w:r>
        <w:t>1. Для целей настоящего Кодекса лицом, заключившим соглашение об инвестиционных обязательствах, является юридическое лицо, соответствующее одновременно следующим условиям:</w:t>
      </w:r>
    </w:p>
    <w:p w14:paraId="29D43A26" w14:textId="77777777" w:rsidR="00C90853" w:rsidRDefault="00E662A5">
      <w:pPr>
        <w:spacing w:before="240" w:after="240"/>
      </w:pPr>
      <w:r>
        <w:t>1) в соответствии с Предпринимательским кодексом Республики Казахстан заключено соглашение об инвестиционных обязательствах с Правительством Республики Казахстан;</w:t>
      </w:r>
    </w:p>
    <w:p w14:paraId="4DC78691" w14:textId="77777777" w:rsidR="00C90853" w:rsidRDefault="00E662A5">
      <w:pPr>
        <w:spacing w:before="240" w:after="240"/>
      </w:pPr>
      <w:r>
        <w:t>2) является товаропроизводителем, за исключением недропользователей, добывающих углеводородные полезные ископаемые, и производителей нефтепродуктов. Под товаропроизводителем для целей настоящей главы понимается юридическое лицо, у которого не менее семидесяти процентов в совокупном годовом доходе за год, предшествовавший году подачи заявки на заключение соглашения об инвестиционных обязательствах, составляет доход от реализации товаров собственного производства либо от реализации добытых таким лицом полезных ископаемых и (или) продукции, полученной в результате переработки таким лицом полезных ископаемых;</w:t>
      </w:r>
    </w:p>
    <w:p w14:paraId="7A823C71" w14:textId="77777777" w:rsidR="00C90853" w:rsidRDefault="00E662A5">
      <w:pPr>
        <w:spacing w:before="240" w:after="240"/>
      </w:pPr>
      <w:r>
        <w:t>3) является субъектом крупного или среднего предпринимательства в соответствии с Предпринимательским кодексом Республики Казахстан;</w:t>
      </w:r>
    </w:p>
    <w:p w14:paraId="7155BE19" w14:textId="77777777" w:rsidR="00C90853" w:rsidRDefault="00E662A5">
      <w:pPr>
        <w:spacing w:before="240" w:after="240"/>
      </w:pPr>
      <w:r>
        <w:t>4) не осуществляет деятельность по производству подакцизных товаров;</w:t>
      </w:r>
    </w:p>
    <w:p w14:paraId="016AB973" w14:textId="77777777" w:rsidR="00C90853" w:rsidRDefault="00E662A5">
      <w:pPr>
        <w:spacing w:before="240" w:after="240"/>
      </w:pPr>
      <w:r>
        <w:t>5) не применяет специальные налоговые режимы.</w:t>
      </w:r>
    </w:p>
    <w:p w14:paraId="765927B2" w14:textId="77777777" w:rsidR="00C90853" w:rsidRDefault="00E662A5">
      <w:pPr>
        <w:spacing w:before="240" w:after="240"/>
      </w:pPr>
      <w:r>
        <w:t>2. Если иное не установлено пунктом 3 настоящей статьи, исчисление налогов и платежей в бюджет налогоплательщиками, заключившими соглашение об инвестиционных обязательствах в соответствии с Предпринимательским кодексом Республики Казахстан, осуществляется в соответствии с налоговым режимом, действующим на момент заключения указанного соглашения, в течение десяти лет начиная с 1 января года, в котором заключено такое соглашение (гарантия стабильности налогового законодательства Республики Казахстан).</w:t>
      </w:r>
    </w:p>
    <w:p w14:paraId="5554DD56" w14:textId="77777777" w:rsidR="00C90853" w:rsidRDefault="00E662A5">
      <w:pPr>
        <w:spacing w:before="240" w:after="240"/>
      </w:pPr>
      <w:r>
        <w:t>3. Налогоплательщик (налоговый агент), заключивший соглашение об инвестиционных обязательствах в соответствии с Предпринимательским кодексом Республики Казахстан, осуществляет исчисление налогового обязательства в соответствии с налоговым режимом, действующим на момент возникновения такого обязательства, по следующим налогам и платежам в бюджет:</w:t>
      </w:r>
    </w:p>
    <w:p w14:paraId="33BC136B" w14:textId="77777777" w:rsidR="00C90853" w:rsidRDefault="00E662A5">
      <w:pPr>
        <w:spacing w:before="240" w:after="240"/>
      </w:pPr>
      <w:r>
        <w:t>налогу на добавленную стоимость;</w:t>
      </w:r>
    </w:p>
    <w:p w14:paraId="5141CE48" w14:textId="77777777" w:rsidR="00C90853" w:rsidRDefault="00E662A5">
      <w:pPr>
        <w:spacing w:before="240" w:after="240"/>
      </w:pPr>
      <w:r>
        <w:t>акцизу;</w:t>
      </w:r>
    </w:p>
    <w:p w14:paraId="649374E6" w14:textId="77777777" w:rsidR="00C90853" w:rsidRDefault="00E662A5">
      <w:pPr>
        <w:spacing w:before="240" w:after="240"/>
      </w:pPr>
      <w:r>
        <w:t>плате за эмиссии в окружающую среду;</w:t>
      </w:r>
    </w:p>
    <w:p w14:paraId="07F8861B" w14:textId="77777777" w:rsidR="00C90853" w:rsidRDefault="00E662A5">
      <w:pPr>
        <w:spacing w:before="240" w:after="240"/>
      </w:pPr>
      <w:r>
        <w:t>индивидуальному подоходному налогу;</w:t>
      </w:r>
    </w:p>
    <w:p w14:paraId="643D7886" w14:textId="77777777" w:rsidR="00C90853" w:rsidRDefault="00E662A5">
      <w:pPr>
        <w:spacing w:before="240" w:after="240"/>
      </w:pPr>
      <w:r>
        <w:t>корпоративному подоходному налогу, удерживаемому у источника выплаты.</w:t>
      </w:r>
    </w:p>
    <w:p w14:paraId="254587CB" w14:textId="77777777" w:rsidR="00C90853" w:rsidRDefault="00E662A5">
      <w:pPr>
        <w:spacing w:before="240" w:after="240"/>
      </w:pPr>
      <w:r>
        <w:t>4. При досрочном прекращении действия соглашения об инвестиционных обязательствах гарантия стабильности налогового законодательства Республики Казахстан, предусмотренная статьей 712-5 настоящего Кодекса, аннулируется с даты его заключения, за исключением случая, предусмотренного частью третьей настоящего пункта.</w:t>
      </w:r>
    </w:p>
    <w:p w14:paraId="77774BC9" w14:textId="77777777" w:rsidR="00C90853" w:rsidRDefault="00E662A5">
      <w:pPr>
        <w:spacing w:before="240" w:after="240"/>
      </w:pPr>
      <w:r>
        <w:t>В случае, указанном в части первой настоящего пункта, налогоплательщик обязан не позднее тридцати календарных дней с даты расторжения соглашения об инвестиционных обязательствах представить дополнительную налоговую отчетность за налоговые периоды, начиная с даты заключения данного соглашения до даты его расторжения включительно.</w:t>
      </w:r>
    </w:p>
    <w:p w14:paraId="36A36471" w14:textId="77777777" w:rsidR="00C90853" w:rsidRDefault="00E662A5">
      <w:pPr>
        <w:spacing w:before="240" w:after="240"/>
      </w:pPr>
      <w:r>
        <w:t>В случае, если на момент прекращения действия соглашения об инвестиционных обязательствах профинансировано не менее девяноста процентов суммы, предусмотренной Предпринимательским кодексом Республики Казахстан для таких соглашений, гарантия стабильности налогового законодательства Республики Казахстан, предусмотренная статьей 712-5 настоящего Кодекса, аннулируется с 1 января года, в котором прекращено действие соглашения об инвестиционных обязательствах.</w:t>
      </w:r>
    </w:p>
    <w:p w14:paraId="355117CC" w14:textId="77777777" w:rsidR="00C90853" w:rsidRDefault="00E662A5">
      <w:pPr>
        <w:spacing w:before="240" w:after="240"/>
      </w:pPr>
      <w:r>
        <w:t>5. В случае отмены отдельных видов налогов и платежей в бюджет, действовавших на момент заключения соглашения об инвестиционных обязательствах, налогоплательщик продолжает производить их уплату в бюджет в порядке и размерах, предусмотренных налоговым законодательством Республики Казахстан, действовавшим на момент заключения такого соглашения.</w:t>
      </w:r>
    </w:p>
    <w:p w14:paraId="030AB14C" w14:textId="77777777" w:rsidR="00C90853" w:rsidRDefault="00E662A5">
      <w:pPr>
        <w:spacing w:before="240" w:after="240"/>
      </w:pPr>
      <w:r>
        <w:t> </w:t>
      </w:r>
    </w:p>
    <w:p w14:paraId="4C406F53" w14:textId="77777777" w:rsidR="00C90853" w:rsidRDefault="00E662A5">
      <w:pPr>
        <w:spacing w:before="240" w:after="240"/>
      </w:pPr>
      <w:r>
        <w:rPr>
          <w:b/>
          <w:bCs/>
        </w:rPr>
        <w:t>ГЛАВА 81. НАЛОГОВЫЕ ПРЕФЕРЕНЦИИ УЧАСТНИКОВ МЕЖДУНАРОДНОГО ТЕХНОЛОГИЧЕСКОГО ПАРКА «АСТАНА ХАБ»</w:t>
      </w:r>
    </w:p>
    <w:p w14:paraId="5EFB9E44" w14:textId="77777777" w:rsidR="00C90853" w:rsidRDefault="00E662A5">
      <w:pPr>
        <w:spacing w:before="240" w:after="240"/>
      </w:pPr>
      <w:r>
        <w:t> </w:t>
      </w:r>
    </w:p>
    <w:p w14:paraId="75F382BF" w14:textId="77777777" w:rsidR="00C90853" w:rsidRDefault="00E662A5">
      <w:pPr>
        <w:spacing w:before="240" w:after="240"/>
      </w:pPr>
      <w:r>
        <w:rPr>
          <w:b/>
          <w:bCs/>
        </w:rPr>
        <w:t>Статья 717. Налогообложение участников международного технологического парка «Астана Хаб»</w:t>
      </w:r>
    </w:p>
    <w:p w14:paraId="19EBD6BF" w14:textId="77777777" w:rsidR="00C90853" w:rsidRDefault="00E662A5">
      <w:pPr>
        <w:spacing w:before="240" w:after="240"/>
      </w:pPr>
      <w:r>
        <w:t> </w:t>
      </w:r>
    </w:p>
    <w:p w14:paraId="079A0C85" w14:textId="77777777" w:rsidR="00C90853" w:rsidRDefault="00E662A5">
      <w:pPr>
        <w:numPr>
          <w:ilvl w:val="0"/>
          <w:numId w:val="97"/>
        </w:numPr>
        <w:spacing w:before="240" w:after="240"/>
        <w:ind w:hanging="329"/>
      </w:pPr>
      <w:r>
        <w:t>Участники международного технологического парка «Астана Хаб», соответствующие условиям, предусмотренным статьей 4-1 настоящего Кодекса применяют следующие налоговые преференции:</w:t>
      </w:r>
    </w:p>
    <w:p w14:paraId="3BDF0775" w14:textId="77777777" w:rsidR="00C90853" w:rsidRDefault="00E662A5">
      <w:pPr>
        <w:numPr>
          <w:ilvl w:val="0"/>
          <w:numId w:val="98"/>
        </w:numPr>
        <w:spacing w:before="240" w:after="240"/>
        <w:ind w:hanging="329"/>
      </w:pPr>
      <w:r>
        <w:t>уменьшение исчисленной суммы корпоративного подоходного налога на 100 процентов в порядке, установленном параграфом 1 настоящей главы;</w:t>
      </w:r>
    </w:p>
    <w:p w14:paraId="762DF5BB" w14:textId="77777777" w:rsidR="00C90853" w:rsidRDefault="00E662A5">
      <w:pPr>
        <w:spacing w:before="240" w:after="240"/>
      </w:pPr>
      <w:r>
        <w:t>2)освобождение от налога на добавленную стоимость оборотов по реализации товаров, производимых и реализуемых участниками международного технологического парка «Астана-Хаб» в соответствии с подпунктом 45) статьи 394 настоящего Кодекса;</w:t>
      </w:r>
    </w:p>
    <w:p w14:paraId="5C390C28" w14:textId="77777777" w:rsidR="00C90853" w:rsidRDefault="00E662A5">
      <w:pPr>
        <w:numPr>
          <w:ilvl w:val="0"/>
          <w:numId w:val="99"/>
        </w:numPr>
        <w:spacing w:before="240"/>
        <w:ind w:hanging="329"/>
      </w:pPr>
      <w:r>
        <w:t>освобождение от налога на добавленную стоимость оборотов по реализации работ и услуг, реализуемых участниками международного технологического парка «Астана-Хаб» в соответствии с подпунктом 46) статьи 394 настоящего Кодекса;</w:t>
      </w:r>
    </w:p>
    <w:p w14:paraId="139432E0" w14:textId="77777777" w:rsidR="00C90853" w:rsidRDefault="00E662A5">
      <w:pPr>
        <w:numPr>
          <w:ilvl w:val="0"/>
          <w:numId w:val="99"/>
        </w:numPr>
        <w:spacing w:after="240"/>
        <w:ind w:hanging="329"/>
      </w:pPr>
      <w:r>
        <w:t>освобождение от налога на добавленную стоимость импорта ввезенных товаров в соответствии с подпунктом 17) пункта 1 статьи 399 настоящего Кодекса.</w:t>
      </w:r>
    </w:p>
    <w:p w14:paraId="377074C5" w14:textId="77777777" w:rsidR="00C90853" w:rsidRDefault="00E662A5">
      <w:pPr>
        <w:spacing w:before="240" w:after="240"/>
      </w:pPr>
      <w:r>
        <w:t> </w:t>
      </w:r>
    </w:p>
    <w:p w14:paraId="703C88A6" w14:textId="77777777" w:rsidR="00C90853" w:rsidRDefault="00E662A5">
      <w:pPr>
        <w:spacing w:before="240" w:after="240"/>
      </w:pPr>
      <w:r>
        <w:rPr>
          <w:b/>
          <w:bCs/>
        </w:rPr>
        <w:t>Параграф 1. Порядок уменьшения корпоративного подоходного налога участниками международного технологического парка «Астана Хаб»</w:t>
      </w:r>
    </w:p>
    <w:p w14:paraId="5D533566" w14:textId="77777777" w:rsidR="00C90853" w:rsidRDefault="00E662A5">
      <w:pPr>
        <w:spacing w:before="240" w:after="240"/>
      </w:pPr>
      <w:r>
        <w:t> </w:t>
      </w:r>
    </w:p>
    <w:p w14:paraId="5C3475E0" w14:textId="77777777" w:rsidR="00C90853" w:rsidRDefault="00E662A5">
      <w:pPr>
        <w:spacing w:before="240" w:after="240"/>
      </w:pPr>
      <w:r>
        <w:rPr>
          <w:b/>
          <w:bCs/>
        </w:rPr>
        <w:t>Статья 718. Общие положения</w:t>
      </w:r>
    </w:p>
    <w:p w14:paraId="639AFAD3" w14:textId="77777777" w:rsidR="00C90853" w:rsidRDefault="00E662A5">
      <w:pPr>
        <w:spacing w:before="240" w:after="240"/>
      </w:pPr>
      <w:r>
        <w:t> </w:t>
      </w:r>
    </w:p>
    <w:p w14:paraId="4B95526F" w14:textId="77777777" w:rsidR="00C90853" w:rsidRDefault="00E662A5">
      <w:pPr>
        <w:spacing w:before="240" w:after="240"/>
      </w:pPr>
      <w:r>
        <w:t xml:space="preserve">1. Участники международного технологического парка «Астана Хаб» при определении суммы корпоративного подоходного налога, подлежащей уплате в бюджет, уменьшают сумму исчисленного в соответствии со </w:t>
      </w:r>
      <w:hyperlink r:id="rId473" w:anchor="z302" w:history="1">
        <w:r>
          <w:rPr>
            <w:color w:val="0000EE"/>
            <w:u w:val="single" w:color="0000EE"/>
          </w:rPr>
          <w:t>статьей 302</w:t>
        </w:r>
      </w:hyperlink>
      <w:r>
        <w:t xml:space="preserve"> настоящего Кодекса корпоративного подоходного налога на 100 процентов:</w:t>
      </w:r>
    </w:p>
    <w:p w14:paraId="3A8847BD" w14:textId="77777777" w:rsidR="00C90853" w:rsidRDefault="00E662A5">
      <w:pPr>
        <w:numPr>
          <w:ilvl w:val="0"/>
          <w:numId w:val="100"/>
        </w:numPr>
        <w:spacing w:before="240"/>
        <w:ind w:hanging="329"/>
      </w:pPr>
      <w:r>
        <w:t>по доходам от объектов интеллектуальной собственности - в порядке, определенном статьей 293-1 настоящего Кодекса;</w:t>
      </w:r>
    </w:p>
    <w:p w14:paraId="1934E837" w14:textId="77777777" w:rsidR="00C90853" w:rsidRDefault="00E662A5">
      <w:pPr>
        <w:numPr>
          <w:ilvl w:val="0"/>
          <w:numId w:val="100"/>
        </w:numPr>
        <w:ind w:hanging="329"/>
      </w:pPr>
      <w:r>
        <w:t>по доходам от оказания услуг в сфере информатизации - в порядке, установленном статьей 293-2 настоящего Кодекса;</w:t>
      </w:r>
    </w:p>
    <w:p w14:paraId="1DBD558F" w14:textId="77777777" w:rsidR="00C90853" w:rsidRDefault="00E662A5">
      <w:pPr>
        <w:numPr>
          <w:ilvl w:val="0"/>
          <w:numId w:val="100"/>
        </w:numPr>
        <w:spacing w:after="240"/>
        <w:ind w:hanging="329"/>
      </w:pPr>
      <w:r>
        <w:t>по доходам, не указанным в подпунктах 1) и 2) настоящего пункта - в сумме исчисленного корпоративного подоходного налога.</w:t>
      </w:r>
    </w:p>
    <w:p w14:paraId="0387FEAF" w14:textId="77777777" w:rsidR="00C90853" w:rsidRDefault="00E662A5">
      <w:pPr>
        <w:spacing w:before="240" w:after="240"/>
      </w:pPr>
      <w:r>
        <w:t>2. В целях настоящей главы  под объектами интеллектуальной собственности понимается программное обеспечение, охраняемое Законом Республики Казахстан «Об авторском праве и смежных правах», а также изобретение, полезная модель или промышленный образец в области информатизации в соответствии с Законом Республики Казахстан «Патентный закон Республики Казахстан», являющиеся результатом осуществления приоритетных видов деятельности, предусмотренных для участников «Астана Хаб».</w:t>
      </w:r>
    </w:p>
    <w:p w14:paraId="134227BD" w14:textId="77777777" w:rsidR="00C90853" w:rsidRDefault="00E662A5">
      <w:pPr>
        <w:spacing w:before="240" w:after="240"/>
      </w:pPr>
      <w:r>
        <w:t> 3. Порядок учета убытка по объекту интеллектуальной собственности при осуществлении приоритетных видов деятельности участниками международного технологического парка «Астана Хаб» установлен  статьей 300-4 настоящего Кодекса.</w:t>
      </w:r>
    </w:p>
    <w:p w14:paraId="6BFB3EEC" w14:textId="77777777" w:rsidR="00C90853" w:rsidRDefault="00E662A5">
      <w:pPr>
        <w:spacing w:before="240" w:after="240"/>
      </w:pPr>
      <w:r>
        <w:t>4. В случае несоответствия налогоплательщика условиям, установленным для участников международного технологического парка «Астана Хаб» статьей 4-1 настоящего Кодекса, такой налогоплательщик применяет общеустановленный порядок налогообложения с даты начала налогового периода, в котором допущено нарушение.</w:t>
      </w:r>
    </w:p>
    <w:p w14:paraId="20A9C598" w14:textId="77777777" w:rsidR="00C90853" w:rsidRDefault="00E662A5">
      <w:pPr>
        <w:spacing w:before="240" w:after="240"/>
      </w:pPr>
      <w:bookmarkStart w:id="1405" w:name="z12727"/>
      <w:r>
        <w:t>5. Участник международного технологического парка «Астана Хаб»</w:t>
      </w:r>
      <w:bookmarkEnd w:id="1405"/>
      <w:r>
        <w:t>не вправе применять другие положения настоящего Кодекса, предусматривающие уменьшение корпоративного подоходного налога, исчисленного в соответствии со статьей 302 настоящего Кодекса, на 100 процентов.</w:t>
      </w:r>
    </w:p>
    <w:p w14:paraId="2C0E1463" w14:textId="77777777" w:rsidR="00C90853" w:rsidRDefault="00E662A5">
      <w:pPr>
        <w:spacing w:before="240" w:after="240"/>
      </w:pPr>
      <w:r>
        <w:t> </w:t>
      </w:r>
    </w:p>
    <w:p w14:paraId="3330EE56" w14:textId="77777777" w:rsidR="00C90853" w:rsidRDefault="00E662A5">
      <w:pPr>
        <w:spacing w:before="240" w:after="240"/>
      </w:pPr>
      <w:r>
        <w:rPr>
          <w:b/>
          <w:bCs/>
        </w:rPr>
        <w:t xml:space="preserve">Статья 719. Уменьшение корпоративного подоходного налога по доходу от объектов интеллектуальной собственности </w:t>
      </w:r>
    </w:p>
    <w:p w14:paraId="773420F2" w14:textId="77777777" w:rsidR="00C90853" w:rsidRDefault="00E662A5">
      <w:pPr>
        <w:spacing w:before="240" w:after="240"/>
      </w:pPr>
      <w:r>
        <w:t> </w:t>
      </w:r>
    </w:p>
    <w:p w14:paraId="25E0DD99" w14:textId="77777777" w:rsidR="00C90853" w:rsidRDefault="00E662A5">
      <w:pPr>
        <w:spacing w:before="240" w:after="240"/>
      </w:pPr>
      <w:bookmarkStart w:id="1406" w:name="z25"/>
      <w:r>
        <w:t xml:space="preserve">1. Доход от объектов интеллектуальной собственности </w:t>
      </w:r>
      <w:bookmarkEnd w:id="1406"/>
      <w:r>
        <w:t>участниками международного технологического парка «Астана Хаб» определяется при наличии исключительных имущественных прав правообладателя</w:t>
      </w:r>
      <w:r>
        <w:rPr>
          <w:b/>
          <w:bCs/>
        </w:rPr>
        <w:t>»</w:t>
      </w:r>
      <w:r>
        <w:t>на объекты интеллектуальной собственности и состоит из следующих доходов:</w:t>
      </w:r>
    </w:p>
    <w:p w14:paraId="3EA20FD2" w14:textId="77777777" w:rsidR="00C90853" w:rsidRDefault="00E662A5">
      <w:pPr>
        <w:spacing w:before="240" w:after="240"/>
      </w:pPr>
      <w:r>
        <w:t>1) доход от реализации объектов интеллектуальной собственности;</w:t>
      </w:r>
    </w:p>
    <w:p w14:paraId="6A45D1F0" w14:textId="77777777" w:rsidR="00C90853" w:rsidRDefault="00E662A5">
      <w:pPr>
        <w:spacing w:before="240" w:after="240"/>
      </w:pPr>
      <w:r>
        <w:t>2) доход от реализации товаров с объектом интеллектуальной собственности;</w:t>
      </w:r>
    </w:p>
    <w:p w14:paraId="1393DE8C" w14:textId="77777777" w:rsidR="00C90853" w:rsidRDefault="00E662A5">
      <w:pPr>
        <w:spacing w:before="240" w:after="240"/>
      </w:pPr>
      <w:r>
        <w:t>3) роялти по объектам интеллектуальной собственности;</w:t>
      </w:r>
    </w:p>
    <w:p w14:paraId="2ACD6C17" w14:textId="77777777" w:rsidR="00C90853" w:rsidRDefault="00E662A5">
      <w:pPr>
        <w:spacing w:before="240" w:after="240"/>
      </w:pPr>
      <w:r>
        <w:t>4) присужденные компенсации за нарушение прав правообладателя и патентообладателя по объектам интеллектуальной собственности;</w:t>
      </w:r>
    </w:p>
    <w:p w14:paraId="25B86FEB" w14:textId="77777777" w:rsidR="00C90853" w:rsidRDefault="00E662A5">
      <w:pPr>
        <w:spacing w:before="240" w:after="240"/>
      </w:pPr>
      <w:r>
        <w:t>5) другие доходы по объектам интеллектуальной собственности, связанные с их использованием, в том числе доходы от размещения рекламы, а также от дополнительных услуг, встроенных в объект интеллектуальной собственности.</w:t>
      </w:r>
    </w:p>
    <w:p w14:paraId="2FAA61BD" w14:textId="77777777" w:rsidR="00C90853" w:rsidRDefault="00E662A5">
      <w:pPr>
        <w:spacing w:before="240" w:after="240"/>
      </w:pPr>
      <w:r>
        <w:t>По международным деловым операциям и сделкам, связанным с объектами интеллектуальной собственности, доход от объектов интеллектуальной собственности определяется с учетом Закона Республики Казахстан «О трансфертном ценообразовании».</w:t>
      </w:r>
    </w:p>
    <w:p w14:paraId="3674618F" w14:textId="77777777" w:rsidR="00C90853" w:rsidRDefault="00E662A5">
      <w:pPr>
        <w:spacing w:before="240" w:after="240"/>
      </w:pPr>
      <w:r>
        <w:t>2. Сумма уменьшения корпоративного подоходного налога по доходу от объектов интеллектуальной собственности определяется как произведение суммы дохода от объектов интеллектуальной собственности, предусмотренной пунктом 1 настоящей статьи, и коэффициента взаимосвязи, установленного пунктом 3 настоящей статьи.</w:t>
      </w:r>
    </w:p>
    <w:p w14:paraId="29CF72E2" w14:textId="77777777" w:rsidR="00C90853" w:rsidRDefault="00E662A5">
      <w:pPr>
        <w:spacing w:before="240" w:after="240"/>
      </w:pPr>
      <w:r>
        <w:t>3. Коэффициент взаимосвязи определяется по следующей формуле:</w:t>
      </w:r>
    </w:p>
    <w:p w14:paraId="167709F7" w14:textId="77777777" w:rsidR="00C90853" w:rsidRDefault="00E662A5">
      <w:pPr>
        <w:spacing w:before="240" w:after="240"/>
      </w:pPr>
      <w:r>
        <w:t> </w:t>
      </w:r>
    </w:p>
    <w:p w14:paraId="6FC6159B" w14:textId="77777777" w:rsidR="00C90853" w:rsidRDefault="00E662A5">
      <w:pPr>
        <w:spacing w:before="240" w:after="240"/>
      </w:pPr>
      <w:r>
        <w:t>, где</w:t>
      </w:r>
    </w:p>
    <w:p w14:paraId="1D37C316" w14:textId="77777777" w:rsidR="00C90853" w:rsidRDefault="00E662A5">
      <w:pPr>
        <w:spacing w:before="240" w:after="240"/>
      </w:pPr>
      <w:r>
        <w:t> </w:t>
      </w:r>
    </w:p>
    <w:p w14:paraId="7F43EC7E" w14:textId="77777777" w:rsidR="00C90853" w:rsidRDefault="00E662A5">
      <w:pPr>
        <w:spacing w:before="240" w:after="240"/>
      </w:pPr>
      <w:r>
        <w:t>К – коэффициент взаимосвязи;  </w:t>
      </w:r>
    </w:p>
    <w:p w14:paraId="6BD4A53E" w14:textId="77777777" w:rsidR="00C90853" w:rsidRDefault="00E662A5">
      <w:pPr>
        <w:spacing w:before="240" w:after="240"/>
      </w:pPr>
      <w:r>
        <w:t>Руч –расходы участника международного технологического парка «Астана Хаб», связанные с объектом интеллектуальной собственности, за исключением расходов, указанных в показателе Р приобр;</w:t>
      </w:r>
    </w:p>
    <w:p w14:paraId="57D424F2" w14:textId="77777777" w:rsidR="00C90853" w:rsidRDefault="00E662A5">
      <w:pPr>
        <w:spacing w:before="240" w:after="240"/>
      </w:pPr>
      <w:r>
        <w:t>Р аутсорсинг 1 – расходы по аутсорсингус лицами, не являющимися взаимосвязанными сторонами.</w:t>
      </w:r>
    </w:p>
    <w:p w14:paraId="009A47A3" w14:textId="77777777" w:rsidR="00C90853" w:rsidRDefault="00E662A5">
      <w:pPr>
        <w:spacing w:before="240" w:after="240"/>
      </w:pPr>
      <w:r>
        <w:t>В целях настоящей главы под аутсорсингом понимается передача третьим лицам отдельных функций, необходимых для создания объектов интеллектуальной собственности;</w:t>
      </w:r>
    </w:p>
    <w:p w14:paraId="39BAE506" w14:textId="77777777" w:rsidR="00C90853" w:rsidRDefault="00E662A5">
      <w:pPr>
        <w:spacing w:before="240" w:after="240"/>
      </w:pPr>
      <w:r>
        <w:t>Раутсорсинг 2 – расходы по аутсорсингус лицами - взаимосвязанными сторонами, находящимся за пределами Республики Казахстан;</w:t>
      </w:r>
    </w:p>
    <w:p w14:paraId="51F0E27C" w14:textId="77777777" w:rsidR="00C90853" w:rsidRDefault="00E662A5">
      <w:pPr>
        <w:spacing w:before="240" w:after="240"/>
      </w:pPr>
      <w:r>
        <w:t>Рприобр– расходы по приобретению объекта интеллектуальной собственности.</w:t>
      </w:r>
    </w:p>
    <w:p w14:paraId="212D830B" w14:textId="77777777" w:rsidR="00C90853" w:rsidRDefault="00E662A5">
      <w:pPr>
        <w:spacing w:before="240" w:after="240"/>
      </w:pPr>
      <w:r>
        <w:t>При определениисуммы уменьшения корпоративного подоходного налога по доходу от объектов интеллектуальной собственности в случае, если значение коэффициента взаимосвязи больше значения 1, то для расчета принимается коэффициент в значении 1.</w:t>
      </w:r>
    </w:p>
    <w:p w14:paraId="6A090839" w14:textId="77777777" w:rsidR="00C90853" w:rsidRDefault="00E662A5">
      <w:pPr>
        <w:spacing w:before="240" w:after="240"/>
      </w:pPr>
      <w:r>
        <w:t> </w:t>
      </w:r>
    </w:p>
    <w:p w14:paraId="778D5AA1" w14:textId="77777777" w:rsidR="00C90853" w:rsidRDefault="00E662A5">
      <w:pPr>
        <w:spacing w:before="240" w:after="240"/>
      </w:pPr>
      <w:bookmarkStart w:id="1407" w:name="z37"/>
      <w:r>
        <w:rPr>
          <w:b/>
          <w:bCs/>
        </w:rPr>
        <w:t xml:space="preserve">Статья 720. Уменьшение корпоративного подоходного налога по доходам </w:t>
      </w:r>
      <w:bookmarkStart w:id="1408" w:name="z52"/>
      <w:bookmarkEnd w:id="1407"/>
      <w:bookmarkEnd w:id="1408"/>
      <w:r>
        <w:rPr>
          <w:b/>
          <w:bCs/>
        </w:rPr>
        <w:t xml:space="preserve">от оказания услуг в сфере информатизации </w:t>
      </w:r>
    </w:p>
    <w:p w14:paraId="04DAD039" w14:textId="77777777" w:rsidR="00C90853" w:rsidRDefault="00E662A5">
      <w:pPr>
        <w:spacing w:before="240" w:after="240"/>
      </w:pPr>
      <w:r>
        <w:t> </w:t>
      </w:r>
    </w:p>
    <w:p w14:paraId="5972C664" w14:textId="77777777" w:rsidR="00C90853" w:rsidRDefault="00E662A5">
      <w:pPr>
        <w:spacing w:before="240" w:after="240"/>
      </w:pPr>
      <w:r>
        <w:t xml:space="preserve">1. </w:t>
      </w:r>
      <w:bookmarkStart w:id="1409" w:name="z54"/>
      <w:bookmarkEnd w:id="1409"/>
      <w:r>
        <w:t>К доходу от оказания услуг в сфере информатизацииотносятся доходы, полученныеучастником международного технологического парка «Астана Хаб»в результате осуществления следующих приоритетных видов деятельности:</w:t>
      </w:r>
    </w:p>
    <w:p w14:paraId="2331C033" w14:textId="77777777" w:rsidR="00C90853" w:rsidRDefault="00E662A5">
      <w:pPr>
        <w:spacing w:before="240" w:after="240"/>
      </w:pPr>
      <w:bookmarkStart w:id="1410" w:name="z55"/>
      <w:r>
        <w:t>1) услуги по исследованию, проведению анализа, проектированию, адаптации и настройке программного обеспечения;</w:t>
      </w:r>
      <w:bookmarkEnd w:id="1410"/>
    </w:p>
    <w:p w14:paraId="46A71E26" w14:textId="77777777" w:rsidR="00C90853" w:rsidRDefault="00E662A5">
      <w:pPr>
        <w:spacing w:before="240" w:after="240"/>
      </w:pPr>
      <w:bookmarkStart w:id="1411" w:name="z56"/>
      <w:r>
        <w:t>2) услуги по технической поддержке;</w:t>
      </w:r>
      <w:bookmarkEnd w:id="1411"/>
    </w:p>
    <w:p w14:paraId="143C656F" w14:textId="77777777" w:rsidR="00C90853" w:rsidRDefault="00E662A5">
      <w:pPr>
        <w:spacing w:before="240" w:after="240"/>
      </w:pPr>
      <w:r>
        <w:t>3) услуги по преобразованию и миграции данных;</w:t>
      </w:r>
    </w:p>
    <w:p w14:paraId="6C0C0DB1" w14:textId="77777777" w:rsidR="00C90853" w:rsidRDefault="00E662A5">
      <w:pPr>
        <w:spacing w:before="240" w:after="240"/>
      </w:pPr>
      <w:bookmarkStart w:id="1412" w:name="z58"/>
      <w:r>
        <w:t>4) услуги по обновлению программного обеспечения;</w:t>
      </w:r>
      <w:bookmarkEnd w:id="1412"/>
    </w:p>
    <w:p w14:paraId="25762C40" w14:textId="77777777" w:rsidR="00C90853" w:rsidRDefault="00E662A5">
      <w:pPr>
        <w:spacing w:before="240" w:after="240"/>
      </w:pPr>
      <w:bookmarkStart w:id="1413" w:name="z59"/>
      <w:r>
        <w:t>5) услуги по тестированию программного обеспечения;</w:t>
      </w:r>
      <w:bookmarkEnd w:id="1413"/>
    </w:p>
    <w:p w14:paraId="418C4AEC" w14:textId="77777777" w:rsidR="00C90853" w:rsidRDefault="00E662A5">
      <w:pPr>
        <w:spacing w:before="240" w:after="240"/>
      </w:pPr>
      <w:bookmarkStart w:id="1414" w:name="z60"/>
      <w:r>
        <w:t>6) услуги по исправлению программного обеспечения;</w:t>
      </w:r>
      <w:bookmarkEnd w:id="1414"/>
    </w:p>
    <w:p w14:paraId="3E231800" w14:textId="77777777" w:rsidR="00C90853" w:rsidRDefault="00E662A5">
      <w:pPr>
        <w:spacing w:before="240" w:after="240"/>
      </w:pPr>
      <w:bookmarkStart w:id="1415" w:name="z61"/>
      <w:r>
        <w:t>7) услуги по обучению пользователей программного обеспечения.</w:t>
      </w:r>
      <w:bookmarkEnd w:id="1415"/>
    </w:p>
    <w:p w14:paraId="635C90CA" w14:textId="77777777" w:rsidR="00C90853" w:rsidRDefault="00E662A5">
      <w:pPr>
        <w:spacing w:before="240" w:after="240"/>
      </w:pPr>
      <w:r>
        <w:t xml:space="preserve">3. </w:t>
      </w:r>
      <w:bookmarkStart w:id="1416" w:name="z62"/>
      <w:bookmarkEnd w:id="1416"/>
      <w:r>
        <w:t>Уменьшение корпоративного подоходного налога на 100 процентов по доходамот оказания услуг в сфере информатизации применяется участником международного технологического парка «Астана Хаб» при соответствии следующим условиям:</w:t>
      </w:r>
    </w:p>
    <w:p w14:paraId="712B7896" w14:textId="77777777" w:rsidR="00C90853" w:rsidRDefault="00E662A5">
      <w:pPr>
        <w:spacing w:before="240" w:after="240"/>
      </w:pPr>
      <w:bookmarkStart w:id="1417" w:name="z63"/>
      <w:r>
        <w:t>1) договор (контракт) на оказание услуг в сфере информатизации соответствует требованиям законодательства Республики Казахстан;</w:t>
      </w:r>
      <w:bookmarkEnd w:id="1417"/>
    </w:p>
    <w:p w14:paraId="2BBDFF37" w14:textId="77777777" w:rsidR="00C90853" w:rsidRDefault="00E662A5">
      <w:pPr>
        <w:spacing w:before="240" w:after="240"/>
      </w:pPr>
      <w:bookmarkStart w:id="1418" w:name="z64"/>
      <w:r>
        <w:t xml:space="preserve">2) </w:t>
      </w:r>
      <w:bookmarkStart w:id="1419" w:name="z65"/>
      <w:bookmarkEnd w:id="1418"/>
      <w:bookmarkEnd w:id="1419"/>
      <w:r>
        <w:t>трудовые договора с работниками заключены в соответствии с Трудовым кодексом Республики Казахстан;</w:t>
      </w:r>
    </w:p>
    <w:p w14:paraId="32F4AA09" w14:textId="77777777" w:rsidR="00C90853" w:rsidRDefault="00E662A5">
      <w:pPr>
        <w:spacing w:before="240" w:after="240"/>
      </w:pPr>
      <w:r>
        <w:t xml:space="preserve">3) </w:t>
      </w:r>
      <w:bookmarkStart w:id="1420" w:name="z66"/>
      <w:r>
        <w:t xml:space="preserve">количество работников </w:t>
      </w:r>
      <w:bookmarkEnd w:id="1420"/>
      <w:r>
        <w:t>участника международного технологического парка «Астана Хаб» позволяет оказывать услуги в сфере информатизации без привлечения третьих лиц;</w:t>
      </w:r>
      <w:bookmarkStart w:id="1421" w:name="z67"/>
      <w:bookmarkEnd w:id="1421"/>
    </w:p>
    <w:p w14:paraId="6F2BF8ED" w14:textId="77777777" w:rsidR="00C90853" w:rsidRDefault="00E662A5">
      <w:pPr>
        <w:spacing w:before="240" w:after="240"/>
      </w:pPr>
      <w:r>
        <w:t>4) квалификация работников участника международного технологического парка «Астана Хаб» позволяет оказывать услуги в сфере информатизации без привлечения третьих лиц;</w:t>
      </w:r>
    </w:p>
    <w:p w14:paraId="04F99E41" w14:textId="77777777" w:rsidR="00C90853" w:rsidRDefault="00E662A5">
      <w:pPr>
        <w:spacing w:before="240" w:after="240"/>
      </w:pPr>
      <w:r>
        <w:t xml:space="preserve">5) </w:t>
      </w:r>
      <w:bookmarkStart w:id="1422" w:name="z68"/>
      <w:r>
        <w:t xml:space="preserve">фактические расходы </w:t>
      </w:r>
      <w:bookmarkEnd w:id="1422"/>
      <w:r>
        <w:t>участника международного технологического парка «Астана Хаб», направленные на получениедоходаот оказания услуг в сфере информатизации по видам и размерам расходов позволяют оказывать услуги в сфере информатизации, по которым получен доход.</w:t>
      </w:r>
      <w:bookmarkStart w:id="1423" w:name="z69"/>
      <w:bookmarkEnd w:id="1423"/>
    </w:p>
    <w:p w14:paraId="7738C45B" w14:textId="77777777" w:rsidR="00C90853" w:rsidRDefault="00E662A5">
      <w:pPr>
        <w:spacing w:before="240" w:after="240"/>
      </w:pPr>
      <w:r>
        <w:t>Соответствие условиям, определенным подпунктами 3), 4) и 5) настоящего пункта устанавливается в порядке, установленном уполномоченным органом в сфере информатизации по согласованию с центральным уполномоченным органом по государственному планированию и уполномоченным органом.</w:t>
      </w:r>
    </w:p>
    <w:p w14:paraId="57D1BF5C" w14:textId="77777777" w:rsidR="00C90853" w:rsidRDefault="00E662A5">
      <w:pPr>
        <w:spacing w:before="240" w:after="240"/>
      </w:pPr>
      <w:r>
        <w:t> </w:t>
      </w:r>
    </w:p>
    <w:p w14:paraId="24A70045" w14:textId="77777777" w:rsidR="00C90853" w:rsidRDefault="00E662A5">
      <w:pPr>
        <w:spacing w:before="240" w:after="240"/>
      </w:pPr>
      <w:r>
        <w:rPr>
          <w:b/>
          <w:bCs/>
        </w:rPr>
        <w:t xml:space="preserve">ГЛАВА 82. ОСОБЕННОСТИ НАЛОГООБЛОЖЕНИЯ НЕДРОПОЛЬЗОВАТЕЛЕЙ ПО СЛОЖНЫМ ПРОЕКТАМ </w:t>
      </w:r>
    </w:p>
    <w:p w14:paraId="35C2145C" w14:textId="77777777" w:rsidR="00C90853" w:rsidRDefault="00E662A5">
      <w:pPr>
        <w:spacing w:before="240" w:after="240"/>
      </w:pPr>
      <w:r>
        <w:t> </w:t>
      </w:r>
    </w:p>
    <w:p w14:paraId="7193D739" w14:textId="77777777" w:rsidR="00C90853" w:rsidRDefault="00E662A5">
      <w:pPr>
        <w:spacing w:before="240" w:after="240"/>
      </w:pPr>
      <w:r>
        <w:rPr>
          <w:b/>
          <w:bCs/>
        </w:rPr>
        <w:t>Статья 721. Особенности налогообложения недропользователей по контракту на разведку и добычу или добычу углеводородов по сложным проектам (за исключением газовых проектов на суше)</w:t>
      </w:r>
    </w:p>
    <w:p w14:paraId="4FB4A2B0" w14:textId="77777777" w:rsidR="00C90853" w:rsidRDefault="00E662A5">
      <w:pPr>
        <w:spacing w:before="240" w:after="240"/>
      </w:pPr>
      <w:r>
        <w:t> </w:t>
      </w:r>
    </w:p>
    <w:p w14:paraId="5FD212E0" w14:textId="77777777" w:rsidR="00C90853" w:rsidRDefault="00E662A5">
      <w:pPr>
        <w:spacing w:before="240" w:after="240"/>
      </w:pPr>
      <w:r>
        <w:t>1. Недропользователи, заключившие контракт на разведку и добычу или добычу углеводородов по сложным проектам (за исключением газовых проектов на суше) применяют особенности исчисления налогов недропользователем по контрактам на разведку и добычу или добычу углеводородов по сложным проектам (за исключением газовых проектов на суше), с учетом положений, установленных статьей 722-1 настоящего Кодекса.</w:t>
      </w:r>
    </w:p>
    <w:p w14:paraId="192B0C85" w14:textId="77777777" w:rsidR="00C90853" w:rsidRDefault="00E662A5">
      <w:pPr>
        <w:spacing w:before="240" w:after="240"/>
      </w:pPr>
      <w:r>
        <w:t>2. Для недропользователей по контракту на разведку и добычу или добычу углеводородов по сложным проектам (за исключением газовых проектов на суше) при исчислении корпоративного подоходного налогу предусмотрены особенности:</w:t>
      </w:r>
    </w:p>
    <w:p w14:paraId="238C086F" w14:textId="77777777" w:rsidR="00C90853" w:rsidRDefault="00E662A5">
      <w:pPr>
        <w:spacing w:before="240" w:after="240"/>
      </w:pPr>
      <w:r>
        <w:t>1) признания совокупного годового дохода;</w:t>
      </w:r>
    </w:p>
    <w:p w14:paraId="4E2C540E" w14:textId="77777777" w:rsidR="00C90853" w:rsidRDefault="00E662A5">
      <w:pPr>
        <w:spacing w:before="240" w:after="240"/>
      </w:pPr>
      <w:r>
        <w:t>2) определения размеров вычетов по расходам на геологическое изучение, разведку и подготовительные работы к добыче природных ресурсов, в том числе по увеличенным нормам амортизационных отчислений, применению условных коэффициентов к расходам;</w:t>
      </w:r>
    </w:p>
    <w:p w14:paraId="15A16CBD" w14:textId="77777777" w:rsidR="00C90853" w:rsidRDefault="00E662A5">
      <w:pPr>
        <w:spacing w:before="240" w:after="240"/>
      </w:pPr>
      <w:r>
        <w:t>3) учета фиксированных активов, в том числе по порядку учета поступивших и выбывших фиксированных активов, нормам амортизации фиксированных активов;</w:t>
      </w:r>
    </w:p>
    <w:p w14:paraId="6CD5455B" w14:textId="77777777" w:rsidR="00C90853" w:rsidRDefault="00E662A5">
      <w:pPr>
        <w:spacing w:before="240" w:after="240"/>
      </w:pPr>
      <w:r>
        <w:t>4) признания плательщиком налога на имущество в рамках контрактной деятельности.</w:t>
      </w:r>
    </w:p>
    <w:p w14:paraId="4CD2A4D3" w14:textId="77777777" w:rsidR="00C90853" w:rsidRDefault="00E662A5">
      <w:pPr>
        <w:spacing w:before="240" w:after="240"/>
      </w:pPr>
      <w:r>
        <w:t> </w:t>
      </w:r>
    </w:p>
    <w:p w14:paraId="480A1ABA" w14:textId="77777777" w:rsidR="00C90853" w:rsidRDefault="00E662A5">
      <w:pPr>
        <w:spacing w:before="240" w:after="240"/>
      </w:pPr>
      <w:r>
        <w:rPr>
          <w:b/>
          <w:bCs/>
        </w:rPr>
        <w:t xml:space="preserve">Статья 722. Особенности налогообложения недропользователей по сложным газовым проектам на суше </w:t>
      </w:r>
    </w:p>
    <w:p w14:paraId="46B036E0" w14:textId="77777777" w:rsidR="00C90853" w:rsidRDefault="00E662A5">
      <w:pPr>
        <w:spacing w:before="240" w:after="240"/>
      </w:pPr>
      <w:r>
        <w:t> </w:t>
      </w:r>
    </w:p>
    <w:p w14:paraId="7135F907" w14:textId="77777777" w:rsidR="00C90853" w:rsidRDefault="00E662A5">
      <w:pPr>
        <w:spacing w:before="240" w:after="240"/>
      </w:pPr>
      <w:r>
        <w:t>1. Недропользователи, осуществляющие разработку газовых проектов на суше в соответствии с законодательством Республики Казахстан о недрах и недропользовании, при определении суммы корпоративного подоходного налога по такому контракту, подлежащей уплате в бюджет, уменьшают сумму исчисленного в соответствии со статьей 302 настоящего Кодекса корпоративного подоходного налога на 100 процентов.</w:t>
      </w:r>
    </w:p>
    <w:p w14:paraId="3E9F7096" w14:textId="77777777" w:rsidR="00C90853" w:rsidRDefault="00E662A5">
      <w:pPr>
        <w:spacing w:before="240" w:after="240"/>
      </w:pPr>
      <w:r>
        <w:t>2. Уменьшение суммы исчисленного корпоративного подоходного налога по контракту на 100 процентов производится с учетом особенностей, предусмотренных пунктом 4 статьи 722-1 настоящего Кодекса.</w:t>
      </w:r>
    </w:p>
    <w:p w14:paraId="05AF0BD4" w14:textId="77777777" w:rsidR="00C90853" w:rsidRDefault="00E662A5">
      <w:pPr>
        <w:spacing w:before="240" w:after="240"/>
      </w:pPr>
      <w:r>
        <w:t> </w:t>
      </w:r>
    </w:p>
    <w:p w14:paraId="2765759F" w14:textId="77777777" w:rsidR="00C90853" w:rsidRDefault="00E662A5">
      <w:pPr>
        <w:spacing w:before="240" w:after="240"/>
      </w:pPr>
      <w:r>
        <w:rPr>
          <w:b/>
          <w:bCs/>
        </w:rPr>
        <w:t>ГЛАВА 83. НАЛОГООБЛОЖЕНИЕ ЛИЦ, ЗАКЛЮЧИВШИХ СОГЛАШЕНИЕ О ПЕРЕРАБОТКЕ ТВЕРДЫХ ПОЛЕЗНЫХ ИСКОПАЕМЫХ</w:t>
      </w:r>
    </w:p>
    <w:p w14:paraId="7A5E11AD" w14:textId="77777777" w:rsidR="00C90853" w:rsidRDefault="00E662A5">
      <w:pPr>
        <w:spacing w:before="240" w:after="240"/>
      </w:pPr>
      <w:r>
        <w:t> </w:t>
      </w:r>
    </w:p>
    <w:p w14:paraId="05D90D8A" w14:textId="77777777" w:rsidR="00C90853" w:rsidRDefault="00E662A5">
      <w:pPr>
        <w:spacing w:before="240" w:after="240"/>
      </w:pPr>
      <w:r>
        <w:rPr>
          <w:b/>
          <w:bCs/>
        </w:rPr>
        <w:t>Статья 723. Общие положения</w:t>
      </w:r>
    </w:p>
    <w:p w14:paraId="72E92BFD" w14:textId="77777777" w:rsidR="00C90853" w:rsidRDefault="00E662A5">
      <w:pPr>
        <w:spacing w:before="240" w:after="240"/>
      </w:pPr>
      <w:r>
        <w:t> </w:t>
      </w:r>
    </w:p>
    <w:p w14:paraId="76498656" w14:textId="77777777" w:rsidR="00C90853" w:rsidRDefault="00E662A5">
      <w:pPr>
        <w:spacing w:before="240" w:after="240"/>
      </w:pPr>
      <w:r>
        <w:t>1. Для целей настоящего Кодекса лицом, заключившим соглашение о переработке твердых полезных ископаемых, является юридическое лицо, соответствующее одновременно следующим условиям:</w:t>
      </w:r>
    </w:p>
    <w:p w14:paraId="7DB39423" w14:textId="77777777" w:rsidR="00C90853" w:rsidRDefault="00E662A5">
      <w:pPr>
        <w:spacing w:before="240" w:after="240"/>
      </w:pPr>
      <w:r>
        <w:t>1) в соответствии с Кодексом Республики Казахстан «О недрах и недропользовании» заключено соглашение о переработке твердых полезных ископаемых с государственным органом, уполномоченным Правительством Республики Казахстан на заключение такого соглашения, предусматривающее преференции по налогам;</w:t>
      </w:r>
    </w:p>
    <w:p w14:paraId="6D470F81" w14:textId="77777777" w:rsidR="00C90853" w:rsidRDefault="00E662A5">
      <w:pPr>
        <w:spacing w:before="240" w:after="240"/>
      </w:pPr>
      <w:r>
        <w:t>2) не осуществляет деятельность по производству подакцизных товаров;</w:t>
      </w:r>
    </w:p>
    <w:p w14:paraId="5A2AAD64" w14:textId="77777777" w:rsidR="00C90853" w:rsidRDefault="00E662A5">
      <w:pPr>
        <w:spacing w:before="240" w:after="240"/>
      </w:pPr>
      <w:r>
        <w:t>3) не применяет специальные налоговые режимы.</w:t>
      </w:r>
    </w:p>
    <w:p w14:paraId="324AB3F7" w14:textId="77777777" w:rsidR="00C90853" w:rsidRDefault="00E662A5">
      <w:pPr>
        <w:spacing w:before="240" w:after="240"/>
      </w:pPr>
      <w:r>
        <w:t>2. При досрочном прекращении действия соглашения о переработке твердых полезных ископаемых преференции по налогам аннулируется с даты его заключения, за исключением случая, предусмотренного частью третьей настоящего пункта.</w:t>
      </w:r>
    </w:p>
    <w:p w14:paraId="76E6CE03" w14:textId="77777777" w:rsidR="00C90853" w:rsidRDefault="00E662A5">
      <w:pPr>
        <w:spacing w:before="240" w:after="240"/>
      </w:pPr>
      <w:r>
        <w:t>В случае, указанном в части первой настоящего пункта, налогоплательщик обязан не позднее тридцати календарных дней с даты расторжения соглашения о переработке твердых полезных ископаемых представить дополнительную налоговую отчетность за налоговые периоды, начиная с даты заключения данного соглашения до даты его расторжения включительно.</w:t>
      </w:r>
    </w:p>
    <w:p w14:paraId="0F7A4DA4" w14:textId="77777777" w:rsidR="00C90853" w:rsidRDefault="00E662A5">
      <w:pPr>
        <w:spacing w:before="240" w:after="240"/>
      </w:pPr>
      <w:r>
        <w:t>В случае, если на момент прекращения действия соглашения об инвестиционных обязательствах профинансировано не менее девяноста процентов суммы, предусмотренной Кодексом Республики Казахстан «О недрах и недропользовании» для таких соглашений, преференции по налогам по налогам, предусмотренные статьей 712-7 настоящего Кодекса, аннулируется с 1 января года, в котором прекращено действие соглашения о переработке твердых полезных ископаемых.</w:t>
      </w:r>
    </w:p>
    <w:p w14:paraId="62014C7D" w14:textId="77777777" w:rsidR="00C90853" w:rsidRDefault="00E662A5">
      <w:pPr>
        <w:spacing w:before="240" w:after="240"/>
      </w:pPr>
      <w:r>
        <w:t> </w:t>
      </w:r>
    </w:p>
    <w:p w14:paraId="66E0554A" w14:textId="77777777" w:rsidR="00C90853" w:rsidRDefault="00E662A5">
      <w:pPr>
        <w:spacing w:before="240" w:after="240"/>
      </w:pPr>
      <w:r>
        <w:rPr>
          <w:b/>
          <w:bCs/>
        </w:rPr>
        <w:t>Статья 724. Налогообложение лиц, заключивших соглашение о переработке твердых полезных ископаемых</w:t>
      </w:r>
    </w:p>
    <w:p w14:paraId="4734D7B7" w14:textId="77777777" w:rsidR="00C90853" w:rsidRDefault="00E662A5">
      <w:pPr>
        <w:spacing w:before="240" w:after="240"/>
      </w:pPr>
      <w:r>
        <w:t> </w:t>
      </w:r>
    </w:p>
    <w:p w14:paraId="51446D88" w14:textId="77777777" w:rsidR="00C90853" w:rsidRDefault="00E662A5">
      <w:pPr>
        <w:spacing w:before="240" w:after="240"/>
      </w:pPr>
      <w:r>
        <w:t>1. Соглашение о переработке твердых полезных ископаемых при соблюдении условий, предусмотренных статьей 712-6 настоящего Кодекса, может предусматривать следующие преференции:</w:t>
      </w:r>
    </w:p>
    <w:p w14:paraId="492AE361" w14:textId="77777777" w:rsidR="00C90853" w:rsidRDefault="00E662A5">
      <w:pPr>
        <w:spacing w:before="240" w:after="240"/>
      </w:pPr>
      <w:r>
        <w:t>1) уменьшение корпоративного подоходного налога, исчисленного в соответствии со статьей 302 настоящего Кодекса, на 100 процентов по доходам от видов деятельности, определенным соглашением о переработке твердых полезных ископаемых, полученным посредством эксплуатации фиксированных активов, которые были введены как новые производства в рамках соглашения о переработке твердых полезных ископаемых;</w:t>
      </w:r>
    </w:p>
    <w:p w14:paraId="0D61EC70" w14:textId="77777777" w:rsidR="00C90853" w:rsidRDefault="00E662A5">
      <w:pPr>
        <w:spacing w:before="240" w:after="240"/>
      </w:pPr>
      <w:r>
        <w:t>2) применение коэффициента 0 при исчислении земельного налога по земельным участкам, используемым для реализации соглашения о переработке твердых полезных ископаемых;</w:t>
      </w:r>
    </w:p>
    <w:p w14:paraId="00B84342" w14:textId="77777777" w:rsidR="00C90853" w:rsidRDefault="00E662A5">
      <w:pPr>
        <w:spacing w:before="240" w:after="240"/>
      </w:pPr>
      <w:r>
        <w:t>3) применение ставки 0 процента к налоговой базе при исчислении налога на имущество по объектам, используемым для реализации соглашения о переработке твердых полезных ископаемых.</w:t>
      </w:r>
    </w:p>
    <w:p w14:paraId="37F8E1CA" w14:textId="77777777" w:rsidR="00C90853" w:rsidRDefault="00E662A5">
      <w:pPr>
        <w:spacing w:before="240" w:after="240"/>
      </w:pPr>
      <w:r>
        <w:t>2. Предельный срок применения подпункта 1) пункта 1 настоящей статьи в рамках соглашения о переработке твердых полезных ископаемых начинается с 1 января года, в котором заключено такое соглашение, и заканчивается не позднее десяти последовательных лет, которые исчисляются начиная с 1 января года, следующего за годом, в котором заключено соглашение.</w:t>
      </w:r>
    </w:p>
    <w:p w14:paraId="61FADFAB" w14:textId="77777777" w:rsidR="00C90853" w:rsidRDefault="00E662A5">
      <w:pPr>
        <w:spacing w:before="240" w:after="240"/>
      </w:pPr>
      <w:r>
        <w:t>3. Предельный срок применения подпункта 2) пункта 1 настоящей статьи в рамках соглашения о переработке твердых полезных ископаемых начинается с 1 числа месяца, в котором заключено соглашение, и заканчивается не позднее десяти последовательных лет, которые исчисляются начиная с 1 января года, следующего за годом, в котором заключено такое соглашение.</w:t>
      </w:r>
    </w:p>
    <w:p w14:paraId="70638DE4" w14:textId="77777777" w:rsidR="00C90853" w:rsidRDefault="00E662A5">
      <w:pPr>
        <w:spacing w:before="240" w:after="240"/>
      </w:pPr>
      <w:r>
        <w:t>4. Предельный срок применения подпункта 3) пункта 1 настоящей статьи в рамках соглашения о переработке твердых полезных ископаемых начинается с 1 числа месяца, в котором первый актив учтен в составе основных средств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и (или) заканчивается не позднее восьми последовательных лет, которые исчисляются начиная с 1 января года, следующего за годом, в котором первый актив учтен в составе основных средств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14:paraId="36475DD0" w14:textId="77777777" w:rsidR="00C90853" w:rsidRDefault="00E662A5">
      <w:pPr>
        <w:spacing w:before="240" w:after="240"/>
      </w:pPr>
      <w:r>
        <w:t>5. Лицо, заключившее соглашение о переработке твердых полезных ископаемых, ведет раздельный налоговый учет объектов налогообложения и (или) объектов, связанных с налогообложением, в целях исчисления налоговых обязательств.</w:t>
      </w:r>
    </w:p>
    <w:p w14:paraId="6AE6C34F" w14:textId="77777777" w:rsidR="00C90853" w:rsidRDefault="00E662A5">
      <w:pPr>
        <w:spacing w:before="240" w:after="240"/>
      </w:pPr>
      <w:r>
        <w:t> </w:t>
      </w:r>
    </w:p>
    <w:p w14:paraId="31DFAA3B" w14:textId="77777777" w:rsidR="00C90853" w:rsidRDefault="00E662A5">
      <w:pPr>
        <w:spacing w:before="240" w:after="240"/>
      </w:pPr>
      <w:r>
        <w:rPr>
          <w:b/>
          <w:bCs/>
        </w:rPr>
        <w:t>РАЗДЕЛ 18. РЕНТНЫЙ НАЛОГ НА ЭКСПОРТ</w:t>
      </w:r>
    </w:p>
    <w:p w14:paraId="6C926F13" w14:textId="77777777" w:rsidR="00C90853" w:rsidRDefault="00E662A5">
      <w:pPr>
        <w:spacing w:before="240" w:after="240"/>
      </w:pPr>
      <w:r>
        <w:t> </w:t>
      </w:r>
    </w:p>
    <w:p w14:paraId="48BC1D58" w14:textId="77777777" w:rsidR="00C90853" w:rsidRDefault="00E662A5">
      <w:pPr>
        <w:spacing w:before="240" w:after="240"/>
      </w:pPr>
      <w:r>
        <w:rPr>
          <w:b/>
          <w:bCs/>
        </w:rPr>
        <w:t>ГЛАВА 84. РЕНТНЫЙ НАЛОГ НА ЭКСПОРТ</w:t>
      </w:r>
    </w:p>
    <w:p w14:paraId="73BE931B" w14:textId="77777777" w:rsidR="00C90853" w:rsidRDefault="00E662A5">
      <w:pPr>
        <w:spacing w:before="240" w:after="240"/>
      </w:pPr>
      <w:r>
        <w:t> </w:t>
      </w:r>
    </w:p>
    <w:p w14:paraId="711E605A" w14:textId="77777777" w:rsidR="00C90853" w:rsidRDefault="00E662A5">
      <w:pPr>
        <w:spacing w:before="240" w:after="240"/>
      </w:pPr>
      <w:r>
        <w:rPr>
          <w:b/>
          <w:bCs/>
        </w:rPr>
        <w:t>Статья 725. Плательщики</w:t>
      </w:r>
    </w:p>
    <w:p w14:paraId="35634C1D" w14:textId="77777777" w:rsidR="00C90853" w:rsidRDefault="00E662A5">
      <w:pPr>
        <w:spacing w:before="240" w:after="240"/>
      </w:pPr>
      <w:r>
        <w:t> </w:t>
      </w:r>
    </w:p>
    <w:p w14:paraId="3D6BD245" w14:textId="77777777" w:rsidR="00C90853" w:rsidRDefault="00E662A5">
      <w:pPr>
        <w:spacing w:before="240" w:after="240"/>
      </w:pPr>
      <w:r>
        <w:t>Плательщиками рентного налога на экспорт являются физические и юридические лица, реализующие на экспорт нефть сырую и нефтепродукты сырые, за исключением объемов экспорта сырой нефти и газового конденсата, добытых:</w:t>
      </w:r>
    </w:p>
    <w:p w14:paraId="6C6E83D2" w14:textId="77777777" w:rsidR="00C90853" w:rsidRDefault="00E662A5">
      <w:pPr>
        <w:spacing w:before="240" w:after="240"/>
      </w:pPr>
      <w:r>
        <w:t xml:space="preserve">недропользователями в рамках контрактов, указанных в </w:t>
      </w:r>
      <w:hyperlink r:id="rId474" w:anchor="z12847" w:history="1">
        <w:r>
          <w:rPr>
            <w:color w:val="0000EE"/>
            <w:u w:val="single" w:color="0000EE"/>
          </w:rPr>
          <w:t>пункте 1</w:t>
        </w:r>
      </w:hyperlink>
      <w:r>
        <w:t xml:space="preserve"> статьи 722 настоящего Кодекса;</w:t>
      </w:r>
    </w:p>
    <w:p w14:paraId="66C3F890" w14:textId="77777777" w:rsidR="00C90853" w:rsidRDefault="00E662A5">
      <w:pPr>
        <w:spacing w:before="240" w:after="240"/>
      </w:pPr>
      <w:r>
        <w:t>недропользователями, являющимися плательщиками альтернативного налога на недропользование.</w:t>
      </w:r>
    </w:p>
    <w:p w14:paraId="07238E19" w14:textId="77777777" w:rsidR="00C90853" w:rsidRDefault="00E662A5">
      <w:pPr>
        <w:spacing w:before="240" w:after="240"/>
      </w:pPr>
      <w:r>
        <w:t>Для целей настоящего раздела нефтью сырой и нефтепродуктами сырыми признаются товары, классифицируемые в субпозиции 2709 00 единой Товарной номенклатуры внешнеэкономической деятельности ЕАЭС.</w:t>
      </w:r>
    </w:p>
    <w:p w14:paraId="7A0F0A21" w14:textId="77777777" w:rsidR="00C90853" w:rsidRDefault="00E662A5">
      <w:pPr>
        <w:spacing w:before="240" w:after="240"/>
      </w:pPr>
      <w:r>
        <w:t> </w:t>
      </w:r>
    </w:p>
    <w:p w14:paraId="2E0484E8" w14:textId="77777777" w:rsidR="00C90853" w:rsidRDefault="00E662A5">
      <w:pPr>
        <w:spacing w:before="240" w:after="240"/>
      </w:pPr>
      <w:r>
        <w:rPr>
          <w:b/>
          <w:bCs/>
        </w:rPr>
        <w:t>Статья 726. Объект обложения</w:t>
      </w:r>
    </w:p>
    <w:p w14:paraId="7E6B87ED" w14:textId="77777777" w:rsidR="00C90853" w:rsidRDefault="00E662A5">
      <w:pPr>
        <w:spacing w:before="240" w:after="240"/>
      </w:pPr>
      <w:r>
        <w:t> </w:t>
      </w:r>
    </w:p>
    <w:p w14:paraId="7E4A9285" w14:textId="77777777" w:rsidR="00C90853" w:rsidRDefault="00E662A5">
      <w:pPr>
        <w:spacing w:before="240" w:after="240"/>
      </w:pPr>
      <w:r>
        <w:t xml:space="preserve">Объектом обложения рентным налогом на экспорт является объем нефти сырой и нефтепродуктов сырых, реализуемых на экспорт, за исключением объемов реализуемых на экспорт полезных ископаемых, переданных недропользователем в счет исполнения налогового обязательства в натуральной форме и реализуемых получателем от имени государства или лицом, уполномоченным получателем от имени государства на такую реализацию. Для целей настоящего раздела и </w:t>
      </w:r>
      <w:hyperlink r:id="rId475" w:anchor="z12829" w:history="1">
        <w:r>
          <w:rPr>
            <w:color w:val="0000EE"/>
            <w:u w:val="single" w:color="0000EE"/>
          </w:rPr>
          <w:t>раздела 23</w:t>
        </w:r>
      </w:hyperlink>
      <w:r>
        <w:t xml:space="preserve"> настоящего Кодекса под экспортом понимаются:</w:t>
      </w:r>
    </w:p>
    <w:p w14:paraId="0DE3E93D" w14:textId="77777777" w:rsidR="00C90853" w:rsidRDefault="00E662A5">
      <w:pPr>
        <w:spacing w:before="240" w:after="240"/>
      </w:pPr>
      <w:r>
        <w:t>1) вывоз товаров с территории Республики Казахстан, осуществляемый в таможенной процедуре экспорта в соответствии с таможенным законодательством ЕАЭС и (или) таможенным законодательством Республики Казахстан;</w:t>
      </w:r>
    </w:p>
    <w:p w14:paraId="7B777271" w14:textId="77777777" w:rsidR="00C90853" w:rsidRDefault="00E662A5">
      <w:pPr>
        <w:spacing w:before="240" w:after="240"/>
      </w:pPr>
      <w:r>
        <w:t>2) вывоз товаров с территории Республики Казахстан на территорию другого государства-члена ЕАЭС;</w:t>
      </w:r>
    </w:p>
    <w:p w14:paraId="306E5C7A" w14:textId="77777777" w:rsidR="00C90853" w:rsidRDefault="00E662A5">
      <w:pPr>
        <w:spacing w:before="240" w:after="240"/>
      </w:pPr>
      <w:r>
        <w:t>3) реализация на территории другого государства-члена ЕАЭС продуктов переработки давальческого сырья, ранее вывезенного с территории Республики Казахстан на территорию государства-члена ЕАЭС для переработки.</w:t>
      </w:r>
    </w:p>
    <w:p w14:paraId="14DE7EE0" w14:textId="77777777" w:rsidR="00C90853" w:rsidRDefault="00E662A5">
      <w:pPr>
        <w:spacing w:before="240" w:after="240"/>
      </w:pPr>
      <w:r>
        <w:t>Для исчисления рентного налога на экспорт объем нефти сырой и нефтепродуктов сырых определяется в следующем порядке:</w:t>
      </w:r>
    </w:p>
    <w:p w14:paraId="36B626F3" w14:textId="77777777" w:rsidR="00C90853" w:rsidRDefault="00E662A5">
      <w:pPr>
        <w:spacing w:before="240" w:after="240"/>
      </w:pPr>
      <w:r>
        <w:t>при реализации на экспорт нефти сырой и нефтепродуктов сырых за пределы таможенной территории ЕАЭС – как объем нефти сырой и нефтепродуктов сырых, указанный в графе 35 полной декларации на товары, используемый для исчисления сумм таможенных пошлин, иных платежей, взимание которых возложено на таможенные органы, либо иных таможенных целей в соответствии с таможенным законодательством ЕАЭСи (или) таможенным законодательством Республики Казахстан;</w:t>
      </w:r>
    </w:p>
    <w:p w14:paraId="05010E60" w14:textId="77777777" w:rsidR="00C90853" w:rsidRDefault="00E662A5">
      <w:pPr>
        <w:spacing w:before="240" w:after="240"/>
      </w:pPr>
      <w:r>
        <w:t>при реализации на экспорт нефти сырой и нефтепродуктов сырых на территорию другого государства-члена ЕАЭС – как объем нефти сырой и нефтепродуктов сырых, указанный в акте приема-сдачи товаров транспортной организации на территории Республики Казахстан в начале экспортного маршрута поставки таких нефти сырой и нефтепродуктов сырых на экспорт.</w:t>
      </w:r>
    </w:p>
    <w:p w14:paraId="1491210A" w14:textId="77777777" w:rsidR="00C90853" w:rsidRDefault="00E662A5">
      <w:pPr>
        <w:spacing w:before="240" w:after="240"/>
      </w:pPr>
      <w:r>
        <w:t> </w:t>
      </w:r>
    </w:p>
    <w:p w14:paraId="1EAD3DE6" w14:textId="77777777" w:rsidR="00C90853" w:rsidRDefault="00E662A5">
      <w:pPr>
        <w:spacing w:before="240" w:after="240"/>
      </w:pPr>
      <w:r>
        <w:rPr>
          <w:b/>
          <w:bCs/>
        </w:rPr>
        <w:t>Статья 727. Порядок исчисления</w:t>
      </w:r>
    </w:p>
    <w:p w14:paraId="772C5C0B" w14:textId="77777777" w:rsidR="00C90853" w:rsidRDefault="00E662A5">
      <w:pPr>
        <w:spacing w:before="240" w:after="240"/>
      </w:pPr>
      <w:r>
        <w:t> </w:t>
      </w:r>
    </w:p>
    <w:p w14:paraId="7BD41ABD" w14:textId="77777777" w:rsidR="00C90853" w:rsidRDefault="00E662A5">
      <w:pPr>
        <w:spacing w:before="240" w:after="240"/>
      </w:pPr>
      <w:r>
        <w:t xml:space="preserve">1. Налоговой базой для исчисления рентного налога на экспорт по нефти сырой и нефтепродуктам сырым является стоимость экспортируемых нефти сырой и нефтепродуктов сырых, исчисленная исходя из фактически реализуемого на экспорт объема нефти сырой и нефтепродуктов сырых и мировой цены, рассчитанной в порядке, определенном </w:t>
      </w:r>
      <w:hyperlink r:id="rId476" w:anchor="z13070" w:history="1">
        <w:r>
          <w:rPr>
            <w:color w:val="0000EE"/>
            <w:u w:val="single" w:color="0000EE"/>
          </w:rPr>
          <w:t>пунктом 3</w:t>
        </w:r>
      </w:hyperlink>
      <w:r>
        <w:t xml:space="preserve"> статьи 741 настоящего Кодекса. При этом для нефти сырой и нефтепродуктов сырых мировая цена определяется исходя из мировой цены сырой нефти.</w:t>
      </w:r>
    </w:p>
    <w:p w14:paraId="1312B189" w14:textId="77777777" w:rsidR="00C90853" w:rsidRDefault="00E662A5">
      <w:pPr>
        <w:spacing w:before="240" w:after="240"/>
      </w:pPr>
      <w:r>
        <w:t>Для определения мировой цены сырой нефти в целях исчисления рентного налога на экспорт перевод единиц измерения из барреля в метрическую тонну осуществляется на основе средневзвешенного коэффициента баррелизации по следующей формуле:</w:t>
      </w:r>
    </w:p>
    <w:p w14:paraId="4F318566" w14:textId="77777777" w:rsidR="00C90853" w:rsidRDefault="00E662A5">
      <w:pPr>
        <w:spacing w:before="240" w:after="240"/>
      </w:pPr>
      <w:r>
        <w:t>К барр. ср. = (V1 х К барр.1 + V2 х К барр.2... + Vn х К барр.n)/V общ. реализации, где:</w:t>
      </w:r>
    </w:p>
    <w:p w14:paraId="39D76F79" w14:textId="77777777" w:rsidR="00C90853" w:rsidRDefault="00E662A5">
      <w:pPr>
        <w:spacing w:before="240" w:after="240"/>
      </w:pPr>
      <w:r>
        <w:t>К барр. ср. – средневзвешенный коэффициент баррелизации, рассчитываемый с точностью до четырех знаков после запятой;</w:t>
      </w:r>
    </w:p>
    <w:p w14:paraId="18DC517F" w14:textId="77777777" w:rsidR="00C90853" w:rsidRDefault="00E662A5">
      <w:pPr>
        <w:spacing w:before="240" w:after="240"/>
      </w:pPr>
      <w:r>
        <w:t>V1, V2, ... Vn – объемы каждой партии нефти сырой и нефтепродуктов сырых, реализуемых на экспорт за налоговый период;</w:t>
      </w:r>
    </w:p>
    <w:p w14:paraId="572F3520" w14:textId="77777777" w:rsidR="00C90853" w:rsidRDefault="00E662A5">
      <w:pPr>
        <w:spacing w:before="240" w:after="240"/>
      </w:pPr>
      <w:r>
        <w:t>К барр.1, К барр.2 ... + К барр.n – коэффициенты баррелизации, указанные в паспорте качества по каждой соответствующей партии, оформленной на основании данных прибора учета пункта сдачи и приема нефти сырой и нефтепродуктов сырых транспортной организации в начале экспортного маршрута на территории Республики Казахстан. При этом коэффициенты баррелизации устанавливаются с учетом фактической плотности и температуры экспортируемых нефти сырой и нефтепродуктов сырых, приведенных к стандартным условиям измерения в соответствии с национальным стандартом, утвержденным уполномоченным органом в сфере стандартизации;</w:t>
      </w:r>
    </w:p>
    <w:p w14:paraId="4915EB1C" w14:textId="77777777" w:rsidR="00C90853" w:rsidRDefault="00E662A5">
      <w:pPr>
        <w:spacing w:before="240" w:after="240"/>
      </w:pPr>
      <w:r>
        <w:t>n – количество партий, реализованных на экспорт нефти сырой и нефтепродуктов сырых в налоговом периоде;</w:t>
      </w:r>
    </w:p>
    <w:p w14:paraId="68E96CE2" w14:textId="77777777" w:rsidR="00C90853" w:rsidRDefault="00E662A5">
      <w:pPr>
        <w:spacing w:before="240" w:after="240"/>
      </w:pPr>
      <w:r>
        <w:t>V общ. реализации – общий объем реализации на экспорт нефти сырой и нефтепродуктов сырых за налоговый период.</w:t>
      </w:r>
    </w:p>
    <w:p w14:paraId="5E030087" w14:textId="77777777" w:rsidR="00C90853" w:rsidRDefault="00E662A5">
      <w:pPr>
        <w:spacing w:before="240" w:after="240"/>
      </w:pPr>
      <w:r>
        <w:t>2. Денежная форма уплаты рентного налога на экспорт по сырой нефти, газовому конденсату по решению Правительства Республики Казахстан может быть заменена натуральной формой в порядке, определенном дополнительным соглашением, заключаемым между уполномоченным государственным органом и налогоплательщиком.</w:t>
      </w:r>
    </w:p>
    <w:p w14:paraId="3438207F" w14:textId="77777777" w:rsidR="00C90853" w:rsidRDefault="00E662A5">
      <w:pPr>
        <w:spacing w:before="240" w:after="240"/>
      </w:pPr>
      <w:r>
        <w:t xml:space="preserve">Порядок уплаты рентного налога на экспорт по сырой нефти, газовому конденсату в натуральной форме установлен </w:t>
      </w:r>
      <w:hyperlink r:id="rId477" w:anchor="z773" w:history="1">
        <w:r>
          <w:rPr>
            <w:color w:val="0000EE"/>
            <w:u w:val="single" w:color="0000EE"/>
          </w:rPr>
          <w:t>статьей 773</w:t>
        </w:r>
      </w:hyperlink>
      <w:r>
        <w:t xml:space="preserve"> настоящего Кодекса.</w:t>
      </w:r>
    </w:p>
    <w:p w14:paraId="68437FBA" w14:textId="77777777" w:rsidR="00C90853" w:rsidRDefault="00E662A5">
      <w:pPr>
        <w:spacing w:before="240" w:after="240"/>
      </w:pPr>
      <w:r>
        <w:t> </w:t>
      </w:r>
    </w:p>
    <w:p w14:paraId="0087E960" w14:textId="77777777" w:rsidR="00C90853" w:rsidRDefault="00E662A5">
      <w:pPr>
        <w:spacing w:before="240" w:after="240"/>
      </w:pPr>
      <w:r>
        <w:rPr>
          <w:b/>
          <w:bCs/>
        </w:rPr>
        <w:t>Статья 728. Ставки рентного налога на экспорт</w:t>
      </w:r>
    </w:p>
    <w:p w14:paraId="7910C371" w14:textId="77777777" w:rsidR="00C90853" w:rsidRDefault="00E662A5">
      <w:pPr>
        <w:spacing w:before="240" w:after="240"/>
      </w:pPr>
      <w:r>
        <w:t> </w:t>
      </w:r>
    </w:p>
    <w:p w14:paraId="1326AF67" w14:textId="77777777" w:rsidR="00C90853" w:rsidRDefault="00E662A5">
      <w:pPr>
        <w:spacing w:before="240" w:after="240"/>
      </w:pPr>
      <w:r>
        <w:t>При экспорте нефти сырой и нефтепродуктов сырых рентный налог на экспорт исчисляется по следующим ставкам:</w:t>
      </w:r>
    </w:p>
    <w:p w14:paraId="4E23D045" w14:textId="77777777" w:rsidR="00C90853" w:rsidRDefault="00E662A5">
      <w:pPr>
        <w:spacing w:before="240" w:after="240"/>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82"/>
        <w:gridCol w:w="6214"/>
        <w:gridCol w:w="2134"/>
      </w:tblGrid>
      <w:tr w:rsidR="00C90853" w14:paraId="0DF3138B"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F9B657" w14:textId="77777777" w:rsidR="00C90853" w:rsidRDefault="00E662A5">
            <w:pPr>
              <w:rPr>
                <w:color w:val="000000"/>
              </w:rPr>
            </w:pPr>
            <w:r>
              <w:rPr>
                <w:b/>
                <w:bCs/>
                <w:color w:val="000000"/>
              </w:rPr>
              <w:t>№</w:t>
            </w:r>
            <w:r>
              <w:rPr>
                <w:b/>
                <w:bCs/>
                <w:color w:val="000000"/>
              </w:rPr>
              <w:br/>
              <w:t>п/п</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D50830" w14:textId="77777777" w:rsidR="00C90853" w:rsidRDefault="00E662A5">
            <w:pPr>
              <w:rPr>
                <w:color w:val="000000"/>
              </w:rPr>
            </w:pPr>
            <w:r>
              <w:rPr>
                <w:b/>
                <w:bCs/>
                <w:color w:val="000000"/>
              </w:rPr>
              <w:t>Мировая цена</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A7F872" w14:textId="77777777" w:rsidR="00C90853" w:rsidRDefault="00E662A5">
            <w:pPr>
              <w:rPr>
                <w:color w:val="000000"/>
              </w:rPr>
            </w:pPr>
            <w:r>
              <w:rPr>
                <w:b/>
                <w:bCs/>
                <w:color w:val="000000"/>
              </w:rPr>
              <w:t>Ставка, в %</w:t>
            </w:r>
          </w:p>
        </w:tc>
      </w:tr>
      <w:tr w:rsidR="00C90853" w14:paraId="2E9EAA7C"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418527" w14:textId="77777777" w:rsidR="00C90853" w:rsidRDefault="00E662A5">
            <w:pPr>
              <w:rPr>
                <w:color w:val="000000"/>
              </w:rPr>
            </w:pPr>
            <w:r>
              <w:rPr>
                <w:b/>
                <w:bCs/>
                <w:color w:val="000000"/>
              </w:rPr>
              <w:t>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9DF1DA" w14:textId="77777777" w:rsidR="00C90853" w:rsidRDefault="00E662A5">
            <w:pPr>
              <w:rPr>
                <w:color w:val="000000"/>
              </w:rPr>
            </w:pPr>
            <w:r>
              <w:rPr>
                <w:b/>
                <w:bCs/>
                <w:color w:val="000000"/>
              </w:rPr>
              <w:t>2</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53F304" w14:textId="77777777" w:rsidR="00C90853" w:rsidRDefault="00E662A5">
            <w:pPr>
              <w:rPr>
                <w:color w:val="000000"/>
              </w:rPr>
            </w:pPr>
            <w:r>
              <w:rPr>
                <w:b/>
                <w:bCs/>
                <w:color w:val="000000"/>
              </w:rPr>
              <w:t>3</w:t>
            </w:r>
          </w:p>
        </w:tc>
      </w:tr>
      <w:tr w:rsidR="00C90853" w14:paraId="0D2D1013"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FF1C35" w14:textId="77777777" w:rsidR="00C90853" w:rsidRDefault="00E662A5">
            <w:pPr>
              <w:rPr>
                <w:color w:val="000000"/>
              </w:rPr>
            </w:pPr>
            <w:r>
              <w:rPr>
                <w:color w:val="000000"/>
              </w:rPr>
              <w:t>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E9E9D5" w14:textId="77777777" w:rsidR="00C90853" w:rsidRDefault="00E662A5">
            <w:pPr>
              <w:rPr>
                <w:color w:val="000000"/>
              </w:rPr>
            </w:pPr>
            <w:r>
              <w:rPr>
                <w:color w:val="000000"/>
              </w:rPr>
              <w:t>До 20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BC5C49" w14:textId="77777777" w:rsidR="00C90853" w:rsidRDefault="00E662A5">
            <w:pPr>
              <w:rPr>
                <w:color w:val="000000"/>
              </w:rPr>
            </w:pPr>
            <w:r>
              <w:rPr>
                <w:color w:val="000000"/>
              </w:rPr>
              <w:t>0</w:t>
            </w:r>
          </w:p>
        </w:tc>
      </w:tr>
      <w:tr w:rsidR="00C90853" w14:paraId="718ECE3F"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CE5B2F" w14:textId="77777777" w:rsidR="00C90853" w:rsidRDefault="00E662A5">
            <w:pPr>
              <w:rPr>
                <w:color w:val="000000"/>
              </w:rPr>
            </w:pPr>
            <w:r>
              <w:rPr>
                <w:color w:val="000000"/>
              </w:rPr>
              <w:t>2.</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8CC8FB" w14:textId="77777777" w:rsidR="00C90853" w:rsidRDefault="00E662A5">
            <w:pPr>
              <w:rPr>
                <w:color w:val="000000"/>
              </w:rPr>
            </w:pPr>
            <w:r>
              <w:rPr>
                <w:color w:val="000000"/>
              </w:rPr>
              <w:t>До 30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0713C8" w14:textId="77777777" w:rsidR="00C90853" w:rsidRDefault="00E662A5">
            <w:pPr>
              <w:rPr>
                <w:color w:val="000000"/>
              </w:rPr>
            </w:pPr>
            <w:r>
              <w:rPr>
                <w:color w:val="000000"/>
              </w:rPr>
              <w:t>0</w:t>
            </w:r>
          </w:p>
        </w:tc>
      </w:tr>
      <w:tr w:rsidR="00C90853" w14:paraId="342B4B7C"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8B4AFD" w14:textId="77777777" w:rsidR="00C90853" w:rsidRDefault="00E662A5">
            <w:pPr>
              <w:rPr>
                <w:color w:val="000000"/>
              </w:rPr>
            </w:pPr>
            <w:r>
              <w:rPr>
                <w:color w:val="000000"/>
              </w:rPr>
              <w:t>3.</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C88861" w14:textId="77777777" w:rsidR="00C90853" w:rsidRDefault="00E662A5">
            <w:pPr>
              <w:rPr>
                <w:color w:val="000000"/>
              </w:rPr>
            </w:pPr>
            <w:r>
              <w:rPr>
                <w:color w:val="000000"/>
              </w:rPr>
              <w:t>До 40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24BB1D" w14:textId="77777777" w:rsidR="00C90853" w:rsidRDefault="00E662A5">
            <w:pPr>
              <w:rPr>
                <w:color w:val="000000"/>
              </w:rPr>
            </w:pPr>
            <w:r>
              <w:rPr>
                <w:color w:val="000000"/>
              </w:rPr>
              <w:t>0</w:t>
            </w:r>
          </w:p>
        </w:tc>
      </w:tr>
      <w:tr w:rsidR="00C90853" w14:paraId="7E5D4BA6"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FBA8F0" w14:textId="77777777" w:rsidR="00C90853" w:rsidRDefault="00E662A5">
            <w:pPr>
              <w:rPr>
                <w:color w:val="000000"/>
              </w:rPr>
            </w:pPr>
            <w:r>
              <w:rPr>
                <w:color w:val="000000"/>
              </w:rPr>
              <w:t>4.</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8CF7AD" w14:textId="77777777" w:rsidR="00C90853" w:rsidRDefault="00E662A5">
            <w:pPr>
              <w:rPr>
                <w:color w:val="000000"/>
              </w:rPr>
            </w:pPr>
            <w:r>
              <w:rPr>
                <w:color w:val="000000"/>
              </w:rPr>
              <w:t>До 50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065E52" w14:textId="77777777" w:rsidR="00C90853" w:rsidRDefault="00E662A5">
            <w:pPr>
              <w:rPr>
                <w:color w:val="000000"/>
              </w:rPr>
            </w:pPr>
            <w:r>
              <w:rPr>
                <w:color w:val="000000"/>
              </w:rPr>
              <w:t>7</w:t>
            </w:r>
          </w:p>
        </w:tc>
      </w:tr>
      <w:tr w:rsidR="00C90853" w14:paraId="77DCABE7"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2C1F22" w14:textId="77777777" w:rsidR="00C90853" w:rsidRDefault="00E662A5">
            <w:pPr>
              <w:rPr>
                <w:color w:val="000000"/>
              </w:rPr>
            </w:pPr>
            <w:r>
              <w:rPr>
                <w:color w:val="000000"/>
              </w:rPr>
              <w:t>5.</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B330B2" w14:textId="77777777" w:rsidR="00C90853" w:rsidRDefault="00E662A5">
            <w:pPr>
              <w:rPr>
                <w:color w:val="000000"/>
              </w:rPr>
            </w:pPr>
            <w:r>
              <w:rPr>
                <w:color w:val="000000"/>
              </w:rPr>
              <w:t>До 60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5FF23C" w14:textId="77777777" w:rsidR="00C90853" w:rsidRDefault="00E662A5">
            <w:pPr>
              <w:rPr>
                <w:color w:val="000000"/>
              </w:rPr>
            </w:pPr>
            <w:r>
              <w:rPr>
                <w:color w:val="000000"/>
              </w:rPr>
              <w:t>11</w:t>
            </w:r>
          </w:p>
        </w:tc>
      </w:tr>
      <w:tr w:rsidR="00C90853" w14:paraId="192300C4"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BBC164" w14:textId="77777777" w:rsidR="00C90853" w:rsidRDefault="00E662A5">
            <w:pPr>
              <w:rPr>
                <w:color w:val="000000"/>
              </w:rPr>
            </w:pPr>
            <w:r>
              <w:rPr>
                <w:color w:val="000000"/>
              </w:rPr>
              <w:t>6.</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F6F890" w14:textId="77777777" w:rsidR="00C90853" w:rsidRDefault="00E662A5">
            <w:pPr>
              <w:rPr>
                <w:color w:val="000000"/>
              </w:rPr>
            </w:pPr>
            <w:r>
              <w:rPr>
                <w:color w:val="000000"/>
              </w:rPr>
              <w:t>До 70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AA80FC" w14:textId="77777777" w:rsidR="00C90853" w:rsidRDefault="00E662A5">
            <w:pPr>
              <w:rPr>
                <w:color w:val="000000"/>
              </w:rPr>
            </w:pPr>
            <w:r>
              <w:rPr>
                <w:color w:val="000000"/>
              </w:rPr>
              <w:t>14</w:t>
            </w:r>
          </w:p>
        </w:tc>
      </w:tr>
      <w:tr w:rsidR="00C90853" w14:paraId="08B3A271"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E12209" w14:textId="77777777" w:rsidR="00C90853" w:rsidRDefault="00E662A5">
            <w:pPr>
              <w:rPr>
                <w:color w:val="000000"/>
              </w:rPr>
            </w:pPr>
            <w:r>
              <w:rPr>
                <w:color w:val="000000"/>
              </w:rPr>
              <w:t>7.</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E3B45F" w14:textId="77777777" w:rsidR="00C90853" w:rsidRDefault="00E662A5">
            <w:pPr>
              <w:rPr>
                <w:color w:val="000000"/>
              </w:rPr>
            </w:pPr>
            <w:r>
              <w:rPr>
                <w:color w:val="000000"/>
              </w:rPr>
              <w:t>До 80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8B7927" w14:textId="77777777" w:rsidR="00C90853" w:rsidRDefault="00E662A5">
            <w:pPr>
              <w:rPr>
                <w:color w:val="000000"/>
              </w:rPr>
            </w:pPr>
            <w:r>
              <w:rPr>
                <w:color w:val="000000"/>
              </w:rPr>
              <w:t>16</w:t>
            </w:r>
          </w:p>
        </w:tc>
      </w:tr>
      <w:tr w:rsidR="00C90853" w14:paraId="001E23D3"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6B7149" w14:textId="77777777" w:rsidR="00C90853" w:rsidRDefault="00E662A5">
            <w:pPr>
              <w:rPr>
                <w:color w:val="000000"/>
              </w:rPr>
            </w:pPr>
            <w:r>
              <w:rPr>
                <w:color w:val="000000"/>
              </w:rPr>
              <w:t>8.</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E5EC1E" w14:textId="77777777" w:rsidR="00C90853" w:rsidRDefault="00E662A5">
            <w:pPr>
              <w:rPr>
                <w:color w:val="000000"/>
              </w:rPr>
            </w:pPr>
            <w:r>
              <w:rPr>
                <w:color w:val="000000"/>
              </w:rPr>
              <w:t>До 90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9FF245" w14:textId="77777777" w:rsidR="00C90853" w:rsidRDefault="00E662A5">
            <w:pPr>
              <w:rPr>
                <w:color w:val="000000"/>
              </w:rPr>
            </w:pPr>
            <w:r>
              <w:rPr>
                <w:color w:val="000000"/>
              </w:rPr>
              <w:t>17</w:t>
            </w:r>
          </w:p>
        </w:tc>
      </w:tr>
      <w:tr w:rsidR="00C90853" w14:paraId="7DA7A22E"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511891" w14:textId="77777777" w:rsidR="00C90853" w:rsidRDefault="00E662A5">
            <w:pPr>
              <w:rPr>
                <w:color w:val="000000"/>
              </w:rPr>
            </w:pPr>
            <w:r>
              <w:rPr>
                <w:color w:val="000000"/>
              </w:rPr>
              <w:t>9.</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282E06" w14:textId="77777777" w:rsidR="00C90853" w:rsidRDefault="00E662A5">
            <w:pPr>
              <w:rPr>
                <w:color w:val="000000"/>
              </w:rPr>
            </w:pPr>
            <w:r>
              <w:rPr>
                <w:color w:val="000000"/>
              </w:rPr>
              <w:t>До 100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7A58A5" w14:textId="77777777" w:rsidR="00C90853" w:rsidRDefault="00E662A5">
            <w:pPr>
              <w:rPr>
                <w:color w:val="000000"/>
              </w:rPr>
            </w:pPr>
            <w:r>
              <w:rPr>
                <w:color w:val="000000"/>
              </w:rPr>
              <w:t>19</w:t>
            </w:r>
          </w:p>
        </w:tc>
      </w:tr>
      <w:tr w:rsidR="00C90853" w14:paraId="6F157A9A"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05C2D0" w14:textId="77777777" w:rsidR="00C90853" w:rsidRDefault="00E662A5">
            <w:pPr>
              <w:rPr>
                <w:color w:val="000000"/>
              </w:rPr>
            </w:pPr>
            <w:r>
              <w:rPr>
                <w:color w:val="000000"/>
              </w:rPr>
              <w:t>10.</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0F6208" w14:textId="77777777" w:rsidR="00C90853" w:rsidRDefault="00E662A5">
            <w:pPr>
              <w:rPr>
                <w:color w:val="000000"/>
              </w:rPr>
            </w:pPr>
            <w:r>
              <w:rPr>
                <w:color w:val="000000"/>
              </w:rPr>
              <w:t>До 110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3096C8" w14:textId="77777777" w:rsidR="00C90853" w:rsidRDefault="00E662A5">
            <w:pPr>
              <w:rPr>
                <w:color w:val="000000"/>
              </w:rPr>
            </w:pPr>
            <w:r>
              <w:rPr>
                <w:color w:val="000000"/>
              </w:rPr>
              <w:t>21</w:t>
            </w:r>
          </w:p>
        </w:tc>
      </w:tr>
      <w:tr w:rsidR="00C90853" w14:paraId="1A29A6DA"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0D6134" w14:textId="77777777" w:rsidR="00C90853" w:rsidRDefault="00E662A5">
            <w:pPr>
              <w:rPr>
                <w:color w:val="000000"/>
              </w:rPr>
            </w:pPr>
            <w:r>
              <w:rPr>
                <w:color w:val="000000"/>
              </w:rPr>
              <w:t>11.</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56DA16" w14:textId="77777777" w:rsidR="00C90853" w:rsidRDefault="00E662A5">
            <w:pPr>
              <w:rPr>
                <w:color w:val="000000"/>
              </w:rPr>
            </w:pPr>
            <w:r>
              <w:rPr>
                <w:color w:val="000000"/>
              </w:rPr>
              <w:t>До 120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F961CD" w14:textId="77777777" w:rsidR="00C90853" w:rsidRDefault="00E662A5">
            <w:pPr>
              <w:rPr>
                <w:color w:val="000000"/>
              </w:rPr>
            </w:pPr>
            <w:r>
              <w:rPr>
                <w:color w:val="000000"/>
              </w:rPr>
              <w:t>22</w:t>
            </w:r>
          </w:p>
        </w:tc>
      </w:tr>
      <w:tr w:rsidR="00C90853" w14:paraId="659973C0"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F2C792" w14:textId="77777777" w:rsidR="00C90853" w:rsidRDefault="00E662A5">
            <w:pPr>
              <w:rPr>
                <w:color w:val="000000"/>
              </w:rPr>
            </w:pPr>
            <w:r>
              <w:rPr>
                <w:color w:val="000000"/>
              </w:rPr>
              <w:t>12.</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DF05BA" w14:textId="77777777" w:rsidR="00C90853" w:rsidRDefault="00E662A5">
            <w:pPr>
              <w:rPr>
                <w:color w:val="000000"/>
              </w:rPr>
            </w:pPr>
            <w:r>
              <w:rPr>
                <w:color w:val="000000"/>
              </w:rPr>
              <w:t>До 130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EB9AAC" w14:textId="77777777" w:rsidR="00C90853" w:rsidRDefault="00E662A5">
            <w:pPr>
              <w:rPr>
                <w:color w:val="000000"/>
              </w:rPr>
            </w:pPr>
            <w:r>
              <w:rPr>
                <w:color w:val="000000"/>
              </w:rPr>
              <w:t>23</w:t>
            </w:r>
          </w:p>
        </w:tc>
      </w:tr>
      <w:tr w:rsidR="00C90853" w14:paraId="081CEAEA"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FA8097" w14:textId="77777777" w:rsidR="00C90853" w:rsidRDefault="00E662A5">
            <w:pPr>
              <w:rPr>
                <w:color w:val="000000"/>
              </w:rPr>
            </w:pPr>
            <w:r>
              <w:rPr>
                <w:color w:val="000000"/>
              </w:rPr>
              <w:t>13.</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23F3A8" w14:textId="77777777" w:rsidR="00C90853" w:rsidRDefault="00E662A5">
            <w:pPr>
              <w:rPr>
                <w:color w:val="000000"/>
              </w:rPr>
            </w:pPr>
            <w:r>
              <w:rPr>
                <w:color w:val="000000"/>
              </w:rPr>
              <w:t>До 140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471C7F" w14:textId="77777777" w:rsidR="00C90853" w:rsidRDefault="00E662A5">
            <w:pPr>
              <w:rPr>
                <w:color w:val="000000"/>
              </w:rPr>
            </w:pPr>
            <w:r>
              <w:rPr>
                <w:color w:val="000000"/>
              </w:rPr>
              <w:t>25</w:t>
            </w:r>
          </w:p>
        </w:tc>
      </w:tr>
      <w:tr w:rsidR="00C90853" w14:paraId="7EE2951B"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6CBE04" w14:textId="77777777" w:rsidR="00C90853" w:rsidRDefault="00E662A5">
            <w:pPr>
              <w:rPr>
                <w:color w:val="000000"/>
              </w:rPr>
            </w:pPr>
            <w:r>
              <w:rPr>
                <w:color w:val="000000"/>
              </w:rPr>
              <w:t>14.</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C28355" w14:textId="77777777" w:rsidR="00C90853" w:rsidRDefault="00E662A5">
            <w:pPr>
              <w:rPr>
                <w:color w:val="000000"/>
              </w:rPr>
            </w:pPr>
            <w:r>
              <w:rPr>
                <w:color w:val="000000"/>
              </w:rPr>
              <w:t>До 150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353296" w14:textId="77777777" w:rsidR="00C90853" w:rsidRDefault="00E662A5">
            <w:pPr>
              <w:rPr>
                <w:color w:val="000000"/>
              </w:rPr>
            </w:pPr>
            <w:r>
              <w:rPr>
                <w:color w:val="000000"/>
              </w:rPr>
              <w:t>26</w:t>
            </w:r>
          </w:p>
        </w:tc>
      </w:tr>
      <w:tr w:rsidR="00C90853" w14:paraId="00BE390D"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7F2D3C" w14:textId="77777777" w:rsidR="00C90853" w:rsidRDefault="00E662A5">
            <w:pPr>
              <w:rPr>
                <w:color w:val="000000"/>
              </w:rPr>
            </w:pPr>
            <w:r>
              <w:rPr>
                <w:color w:val="000000"/>
              </w:rPr>
              <w:t>15.</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F73D87" w14:textId="77777777" w:rsidR="00C90853" w:rsidRDefault="00E662A5">
            <w:pPr>
              <w:rPr>
                <w:color w:val="000000"/>
              </w:rPr>
            </w:pPr>
            <w:r>
              <w:rPr>
                <w:color w:val="000000"/>
              </w:rPr>
              <w:t>До 160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0018A4" w14:textId="77777777" w:rsidR="00C90853" w:rsidRDefault="00E662A5">
            <w:pPr>
              <w:rPr>
                <w:color w:val="000000"/>
              </w:rPr>
            </w:pPr>
            <w:r>
              <w:rPr>
                <w:color w:val="000000"/>
              </w:rPr>
              <w:t>27</w:t>
            </w:r>
          </w:p>
        </w:tc>
      </w:tr>
      <w:tr w:rsidR="00C90853" w14:paraId="71D48EE0"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9F69A9" w14:textId="77777777" w:rsidR="00C90853" w:rsidRDefault="00E662A5">
            <w:pPr>
              <w:rPr>
                <w:color w:val="000000"/>
              </w:rPr>
            </w:pPr>
            <w:r>
              <w:rPr>
                <w:color w:val="000000"/>
              </w:rPr>
              <w:t>16.</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A54C3E" w14:textId="77777777" w:rsidR="00C90853" w:rsidRDefault="00E662A5">
            <w:pPr>
              <w:rPr>
                <w:color w:val="000000"/>
              </w:rPr>
            </w:pPr>
            <w:r>
              <w:rPr>
                <w:color w:val="000000"/>
              </w:rPr>
              <w:t>До 170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6AAF52" w14:textId="77777777" w:rsidR="00C90853" w:rsidRDefault="00E662A5">
            <w:pPr>
              <w:rPr>
                <w:color w:val="000000"/>
              </w:rPr>
            </w:pPr>
            <w:r>
              <w:rPr>
                <w:color w:val="000000"/>
              </w:rPr>
              <w:t>29</w:t>
            </w:r>
          </w:p>
        </w:tc>
      </w:tr>
      <w:tr w:rsidR="00C90853" w14:paraId="5BED2DD5"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7A24C6" w14:textId="77777777" w:rsidR="00C90853" w:rsidRDefault="00E662A5">
            <w:pPr>
              <w:rPr>
                <w:color w:val="000000"/>
              </w:rPr>
            </w:pPr>
            <w:r>
              <w:rPr>
                <w:color w:val="000000"/>
              </w:rPr>
              <w:t>17.</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E15F54" w14:textId="77777777" w:rsidR="00C90853" w:rsidRDefault="00E662A5">
            <w:pPr>
              <w:rPr>
                <w:color w:val="000000"/>
              </w:rPr>
            </w:pPr>
            <w:r>
              <w:rPr>
                <w:color w:val="000000"/>
              </w:rPr>
              <w:t>До 180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12D11E" w14:textId="77777777" w:rsidR="00C90853" w:rsidRDefault="00E662A5">
            <w:pPr>
              <w:rPr>
                <w:color w:val="000000"/>
              </w:rPr>
            </w:pPr>
            <w:r>
              <w:rPr>
                <w:color w:val="000000"/>
              </w:rPr>
              <w:t>30</w:t>
            </w:r>
          </w:p>
        </w:tc>
      </w:tr>
      <w:tr w:rsidR="00C90853" w14:paraId="2FCCEA5D"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043E97" w14:textId="77777777" w:rsidR="00C90853" w:rsidRDefault="00E662A5">
            <w:pPr>
              <w:rPr>
                <w:color w:val="000000"/>
              </w:rPr>
            </w:pPr>
            <w:r>
              <w:rPr>
                <w:color w:val="000000"/>
              </w:rPr>
              <w:t>18.</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E1E425" w14:textId="77777777" w:rsidR="00C90853" w:rsidRDefault="00E662A5">
            <w:pPr>
              <w:rPr>
                <w:color w:val="000000"/>
              </w:rPr>
            </w:pPr>
            <w:r>
              <w:rPr>
                <w:color w:val="000000"/>
              </w:rPr>
              <w:t>До 190 долларов США за баррель включительно</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FA4F9C" w14:textId="77777777" w:rsidR="00C90853" w:rsidRDefault="00E662A5">
            <w:pPr>
              <w:rPr>
                <w:color w:val="000000"/>
              </w:rPr>
            </w:pPr>
            <w:r>
              <w:rPr>
                <w:color w:val="000000"/>
              </w:rPr>
              <w:t>32</w:t>
            </w:r>
          </w:p>
        </w:tc>
      </w:tr>
      <w:tr w:rsidR="00C90853" w14:paraId="3DAE9626"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47D1B1" w14:textId="77777777" w:rsidR="00C90853" w:rsidRDefault="00E662A5">
            <w:pPr>
              <w:rPr>
                <w:color w:val="000000"/>
              </w:rPr>
            </w:pPr>
            <w:r>
              <w:rPr>
                <w:color w:val="000000"/>
              </w:rPr>
              <w:t>19.</w:t>
            </w:r>
          </w:p>
        </w:tc>
        <w:tc>
          <w:tcPr>
            <w:tcW w:w="62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446052" w14:textId="77777777" w:rsidR="00C90853" w:rsidRDefault="00E662A5">
            <w:pPr>
              <w:rPr>
                <w:color w:val="000000"/>
              </w:rPr>
            </w:pPr>
            <w:r>
              <w:rPr>
                <w:color w:val="000000"/>
              </w:rPr>
              <w:t>До 200 долларов США за баррель и выше</w:t>
            </w:r>
          </w:p>
        </w:tc>
        <w:tc>
          <w:tcPr>
            <w:tcW w:w="21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300EA5" w14:textId="77777777" w:rsidR="00C90853" w:rsidRDefault="00E662A5">
            <w:pPr>
              <w:rPr>
                <w:color w:val="000000"/>
              </w:rPr>
            </w:pPr>
            <w:r>
              <w:rPr>
                <w:color w:val="000000"/>
              </w:rPr>
              <w:t>32</w:t>
            </w:r>
          </w:p>
        </w:tc>
      </w:tr>
    </w:tbl>
    <w:p w14:paraId="6DC31136" w14:textId="77777777" w:rsidR="00C90853" w:rsidRDefault="00E662A5">
      <w:pPr>
        <w:spacing w:before="240" w:after="240"/>
      </w:pPr>
      <w:r>
        <w:t> </w:t>
      </w:r>
    </w:p>
    <w:p w14:paraId="6F78238C" w14:textId="77777777" w:rsidR="00C90853" w:rsidRDefault="00E662A5">
      <w:pPr>
        <w:spacing w:before="240" w:after="240"/>
      </w:pPr>
      <w:r>
        <w:rPr>
          <w:b/>
          <w:bCs/>
        </w:rPr>
        <w:t>Статья 729. Налоговый период</w:t>
      </w:r>
    </w:p>
    <w:p w14:paraId="6EF8B774" w14:textId="77777777" w:rsidR="00C90853" w:rsidRDefault="00E662A5">
      <w:pPr>
        <w:spacing w:before="240" w:after="240"/>
      </w:pPr>
      <w:r>
        <w:t> </w:t>
      </w:r>
    </w:p>
    <w:p w14:paraId="56A2D83F" w14:textId="77777777" w:rsidR="00C90853" w:rsidRDefault="00E662A5">
      <w:pPr>
        <w:spacing w:before="240" w:after="240"/>
      </w:pPr>
      <w:r>
        <w:t>Налоговым периодом по рентному налогу на экспорт является календарный квартал.</w:t>
      </w:r>
    </w:p>
    <w:p w14:paraId="404ED383" w14:textId="77777777" w:rsidR="00C90853" w:rsidRDefault="00E662A5">
      <w:pPr>
        <w:spacing w:before="240" w:after="240"/>
      </w:pPr>
      <w:r>
        <w:t>Если даты оформления временной и полной таможенных деклараций на товары приходятся на разные налоговые периоды, то обязательства по уплате рентного налога на экспорт возникают в налоговом периоде, на который приходится период времени, указанный во временной и полной декларациях на товары, в течение которого осуществляется поставка нефти сырой и нефтепродуктов сырых в рамках таможенной процедуры экспорта в соответствии с таможенным законодательством ЕАЭС и (или) таможенным законодательством Республики Казахстан.</w:t>
      </w:r>
    </w:p>
    <w:p w14:paraId="2B150E46" w14:textId="77777777" w:rsidR="00C90853" w:rsidRDefault="00E662A5">
      <w:pPr>
        <w:spacing w:before="240" w:after="240"/>
      </w:pPr>
      <w:r>
        <w:t> </w:t>
      </w:r>
    </w:p>
    <w:p w14:paraId="61D16A6B" w14:textId="77777777" w:rsidR="00C90853" w:rsidRDefault="00E662A5">
      <w:pPr>
        <w:spacing w:before="240" w:after="240"/>
      </w:pPr>
      <w:r>
        <w:rPr>
          <w:b/>
          <w:bCs/>
        </w:rPr>
        <w:t>Статья 730. Сроки уплаты</w:t>
      </w:r>
    </w:p>
    <w:p w14:paraId="39EC86A7" w14:textId="77777777" w:rsidR="00C90853" w:rsidRDefault="00E662A5">
      <w:pPr>
        <w:spacing w:before="240" w:after="240"/>
      </w:pPr>
      <w:r>
        <w:t> </w:t>
      </w:r>
    </w:p>
    <w:p w14:paraId="41F69134" w14:textId="77777777" w:rsidR="00C90853" w:rsidRDefault="00E662A5">
      <w:pPr>
        <w:spacing w:before="240" w:after="240"/>
      </w:pPr>
      <w:r>
        <w:t>Налогоплательщик обязан уплатить в бюджет исчисленную сумму налога не позднее 25 числа второго месяца, следующего за налоговым периодом.</w:t>
      </w:r>
    </w:p>
    <w:p w14:paraId="2B2D5E3F" w14:textId="77777777" w:rsidR="00C90853" w:rsidRDefault="00E662A5">
      <w:pPr>
        <w:spacing w:before="240" w:after="240"/>
      </w:pPr>
      <w:r>
        <w:t> </w:t>
      </w:r>
    </w:p>
    <w:p w14:paraId="06854F03" w14:textId="77777777" w:rsidR="00C90853" w:rsidRDefault="00E662A5">
      <w:pPr>
        <w:spacing w:before="240" w:after="240"/>
      </w:pPr>
      <w:r>
        <w:rPr>
          <w:b/>
          <w:bCs/>
        </w:rPr>
        <w:t>Статья 731. Налоговая декларация</w:t>
      </w:r>
    </w:p>
    <w:p w14:paraId="4334DB70" w14:textId="77777777" w:rsidR="00C90853" w:rsidRDefault="00E662A5">
      <w:pPr>
        <w:spacing w:before="240" w:after="240"/>
      </w:pPr>
      <w:r>
        <w:t> </w:t>
      </w:r>
    </w:p>
    <w:p w14:paraId="5DD33E1D" w14:textId="77777777" w:rsidR="00C90853" w:rsidRDefault="00E662A5">
      <w:pPr>
        <w:spacing w:before="240" w:after="240"/>
      </w:pPr>
      <w:r>
        <w:t>Декларация по рентному налогу на экспорт представляется в налоговый орган по месту нахождения налогоплательщика не позднее 15 числа второго месяца, следующего за налоговым периодом.</w:t>
      </w:r>
    </w:p>
    <w:p w14:paraId="0C02C3FE" w14:textId="77777777" w:rsidR="00C90853" w:rsidRDefault="00E662A5">
      <w:pPr>
        <w:spacing w:before="240" w:after="240"/>
      </w:pPr>
      <w:r>
        <w:t> </w:t>
      </w:r>
    </w:p>
    <w:p w14:paraId="61259880" w14:textId="77777777" w:rsidR="00C90853" w:rsidRDefault="00E662A5">
      <w:pPr>
        <w:spacing w:before="240" w:after="240"/>
      </w:pPr>
      <w:r>
        <w:rPr>
          <w:b/>
          <w:bCs/>
        </w:rPr>
        <w:t>РАЗДЕЛ 19. НАЛОГООБЛОЖЕНИЕ НЕДРОПОЛЬЗОВАТЕЛЕЙ</w:t>
      </w:r>
    </w:p>
    <w:p w14:paraId="7A584D4C" w14:textId="77777777" w:rsidR="00C90853" w:rsidRDefault="00E662A5">
      <w:pPr>
        <w:spacing w:before="240" w:after="240"/>
      </w:pPr>
      <w:r>
        <w:t> </w:t>
      </w:r>
    </w:p>
    <w:p w14:paraId="289A64E8" w14:textId="77777777" w:rsidR="00C90853" w:rsidRDefault="00E662A5">
      <w:pPr>
        <w:spacing w:before="240" w:after="240"/>
      </w:pPr>
      <w:r>
        <w:rPr>
          <w:b/>
          <w:bCs/>
        </w:rPr>
        <w:t>ГЛАВА 85. ОБЩИЕ ПОЛОЖЕНИЯ</w:t>
      </w:r>
    </w:p>
    <w:p w14:paraId="461DDB58" w14:textId="77777777" w:rsidR="00C90853" w:rsidRDefault="00E662A5">
      <w:pPr>
        <w:spacing w:before="240" w:after="240"/>
      </w:pPr>
      <w:r>
        <w:t> </w:t>
      </w:r>
    </w:p>
    <w:p w14:paraId="02748841" w14:textId="77777777" w:rsidR="00C90853" w:rsidRDefault="00E662A5">
      <w:pPr>
        <w:spacing w:before="240" w:after="240"/>
      </w:pPr>
      <w:r>
        <w:rPr>
          <w:b/>
          <w:bCs/>
        </w:rPr>
        <w:t>Статья 732. Отношения, регулируемые настоящим разделом</w:t>
      </w:r>
    </w:p>
    <w:p w14:paraId="4B9BCB74" w14:textId="77777777" w:rsidR="00C90853" w:rsidRDefault="00E662A5">
      <w:pPr>
        <w:spacing w:before="240" w:after="240"/>
      </w:pPr>
      <w:r>
        <w:t> </w:t>
      </w:r>
    </w:p>
    <w:p w14:paraId="32D8F091" w14:textId="77777777" w:rsidR="00C90853" w:rsidRDefault="00E662A5">
      <w:pPr>
        <w:spacing w:before="240" w:after="240"/>
      </w:pPr>
      <w:r>
        <w:t>1. При проведении операций по недропользованию в рамках контрактов на недропользование, заключенных в порядке, определенном законодательством Республики Казахстан, недропользователи уплачивают все налоги и платежи в бюджет, установленные настоящим Кодексом.</w:t>
      </w:r>
    </w:p>
    <w:p w14:paraId="4791C9D6" w14:textId="77777777" w:rsidR="00C90853" w:rsidRDefault="00E662A5">
      <w:pPr>
        <w:spacing w:before="240" w:after="240"/>
      </w:pPr>
      <w:r>
        <w:t>2. Настоящий раздел устанавливает порядок исполнения налоговых обязательств по специальным платежам и налогам недропользователей, а также особенности исполнения налоговых обязательств по деятельности, осуществляемой в рамках соглашения (контракта) о разделе продукции.</w:t>
      </w:r>
    </w:p>
    <w:p w14:paraId="3EF8E471" w14:textId="77777777" w:rsidR="00C90853" w:rsidRDefault="00E662A5">
      <w:pPr>
        <w:spacing w:before="240" w:after="240"/>
      </w:pPr>
      <w:r>
        <w:t>3. Специальные платежи и налоги недропользователей включают:</w:t>
      </w:r>
    </w:p>
    <w:p w14:paraId="6D60AAC0" w14:textId="77777777" w:rsidR="00C90853" w:rsidRDefault="00E662A5">
      <w:pPr>
        <w:spacing w:before="240" w:after="240"/>
      </w:pPr>
      <w:r>
        <w:t>1) подписной бонус;</w:t>
      </w:r>
    </w:p>
    <w:p w14:paraId="30837093" w14:textId="77777777" w:rsidR="00C90853" w:rsidRDefault="00E662A5">
      <w:pPr>
        <w:spacing w:before="240" w:after="240"/>
      </w:pPr>
      <w:r>
        <w:t>2) платеж по возмещению исторических затрат;</w:t>
      </w:r>
    </w:p>
    <w:p w14:paraId="3D8295BD" w14:textId="77777777" w:rsidR="00C90853" w:rsidRDefault="00E662A5">
      <w:pPr>
        <w:spacing w:before="240" w:after="240"/>
      </w:pPr>
      <w:r>
        <w:t>3) альтернативный налог на недропользование;</w:t>
      </w:r>
    </w:p>
    <w:p w14:paraId="55B7416F" w14:textId="77777777" w:rsidR="00C90853" w:rsidRDefault="00E662A5">
      <w:pPr>
        <w:spacing w:before="240" w:after="240"/>
      </w:pPr>
      <w:r>
        <w:t>4) роялти;</w:t>
      </w:r>
    </w:p>
    <w:p w14:paraId="72562DFE" w14:textId="77777777" w:rsidR="00C90853" w:rsidRDefault="00E662A5">
      <w:pPr>
        <w:spacing w:before="240" w:after="240"/>
      </w:pPr>
      <w:r>
        <w:t>5) долю Республики Казахстан по разделу продукции;</w:t>
      </w:r>
    </w:p>
    <w:p w14:paraId="6F2F4DF9" w14:textId="77777777" w:rsidR="00C90853" w:rsidRDefault="00E662A5">
      <w:pPr>
        <w:spacing w:before="240" w:after="240"/>
      </w:pPr>
      <w:r>
        <w:t>6) налог на добычу полезных ископаемых;</w:t>
      </w:r>
    </w:p>
    <w:p w14:paraId="04CF4E75" w14:textId="77777777" w:rsidR="00C90853" w:rsidRDefault="00E662A5">
      <w:pPr>
        <w:spacing w:before="240" w:after="240"/>
      </w:pPr>
      <w:r>
        <w:t>7) налог на сверхприбыль.</w:t>
      </w:r>
    </w:p>
    <w:p w14:paraId="2001A1DE" w14:textId="77777777" w:rsidR="00C90853" w:rsidRDefault="00E662A5">
      <w:pPr>
        <w:spacing w:before="240" w:after="240"/>
      </w:pPr>
      <w:r>
        <w:t>4. Порядок отнесения месторождения (группы месторождений, части месторождения) углеводородов к категории низкорентабельных, их перечень и порядок налогообложения в части налога на добычу полезных ископаемых определяются Правительством Республики Казахстан.</w:t>
      </w:r>
    </w:p>
    <w:p w14:paraId="79AB806F" w14:textId="77777777" w:rsidR="00C90853" w:rsidRDefault="00E662A5">
      <w:pPr>
        <w:spacing w:before="240" w:after="240"/>
      </w:pPr>
      <w:r>
        <w:t>Критерии отнесения месторождения (группы месторождений по одному контракту на недропользование, части месторождения) твердых видов полезных ископаемых к категории низкорентабельных, а также порядок определения уровня рентабельности и уровня внутренней нормы рентабельности определяются Правительством Республики Казахстан.</w:t>
      </w:r>
    </w:p>
    <w:p w14:paraId="436B2AC5" w14:textId="77777777" w:rsidR="00C90853" w:rsidRDefault="00E662A5">
      <w:pPr>
        <w:spacing w:before="240" w:after="240"/>
      </w:pPr>
      <w:r>
        <w:t>5. Исполнение налоговых обязательств по контрактам на добычу или разведку и добычу углеводородов на участке (участках) недр, полностью расположенном (расположенных) в казахстанском секторе Каспийского моря, и (или) участках недр с глубиной верхней точки залежей углеводородов, указанной в горном отводе или контракте на добычу или разведку и добычу углеводородов при отсутствии горного отвода, не выше 4500 метров и нижней точки залежей углеводородов, указанной в горном отводе или контракте на добычу или разведку и добычу углеводородов при отсутствии горного отвода, 5000 метров и ниже может осуществляться путем исчисления и уплаты альтернативного налога на недропользование взамен платежа по возмещению исторических затрат, налога на добычу полезных ископаемых и налога на сверхприбыль.</w:t>
      </w:r>
    </w:p>
    <w:p w14:paraId="01549891" w14:textId="77777777" w:rsidR="00C90853" w:rsidRDefault="00E662A5">
      <w:pPr>
        <w:spacing w:before="240" w:after="240"/>
      </w:pPr>
      <w:r>
        <w:t> </w:t>
      </w:r>
    </w:p>
    <w:p w14:paraId="256DB3B7" w14:textId="77777777" w:rsidR="00C90853" w:rsidRDefault="00E662A5">
      <w:pPr>
        <w:spacing w:before="240" w:after="240"/>
      </w:pPr>
      <w:r>
        <w:rPr>
          <w:b/>
          <w:bCs/>
        </w:rPr>
        <w:t>Статья 733. Особенности исполнения налогового обязательства недропользователями</w:t>
      </w:r>
    </w:p>
    <w:p w14:paraId="7C94406E" w14:textId="77777777" w:rsidR="00C90853" w:rsidRDefault="00E662A5">
      <w:pPr>
        <w:spacing w:before="240" w:after="240"/>
      </w:pPr>
      <w:r>
        <w:t> </w:t>
      </w:r>
    </w:p>
    <w:p w14:paraId="5E78B634" w14:textId="77777777" w:rsidR="00C90853" w:rsidRDefault="00E662A5">
      <w:pPr>
        <w:spacing w:before="240" w:after="240"/>
      </w:pPr>
      <w:r>
        <w:t>1. Исчисление налоговых обязательств по налогам и платежам в бюджет по деятельности, осуществляемой в рамках контракта на недропользование, производится в соответствии с налоговым законодательством Республики Казахстан, действующим на момент возникновения обязательств по их уплате, за исключением случаев, указанных в пункте 1 статьи 722 и статье 722-1 настоящего Кодекса.</w:t>
      </w:r>
    </w:p>
    <w:p w14:paraId="57F2E33F" w14:textId="77777777" w:rsidR="00C90853" w:rsidRDefault="00E662A5">
      <w:pPr>
        <w:spacing w:before="240" w:after="240"/>
      </w:pPr>
      <w:r>
        <w:t>2. Недропользователь-нерезидент, осуществляющий деятельность по контракту на недропользование, дополнительно подлежит налогообложению в соответствии со статьями 651 – 653 настоящего Кодекса.</w:t>
      </w:r>
    </w:p>
    <w:p w14:paraId="1C04D97B" w14:textId="77777777" w:rsidR="00C90853" w:rsidRDefault="00E662A5">
      <w:pPr>
        <w:spacing w:before="240" w:after="240"/>
      </w:pPr>
      <w:r>
        <w:t>3. Исполнение налоговых обязательств по деятельности, осуществляемой в рамках контракта на недропользование, не освобождает недропользователя от исполнения налогового обязательства по осуществлению деятельности, выходящей за рамки контракта на недропользование, в соответствии с налоговым законодательством Республики Казахстан, действующим на дату возникновения налогового обязательства.</w:t>
      </w:r>
    </w:p>
    <w:p w14:paraId="01180540" w14:textId="77777777" w:rsidR="00C90853" w:rsidRDefault="00E662A5">
      <w:pPr>
        <w:spacing w:before="240" w:after="240"/>
      </w:pPr>
      <w:r>
        <w:t>4. Физические лица, имеющие право недропользования, исполняют налоговые обязательства по деятельности, осуществляемой в рамках такого права, по специальным платежам и налогам недропользователей и ведению раздельного учета в порядке, определенном для недропользователей-юридических лиц.</w:t>
      </w:r>
    </w:p>
    <w:p w14:paraId="118E1942" w14:textId="77777777" w:rsidR="00C90853" w:rsidRDefault="00E662A5">
      <w:pPr>
        <w:spacing w:before="240" w:after="240"/>
      </w:pPr>
      <w:r>
        <w:t> </w:t>
      </w:r>
    </w:p>
    <w:p w14:paraId="136BA484" w14:textId="77777777" w:rsidR="00C90853" w:rsidRDefault="00E662A5">
      <w:pPr>
        <w:spacing w:before="240" w:after="240"/>
      </w:pPr>
      <w:r>
        <w:rPr>
          <w:b/>
          <w:bCs/>
        </w:rPr>
        <w:t>Статья 734. Особенности исполнения налогового обязательства отдельными недропользователями</w:t>
      </w:r>
    </w:p>
    <w:p w14:paraId="23930906" w14:textId="77777777" w:rsidR="00C90853" w:rsidRDefault="00E662A5">
      <w:pPr>
        <w:spacing w:before="240" w:after="240"/>
      </w:pPr>
      <w:r>
        <w:t> </w:t>
      </w:r>
    </w:p>
    <w:p w14:paraId="5ACDFBB0" w14:textId="77777777" w:rsidR="00C90853" w:rsidRDefault="00E662A5">
      <w:pPr>
        <w:spacing w:before="240" w:after="240"/>
      </w:pPr>
      <w:r>
        <w:t>1. Налоговый режим, определенный в соглашении (контракте) о разделе продукции, заключенном между Правительством Республики Казахстан или компетентным органом и недропользователем до 1 января 2009 года и прошедшем обязательную налоговую экспертизу, а также в контракте на недропользование, утвержденном Президентом Республики Казахстан, сохраняется для налогов и платежей в бюджет, в отношении которых в соответствии с положениями такого соглашения (контракта) прямо предусмотрена стабильность налогового режима, действует исключительно в отношении сторон такого соглашения (контракта), а также в отношении операторов в течение всего установленного срока его действия, не распространяется на лиц, не являющихся сторонами такого соглашения (контракта) или операторами, и может быть изменен по взаимному соглашению сторон.</w:t>
      </w:r>
    </w:p>
    <w:p w14:paraId="2B3D8297" w14:textId="77777777" w:rsidR="00C90853" w:rsidRDefault="00E662A5">
      <w:pPr>
        <w:spacing w:before="240" w:after="240"/>
      </w:pPr>
      <w:r>
        <w:t>Исполнение налогового обязательства по налогам, подлежащим удержанию у источника выплаты, в отношении которых недропользователь выступает в качестве налогового агента, производится в соответствии с налоговым законодательством Республики Казахстан, действующим на момент возникновения обязательства по их уплате, независимо от наличия в соглашении (контракте) о разделе продукции, заключенном между Правительством Республики Казахстан или компетентным органом и недропользователем до 1 января 2009 года и прошедшем обязательную налоговую экспертизу, и контракте на недропользование, утвержденном Президентом Республики Казахстан, положений, регулирующих порядок обложения налогами, удерживаемыми у источника выплаты.</w:t>
      </w:r>
    </w:p>
    <w:p w14:paraId="71C7AF5F" w14:textId="77777777" w:rsidR="00C90853" w:rsidRDefault="00E662A5">
      <w:pPr>
        <w:spacing w:before="240" w:after="240"/>
      </w:pPr>
      <w:r>
        <w:t>В случае отмены отдельных видов налогов и платежей в бюджет, предусмотренных налоговым режимом соглашения (контракта) о разделе продукции, заключенного между Правительством Республики Казахстан или компетентным органом и недропользователем до 1 января 2009 года и прошедшего обязательную налоговую экспертизу, а также налоговым режимом контракта на недропользование, утвержденного Президентом Республики Казахстан, недропользователь продолжает производить их уплату в бюджет в порядке и размерах, которые установлены соглашением (контрактом) о разделе продукции и (или) контрактом на недропользование, до окончания срока их действия или внесения соответствующих изменений и дополнений в порядке, определенном законодательством Республики Казахстан.</w:t>
      </w:r>
    </w:p>
    <w:p w14:paraId="149FCB85" w14:textId="77777777" w:rsidR="00C90853" w:rsidRDefault="00E662A5">
      <w:pPr>
        <w:spacing w:before="240" w:after="240"/>
      </w:pPr>
      <w:r>
        <w:t>2. Если определение оператора предусмотрено положениями соглашения (контракта) о разделе продукции, заключенного между Правительством Республики Казахстан или компетентным органом и недропользователем до</w:t>
      </w:r>
      <w:r>
        <w:br/>
        <w:t>1 января 2009 года и прошедшего обязательную налоговую экспертизу, и исполнение налогового обязательства по данному соглашению (контракту) осуществляется оператором, то такой оператор исполняет налоговое обязательство по указанному соглашению (контракту) согласно налоговому режиму, действующему в отношении сторон данного соглашения (контракта) в соответствии с пунктом 1 настоящей статьи.</w:t>
      </w:r>
    </w:p>
    <w:p w14:paraId="514F7878" w14:textId="77777777" w:rsidR="00C90853" w:rsidRDefault="00E662A5">
      <w:pPr>
        <w:spacing w:before="240" w:after="240"/>
      </w:pPr>
      <w:r>
        <w:t>3. Исполнение налогового обязательства участников простого товарищества (консорциума) в рамках соглашения (контракта) о разделе продукции может быть осуществлено одним из нижеуказанных способов:</w:t>
      </w:r>
    </w:p>
    <w:p w14:paraId="70CD748C" w14:textId="77777777" w:rsidR="00C90853" w:rsidRDefault="00E662A5">
      <w:pPr>
        <w:spacing w:before="240" w:after="240"/>
      </w:pPr>
      <w:r>
        <w:t>1) исполнение налогового обязательства участником простого товарищества (консорциума) осуществляется самостоятельно или оператором от имени и по поручению такого участника только в части обязательства, приходящегося на долю указанного участника. При этом в налоговых формах в качестве налогоплательщика указываются реквизиты участника простого товарищества (консорциума), в качестве уполномоченного представителя – реквизиты оператора;</w:t>
      </w:r>
    </w:p>
    <w:p w14:paraId="14FD20B7" w14:textId="77777777" w:rsidR="00C90853" w:rsidRDefault="00E662A5">
      <w:pPr>
        <w:spacing w:before="240" w:after="240"/>
      </w:pPr>
      <w:r>
        <w:t>2) исполнение налогового обязательства участников простого товарищества (консорциума) осуществляется оператором сводно по деятельности, осуществляемой в рамках соглашения (контракта) о разделе продукции, если это предусмотрено положениями соглашения (контракта) о разделе продукции. При этом составление и представление (отзыв) налоговых форм осуществляется оператором в порядке, определенном главой 8 настоящего Кодекса, с указанием в качестве реквизитов налогоплательщика реквизитов оператора.</w:t>
      </w:r>
    </w:p>
    <w:p w14:paraId="4DDCB7B7" w14:textId="77777777" w:rsidR="00C90853" w:rsidRDefault="00E662A5">
      <w:pPr>
        <w:spacing w:before="240" w:after="240"/>
      </w:pPr>
      <w:r>
        <w:t>4. Если в ходе выполнения операций по недропользованию у оператора возникают налоговые обязательства как у налогоплательщика (налогового агента) в соответствии с требованиями налогового законодательства Республики Казахстан, то такие налоговые обязательства исполняются оператором самостоятельно.</w:t>
      </w:r>
    </w:p>
    <w:p w14:paraId="2780B9E7" w14:textId="77777777" w:rsidR="00C90853" w:rsidRDefault="00E662A5">
      <w:pPr>
        <w:spacing w:before="240" w:after="240"/>
      </w:pPr>
      <w:r>
        <w:t> </w:t>
      </w:r>
    </w:p>
    <w:p w14:paraId="1068A544" w14:textId="77777777" w:rsidR="00C90853" w:rsidRDefault="00E662A5">
      <w:pPr>
        <w:spacing w:before="240" w:after="240"/>
      </w:pPr>
      <w:r>
        <w:rPr>
          <w:b/>
          <w:bCs/>
        </w:rPr>
        <w:t>Статья 735. Особенности исполнения налогового обязательства по контрактам на разведку и добычу или добычу углеводородов по сложным проектам</w:t>
      </w:r>
    </w:p>
    <w:p w14:paraId="1998ED15" w14:textId="77777777" w:rsidR="00C90853" w:rsidRDefault="00E662A5">
      <w:pPr>
        <w:spacing w:before="240" w:after="240"/>
      </w:pPr>
      <w:r>
        <w:t> </w:t>
      </w:r>
    </w:p>
    <w:p w14:paraId="1ACC0E21" w14:textId="77777777" w:rsidR="00C90853" w:rsidRDefault="00E662A5">
      <w:pPr>
        <w:spacing w:before="240" w:after="240"/>
      </w:pPr>
      <w:r>
        <w:t>1. По контрактам на разведку и добычу или добычу углеводородов по сложным проектам положения пункта 6 статьи 258, пункта 2-1 статьи 268, пункта 7-1 статьи 271, пункта 4-4 статьи 293, подпункта 5) части первой пункта 3 статьи 517, части второй пункта 2 статьи 767 и части второй статьи 768 настоящего Кодекса применяются в соответствии с налоговым законодательством Республики Казахстан, действующим на дату подписания соответствующего контракта на недропользование.</w:t>
      </w:r>
    </w:p>
    <w:p w14:paraId="2146D71D" w14:textId="77777777" w:rsidR="00C90853" w:rsidRDefault="00E662A5">
      <w:pPr>
        <w:spacing w:before="240" w:after="240"/>
      </w:pPr>
      <w:r>
        <w:t>2. В случае отмены налогов, платежей в бюджет, по которым исполнение налоговых обязательств осуществляется в соответствии с пунктом 1 настоящей статьи, недропользователи по контрактам на разведку и добычу или добычу углеводородов по сложным проектам (за исключением газовых проектов на суше) продолжают исполнять налоговые обязательства по соответствующим налогам и платежам в соответствии с налоговым законодательством Республики Казахстан, действующим на дату подписания соответствующего контракта, до окончания срока действия такого контракта или внесения в него соответствующих изменений и дополнений по соглашению сторон.</w:t>
      </w:r>
    </w:p>
    <w:p w14:paraId="35B7462F" w14:textId="77777777" w:rsidR="00C90853" w:rsidRDefault="00E662A5">
      <w:pPr>
        <w:spacing w:before="240" w:after="240"/>
      </w:pPr>
      <w:r>
        <w:t>3. В случае прекращения (в том числе в случае досрочного расторжения) контракта на разведку и добычу или добычу углеводородов по сложным проектам (за исключением газовых проектов на суше) применяются последствия, установленные соответствующим контрактом. При этом недропользователь по таким контрактам не уплачивает суммы налогов, платежей, не уплаченных в бюджет вследствие предоставленных по контракту освобождений, льгот или иных изъятий. После прекращения (в том числе в случае досрочного расторжения) контракта на разведку и добычу или добычу углеводородов по сложным проектам исполнение налоговых обязательств осуществляется в соответствии с налоговым законодательством Республики Казахстан, действующим на дату возникновения налогового обязательства, начиная с налогового периода, следующего за датой прекращения действия такого контракта.</w:t>
      </w:r>
    </w:p>
    <w:p w14:paraId="530C39F6" w14:textId="77777777" w:rsidR="00C90853" w:rsidRDefault="00E662A5">
      <w:pPr>
        <w:spacing w:before="240" w:after="240"/>
      </w:pPr>
      <w:r>
        <w:t>4. Положения подпункта 1) части первой пункта 2 и пункта 6 статьи 258, пункта 2-1 статьи 268, пункта 7-1 статьи 271, пункта 4-4 статьи 293 и подпункта 5) части первой пункта 3 статьи 517, части второй пункта 2 статьи 767 и части второй статьи 768 настоящего Кодекса применяются недропользователем с даты регистрации контракта на разведку и добычу или добычу углеводородов по сложным проектам, а по контрактам на недропользование, заключенным до 31 декабря 2022 года, – с даты регистрации дополнения к контракту на разведку и добычу или добычу углеводородов, предусматривающего изложение такого контракта в новой редакции в соответствии с типовым контрактом на разведку и добычу или добычу углеводородов по сложным проектам, до истечения двадцати календарных лет с даты начала экспорта полезных ископаемых, добытых в рамках соответствующего контракта на недропользование.</w:t>
      </w:r>
    </w:p>
    <w:p w14:paraId="171877BF" w14:textId="77777777" w:rsidR="00C90853" w:rsidRDefault="00E662A5">
      <w:pPr>
        <w:spacing w:before="240" w:after="240"/>
      </w:pPr>
      <w:r>
        <w:t> </w:t>
      </w:r>
    </w:p>
    <w:p w14:paraId="20B6AB03" w14:textId="77777777" w:rsidR="00C90853" w:rsidRDefault="00E662A5">
      <w:pPr>
        <w:spacing w:before="240" w:after="240"/>
      </w:pPr>
      <w:r>
        <w:rPr>
          <w:b/>
          <w:bCs/>
        </w:rPr>
        <w:t>Статья 736. Особенности налогового учета операций по недропользованию</w:t>
      </w:r>
    </w:p>
    <w:p w14:paraId="1ACB56A7" w14:textId="77777777" w:rsidR="00C90853" w:rsidRDefault="00E662A5">
      <w:pPr>
        <w:spacing w:before="240" w:after="240"/>
      </w:pPr>
      <w:r>
        <w:t> </w:t>
      </w:r>
    </w:p>
    <w:p w14:paraId="05C7FFDD" w14:textId="77777777" w:rsidR="00C90853" w:rsidRDefault="00E662A5">
      <w:pPr>
        <w:spacing w:before="240" w:after="240"/>
      </w:pPr>
      <w:r>
        <w:t>1. Недропользователь обязан вести раздельный налоговый учет для исчисления налогового обязательства по деятельности, осуществляемой в рамках каждого заключенного контракта на недропользование, а также при разработке низкорентабельного, высоковязкого, обводненного, малодебитного или выработанного месторождения (группы месторождений, части месторождения при условии осуществления деятельности по такой группе месторождений, части месторождения в рамках одного контракта) в случае исчисления по такому месторождению (группе месторождений, части месторождения при условии осуществления деятельности по такой группе месторождений, части месторождения в рамках одного контракта) налогов и платежей в бюджет в порядке и по ставкам, которые отличаются от установленных настоящим Кодексом.</w:t>
      </w:r>
    </w:p>
    <w:p w14:paraId="64AF87CA" w14:textId="77777777" w:rsidR="00C90853" w:rsidRDefault="00E662A5">
      <w:pPr>
        <w:spacing w:before="240" w:after="240"/>
      </w:pPr>
      <w:r>
        <w:t>2. Положения настоящей статьи о ведении раздельного налогового учета не распространяются на контракты по разведке и (или) добыче общераспространенных полезных ископаемых, нерудных твердых полезных ископаемых, указанных в строке 13 таблицы статьи 746 настоящего Кодекса, подземных вод, лечебных грязей, а также на строительство и (или) эксплуатацию подземных сооружений, не связанных с разведкой и (или) добычей, за исключением требований по ведению раздельного налогового учета по исчислению и исполнению налогового обязательства по налогу на добычу полезных ископаемых по данным контрактам.</w:t>
      </w:r>
    </w:p>
    <w:p w14:paraId="3CF94DAA" w14:textId="77777777" w:rsidR="00C90853" w:rsidRDefault="00E662A5">
      <w:pPr>
        <w:spacing w:before="240" w:after="240"/>
      </w:pPr>
      <w:r>
        <w:t>Операции по контрактам на недропользование, указанным в части первой настоящего пункта, являющиеся частью деятельности по контрактам на разведку и (или) добычу углеводородов или твердых полезных ископаемых, подлежат отражению в налоговом учете по соответствующему контракту на разведку и (или) добычу углеводородов или твердых полезных ископаемых с учетом раздельного налогового учета недропользователя. При этом недропользователь обязан отразить в налоговой учетной политике порядок распределения расходов по таким операциям на соответствующие контракты и (или) на внеконтрактную деятельность.</w:t>
      </w:r>
    </w:p>
    <w:p w14:paraId="43254135" w14:textId="77777777" w:rsidR="00C90853" w:rsidRDefault="00E662A5">
      <w:pPr>
        <w:spacing w:before="240" w:after="240"/>
      </w:pPr>
      <w:r>
        <w:t>3. Раздельный налоговый учет объектов налогообложения и (или) объектов, связанных с налогообложением, ведется недропользователем на основании данных учетной документации в соответствии с утвержденной налоговой учетной политикой и с учетом положений, установленных настоящей статьей.</w:t>
      </w:r>
    </w:p>
    <w:p w14:paraId="07436EEA" w14:textId="77777777" w:rsidR="00C90853" w:rsidRDefault="00E662A5">
      <w:pPr>
        <w:spacing w:before="240" w:after="240"/>
      </w:pPr>
      <w:r>
        <w:t>Порядок ведения раздельного налогового учета разрабатывается недропользователем самостоятельно и утверждается в налоговой учетной политике (разделе учетной политики).</w:t>
      </w:r>
    </w:p>
    <w:p w14:paraId="4102C69F" w14:textId="77777777" w:rsidR="00C90853" w:rsidRDefault="00E662A5">
      <w:pPr>
        <w:spacing w:before="240" w:after="240"/>
      </w:pPr>
      <w:r>
        <w:t>В случае отсутствия в налоговой учетной политике порядка ведения раздельного налогового учета и (или) несоответствия такого порядка принципам налогообложения налоговые органы в ходе осуществления налогового контроля определяют налоговые обязательства налогоплательщика в соответствии с подпунктом 1) пункта 11 настоящей статьи.</w:t>
      </w:r>
    </w:p>
    <w:p w14:paraId="228AA3C5" w14:textId="77777777" w:rsidR="00C90853" w:rsidRDefault="00E662A5">
      <w:pPr>
        <w:spacing w:before="240" w:after="240"/>
      </w:pPr>
      <w:r>
        <w:t>Положения настоящего пункта применяются также в отношении уполномоченного представителя участников простого товарищества (консорциума), ответственного за ведение сводного налогового учета в соответствии с пунктом 2 статьи 200 настоящего Кодекса.</w:t>
      </w:r>
    </w:p>
    <w:p w14:paraId="3BB98685" w14:textId="77777777" w:rsidR="00C90853" w:rsidRDefault="00E662A5">
      <w:pPr>
        <w:spacing w:before="240" w:after="240"/>
      </w:pPr>
      <w:r>
        <w:t>4. По контрактной деятельности раздельный налоговый учет ведется по следующим налогам и платежам в бюджет:</w:t>
      </w:r>
    </w:p>
    <w:p w14:paraId="576A80DE" w14:textId="77777777" w:rsidR="00C90853" w:rsidRDefault="00E662A5">
      <w:pPr>
        <w:spacing w:before="240" w:after="240"/>
      </w:pPr>
      <w:r>
        <w:t>1) корпоративному подоходному налогу;</w:t>
      </w:r>
    </w:p>
    <w:p w14:paraId="2BDEBBB6" w14:textId="77777777" w:rsidR="00C90853" w:rsidRDefault="00E662A5">
      <w:pPr>
        <w:spacing w:before="240" w:after="240"/>
      </w:pPr>
      <w:r>
        <w:t>2) подписному бонусу;</w:t>
      </w:r>
    </w:p>
    <w:p w14:paraId="1AD400A6" w14:textId="77777777" w:rsidR="00C90853" w:rsidRDefault="00E662A5">
      <w:pPr>
        <w:spacing w:before="240" w:after="240"/>
      </w:pPr>
      <w:r>
        <w:t>3) платежу по возмещению исторических затрат;</w:t>
      </w:r>
    </w:p>
    <w:p w14:paraId="52299760" w14:textId="77777777" w:rsidR="00C90853" w:rsidRDefault="00E662A5">
      <w:pPr>
        <w:spacing w:before="240" w:after="240"/>
      </w:pPr>
      <w:r>
        <w:t>4) налогу на добычу полезных ископаемых;</w:t>
      </w:r>
    </w:p>
    <w:p w14:paraId="20A12B1F" w14:textId="77777777" w:rsidR="00C90853" w:rsidRDefault="00E662A5">
      <w:pPr>
        <w:spacing w:before="240" w:after="240"/>
      </w:pPr>
      <w:r>
        <w:t>5) налогу на сверхприбыль;</w:t>
      </w:r>
    </w:p>
    <w:p w14:paraId="620017A8" w14:textId="77777777" w:rsidR="00C90853" w:rsidRDefault="00E662A5">
      <w:pPr>
        <w:spacing w:before="240" w:after="240"/>
      </w:pPr>
      <w:r>
        <w:t>6) альтернативному налогу на недропользование;</w:t>
      </w:r>
    </w:p>
    <w:p w14:paraId="3898683D" w14:textId="77777777" w:rsidR="00C90853" w:rsidRDefault="00E662A5">
      <w:pPr>
        <w:spacing w:before="240" w:after="240"/>
      </w:pPr>
      <w:r>
        <w:t>7) иным налогам и платежам в бюджет, которые исчисляются в порядке, отличающемся от установленного настоящим Кодексом, на основании налогового режима контрактов на недропользование, определенных пунктом 1 статьи 722 настоящего Кодекса.</w:t>
      </w:r>
    </w:p>
    <w:p w14:paraId="49E3CEB1" w14:textId="77777777" w:rsidR="00C90853" w:rsidRDefault="00E662A5">
      <w:pPr>
        <w:spacing w:before="240" w:after="240"/>
      </w:pPr>
      <w:r>
        <w:t>5. При ведении раздельного налогового учета для исчисления налогового обязательства недропользователь обязан обеспечить:</w:t>
      </w:r>
    </w:p>
    <w:p w14:paraId="437D30AC" w14:textId="77777777" w:rsidR="00C90853" w:rsidRDefault="00E662A5">
      <w:pPr>
        <w:spacing w:before="240" w:after="240"/>
      </w:pPr>
      <w:r>
        <w:t>1) отражение в налоговом учете объектов налогообложения и (или) объектов, связанных с налогообложением, для исчисления налогов и платежей в бюджет, указанных в пункте 4 настоящей статьи, – по каждому контракту на недропользование отдельно от внеконтрактной деятельности;</w:t>
      </w:r>
    </w:p>
    <w:p w14:paraId="34C0FE31" w14:textId="77777777" w:rsidR="00C90853" w:rsidRDefault="00E662A5">
      <w:pPr>
        <w:spacing w:before="240" w:after="240"/>
      </w:pPr>
      <w:r>
        <w:t>2) исчисление налогов и платежей в бюджет, не указанных в пункте 4 настоящей статьи, а также корпоративного подоходного налога – в целом по всей деятельности недропользователя;</w:t>
      </w:r>
    </w:p>
    <w:p w14:paraId="6AE4711E" w14:textId="77777777" w:rsidR="00C90853" w:rsidRDefault="00E662A5">
      <w:pPr>
        <w:spacing w:before="240" w:after="240"/>
      </w:pPr>
      <w:r>
        <w:t>3) представление налоговой отчетности по налогам и платежам в бюджет, указанным в пункте 4 настоящей статьи, за исключением налоговой отчетности по корпоративному подоходному налогу, – по каждому контракту на недропользование;</w:t>
      </w:r>
    </w:p>
    <w:p w14:paraId="58D48B80" w14:textId="77777777" w:rsidR="00C90853" w:rsidRDefault="00E662A5">
      <w:pPr>
        <w:spacing w:before="240" w:after="240"/>
      </w:pPr>
      <w:r>
        <w:t>4) представление единой декларации по корпоративному подоходному налогу в целом по деятельности недропользователя и соответствующих приложений к ней – по каждому контракту на недропользование;</w:t>
      </w:r>
    </w:p>
    <w:p w14:paraId="6CF89439" w14:textId="77777777" w:rsidR="00C90853" w:rsidRDefault="00E662A5">
      <w:pPr>
        <w:spacing w:before="240" w:after="240"/>
      </w:pPr>
      <w:r>
        <w:t>5) представление налоговой отчетности по налогам и платежам в бюджет, не указанным в пункте 4 настоящей статьи, – в целом по всей деятельности недропользователя.</w:t>
      </w:r>
    </w:p>
    <w:p w14:paraId="175B5009" w14:textId="77777777" w:rsidR="00C90853" w:rsidRDefault="00E662A5">
      <w:pPr>
        <w:spacing w:before="240" w:after="240"/>
      </w:pPr>
      <w:r>
        <w:t>6. При исчислении корпоративного подоходного налога в целом по деятельности недропользователя не учитываются убытки, понесенные по конкретному контракту на недропользование, которые недропользователь имеет право компенсировать только за счет доходов, полученных от деятельности по такому конкретному контракту на недропользование, в последующие налоговые периоды с учетом положений статьи 300 настоящего Кодекса.</w:t>
      </w:r>
    </w:p>
    <w:p w14:paraId="251A3087" w14:textId="77777777" w:rsidR="00C90853" w:rsidRDefault="00E662A5">
      <w:pPr>
        <w:spacing w:before="240" w:after="240"/>
      </w:pPr>
      <w:r>
        <w:t>При этом убытки, понесенные недропользователем по лицензии на геологическое изучение недр, могут компенсироваться за счет доходов, полученных от реализации геологической информации в течение пяти последовательных лет со дня ее передачи уполномоченному органу по изучению недр (срок конфиденциальности) в соответствии с законодательством Республики Казахстан о недрах и недропользовании.</w:t>
      </w:r>
    </w:p>
    <w:p w14:paraId="78C47AEA" w14:textId="77777777" w:rsidR="00C90853" w:rsidRDefault="00E662A5">
      <w:pPr>
        <w:spacing w:before="240" w:after="240"/>
      </w:pPr>
      <w:r>
        <w:t>7. В целях ведения раздельного налогового учета доходом по контрактной деятельности является в том числе доход от списания стратегическим партнером обязательства национальной компании по недропользованию или юридического лица, акции (доли участия) которого прямо или косвенно принадлежат такой национальной компании по недропользованию, по инвестиционному финансированию (в том числе по вознаграждению) в соответствии с законодательством Республики Казахстан о недрах и недропользовании.</w:t>
      </w:r>
    </w:p>
    <w:p w14:paraId="24AC54FA" w14:textId="77777777" w:rsidR="00C90853" w:rsidRDefault="00E662A5">
      <w:pPr>
        <w:spacing w:before="240" w:after="240"/>
      </w:pPr>
      <w:r>
        <w:t>8. Для целей настоящего раздела следующие понятия означают:</w:t>
      </w:r>
    </w:p>
    <w:p w14:paraId="0244B8F1" w14:textId="77777777" w:rsidR="00C90853" w:rsidRDefault="00E662A5">
      <w:pPr>
        <w:spacing w:before="240" w:after="240"/>
      </w:pPr>
      <w:r>
        <w:t>1) прямые доходы и расходы – доходы и расходы недропользователя отчетного налогового периода, включая доходы и расходы по фиксированным активам, которые имеют прямую причинно-следственную связь с конкретным контрактом на недропользование или внеконтрактной деятельностью;</w:t>
      </w:r>
    </w:p>
    <w:p w14:paraId="217798EB" w14:textId="77777777" w:rsidR="00C90853" w:rsidRDefault="00E662A5">
      <w:pPr>
        <w:spacing w:before="240" w:after="240"/>
      </w:pPr>
      <w:r>
        <w:t>2) косвенные доходы и расходы – доходы и расходы недропользователя отчетного налогового периода, в том числе доходы и расходы по фиксированным активам, которые имеют прямую причинно-следственную связь с несколькими контрактами на недропользование и подлежат распределению только между такими контрактами на недропользование по соответствующей доле;</w:t>
      </w:r>
    </w:p>
    <w:p w14:paraId="04323F07" w14:textId="77777777" w:rsidR="00C90853" w:rsidRDefault="00E662A5">
      <w:pPr>
        <w:spacing w:before="240" w:after="240"/>
      </w:pPr>
      <w:r>
        <w:t>3) общие доходы и расходы – доходы и расходы недропользователя отчетного налогового периода, включая доходы и расходы по общим фиксированным активам, которые связаны с осуществлением контрактной и внеконтрактной деятельности и не имеют прямой причинно-следственной связи с конкретным контрактом на недропользование и (или) внеконтрактной деятельностью и требуют распределения между ними по соответствующей доле;</w:t>
      </w:r>
    </w:p>
    <w:p w14:paraId="16A896E2" w14:textId="77777777" w:rsidR="00C90853" w:rsidRDefault="00E662A5">
      <w:pPr>
        <w:spacing w:before="240" w:after="240"/>
      </w:pPr>
      <w:r>
        <w:t>4) общие фиксированные активы – фиксированные активы, которые связаны с осуществлением контрактной и внеконтрактной деятельности и в силу специфики их использования не имеют прямой причинно-следственной связи с конкретным контрактом на недропользование и (или) внеконтрактной деятельностью;</w:t>
      </w:r>
    </w:p>
    <w:p w14:paraId="5CB11D70" w14:textId="77777777" w:rsidR="00C90853" w:rsidRDefault="00E662A5">
      <w:pPr>
        <w:spacing w:before="240" w:after="240"/>
      </w:pPr>
      <w:r>
        <w:t>5) косвенные фиксированные активы – фиксированные активы, которые в силу специфики их использования имеют прямую причинно-следственную связь только с контрактами на недропользование;</w:t>
      </w:r>
    </w:p>
    <w:p w14:paraId="11C33A84" w14:textId="77777777" w:rsidR="00C90853" w:rsidRDefault="00E662A5">
      <w:pPr>
        <w:spacing w:before="240" w:after="240"/>
      </w:pPr>
      <w:r>
        <w:t>6) производственная себестоимость добычи, первичной переработки минерального сырья, подготовки углеводородов – затраты на производство, определяемые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непосредственно связанные с добычей, первичной переработкой минерального сырья, подготовкой углеводородов, за исключением:</w:t>
      </w:r>
    </w:p>
    <w:p w14:paraId="09A891DA" w14:textId="77777777" w:rsidR="00C90853" w:rsidRDefault="00E662A5">
      <w:pPr>
        <w:spacing w:before="240" w:after="240"/>
      </w:pPr>
      <w:r>
        <w:t>затрат по хранению, транспортировке, реализации полезных ископаемых;</w:t>
      </w:r>
    </w:p>
    <w:p w14:paraId="22F01F01" w14:textId="77777777" w:rsidR="00C90853" w:rsidRDefault="00E662A5">
      <w:pPr>
        <w:spacing w:before="240" w:after="240"/>
      </w:pPr>
      <w:r>
        <w:t>прочих затрат, не связанных непосредственно с добычей, первичной переработкой минерального сырья, подготовкой углеводородов;</w:t>
      </w:r>
    </w:p>
    <w:p w14:paraId="70E235CA" w14:textId="77777777" w:rsidR="00C90853" w:rsidRDefault="00E662A5">
      <w:pPr>
        <w:spacing w:before="240" w:after="240"/>
      </w:pPr>
      <w:r>
        <w:t>общеадминистративных расходов, не подлежащих включению в себестоимость запасов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w:t>
      </w:r>
    </w:p>
    <w:p w14:paraId="31366AB7" w14:textId="77777777" w:rsidR="00C90853" w:rsidRDefault="00E662A5">
      <w:pPr>
        <w:spacing w:before="240" w:after="240"/>
      </w:pPr>
      <w:r>
        <w:t>затрат по займам.</w:t>
      </w:r>
    </w:p>
    <w:p w14:paraId="0FA8AA5A" w14:textId="77777777" w:rsidR="00C90853" w:rsidRDefault="00E662A5">
      <w:pPr>
        <w:spacing w:before="240" w:after="240"/>
      </w:pPr>
      <w:r>
        <w:t>9. В целях ведения раздельного налогового учета объектов налогообложения и (или) объектов, связанных с налогообложением, все доходы и расходы недропользователя распределяются на прямые, косвенные и общие.</w:t>
      </w:r>
    </w:p>
    <w:p w14:paraId="549BF731" w14:textId="77777777" w:rsidR="00C90853" w:rsidRDefault="00E662A5">
      <w:pPr>
        <w:spacing w:before="240" w:after="240"/>
      </w:pPr>
      <w:r>
        <w:t>Классификация доходов и расходов на прямые, косвенные и общие осуществляется недропользователем самостоятельно исходя из специфики деятельности.</w:t>
      </w:r>
    </w:p>
    <w:p w14:paraId="7E66EAFD" w14:textId="77777777" w:rsidR="00C90853" w:rsidRDefault="00E662A5">
      <w:pPr>
        <w:spacing w:before="240" w:after="240"/>
      </w:pPr>
      <w:r>
        <w:t>Прямые доходы и расходы должны быть отнесены в полном объеме только к той контрактной или внеконтрактной деятельности, с которой они имеют прямую причинно-следственную связь.</w:t>
      </w:r>
    </w:p>
    <w:p w14:paraId="4D51E418" w14:textId="77777777" w:rsidR="00C90853" w:rsidRDefault="00E662A5">
      <w:pPr>
        <w:spacing w:before="240" w:after="240"/>
      </w:pPr>
      <w:r>
        <w:t>Общие доходы и расходы подлежат распределению между контрактной и внеконтрактной деятельностью и в соответствующей доле относятся к доходам и расходам того контракта и внеконтрактной деятельности, с которыми они имеют причинно-следственную связь.</w:t>
      </w:r>
    </w:p>
    <w:p w14:paraId="59A8540B" w14:textId="77777777" w:rsidR="00C90853" w:rsidRDefault="00E662A5">
      <w:pPr>
        <w:spacing w:before="240" w:after="240"/>
      </w:pPr>
      <w:r>
        <w:t>Косвенные доходы и расходы подлежат распределению только между контрактами на недропользование и в соответствующей доле относятся к доходам и расходам того контракта, с которым они имеют причинно-следственную связь.</w:t>
      </w:r>
    </w:p>
    <w:p w14:paraId="29AD1658" w14:textId="77777777" w:rsidR="00C90853" w:rsidRDefault="00E662A5">
      <w:pPr>
        <w:spacing w:before="240" w:after="240"/>
      </w:pPr>
      <w:r>
        <w:t>Распределение общих и косвенных доходов и расходов осуществляется в соответствии с методами, установленными пунктом 11 настоящей статьи, и с учетом положений пункта 10 настоящей статьи.</w:t>
      </w:r>
    </w:p>
    <w:p w14:paraId="703EFA78" w14:textId="77777777" w:rsidR="00C90853" w:rsidRDefault="00E662A5">
      <w:pPr>
        <w:spacing w:before="240" w:after="240"/>
      </w:pPr>
      <w:r>
        <w:t>10. По общим и косвенным фиксированным активам распределению между контрактом (контрактами) на недропользование и внеконтрактной деятельностью подлежат расходы, понесенные недропользователем по данным фиксированным активам, в том числе расходы по амортизации и последующие расходы.</w:t>
      </w:r>
    </w:p>
    <w:p w14:paraId="3B1BB8E4" w14:textId="77777777" w:rsidR="00C90853" w:rsidRDefault="00E662A5">
      <w:pPr>
        <w:spacing w:before="240" w:after="240"/>
      </w:pPr>
      <w:r>
        <w:t>По общим и косвенным расходам по вознаграждениям распределению подлежит общая сумма вычета по таким вознаграждениям, определенная в соответствии со статьей 246 настоящего Кодекса.</w:t>
      </w:r>
    </w:p>
    <w:p w14:paraId="3190E0DD" w14:textId="77777777" w:rsidR="00C90853" w:rsidRDefault="00E662A5">
      <w:pPr>
        <w:spacing w:before="240" w:after="240"/>
      </w:pPr>
      <w:r>
        <w:t>Если курсовая разница не может быть отнесена по прямой причинно-следственной связи к контрактной и (или) внеконтрактной деятельности недропользователя, по курсовой разнице распределению подлежит полученный за налоговый период итоговый (сальдированный) результат в виде превышения суммы положительной курсовой разницы над суммой отрицательной курсовой разницы или превышения суммы отрицательной курсовой разницы над суммой положительной курсовой разницы.</w:t>
      </w:r>
    </w:p>
    <w:p w14:paraId="1E0F568E" w14:textId="77777777" w:rsidR="00C90853" w:rsidRDefault="00E662A5">
      <w:pPr>
        <w:spacing w:before="240" w:after="240"/>
      </w:pPr>
      <w:r>
        <w:t>Налоги, подлежащие отнесению на вычеты по общим и косвенным объектам налогообложения и (или) объектам, связанным с налогообложением, подлежат распределению в соответствии с методами, установленными пунктом 11 настоящей статьи, без соответствующего распределения самих объектов налогообложения и (или) объектов, связанных с налогообложением.</w:t>
      </w:r>
    </w:p>
    <w:p w14:paraId="4D783803" w14:textId="77777777" w:rsidR="00C90853" w:rsidRDefault="00E662A5">
      <w:pPr>
        <w:spacing w:before="240" w:after="240"/>
      </w:pPr>
      <w:r>
        <w:t>11. Распределение общих и косвенных доходов и расходов для каждой контрактной деятельности производится недропользователем самостоятельно с учетом специфики деятельности или проведения операций по недропользованию на основании принятых недропользователем в налоговой учетной политике одного или нескольких методов ведения раздельного налогового учета, в том числе:</w:t>
      </w:r>
    </w:p>
    <w:p w14:paraId="1809AE4C" w14:textId="77777777" w:rsidR="00C90853" w:rsidRDefault="00E662A5">
      <w:pPr>
        <w:spacing w:before="240" w:after="240"/>
      </w:pPr>
      <w:r>
        <w:t>1) по удельному весу прямых доходов, приходящихся на каждый конкретный контракт на недропользование и внеконтрактную деятельность, в общей сумме прямых доходов, полученных недропользователем за налоговый период;</w:t>
      </w:r>
    </w:p>
    <w:p w14:paraId="46705FF8" w14:textId="77777777" w:rsidR="00C90853" w:rsidRDefault="00E662A5">
      <w:pPr>
        <w:spacing w:before="240" w:after="240"/>
      </w:pPr>
      <w:r>
        <w:t>2) по удельному весу объемов добычи полезных ископаемых по каждому конкретному контракту на недропользование в общем объеме добычи полезных ископаемых по всем контрактам на недропользование налогоплательщика;</w:t>
      </w:r>
    </w:p>
    <w:p w14:paraId="601E7613" w14:textId="77777777" w:rsidR="00C90853" w:rsidRDefault="00E662A5">
      <w:pPr>
        <w:spacing w:before="240" w:after="240"/>
      </w:pPr>
      <w:r>
        <w:t>3) по удельному весу прямых расходов, приходящихся на каждый конкретный контракт на недропользование и внеконтрактную деятельность, в общей сумме прямых расходов, произведенных недропользователем за налоговый период;</w:t>
      </w:r>
    </w:p>
    <w:p w14:paraId="0BA48D99" w14:textId="77777777" w:rsidR="00C90853" w:rsidRDefault="00E662A5">
      <w:pPr>
        <w:spacing w:before="240" w:after="240"/>
      </w:pPr>
      <w:r>
        <w:t>4) по удельному весу расходов, понесенных по одной из следующих статей: прямые производственные расходы, фонд оплаты труда или стоимость фиксированных активов, приходящихся на каждый конкретный контракт на недропользование и внеконтрактную деятельность, в общей сумме расходов по данной статье, произведенных недропользователем за налоговый период;</w:t>
      </w:r>
    </w:p>
    <w:p w14:paraId="42D8E021" w14:textId="77777777" w:rsidR="00C90853" w:rsidRDefault="00E662A5">
      <w:pPr>
        <w:spacing w:before="240" w:after="240"/>
      </w:pPr>
      <w:r>
        <w:t>5) по удельному весу среднесписочной численности работников, участвующих в контрактной деятельности, к общей среднесписочной численности работников недропользователя;</w:t>
      </w:r>
    </w:p>
    <w:p w14:paraId="151B18A6" w14:textId="77777777" w:rsidR="00C90853" w:rsidRDefault="00E662A5">
      <w:pPr>
        <w:spacing w:before="240" w:after="240"/>
      </w:pPr>
      <w:r>
        <w:t>6) иных методов.</w:t>
      </w:r>
    </w:p>
    <w:p w14:paraId="4B8D56CB" w14:textId="77777777" w:rsidR="00C90853" w:rsidRDefault="00E662A5">
      <w:pPr>
        <w:spacing w:before="240" w:after="240"/>
      </w:pPr>
      <w:r>
        <w:t>В отношении разных видов общих и косвенных доходов и расходов могут применяться различные методы их распределения, установленные настоящим пунктом.</w:t>
      </w:r>
    </w:p>
    <w:p w14:paraId="08479652" w14:textId="77777777" w:rsidR="00C90853" w:rsidRDefault="00E662A5">
      <w:pPr>
        <w:spacing w:before="240" w:after="240"/>
      </w:pPr>
      <w:r>
        <w:t>По окончании соответствующего налогового периода примененные методы распределения общих и косвенных доходов и расходов не подлежат изменению за указанный налоговый период.</w:t>
      </w:r>
    </w:p>
    <w:p w14:paraId="3D5E82D5" w14:textId="77777777" w:rsidR="00C90853" w:rsidRDefault="00E662A5">
      <w:pPr>
        <w:spacing w:before="240" w:after="240"/>
      </w:pPr>
      <w:r>
        <w:t>Для более точного распределения общих и (или) косвенных доходов и расходов значение удельного веса, полученное в результате применения одного из вышеуказанных методов, определяется недропользователем в процентах до одной сотой доли (0,01%).</w:t>
      </w:r>
    </w:p>
    <w:p w14:paraId="6DCE0450" w14:textId="77777777" w:rsidR="00C90853" w:rsidRDefault="00E662A5">
      <w:pPr>
        <w:spacing w:before="240" w:after="240"/>
      </w:pPr>
      <w:r>
        <w:t>12. Если иное не установлено настоящим пунктом, для целей ведения раздельного налогового учета при исчислении корпоративного подоходного налога недропользователем по контрактной деятельности по каждому отдельному контракту на недропользование доход от реализации добытых углеводородов и (или) минерального сырья, прошедшего только первичную переработку (обогащение), определяется исходя из цены их реализации с учетом соблюдения законодательства Республики Казахстан о трансфертном ценообразовании, но не ниже производственной себестоимости добытых углеводородов (включая подготовку углеводородов), минерального сырья и (или) товарной продукции, полученной в результате подготовки углеводородов или первичной переработки (обогащения) минерального сырья, определяемой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w:t>
      </w:r>
    </w:p>
    <w:p w14:paraId="13885039" w14:textId="77777777" w:rsidR="00C90853" w:rsidRDefault="00E662A5">
      <w:pPr>
        <w:spacing w:before="240" w:after="240"/>
      </w:pPr>
      <w:r>
        <w:t>В случае если в соответствии с законодательством Республики Казахстан о газе и газоснабжении сырой газ, в том числе прошедший переработку, приобретается национальным оператором в рамках преимущественного права государства, то доход от реализации такого сырого газа, в том числе прошедшего переработку, определяется недропользователем в соответствии со статьей 227 настоящего Кодекса.</w:t>
      </w:r>
    </w:p>
    <w:p w14:paraId="6F7A688E" w14:textId="77777777" w:rsidR="00C90853" w:rsidRDefault="00E662A5">
      <w:pPr>
        <w:spacing w:before="240" w:after="240"/>
      </w:pPr>
      <w:r>
        <w:t>При реализации недропользователем добытой нефти на экспорт в случае если мировая цена нефти на дату реализации такой нефти ниже производственной себестоимости добычи такой нефти, то доход от реализации такой нефти определяется в соответствии со статьей 227 настоящего Кодекса.</w:t>
      </w:r>
    </w:p>
    <w:p w14:paraId="460A0539" w14:textId="77777777" w:rsidR="00C90853" w:rsidRDefault="00E662A5">
      <w:pPr>
        <w:spacing w:before="240" w:after="240"/>
      </w:pPr>
      <w:r>
        <w:t>В случае передачи добытых углеводородов и (или) минерального сырья, прошедшего первичную переработку (обогащение), для последующей переработки другому юридическому лицу (без перехода права собственности) и (или) структурному или иному технологическому подразделению в рамках одного юридического лица или использования на собственные производственные нужды недропользователь определяет доход по такой операции по фактической производственной себестоимости добычи, включая подготовку углеводородов или первичную переработку (обогащение) минерального сырья, определяемой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увеличенной на 20 процентов.</w:t>
      </w:r>
    </w:p>
    <w:p w14:paraId="09773C71" w14:textId="77777777" w:rsidR="00C90853" w:rsidRDefault="00E662A5">
      <w:pPr>
        <w:spacing w:before="240" w:after="240"/>
      </w:pPr>
      <w:r>
        <w:t>Если сырой газ добывается попутно с нефтью, производственная себестоимость добычи такого сырого газа определяется по следующей формуле:    </w:t>
      </w:r>
    </w:p>
    <w:p w14:paraId="3E5681A2" w14:textId="77777777" w:rsidR="00C90853" w:rsidRDefault="00E662A5">
      <w:pPr>
        <w:spacing w:before="240" w:after="240"/>
      </w:pPr>
      <w:r>
        <w:t>CP – производственная себестоимость добычи сырого газа, добываемого попутно с нефтью, в рамках контракта на недропользование в текущем налоговом периоде в тенге за тысячу кубических метров;</w:t>
      </w:r>
    </w:p>
    <w:p w14:paraId="17B801BD" w14:textId="77777777" w:rsidR="00C90853" w:rsidRDefault="00E662A5">
      <w:pPr>
        <w:spacing w:before="240" w:after="240"/>
      </w:pPr>
      <w:r>
        <w:t>СF – производственная себестоимость добычи углеводородов, определяемая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в рамках контракта на недропользование в текущем налоговом периоде в тенге;</w:t>
      </w:r>
    </w:p>
    <w:p w14:paraId="092779FE" w14:textId="77777777" w:rsidR="00C90853" w:rsidRDefault="00E662A5">
      <w:pPr>
        <w:spacing w:before="240" w:after="240"/>
      </w:pPr>
      <w:r>
        <w:t>GP1 – объем добычи сырого газа, добываемого попутно с нефтью, в рамках контракта на недропользование в текущем налоговом периоде, по которому международные стандарты финансовой отчетности и требования законодательства Республики Казахстан о бухгалтерском учете и финансовой отчетности предусматривают определение себестоимости в тысячах кубических метрах;</w:t>
      </w:r>
    </w:p>
    <w:p w14:paraId="4A7FBFF1" w14:textId="77777777" w:rsidR="00C90853" w:rsidRDefault="00E662A5">
      <w:pPr>
        <w:spacing w:before="240" w:after="240"/>
      </w:pPr>
      <w:r>
        <w:t>OP – объем добычи нефти в рамках контракта на недропользование в текущем налоговом периоде в тоннах;</w:t>
      </w:r>
    </w:p>
    <w:p w14:paraId="21F36302" w14:textId="77777777" w:rsidR="00C90853" w:rsidRDefault="00E662A5">
      <w:pPr>
        <w:spacing w:before="240" w:after="240"/>
      </w:pPr>
      <w:r>
        <w:t>0,857 – коэффициент перевода тысячи кубических метров сырого газа, добываемого попутно с нефтью, в тонны;</w:t>
      </w:r>
    </w:p>
    <w:p w14:paraId="112A1121" w14:textId="77777777" w:rsidR="00C90853" w:rsidRDefault="00E662A5">
      <w:pPr>
        <w:spacing w:before="240" w:after="240"/>
      </w:pPr>
      <w:r>
        <w:t>r – стоимостный коэффициент, определяемый по формуле:</w:t>
      </w:r>
    </w:p>
    <w:p w14:paraId="15DFEAD2" w14:textId="77777777" w:rsidR="00C90853" w:rsidRDefault="00E662A5">
      <w:pPr>
        <w:spacing w:before="240" w:after="240"/>
      </w:pPr>
      <w:r>
        <w:t> </w:t>
      </w:r>
    </w:p>
    <w:p w14:paraId="4A4026DF" w14:textId="77777777" w:rsidR="00C90853" w:rsidRDefault="00E662A5">
      <w:pPr>
        <w:spacing w:before="240" w:after="240"/>
      </w:pPr>
      <w:r>
        <w:t> </w:t>
      </w:r>
    </w:p>
    <w:p w14:paraId="1A2015C7" w14:textId="77777777" w:rsidR="00C90853" w:rsidRDefault="00E662A5">
      <w:pPr>
        <w:spacing w:before="240" w:after="240"/>
      </w:pPr>
      <w:r>
        <w:t>GP2 – объем добычи сырого газа, добываемого попутно с нефтью, в рамках контракта на недропользование в текущем налоговом периоде в тысячах кубических метрах;</w:t>
      </w:r>
    </w:p>
    <w:p w14:paraId="5BF021D2" w14:textId="77777777" w:rsidR="00C90853" w:rsidRDefault="00E662A5">
      <w:pPr>
        <w:spacing w:before="240" w:after="240"/>
      </w:pPr>
      <w:r>
        <w:t>OP – объем добычи нефти в рамках контракта на недропользование в текущем налоговом периоде в тоннах;</w:t>
      </w:r>
    </w:p>
    <w:p w14:paraId="264E6DC7" w14:textId="77777777" w:rsidR="00C90853" w:rsidRDefault="00E662A5">
      <w:pPr>
        <w:spacing w:before="240" w:after="240"/>
      </w:pPr>
      <w:r>
        <w:t>AEPG – средневзвешенная экспортная цена товарного газа на границе Республики Казахстан за соответствующий налоговый период, рассчитываемая по данным уполномоченных органов по ведению таможенной статистики внешней торговли и статистики взаимной торговли, за вычетом расходов по транспортировке товарного газа от недропользователя до границы Республики Казахстан, определяемых на основании тарифов в тенге за тысячу кубических метров;</w:t>
      </w:r>
    </w:p>
    <w:p w14:paraId="29D621C4" w14:textId="77777777" w:rsidR="00C90853" w:rsidRDefault="00E662A5">
      <w:pPr>
        <w:spacing w:before="240" w:after="240"/>
      </w:pPr>
      <w:r>
        <w:t>AEPO – средневзвешенная экспортная цена нефти на границе Республики Казахстан за соответствующий налоговый период, рассчитываемая по данным уполномоченных органов по ведению таможенной статистики внешней торговли и статистики взаимной торговли, за вычетом расходов по транспортировке нефти от недропользователя до границы Республики Казахстан, определяемых на основании тарифов в тенге за тонну.</w:t>
      </w:r>
    </w:p>
    <w:p w14:paraId="16DA3811" w14:textId="77777777" w:rsidR="00C90853" w:rsidRDefault="00E662A5">
      <w:pPr>
        <w:spacing w:before="240" w:after="240"/>
      </w:pPr>
      <w:r>
        <w:t>При этом в совокупный годовой доход по внеконтрактной деятельности недропользователя подлежит включению сумма, равная разнице между фактически полученным доходом от реализации продукции, полученной в результате такой последующей переработки, и суммой дохода, включаемого в совокупный годовой доход по контрактной деятельности недропользователя, исчисленной в соответствии с настоящим пунктом.</w:t>
      </w:r>
    </w:p>
    <w:p w14:paraId="4CA5B22D" w14:textId="77777777" w:rsidR="00C90853" w:rsidRDefault="00E662A5">
      <w:pPr>
        <w:spacing w:before="240" w:after="240"/>
      </w:pPr>
      <w:r>
        <w:t>Для целей настоящего раздела иным технологическим подразделением юридического лица признается обогатительная фабрика, перерабатывающий, производственный или металлургический цех (завод).</w:t>
      </w:r>
    </w:p>
    <w:p w14:paraId="0BB14590" w14:textId="77777777" w:rsidR="00C90853" w:rsidRDefault="00E662A5">
      <w:pPr>
        <w:spacing w:before="240" w:after="240"/>
      </w:pPr>
      <w:r>
        <w:t> </w:t>
      </w:r>
    </w:p>
    <w:p w14:paraId="2AC6574B" w14:textId="77777777" w:rsidR="00C90853" w:rsidRDefault="00E662A5">
      <w:pPr>
        <w:spacing w:before="240" w:after="240"/>
      </w:pPr>
      <w:r>
        <w:rPr>
          <w:b/>
          <w:bCs/>
        </w:rPr>
        <w:t>Статья 737. Особенности налогового учета при переоформлении права недропользования на лицензионный режим недропользования</w:t>
      </w:r>
    </w:p>
    <w:p w14:paraId="160F91A5" w14:textId="77777777" w:rsidR="00C90853" w:rsidRDefault="00E662A5">
      <w:pPr>
        <w:spacing w:before="240" w:after="240"/>
      </w:pPr>
      <w:r>
        <w:t> </w:t>
      </w:r>
    </w:p>
    <w:p w14:paraId="6E531FA9" w14:textId="77777777" w:rsidR="00C90853" w:rsidRDefault="00E662A5">
      <w:pPr>
        <w:spacing w:before="240" w:after="240"/>
      </w:pPr>
      <w:r>
        <w:t>1. В случае переоформления права недропользования с контракта на недропользование на лицензионный режим недропользования в соответствии с законодательством Республики Казахстан о недрах и недропользовании переоформленный контракт на недропользование и полученная взамен его лицензия на недропользование совокупно в целях ведения раздельного налогового учета в налоговом периоде, в котором произошло переоформление контракта на недропользование, рассматриваются как единый контракт на недропользование, а деятельность недропользователя по переоформленному контракту на недропользование и указанного недропользователя в рамках полученной лицензии на недропользование рассматривается как единая контрактная деятельность, по которой ведется единый раздельный налоговый учет.</w:t>
      </w:r>
    </w:p>
    <w:p w14:paraId="05F2837E" w14:textId="77777777" w:rsidR="00C90853" w:rsidRDefault="00E662A5">
      <w:pPr>
        <w:spacing w:before="240" w:after="240"/>
      </w:pPr>
      <w:r>
        <w:t>Если при переоформлении права недропользования взамен контракта на недропользование недропользователю предоставляется две и более лицензий на недропользование, под контрактом на недропользование для налогового периода, в котором произошло переоформление контракта на недропользование, понимаются совокупно часть переоформленного контракта на недропользование, соответствующая перераспределенным в соответствии с пунктами 2 – 7 настоящей статьи на лицензию объектам налогообложения и (или) объектам, связанным с налогообложением, и указанная лицензия на недропользование. Соответственно, деятельность недропользователя в рамках каждой полученной лицензии на недропользование и соответствующая ей часть деятельности указанного недропользователя по переоформленному контракту на недропользование в налоговом периоде, в котором произошло переоформление контракта на недропользование, совокупно рассматриваются как отдельная единая контрактная деятельность, по которой ведется раздельный налоговый учет.</w:t>
      </w:r>
    </w:p>
    <w:p w14:paraId="43AB3E3B" w14:textId="77777777" w:rsidR="00C90853" w:rsidRDefault="00E662A5">
      <w:pPr>
        <w:spacing w:before="240" w:after="240"/>
      </w:pPr>
      <w:r>
        <w:t>2. При переоформлении права недропользования с контракта на недропользование на лицензионный режим недропользования в соответствии с законодательством Республики Казахстан о недрах и недропользовании объекты налогообложения и (или) объекты, связанные с налогообложением, по переоформленному контракту признаются объектами налогообложения и (или) объектами, связанными с налогообложением, по лицензии, полученной взамен переоформленного контракта, с начала налогового периода, в котором произведено указанное переоформление права недропользования.</w:t>
      </w:r>
    </w:p>
    <w:p w14:paraId="1B7F45E3" w14:textId="77777777" w:rsidR="00C90853" w:rsidRDefault="00E662A5">
      <w:pPr>
        <w:spacing w:before="240" w:after="240"/>
      </w:pPr>
      <w:r>
        <w:t>Если при переоформлении права недропользования взамен контракта на недропользование недропользователю предоставляется две и более лицензий на недропользование, учитываемые в налоговом учете по переоформляемому контракту на недропользование объекты налогообложения и (или) объекты, связанные с налогообложением, подлежат распределению на полученные лицензии в соответствии с пунктом 3 настоящей статьи с начала налогового периода, в котором произведено указанное переоформление права недропользования, и в дальнейшем учитываются при ведении раздельного налогового учета соответственно по деятельности в рамках каждой лицензии на недропользование.</w:t>
      </w:r>
    </w:p>
    <w:p w14:paraId="7CA8D0E1" w14:textId="77777777" w:rsidR="00C90853" w:rsidRDefault="00E662A5">
      <w:pPr>
        <w:spacing w:before="240" w:after="240"/>
      </w:pPr>
      <w:r>
        <w:t>3. Распределение общих и косвенных доходов и расходов, понесенных недропользователем с начала соответствующего налогового периода до даты переоформления контракта на недропользование на лицензионный режим, осуществляется в соответствии с пунктами 8, 9, 10 и 11 статьи 723 настоящего Кодекса.</w:t>
      </w:r>
    </w:p>
    <w:p w14:paraId="73624983" w14:textId="77777777" w:rsidR="00C90853" w:rsidRDefault="00E662A5">
      <w:pPr>
        <w:spacing w:before="240" w:after="240"/>
      </w:pPr>
      <w:r>
        <w:t>При этом налогоплательщик уведомляет налоговый орган не позднее</w:t>
      </w:r>
      <w:r>
        <w:br/>
        <w:t>31 марта года, следующего за годом, в котором произошло переоформление права недропользования, о выбранных методах распределения, в соответствии с пунктом 11 статьи 723 настоящего Кодекса, которые не подлежат пересмотру и изменению.</w:t>
      </w:r>
    </w:p>
    <w:p w14:paraId="1CAB1782" w14:textId="77777777" w:rsidR="00C90853" w:rsidRDefault="00E662A5">
      <w:pPr>
        <w:spacing w:before="240" w:after="240"/>
      </w:pPr>
      <w:r>
        <w:t>В случае отсутствия такого уведомления в сроки, указанные в части первой пункта 7 настоящей статьи, в целях распределения применяется метод, указанный в подпункте 1) части первой пункта 11 статьи 723 настоящего Кодекса.</w:t>
      </w:r>
    </w:p>
    <w:p w14:paraId="6AB1A5E0" w14:textId="77777777" w:rsidR="00C90853" w:rsidRDefault="00E662A5">
      <w:pPr>
        <w:spacing w:before="240" w:after="240"/>
      </w:pPr>
      <w:r>
        <w:t>4. Распределение стоимостного баланса подгруппы (группы I), группы амортизируемых активов, образованного по переоформляемому контракту на недропользование, а также отдельной группы амортизируемых активов, указанной в статье 258 настоящего Кодекса, осуществляется по состоянию на</w:t>
      </w:r>
      <w:r>
        <w:br/>
        <w:t>1 января года, в котором произведено переоформление права недропользования. При этом амортизируемые активы, включенные в указанный стоимостной баланс подгруппы (группы I), группы амортизируемых активов, должны быть классифицированы на прямые, косвенные и общие в соответствии с пунктами 8 и 11 статьи 723 настоящего Кодекса.</w:t>
      </w:r>
    </w:p>
    <w:p w14:paraId="3C355F70" w14:textId="77777777" w:rsidR="00C90853" w:rsidRDefault="00E662A5">
      <w:pPr>
        <w:spacing w:before="240" w:after="240"/>
      </w:pPr>
      <w:r>
        <w:t>5. Накопленные по состоянию на 1 января года, в котором произведено переоформление права недропользования, средства ликвидационного фонда подлежат распределению на лицензии в соответствии с пунктом 11 статьи 723 настоящего Кодекса и включаются в совокупный годовой доход таких лицензий в году, в котором произведено переоформление такого права недропользования.</w:t>
      </w:r>
    </w:p>
    <w:p w14:paraId="669B1617" w14:textId="77777777" w:rsidR="00C90853" w:rsidRDefault="00E662A5">
      <w:pPr>
        <w:spacing w:before="240" w:after="240"/>
      </w:pPr>
      <w:r>
        <w:t>6. В случае наличия на начало налогового периода, в котором произведено переоформление контракта на недропользование на лицензионный режим недропользования, накопленных с предыдущих налоговых периодов убытков в рамках переоформляемого контракта на недропользование, указанные убытки учитываются в следующем порядке:</w:t>
      </w:r>
    </w:p>
    <w:p w14:paraId="66AB585B" w14:textId="77777777" w:rsidR="00C90853" w:rsidRDefault="00E662A5">
      <w:pPr>
        <w:spacing w:before="240" w:after="240"/>
      </w:pPr>
      <w:r>
        <w:t>в случае получения недропользователем одной лицензии на недропользование – учитываются в налоговом периоде, в котором произведено переоформление контракта на недропользование, и в случае их неполного использования переносятся для погашения за счет налогооблагаемого дохода, полученного от деятельности в рамках указанной лицензии в пределах срока, определяемого в соответствии со статьей 300 настоящего Кодекса;</w:t>
      </w:r>
    </w:p>
    <w:p w14:paraId="56697964" w14:textId="77777777" w:rsidR="00C90853" w:rsidRDefault="00E662A5">
      <w:pPr>
        <w:spacing w:before="240" w:after="240"/>
      </w:pPr>
      <w:r>
        <w:t>в случае получения двух и более лицензий на недропользование – распределяются по состоянию на 1 января года, в котором произведено переоформление контракта на недропользование, с учетом положений пункта 11 статьи 723 настоящего Кодекса, и налоговой учетной политики недропользователя на полученные лицензии, учитываются в указанном налоговом периоде в соответствующей части по каждой лицензии и переносятся для их дальнейшего погашения за счет налогооблагаемого дохода, полученного от деятельности в рамках соответствующей лицензии в пределах срока, определяемого в соответствии со статьей 300 настоящего Кодекса.</w:t>
      </w:r>
    </w:p>
    <w:p w14:paraId="2762E578" w14:textId="77777777" w:rsidR="00C90853" w:rsidRDefault="00E662A5">
      <w:pPr>
        <w:spacing w:before="240" w:after="240"/>
      </w:pPr>
      <w:r>
        <w:t>7. Распределение общих и косвенных стоимостных балансов подгрупп (группы I), групп, указанных в пункте 4 настоящей статьи, накопленных средств в ликвидационном фонде, указанных в пункте 5 настоящей статьи, а также убытков, указанных в пункте 6 настоящей статьи, осуществляется по одному и тому же методу распределения, самостоятельно выбранному недропользователем из методов, предусмотренных в подпунктах 1) – 5) пункта 11 статьи 723 настоящего Кодекса, о котором налогоплательщик уведомляет налоговый орган не позднее 31 марта года, следующего за годом, в котором произошло переоформление права недропользования, и который не подлежит пересмотру и изменению.</w:t>
      </w:r>
    </w:p>
    <w:p w14:paraId="1809F4E7" w14:textId="77777777" w:rsidR="00C90853" w:rsidRDefault="00E662A5">
      <w:pPr>
        <w:spacing w:before="240" w:after="240"/>
      </w:pPr>
      <w:r>
        <w:t>В случае отсутствия такого уведомления в сроки, указанные в части первой настоящего пункта, в целях распределения применяется метод, указанный в подпункте 1) части первой пункта 11 статьи 723 настоящего Кодекса.</w:t>
      </w:r>
    </w:p>
    <w:p w14:paraId="51050042" w14:textId="77777777" w:rsidR="00C90853" w:rsidRDefault="00E662A5">
      <w:pPr>
        <w:spacing w:before="240" w:after="240"/>
      </w:pPr>
      <w:r>
        <w:t> </w:t>
      </w:r>
    </w:p>
    <w:p w14:paraId="47E7C29C" w14:textId="77777777" w:rsidR="00C90853" w:rsidRDefault="00E662A5">
      <w:pPr>
        <w:spacing w:before="240" w:after="240"/>
      </w:pPr>
      <w:r>
        <w:rPr>
          <w:b/>
          <w:bCs/>
        </w:rPr>
        <w:t>ГЛАВА 86. ПОДПИСНОЙ БОНУС</w:t>
      </w:r>
    </w:p>
    <w:p w14:paraId="2121C453" w14:textId="77777777" w:rsidR="00C90853" w:rsidRDefault="00E662A5">
      <w:pPr>
        <w:spacing w:before="240" w:after="240"/>
      </w:pPr>
      <w:r>
        <w:t> </w:t>
      </w:r>
    </w:p>
    <w:p w14:paraId="27755BFA" w14:textId="77777777" w:rsidR="00C90853" w:rsidRDefault="00E662A5">
      <w:pPr>
        <w:spacing w:before="240" w:after="240"/>
      </w:pPr>
      <w:r>
        <w:rPr>
          <w:b/>
          <w:bCs/>
        </w:rPr>
        <w:t>Статья 738. Общие положения</w:t>
      </w:r>
    </w:p>
    <w:p w14:paraId="5C5645A8" w14:textId="77777777" w:rsidR="00C90853" w:rsidRDefault="00E662A5">
      <w:pPr>
        <w:spacing w:before="240" w:after="240"/>
      </w:pPr>
      <w:r>
        <w:t> </w:t>
      </w:r>
    </w:p>
    <w:p w14:paraId="74BB34F1" w14:textId="77777777" w:rsidR="00C90853" w:rsidRDefault="00E662A5">
      <w:pPr>
        <w:spacing w:before="240" w:after="240"/>
      </w:pPr>
      <w:r>
        <w:t>Подписной бонус является разовым фиксированным платежом за приобретение права недропользования на контрактной территории (участке недр), а также при расширении контрактной территории (участка недр) в порядке, определенном законодательством Республики Казахстан.</w:t>
      </w:r>
    </w:p>
    <w:p w14:paraId="4CEAE581" w14:textId="77777777" w:rsidR="00C90853" w:rsidRDefault="00E662A5">
      <w:pPr>
        <w:spacing w:before="240" w:after="240"/>
      </w:pPr>
      <w:r>
        <w:t> </w:t>
      </w:r>
    </w:p>
    <w:p w14:paraId="6A736BB0" w14:textId="77777777" w:rsidR="00C90853" w:rsidRDefault="00E662A5">
      <w:pPr>
        <w:spacing w:before="240" w:after="240"/>
      </w:pPr>
      <w:r>
        <w:rPr>
          <w:b/>
          <w:bCs/>
        </w:rPr>
        <w:t>Статья 739. Плательщики</w:t>
      </w:r>
    </w:p>
    <w:p w14:paraId="68F7395E" w14:textId="77777777" w:rsidR="00C90853" w:rsidRDefault="00E662A5">
      <w:pPr>
        <w:spacing w:before="240" w:after="240"/>
      </w:pPr>
      <w:r>
        <w:t> </w:t>
      </w:r>
    </w:p>
    <w:p w14:paraId="6F60C3B5" w14:textId="77777777" w:rsidR="00C90853" w:rsidRDefault="00E662A5">
      <w:pPr>
        <w:spacing w:before="240" w:after="240"/>
      </w:pPr>
      <w:r>
        <w:t>Плательщиком подписного бонуса является физическое или юридическое лицо, ставшее победителем конкурса на получение права недропользования или получившее право недропользования на основе прямых переговоров по предоставлению права недропользования в соответствии с законодательством Республики Казахстан о недрах и недропользовании, а также заключившее (получившее) в порядке, определенном законодательством Республики Казахстан, один из следующих контрактов на недропользование:</w:t>
      </w:r>
    </w:p>
    <w:p w14:paraId="6E40DA8E" w14:textId="77777777" w:rsidR="00C90853" w:rsidRDefault="00E662A5">
      <w:pPr>
        <w:spacing w:before="240" w:after="240"/>
      </w:pPr>
      <w:r>
        <w:t>1) контракт на разведку;</w:t>
      </w:r>
    </w:p>
    <w:p w14:paraId="490D77B1" w14:textId="77777777" w:rsidR="00C90853" w:rsidRDefault="00E662A5">
      <w:pPr>
        <w:spacing w:before="240" w:after="240"/>
      </w:pPr>
      <w:r>
        <w:t>2) контракт на добычу полезных ископаемых;</w:t>
      </w:r>
    </w:p>
    <w:p w14:paraId="24B58FC1" w14:textId="77777777" w:rsidR="00C90853" w:rsidRDefault="00E662A5">
      <w:pPr>
        <w:spacing w:before="240" w:after="240"/>
      </w:pPr>
      <w:r>
        <w:t>3) контракт на совмещенную разведку и добычу;</w:t>
      </w:r>
    </w:p>
    <w:p w14:paraId="64589968" w14:textId="77777777" w:rsidR="00C90853" w:rsidRDefault="00E662A5">
      <w:pPr>
        <w:spacing w:before="240" w:after="240"/>
      </w:pPr>
      <w:r>
        <w:t>4) лицензию на геологическое изучение;</w:t>
      </w:r>
    </w:p>
    <w:p w14:paraId="360210C2" w14:textId="77777777" w:rsidR="00C90853" w:rsidRDefault="00E662A5">
      <w:pPr>
        <w:spacing w:before="240" w:after="240"/>
      </w:pPr>
      <w:r>
        <w:t>5) лицензию на использование пространства недр;</w:t>
      </w:r>
    </w:p>
    <w:p w14:paraId="0849C47D" w14:textId="77777777" w:rsidR="00C90853" w:rsidRDefault="00E662A5">
      <w:pPr>
        <w:spacing w:before="240" w:after="240"/>
      </w:pPr>
      <w:r>
        <w:t>6) лицензию на старательство.</w:t>
      </w:r>
    </w:p>
    <w:p w14:paraId="11039301" w14:textId="77777777" w:rsidR="00C90853" w:rsidRDefault="00E662A5">
      <w:pPr>
        <w:spacing w:before="240" w:after="240"/>
      </w:pPr>
      <w:r>
        <w:t>Положение подпункта 2) части первой настоящей статьи не распространяется на недропользователей, заключивших контракт на основании исключительного права на получение права на добычу в связи с коммерческим обнаружением в рамках контракта на разведку на соответствующей контрактной территории (участке недр).</w:t>
      </w:r>
    </w:p>
    <w:p w14:paraId="512B4B8E" w14:textId="77777777" w:rsidR="00C90853" w:rsidRDefault="00E662A5">
      <w:pPr>
        <w:spacing w:before="240" w:after="240"/>
      </w:pPr>
      <w:r>
        <w:t>Для целей настоящего раздела понятие «конкурс», проводимый в соответствии с законодательством Республики Казахстан о недрах и недропользовании, идентично понятию «аукцион», проводимому в соответствии с данным законодательством.</w:t>
      </w:r>
    </w:p>
    <w:p w14:paraId="04FE574A" w14:textId="77777777" w:rsidR="00C90853" w:rsidRDefault="00E662A5">
      <w:pPr>
        <w:spacing w:before="240" w:after="240"/>
      </w:pPr>
      <w:r>
        <w:t> </w:t>
      </w:r>
    </w:p>
    <w:p w14:paraId="2C67570C" w14:textId="77777777" w:rsidR="00C90853" w:rsidRDefault="00E662A5">
      <w:pPr>
        <w:spacing w:before="240" w:after="240"/>
      </w:pPr>
      <w:r>
        <w:rPr>
          <w:b/>
          <w:bCs/>
        </w:rPr>
        <w:t>Статья 740. Порядок исчисления подписного бонуса</w:t>
      </w:r>
    </w:p>
    <w:p w14:paraId="138344CC" w14:textId="77777777" w:rsidR="00C90853" w:rsidRDefault="00E662A5">
      <w:pPr>
        <w:spacing w:before="240" w:after="240"/>
      </w:pPr>
      <w:r>
        <w:t> </w:t>
      </w:r>
    </w:p>
    <w:p w14:paraId="2DF30CFE" w14:textId="77777777" w:rsidR="00C90853" w:rsidRDefault="00E662A5">
      <w:pPr>
        <w:spacing w:before="240" w:after="240"/>
      </w:pPr>
      <w:r>
        <w:t>1. Стартовый размер подписного бонуса устанавливается отдельно для каждого заключаемого контракта на недропользование в следующих размерах:</w:t>
      </w:r>
    </w:p>
    <w:p w14:paraId="60463FAB" w14:textId="77777777" w:rsidR="00C90853" w:rsidRDefault="00E662A5">
      <w:pPr>
        <w:spacing w:before="240" w:after="240"/>
      </w:pPr>
      <w:r>
        <w:t>1) для контрактов на разведку:</w:t>
      </w:r>
    </w:p>
    <w:p w14:paraId="02056355" w14:textId="77777777" w:rsidR="00C90853" w:rsidRDefault="00E662A5">
      <w:pPr>
        <w:spacing w:before="240" w:after="240"/>
      </w:pPr>
      <w:r>
        <w:t>на территории, на которой отсутствуют утвержденные запасы полезных ископаемых, по:</w:t>
      </w:r>
    </w:p>
    <w:p w14:paraId="23C0700C" w14:textId="77777777" w:rsidR="00C90853" w:rsidRDefault="00E662A5">
      <w:pPr>
        <w:spacing w:before="240" w:after="240"/>
      </w:pPr>
      <w:r>
        <w:t>углеводородам – 2 800-кратный размер МРП, действующего на дату опубликования условий конкурса или дату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14:paraId="289750BC" w14:textId="77777777" w:rsidR="00C90853" w:rsidRDefault="00E662A5">
      <w:pPr>
        <w:spacing w:before="240" w:after="240"/>
      </w:pPr>
      <w:r>
        <w:t>твердым полезным ископаемым, за исключением лицензий на разведку твердых полезных ископаемых, старательство и контрактов на разработку техногенных минеральных образований, – 280-кратный размер МРП, действующего на дату опубликования условий конкурса или дату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14:paraId="5000F4A4" w14:textId="77777777" w:rsidR="00C90853" w:rsidRDefault="00E662A5">
      <w:pPr>
        <w:spacing w:before="240" w:after="240"/>
      </w:pPr>
      <w:r>
        <w:t>общераспространенным полезным ископаемым, подземным водам и лечебным грязям – 40-кратный размер МРП, действующего на дату опубликования условий конкурса или дату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14:paraId="4FB62832" w14:textId="77777777" w:rsidR="00C90853" w:rsidRDefault="00E662A5">
      <w:pPr>
        <w:spacing w:before="240" w:after="240"/>
      </w:pPr>
      <w:r>
        <w:t>на территории, на которой имеются утвержденные запасы полезных ископаемых, – в порядке, определенном подпунктом 2) настоящего пункта для определения стартового размера подписного бонуса для контрактов на добычу, совмещенную разведку и добычу соответствующих полезных ископаемых, по которым запасы утверждены;</w:t>
      </w:r>
    </w:p>
    <w:p w14:paraId="1A30E03B" w14:textId="77777777" w:rsidR="00C90853" w:rsidRDefault="00E662A5">
      <w:pPr>
        <w:spacing w:before="240" w:after="240"/>
      </w:pPr>
      <w:r>
        <w:t>2) для контрактов на добычу, совмещенную разведку и добычу:</w:t>
      </w:r>
    </w:p>
    <w:p w14:paraId="6016F7A5" w14:textId="77777777" w:rsidR="00C90853" w:rsidRDefault="00E662A5">
      <w:pPr>
        <w:spacing w:before="240" w:after="240"/>
      </w:pPr>
      <w:r>
        <w:t>углеводородов:</w:t>
      </w:r>
    </w:p>
    <w:p w14:paraId="6C276854" w14:textId="77777777" w:rsidR="00C90853" w:rsidRDefault="00E662A5">
      <w:pPr>
        <w:spacing w:before="240" w:after="240"/>
      </w:pPr>
      <w:r>
        <w:t>если запасы не утверждены, – 3 000-кратный размер МРП, действующего на дату опубликования условий конкурса или дату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 При этом в случае если право недропользования предоставляется на участок недр, территория которого разделена на блоки в соответствии с законодательством Республики Казахстан о недрах и недропользовании, то стартовый размер подписного бонуса увеличивается за каждый блок, следующий за трехсотым, на 10-кратный размер МРП, действующего на дату опубликования условий конкурса или дату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14:paraId="3EDA543A" w14:textId="77777777" w:rsidR="00C90853" w:rsidRDefault="00E662A5">
      <w:pPr>
        <w:spacing w:before="240" w:after="240"/>
      </w:pPr>
      <w:r>
        <w:t>если запасы утверждены, – по формуле (С х 0,04%) + (Сп х 0,01%), но не менее 10 000-кратного размера МРП, действующего на дату опубликования условий конкурса или дату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 где:</w:t>
      </w:r>
    </w:p>
    <w:p w14:paraId="58DE1CB2" w14:textId="77777777" w:rsidR="00C90853" w:rsidRDefault="00E662A5">
      <w:pPr>
        <w:spacing w:before="240" w:after="240"/>
      </w:pPr>
      <w:r>
        <w:t>С – стоимость суммарных запасов углеводородов, утвержденных Государственной комиссией по запасам полезных ископаемых Республики Казахстан, по промышленным категориям А, В, С1.</w:t>
      </w:r>
    </w:p>
    <w:p w14:paraId="5BFFBA85" w14:textId="77777777" w:rsidR="00C90853" w:rsidRDefault="00E662A5">
      <w:pPr>
        <w:spacing w:before="240" w:after="240"/>
      </w:pPr>
      <w:r>
        <w:t>Сп – суммарная стоимость предварительно оцененных запасов углеводородов категории С2, утвержденных Государственной комиссией по запасам полезных ископаемых Республики Казахстан и (или) принятых к сведению в заключении указанной комиссии для оперативного подсчета запасов потенциально коммерческого объекта и прогнозных ресурсов категории С3.</w:t>
      </w:r>
    </w:p>
    <w:p w14:paraId="7CA362B2" w14:textId="77777777" w:rsidR="00C90853" w:rsidRDefault="00E662A5">
      <w:pPr>
        <w:spacing w:before="240" w:after="240"/>
      </w:pPr>
      <w:r>
        <w:t>При этом в случае если право недропользования предоставляется на участок недр, территория которого разделена на блоки в соответствии с законодательством Республики Казахстан о недрах и недропользовании, то стартовый размер подписного бонуса увеличивается за каждый блок, следующий за трехсотым блоком, на 10-кратный размер МРП, действующего на дату опубликования условий конкурса или дату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14:paraId="230E3376" w14:textId="77777777" w:rsidR="00C90853" w:rsidRDefault="00E662A5">
      <w:pPr>
        <w:spacing w:before="240" w:after="240"/>
      </w:pPr>
      <w:r>
        <w:t>если право недропользования предоставляется на участок недр, территория которого разделена на блоки, на которых одновременно имеются утвержденные и не утвержденные запасы углеводородов, то стартовый размер подписного бонуса определяется в порядке, определенном настоящим подпунктом для утвержденных и не утвержденных запасов углеводородов соответственно. При этом общая сумма стартового размера подписного бонуса не должна быть менее 10 000-кратного размера МРП, действующего на дату опубликования условий конкурса или дату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14:paraId="72D905D0" w14:textId="77777777" w:rsidR="00C90853" w:rsidRDefault="00E662A5">
      <w:pPr>
        <w:spacing w:before="240" w:after="240"/>
      </w:pPr>
      <w:r>
        <w:t>для контрактов на добычу минерального сырья и на совмещенную разведку и добычу, за исключением контрактов на разработку техногенных минеральных образований и лицензий на добычу твердых полезных ископаемых, старательство:</w:t>
      </w:r>
    </w:p>
    <w:p w14:paraId="0AC0F580" w14:textId="77777777" w:rsidR="00C90853" w:rsidRDefault="00E662A5">
      <w:pPr>
        <w:spacing w:before="240" w:after="240"/>
      </w:pPr>
      <w:r>
        <w:t>если запасы не утверждены, – 500-кратный размер МРП, действующего на дату опубликования условий конкурса или дату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14:paraId="2796E992" w14:textId="77777777" w:rsidR="00C90853" w:rsidRDefault="00E662A5">
      <w:pPr>
        <w:spacing w:before="240" w:after="240"/>
      </w:pPr>
      <w:r>
        <w:t>если запасы утверждены, – по формуле (С х 0,01%) + (Сп х 0,005%), но не менее 500-кратного размера МРП, действующего на дату опубликования условий конкурса или дату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 где:</w:t>
      </w:r>
    </w:p>
    <w:p w14:paraId="638B571C" w14:textId="77777777" w:rsidR="00C90853" w:rsidRDefault="00E662A5">
      <w:pPr>
        <w:spacing w:before="240" w:after="240"/>
      </w:pPr>
      <w:r>
        <w:t>С – стоимость суммарных запасов минерального сырья по промышленным категориям А, В, С1, утвержденных Государственной комиссией по запасам полезных ископаемых Республики Казахстан.</w:t>
      </w:r>
    </w:p>
    <w:p w14:paraId="7399BB8A" w14:textId="77777777" w:rsidR="00C90853" w:rsidRDefault="00E662A5">
      <w:pPr>
        <w:spacing w:before="240" w:after="240"/>
      </w:pPr>
      <w:r>
        <w:t>Сп – суммарная стоимость предварительно оцененных запасов минерального сырья категории С2, утвержденных Государственной комиссией по запасам полезных ископаемых Республики Казахстан и (или) принятых к сведению в заключении указанной комиссии для оперативного подсчета запасов потенциально коммерческого объекта и прогнозных ресурсов;</w:t>
      </w:r>
    </w:p>
    <w:p w14:paraId="6BBC8C53" w14:textId="77777777" w:rsidR="00C90853" w:rsidRDefault="00E662A5">
      <w:pPr>
        <w:spacing w:before="240" w:after="240"/>
      </w:pPr>
      <w:r>
        <w:t>для контрактов на общераспространенные полезные ископаемые, подземные воды и лечебные грязи – по формуле (С х 0,01%), но не менее</w:t>
      </w:r>
      <w:r>
        <w:br/>
        <w:t>120-кратного размера МРП, действующего на дату опубликования условий конкурса или дату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14:paraId="3B603B46" w14:textId="77777777" w:rsidR="00C90853" w:rsidRDefault="00E662A5">
      <w:pPr>
        <w:spacing w:before="240" w:after="240"/>
      </w:pPr>
      <w:r>
        <w:t>3) для контрактов на переработку техногенных минеральных образований – по формуле (С1 х 0,01%), но не менее 300-кратного размера МРП, действующего на дату опубликования условий конкурса или дату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14:paraId="75CEAE4A" w14:textId="77777777" w:rsidR="00C90853" w:rsidRDefault="00E662A5">
      <w:pPr>
        <w:spacing w:before="240" w:after="240"/>
      </w:pPr>
      <w:r>
        <w:t>4) для контрактов на разведку недр для сброса сточных вод, а также строительство и (или) эксплуатацию подземных сооружений, не связанных с разведкой и (или) добычей (использование пространства недр), – 400-кратный размер МРП, действующего на дату опубликования условий конкурса или дату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14:paraId="15014020" w14:textId="77777777" w:rsidR="00C90853" w:rsidRDefault="00E662A5">
      <w:pPr>
        <w:spacing w:before="240" w:after="240"/>
      </w:pPr>
      <w:r>
        <w:t>2. Стоимость запасов полезных ископаемых определяется:</w:t>
      </w:r>
    </w:p>
    <w:p w14:paraId="6C05CD2F" w14:textId="77777777" w:rsidR="00C90853" w:rsidRDefault="00E662A5">
      <w:pPr>
        <w:spacing w:before="240" w:after="240"/>
      </w:pPr>
      <w:r>
        <w:t xml:space="preserve">1) для углеводородов, за исключением сырого газа, указанного в подпункте 2) настоящего пункта, – исходя из среднеарифметического значения котировок цены углеводородов в иностранной валюте в соответствии </w:t>
      </w:r>
      <w:r>
        <w:rPr>
          <w:b/>
          <w:bCs/>
        </w:rPr>
        <w:t xml:space="preserve">с </w:t>
      </w:r>
      <w:r>
        <w:t>настоящим подпунктом Кодекса на день, предшествующий дню опубликования условий конкурса или дню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 с применением рыночного курса обмена валюты, определенного в последний рабочий день, предшествующий дате уплаты подписного бонуса.</w:t>
      </w:r>
    </w:p>
    <w:p w14:paraId="359D81CE" w14:textId="77777777" w:rsidR="00C90853" w:rsidRDefault="00E662A5">
      <w:pPr>
        <w:spacing w:before="240" w:after="240"/>
      </w:pPr>
      <w:r>
        <w:t>При этом для определения стоимости запасов углеводородов, утвержденных уполномоченным для этих целей государственным органом Республики Казахстан, используется среднеарифметическое значение котировок цены стандартного сорта нефти, указанного в настоящем подпункте, значение которых на указанную дату является максимальным.</w:t>
      </w:r>
    </w:p>
    <w:p w14:paraId="76898DE1" w14:textId="77777777" w:rsidR="00C90853" w:rsidRDefault="00E662A5">
      <w:pPr>
        <w:spacing w:before="240" w:after="240"/>
      </w:pPr>
      <w:r>
        <w:t>Мировая цена нефти определяется как произведение среднеарифметического значения ежедневных котировок цен за налоговый период и среднеарифметического рыночного курса обмена валюты за соответствующий налоговый период по нижеприведенной формуле.</w:t>
      </w:r>
    </w:p>
    <w:p w14:paraId="1614ECF9" w14:textId="77777777" w:rsidR="00C90853" w:rsidRDefault="00E662A5">
      <w:pPr>
        <w:spacing w:before="240" w:after="240"/>
      </w:pPr>
      <w:r>
        <w:t>Для целей настоящего пункта котировка цены означает котировку цены нефти в иностранной валюте каждого в отдельности стандартного сорта нефти «Юралс Средиземноморье» (Urals Med) или «Датированный Брент» (Brent Dtd) в налоговом периоде на основании информации, публикуемой в источнике «Platts Crude Oil Marketwire» компании «The Mcgraw-Нill Companies Inc».</w:t>
      </w:r>
    </w:p>
    <w:p w14:paraId="3BD3C63A" w14:textId="77777777" w:rsidR="00C90853" w:rsidRDefault="00E662A5">
      <w:pPr>
        <w:spacing w:before="240" w:after="240"/>
      </w:pPr>
      <w:r>
        <w:t>При отсутствии информации о ценах на указанные стандартные сорта сырой нефти в данном источнике используются цены на указанные стандартные сорта сырой нефти:</w:t>
      </w:r>
    </w:p>
    <w:p w14:paraId="46687AA2" w14:textId="77777777" w:rsidR="00C90853" w:rsidRDefault="00E662A5">
      <w:pPr>
        <w:spacing w:before="240" w:after="240"/>
      </w:pPr>
      <w:r>
        <w:t>по данным источника «Argus Crude» компании «Argus Media Ltd»;</w:t>
      </w:r>
    </w:p>
    <w:p w14:paraId="31357158" w14:textId="77777777" w:rsidR="00C90853" w:rsidRDefault="00E662A5">
      <w:pPr>
        <w:spacing w:before="240" w:after="240"/>
      </w:pPr>
      <w:r>
        <w:t>при отсутствии информации о ценах на указанные стандартные сорта сырой нефти в вышеуказанных источниках – по данным других источников, определяемых законодательством Республики Казахстан о трансфертном ценообразовании.</w:t>
      </w:r>
    </w:p>
    <w:p w14:paraId="6A4A044C" w14:textId="77777777" w:rsidR="00C90853" w:rsidRDefault="00E662A5">
      <w:pPr>
        <w:spacing w:before="240" w:after="240"/>
      </w:pPr>
      <w:r>
        <w:t>Мировая цена нефти определяется по следующей формуле:</w:t>
      </w:r>
    </w:p>
    <w:p w14:paraId="3493D4D1" w14:textId="77777777" w:rsidR="00C90853" w:rsidRDefault="00E662A5">
      <w:pPr>
        <w:spacing w:before="240" w:after="240"/>
      </w:pPr>
      <w:r>
        <w:t>где:</w:t>
      </w:r>
    </w:p>
    <w:p w14:paraId="26581D69" w14:textId="77777777" w:rsidR="00C90853" w:rsidRDefault="00E662A5">
      <w:pPr>
        <w:spacing w:before="240" w:after="240"/>
      </w:pPr>
      <w:r>
        <w:t>S – мировая цена нефти за налоговый период;</w:t>
      </w:r>
    </w:p>
    <w:p w14:paraId="1D6D0390" w14:textId="77777777" w:rsidR="00C90853" w:rsidRDefault="00E662A5">
      <w:pPr>
        <w:spacing w:before="240" w:after="240"/>
      </w:pPr>
      <w:r>
        <w:t>P1, P2 ..., Рn – ежедневная среднеарифметическая котировка цен в дни, за которые опубликованы котировки цен в течение налогового периода;</w:t>
      </w:r>
    </w:p>
    <w:p w14:paraId="7A2E6A8C" w14:textId="77777777" w:rsidR="00C90853" w:rsidRDefault="00E662A5">
      <w:pPr>
        <w:spacing w:before="240" w:after="240"/>
      </w:pPr>
      <w:r>
        <w:t>Е – среднеарифметический рыночный курс обмена валюты за соответствующий налоговый период;</w:t>
      </w:r>
    </w:p>
    <w:p w14:paraId="61BA88C0" w14:textId="77777777" w:rsidR="00C90853" w:rsidRDefault="00E662A5">
      <w:pPr>
        <w:spacing w:before="240" w:after="240"/>
      </w:pPr>
      <w:r>
        <w:t>n – количество дней в налоговом периоде, за которые опубликованы котировки цен.</w:t>
      </w:r>
    </w:p>
    <w:p w14:paraId="4C1D0C62" w14:textId="77777777" w:rsidR="00C90853" w:rsidRDefault="00E662A5">
      <w:pPr>
        <w:spacing w:before="240" w:after="240"/>
      </w:pPr>
      <w:r>
        <w:t>Ежедневная среднеарифметическая котировка цен определяется по формуле:</w:t>
      </w:r>
    </w:p>
    <w:p w14:paraId="1170F541" w14:textId="77777777" w:rsidR="00C90853" w:rsidRDefault="00E662A5">
      <w:pPr>
        <w:spacing w:before="240" w:after="240"/>
      </w:pPr>
      <w:r>
        <w:t>где:</w:t>
      </w:r>
    </w:p>
    <w:p w14:paraId="357D7670" w14:textId="77777777" w:rsidR="00C90853" w:rsidRDefault="00E662A5">
      <w:pPr>
        <w:spacing w:before="240" w:after="240"/>
      </w:pPr>
      <w:r>
        <w:t>Pn – ежедневная среднеарифметическая котировка цен;</w:t>
      </w:r>
    </w:p>
    <w:p w14:paraId="29356687" w14:textId="77777777" w:rsidR="00C90853" w:rsidRDefault="00E662A5">
      <w:pPr>
        <w:spacing w:before="240" w:after="240"/>
      </w:pPr>
      <w:r>
        <w:t>Сn1 – низшее значение (min) ежедневной котировки цены стандартного сорта сырой нефти «Юралс Средиземноморье» (Urals Med) или «Датированный Брент» (Brent Dtd);</w:t>
      </w:r>
    </w:p>
    <w:p w14:paraId="00AB1998" w14:textId="77777777" w:rsidR="00C90853" w:rsidRDefault="00E662A5">
      <w:pPr>
        <w:spacing w:before="240" w:after="240"/>
      </w:pPr>
      <w:r>
        <w:t>Сn2 – высшее значение (max) ежедневной котировки цены стандартного сорта сырой нефти «Юралс Средиземноморье» (Urals Med) или «Датированный Брент» (Brent Dtd);</w:t>
      </w:r>
    </w:p>
    <w:p w14:paraId="3F0199CF" w14:textId="77777777" w:rsidR="00C90853" w:rsidRDefault="00E662A5">
      <w:pPr>
        <w:spacing w:before="240" w:after="240"/>
      </w:pPr>
      <w:r>
        <w:t>2) для сырого газа по контракту на недропользование, которым предусмотрены обязательства недропользователя о минимальном объеме поставки добытого сырого газа на внутренний рынок Республики Казахстан по цене, определяемой Правительством Республики Казахстан, – по следующей формуле:</w:t>
      </w:r>
    </w:p>
    <w:p w14:paraId="3B767FE1" w14:textId="77777777" w:rsidR="00C90853" w:rsidRDefault="00E662A5">
      <w:pPr>
        <w:spacing w:before="240" w:after="240"/>
      </w:pPr>
      <w:r>
        <w:t>С = V1 х Ц1 + V2 х Ц2, где:</w:t>
      </w:r>
    </w:p>
    <w:p w14:paraId="4C14AC56" w14:textId="77777777" w:rsidR="00C90853" w:rsidRDefault="00E662A5">
      <w:pPr>
        <w:spacing w:before="240" w:after="240"/>
      </w:pPr>
      <w:r>
        <w:t>V1 – объем запасов сырого газа по промышленным категориям А, В, С1, утвержденных Государственной комиссией по запасам полезных ископаемых Республики Казахстан, подлежащих реализации на внутреннем рынке Республики Казахстан;</w:t>
      </w:r>
    </w:p>
    <w:p w14:paraId="502431AA" w14:textId="77777777" w:rsidR="00C90853" w:rsidRDefault="00E662A5">
      <w:pPr>
        <w:spacing w:before="240" w:after="240"/>
      </w:pPr>
      <w:r>
        <w:t>V2 – объем запасов сырого газа по промышленным категориям А, В, С1, за исключением V1, утвержденных Государственной комиссией по запасам полезных ископаемых Республики Казахстан;</w:t>
      </w:r>
    </w:p>
    <w:p w14:paraId="1792191B" w14:textId="77777777" w:rsidR="00C90853" w:rsidRDefault="00E662A5">
      <w:pPr>
        <w:spacing w:before="240" w:after="240"/>
      </w:pPr>
      <w:r>
        <w:t>Ц1 – цена, определяемая Правительством Республики Казахстан;</w:t>
      </w:r>
    </w:p>
    <w:p w14:paraId="5AD9EC2F" w14:textId="77777777" w:rsidR="00C90853" w:rsidRDefault="00E662A5">
      <w:pPr>
        <w:spacing w:before="240" w:after="240"/>
      </w:pPr>
      <w:r>
        <w:t>Ц2 – среднеарифметическое значение котировок цены сырого газа, определяемое в соответствии с подпунктом 1) настоящего пункта;</w:t>
      </w:r>
    </w:p>
    <w:p w14:paraId="7546BCEF" w14:textId="77777777" w:rsidR="00C90853" w:rsidRDefault="00E662A5">
      <w:pPr>
        <w:spacing w:before="240" w:after="240"/>
      </w:pPr>
      <w:r>
        <w:t>СП = V1 х Ц1 + V2 х Ц2, где:</w:t>
      </w:r>
    </w:p>
    <w:p w14:paraId="35CB1250" w14:textId="77777777" w:rsidR="00C90853" w:rsidRDefault="00E662A5">
      <w:pPr>
        <w:spacing w:before="240" w:after="240"/>
      </w:pPr>
      <w:r>
        <w:t>V1 – объем запасов сырого газа категории С2, утвержденных Государственной комиссией по запасам полезных ископаемых Республики Казахстан и (или) принятых к сведению в заключении указанной комиссии для оперативного подсчета запасов потенциально коммерческого объекта и прогнозных ресурсов категории С3, подлежащих реализации на внутреннем рынке Республики Казахстан;</w:t>
      </w:r>
    </w:p>
    <w:p w14:paraId="4A8A59B5" w14:textId="77777777" w:rsidR="00C90853" w:rsidRDefault="00E662A5">
      <w:pPr>
        <w:spacing w:before="240" w:after="240"/>
      </w:pPr>
      <w:r>
        <w:t>V2 – объем запасов сырого газа категории С2, утвержденных Государственной комиссией по запасам полезных ископаемых Республики Казахстан и (или) принятых к сведению в заключении указанной комиссии для оперативного подсчета запасов потенциально коммерческого объекта и прогнозных ресурсов категории С3, за исключением V1;</w:t>
      </w:r>
    </w:p>
    <w:p w14:paraId="38A05C02" w14:textId="77777777" w:rsidR="00C90853" w:rsidRDefault="00E662A5">
      <w:pPr>
        <w:spacing w:before="240" w:after="240"/>
      </w:pPr>
      <w:r>
        <w:t>Ц1 – цена, определяемая Правительством Республики Казахстан;</w:t>
      </w:r>
    </w:p>
    <w:p w14:paraId="7AF677BD" w14:textId="77777777" w:rsidR="00C90853" w:rsidRDefault="00E662A5">
      <w:pPr>
        <w:spacing w:before="240" w:after="240"/>
      </w:pPr>
      <w:r>
        <w:t>Ц2 – среднеарифметическое значение котировок цены сырого газа, определяемое в соответствии с подпунктом 1) настоящего пункта;</w:t>
      </w:r>
    </w:p>
    <w:p w14:paraId="5C5C84A5" w14:textId="77777777" w:rsidR="00C90853" w:rsidRDefault="00E662A5">
      <w:pPr>
        <w:spacing w:before="240" w:after="240"/>
      </w:pPr>
      <w:r>
        <w:t xml:space="preserve">3) для полезных ископаемых, указанных в </w:t>
      </w:r>
      <w:hyperlink r:id="rId478" w:anchor="z13160" w:history="1">
        <w:r>
          <w:rPr>
            <w:color w:val="0000EE"/>
            <w:u w:val="single" w:color="0000EE"/>
          </w:rPr>
          <w:t>подпунктах 1)</w:t>
        </w:r>
      </w:hyperlink>
      <w:r>
        <w:t xml:space="preserve"> и </w:t>
      </w:r>
      <w:hyperlink r:id="rId479" w:anchor="z13161" w:history="1">
        <w:r>
          <w:rPr>
            <w:color w:val="0000EE"/>
            <w:u w:val="single" w:color="0000EE"/>
          </w:rPr>
          <w:t>2)</w:t>
        </w:r>
      </w:hyperlink>
      <w:r>
        <w:t xml:space="preserve"> пункта 2 статьи 745 настоящего Кодекса, – исходя из среднеарифметического значения котировок цены полезного ископаемого в иностранной валюте в соответствии со </w:t>
      </w:r>
      <w:hyperlink r:id="rId480" w:anchor="z745" w:history="1">
        <w:r>
          <w:rPr>
            <w:color w:val="0000EE"/>
            <w:u w:val="single" w:color="0000EE"/>
          </w:rPr>
          <w:t>статьей 745</w:t>
        </w:r>
      </w:hyperlink>
      <w:r>
        <w:t xml:space="preserve"> настоящего Кодекса на день, предшествующий дню опубликования условий конкурса или дню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 с применением рыночного курса обмена валюты, определенного в последний рабочий день, предшествующий дате уплаты подписного бонуса.</w:t>
      </w:r>
    </w:p>
    <w:p w14:paraId="645998DD" w14:textId="77777777" w:rsidR="00C90853" w:rsidRDefault="00E662A5">
      <w:pPr>
        <w:spacing w:before="240" w:after="240"/>
      </w:pPr>
      <w:r>
        <w:t>В случае, когда за день, предшествующий дню опубликования условий конкурса или дню подписания протокола прямых переговоров, не опубликованы официальные котировки цен на соответствующие виды полезных ископаемых, используются официальные котировки цен последнего дня, за который ранее были опубликованы такие котировки цен.</w:t>
      </w:r>
    </w:p>
    <w:p w14:paraId="5C4A37D7" w14:textId="77777777" w:rsidR="00C90853" w:rsidRDefault="00E662A5">
      <w:pPr>
        <w:spacing w:before="240" w:after="240"/>
      </w:pPr>
      <w:r>
        <w:t>В случае, если на полезные ископаемые не установлена биржевая цена, стартовый размер подписного бонуса для контрактов на добычу соответствующих видов полезных ископаемых устанавливается в минимальных размерах, установленных подпунктами 2) и 3) пункта 1 настоящей статьи.</w:t>
      </w:r>
    </w:p>
    <w:p w14:paraId="264D1FFA" w14:textId="77777777" w:rsidR="00C90853" w:rsidRDefault="00E662A5">
      <w:pPr>
        <w:spacing w:before="240" w:after="240"/>
      </w:pPr>
      <w:r>
        <w:t>3. Стартовый размер подписного бонуса до проведения конкурса на получение права недропользования может быть увеличен по решению конкурсной комиссии компетентного органа.</w:t>
      </w:r>
    </w:p>
    <w:p w14:paraId="77D090BC" w14:textId="77777777" w:rsidR="00C90853" w:rsidRDefault="00E662A5">
      <w:pPr>
        <w:spacing w:before="240" w:after="240"/>
      </w:pPr>
      <w:r>
        <w:t>4. Окончательный размер подписного бонуса в сумме не ниже стартового устанавливается решением конкурсной комиссии по результатам проведенного конкурса на получение права недропользования или компетентным органом по результатам проведения прямых переговоров с недропользователем и включается в контракт на недропользование.</w:t>
      </w:r>
    </w:p>
    <w:p w14:paraId="174D711D" w14:textId="77777777" w:rsidR="00C90853" w:rsidRDefault="00E662A5">
      <w:pPr>
        <w:spacing w:before="240" w:after="240"/>
      </w:pPr>
      <w:r>
        <w:t>5. При расширении контрактной территории (участка недр) размер подписного бонуса определяется в следующем порядке:</w:t>
      </w:r>
    </w:p>
    <w:p w14:paraId="10F91FE8" w14:textId="77777777" w:rsidR="00C90853" w:rsidRDefault="00E662A5">
      <w:pPr>
        <w:spacing w:before="240" w:after="240"/>
      </w:pPr>
      <w:r>
        <w:t>1) если на расширяемой контрактной территории (участке недр) утверждены запасы полезных ископаемых, – в зависимости от вида полезного ископаемого в порядке, определенном пунктами 1 и 2 настоящей статьи в отношении объемов таких запасов;</w:t>
      </w:r>
    </w:p>
    <w:p w14:paraId="4049CDDD" w14:textId="77777777" w:rsidR="00C90853" w:rsidRDefault="00E662A5">
      <w:pPr>
        <w:spacing w:before="240" w:after="240"/>
      </w:pPr>
      <w:r>
        <w:t>2) если на расширяемой контрактной территории (участке недр) не утверждены запасы полезных ископаемых как произведение коэффициента расширения контрактной территории (участка недр) и первоначальной суммы подписного бонуса по данному контракту. Коэффициент расширения контрактной территории (участка недр) рассчитывается с точностью до четырех знаков после запятой как отношение размера площади, на которую расширяется контрактная территория (участок недр), к первоначальному размеру площади контрактной территории (участка недр).</w:t>
      </w:r>
    </w:p>
    <w:p w14:paraId="6A6B752B" w14:textId="77777777" w:rsidR="00C90853" w:rsidRDefault="00E662A5">
      <w:pPr>
        <w:spacing w:before="240" w:after="240"/>
      </w:pPr>
      <w:r>
        <w:t>При этом в случае, если значение коэффициента расширения контрактной территории (участка недр) превышает 0,1 независимо от количества случаев ее расширения, к размеру подписного бонуса, приходящемуся на такое превышение, применяется коэффициент 3.</w:t>
      </w:r>
    </w:p>
    <w:p w14:paraId="377AE350" w14:textId="77777777" w:rsidR="00C90853" w:rsidRDefault="00E662A5">
      <w:pPr>
        <w:spacing w:before="240" w:after="240"/>
      </w:pPr>
      <w:r>
        <w:t>6. Порядок исчисления подписного бонуса, установленный настоящей статьей, применяется к лицензиям на разведку или добычу твердых полезных ископаемых, выдаваемым по результатам аукциона.</w:t>
      </w:r>
    </w:p>
    <w:p w14:paraId="006F5519" w14:textId="77777777" w:rsidR="00C90853" w:rsidRDefault="00E662A5">
      <w:pPr>
        <w:spacing w:before="240" w:after="240"/>
      </w:pPr>
      <w:r>
        <w:t> </w:t>
      </w:r>
    </w:p>
    <w:p w14:paraId="4A205C2D" w14:textId="77777777" w:rsidR="00C90853" w:rsidRDefault="00E662A5">
      <w:pPr>
        <w:spacing w:before="240" w:after="240"/>
      </w:pPr>
      <w:r>
        <w:rPr>
          <w:b/>
          <w:bCs/>
        </w:rPr>
        <w:t>Статья 741. Особенности исчисления подписного бонуса по лицензиям на недропользование, за исключением лицензий, выдаваемых по результатам аукциона</w:t>
      </w:r>
    </w:p>
    <w:p w14:paraId="567CF7C0" w14:textId="77777777" w:rsidR="00C90853" w:rsidRDefault="00E662A5">
      <w:pPr>
        <w:spacing w:before="240" w:after="240"/>
      </w:pPr>
      <w:r>
        <w:t> </w:t>
      </w:r>
    </w:p>
    <w:p w14:paraId="1339580B" w14:textId="77777777" w:rsidR="00C90853" w:rsidRDefault="00E662A5">
      <w:pPr>
        <w:spacing w:before="240" w:after="240"/>
      </w:pPr>
      <w:r>
        <w:t>Сумма подписного бонуса по лицензии на недропользование, за исключением лицензии, выдаваемой по результатам аукциона, исчисляется исходя из ставки, выраженной в размере МРП, действующего на дату уплаты подписного бонуса:</w:t>
      </w:r>
    </w:p>
    <w:p w14:paraId="19F368ED" w14:textId="77777777" w:rsidR="00C90853" w:rsidRDefault="00E662A5">
      <w:pPr>
        <w:spacing w:before="240" w:after="240"/>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567"/>
        <w:gridCol w:w="6359"/>
        <w:gridCol w:w="1704"/>
      </w:tblGrid>
      <w:tr w:rsidR="00C90853" w14:paraId="1408D3FB"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0D1827" w14:textId="77777777" w:rsidR="00C90853" w:rsidRDefault="00E662A5">
            <w:pPr>
              <w:rPr>
                <w:color w:val="000000"/>
              </w:rPr>
            </w:pPr>
            <w:r>
              <w:rPr>
                <w:b/>
                <w:bCs/>
                <w:color w:val="000000"/>
              </w:rPr>
              <w:t>№ п/п</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6451A8" w14:textId="77777777" w:rsidR="00C90853" w:rsidRDefault="00E662A5">
            <w:pPr>
              <w:rPr>
                <w:color w:val="000000"/>
              </w:rPr>
            </w:pPr>
            <w:r>
              <w:rPr>
                <w:b/>
                <w:bCs/>
                <w:color w:val="000000"/>
              </w:rPr>
              <w:t>Наименование</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9D6A6E" w14:textId="77777777" w:rsidR="00C90853" w:rsidRDefault="00E662A5">
            <w:pPr>
              <w:rPr>
                <w:color w:val="000000"/>
              </w:rPr>
            </w:pPr>
            <w:r>
              <w:rPr>
                <w:b/>
                <w:bCs/>
                <w:color w:val="000000"/>
              </w:rPr>
              <w:t>Ставка в МРП</w:t>
            </w:r>
          </w:p>
        </w:tc>
      </w:tr>
      <w:tr w:rsidR="00C90853" w14:paraId="5075103E"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B90BBE" w14:textId="77777777" w:rsidR="00C90853" w:rsidRDefault="00E662A5">
            <w:pPr>
              <w:rPr>
                <w:color w:val="000000"/>
              </w:rPr>
            </w:pPr>
            <w:r>
              <w:rPr>
                <w:b/>
                <w:bCs/>
                <w:color w:val="000000"/>
              </w:rPr>
              <w:t>1</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043D69" w14:textId="77777777" w:rsidR="00C90853" w:rsidRDefault="00E662A5">
            <w:pPr>
              <w:rPr>
                <w:color w:val="000000"/>
              </w:rPr>
            </w:pPr>
            <w:r>
              <w:rPr>
                <w:b/>
                <w:bCs/>
                <w:color w:val="000000"/>
              </w:rPr>
              <w:t>2</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4B4A043" w14:textId="77777777" w:rsidR="00C90853" w:rsidRDefault="00E662A5">
            <w:pPr>
              <w:rPr>
                <w:color w:val="000000"/>
              </w:rPr>
            </w:pPr>
            <w:r>
              <w:rPr>
                <w:b/>
                <w:bCs/>
                <w:color w:val="000000"/>
              </w:rPr>
              <w:t>3</w:t>
            </w:r>
          </w:p>
        </w:tc>
      </w:tr>
      <w:tr w:rsidR="00C90853" w14:paraId="7C72ACA8"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FCF590" w14:textId="77777777" w:rsidR="00C90853" w:rsidRDefault="00E662A5">
            <w:pPr>
              <w:rPr>
                <w:color w:val="000000"/>
              </w:rPr>
            </w:pPr>
            <w:r>
              <w:rPr>
                <w:color w:val="000000"/>
              </w:rPr>
              <w:t>1.</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656363" w14:textId="77777777" w:rsidR="00C90853" w:rsidRDefault="00E662A5">
            <w:pPr>
              <w:rPr>
                <w:color w:val="000000"/>
              </w:rPr>
            </w:pPr>
            <w:r>
              <w:rPr>
                <w:color w:val="000000"/>
              </w:rPr>
              <w:t>Лицензия на разведку</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A2B126" w14:textId="77777777" w:rsidR="00C90853" w:rsidRDefault="00E662A5">
            <w:pPr>
              <w:rPr>
                <w:color w:val="000000"/>
              </w:rPr>
            </w:pPr>
            <w:r>
              <w:rPr>
                <w:color w:val="000000"/>
              </w:rPr>
              <w:t>100</w:t>
            </w:r>
          </w:p>
        </w:tc>
      </w:tr>
      <w:tr w:rsidR="00C90853" w14:paraId="6035D7DB"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56AF87" w14:textId="77777777" w:rsidR="00C90853" w:rsidRDefault="00E662A5">
            <w:pPr>
              <w:rPr>
                <w:color w:val="000000"/>
              </w:rPr>
            </w:pPr>
            <w:r>
              <w:rPr>
                <w:color w:val="000000"/>
              </w:rPr>
              <w:t>2.</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98B538" w14:textId="77777777" w:rsidR="00C90853" w:rsidRDefault="00E662A5">
            <w:pPr>
              <w:rPr>
                <w:color w:val="000000"/>
              </w:rPr>
            </w:pPr>
            <w:r>
              <w:rPr>
                <w:color w:val="000000"/>
              </w:rPr>
              <w:t>Лицензия на добычу</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6D03C1" w14:textId="77777777" w:rsidR="00C90853" w:rsidRDefault="00E662A5">
            <w:pPr>
              <w:rPr>
                <w:color w:val="000000"/>
              </w:rPr>
            </w:pPr>
            <w:r>
              <w:rPr>
                <w:color w:val="000000"/>
              </w:rPr>
              <w:t>200</w:t>
            </w:r>
          </w:p>
        </w:tc>
      </w:tr>
      <w:tr w:rsidR="00C90853" w14:paraId="0DFAA8D0"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A6D71C" w14:textId="77777777" w:rsidR="00C90853" w:rsidRDefault="00E662A5">
            <w:pPr>
              <w:rPr>
                <w:color w:val="000000"/>
              </w:rPr>
            </w:pPr>
            <w:r>
              <w:rPr>
                <w:color w:val="000000"/>
              </w:rPr>
              <w:t>3.</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7970BE2" w14:textId="77777777" w:rsidR="00C90853" w:rsidRDefault="00E662A5">
            <w:pPr>
              <w:rPr>
                <w:color w:val="000000"/>
              </w:rPr>
            </w:pPr>
            <w:r>
              <w:rPr>
                <w:color w:val="000000"/>
              </w:rPr>
              <w:t>Лицензия на старательство:</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AFDE93" w14:textId="77777777" w:rsidR="00C90853" w:rsidRDefault="00E662A5">
            <w:pPr>
              <w:rPr>
                <w:color w:val="000000"/>
              </w:rPr>
            </w:pPr>
            <w:r>
              <w:rPr>
                <w:color w:val="000000"/>
              </w:rPr>
              <w:t> </w:t>
            </w:r>
          </w:p>
        </w:tc>
      </w:tr>
      <w:tr w:rsidR="00C90853" w14:paraId="49CBDFD4"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2AED55" w14:textId="77777777" w:rsidR="00C90853" w:rsidRDefault="00E662A5">
            <w:pPr>
              <w:rPr>
                <w:color w:val="000000"/>
              </w:rPr>
            </w:pPr>
            <w:r>
              <w:rPr>
                <w:color w:val="000000"/>
              </w:rPr>
              <w:t>3.1.</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DFB171" w14:textId="77777777" w:rsidR="00C90853" w:rsidRDefault="00E662A5">
            <w:pPr>
              <w:rPr>
                <w:color w:val="000000"/>
              </w:rPr>
            </w:pPr>
            <w:r>
              <w:rPr>
                <w:color w:val="000000"/>
              </w:rPr>
              <w:t>при площади предоставленной территории до 17 000 м2</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A7148A" w14:textId="77777777" w:rsidR="00C90853" w:rsidRDefault="00E662A5">
            <w:pPr>
              <w:rPr>
                <w:color w:val="000000"/>
              </w:rPr>
            </w:pPr>
            <w:r>
              <w:rPr>
                <w:color w:val="000000"/>
              </w:rPr>
              <w:t>9</w:t>
            </w:r>
          </w:p>
        </w:tc>
      </w:tr>
      <w:tr w:rsidR="00C90853" w14:paraId="0EE5F4D8"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569EDC" w14:textId="77777777" w:rsidR="00C90853" w:rsidRDefault="00E662A5">
            <w:pPr>
              <w:rPr>
                <w:color w:val="000000"/>
              </w:rPr>
            </w:pPr>
            <w:r>
              <w:rPr>
                <w:color w:val="000000"/>
              </w:rPr>
              <w:t>3.2.</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192567" w14:textId="77777777" w:rsidR="00C90853" w:rsidRDefault="00E662A5">
            <w:pPr>
              <w:rPr>
                <w:color w:val="000000"/>
              </w:rPr>
            </w:pPr>
            <w:r>
              <w:rPr>
                <w:color w:val="000000"/>
              </w:rPr>
              <w:t>при площади предоставленной территории от 17 000 м2 до 33 000 м2</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BCC533" w14:textId="77777777" w:rsidR="00C90853" w:rsidRDefault="00E662A5">
            <w:pPr>
              <w:rPr>
                <w:color w:val="000000"/>
              </w:rPr>
            </w:pPr>
            <w:r>
              <w:rPr>
                <w:color w:val="000000"/>
              </w:rPr>
              <w:t>12</w:t>
            </w:r>
          </w:p>
        </w:tc>
      </w:tr>
      <w:tr w:rsidR="00C90853" w14:paraId="1AABDBD1"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EEC89A" w14:textId="77777777" w:rsidR="00C90853" w:rsidRDefault="00E662A5">
            <w:pPr>
              <w:rPr>
                <w:color w:val="000000"/>
              </w:rPr>
            </w:pPr>
            <w:r>
              <w:rPr>
                <w:color w:val="000000"/>
              </w:rPr>
              <w:t>3.3.</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929663" w14:textId="77777777" w:rsidR="00C90853" w:rsidRDefault="00E662A5">
            <w:pPr>
              <w:rPr>
                <w:color w:val="000000"/>
              </w:rPr>
            </w:pPr>
            <w:r>
              <w:rPr>
                <w:color w:val="000000"/>
              </w:rPr>
              <w:t>при площади предоставленной территории от 33 000 м2 до 50 000 м2</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A010A8" w14:textId="77777777" w:rsidR="00C90853" w:rsidRDefault="00E662A5">
            <w:pPr>
              <w:rPr>
                <w:color w:val="000000"/>
              </w:rPr>
            </w:pPr>
            <w:r>
              <w:rPr>
                <w:color w:val="000000"/>
              </w:rPr>
              <w:t>15</w:t>
            </w:r>
          </w:p>
        </w:tc>
      </w:tr>
      <w:tr w:rsidR="00C90853" w14:paraId="72E9FA1B"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1CB226" w14:textId="77777777" w:rsidR="00C90853" w:rsidRDefault="00E662A5">
            <w:pPr>
              <w:rPr>
                <w:color w:val="000000"/>
              </w:rPr>
            </w:pPr>
            <w:r>
              <w:rPr>
                <w:color w:val="000000"/>
              </w:rPr>
              <w:t>4.</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EB31BF" w14:textId="77777777" w:rsidR="00C90853" w:rsidRDefault="00E662A5">
            <w:pPr>
              <w:rPr>
                <w:color w:val="000000"/>
              </w:rPr>
            </w:pPr>
            <w:r>
              <w:rPr>
                <w:color w:val="000000"/>
              </w:rPr>
              <w:t>Лицензия на геологическое изучение</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E05358" w14:textId="77777777" w:rsidR="00C90853" w:rsidRDefault="00E662A5">
            <w:pPr>
              <w:rPr>
                <w:color w:val="000000"/>
              </w:rPr>
            </w:pPr>
            <w:r>
              <w:rPr>
                <w:color w:val="000000"/>
              </w:rPr>
              <w:t>50</w:t>
            </w:r>
          </w:p>
        </w:tc>
      </w:tr>
      <w:tr w:rsidR="00C90853" w14:paraId="5A9AB3CD"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2CE549" w14:textId="77777777" w:rsidR="00C90853" w:rsidRDefault="00E662A5">
            <w:pPr>
              <w:rPr>
                <w:color w:val="000000"/>
              </w:rPr>
            </w:pPr>
            <w:r>
              <w:rPr>
                <w:color w:val="000000"/>
              </w:rPr>
              <w:t>5.</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64D54B" w14:textId="77777777" w:rsidR="00C90853" w:rsidRDefault="00E662A5">
            <w:pPr>
              <w:rPr>
                <w:color w:val="000000"/>
              </w:rPr>
            </w:pPr>
            <w:r>
              <w:rPr>
                <w:color w:val="000000"/>
              </w:rPr>
              <w:t>Лицензия на использование пространства недр</w:t>
            </w:r>
          </w:p>
        </w:tc>
        <w:tc>
          <w:tcPr>
            <w:tcW w:w="171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578BCB" w14:textId="77777777" w:rsidR="00C90853" w:rsidRDefault="00E662A5">
            <w:pPr>
              <w:rPr>
                <w:color w:val="000000"/>
              </w:rPr>
            </w:pPr>
            <w:r>
              <w:rPr>
                <w:color w:val="000000"/>
              </w:rPr>
              <w:t>400</w:t>
            </w:r>
          </w:p>
        </w:tc>
      </w:tr>
    </w:tbl>
    <w:p w14:paraId="7BF09D21" w14:textId="77777777" w:rsidR="00C90853" w:rsidRDefault="00E662A5">
      <w:pPr>
        <w:spacing w:before="240" w:after="240"/>
      </w:pPr>
      <w:r>
        <w:t> </w:t>
      </w:r>
    </w:p>
    <w:p w14:paraId="58C8FD23" w14:textId="77777777" w:rsidR="00C90853" w:rsidRDefault="00E662A5">
      <w:pPr>
        <w:spacing w:before="240" w:after="240"/>
      </w:pPr>
      <w:r>
        <w:rPr>
          <w:b/>
          <w:bCs/>
        </w:rPr>
        <w:t>Статья 742. Налоговый период</w:t>
      </w:r>
    </w:p>
    <w:p w14:paraId="31A41530" w14:textId="77777777" w:rsidR="00C90853" w:rsidRDefault="00E662A5">
      <w:pPr>
        <w:spacing w:before="240" w:after="240"/>
      </w:pPr>
      <w:r>
        <w:t> </w:t>
      </w:r>
    </w:p>
    <w:p w14:paraId="7ECD945F" w14:textId="77777777" w:rsidR="00C90853" w:rsidRDefault="00E662A5">
      <w:pPr>
        <w:spacing w:before="240" w:after="240"/>
      </w:pPr>
      <w:r>
        <w:t>Налоговым периодом по подписному бонусу является календарный квартал, в котором наступил срок уплаты подписного бонуса.</w:t>
      </w:r>
    </w:p>
    <w:p w14:paraId="2FC1FAB9" w14:textId="77777777" w:rsidR="00C90853" w:rsidRDefault="00E662A5">
      <w:pPr>
        <w:spacing w:before="240" w:after="240"/>
      </w:pPr>
      <w:r>
        <w:t> </w:t>
      </w:r>
    </w:p>
    <w:p w14:paraId="3FBC4893" w14:textId="77777777" w:rsidR="00C90853" w:rsidRDefault="00E662A5">
      <w:pPr>
        <w:spacing w:before="240" w:after="240"/>
      </w:pPr>
      <w:r>
        <w:rPr>
          <w:b/>
          <w:bCs/>
        </w:rPr>
        <w:t>Статья 743. Сроки уплаты подписного бонуса</w:t>
      </w:r>
    </w:p>
    <w:p w14:paraId="3539002D" w14:textId="77777777" w:rsidR="00C90853" w:rsidRDefault="00E662A5">
      <w:pPr>
        <w:spacing w:before="240" w:after="240"/>
      </w:pPr>
      <w:r>
        <w:t> </w:t>
      </w:r>
    </w:p>
    <w:p w14:paraId="66C890D7" w14:textId="77777777" w:rsidR="00C90853" w:rsidRDefault="00E662A5">
      <w:pPr>
        <w:spacing w:before="240" w:after="240"/>
      </w:pPr>
      <w:r>
        <w:t>Если иное не установлено настоящей статьей, подписной бонус уплачивается в бюджет по месту нахождения налогоплательщика не позднее двадцати рабочих дней:</w:t>
      </w:r>
    </w:p>
    <w:p w14:paraId="376987C9" w14:textId="77777777" w:rsidR="00C90853" w:rsidRDefault="00E662A5">
      <w:pPr>
        <w:spacing w:before="240" w:after="240"/>
      </w:pPr>
      <w:r>
        <w:t>- с даты объявления налогоплательщика победителем конкурса или даты подписания протокола прямых переговоров по предоставлению права недропользования в соответствии с законодательством Республики Казахстан;</w:t>
      </w:r>
    </w:p>
    <w:p w14:paraId="668AF146" w14:textId="77777777" w:rsidR="00C90853" w:rsidRDefault="00E662A5">
      <w:pPr>
        <w:spacing w:before="240" w:after="240"/>
      </w:pPr>
      <w:r>
        <w:t>- с даты внесения изменений в контракт на недропользование о расширении контрактной территории (участка недр);</w:t>
      </w:r>
    </w:p>
    <w:p w14:paraId="7B5700AA" w14:textId="77777777" w:rsidR="00C90853" w:rsidRDefault="00E662A5">
      <w:pPr>
        <w:spacing w:before="240" w:after="240"/>
      </w:pPr>
      <w:r>
        <w:t>- с даты получения письменного разрешения на право недропользования на разведку или добычу общераспространенных полезных ископаемых, используемых при строительстве (реконструкции) и ремонте автомобильных дорог общего пользования, железных дорог и гидросооружений;</w:t>
      </w:r>
    </w:p>
    <w:p w14:paraId="53C16BB9" w14:textId="77777777" w:rsidR="00C90853" w:rsidRDefault="00E662A5">
      <w:pPr>
        <w:spacing w:before="240" w:after="240"/>
      </w:pPr>
      <w:r>
        <w:t>- с даты получения разрешения на добычу подземных вод.</w:t>
      </w:r>
    </w:p>
    <w:p w14:paraId="3E4E7CB0" w14:textId="77777777" w:rsidR="00C90853" w:rsidRDefault="00E662A5">
      <w:pPr>
        <w:spacing w:before="240" w:after="240"/>
      </w:pPr>
      <w:r>
        <w:t>2. Подписной бонус по лицензиям на недропользование, за исключением лицензий, выдаваемых по результатам аукциона, уплачивается в бюджет по месту нахождения налогоплательщика не позднее десяти рабочих дней со дня выдачи такой лицензии.</w:t>
      </w:r>
    </w:p>
    <w:p w14:paraId="641235AA" w14:textId="77777777" w:rsidR="00C90853" w:rsidRDefault="00E662A5">
      <w:pPr>
        <w:spacing w:before="240" w:after="240"/>
      </w:pPr>
      <w:r>
        <w:t> </w:t>
      </w:r>
    </w:p>
    <w:p w14:paraId="29A1B0C6" w14:textId="77777777" w:rsidR="00C90853" w:rsidRDefault="00E662A5">
      <w:pPr>
        <w:spacing w:before="240" w:after="240"/>
      </w:pPr>
      <w:r>
        <w:rPr>
          <w:b/>
          <w:bCs/>
        </w:rPr>
        <w:t>Статья 744. Налоговая декларация</w:t>
      </w:r>
    </w:p>
    <w:p w14:paraId="3B0752A1" w14:textId="77777777" w:rsidR="00C90853" w:rsidRDefault="00E662A5">
      <w:pPr>
        <w:spacing w:before="240" w:after="240"/>
      </w:pPr>
      <w:r>
        <w:t> </w:t>
      </w:r>
    </w:p>
    <w:p w14:paraId="22F9B4E5" w14:textId="77777777" w:rsidR="00C90853" w:rsidRDefault="00E662A5">
      <w:pPr>
        <w:spacing w:before="240" w:after="240"/>
      </w:pPr>
      <w:r>
        <w:t>Декларация по подписному бонусу представляется плательщиком подписного бонуса в налоговый орган по месту нахождения до 15 числа второго месяца, следующего за налоговым периодом.</w:t>
      </w:r>
    </w:p>
    <w:p w14:paraId="609D76D4" w14:textId="77777777" w:rsidR="00C90853" w:rsidRDefault="00E662A5">
      <w:pPr>
        <w:spacing w:before="240" w:after="240"/>
      </w:pPr>
      <w:r>
        <w:t> </w:t>
      </w:r>
    </w:p>
    <w:p w14:paraId="13E4815A" w14:textId="77777777" w:rsidR="00C90853" w:rsidRDefault="00E662A5">
      <w:pPr>
        <w:spacing w:before="240" w:after="240"/>
      </w:pPr>
      <w:r>
        <w:rPr>
          <w:b/>
          <w:bCs/>
        </w:rPr>
        <w:t>ГЛАВА 87. ПЛАТЕЖ ПО ВОЗМЕЩЕНИЮ ИСТОРИЧЕСКИХ ЗАТРАТ</w:t>
      </w:r>
    </w:p>
    <w:p w14:paraId="40432779" w14:textId="77777777" w:rsidR="00C90853" w:rsidRDefault="00E662A5">
      <w:pPr>
        <w:spacing w:before="240" w:after="240"/>
      </w:pPr>
      <w:r>
        <w:t> </w:t>
      </w:r>
    </w:p>
    <w:p w14:paraId="6B4E1543" w14:textId="77777777" w:rsidR="00C90853" w:rsidRDefault="00E662A5">
      <w:pPr>
        <w:spacing w:before="240" w:after="240"/>
      </w:pPr>
      <w:r>
        <w:rPr>
          <w:b/>
          <w:bCs/>
        </w:rPr>
        <w:t>Статья 745. Общие положения</w:t>
      </w:r>
    </w:p>
    <w:p w14:paraId="2D92900B" w14:textId="77777777" w:rsidR="00C90853" w:rsidRDefault="00E662A5">
      <w:pPr>
        <w:spacing w:before="240" w:after="240"/>
      </w:pPr>
      <w:r>
        <w:t> </w:t>
      </w:r>
    </w:p>
    <w:p w14:paraId="6AACD4A1" w14:textId="77777777" w:rsidR="00C90853" w:rsidRDefault="00E662A5">
      <w:pPr>
        <w:spacing w:before="240" w:after="240"/>
      </w:pPr>
      <w:r>
        <w:t>Платеж по возмещению исторических затрат является фиксированным платежом недропользователя по возмещению суммарных затрат, понесенных государством на геологическое изучение контрактной территории (участка недр) и разведку месторождений до заключения контракта на недропользование.</w:t>
      </w:r>
    </w:p>
    <w:p w14:paraId="03660E24" w14:textId="77777777" w:rsidR="00C90853" w:rsidRDefault="00E662A5">
      <w:pPr>
        <w:spacing w:before="240" w:after="240"/>
      </w:pPr>
      <w:r>
        <w:t> </w:t>
      </w:r>
    </w:p>
    <w:p w14:paraId="7D3932E5" w14:textId="77777777" w:rsidR="00C90853" w:rsidRDefault="00E662A5">
      <w:pPr>
        <w:spacing w:before="240" w:after="240"/>
      </w:pPr>
      <w:r>
        <w:rPr>
          <w:b/>
          <w:bCs/>
        </w:rPr>
        <w:t>Статья 746. Плательщики</w:t>
      </w:r>
    </w:p>
    <w:p w14:paraId="166287C2" w14:textId="77777777" w:rsidR="00C90853" w:rsidRDefault="00E662A5">
      <w:pPr>
        <w:spacing w:before="240" w:after="240"/>
      </w:pPr>
      <w:r>
        <w:t> </w:t>
      </w:r>
    </w:p>
    <w:p w14:paraId="5CFEEE06" w14:textId="77777777" w:rsidR="00C90853" w:rsidRDefault="00E662A5">
      <w:pPr>
        <w:spacing w:before="240" w:after="240"/>
      </w:pPr>
      <w:r>
        <w:t>1. Если иное не установлено пунктом 2 настоящей статьи, плательщиками платежа по возмещению исторических затрат являются недропользователи, осуществляющие деятельность в рамках контракта на недропользование, по месторождениям полезных ископаемых, по которым государство понесло затраты на геологическое изучение контрактной территории (участка недр) и разведку месторождений до заключения контракта на недропользование.</w:t>
      </w:r>
    </w:p>
    <w:p w14:paraId="3AFE4022" w14:textId="77777777" w:rsidR="00C90853" w:rsidRDefault="00E662A5">
      <w:pPr>
        <w:spacing w:before="240" w:after="240"/>
      </w:pPr>
      <w:r>
        <w:t>2. Не является плательщиком платежа по возмещению исторических затрат недропользователь, осуществляющий деятельность в рамках лицензии на разведку или добычу твердых полезных ископаемых, при одновременном соблюдении следующих условий:</w:t>
      </w:r>
    </w:p>
    <w:p w14:paraId="46EF3E07" w14:textId="77777777" w:rsidR="00C90853" w:rsidRDefault="00E662A5">
      <w:pPr>
        <w:spacing w:before="240" w:after="240"/>
      </w:pPr>
      <w:r>
        <w:t>лицензия на разведку или добычу твердых полезных ископаемых выдана после 31 декабря 2017 года в соответствии с законодательством Республики Казахстан о недрах и недропользовании;</w:t>
      </w:r>
    </w:p>
    <w:p w14:paraId="632B7F0A" w14:textId="77777777" w:rsidR="00C90853" w:rsidRDefault="00E662A5">
      <w:pPr>
        <w:spacing w:before="240" w:after="240"/>
      </w:pPr>
      <w:r>
        <w:t>территория, на которую предоставлена лицензия на разведку или добычу твердых полезных ископаемых, не относится к территории, на которую до</w:t>
      </w:r>
      <w:r>
        <w:br/>
        <w:t>1 января 2018 года предоставлялось право недропользования по контрактам на недропользование в соответствии с законодательством Республики Казахстан о недрах и недропользовании.</w:t>
      </w:r>
    </w:p>
    <w:p w14:paraId="16B57D13" w14:textId="77777777" w:rsidR="00C90853" w:rsidRDefault="00E662A5">
      <w:pPr>
        <w:spacing w:before="240" w:after="240"/>
      </w:pPr>
      <w:r>
        <w:t> </w:t>
      </w:r>
    </w:p>
    <w:p w14:paraId="4B8BFE98" w14:textId="77777777" w:rsidR="00C90853" w:rsidRDefault="00E662A5">
      <w:pPr>
        <w:spacing w:before="240" w:after="240"/>
      </w:pPr>
      <w:r>
        <w:rPr>
          <w:b/>
          <w:bCs/>
        </w:rPr>
        <w:t xml:space="preserve">Статья 747. Порядок установления платежа по возмещению исторических затрат </w:t>
      </w:r>
    </w:p>
    <w:p w14:paraId="54B2EC01" w14:textId="77777777" w:rsidR="00C90853" w:rsidRDefault="00E662A5">
      <w:pPr>
        <w:spacing w:before="240" w:after="240"/>
      </w:pPr>
      <w:r>
        <w:t> </w:t>
      </w:r>
    </w:p>
    <w:p w14:paraId="6F14B395" w14:textId="77777777" w:rsidR="00C90853" w:rsidRDefault="00E662A5">
      <w:pPr>
        <w:spacing w:before="240" w:after="240"/>
      </w:pPr>
      <w:r>
        <w:t>1. Сумма исторических затрат, понесенных государством на геологическое изучение контрактной территории (участка недр) и разведку месторождений, рассчитывается уполномоченным для этих целей государственным органом Республики Казахстан в порядке, определенном законодательством Республики Казахстан, и подлежит уплате в бюджет:</w:t>
      </w:r>
    </w:p>
    <w:p w14:paraId="083A5770" w14:textId="77777777" w:rsidR="00C90853" w:rsidRDefault="00E662A5">
      <w:pPr>
        <w:spacing w:before="240" w:after="240"/>
      </w:pPr>
      <w:r>
        <w:t>1) в виде платежа по возмещению исторических затрат в размере, установленном соглашением о конфиденциальности, за минусом платы за приобретение геологической информации, находящейся в государственной собственности;</w:t>
      </w:r>
    </w:p>
    <w:p w14:paraId="4139245A" w14:textId="77777777" w:rsidR="00C90853" w:rsidRDefault="00E662A5">
      <w:pPr>
        <w:spacing w:before="240" w:after="240"/>
      </w:pPr>
      <w:r>
        <w:t>2) в виде платы за приобретение геологической информации, находящейся в государственной собственности, в размере, установленном соглашением о конфиденциальности.</w:t>
      </w:r>
    </w:p>
    <w:p w14:paraId="4834612B" w14:textId="77777777" w:rsidR="00C90853" w:rsidRDefault="00E662A5">
      <w:pPr>
        <w:spacing w:before="240" w:after="240"/>
      </w:pPr>
      <w:r>
        <w:t>2. Обязательство по платежу по возмещению исторических затрат возникает с даты заключения соглашения о конфиденциальности между недропользователем и уполномоченным органом по изучению и использованию недр, а по контрактам на недропользование, включая соглашения о разделе продукции, заключенным до 1 января 2009 года, по которым по состоянию на 1 января 2009 года не заключены соответствующие соглашения о конфиденциальности, но должны быть заключены по условиям контракта на недропользование, – с даты заключения соглашения о конфиденциальности с уполномоченным органом по изучению и использованию недр.</w:t>
      </w:r>
    </w:p>
    <w:p w14:paraId="1C808B9C" w14:textId="77777777" w:rsidR="00C90853" w:rsidRDefault="00E662A5">
      <w:pPr>
        <w:spacing w:before="240" w:after="240"/>
      </w:pPr>
      <w:r>
        <w:t> </w:t>
      </w:r>
    </w:p>
    <w:p w14:paraId="0A78A31C" w14:textId="77777777" w:rsidR="00C90853" w:rsidRDefault="00E662A5">
      <w:pPr>
        <w:spacing w:before="240" w:after="240"/>
      </w:pPr>
      <w:r>
        <w:rPr>
          <w:b/>
          <w:bCs/>
        </w:rPr>
        <w:t>Статья 748. Порядок и сроки уплаты</w:t>
      </w:r>
    </w:p>
    <w:p w14:paraId="51162EEE" w14:textId="77777777" w:rsidR="00C90853" w:rsidRDefault="00E662A5">
      <w:pPr>
        <w:spacing w:before="240" w:after="240"/>
      </w:pPr>
      <w:r>
        <w:t> </w:t>
      </w:r>
    </w:p>
    <w:p w14:paraId="5B133E6B" w14:textId="77777777" w:rsidR="00C90853" w:rsidRDefault="00E662A5">
      <w:pPr>
        <w:spacing w:before="240" w:after="240"/>
      </w:pPr>
      <w:r>
        <w:t>1. Платеж по возмещению исторических затрат уплачивается недропользователем с начала добычи на контрактной территории (участке) и наступления наиболее ранней из следующих дат:</w:t>
      </w:r>
    </w:p>
    <w:p w14:paraId="0C4E8689" w14:textId="77777777" w:rsidR="00C90853" w:rsidRDefault="00E662A5">
      <w:pPr>
        <w:spacing w:before="240" w:after="240"/>
      </w:pPr>
      <w:r>
        <w:t>объявление коммерческого обнаружения;</w:t>
      </w:r>
    </w:p>
    <w:p w14:paraId="3B8BEC51" w14:textId="77777777" w:rsidR="00C90853" w:rsidRDefault="00E662A5">
      <w:pPr>
        <w:spacing w:before="240" w:after="240"/>
      </w:pPr>
      <w:r>
        <w:t>переход на период (этап) добычи в соответствии с законодательством Республики Казахстан о недрах и недропользовании;</w:t>
      </w:r>
    </w:p>
    <w:p w14:paraId="01F5C243" w14:textId="77777777" w:rsidR="00C90853" w:rsidRDefault="00E662A5">
      <w:pPr>
        <w:spacing w:before="240" w:after="240"/>
      </w:pPr>
      <w:r>
        <w:t>выдача лицензии на добычу полезных ископаемых;</w:t>
      </w:r>
    </w:p>
    <w:p w14:paraId="4C2A27DB" w14:textId="77777777" w:rsidR="00C90853" w:rsidRDefault="00E662A5">
      <w:pPr>
        <w:spacing w:before="240" w:after="240"/>
      </w:pPr>
      <w:r>
        <w:t>заключение контракта на добычу полезных ископаемых.</w:t>
      </w:r>
    </w:p>
    <w:p w14:paraId="0847DA26" w14:textId="77777777" w:rsidR="00C90853" w:rsidRDefault="00E662A5">
      <w:pPr>
        <w:spacing w:before="240" w:after="240"/>
      </w:pPr>
      <w:r>
        <w:t>Уплата платежа по возмещению исторических затрат осуществляется в бюджет по месту нахождения недропользователя в следующем порядке:</w:t>
      </w:r>
    </w:p>
    <w:p w14:paraId="4788A943" w14:textId="77777777" w:rsidR="00C90853" w:rsidRDefault="00E662A5">
      <w:pPr>
        <w:spacing w:before="240" w:after="240"/>
      </w:pPr>
      <w:r>
        <w:t>1) если общий размер платежа по возмещению исторических затрат, понесенных государством на геологическое изучение контрактной территории (участка недр) и разведку месторождений, составляет сумму, равную или менее 10000-кратного размера МРП, действующего на дату заключения соглашения о конфиденциальности, платеж по возмещению исторических затрат уплачивается не позднее 10 апреля года, следующего за годом, в котором недропользователь приступил к добыче полезных ископаемых;</w:t>
      </w:r>
    </w:p>
    <w:p w14:paraId="60D257CA" w14:textId="77777777" w:rsidR="00C90853" w:rsidRDefault="00E662A5">
      <w:pPr>
        <w:spacing w:before="240" w:after="240"/>
      </w:pPr>
      <w:r>
        <w:t>2) если общий размер платежа по возмещению исторических затрат, понесенных государством на геологическое изучение контрактной территории (участка недр) и разведку месторождений, составляет сумму, превышающую 10000-кратный размер МРП, действующего на дату заключения соглашения о конфиденциальности, платеж по возмещению исторических затрат уплачивается недропользователем ежеквартально, не позднее 25 числа второго месяца, следующего за отчетным кварталом, равными долями в течение периода продолжительностью, не превышающей срок действия контракта на недропользование, но не более десяти лет в сумме, эквивалентной сумме не менее 2500-кратного размера МРП, действующего на дату заключения соглашения о конфиденциальности, за исключением суммы последней доли, которая может быть менее суммы, эквивалентной сумме 2500-кратного размера МРП, действующего на дату заключения соглашения о конфиденциальности.</w:t>
      </w:r>
    </w:p>
    <w:p w14:paraId="007EC22B" w14:textId="77777777" w:rsidR="00C90853" w:rsidRDefault="00E662A5">
      <w:pPr>
        <w:spacing w:before="240" w:after="240"/>
      </w:pPr>
      <w:r>
        <w:t>По контрактам на недропользование, заключенным до 1 января 2009 года, по которым недропользователь приступил к добыче полезных ископаемых до</w:t>
      </w:r>
      <w:r>
        <w:br/>
        <w:t>1 января 2009 года, если не возмещенная в бюджет по состоянию на 1 января 2009 года сумма исторических затрат составляет сумму, превышающую</w:t>
      </w:r>
      <w:r>
        <w:br/>
        <w:t>10 000-кратный размер МРП, установленный на 1 января 2009 года законом о республиканском бюджете, платеж по возмещению исторических затрат уплачивается недропользователем ежеквартально, не позднее 25 числа второго месяца, следующего за отчетным кварталом, равными долями в течение периода продолжительностью, не превышающей срок действия контракта на недропользование, но не более десяти лет в сумме, эквивалентной сумме не менее 2 500-кратного размера МРП, установленного на 1 января 2009 года законом о республиканском бюджете, за исключением суммы последней доли, которая может быть менее суммы, эквивалентной сумме 2 500-кратного размера МРП, установленного на 1 января 2009 года законом о республиканском бюджете.</w:t>
      </w:r>
    </w:p>
    <w:p w14:paraId="19EBA0AC" w14:textId="77777777" w:rsidR="00C90853" w:rsidRDefault="00E662A5">
      <w:pPr>
        <w:spacing w:before="240" w:after="240"/>
      </w:pPr>
      <w:r>
        <w:t>2. Если сумма исторических затрат, понесенных государством на геологическое изучение контрактной территории (участка недр) и разведку месторождений, установлена уполномоченным для этих целей государственным органом Республики Казахстан в иностранной валюте, то:</w:t>
      </w:r>
    </w:p>
    <w:p w14:paraId="7F7FB109" w14:textId="77777777" w:rsidR="00C90853" w:rsidRDefault="00E662A5">
      <w:pPr>
        <w:spacing w:before="240" w:after="240"/>
      </w:pPr>
      <w:r>
        <w:t>1) в целях определения общего размера платежа в тенге для установления порядка уплаты платежа в соответствии с настоящей статьей сумма исторических затрат, рассчитанная уполномоченным для этих целей государственным органом Республики Казахстан, пересчитывается в тенге по рыночному курсу обмена валюты, определенному в последний рабочий день, предшествующий 1 числу отчетного квартала, в котором недропользователем была начата добыча после коммерческого обнаружения, а по контрактам на недропользование, заключенным до 1 января 2009 года, по которым недропользователь приступил к добыче полезных ископаемых до 1 января</w:t>
      </w:r>
      <w:r>
        <w:br/>
        <w:t>2009 года, – не возмещенная в бюджет по состоянию на 1 января 2009 года сумма исторических затрат пересчитывается в тенге по рыночному курсу обмена валюты, определенному в последний рабочий день, предшествующий</w:t>
      </w:r>
      <w:r>
        <w:br/>
        <w:t>1 января 2009 года;</w:t>
      </w:r>
    </w:p>
    <w:p w14:paraId="60B7A7B5" w14:textId="77777777" w:rsidR="00C90853" w:rsidRDefault="00E662A5">
      <w:pPr>
        <w:spacing w:before="240" w:after="240"/>
      </w:pPr>
      <w:r>
        <w:t>2) в целях равномерного распределения не возмещенной в бюджет суммы исторических затрат в иностранной валюте на суммы ежеквартальных платежей, подлежащие уплате в соответствии с подпунктом 2) части первой пункта 1 настоящей статьи, указанная сумма исторических затрат пересчитывается на начало каждого календарного года в тенге по рыночному курсу обмена валюты, определенному в последний рабочий день, предшествующий 1 января такого календарного года.</w:t>
      </w:r>
    </w:p>
    <w:p w14:paraId="00A9AF89" w14:textId="77777777" w:rsidR="00C90853" w:rsidRDefault="00E662A5">
      <w:pPr>
        <w:spacing w:before="240" w:after="240"/>
      </w:pPr>
      <w:r>
        <w:t>3. По контрактам на недропользование на проведение разведки месторождений полезных ископаемых, не предусматривающим последующей их добычи, платеж по возмещению исторических затрат не уплачивается.</w:t>
      </w:r>
    </w:p>
    <w:p w14:paraId="08BFDA03" w14:textId="77777777" w:rsidR="00C90853" w:rsidRDefault="00E662A5">
      <w:pPr>
        <w:spacing w:before="240" w:after="240"/>
      </w:pPr>
      <w:r>
        <w:t> </w:t>
      </w:r>
    </w:p>
    <w:p w14:paraId="431B6441" w14:textId="77777777" w:rsidR="00C90853" w:rsidRDefault="00E662A5">
      <w:pPr>
        <w:spacing w:before="240" w:after="240"/>
      </w:pPr>
      <w:r>
        <w:rPr>
          <w:b/>
          <w:bCs/>
        </w:rPr>
        <w:t>Статья 749. Налоговая декларация</w:t>
      </w:r>
    </w:p>
    <w:p w14:paraId="0CE1FBAD" w14:textId="77777777" w:rsidR="00C90853" w:rsidRDefault="00E662A5">
      <w:pPr>
        <w:spacing w:before="240" w:after="240"/>
      </w:pPr>
      <w:r>
        <w:t> </w:t>
      </w:r>
    </w:p>
    <w:p w14:paraId="5480E6C6" w14:textId="77777777" w:rsidR="00C90853" w:rsidRDefault="00E662A5">
      <w:pPr>
        <w:spacing w:before="240" w:after="240"/>
      </w:pPr>
      <w:r>
        <w:t>1. Если общий размер платежа по возмещению исторических затрат, понесенных государством на геологическое изучение контрактной территории (участка недр) и разведку месторождений, составляет сумму, равную или менее 10 000-кратного размера МРП, действующего на дату заключения соглашения о конфиденциальности, то декларация представляется недропользователем в налоговый орган по месту нахождения не позднее</w:t>
      </w:r>
      <w:r>
        <w:br/>
        <w:t>31 марта года, следующего за годом, в котором недропользователь приступил к добыче полезных ископаемых.</w:t>
      </w:r>
    </w:p>
    <w:p w14:paraId="70222C58" w14:textId="77777777" w:rsidR="00C90853" w:rsidRDefault="00E662A5">
      <w:pPr>
        <w:spacing w:before="240" w:after="240"/>
      </w:pPr>
      <w:r>
        <w:t>2. Если общий размер платежа по возмещению исторических затрат, понесенных государством на геологическое изучение контрактной территории (участка недр) и разведку месторождений, составляет сумму, превышающую 10 000-кратный размер МРП, действующего на дату заключения соглашения о конфиденциальности, то декларация представляется недропользователем в налоговый орган по месту нахождения ежеквартально, не позднее 15 числа второго месяца, следующего за отчетным кварталом.</w:t>
      </w:r>
    </w:p>
    <w:p w14:paraId="6A0C13D1" w14:textId="77777777" w:rsidR="00C90853" w:rsidRDefault="00E662A5">
      <w:pPr>
        <w:spacing w:before="240" w:after="240"/>
      </w:pPr>
      <w:r>
        <w:t>По контрактам на недропользование, заключенным до 1 января 2009 года, по которым недропользователь приступил к добыче полезных ископаемых до</w:t>
      </w:r>
      <w:r>
        <w:br/>
        <w:t>1 января 2009 года, если не возмещенная в бюджет по состоянию на 1 января 2009 года сумма исторических затрат составляет сумму, превышающую</w:t>
      </w:r>
      <w:r>
        <w:br/>
        <w:t>10 000-кратный размер МРП, установленный на 1 января 2009 года законом о республиканском бюджете, то декларация представляется недропользователем в налоговый орган по месту нахождения ежеквартально, не позднее 15 числа второго месяца, следующего за отчетным кварталом.</w:t>
      </w:r>
    </w:p>
    <w:p w14:paraId="6C612FD6" w14:textId="77777777" w:rsidR="00C90853" w:rsidRDefault="00E662A5">
      <w:pPr>
        <w:spacing w:before="240" w:after="240"/>
      </w:pPr>
      <w:r>
        <w:t> </w:t>
      </w:r>
    </w:p>
    <w:p w14:paraId="677508B2" w14:textId="77777777" w:rsidR="00C90853" w:rsidRDefault="00E662A5">
      <w:pPr>
        <w:spacing w:before="240" w:after="240"/>
      </w:pPr>
      <w:r>
        <w:rPr>
          <w:b/>
          <w:bCs/>
        </w:rPr>
        <w:t>ГЛАВА 88. НАЛОГ НА ДОБЫЧУ ПОЛЕЗНЫХ ИСКОПАЕМЫХ</w:t>
      </w:r>
    </w:p>
    <w:p w14:paraId="0FDB7A7F" w14:textId="77777777" w:rsidR="00C90853" w:rsidRDefault="00E662A5">
      <w:pPr>
        <w:spacing w:before="240" w:after="240"/>
      </w:pPr>
      <w:r>
        <w:t> </w:t>
      </w:r>
    </w:p>
    <w:p w14:paraId="71F707D7" w14:textId="77777777" w:rsidR="00C90853" w:rsidRDefault="00E662A5">
      <w:pPr>
        <w:spacing w:before="240" w:after="240"/>
      </w:pPr>
      <w:r>
        <w:rPr>
          <w:b/>
          <w:bCs/>
        </w:rPr>
        <w:t>Статья 750. Общие положения</w:t>
      </w:r>
    </w:p>
    <w:p w14:paraId="2CF4BBAB" w14:textId="77777777" w:rsidR="00C90853" w:rsidRDefault="00E662A5">
      <w:pPr>
        <w:spacing w:before="240" w:after="240"/>
      </w:pPr>
      <w:r>
        <w:t> </w:t>
      </w:r>
    </w:p>
    <w:p w14:paraId="43D04CA3" w14:textId="77777777" w:rsidR="00C90853" w:rsidRDefault="00E662A5">
      <w:pPr>
        <w:spacing w:before="240" w:after="240"/>
      </w:pPr>
      <w:r>
        <w:t>1. Налог на добычу полезных ископаемых уплачивается недропользователем отдельно по каждому виду добываемых на территории Республики Казахстан минерального сырья, углеводородов, подземных вод и лечебных грязей.</w:t>
      </w:r>
    </w:p>
    <w:p w14:paraId="2918E7ED" w14:textId="77777777" w:rsidR="00C90853" w:rsidRDefault="00E662A5">
      <w:pPr>
        <w:spacing w:before="240" w:after="240"/>
      </w:pPr>
      <w:r>
        <w:t>2. Налог на добычу полезных ископаемых по всем видам добываемых минерального сырья, углеводородов, подземных вод и лечебных грязей вне зависимости от вида проводимой добычи уплачивается по ставкам и в порядке, которые установлены настоящей главой.</w:t>
      </w:r>
    </w:p>
    <w:p w14:paraId="3B86395A" w14:textId="77777777" w:rsidR="00C90853" w:rsidRDefault="00E662A5">
      <w:pPr>
        <w:spacing w:before="240" w:after="240"/>
      </w:pPr>
      <w:r>
        <w:t>3. Если иное не установлено настоящим пунктом, в целях исчисления налога на добычу полезных ископаемых из общего объема добытых за налоговый период углеводородов, минерального сырья, подземных вод и лечебных грязей подлежит исключению объем углеводородов, минерального сырья, подземных вод и лечебных грязей, переданных для проведения технологического опробования и исследований. Объем углеводородов, минерального сырья, подземных вод и лечебных грязей, передаваемых для технологического опробования и исследований, ограничивается минимальной массой технологических проб, указанных в национальных стандартах для соответствующих видов (сортов) углеводородов, минерального сырья, подземных вод и лечебных грязей.</w:t>
      </w:r>
    </w:p>
    <w:p w14:paraId="27530BC3" w14:textId="77777777" w:rsidR="00C90853" w:rsidRDefault="00E662A5">
      <w:pPr>
        <w:spacing w:before="240" w:after="240"/>
      </w:pPr>
      <w:r>
        <w:t>При этом исключение объема углеводородов, минерального сырья, подземных вод и лечебных грязей, переданных для проведения технологического опробования и исследований, из вышеуказанного общего объема добычи не производится в случае их реализации, в том числе после первичной переработки (обогащения), а также при их переработке.</w:t>
      </w:r>
    </w:p>
    <w:p w14:paraId="37F6F80E" w14:textId="77777777" w:rsidR="00C90853" w:rsidRDefault="00E662A5">
      <w:pPr>
        <w:spacing w:before="240" w:after="240"/>
      </w:pPr>
      <w:r>
        <w:t> </w:t>
      </w:r>
    </w:p>
    <w:p w14:paraId="1896FE1D" w14:textId="77777777" w:rsidR="00C90853" w:rsidRDefault="00E662A5">
      <w:pPr>
        <w:spacing w:before="240" w:after="240"/>
      </w:pPr>
      <w:r>
        <w:rPr>
          <w:b/>
          <w:bCs/>
        </w:rPr>
        <w:t>Статья 751. Особенности уплаты</w:t>
      </w:r>
    </w:p>
    <w:p w14:paraId="739F6DE2" w14:textId="77777777" w:rsidR="00C90853" w:rsidRDefault="00E662A5">
      <w:pPr>
        <w:spacing w:before="240" w:after="240"/>
      </w:pPr>
      <w:r>
        <w:t> </w:t>
      </w:r>
    </w:p>
    <w:p w14:paraId="46475EA7" w14:textId="77777777" w:rsidR="00C90853" w:rsidRDefault="00E662A5">
      <w:pPr>
        <w:spacing w:before="240" w:after="240"/>
      </w:pPr>
      <w:r>
        <w:t>1. Налог на добычу полезных ископаемых уплачивается в денежной форме, за исключением случая, предусмотренного пунктом 2 настоящей статьи.</w:t>
      </w:r>
    </w:p>
    <w:p w14:paraId="3B0707B5" w14:textId="77777777" w:rsidR="00C90853" w:rsidRDefault="00E662A5">
      <w:pPr>
        <w:spacing w:before="240" w:after="240"/>
      </w:pPr>
      <w:r>
        <w:t>2. В ходе осуществления деятельности по контракту на недропользование денежная форма выплаты налога на добычу полезных ископаемых по решению Правительства Республики Казахстан может быть заменена натуральной формой в порядке, определенном дополнительным соглашением, заключаемым между уполномоченным государственным органом и недропользователем.</w:t>
      </w:r>
    </w:p>
    <w:p w14:paraId="17BF78D5" w14:textId="77777777" w:rsidR="00C90853" w:rsidRDefault="00E662A5">
      <w:pPr>
        <w:spacing w:before="240" w:after="240"/>
      </w:pPr>
      <w:r>
        <w:t xml:space="preserve">Порядок уплаты в натуральной форме налога на добычу полезных ископаемых, установленного настоящим Кодексом, а также роялти и доли Республики Казахстан по разделу продукции, установленных контрактами на недропользование, указанными в </w:t>
      </w:r>
      <w:hyperlink r:id="rId481" w:anchor="z12847" w:history="1">
        <w:r>
          <w:rPr>
            <w:color w:val="0000EE"/>
            <w:u w:val="single" w:color="0000EE"/>
          </w:rPr>
          <w:t>пункте 1</w:t>
        </w:r>
      </w:hyperlink>
      <w:r>
        <w:t xml:space="preserve"> статьи 722 настоящего Кодекса, установлен </w:t>
      </w:r>
      <w:hyperlink r:id="rId482" w:anchor="z13405" w:history="1">
        <w:r>
          <w:rPr>
            <w:color w:val="0000EE"/>
            <w:u w:val="single" w:color="0000EE"/>
          </w:rPr>
          <w:t>главой 88</w:t>
        </w:r>
      </w:hyperlink>
      <w:r>
        <w:t xml:space="preserve"> настоящего Кодекса.</w:t>
      </w:r>
    </w:p>
    <w:p w14:paraId="278B4132" w14:textId="77777777" w:rsidR="00C90853" w:rsidRDefault="00E662A5">
      <w:pPr>
        <w:spacing w:before="240" w:after="240"/>
      </w:pPr>
      <w:r>
        <w:t> </w:t>
      </w:r>
    </w:p>
    <w:p w14:paraId="2450EF63" w14:textId="77777777" w:rsidR="00C90853" w:rsidRDefault="00E662A5">
      <w:pPr>
        <w:spacing w:before="240" w:after="240"/>
      </w:pPr>
      <w:r>
        <w:rPr>
          <w:b/>
          <w:bCs/>
        </w:rPr>
        <w:t>Статья 752. Плательщики</w:t>
      </w:r>
    </w:p>
    <w:p w14:paraId="4FFC62BC" w14:textId="77777777" w:rsidR="00C90853" w:rsidRDefault="00E662A5">
      <w:pPr>
        <w:spacing w:before="240" w:after="240"/>
      </w:pPr>
      <w:r>
        <w:t> </w:t>
      </w:r>
    </w:p>
    <w:p w14:paraId="2064A1DD" w14:textId="77777777" w:rsidR="00C90853" w:rsidRDefault="00E662A5">
      <w:pPr>
        <w:spacing w:before="240" w:after="240"/>
      </w:pPr>
      <w:r>
        <w:t>Плательщиками налога на добычу полезных ископаемых являются недропользователи, осуществляющие добычу углеводородов, минерального сырья, подземных вод и лечебных грязей, включая извлечение полезных ископаемых из техногенных минеральных образований, по которым не уплачен налог на добычу полезных ископаемых и (или) роялти, в рамках каждого отдельного заключенного контракта на недропользование, за исключением недропользователей, осуществляющих деятельность исключительно в рамках лицензии на старательство.</w:t>
      </w:r>
    </w:p>
    <w:p w14:paraId="4FA24D69" w14:textId="77777777" w:rsidR="00C90853" w:rsidRDefault="00E662A5">
      <w:pPr>
        <w:spacing w:before="240" w:after="240"/>
      </w:pPr>
      <w:r>
        <w:t> </w:t>
      </w:r>
    </w:p>
    <w:p w14:paraId="2080A2D7" w14:textId="77777777" w:rsidR="00C90853" w:rsidRDefault="00E662A5">
      <w:pPr>
        <w:spacing w:before="240" w:after="240"/>
      </w:pPr>
      <w:r>
        <w:rPr>
          <w:b/>
          <w:bCs/>
        </w:rPr>
        <w:t>Параграф 1. Налог на добычу полезных ископаемых на углеводороды</w:t>
      </w:r>
    </w:p>
    <w:p w14:paraId="01F3E8F4" w14:textId="77777777" w:rsidR="00C90853" w:rsidRDefault="00E662A5">
      <w:pPr>
        <w:spacing w:before="240" w:after="240"/>
      </w:pPr>
      <w:r>
        <w:t> </w:t>
      </w:r>
    </w:p>
    <w:p w14:paraId="053C79C3" w14:textId="77777777" w:rsidR="00C90853" w:rsidRDefault="00E662A5">
      <w:pPr>
        <w:spacing w:before="240" w:after="240"/>
      </w:pPr>
      <w:r>
        <w:rPr>
          <w:b/>
          <w:bCs/>
        </w:rPr>
        <w:t>Статья 753. Объект обложения</w:t>
      </w:r>
    </w:p>
    <w:p w14:paraId="7C17EC41" w14:textId="77777777" w:rsidR="00C90853" w:rsidRDefault="00E662A5">
      <w:pPr>
        <w:spacing w:before="240" w:after="240"/>
      </w:pPr>
      <w:r>
        <w:t> </w:t>
      </w:r>
    </w:p>
    <w:p w14:paraId="3CCF7636" w14:textId="77777777" w:rsidR="00C90853" w:rsidRDefault="00E662A5">
      <w:pPr>
        <w:spacing w:before="240" w:after="240"/>
      </w:pPr>
      <w:r>
        <w:t>1. Объектом обложения налогом на добычу полезных ископаемых является физический объем добытых недропользователем за налоговый период углеводородов.</w:t>
      </w:r>
    </w:p>
    <w:p w14:paraId="7DF6C2DD" w14:textId="77777777" w:rsidR="00C90853" w:rsidRDefault="00E662A5">
      <w:pPr>
        <w:spacing w:before="240" w:after="240"/>
      </w:pPr>
      <w:r>
        <w:t>2. В целях исчисления налога на добычу полезных ископаемых общий объем добытых недропользователем за налоговый период углеводородов подразделяется на:</w:t>
      </w:r>
    </w:p>
    <w:p w14:paraId="7E9EA2E6" w14:textId="77777777" w:rsidR="00C90853" w:rsidRDefault="00E662A5">
      <w:pPr>
        <w:spacing w:before="240" w:after="240"/>
      </w:pPr>
      <w:r>
        <w:t>1) нефть, реализованную для переработки на нефтеперерабатывающий завод, расположенный на территории Республики Казахстан, – объем нефти, добытой недропользователем в рамках каждого отдельного контракта на недропользование за налоговый период и реализованной недропользователем на нефтеперерабатывающий завод, расположенный на территории Республики Казахстан, либо третьему лицу для последующей реализации на нефтеперерабатывающий завод, расположенный на территории Республики Казахстан;</w:t>
      </w:r>
    </w:p>
    <w:p w14:paraId="26DC5342" w14:textId="77777777" w:rsidR="00C90853" w:rsidRDefault="00E662A5">
      <w:pPr>
        <w:spacing w:before="240" w:after="240"/>
      </w:pPr>
      <w:r>
        <w:t>2) нефть, переданную для переработки в качестве давальческого сырья на нефтеперерабатывающий завод, расположенный на территории Республики Казахстан, – объем нефти, добытой недропользователем в рамках каждого отдельного контракта на недропользование за налоговый период и переданной недропользователем в качестве давальческого сырья для переработки на нефтеперерабатывающий завод, расположенный на территории Республики Казахстан, либо реализованной третьему лицу для последующей передачи в качестве давальческого сырья для переработки на нефтеперерабатывающий завод, расположенный на территории Республики Казахстан;</w:t>
      </w:r>
    </w:p>
    <w:p w14:paraId="6D72CEA2" w14:textId="77777777" w:rsidR="00C90853" w:rsidRDefault="00E662A5">
      <w:pPr>
        <w:spacing w:before="240" w:after="240"/>
      </w:pPr>
      <w:r>
        <w:t>3) нефть, использованную недропользователем на собственные производственные нужды, – объем нефти, добытой недропользователем в рамках каждого отдельного контракта на недропользование за налоговый период, использованной на собственные производственные нужды в течение налогового периода;</w:t>
      </w:r>
    </w:p>
    <w:p w14:paraId="686E1DE0" w14:textId="77777777" w:rsidR="00C90853" w:rsidRDefault="00E662A5">
      <w:pPr>
        <w:spacing w:before="240" w:after="240"/>
      </w:pPr>
      <w:r>
        <w:t xml:space="preserve">4) нефть, переданную недропользователем в натуральной форме в счет уплаты налога на добычу полезных ископаемых, рентного налога на экспорт, роялти и доли Республики Казахстан по разделу продукции получателю от имени государства в соответствии с </w:t>
      </w:r>
      <w:hyperlink r:id="rId483" w:anchor="z13405" w:history="1">
        <w:r>
          <w:rPr>
            <w:color w:val="0000EE"/>
            <w:u w:val="single" w:color="0000EE"/>
          </w:rPr>
          <w:t>главой 88</w:t>
        </w:r>
      </w:hyperlink>
      <w:r>
        <w:t xml:space="preserve"> настоящего Кодекса;</w:t>
      </w:r>
    </w:p>
    <w:p w14:paraId="637D127C" w14:textId="77777777" w:rsidR="00C90853" w:rsidRDefault="00E662A5">
      <w:pPr>
        <w:spacing w:before="240" w:after="240"/>
      </w:pPr>
      <w:r>
        <w:t>5) сырой газ, реализованный на внутреннем рынке Республики Казахстан и (или) использованный на собственные производственные нужды.</w:t>
      </w:r>
    </w:p>
    <w:p w14:paraId="503AFF67" w14:textId="77777777" w:rsidR="00C90853" w:rsidRDefault="00E662A5">
      <w:pPr>
        <w:spacing w:before="240" w:after="240"/>
      </w:pPr>
      <w:r>
        <w:t>Если иное не установлено настоящим подпунктом, в целях настоящего раздела сырым газом, использованным на собственные производственные нужды, признается сырой газ, добытый недропользователем в рамках контракта на недропользование и использованный в рамках данного контракта в соответствии с утвержденными уполномоченным органом в области углеводородов документами:</w:t>
      </w:r>
    </w:p>
    <w:p w14:paraId="026502E4" w14:textId="77777777" w:rsidR="00C90853" w:rsidRDefault="00E662A5">
      <w:pPr>
        <w:spacing w:before="240" w:after="240"/>
      </w:pPr>
      <w:r>
        <w:t>при проведении операций по недропользованию в качестве топлива при подготовке углеводородов;</w:t>
      </w:r>
    </w:p>
    <w:p w14:paraId="782C8A97" w14:textId="77777777" w:rsidR="00C90853" w:rsidRDefault="00E662A5">
      <w:pPr>
        <w:spacing w:before="240" w:after="240"/>
      </w:pPr>
      <w:r>
        <w:t>для технологических и коммунально-бытовых нужд;</w:t>
      </w:r>
    </w:p>
    <w:p w14:paraId="5FCDB1AD" w14:textId="77777777" w:rsidR="00C90853" w:rsidRDefault="00E662A5">
      <w:pPr>
        <w:spacing w:before="240" w:after="240"/>
      </w:pPr>
      <w:r>
        <w:t>для подогрева нефти на устье скважин и при транспортировке нефти от места добычи и хранения до места перевалки в магистральный трубопровод и (или) на другой вид транспорта в соответствии с утвержденными проектными документами;</w:t>
      </w:r>
    </w:p>
    <w:p w14:paraId="71261D20" w14:textId="77777777" w:rsidR="00C90853" w:rsidRDefault="00E662A5">
      <w:pPr>
        <w:spacing w:before="240" w:after="240"/>
      </w:pPr>
      <w:r>
        <w:t>для выработки электроэнергии, используемой при проведении операций по недропользованию;</w:t>
      </w:r>
    </w:p>
    <w:p w14:paraId="5E384850" w14:textId="77777777" w:rsidR="00C90853" w:rsidRDefault="00E662A5">
      <w:pPr>
        <w:spacing w:before="240" w:after="240"/>
      </w:pPr>
      <w:r>
        <w:t>для обратной закачки в недра в объеме, предусмотренном утвержденными проектными документами, за исключением случаев обратной закачки в недра, предусмотренных пунктом 5 настоящей статьи;</w:t>
      </w:r>
    </w:p>
    <w:p w14:paraId="303B1049" w14:textId="77777777" w:rsidR="00C90853" w:rsidRDefault="00E662A5">
      <w:pPr>
        <w:spacing w:before="240" w:after="240"/>
      </w:pPr>
      <w:r>
        <w:t>в целях газлифтного (механизированного) способа эксплуатации добывающих нефтяных скважин в объемах, предусмотренных утвержденными уполномоченным органом в области углеводородов проектными документами.</w:t>
      </w:r>
    </w:p>
    <w:p w14:paraId="64EC9796" w14:textId="77777777" w:rsidR="00C90853" w:rsidRDefault="00E662A5">
      <w:pPr>
        <w:spacing w:before="240" w:after="240"/>
      </w:pPr>
      <w:r>
        <w:t>Сырым газом, использованным на собственные производственные нужды, признается также сырой газ, добытый недропользователем в рамках контракта на недропользование и использованный для обратной закачки в недра в целях поддержания пластового давления в нефтегазовых зонах в рамках другого контракта на недропользование данного недропользователя в объеме, предусмотренном утвержденными проектными документами;</w:t>
      </w:r>
    </w:p>
    <w:p w14:paraId="638031E0" w14:textId="77777777" w:rsidR="00C90853" w:rsidRDefault="00E662A5">
      <w:pPr>
        <w:spacing w:before="240" w:after="240"/>
      </w:pPr>
      <w:r>
        <w:t>6) попутный газ, использованный для производства сжиженного нефтяного газа в объеме, приходящемся на сжиженный нефтяной газ, реализованный на внутреннем рынке Республики Казахстан. При этом такой объем сжиженного нефтяного газа утверждается уполномоченным органом в области углеводородов и является обязательным для реализации на внутреннем рынке Республики Казахстан в соответствии с законодательством Республики Казахстан в сфере газа и газоснабжения;</w:t>
      </w:r>
    </w:p>
    <w:p w14:paraId="48065D27" w14:textId="77777777" w:rsidR="00C90853" w:rsidRDefault="00E662A5">
      <w:pPr>
        <w:spacing w:before="240" w:after="240"/>
      </w:pPr>
      <w:r>
        <w:t>7) сырой газ, использованный недропользователем-субъектом индустриально-инновационной деятельности, осуществление которой предусмотрено Предпринимательским кодексом Республики Казахстан;</w:t>
      </w:r>
    </w:p>
    <w:p w14:paraId="373087E5" w14:textId="77777777" w:rsidR="00C90853" w:rsidRDefault="00E662A5">
      <w:pPr>
        <w:spacing w:before="240" w:after="240"/>
      </w:pPr>
      <w:r>
        <w:t>8) сырой газ, сжигаемый в факелах в случаях, предусмотренных законодательством Республики Казахстан о недрах и недропользовании;</w:t>
      </w:r>
    </w:p>
    <w:p w14:paraId="5BDA3727" w14:textId="77777777" w:rsidR="00C90853" w:rsidRDefault="00E662A5">
      <w:pPr>
        <w:spacing w:before="240" w:after="240"/>
      </w:pPr>
      <w:r>
        <w:t>9) товарные углеводороды – общий объем добытых недропользователем за налоговый период в рамках каждого отдельного контракта на недропользование углеводородов за вычетом объемов нефти, сырого газа и попутного газа, указанных в подпунктах 1) – 8) настоящего пункта, если иное не установлено настоящей статьей.</w:t>
      </w:r>
    </w:p>
    <w:p w14:paraId="5D82C0A3" w14:textId="77777777" w:rsidR="00C90853" w:rsidRDefault="00E662A5">
      <w:pPr>
        <w:spacing w:before="240" w:after="240"/>
      </w:pPr>
      <w:r>
        <w:t>3. Объемом сырого газа, использованного на собственные производственные нужды, и (или) попутного газа, использованного для производства сжиженного нефтяного газа, в соответствии с подпунктами 5) и 6) пункта 2 настоящей статьи признается фактический объем такого использованного природного и (или) попутного газа в пределах объемов, указанных в утвержденных уполномоченным органом в области углеводородов документах.</w:t>
      </w:r>
    </w:p>
    <w:p w14:paraId="7C251583" w14:textId="77777777" w:rsidR="00C90853" w:rsidRDefault="00E662A5">
      <w:pPr>
        <w:spacing w:before="240" w:after="240"/>
      </w:pPr>
      <w:r>
        <w:t>4. Объемом сырого газа, сжигаемого в факелах, признается фактический объем сырого газа, разрешенный к сжиганию в соответствии с законодательством Республики Казахстан о недрах и недропользовании.</w:t>
      </w:r>
    </w:p>
    <w:p w14:paraId="35B73CCD" w14:textId="77777777" w:rsidR="00C90853" w:rsidRDefault="00E662A5">
      <w:pPr>
        <w:spacing w:before="240" w:after="240"/>
      </w:pPr>
      <w:r>
        <w:t>5. Для подтверждения указанных в подпункте 1) пункта 2 настоящей статьи реализации на нефтеперерабатывающий завод, расположенный на территории Республики Казахстан, либо третьему лицу для последующей реализации на нефтеперерабатывающий завод, расположенный на территории Республики Казахстан, и подпункте 2) пункта 2 настоящей статьи передачи в качестве давальческого сырья для переработки на нефтеперерабатывающий завод, расположенный на территории Республики Казахстан, либо реализации третьему лицу для последующей передачи в качестве давальческого сырья для переработки на нефтеперерабатывающий завод, расположенный на территории Республики Казахстан, недропользователь обязан иметь оригиналы коммерческих и товаросопроводительных документов или их нотариально засвидетельствованные копии, подтверждающие физический объем и факт приемки нефтеперерабатывающим заводом, расположенным на территории Республики Казахстан, соответствующего объема нефти, а для подтверждения указанной в подпункте 1) пункта 2 настоящей статьи реализации на нефтеперерабатывающий завод, расположенный на территории Республики Казахстан, либо третьему лицу для последующей реализации на нефтеперерабатывающий завод, расположенный на территории Республики Казахстан, – также оригиналы документов или их нотариально засвидетельствованные копии, подтверждающие фактическую покупную цену нефтеперерабатывающего завода, расположенного на территории Республики Казахстан, для соответствующего объема.</w:t>
      </w:r>
    </w:p>
    <w:p w14:paraId="51A441D7" w14:textId="77777777" w:rsidR="00C90853" w:rsidRDefault="00E662A5">
      <w:pPr>
        <w:spacing w:before="240" w:after="240"/>
      </w:pPr>
      <w:r>
        <w:t>При отсутствии таких оригиналов документов или их нотариально засвидетельствованных копий соответствующий объем нефти рассматривается для целей исчисления налога на добычу полезных ископаемых как товарные углеводороды.</w:t>
      </w:r>
    </w:p>
    <w:p w14:paraId="257EA5E1" w14:textId="77777777" w:rsidR="00C90853" w:rsidRDefault="00E662A5">
      <w:pPr>
        <w:spacing w:before="240" w:after="240"/>
      </w:pPr>
      <w:r>
        <w:t>5. Налог на добычу полезных ископаемых не уплачивается по сырому газу в объеме, закачиваемом обратно в недра с целью увеличения коэффициента извлекаемости нефти, предусмотренном утвержденными проектными документами.</w:t>
      </w:r>
    </w:p>
    <w:p w14:paraId="06AE7B3D" w14:textId="77777777" w:rsidR="00C90853" w:rsidRDefault="00E662A5">
      <w:pPr>
        <w:spacing w:before="240" w:after="240"/>
      </w:pPr>
      <w:r>
        <w:t> </w:t>
      </w:r>
    </w:p>
    <w:p w14:paraId="6EBA861C" w14:textId="77777777" w:rsidR="00C90853" w:rsidRDefault="00E662A5">
      <w:pPr>
        <w:spacing w:before="240" w:after="240"/>
      </w:pPr>
      <w:r>
        <w:rPr>
          <w:b/>
          <w:bCs/>
        </w:rPr>
        <w:t>Статья 754. Налоговая база</w:t>
      </w:r>
    </w:p>
    <w:p w14:paraId="04B7CDCC" w14:textId="77777777" w:rsidR="00C90853" w:rsidRDefault="00E662A5">
      <w:pPr>
        <w:spacing w:before="240" w:after="240"/>
      </w:pPr>
      <w:r>
        <w:t> </w:t>
      </w:r>
    </w:p>
    <w:p w14:paraId="1A5EB4B2" w14:textId="77777777" w:rsidR="00C90853" w:rsidRDefault="00E662A5">
      <w:pPr>
        <w:spacing w:before="240" w:after="240"/>
      </w:pPr>
      <w:r>
        <w:t>Налоговой базой для исчисления налога на добычу полезных ископаемых является стоимость объема добытых за налоговый период углеводородов.</w:t>
      </w:r>
    </w:p>
    <w:p w14:paraId="3E46E33C" w14:textId="77777777" w:rsidR="00C90853" w:rsidRDefault="00E662A5">
      <w:pPr>
        <w:spacing w:before="240" w:after="240"/>
      </w:pPr>
      <w:r>
        <w:t> </w:t>
      </w:r>
    </w:p>
    <w:p w14:paraId="40885514" w14:textId="77777777" w:rsidR="00C90853" w:rsidRDefault="00E662A5">
      <w:pPr>
        <w:spacing w:before="240" w:after="240"/>
      </w:pPr>
      <w:r>
        <w:rPr>
          <w:b/>
          <w:bCs/>
        </w:rPr>
        <w:t>Статья 755. Порядок определения стоимости углеводородов</w:t>
      </w:r>
    </w:p>
    <w:p w14:paraId="4934C9C4" w14:textId="77777777" w:rsidR="00C90853" w:rsidRDefault="00E662A5">
      <w:pPr>
        <w:spacing w:before="240" w:after="240"/>
      </w:pPr>
      <w:r>
        <w:t> </w:t>
      </w:r>
    </w:p>
    <w:p w14:paraId="092D3474" w14:textId="77777777" w:rsidR="00C90853" w:rsidRDefault="00E662A5">
      <w:pPr>
        <w:spacing w:before="240" w:after="240"/>
      </w:pPr>
      <w:r>
        <w:t>1. В целях исчисления налога на добычу полезных ископаемых стоимость добытой за налоговый период нефти определяется в следующем порядке:</w:t>
      </w:r>
    </w:p>
    <w:p w14:paraId="26420E39" w14:textId="77777777" w:rsidR="00C90853" w:rsidRDefault="00E662A5">
      <w:pPr>
        <w:spacing w:before="240" w:after="240"/>
      </w:pPr>
      <w:r>
        <w:t>1) при реализации недропользователем на нефтеперерабатывающий завод, расположенный на территории Республики Казахстан, либо третьему лицу для последующей реализации на нефтеперерабатывающий завод, расположенный на территории Республики Казахстан, – как произведение фактического объема реализованной недропользователем на нефтеперерабатывающий завод, расположенный на территории Республики Казахстан, либо третьему лицу для последующей реализации на нефтеперерабатывающий завод, расположенный на территории Республики Казахстан, нефти и фактической покупной цены нефтеперерабатывающего завода, расположенного на территории Республики Казахстан, за единицу продукции;</w:t>
      </w:r>
    </w:p>
    <w:p w14:paraId="4F287081" w14:textId="77777777" w:rsidR="00C90853" w:rsidRDefault="00E662A5">
      <w:pPr>
        <w:spacing w:before="240" w:after="240"/>
      </w:pPr>
      <w:r>
        <w:t>2) при передаче недропользователем в качестве давальческого сырья для переработки на нефтеперерабатывающий завод, расположенный на территории Республики Казахстан, либо реализации третьему лицу для последующей передачи в качестве давальческого сырья для переработки на нефтеперерабатывающий завод, расположенный на территории Республики Казахстан, и (или) использовании недропользователем на собственные производственные нужды – как произведение фактического объема переданной недропользователем в качестве давальческого сырья для переработки на нефтеперерабатывающий завод, расположенный на территории Республики Казахстан, либо реализованной третьему лицу для последующей передачи в качестве давальческого сырья на нефтеперерабатывающий завод, расположенный на территории Республики Казахстан, и (или) использованной недропользователем на собственные производственные нужды нефти и производственной себестоимости добычи, включая подготовку, единицы продукции, определяемой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увеличенной на</w:t>
      </w:r>
      <w:r>
        <w:br/>
        <w:t>20 процентов;</w:t>
      </w:r>
    </w:p>
    <w:p w14:paraId="5D70EFDC" w14:textId="77777777" w:rsidR="00C90853" w:rsidRDefault="00E662A5">
      <w:pPr>
        <w:spacing w:before="240" w:after="240"/>
      </w:pPr>
      <w:r>
        <w:t xml:space="preserve">3) при передаче недропользователем нефти в натуральной форме в счет уплаты налога на добычу полезных ископаемых, рентного налога на экспорт, роялти и доли Республики Казахстан по разделу продукции получателю от имени государства – как произведение фактического объема переданной недропользователем нефти в натуральной форме в счет уплаты налога на добычу полезных ископаемых, рентного налога на экспорт, роялти и доли Республики Казахстан по разделу продукции получателю от имени государства в соответствии с </w:t>
      </w:r>
      <w:hyperlink r:id="rId484" w:anchor="z13405" w:history="1">
        <w:r>
          <w:rPr>
            <w:color w:val="0000EE"/>
            <w:u w:val="single" w:color="0000EE"/>
          </w:rPr>
          <w:t>главой 88</w:t>
        </w:r>
      </w:hyperlink>
      <w:r>
        <w:t xml:space="preserve"> настоящего Кодекса и цены передачи, установленной в порядке, определенном Правительством Республики Казахстан.</w:t>
      </w:r>
    </w:p>
    <w:p w14:paraId="50AEB372" w14:textId="77777777" w:rsidR="00C90853" w:rsidRDefault="00E662A5">
      <w:pPr>
        <w:spacing w:before="240" w:after="240"/>
      </w:pPr>
      <w:r>
        <w:t>2. Стоимость товарных углеводородов, добытых недропользователем в рамках каждого отдельного контракта на недропользование за налоговый период, определяется как произведение объема добытых товарных углеводородов и мировой цены за единицу продукции, рассчитанной за налоговый период в порядке, определенном пунктами 3 и 4 настоящей статьи.</w:t>
      </w:r>
    </w:p>
    <w:p w14:paraId="5927052A" w14:textId="77777777" w:rsidR="00C90853" w:rsidRDefault="00E662A5">
      <w:pPr>
        <w:spacing w:before="240" w:after="240"/>
      </w:pPr>
      <w:r>
        <w:t>3. Мировая цена нефти определяется как произведение средневзвешенной цены ее реализации, определенной по нижеприведенной формуле с учетом соблюдения законодательства Республики Казахстан о трансфертном ценообразовании, и среднеарифметического рыночного курса обмена валюты за соответствующий налоговый период.</w:t>
      </w:r>
    </w:p>
    <w:p w14:paraId="48FDF38D" w14:textId="77777777" w:rsidR="00C90853" w:rsidRDefault="00E662A5">
      <w:pPr>
        <w:spacing w:before="240" w:after="240"/>
      </w:pPr>
      <w:r>
        <w:t>Ц ср. = (V1 р.п. х Ц1 р. + V2 р.п. х Ц2 р....+ Vnр.п. х Цn р.)/V общ. реализации,</w:t>
      </w:r>
    </w:p>
    <w:p w14:paraId="51753326" w14:textId="77777777" w:rsidR="00C90853" w:rsidRDefault="00E662A5">
      <w:pPr>
        <w:spacing w:before="240" w:after="240"/>
      </w:pPr>
      <w:r>
        <w:t>где:</w:t>
      </w:r>
    </w:p>
    <w:p w14:paraId="18382B39" w14:textId="77777777" w:rsidR="00C90853" w:rsidRDefault="00E662A5">
      <w:pPr>
        <w:spacing w:before="240" w:after="240"/>
      </w:pPr>
      <w:r>
        <w:t>V1 р.п., V2 р.п.,. Vnр.п. – объемы каждой партии нефти, реализуемой за налоговый период;</w:t>
      </w:r>
    </w:p>
    <w:p w14:paraId="3DDEEB32" w14:textId="77777777" w:rsidR="00C90853" w:rsidRDefault="00E662A5">
      <w:pPr>
        <w:spacing w:before="240" w:after="240"/>
      </w:pPr>
      <w:r>
        <w:t>Ц1 р., Ц2 р. ... Цn р. – фактические цены реализации нефти по каждой партии в налоговом периоде с учетом соблюдения законодательства Республики Казахстан о трансфертном ценообразовании;</w:t>
      </w:r>
    </w:p>
    <w:p w14:paraId="2BF1AD90" w14:textId="77777777" w:rsidR="00C90853" w:rsidRDefault="00E662A5">
      <w:pPr>
        <w:spacing w:before="240" w:after="240"/>
      </w:pPr>
      <w:r>
        <w:t>n – количество партий реализованной нефти в налоговом периоде;</w:t>
      </w:r>
    </w:p>
    <w:p w14:paraId="719C4354" w14:textId="77777777" w:rsidR="00C90853" w:rsidRDefault="00E662A5">
      <w:pPr>
        <w:spacing w:before="240" w:after="240"/>
      </w:pPr>
      <w:r>
        <w:t>V общ. реализации – общий объем реализации нефти за налоговый период.</w:t>
      </w:r>
    </w:p>
    <w:p w14:paraId="12CFDB70" w14:textId="77777777" w:rsidR="00C90853" w:rsidRDefault="00E662A5">
      <w:pPr>
        <w:spacing w:before="240" w:after="240"/>
      </w:pPr>
      <w:r>
        <w:t>Для определения мировой цены нефти перевод единиц измерения из барреля в метрическую тонну с учетом фактической плотности и температуры добытой нефти, приведенных к стандартным условиям измерения и указанных в паспорте качества нефти, производится в соответствии с национальным стандартом, утвержденным уполномоченным органом в сфере стандартизации.</w:t>
      </w:r>
    </w:p>
    <w:p w14:paraId="4B221D25" w14:textId="77777777" w:rsidR="00C90853" w:rsidRDefault="00E662A5">
      <w:pPr>
        <w:spacing w:before="240" w:after="240"/>
      </w:pPr>
      <w:r>
        <w:t>При этом для целей исчисления налога на добычу полезных ископаемых перевод единиц измерения из метрической тонны в баррель осуществляется на основе средневзвешенного коэффициента баррелизации по следующей формуле:</w:t>
      </w:r>
    </w:p>
    <w:p w14:paraId="76C4FCE3" w14:textId="77777777" w:rsidR="00C90853" w:rsidRDefault="00E662A5">
      <w:pPr>
        <w:spacing w:before="240" w:after="240"/>
      </w:pPr>
      <w:r>
        <w:t>К барр. ср.взв. = (V тонн 1 х К барр.1 + V тонн 2… х К барр.2... + V тонн n х К барр.n) / V тонн S, где:</w:t>
      </w:r>
    </w:p>
    <w:p w14:paraId="7E26989B" w14:textId="77777777" w:rsidR="00C90853" w:rsidRDefault="00E662A5">
      <w:pPr>
        <w:spacing w:before="240" w:after="240"/>
      </w:pPr>
      <w:r>
        <w:t>К барр. ср.взв. – средневзвешенный коэффициент баррелизации, рассчитываемый с точностью до четырех знаков после запятой;</w:t>
      </w:r>
    </w:p>
    <w:p w14:paraId="29B97429" w14:textId="77777777" w:rsidR="00C90853" w:rsidRDefault="00E662A5">
      <w:pPr>
        <w:spacing w:before="240" w:after="240"/>
      </w:pPr>
      <w:r>
        <w:t>V тонн – объемы каждой добытой партии нефти;</w:t>
      </w:r>
    </w:p>
    <w:p w14:paraId="4AAA1A7E" w14:textId="77777777" w:rsidR="00C90853" w:rsidRDefault="00E662A5">
      <w:pPr>
        <w:spacing w:before="240" w:after="240"/>
      </w:pPr>
      <w:r>
        <w:t>К барр.1, К барр.2 ... + К барр.n – коэффициенты баррелизации, указанные в паспорте качества по каждой соответствующей партии добытой нефти;</w:t>
      </w:r>
    </w:p>
    <w:p w14:paraId="7AC72631" w14:textId="77777777" w:rsidR="00C90853" w:rsidRDefault="00E662A5">
      <w:pPr>
        <w:spacing w:before="240" w:after="240"/>
      </w:pPr>
      <w:r>
        <w:t>V тонн S – общий объем добытой за налоговый период нефти, выраженный в метрических тоннах.</w:t>
      </w:r>
    </w:p>
    <w:p w14:paraId="45111E83" w14:textId="77777777" w:rsidR="00C90853" w:rsidRDefault="00E662A5">
      <w:pPr>
        <w:spacing w:before="240" w:after="240"/>
      </w:pPr>
      <w:r>
        <w:t>4. Мировая цена на сырой газ определяется как произведение среднеарифметического значения ежедневных котировок цен в иностранной валюте за налоговый период с учетом перевода международных единиц измерения в кубический метр в соответствии с утвержденным коэффициентом и среднеарифметического рыночного курса обмена валюты за соответствующий налоговый период по нижеприведенной формуле.</w:t>
      </w:r>
    </w:p>
    <w:p w14:paraId="3CCC530B" w14:textId="77777777" w:rsidR="00C90853" w:rsidRDefault="00E662A5">
      <w:pPr>
        <w:spacing w:before="240" w:after="240"/>
      </w:pPr>
      <w:r>
        <w:t>Для целей настоящего пункта котировка цены означает котировку цены природного газа «Zeebrugge Day-Ahead» в иностранной валюте в налоговом периоде на основании информации, публикуемой в источнике «Platts European Gas Daily» компании «The Mcgraw-Hill Companies Inc».</w:t>
      </w:r>
    </w:p>
    <w:p w14:paraId="059AA378" w14:textId="77777777" w:rsidR="00C90853" w:rsidRDefault="00E662A5">
      <w:pPr>
        <w:spacing w:before="240" w:after="240"/>
      </w:pPr>
      <w:r>
        <w:t>При отсутствии информации о цене на природный газ «Zeebrugge Day-Ahead» в данном источнике используется цена на природный газ «Zeebrugge Day-Ahead»:</w:t>
      </w:r>
    </w:p>
    <w:p w14:paraId="187DD73D" w14:textId="77777777" w:rsidR="00C90853" w:rsidRDefault="00E662A5">
      <w:pPr>
        <w:spacing w:before="240" w:after="240"/>
      </w:pPr>
      <w:r>
        <w:t>1) по данным источника «Argus European Natural Gas» компании «Argus Media Ltd»;</w:t>
      </w:r>
    </w:p>
    <w:p w14:paraId="2EB6EBD2" w14:textId="77777777" w:rsidR="00C90853" w:rsidRDefault="00E662A5">
      <w:pPr>
        <w:spacing w:before="240" w:after="240"/>
      </w:pPr>
      <w:r>
        <w:t>2) при отсутствии информации о цене на природный газ «Zeebrugge Day-Ahead» в вышеуказанных источниках – по данным других источников, определяемых законодательством Республики Казахстан о трансфертном ценообразовании.</w:t>
      </w:r>
    </w:p>
    <w:p w14:paraId="3A8194A8" w14:textId="77777777" w:rsidR="00C90853" w:rsidRDefault="00E662A5">
      <w:pPr>
        <w:spacing w:before="240" w:after="240"/>
      </w:pPr>
      <w:r>
        <w:t>Мировая цена сырого газа определяется по следующей формуле:</w:t>
      </w:r>
    </w:p>
    <w:p w14:paraId="1830C1CF" w14:textId="77777777" w:rsidR="00C90853" w:rsidRDefault="00E662A5">
      <w:pPr>
        <w:spacing w:before="240" w:after="240"/>
      </w:pPr>
      <w:r>
        <w:t> </w:t>
      </w:r>
    </w:p>
    <w:p w14:paraId="2187CE56" w14:textId="77777777" w:rsidR="00C90853" w:rsidRDefault="00E662A5">
      <w:pPr>
        <w:spacing w:before="240" w:after="240"/>
      </w:pPr>
      <w:r>
        <w:t>    </w:t>
      </w:r>
    </w:p>
    <w:p w14:paraId="72036C31" w14:textId="77777777" w:rsidR="00C90853" w:rsidRDefault="00E662A5">
      <w:pPr>
        <w:spacing w:before="240" w:after="240"/>
      </w:pPr>
      <w:r>
        <w:t>где:</w:t>
      </w:r>
    </w:p>
    <w:p w14:paraId="085A816D" w14:textId="77777777" w:rsidR="00C90853" w:rsidRDefault="00E662A5">
      <w:pPr>
        <w:spacing w:before="240" w:after="240"/>
      </w:pPr>
      <w:r>
        <w:t>S – мировая цена сырого газа за налоговый период;</w:t>
      </w:r>
    </w:p>
    <w:p w14:paraId="1323DC30" w14:textId="77777777" w:rsidR="00C90853" w:rsidRDefault="00E662A5">
      <w:pPr>
        <w:spacing w:before="240" w:after="240"/>
      </w:pPr>
      <w:r>
        <w:t>P1, P2..., Pn – ежедневная среднеарифметическая котировка цен в дни, за которые опубликованы котировки цен в течение налогового периода;</w:t>
      </w:r>
    </w:p>
    <w:p w14:paraId="61C2C9A5" w14:textId="77777777" w:rsidR="00C90853" w:rsidRDefault="00E662A5">
      <w:pPr>
        <w:spacing w:before="240" w:after="240"/>
      </w:pPr>
      <w:r>
        <w:t>Е – среднеарифметический рыночный курс обмена валюты за соответствующий налоговый период;</w:t>
      </w:r>
    </w:p>
    <w:p w14:paraId="08BE9F3A" w14:textId="77777777" w:rsidR="00C90853" w:rsidRDefault="00E662A5">
      <w:pPr>
        <w:spacing w:before="240" w:after="240"/>
      </w:pPr>
      <w:r>
        <w:t>n – количество дней в налоговом периоде, за которые опубликованы котировки цен.</w:t>
      </w:r>
    </w:p>
    <w:p w14:paraId="13EF3736" w14:textId="77777777" w:rsidR="00C90853" w:rsidRDefault="00E662A5">
      <w:pPr>
        <w:spacing w:before="240" w:after="240"/>
      </w:pPr>
      <w:r>
        <w:t>Ежедневная среднеарифметическая котировка цен определяется по формуле:</w:t>
      </w:r>
    </w:p>
    <w:p w14:paraId="5B25BC80" w14:textId="77777777" w:rsidR="00C90853" w:rsidRDefault="00E662A5">
      <w:pPr>
        <w:spacing w:before="240" w:after="240"/>
      </w:pPr>
      <w:r>
        <w:t> </w:t>
      </w:r>
    </w:p>
    <w:p w14:paraId="51BD68F2" w14:textId="77777777" w:rsidR="00C90853" w:rsidRDefault="00E662A5">
      <w:pPr>
        <w:spacing w:before="240" w:after="240"/>
      </w:pPr>
      <w:r>
        <w:t>где:</w:t>
      </w:r>
    </w:p>
    <w:p w14:paraId="6A6FDBB6" w14:textId="77777777" w:rsidR="00C90853" w:rsidRDefault="00E662A5">
      <w:pPr>
        <w:spacing w:before="240" w:after="240"/>
      </w:pPr>
      <w:r>
        <w:t> </w:t>
      </w:r>
    </w:p>
    <w:p w14:paraId="604CC01D" w14:textId="77777777" w:rsidR="00C90853" w:rsidRDefault="00E662A5">
      <w:pPr>
        <w:spacing w:before="240" w:after="240"/>
      </w:pPr>
      <w:r>
        <w:t>Рn – ежедневная среднеарифметическая котировка цен;</w:t>
      </w:r>
    </w:p>
    <w:p w14:paraId="7B73010F" w14:textId="77777777" w:rsidR="00C90853" w:rsidRDefault="00E662A5">
      <w:pPr>
        <w:spacing w:before="240" w:after="240"/>
      </w:pPr>
      <w:r>
        <w:t>Сn1 – низшее значение (min) ежедневной котировки цены природного газа «Zeebrugge Day-Ahead»;</w:t>
      </w:r>
    </w:p>
    <w:p w14:paraId="05FC8534" w14:textId="77777777" w:rsidR="00C90853" w:rsidRDefault="00E662A5">
      <w:pPr>
        <w:spacing w:before="240" w:after="240"/>
      </w:pPr>
      <w:r>
        <w:t>Сn2 – высшее значение (max) ежедневной котировки цены природного газа «Zeebrugge Day-Ahead».</w:t>
      </w:r>
    </w:p>
    <w:p w14:paraId="438ECCF8" w14:textId="77777777" w:rsidR="00C90853" w:rsidRDefault="00E662A5">
      <w:pPr>
        <w:spacing w:before="240" w:after="240"/>
      </w:pPr>
      <w:r>
        <w:t>5. В целях исчисления налога на добычу полезных ископаемых стоимость сырого газа, реализованного недропользователем на внутреннем рынке Республики Казахстан и (или) использованного на собственные производственные нужды, попутного газа, использованного для производства сжиженного нефтяного газа, при сжигании сырого газа в факелах, а также сырого газа, использованного недропользователем – субъектом индустриально-инновационной деятельности, определяется в следующем порядке:</w:t>
      </w:r>
    </w:p>
    <w:p w14:paraId="585A1EF5" w14:textId="77777777" w:rsidR="00C90853" w:rsidRDefault="00E662A5">
      <w:pPr>
        <w:spacing w:before="240" w:after="240"/>
      </w:pPr>
      <w:r>
        <w:t>1) при реализации недропользователем добытого сырого газа на внутреннем рынке Республики Казахстан – исходя из средневзвешенной цены реализации, сложившейся за налоговый период, определяемой в соответствии с пунктом 7 статьи 745 настоящего Кодекса;</w:t>
      </w:r>
    </w:p>
    <w:p w14:paraId="1462872E" w14:textId="77777777" w:rsidR="00C90853" w:rsidRDefault="00E662A5">
      <w:pPr>
        <w:spacing w:before="240" w:after="240"/>
      </w:pPr>
      <w:r>
        <w:t>2) при использовании добытого попутного газа для производства сжиженного нефтяного газа в соответствии с условиями, указанными в подпункте 6) пункта 2 статьи 739 настоящего Кодекса, и (или) использовании добытого сырого газа на собственные производственные нужды, а также при сжигании сырого газа в факелах – как произведение фактического объема:</w:t>
      </w:r>
    </w:p>
    <w:p w14:paraId="22E8B1F3" w14:textId="77777777" w:rsidR="00C90853" w:rsidRDefault="00E662A5">
      <w:pPr>
        <w:spacing w:before="240" w:after="240"/>
      </w:pPr>
      <w:r>
        <w:t>попутного газа, использованного для производства сжиженного нефтяного газа, и производственной себестоимости добычи, включая подготовку, единицы продукции, определяемой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увеличенной на 20 процентов;</w:t>
      </w:r>
    </w:p>
    <w:p w14:paraId="53FF80A2" w14:textId="77777777" w:rsidR="00C90853" w:rsidRDefault="00E662A5">
      <w:pPr>
        <w:spacing w:before="240" w:after="240"/>
      </w:pPr>
      <w:r>
        <w:t>сырого газа, использованного недропользователем на собственные производственные нужды, а также при сжигании в факелах и производственной себестоимости добычи, включая подготовку, единицы продукции, определяемой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увеличенной на 20 процентов.</w:t>
      </w:r>
    </w:p>
    <w:p w14:paraId="0BF69A07" w14:textId="77777777" w:rsidR="00C90853" w:rsidRDefault="00E662A5">
      <w:pPr>
        <w:spacing w:before="240" w:after="240"/>
      </w:pPr>
      <w:r>
        <w:t>Если сырой газ добывается попутно с нефтью, производственная себестоимость добычи сырого газа определяется на основании производственной себестоимости добычи, включая подготовку, нефти в соотношении:</w:t>
      </w:r>
    </w:p>
    <w:p w14:paraId="0E7FA37C" w14:textId="77777777" w:rsidR="00C90853" w:rsidRDefault="00E662A5">
      <w:pPr>
        <w:spacing w:before="240" w:after="240"/>
      </w:pPr>
      <w:r>
        <w:t>одна тысяча кубических метров сырого газа соответствует 0,857 тонны нефти;</w:t>
      </w:r>
    </w:p>
    <w:p w14:paraId="51AF9494" w14:textId="77777777" w:rsidR="00C90853" w:rsidRDefault="00E662A5">
      <w:pPr>
        <w:spacing w:before="240" w:after="240"/>
      </w:pPr>
      <w:r>
        <w:t>3) при использовании добытого сырого газа недропользователем –субъектом индустриально-инновационной деятельности в соответствии с условиями, указанными в подпункте 7) пункта 2 статьи 739 настоящего Кодекса, – как произведение фактического объема сырого газа, использованного недропользователем – субъектом индустриально-инновационной деятельности, и производственной себестоимости добычи, включая подготовку, единицы продукции, определяемой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увеличенной на 20 процентов.</w:t>
      </w:r>
    </w:p>
    <w:p w14:paraId="57E3C503" w14:textId="77777777" w:rsidR="00C90853" w:rsidRDefault="00E662A5">
      <w:pPr>
        <w:spacing w:before="240" w:after="240"/>
      </w:pPr>
      <w:r>
        <w:t>6. Мировая цена стандартных сортов углеводородов определяется по каждому налоговому периоду уполномоченным органом в порядке, определенном настоящим Кодексом, и подлежит опубликованию в средствах массовой информации не позднее 10 числа месяца, следующего за отчетным налоговым периодом.</w:t>
      </w:r>
    </w:p>
    <w:p w14:paraId="5809D65C" w14:textId="77777777" w:rsidR="00C90853" w:rsidRDefault="00E662A5">
      <w:pPr>
        <w:spacing w:before="240" w:after="240"/>
      </w:pPr>
      <w:r>
        <w:t> </w:t>
      </w:r>
    </w:p>
    <w:p w14:paraId="0C717233" w14:textId="77777777" w:rsidR="00C90853" w:rsidRDefault="00E662A5">
      <w:pPr>
        <w:spacing w:before="240" w:after="240"/>
      </w:pPr>
      <w:r>
        <w:rPr>
          <w:b/>
          <w:bCs/>
        </w:rPr>
        <w:t>Статья 756. Порядок исчисления налога</w:t>
      </w:r>
    </w:p>
    <w:p w14:paraId="7736BBC8" w14:textId="77777777" w:rsidR="00C90853" w:rsidRDefault="00E662A5">
      <w:pPr>
        <w:spacing w:before="240" w:after="240"/>
      </w:pPr>
      <w:r>
        <w:t> </w:t>
      </w:r>
    </w:p>
    <w:p w14:paraId="09CEDCC6" w14:textId="77777777" w:rsidR="00C90853" w:rsidRDefault="00E662A5">
      <w:pPr>
        <w:spacing w:before="240" w:after="240"/>
      </w:pPr>
      <w:r>
        <w:t>1. Сумма налога на добычу полезных ископаемых, подлежащая уплате в бюджет, определяется исходя из объекта налогообложения, налоговой базы и ставки.</w:t>
      </w:r>
    </w:p>
    <w:p w14:paraId="5FF847CF" w14:textId="77777777" w:rsidR="00C90853" w:rsidRDefault="00E662A5">
      <w:pPr>
        <w:spacing w:before="240" w:after="240"/>
      </w:pPr>
      <w:r>
        <w:t xml:space="preserve">2. Для исчисления налога на добычу полезных ископаемых недропользователь в течение календарного года применяет ставку, соответствующую планируемому объему добычи на текущий налоговый год по каждому отдельному контракту на недропользование, в соответствии со шкалой, приведенной в </w:t>
      </w:r>
      <w:hyperlink r:id="rId485" w:anchor="z743" w:history="1">
        <w:r>
          <w:rPr>
            <w:color w:val="0000EE"/>
            <w:u w:val="single" w:color="0000EE"/>
          </w:rPr>
          <w:t>статье 743</w:t>
        </w:r>
      </w:hyperlink>
      <w:r>
        <w:t xml:space="preserve"> настоящего Кодекса.</w:t>
      </w:r>
    </w:p>
    <w:p w14:paraId="52E7ACA9" w14:textId="77777777" w:rsidR="00C90853" w:rsidRDefault="00E662A5">
      <w:pPr>
        <w:spacing w:before="240" w:after="240"/>
      </w:pPr>
      <w:r>
        <w:t>При этом в случае передачи (перехода) права недропользования в рамках одного контракта на недропользование применяется ставка налога на добычу полезных ископаемых, соответствующая заявленному общему годовому объему добычи по такому контракту на недропользование, независимо от факта передачи (перехода) права недропользования.</w:t>
      </w:r>
    </w:p>
    <w:p w14:paraId="1CD7AEC8" w14:textId="77777777" w:rsidR="00C90853" w:rsidRDefault="00E662A5">
      <w:pPr>
        <w:spacing w:before="240" w:after="240"/>
      </w:pPr>
      <w:r>
        <w:t>В целях обеспечения правильности исчисления и полноты уплаты в бюджет налога на добычу полезных ископаемых уполномоченный орган в области углеводородов до 20 января текущего календарного года представляет в налоговый орган сведения о планируемых объемах добычи углеводородов в разрезе недропользователей на предстоящий год по каждому отдельному контракту на недропользование.</w:t>
      </w:r>
    </w:p>
    <w:p w14:paraId="1958EAE7" w14:textId="77777777" w:rsidR="00C90853" w:rsidRDefault="00E662A5">
      <w:pPr>
        <w:spacing w:before="240" w:after="240"/>
      </w:pPr>
      <w:r>
        <w:t>3. Если по итогам отчетного календарного года фактический объем добытых углеводородов по контракту на недропользование не соответствует запланированному объему по такому контракту и приводит к изменению ставки налога на добычу полезных ископаемых, недропользователь обязан произвести корректировку исчисленной за отчетный год суммы налога на добычу полезных ископаемых.</w:t>
      </w:r>
    </w:p>
    <w:p w14:paraId="033854E5" w14:textId="77777777" w:rsidR="00C90853" w:rsidRDefault="00E662A5">
      <w:pPr>
        <w:spacing w:before="240" w:after="240"/>
      </w:pPr>
      <w:r>
        <w:t xml:space="preserve">Корректировка суммы налога на добычу полезных ископаемых производится в декларации за последний налоговый период отчетного налогового года путем применения ставки налога на добычу полезных ископаемых, соответствующей фактическому объему добытых углеводородов, определяемой в соответствии со </w:t>
      </w:r>
      <w:hyperlink r:id="rId486" w:anchor="z743" w:history="1">
        <w:r>
          <w:rPr>
            <w:color w:val="0000EE"/>
            <w:u w:val="single" w:color="0000EE"/>
          </w:rPr>
          <w:t>статьей 743</w:t>
        </w:r>
      </w:hyperlink>
      <w:r>
        <w:t xml:space="preserve"> настоящего Кодекса, к налоговой базе, исчисленной в декларациях по налогу на добычу полезных ископаемых за 1 – 3 кварталы отчетного налогового года.</w:t>
      </w:r>
    </w:p>
    <w:p w14:paraId="231D98C7" w14:textId="77777777" w:rsidR="00C90853" w:rsidRDefault="00E662A5">
      <w:pPr>
        <w:spacing w:before="240" w:after="240"/>
      </w:pPr>
      <w:r>
        <w:t>Сумма налога на добычу полезных ископаемых, учитывающая произведенную корректировку, является налоговым обязательством по налогу на добычу полезных ископаемых за последний налоговый период отчетного года.</w:t>
      </w:r>
    </w:p>
    <w:p w14:paraId="417ADDFE" w14:textId="77777777" w:rsidR="00C90853" w:rsidRDefault="00E662A5">
      <w:pPr>
        <w:spacing w:before="240" w:after="240"/>
      </w:pPr>
      <w:r>
        <w:t> </w:t>
      </w:r>
    </w:p>
    <w:p w14:paraId="21A31FA2" w14:textId="77777777" w:rsidR="00C90853" w:rsidRDefault="00E662A5">
      <w:pPr>
        <w:spacing w:before="240" w:after="240"/>
      </w:pPr>
      <w:r>
        <w:rPr>
          <w:b/>
          <w:bCs/>
        </w:rPr>
        <w:t>Статья 757. Ставки налога на добычу полезных ископаемых</w:t>
      </w:r>
    </w:p>
    <w:p w14:paraId="0A0152D6" w14:textId="77777777" w:rsidR="00C90853" w:rsidRDefault="00E662A5">
      <w:pPr>
        <w:spacing w:before="240" w:after="240"/>
      </w:pPr>
      <w:r>
        <w:t> </w:t>
      </w:r>
    </w:p>
    <w:p w14:paraId="6FD38C11" w14:textId="77777777" w:rsidR="00C90853" w:rsidRDefault="00E662A5">
      <w:pPr>
        <w:spacing w:before="240" w:after="240"/>
      </w:pPr>
      <w:r>
        <w:t>1. Если иное не установлено пунктом 2 настоящей статьи, ставки налога на добычу полезных ископаемых на нефть устанавливаются в фиксированном выражении по следующей шкале:</w:t>
      </w:r>
    </w:p>
    <w:p w14:paraId="21B16E73" w14:textId="77777777" w:rsidR="00C90853" w:rsidRDefault="00E662A5">
      <w:pPr>
        <w:spacing w:before="240" w:after="240"/>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567"/>
        <w:gridCol w:w="6075"/>
        <w:gridCol w:w="1988"/>
      </w:tblGrid>
      <w:tr w:rsidR="00C90853" w14:paraId="70ADB1DA"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E6F870" w14:textId="77777777" w:rsidR="00C90853" w:rsidRDefault="00E662A5">
            <w:pPr>
              <w:rPr>
                <w:color w:val="000000"/>
              </w:rPr>
            </w:pPr>
            <w:r>
              <w:rPr>
                <w:b/>
                <w:bCs/>
                <w:color w:val="000000"/>
              </w:rPr>
              <w:t>№ п/п</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D59F2D" w14:textId="77777777" w:rsidR="00C90853" w:rsidRDefault="00E662A5">
            <w:pPr>
              <w:rPr>
                <w:color w:val="000000"/>
              </w:rPr>
            </w:pPr>
            <w:r>
              <w:rPr>
                <w:b/>
                <w:bCs/>
                <w:color w:val="000000"/>
              </w:rPr>
              <w:t>Объем годовой добычи</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486DEB" w14:textId="77777777" w:rsidR="00C90853" w:rsidRDefault="00E662A5">
            <w:pPr>
              <w:rPr>
                <w:color w:val="000000"/>
              </w:rPr>
            </w:pPr>
            <w:r>
              <w:rPr>
                <w:b/>
                <w:bCs/>
                <w:color w:val="000000"/>
              </w:rPr>
              <w:t>Ставки, в %</w:t>
            </w:r>
          </w:p>
        </w:tc>
      </w:tr>
      <w:tr w:rsidR="00C90853" w14:paraId="136DCE6D"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28CDE19" w14:textId="77777777" w:rsidR="00C90853" w:rsidRDefault="00E662A5">
            <w:pPr>
              <w:rPr>
                <w:color w:val="000000"/>
              </w:rPr>
            </w:pPr>
            <w:r>
              <w:rPr>
                <w:b/>
                <w:bCs/>
                <w:color w:val="000000"/>
              </w:rPr>
              <w:t>1</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314020" w14:textId="77777777" w:rsidR="00C90853" w:rsidRDefault="00E662A5">
            <w:pPr>
              <w:rPr>
                <w:color w:val="000000"/>
              </w:rPr>
            </w:pPr>
            <w:r>
              <w:rPr>
                <w:b/>
                <w:bCs/>
                <w:color w:val="000000"/>
              </w:rPr>
              <w:t>2</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75B356" w14:textId="77777777" w:rsidR="00C90853" w:rsidRDefault="00E662A5">
            <w:pPr>
              <w:rPr>
                <w:color w:val="000000"/>
              </w:rPr>
            </w:pPr>
            <w:r>
              <w:rPr>
                <w:b/>
                <w:bCs/>
                <w:color w:val="000000"/>
              </w:rPr>
              <w:t>3</w:t>
            </w:r>
          </w:p>
        </w:tc>
      </w:tr>
      <w:tr w:rsidR="00C90853" w14:paraId="3745DECA"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94E4EA" w14:textId="77777777" w:rsidR="00C90853" w:rsidRDefault="00E662A5">
            <w:pPr>
              <w:rPr>
                <w:color w:val="000000"/>
              </w:rPr>
            </w:pPr>
            <w:r>
              <w:rPr>
                <w:color w:val="000000"/>
              </w:rPr>
              <w:t>1.</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91EE37D" w14:textId="77777777" w:rsidR="00C90853" w:rsidRDefault="00E662A5">
            <w:pPr>
              <w:rPr>
                <w:color w:val="000000"/>
              </w:rPr>
            </w:pPr>
            <w:r>
              <w:rPr>
                <w:color w:val="000000"/>
              </w:rPr>
              <w:t>до 250 000 тонн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09FD44" w14:textId="77777777" w:rsidR="00C90853" w:rsidRDefault="00E662A5">
            <w:pPr>
              <w:rPr>
                <w:color w:val="000000"/>
              </w:rPr>
            </w:pPr>
            <w:r>
              <w:rPr>
                <w:color w:val="000000"/>
              </w:rPr>
              <w:t>5,5</w:t>
            </w:r>
          </w:p>
        </w:tc>
      </w:tr>
      <w:tr w:rsidR="00C90853" w14:paraId="7844070A"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80B0FF" w14:textId="77777777" w:rsidR="00C90853" w:rsidRDefault="00E662A5">
            <w:pPr>
              <w:rPr>
                <w:color w:val="000000"/>
              </w:rPr>
            </w:pPr>
            <w:r>
              <w:rPr>
                <w:color w:val="000000"/>
              </w:rPr>
              <w:t>2.</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12D04B" w14:textId="77777777" w:rsidR="00C90853" w:rsidRDefault="00E662A5">
            <w:pPr>
              <w:rPr>
                <w:color w:val="000000"/>
              </w:rPr>
            </w:pPr>
            <w:r>
              <w:rPr>
                <w:color w:val="000000"/>
              </w:rPr>
              <w:t>до 500 000 тонн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CDCD26" w14:textId="77777777" w:rsidR="00C90853" w:rsidRDefault="00E662A5">
            <w:pPr>
              <w:rPr>
                <w:color w:val="000000"/>
              </w:rPr>
            </w:pPr>
            <w:r>
              <w:rPr>
                <w:color w:val="000000"/>
              </w:rPr>
              <w:t>7,5</w:t>
            </w:r>
          </w:p>
        </w:tc>
      </w:tr>
      <w:tr w:rsidR="00C90853" w14:paraId="3D823C25"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CEFB79" w14:textId="77777777" w:rsidR="00C90853" w:rsidRDefault="00E662A5">
            <w:pPr>
              <w:rPr>
                <w:color w:val="000000"/>
              </w:rPr>
            </w:pPr>
            <w:r>
              <w:rPr>
                <w:color w:val="000000"/>
              </w:rPr>
              <w:t>3.</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924013" w14:textId="77777777" w:rsidR="00C90853" w:rsidRDefault="00E662A5">
            <w:pPr>
              <w:rPr>
                <w:color w:val="000000"/>
              </w:rPr>
            </w:pPr>
            <w:r>
              <w:rPr>
                <w:color w:val="000000"/>
              </w:rPr>
              <w:t>до 1 000 000 тонн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B1010D" w14:textId="77777777" w:rsidR="00C90853" w:rsidRDefault="00E662A5">
            <w:pPr>
              <w:rPr>
                <w:color w:val="000000"/>
              </w:rPr>
            </w:pPr>
            <w:r>
              <w:rPr>
                <w:color w:val="000000"/>
              </w:rPr>
              <w:t>8,5</w:t>
            </w:r>
          </w:p>
        </w:tc>
      </w:tr>
      <w:tr w:rsidR="00C90853" w14:paraId="1C21D0C6"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4A2AE9" w14:textId="77777777" w:rsidR="00C90853" w:rsidRDefault="00E662A5">
            <w:pPr>
              <w:rPr>
                <w:color w:val="000000"/>
              </w:rPr>
            </w:pPr>
            <w:r>
              <w:rPr>
                <w:color w:val="000000"/>
              </w:rPr>
              <w:t>4.</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5D13D2" w14:textId="77777777" w:rsidR="00C90853" w:rsidRDefault="00E662A5">
            <w:pPr>
              <w:rPr>
                <w:color w:val="000000"/>
              </w:rPr>
            </w:pPr>
            <w:r>
              <w:rPr>
                <w:color w:val="000000"/>
              </w:rPr>
              <w:t>до 2 000 000 тонн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CE3DB2" w14:textId="77777777" w:rsidR="00C90853" w:rsidRDefault="00E662A5">
            <w:pPr>
              <w:rPr>
                <w:color w:val="000000"/>
              </w:rPr>
            </w:pPr>
            <w:r>
              <w:rPr>
                <w:color w:val="000000"/>
              </w:rPr>
              <w:t>9,5</w:t>
            </w:r>
          </w:p>
        </w:tc>
      </w:tr>
      <w:tr w:rsidR="00C90853" w14:paraId="7053560D"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8530030" w14:textId="77777777" w:rsidR="00C90853" w:rsidRDefault="00E662A5">
            <w:pPr>
              <w:rPr>
                <w:color w:val="000000"/>
              </w:rPr>
            </w:pPr>
            <w:r>
              <w:rPr>
                <w:color w:val="000000"/>
              </w:rPr>
              <w:t>5.</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3B1D7D" w14:textId="77777777" w:rsidR="00C90853" w:rsidRDefault="00E662A5">
            <w:pPr>
              <w:rPr>
                <w:color w:val="000000"/>
              </w:rPr>
            </w:pPr>
            <w:r>
              <w:rPr>
                <w:color w:val="000000"/>
              </w:rPr>
              <w:t>до 3 000 000 тонн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DE6F50B" w14:textId="77777777" w:rsidR="00C90853" w:rsidRDefault="00E662A5">
            <w:pPr>
              <w:rPr>
                <w:color w:val="000000"/>
              </w:rPr>
            </w:pPr>
            <w:r>
              <w:rPr>
                <w:color w:val="000000"/>
              </w:rPr>
              <w:t>10,5</w:t>
            </w:r>
          </w:p>
        </w:tc>
      </w:tr>
      <w:tr w:rsidR="00C90853" w14:paraId="0B6739BF"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192443" w14:textId="77777777" w:rsidR="00C90853" w:rsidRDefault="00E662A5">
            <w:pPr>
              <w:rPr>
                <w:color w:val="000000"/>
              </w:rPr>
            </w:pPr>
            <w:r>
              <w:rPr>
                <w:color w:val="000000"/>
              </w:rPr>
              <w:t>6.</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90FBC7" w14:textId="77777777" w:rsidR="00C90853" w:rsidRDefault="00E662A5">
            <w:pPr>
              <w:rPr>
                <w:color w:val="000000"/>
              </w:rPr>
            </w:pPr>
            <w:r>
              <w:rPr>
                <w:color w:val="000000"/>
              </w:rPr>
              <w:t>до 4 000 000 тонн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17C82C" w14:textId="77777777" w:rsidR="00C90853" w:rsidRDefault="00E662A5">
            <w:pPr>
              <w:rPr>
                <w:color w:val="000000"/>
              </w:rPr>
            </w:pPr>
            <w:r>
              <w:rPr>
                <w:color w:val="000000"/>
              </w:rPr>
              <w:t>11,5</w:t>
            </w:r>
          </w:p>
        </w:tc>
      </w:tr>
      <w:tr w:rsidR="00C90853" w14:paraId="5E6AAC26"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1F0E3C" w14:textId="77777777" w:rsidR="00C90853" w:rsidRDefault="00E662A5">
            <w:pPr>
              <w:rPr>
                <w:color w:val="000000"/>
              </w:rPr>
            </w:pPr>
            <w:r>
              <w:rPr>
                <w:color w:val="000000"/>
              </w:rPr>
              <w:t>7.</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71CFF7" w14:textId="77777777" w:rsidR="00C90853" w:rsidRDefault="00E662A5">
            <w:pPr>
              <w:rPr>
                <w:color w:val="000000"/>
              </w:rPr>
            </w:pPr>
            <w:r>
              <w:rPr>
                <w:color w:val="000000"/>
              </w:rPr>
              <w:t>до 5 000 000 тонн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440B1A" w14:textId="77777777" w:rsidR="00C90853" w:rsidRDefault="00E662A5">
            <w:pPr>
              <w:rPr>
                <w:color w:val="000000"/>
              </w:rPr>
            </w:pPr>
            <w:r>
              <w:rPr>
                <w:color w:val="000000"/>
              </w:rPr>
              <w:t>12,5</w:t>
            </w:r>
          </w:p>
        </w:tc>
      </w:tr>
      <w:tr w:rsidR="00C90853" w14:paraId="299D7026"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5B277D" w14:textId="77777777" w:rsidR="00C90853" w:rsidRDefault="00E662A5">
            <w:pPr>
              <w:rPr>
                <w:color w:val="000000"/>
              </w:rPr>
            </w:pPr>
            <w:r>
              <w:rPr>
                <w:color w:val="000000"/>
              </w:rPr>
              <w:t>8.</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06BFA6" w14:textId="77777777" w:rsidR="00C90853" w:rsidRDefault="00E662A5">
            <w:pPr>
              <w:rPr>
                <w:color w:val="000000"/>
              </w:rPr>
            </w:pPr>
            <w:r>
              <w:rPr>
                <w:color w:val="000000"/>
              </w:rPr>
              <w:t>до 7 000 000 тонн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F329F5" w14:textId="77777777" w:rsidR="00C90853" w:rsidRDefault="00E662A5">
            <w:pPr>
              <w:rPr>
                <w:color w:val="000000"/>
              </w:rPr>
            </w:pPr>
            <w:r>
              <w:rPr>
                <w:color w:val="000000"/>
              </w:rPr>
              <w:t>13,5</w:t>
            </w:r>
          </w:p>
        </w:tc>
      </w:tr>
      <w:tr w:rsidR="00C90853" w14:paraId="638B7BFF"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E43AF9" w14:textId="77777777" w:rsidR="00C90853" w:rsidRDefault="00E662A5">
            <w:pPr>
              <w:rPr>
                <w:color w:val="000000"/>
              </w:rPr>
            </w:pPr>
            <w:r>
              <w:rPr>
                <w:color w:val="000000"/>
              </w:rPr>
              <w:t>9.</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B71BC7" w14:textId="77777777" w:rsidR="00C90853" w:rsidRDefault="00E662A5">
            <w:pPr>
              <w:rPr>
                <w:color w:val="000000"/>
              </w:rPr>
            </w:pPr>
            <w:r>
              <w:rPr>
                <w:color w:val="000000"/>
              </w:rPr>
              <w:t>до 10 000 000 тонн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B17968" w14:textId="77777777" w:rsidR="00C90853" w:rsidRDefault="00E662A5">
            <w:pPr>
              <w:rPr>
                <w:color w:val="000000"/>
              </w:rPr>
            </w:pPr>
            <w:r>
              <w:rPr>
                <w:color w:val="000000"/>
              </w:rPr>
              <w:t>15,5</w:t>
            </w:r>
          </w:p>
        </w:tc>
      </w:tr>
      <w:tr w:rsidR="00C90853" w14:paraId="5D55F8A7"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20D128" w14:textId="77777777" w:rsidR="00C90853" w:rsidRDefault="00E662A5">
            <w:pPr>
              <w:rPr>
                <w:color w:val="000000"/>
              </w:rPr>
            </w:pPr>
            <w:r>
              <w:rPr>
                <w:color w:val="000000"/>
              </w:rPr>
              <w:t>10.</w:t>
            </w:r>
          </w:p>
        </w:tc>
        <w:tc>
          <w:tcPr>
            <w:tcW w:w="610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04DE78" w14:textId="77777777" w:rsidR="00C90853" w:rsidRDefault="00E662A5">
            <w:pPr>
              <w:rPr>
                <w:color w:val="000000"/>
              </w:rPr>
            </w:pPr>
            <w:r>
              <w:rPr>
                <w:color w:val="000000"/>
              </w:rPr>
              <w:t>свыше 10 000 000 тонн</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D79403" w14:textId="77777777" w:rsidR="00C90853" w:rsidRDefault="00E662A5">
            <w:pPr>
              <w:rPr>
                <w:color w:val="000000"/>
              </w:rPr>
            </w:pPr>
            <w:r>
              <w:rPr>
                <w:color w:val="000000"/>
              </w:rPr>
              <w:t>18,5</w:t>
            </w:r>
          </w:p>
        </w:tc>
      </w:tr>
    </w:tbl>
    <w:p w14:paraId="4630F609" w14:textId="77777777" w:rsidR="00C90853" w:rsidRDefault="00E662A5">
      <w:pPr>
        <w:spacing w:before="240" w:after="240"/>
      </w:pPr>
      <w:r>
        <w:t> </w:t>
      </w:r>
    </w:p>
    <w:p w14:paraId="5F5B892A" w14:textId="77777777" w:rsidR="00C90853" w:rsidRDefault="00E662A5">
      <w:pPr>
        <w:spacing w:before="240" w:after="240"/>
      </w:pPr>
      <w:r>
        <w:t xml:space="preserve">В случае реализации и (или) передачи нефти на внутреннем рынке Республики Казахстан, в том числе в натуральной форме в счет уплаты налога на добычу полезных ископаемых, рентного налога на экспорт, роялти и доли Республики Казахстан по разделу продукции получателю от имени государства или использования на собственные производственные нужды в порядке, определенном </w:t>
      </w:r>
      <w:hyperlink r:id="rId487" w:anchor="z13043" w:history="1">
        <w:r>
          <w:rPr>
            <w:color w:val="0000EE"/>
            <w:u w:val="single" w:color="0000EE"/>
          </w:rPr>
          <w:t>подпунктами 1)</w:t>
        </w:r>
      </w:hyperlink>
      <w:r>
        <w:t xml:space="preserve">, </w:t>
      </w:r>
      <w:hyperlink r:id="rId488" w:anchor="z13044" w:history="1">
        <w:r>
          <w:rPr>
            <w:color w:val="0000EE"/>
            <w:u w:val="single" w:color="0000EE"/>
          </w:rPr>
          <w:t>2)</w:t>
        </w:r>
      </w:hyperlink>
      <w:r>
        <w:t xml:space="preserve">, </w:t>
      </w:r>
      <w:hyperlink r:id="rId489" w:anchor="z13045" w:history="1">
        <w:r>
          <w:rPr>
            <w:color w:val="0000EE"/>
            <w:u w:val="single" w:color="0000EE"/>
          </w:rPr>
          <w:t>3)</w:t>
        </w:r>
      </w:hyperlink>
      <w:r>
        <w:t xml:space="preserve"> и </w:t>
      </w:r>
      <w:hyperlink r:id="rId490" w:anchor="z13046" w:history="1">
        <w:r>
          <w:rPr>
            <w:color w:val="0000EE"/>
            <w:u w:val="single" w:color="0000EE"/>
          </w:rPr>
          <w:t>4)</w:t>
        </w:r>
      </w:hyperlink>
      <w:r>
        <w:t xml:space="preserve"> пункта 2 статьи 739 настоящего Кодекса, к установленным ставкам применяется понижающий коэффициент 0,5.</w:t>
      </w:r>
    </w:p>
    <w:p w14:paraId="55A9FE8D" w14:textId="77777777" w:rsidR="00C90853" w:rsidRDefault="00E662A5">
      <w:pPr>
        <w:spacing w:before="240" w:after="240"/>
      </w:pPr>
      <w:r>
        <w:t>Ставка налога на добычу полезных ископаемых на сырой газ составляет</w:t>
      </w:r>
      <w:r>
        <w:br/>
        <w:t>10 процентов.</w:t>
      </w:r>
    </w:p>
    <w:p w14:paraId="75974F72" w14:textId="77777777" w:rsidR="00C90853" w:rsidRDefault="00E662A5">
      <w:pPr>
        <w:spacing w:before="240" w:after="240"/>
      </w:pPr>
      <w:r>
        <w:t>При реализации сырого газа на внутреннем рынке налог на добычу полезных ископаемых уплачивается по следующим ставкам в зависимости от объема годовой добычи:</w:t>
      </w:r>
    </w:p>
    <w:p w14:paraId="48CFBBA7" w14:textId="77777777" w:rsidR="00C90853" w:rsidRDefault="00E662A5">
      <w:pPr>
        <w:spacing w:before="240" w:after="240"/>
      </w:pPr>
      <w:r>
        <w:t> </w:t>
      </w:r>
    </w:p>
    <w:tbl>
      <w:tblPr>
        <w:tblW w:w="973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54"/>
        <w:gridCol w:w="6644"/>
        <w:gridCol w:w="1837"/>
      </w:tblGrid>
      <w:tr w:rsidR="00C90853" w14:paraId="6A55BF42"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5EDD97" w14:textId="77777777" w:rsidR="00C90853" w:rsidRDefault="00E662A5">
            <w:pPr>
              <w:rPr>
                <w:color w:val="000000"/>
              </w:rPr>
            </w:pPr>
            <w:r>
              <w:rPr>
                <w:b/>
                <w:bCs/>
                <w:color w:val="000000"/>
              </w:rPr>
              <w:t>№п/п</w:t>
            </w:r>
          </w:p>
        </w:tc>
        <w:tc>
          <w:tcPr>
            <w:tcW w:w="66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67E796" w14:textId="77777777" w:rsidR="00C90853" w:rsidRDefault="00E662A5">
            <w:pPr>
              <w:rPr>
                <w:color w:val="000000"/>
              </w:rPr>
            </w:pPr>
            <w:r>
              <w:rPr>
                <w:b/>
                <w:bCs/>
                <w:color w:val="000000"/>
              </w:rPr>
              <w:t>Объем годовой добычи</w:t>
            </w:r>
          </w:p>
        </w:tc>
        <w:tc>
          <w:tcPr>
            <w:tcW w:w="18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2C3763" w14:textId="77777777" w:rsidR="00C90853" w:rsidRDefault="00E662A5">
            <w:pPr>
              <w:rPr>
                <w:color w:val="000000"/>
              </w:rPr>
            </w:pPr>
            <w:r>
              <w:rPr>
                <w:b/>
                <w:bCs/>
                <w:color w:val="000000"/>
              </w:rPr>
              <w:t>Ставки, в %</w:t>
            </w:r>
          </w:p>
        </w:tc>
      </w:tr>
      <w:tr w:rsidR="00C90853" w14:paraId="0A490E5C"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972F33" w14:textId="77777777" w:rsidR="00C90853" w:rsidRDefault="00E662A5">
            <w:pPr>
              <w:rPr>
                <w:color w:val="000000"/>
              </w:rPr>
            </w:pPr>
            <w:r>
              <w:rPr>
                <w:b/>
                <w:bCs/>
                <w:color w:val="000000"/>
              </w:rPr>
              <w:t>1</w:t>
            </w:r>
          </w:p>
        </w:tc>
        <w:tc>
          <w:tcPr>
            <w:tcW w:w="66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FAAAC5" w14:textId="77777777" w:rsidR="00C90853" w:rsidRDefault="00E662A5">
            <w:pPr>
              <w:rPr>
                <w:color w:val="000000"/>
              </w:rPr>
            </w:pPr>
            <w:r>
              <w:rPr>
                <w:b/>
                <w:bCs/>
                <w:color w:val="000000"/>
              </w:rPr>
              <w:t>2</w:t>
            </w:r>
          </w:p>
        </w:tc>
        <w:tc>
          <w:tcPr>
            <w:tcW w:w="18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760921" w14:textId="77777777" w:rsidR="00C90853" w:rsidRDefault="00E662A5">
            <w:pPr>
              <w:rPr>
                <w:color w:val="000000"/>
              </w:rPr>
            </w:pPr>
            <w:r>
              <w:rPr>
                <w:b/>
                <w:bCs/>
                <w:color w:val="000000"/>
              </w:rPr>
              <w:t>3</w:t>
            </w:r>
          </w:p>
        </w:tc>
      </w:tr>
      <w:tr w:rsidR="00C90853" w14:paraId="75849499"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B88AF5" w14:textId="77777777" w:rsidR="00C90853" w:rsidRDefault="00E662A5">
            <w:pPr>
              <w:rPr>
                <w:color w:val="000000"/>
              </w:rPr>
            </w:pPr>
            <w:r>
              <w:rPr>
                <w:color w:val="000000"/>
              </w:rPr>
              <w:t>1.</w:t>
            </w:r>
          </w:p>
        </w:tc>
        <w:tc>
          <w:tcPr>
            <w:tcW w:w="66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B7A0EF" w14:textId="77777777" w:rsidR="00C90853" w:rsidRDefault="00E662A5">
            <w:pPr>
              <w:rPr>
                <w:color w:val="000000"/>
              </w:rPr>
            </w:pPr>
            <w:r>
              <w:rPr>
                <w:color w:val="000000"/>
              </w:rPr>
              <w:t>до 1,0 млрд. куб. м включительно</w:t>
            </w:r>
          </w:p>
        </w:tc>
        <w:tc>
          <w:tcPr>
            <w:tcW w:w="18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A5D90E" w14:textId="77777777" w:rsidR="00C90853" w:rsidRDefault="00E662A5">
            <w:pPr>
              <w:rPr>
                <w:color w:val="000000"/>
              </w:rPr>
            </w:pPr>
            <w:r>
              <w:rPr>
                <w:color w:val="000000"/>
              </w:rPr>
              <w:t>0,5</w:t>
            </w:r>
          </w:p>
        </w:tc>
      </w:tr>
      <w:tr w:rsidR="00C90853" w14:paraId="32909759"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45995B" w14:textId="77777777" w:rsidR="00C90853" w:rsidRDefault="00E662A5">
            <w:pPr>
              <w:rPr>
                <w:color w:val="000000"/>
              </w:rPr>
            </w:pPr>
            <w:r>
              <w:rPr>
                <w:color w:val="000000"/>
              </w:rPr>
              <w:t>2.</w:t>
            </w:r>
          </w:p>
        </w:tc>
        <w:tc>
          <w:tcPr>
            <w:tcW w:w="66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193377" w14:textId="77777777" w:rsidR="00C90853" w:rsidRDefault="00E662A5">
            <w:pPr>
              <w:rPr>
                <w:color w:val="000000"/>
              </w:rPr>
            </w:pPr>
            <w:r>
              <w:rPr>
                <w:color w:val="000000"/>
              </w:rPr>
              <w:t>до 2,0 млрд. куб. м включительно</w:t>
            </w:r>
          </w:p>
        </w:tc>
        <w:tc>
          <w:tcPr>
            <w:tcW w:w="18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D83C5C" w14:textId="77777777" w:rsidR="00C90853" w:rsidRDefault="00E662A5">
            <w:pPr>
              <w:rPr>
                <w:color w:val="000000"/>
              </w:rPr>
            </w:pPr>
            <w:r>
              <w:rPr>
                <w:color w:val="000000"/>
              </w:rPr>
              <w:t>1,0</w:t>
            </w:r>
          </w:p>
        </w:tc>
      </w:tr>
      <w:tr w:rsidR="00C90853" w14:paraId="37A39008"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00B09F8" w14:textId="77777777" w:rsidR="00C90853" w:rsidRDefault="00E662A5">
            <w:pPr>
              <w:rPr>
                <w:color w:val="000000"/>
              </w:rPr>
            </w:pPr>
            <w:r>
              <w:rPr>
                <w:color w:val="000000"/>
              </w:rPr>
              <w:t>3.</w:t>
            </w:r>
          </w:p>
        </w:tc>
        <w:tc>
          <w:tcPr>
            <w:tcW w:w="66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8A6AB9" w14:textId="77777777" w:rsidR="00C90853" w:rsidRDefault="00E662A5">
            <w:pPr>
              <w:rPr>
                <w:color w:val="000000"/>
              </w:rPr>
            </w:pPr>
            <w:r>
              <w:rPr>
                <w:color w:val="000000"/>
              </w:rPr>
              <w:t>свыше 2,0 млрд. куб. м</w:t>
            </w:r>
          </w:p>
        </w:tc>
        <w:tc>
          <w:tcPr>
            <w:tcW w:w="18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2D3052" w14:textId="77777777" w:rsidR="00C90853" w:rsidRDefault="00E662A5">
            <w:pPr>
              <w:rPr>
                <w:color w:val="000000"/>
              </w:rPr>
            </w:pPr>
            <w:r>
              <w:rPr>
                <w:color w:val="000000"/>
              </w:rPr>
              <w:t>1,5</w:t>
            </w:r>
          </w:p>
        </w:tc>
      </w:tr>
    </w:tbl>
    <w:p w14:paraId="18D95F5F" w14:textId="77777777" w:rsidR="00C90853" w:rsidRDefault="00E662A5">
      <w:pPr>
        <w:spacing w:before="240" w:after="240"/>
      </w:pPr>
      <w:r>
        <w:t> </w:t>
      </w:r>
    </w:p>
    <w:p w14:paraId="662C7888" w14:textId="77777777" w:rsidR="00C90853" w:rsidRDefault="00E662A5">
      <w:pPr>
        <w:spacing w:before="240" w:after="240"/>
      </w:pPr>
      <w:r>
        <w:t>2. Ставки налога на добычу полезных ископаемых на нефть для месторождений (группы месторождений, части месторождения), отнесенных к категории низкорентабельных, по контракту на добычу углеводородов устанавливаются Правительством Республики Казахстан.</w:t>
      </w:r>
    </w:p>
    <w:p w14:paraId="5318DC03" w14:textId="77777777" w:rsidR="00C90853" w:rsidRDefault="00E662A5">
      <w:pPr>
        <w:spacing w:before="240" w:after="240"/>
      </w:pPr>
      <w:r>
        <w:t> </w:t>
      </w:r>
    </w:p>
    <w:p w14:paraId="7BBD3A6D" w14:textId="77777777" w:rsidR="00C90853" w:rsidRDefault="00E662A5">
      <w:pPr>
        <w:spacing w:before="240" w:after="240"/>
      </w:pPr>
      <w:r>
        <w:rPr>
          <w:b/>
          <w:bCs/>
        </w:rPr>
        <w:t>Параграф 2. Налог на добычу полезных ископаемых на минеральное сырье, за исключением общераспространенных полезных ископаемых</w:t>
      </w:r>
    </w:p>
    <w:p w14:paraId="2577518C" w14:textId="77777777" w:rsidR="00C90853" w:rsidRDefault="00E662A5">
      <w:pPr>
        <w:spacing w:before="240" w:after="240"/>
      </w:pPr>
      <w:r>
        <w:t> </w:t>
      </w:r>
    </w:p>
    <w:p w14:paraId="6D803BB4" w14:textId="77777777" w:rsidR="00C90853" w:rsidRDefault="00E662A5">
      <w:pPr>
        <w:spacing w:before="240" w:after="240"/>
      </w:pPr>
      <w:r>
        <w:rPr>
          <w:b/>
          <w:bCs/>
        </w:rPr>
        <w:t>Статья 758. Объект обложения</w:t>
      </w:r>
    </w:p>
    <w:p w14:paraId="6B7F4C0B" w14:textId="77777777" w:rsidR="00C90853" w:rsidRDefault="00E662A5">
      <w:pPr>
        <w:spacing w:before="240" w:after="240"/>
      </w:pPr>
      <w:r>
        <w:t> </w:t>
      </w:r>
    </w:p>
    <w:p w14:paraId="0D953251" w14:textId="77777777" w:rsidR="00C90853" w:rsidRDefault="00E662A5">
      <w:pPr>
        <w:spacing w:before="240" w:after="240"/>
      </w:pPr>
      <w:r>
        <w:t>Объектом обложения является физический объем добытых недропользователем за налоговый период минерального сырья или твердых полезных ископаемых с учетом объема фактических потерь в недрах за налоговый период, превышающего пределы нормируемых потерь в недрах, установленных техническим проектом разработки месторождения, утвержденным уполномоченным для этих целей государственным органом Республики Казахстан (облагаемый объем полезных ископаемых).</w:t>
      </w:r>
    </w:p>
    <w:p w14:paraId="2FB80BB1" w14:textId="77777777" w:rsidR="00C90853" w:rsidRDefault="00E662A5">
      <w:pPr>
        <w:spacing w:before="240" w:after="240"/>
      </w:pPr>
      <w:r>
        <w:t>При этом недропользователь передает сведения о физическом объеме добытых недропользователем минерального сырья или твердых полезных ископаемых за истекший (отчетный)квартал в уполномоченный орган по изучению и использованию недр не позднее 15 числа второго месяца, следующего за истекшим (отчетным) кварталом, по форме, установленной таким уполномоченным органом.</w:t>
      </w:r>
    </w:p>
    <w:p w14:paraId="42A55CF8" w14:textId="77777777" w:rsidR="00C90853" w:rsidRDefault="00E662A5">
      <w:pPr>
        <w:spacing w:before="240" w:after="240"/>
      </w:pPr>
      <w:r>
        <w:t>Для целей определения облагаемого объема полезных ископаемых применяются единицы измерения, используемые в отчетных и сводных балансах запасов минерального сырья и (или) твердых полезных ископаемых, представляемых уполномоченному органу по изучению и использованию недр.</w:t>
      </w:r>
    </w:p>
    <w:p w14:paraId="5CEC5D80" w14:textId="77777777" w:rsidR="00C90853" w:rsidRDefault="00E662A5">
      <w:pPr>
        <w:spacing w:before="240" w:after="240"/>
      </w:pPr>
      <w:r>
        <w:t>Не является объектом обложения объем урана, возвращенный в недра в рамках добычи методом подземного скважинного выщелачивания.</w:t>
      </w:r>
    </w:p>
    <w:p w14:paraId="72CBD54F" w14:textId="77777777" w:rsidR="00C90853" w:rsidRDefault="00E662A5">
      <w:pPr>
        <w:spacing w:before="240" w:after="240"/>
      </w:pPr>
      <w:r>
        <w:t> </w:t>
      </w:r>
    </w:p>
    <w:p w14:paraId="10C3216D" w14:textId="77777777" w:rsidR="00C90853" w:rsidRDefault="00E662A5">
      <w:pPr>
        <w:spacing w:before="240" w:after="240"/>
      </w:pPr>
      <w:r>
        <w:rPr>
          <w:b/>
          <w:bCs/>
        </w:rPr>
        <w:t>Статья 759. Налоговая база</w:t>
      </w:r>
    </w:p>
    <w:p w14:paraId="28E61177" w14:textId="77777777" w:rsidR="00C90853" w:rsidRDefault="00E662A5">
      <w:pPr>
        <w:spacing w:before="240" w:after="240"/>
      </w:pPr>
      <w:r>
        <w:t> </w:t>
      </w:r>
    </w:p>
    <w:p w14:paraId="1D38C4EB" w14:textId="77777777" w:rsidR="00C90853" w:rsidRDefault="00E662A5">
      <w:pPr>
        <w:spacing w:before="240" w:after="240"/>
      </w:pPr>
      <w:r>
        <w:t>1. Налоговой базой для исчисления налога на добычу полезных ископаемых является стоимость облагаемого объема полезных ископаемых за налоговый период.</w:t>
      </w:r>
    </w:p>
    <w:p w14:paraId="25E7382D" w14:textId="77777777" w:rsidR="00C90853" w:rsidRDefault="00E662A5">
      <w:pPr>
        <w:spacing w:before="240" w:after="240"/>
      </w:pPr>
      <w:r>
        <w:t>2. В целях исчисления налога на добычу полезных ископаемых минеральное сырье подразделяется на:</w:t>
      </w:r>
    </w:p>
    <w:p w14:paraId="3262D0CB" w14:textId="77777777" w:rsidR="00C90853" w:rsidRDefault="00E662A5">
      <w:pPr>
        <w:spacing w:before="240" w:after="240"/>
      </w:pPr>
      <w:r>
        <w:t>1) минеральное сырье, содержащее только те полезные ископаемые, которые указаны в пункте 4 настоящей статьи;</w:t>
      </w:r>
    </w:p>
    <w:p w14:paraId="13F0C94D" w14:textId="77777777" w:rsidR="00C90853" w:rsidRDefault="00E662A5">
      <w:pPr>
        <w:spacing w:before="240" w:after="240"/>
      </w:pPr>
      <w:r>
        <w:t>2) минеральное сырье, содержащее одновременно полезные ископаемые, указанные в пункте 4 настоящей статьи, и другие виды полезных ископаемых;</w:t>
      </w:r>
    </w:p>
    <w:p w14:paraId="17674260" w14:textId="77777777" w:rsidR="00C90853" w:rsidRDefault="00E662A5">
      <w:pPr>
        <w:spacing w:before="240" w:after="240"/>
      </w:pPr>
      <w:r>
        <w:t>3) минеральное сырье, содержащее полезные ископаемые, за исключением полезных ископаемых, указанных в пункте 4 настоящей статьи;</w:t>
      </w:r>
    </w:p>
    <w:p w14:paraId="6F6A2793" w14:textId="77777777" w:rsidR="00C90853" w:rsidRDefault="00E662A5">
      <w:pPr>
        <w:spacing w:before="240" w:after="240"/>
      </w:pPr>
      <w:r>
        <w:t>3. В целях исчисления налога на добычу полезных ископаемых стоимость облагаемого объема полезных ископаемых за налоговый период определяется:</w:t>
      </w:r>
    </w:p>
    <w:p w14:paraId="567D3646" w14:textId="77777777" w:rsidR="00C90853" w:rsidRDefault="00E662A5">
      <w:pPr>
        <w:spacing w:before="240" w:after="240"/>
      </w:pPr>
      <w:r>
        <w:t>1) по твердым полезным ископаемым, содержащимся в добытом минеральном сырье, указанном в подпункте 1) пункта 2 настоящей статьи, – исходя из средней биржевой цены на такие полезные ископаемые за налоговый период.</w:t>
      </w:r>
    </w:p>
    <w:p w14:paraId="1C980FA5" w14:textId="77777777" w:rsidR="00C90853" w:rsidRDefault="00E662A5">
      <w:pPr>
        <w:spacing w:before="240" w:after="240"/>
      </w:pPr>
      <w:r>
        <w:t>Средняя биржевая цена, если иное не установлено настоящей статьей, определяется как произведение среднеарифметического значения ежедневных усредненных котировок цен за налоговый период и среднеарифметического рыночного курса обмена валюты за соответствующий налоговый период по нижеприведенной формуле.</w:t>
      </w:r>
    </w:p>
    <w:p w14:paraId="109CFC38" w14:textId="77777777" w:rsidR="00C90853" w:rsidRDefault="00E662A5">
      <w:pPr>
        <w:spacing w:before="240" w:after="240"/>
      </w:pPr>
      <w:r>
        <w:t>Для целей настоящей статьи котировка цены означает котировку цены на полезное ископаемое в иностранной валюте, зафиксированную на Лондонской бирже металлов или Лондонской ассоциации рынка драгоценных металлов и публикуемую в журнале «MetalBulletin» издательства «MetalBulletinJournalsLimited», журнале «Metal-pages» издательства «Metal-pagesLimited».</w:t>
      </w:r>
    </w:p>
    <w:p w14:paraId="7184AA8F" w14:textId="77777777" w:rsidR="00C90853" w:rsidRDefault="00E662A5">
      <w:pPr>
        <w:spacing w:before="240" w:after="240"/>
      </w:pPr>
      <w:r>
        <w:t>Средняя биржевая цена, если иное не установлено настоящей статьей, определяется по следующей формуле:     </w:t>
      </w:r>
    </w:p>
    <w:p w14:paraId="09903553" w14:textId="77777777" w:rsidR="00C90853" w:rsidRDefault="00E662A5">
      <w:pPr>
        <w:spacing w:before="240" w:after="240"/>
      </w:pPr>
      <w:r>
        <w:t> </w:t>
      </w:r>
    </w:p>
    <w:p w14:paraId="7C5A70EA" w14:textId="77777777" w:rsidR="00C90853" w:rsidRDefault="00E662A5">
      <w:pPr>
        <w:spacing w:before="240" w:after="240"/>
      </w:pPr>
      <w:r>
        <w:t>где:</w:t>
      </w:r>
    </w:p>
    <w:p w14:paraId="34AAB0F4" w14:textId="77777777" w:rsidR="00C90853" w:rsidRDefault="00E662A5">
      <w:pPr>
        <w:spacing w:before="240" w:after="240"/>
      </w:pPr>
      <w:r>
        <w:t>S – средняя биржевая цена на полезное ископаемое за налоговый период;</w:t>
      </w:r>
    </w:p>
    <w:p w14:paraId="13534281" w14:textId="77777777" w:rsidR="00C90853" w:rsidRDefault="00E662A5">
      <w:pPr>
        <w:spacing w:before="240" w:after="240"/>
      </w:pPr>
      <w:r>
        <w:t>Р1, P2, ..., Pn – ежедневная усредненная котировка цен в дни, за которые опубликованы котировки цен на Лондонской бирже металлов в течение налогового периода;</w:t>
      </w:r>
    </w:p>
    <w:p w14:paraId="7C2B1BBD" w14:textId="77777777" w:rsidR="00C90853" w:rsidRDefault="00E662A5">
      <w:pPr>
        <w:spacing w:before="240" w:after="240"/>
      </w:pPr>
      <w:r>
        <w:t>Е – среднеарифметический рыночный курс обмена валюты за соответствующий налоговый период;</w:t>
      </w:r>
    </w:p>
    <w:p w14:paraId="1CD40970" w14:textId="77777777" w:rsidR="00C90853" w:rsidRDefault="00E662A5">
      <w:pPr>
        <w:spacing w:before="240" w:after="240"/>
      </w:pPr>
      <w:r>
        <w:t>n – количество дней в налоговом периоде, за которые опубликованы котировки цен.</w:t>
      </w:r>
    </w:p>
    <w:p w14:paraId="0D7AD732" w14:textId="77777777" w:rsidR="00C90853" w:rsidRDefault="00E662A5">
      <w:pPr>
        <w:spacing w:before="240" w:after="240"/>
      </w:pPr>
      <w:r>
        <w:t>Ежедневная усредненная котировка цен на полезное ископаемое определяется по формуле:</w:t>
      </w:r>
    </w:p>
    <w:p w14:paraId="3C9E53E9" w14:textId="77777777" w:rsidR="00C90853" w:rsidRDefault="00E662A5">
      <w:pPr>
        <w:spacing w:before="240" w:after="240"/>
      </w:pPr>
      <w:r>
        <w:t>     </w:t>
      </w:r>
    </w:p>
    <w:p w14:paraId="2105D4B5" w14:textId="77777777" w:rsidR="00C90853" w:rsidRDefault="00E662A5">
      <w:pPr>
        <w:spacing w:before="240" w:after="240"/>
      </w:pPr>
      <w:r>
        <w:t> </w:t>
      </w:r>
    </w:p>
    <w:p w14:paraId="77BDED08" w14:textId="77777777" w:rsidR="00C90853" w:rsidRDefault="00E662A5">
      <w:pPr>
        <w:spacing w:before="240" w:after="240"/>
      </w:pPr>
      <w:r>
        <w:t>где:</w:t>
      </w:r>
    </w:p>
    <w:p w14:paraId="4C3B3E79" w14:textId="77777777" w:rsidR="00C90853" w:rsidRDefault="00E662A5">
      <w:pPr>
        <w:spacing w:before="240" w:after="240"/>
      </w:pPr>
      <w:r>
        <w:t>Рn – ежедневная усредненная котировка цен;</w:t>
      </w:r>
    </w:p>
    <w:p w14:paraId="17D87775" w14:textId="77777777" w:rsidR="00C90853" w:rsidRDefault="00E662A5">
      <w:pPr>
        <w:spacing w:before="240" w:after="240"/>
      </w:pPr>
      <w:r>
        <w:t>Сn1 – ежедневная котировка цены Cash на полезное ископаемое;</w:t>
      </w:r>
    </w:p>
    <w:p w14:paraId="666B92A0" w14:textId="77777777" w:rsidR="00C90853" w:rsidRDefault="00E662A5">
      <w:pPr>
        <w:spacing w:before="240" w:after="240"/>
      </w:pPr>
      <w:r>
        <w:t>Сn2 – ежедневная котировка цены Cash Settlement на полезное ископаемое.</w:t>
      </w:r>
    </w:p>
    <w:p w14:paraId="47E4FD22" w14:textId="77777777" w:rsidR="00C90853" w:rsidRDefault="00E662A5">
      <w:pPr>
        <w:spacing w:before="240" w:after="240"/>
      </w:pPr>
      <w:r>
        <w:t>Средняя биржевая цена на золото, платину, палладий определяется как произведение среднеарифметического значения ежедневных усредненных котировок цен за налоговый период и среднеарифметического рыночного курса обмена валюты за соответствующий налоговый период по следующей формуле:    </w:t>
      </w:r>
    </w:p>
    <w:p w14:paraId="36CFE89B" w14:textId="77777777" w:rsidR="00C90853" w:rsidRDefault="00E662A5">
      <w:pPr>
        <w:spacing w:before="240" w:after="240"/>
      </w:pPr>
      <w:r>
        <w:t> </w:t>
      </w:r>
    </w:p>
    <w:p w14:paraId="611B4152" w14:textId="77777777" w:rsidR="00C90853" w:rsidRDefault="00E662A5">
      <w:pPr>
        <w:spacing w:before="240" w:after="240"/>
      </w:pPr>
      <w:r>
        <w:t>где:</w:t>
      </w:r>
    </w:p>
    <w:p w14:paraId="6DA5DDC6" w14:textId="77777777" w:rsidR="00C90853" w:rsidRDefault="00E662A5">
      <w:pPr>
        <w:spacing w:before="240" w:after="240"/>
      </w:pPr>
      <w:r>
        <w:t>S – средняя биржевая цена на золото, платину, палладий за налоговый период;</w:t>
      </w:r>
    </w:p>
    <w:p w14:paraId="0F39DFDB" w14:textId="77777777" w:rsidR="00C90853" w:rsidRDefault="00E662A5">
      <w:pPr>
        <w:spacing w:before="240" w:after="240"/>
      </w:pPr>
      <w:r>
        <w:t>Р1, P2,..., Pn – ежедневная усредненная котировка цен на золото, платину, палладий в дни, за которые были объявлены и опубликованы котировки цен Лондонской ассоциацией рынка драгоценных металлов в течение налогового периода;</w:t>
      </w:r>
    </w:p>
    <w:p w14:paraId="3A4D8FD4" w14:textId="77777777" w:rsidR="00C90853" w:rsidRDefault="00E662A5">
      <w:pPr>
        <w:spacing w:before="240" w:after="240"/>
      </w:pPr>
      <w:r>
        <w:t>Е – среднеарифметический рыночный курс обмена валюты за соответствующий налоговый период;</w:t>
      </w:r>
    </w:p>
    <w:p w14:paraId="4C93857E" w14:textId="77777777" w:rsidR="00C90853" w:rsidRDefault="00E662A5">
      <w:pPr>
        <w:spacing w:before="240" w:after="240"/>
      </w:pPr>
      <w:r>
        <w:t>n – количество дней в налоговом периоде, за которые опубликованы котировки цен.</w:t>
      </w:r>
    </w:p>
    <w:p w14:paraId="52750592" w14:textId="77777777" w:rsidR="00C90853" w:rsidRDefault="00E662A5">
      <w:pPr>
        <w:spacing w:before="240" w:after="240"/>
      </w:pPr>
      <w:r>
        <w:t>Ежедневная усредненная котировка цен на золото, платину, палладий определяется по формуле:</w:t>
      </w:r>
    </w:p>
    <w:p w14:paraId="6E6380DC" w14:textId="77777777" w:rsidR="00C90853" w:rsidRDefault="00E662A5">
      <w:pPr>
        <w:spacing w:before="240" w:after="240"/>
      </w:pPr>
      <w:r>
        <w:t>     </w:t>
      </w:r>
    </w:p>
    <w:p w14:paraId="7A537B6B" w14:textId="77777777" w:rsidR="00C90853" w:rsidRDefault="00E662A5">
      <w:pPr>
        <w:spacing w:before="240" w:after="240"/>
      </w:pPr>
      <w:r>
        <w:t> </w:t>
      </w:r>
    </w:p>
    <w:p w14:paraId="6FB2AFAE" w14:textId="77777777" w:rsidR="00C90853" w:rsidRDefault="00E662A5">
      <w:pPr>
        <w:spacing w:before="240" w:after="240"/>
      </w:pPr>
      <w:r>
        <w:t>где:</w:t>
      </w:r>
    </w:p>
    <w:p w14:paraId="350A9122" w14:textId="77777777" w:rsidR="00C90853" w:rsidRDefault="00E662A5">
      <w:pPr>
        <w:spacing w:before="240" w:after="240"/>
      </w:pPr>
      <w:r>
        <w:t>Рn – ежедневная усредненная котировка цен;</w:t>
      </w:r>
    </w:p>
    <w:p w14:paraId="716EA6FB" w14:textId="77777777" w:rsidR="00C90853" w:rsidRDefault="00E662A5">
      <w:pPr>
        <w:spacing w:before="240" w:after="240"/>
      </w:pPr>
      <w:r>
        <w:t>Сn1 – ежедневная котировка цен a.m. (утренний фиксинг) на золото, платину, палладий;</w:t>
      </w:r>
    </w:p>
    <w:p w14:paraId="3D08DF06" w14:textId="77777777" w:rsidR="00C90853" w:rsidRDefault="00E662A5">
      <w:pPr>
        <w:spacing w:before="240" w:after="240"/>
      </w:pPr>
      <w:r>
        <w:t>Сn2 – ежедневная котировка цен p.m. (вечерний фиксинг) на золото, платину, палладий.</w:t>
      </w:r>
    </w:p>
    <w:p w14:paraId="1860BC21" w14:textId="77777777" w:rsidR="00C90853" w:rsidRDefault="00E662A5">
      <w:pPr>
        <w:spacing w:before="240" w:after="240"/>
      </w:pPr>
      <w:r>
        <w:t>Средняя биржевая цена на серебро определяется как произведение среднеарифметического значения ежедневных котировок цен на серебро за налоговый период и среднеарифметического рыночного курса обмена валюты за соответствующий налоговый период по следующей формуле:</w:t>
      </w:r>
    </w:p>
    <w:p w14:paraId="521DF463" w14:textId="77777777" w:rsidR="00C90853" w:rsidRDefault="00E662A5">
      <w:pPr>
        <w:spacing w:before="240" w:after="240"/>
      </w:pPr>
      <w:r>
        <w:t>     </w:t>
      </w:r>
    </w:p>
    <w:p w14:paraId="62354EDB" w14:textId="77777777" w:rsidR="00C90853" w:rsidRDefault="00E662A5">
      <w:pPr>
        <w:spacing w:before="240" w:after="240"/>
      </w:pPr>
      <w:r>
        <w:t> </w:t>
      </w:r>
    </w:p>
    <w:p w14:paraId="321F200B" w14:textId="77777777" w:rsidR="00C90853" w:rsidRDefault="00E662A5">
      <w:pPr>
        <w:spacing w:before="240" w:after="240"/>
      </w:pPr>
      <w:r>
        <w:t>где:</w:t>
      </w:r>
    </w:p>
    <w:p w14:paraId="6F1D22D4" w14:textId="77777777" w:rsidR="00C90853" w:rsidRDefault="00E662A5">
      <w:pPr>
        <w:spacing w:before="240" w:after="240"/>
      </w:pPr>
      <w:r>
        <w:t>S – средняя биржевая цена на серебро за налоговый период;</w:t>
      </w:r>
    </w:p>
    <w:p w14:paraId="4BCE213E" w14:textId="77777777" w:rsidR="00C90853" w:rsidRDefault="00E662A5">
      <w:pPr>
        <w:spacing w:before="240" w:after="240"/>
      </w:pPr>
      <w:r>
        <w:t>Р1, P2,..., Pn – ежедневная котировка цен на серебро в дни, за которые объявлены и опубликованы котировки цен Лондонской ассоциацией рынка драгоценных металлов в течение налогового периода;</w:t>
      </w:r>
    </w:p>
    <w:p w14:paraId="3DDE15AD" w14:textId="77777777" w:rsidR="00C90853" w:rsidRDefault="00E662A5">
      <w:pPr>
        <w:spacing w:before="240" w:after="240"/>
      </w:pPr>
      <w:r>
        <w:t>Е – среднеарифметический рыночный курс обмена валюты за соответствующий налоговый период;</w:t>
      </w:r>
    </w:p>
    <w:p w14:paraId="0BF252A3" w14:textId="77777777" w:rsidR="00C90853" w:rsidRDefault="00E662A5">
      <w:pPr>
        <w:spacing w:before="240" w:after="240"/>
      </w:pPr>
      <w:r>
        <w:t>n – количество дней в налоговом периоде, за которые были опубликованы котировки цен.</w:t>
      </w:r>
    </w:p>
    <w:p w14:paraId="6A58E0F3" w14:textId="77777777" w:rsidR="00C90853" w:rsidRDefault="00E662A5">
      <w:pPr>
        <w:spacing w:before="240" w:after="240"/>
      </w:pPr>
      <w:r>
        <w:t>Средняя биржевая цена на полезное ископаемое применяется ко всему объему каждого вида твердого полезного ископаемого, указанного в пункте 4 настоящей статьи, содержащегося в добытом минеральном сырье, в том числе к объему, переданному другим юридическим лицам и (или) структурному подразделению в рамках одного юридического лица для последующей переработки и (или) использования на собственные производственные нужды;</w:t>
      </w:r>
    </w:p>
    <w:p w14:paraId="6EBAAAC8" w14:textId="77777777" w:rsidR="00C90853" w:rsidRDefault="00E662A5">
      <w:pPr>
        <w:spacing w:before="240" w:after="240"/>
      </w:pPr>
      <w:r>
        <w:t>2) по твердым полезным ископаемым, содержащимся в добытом минеральном сырье, указанном в подпункте 2) пункта 2 настоящей статьи:</w:t>
      </w:r>
    </w:p>
    <w:p w14:paraId="0A36B910" w14:textId="77777777" w:rsidR="00C90853" w:rsidRDefault="00E662A5">
      <w:pPr>
        <w:spacing w:before="240" w:after="240"/>
      </w:pPr>
      <w:r>
        <w:t>по твердым полезным ископаемым, указанным в пункте 4 настоящей статьи, – в порядке, определенном подпунктом 1) настоящего пункта;</w:t>
      </w:r>
    </w:p>
    <w:p w14:paraId="70665EC5" w14:textId="77777777" w:rsidR="00C90853" w:rsidRDefault="00E662A5">
      <w:pPr>
        <w:spacing w:before="240" w:after="240"/>
      </w:pPr>
      <w:r>
        <w:t>по другим видам добытых твердых полезных ископаемых, содержащихся в добытом минеральном сырье, – исходя из средневзвешенной цены их реализации, а в случае передачи другим юридическим лицам и (или) структурному подразделению в рамках одного юридического лица для последующей переработки и (или) использования на собственные производственные нужды – исходя из фактической производственной себестоимости добычи и первичной переработки (обогащения), приходящейся на такие виды полезных ископаемых, определяемой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увеличенной на 20 процентов;</w:t>
      </w:r>
    </w:p>
    <w:p w14:paraId="224EA21B" w14:textId="77777777" w:rsidR="00C90853" w:rsidRDefault="00E662A5">
      <w:pPr>
        <w:spacing w:before="240" w:after="240"/>
      </w:pPr>
      <w:r>
        <w:t>3) по минеральному сырью, указанному в подпункте 3) пункта 2 настоящей статьи, – исходя из средневзвешенной цены реализации минерального сырья и (или) твердого полезного ископаемого, в том числе прошедших только первичную переработку (обогащение).</w:t>
      </w:r>
    </w:p>
    <w:p w14:paraId="3DADA712" w14:textId="77777777" w:rsidR="00C90853" w:rsidRDefault="00E662A5">
      <w:pPr>
        <w:spacing w:before="240" w:after="240"/>
      </w:pPr>
      <w:r>
        <w:t>4. Положения подпункта 1) пункта 2 настоящей статьи применяются в отношении тех видов твердых полезных ископаемых, по которым в отчетном налоговом периоде имеются официальные котировки цен, зафиксированные на Лондонской бирже металлов или Лондонской ассоциацией рынка драгоценных металлов.</w:t>
      </w:r>
    </w:p>
    <w:p w14:paraId="49EF3F65" w14:textId="77777777" w:rsidR="00C90853" w:rsidRDefault="00E662A5">
      <w:pPr>
        <w:spacing w:before="240" w:after="240"/>
      </w:pPr>
      <w:r>
        <w:t>5. В случае отсутствия реализации минерального сырья и (или) твердого полезного ископаемого, в том числе прошедших только первичную переработку, стоимость облагаемого объема полезных ископаемых определяется исходя из средневзвешенной цены реализации последнего налогового периода, в котором имела место такая реализация.</w:t>
      </w:r>
    </w:p>
    <w:p w14:paraId="7A5FE812" w14:textId="77777777" w:rsidR="00C90853" w:rsidRDefault="00E662A5">
      <w:pPr>
        <w:spacing w:before="240" w:after="240"/>
      </w:pPr>
      <w:r>
        <w:t>Положения настоящего пункта не применяются в отношении минерального сырья, указанного в пункте 4 настоящей статьи.</w:t>
      </w:r>
    </w:p>
    <w:p w14:paraId="4C56E756" w14:textId="77777777" w:rsidR="00C90853" w:rsidRDefault="00E662A5">
      <w:pPr>
        <w:spacing w:before="240" w:after="240"/>
      </w:pPr>
      <w:r>
        <w:t>6. При полном отсутствии реализации минерального сырья и (или) твердого полезного ископаемого, в том числе прошедших только первичную переработку (обогащение), с начала действия контракта стоимость облагаемого объема полезных ископаемых определяется:</w:t>
      </w:r>
    </w:p>
    <w:p w14:paraId="3CF59E31" w14:textId="77777777" w:rsidR="00C90853" w:rsidRDefault="00E662A5">
      <w:pPr>
        <w:spacing w:before="240" w:after="240"/>
      </w:pPr>
      <w:r>
        <w:t>1) по твердым полезным ископаемым, указанным в пункте 4 настоящей статьи, – в порядке, определенном подпунктом 1) пункта 3 настоящей статьи;</w:t>
      </w:r>
    </w:p>
    <w:p w14:paraId="35C2905F" w14:textId="77777777" w:rsidR="00C90853" w:rsidRDefault="00E662A5">
      <w:pPr>
        <w:spacing w:before="240" w:after="240"/>
      </w:pPr>
      <w:r>
        <w:t>2) по другим видам твердых полезных ископаемых, указанным в подпункте 2) пункта 2 настоящей статьи, – исходя из фактической производственной себестоимости добычи и первичной переработки (обогащения), приходящейся на такие виды твердых полезных ископаемых, определяемой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увеличенной на 20 процентов;</w:t>
      </w:r>
    </w:p>
    <w:p w14:paraId="04296CCC" w14:textId="77777777" w:rsidR="00C90853" w:rsidRDefault="00E662A5">
      <w:pPr>
        <w:spacing w:before="240" w:after="240"/>
      </w:pPr>
      <w:r>
        <w:t>3) по минеральному сырью и (или) твердым полезным ископаемым, указанным в подпункте 3) пункта 2 настоящей статьи, за исключением указанного в подпункте 4) части первой настоящего пункта, – исходя из фактической производственной себестоимости добычи и первичной переработки (обогащения), приходящейся на такие виды полезных ископаемых, определяемой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увеличенной на 20 процентов.</w:t>
      </w:r>
    </w:p>
    <w:p w14:paraId="443F913F" w14:textId="77777777" w:rsidR="00C90853" w:rsidRDefault="00E662A5">
      <w:pPr>
        <w:spacing w:before="240" w:after="240"/>
      </w:pPr>
      <w:r>
        <w:t>В случае последующей реализации минерального сырья и (или) твердого полезного ископаемого, в том числе прошедших только первичную переработку, кроме полезных ископаемых, указанных в пункте 4 настоящей статьи, недропользователь обязан произвести корректировку сумм исчисленного налога на добычу полезных ископаемых с учетом фактической средневзвешенной цены реализации в налоговом периоде, в котором имела место первая реализация.</w:t>
      </w:r>
    </w:p>
    <w:p w14:paraId="55B3EE22" w14:textId="77777777" w:rsidR="00C90853" w:rsidRDefault="00E662A5">
      <w:pPr>
        <w:spacing w:before="240" w:after="240"/>
      </w:pPr>
      <w:r>
        <w:t>4) урана, извлеченного из продуктивных растворов, – исходя из средневзвешенной цены за килограмм урана в форме концентрата природного урана (U3O8), определяемой как произведение среднеарифметического значения месячных котировок цен за фунт урана в форме концентрата природного урана (U3O8) в иностранной валюте за каждый месяц налогового периода с учетом перевода фунтов в килограммы в соответствии с утвержденным коэффициентом и среднеарифметического рыночного курса обмена валюты за соответствующий налоговый период по нижеприведенной формуле.</w:t>
      </w:r>
    </w:p>
    <w:p w14:paraId="72C37CCB" w14:textId="77777777" w:rsidR="00C90853" w:rsidRDefault="00E662A5">
      <w:pPr>
        <w:spacing w:before="240" w:after="240"/>
      </w:pPr>
      <w:r>
        <w:t>Для целей части первой настоящего подпункта котировка цены за фунт урана в форме концентрата природного урана (U3O8) означает месячный индикатор спотовой цены за фунт концентрата природного урана (U3O8), действующий на последний день месяца в иностранной валюте на основании информации, публикуемой в источниках «Ux Weekly» компании «Ux Consulting LLC» (США) и «The Nuclear Market Review» компании «TradeTech LLC» (США). В случае отсутствия информации о котировке цены на уран в форме концентрата природного урана (U3O8) в одном из указанных источников применяется цена другого указанного источника, в котором имеется такая котировка.</w:t>
      </w:r>
    </w:p>
    <w:p w14:paraId="50976DE8" w14:textId="77777777" w:rsidR="00C90853" w:rsidRDefault="00E662A5">
      <w:pPr>
        <w:spacing w:before="240" w:after="240"/>
      </w:pPr>
      <w:r>
        <w:t>При отсутствии информации о котировке цены на уран в форме концентрата природного урана (U3O8) в источниках, указанных в части второй настоящего подпункта, применяется цена по данным других источников, определяемых законодательством Республики Казахстан о трансфертном ценообразовании.</w:t>
      </w:r>
    </w:p>
    <w:p w14:paraId="5C60485A" w14:textId="77777777" w:rsidR="00C90853" w:rsidRDefault="00E662A5">
      <w:pPr>
        <w:spacing w:before="240" w:after="240"/>
      </w:pPr>
      <w:r>
        <w:t>Средневзвешенная цена за килограмм урана в форме концентрата природного урана определяется по следующей формуле:</w:t>
      </w:r>
    </w:p>
    <w:p w14:paraId="74C49430" w14:textId="77777777" w:rsidR="00C90853" w:rsidRDefault="00E662A5">
      <w:pPr>
        <w:spacing w:before="240" w:after="240"/>
      </w:pPr>
      <w:r>
        <w:t>     </w:t>
      </w:r>
    </w:p>
    <w:p w14:paraId="3475DA11" w14:textId="77777777" w:rsidR="00C90853" w:rsidRDefault="00E662A5">
      <w:pPr>
        <w:spacing w:before="240" w:after="240"/>
      </w:pPr>
      <w:r>
        <w:t>где:</w:t>
      </w:r>
    </w:p>
    <w:p w14:paraId="283B95EB" w14:textId="77777777" w:rsidR="00C90853" w:rsidRDefault="00E662A5">
      <w:pPr>
        <w:spacing w:before="240" w:after="240"/>
      </w:pPr>
      <w:r>
        <w:t>S – средневзвешенная цена за килограмм урана в форме концентрата природного урана за налоговый период;</w:t>
      </w:r>
    </w:p>
    <w:p w14:paraId="10F326C0" w14:textId="77777777" w:rsidR="00C90853" w:rsidRDefault="00E662A5">
      <w:pPr>
        <w:spacing w:before="240" w:after="240"/>
      </w:pPr>
      <w:r>
        <w:t>P1, P2, Р3 – среднеарифметическая месячная котировка цен из источников за каждый месяц в течение налогового периода;</w:t>
      </w:r>
    </w:p>
    <w:p w14:paraId="5B224713" w14:textId="77777777" w:rsidR="00C90853" w:rsidRDefault="00E662A5">
      <w:pPr>
        <w:spacing w:before="240" w:after="240"/>
      </w:pPr>
      <w:r>
        <w:t>среднеарифметическая месячная котировка цен определяется по формуле:     </w:t>
      </w:r>
    </w:p>
    <w:p w14:paraId="4D0D8E00" w14:textId="77777777" w:rsidR="00C90853" w:rsidRDefault="00E662A5">
      <w:pPr>
        <w:spacing w:before="240" w:after="240"/>
      </w:pPr>
      <w:r>
        <w:t> </w:t>
      </w:r>
    </w:p>
    <w:p w14:paraId="1C0D77A2" w14:textId="77777777" w:rsidR="00C90853" w:rsidRDefault="00E662A5">
      <w:pPr>
        <w:spacing w:before="240" w:after="240"/>
      </w:pPr>
      <w:r>
        <w:t>где:</w:t>
      </w:r>
    </w:p>
    <w:p w14:paraId="4BB34F54" w14:textId="77777777" w:rsidR="00C90853" w:rsidRDefault="00E662A5">
      <w:pPr>
        <w:spacing w:before="240" w:after="240"/>
      </w:pPr>
      <w:r>
        <w:t>Рn – среднеарифметическая котировка цен;</w:t>
      </w:r>
    </w:p>
    <w:p w14:paraId="38F71C50" w14:textId="77777777" w:rsidR="00C90853" w:rsidRDefault="00E662A5">
      <w:pPr>
        <w:spacing w:before="240" w:after="240"/>
      </w:pPr>
      <w:r>
        <w:t>Cn – значение месячной котировки цены за фунт урана в форме концентрата природного урана (U3O8) на последний день соответствующего месяца отчетного периода из источника «Ux Weekly» компании «Ux Consulting LLC» (США);</w:t>
      </w:r>
    </w:p>
    <w:p w14:paraId="7B05F7E2" w14:textId="77777777" w:rsidR="00C90853" w:rsidRDefault="00E662A5">
      <w:pPr>
        <w:spacing w:before="240" w:after="240"/>
      </w:pPr>
      <w:r>
        <w:t>Dn – значение месячной котировки цены за фунт урана в форме концентрата природного урана (U3O8) (Exchange Value) на последний день соответствующего месяца отчетного периода из источника «The Nuclear Market Review» компании «TradeTech LLC» (США);</w:t>
      </w:r>
    </w:p>
    <w:p w14:paraId="2F039C9A" w14:textId="77777777" w:rsidR="00C90853" w:rsidRDefault="00E662A5">
      <w:pPr>
        <w:spacing w:before="240" w:after="240"/>
      </w:pPr>
      <w:r>
        <w:t>К – коэффициент перевода фунтов в килограммы, установленный в размере 2,59978;</w:t>
      </w:r>
    </w:p>
    <w:p w14:paraId="389B9165" w14:textId="77777777" w:rsidR="00C90853" w:rsidRDefault="00E662A5">
      <w:pPr>
        <w:spacing w:before="240" w:after="240"/>
      </w:pPr>
      <w:r>
        <w:t>Е – среднеарифметический рыночный курс обмена иностранной валюты за соответствующий налоговый период.</w:t>
      </w:r>
    </w:p>
    <w:p w14:paraId="4325942D" w14:textId="77777777" w:rsidR="00C90853" w:rsidRDefault="00E662A5">
      <w:pPr>
        <w:spacing w:before="240" w:after="240"/>
      </w:pPr>
      <w:r>
        <w:t>В случае последующей реализации минерального сырья, в том числе прошедшего только первичную переработку (обогащение), и полезных ископаемых, содержащихся в облагаемых объемах добытых запасов минерального сырья, указанных в подпункте 2) пункта 2 настоящей статьи, кроме полезных ископаемых, указанных в пункте 4 настоящей статьи, недропользователь обязан произвести корректировку сумм исчисленного налога на добычу полезных ископаемых с учетом фактической средневзвешенной цены реализации в налоговом периоде, в котором имела место первая реализация.</w:t>
      </w:r>
    </w:p>
    <w:p w14:paraId="13B25CF0" w14:textId="77777777" w:rsidR="00C90853" w:rsidRDefault="00E662A5">
      <w:pPr>
        <w:spacing w:before="240" w:after="240"/>
      </w:pPr>
      <w:r>
        <w:t>Корректировка исчисленных сумм налога на добычу полезных ископаемых производится недропользователем за двенадцатимесячный период, предшествующий налоговому периоду, в котором произошла первая реализация. При этом сумма корректировки является налоговым обязательством текущего налогового периода.</w:t>
      </w:r>
    </w:p>
    <w:p w14:paraId="3CA42DD1" w14:textId="77777777" w:rsidR="00C90853" w:rsidRDefault="00E662A5">
      <w:pPr>
        <w:spacing w:before="240" w:after="240"/>
      </w:pPr>
      <w:r>
        <w:t>7. В целях настоящей статьи средневзвешенная цена реализации за налоговый период определяется по следующей формуле:</w:t>
      </w:r>
    </w:p>
    <w:p w14:paraId="017E8179" w14:textId="77777777" w:rsidR="00C90853" w:rsidRDefault="00E662A5">
      <w:pPr>
        <w:spacing w:before="240" w:after="240"/>
      </w:pPr>
      <w:r>
        <w:t>Ц ср. = (V1 р.п. × Ц1 р. + V2 р.п. × Ц2 р....+ Vnp.п. × Цn p.)/V общ. реализации,</w:t>
      </w:r>
    </w:p>
    <w:p w14:paraId="6D39AA90" w14:textId="77777777" w:rsidR="00C90853" w:rsidRDefault="00E662A5">
      <w:pPr>
        <w:spacing w:before="240" w:after="240"/>
      </w:pPr>
      <w:r>
        <w:t>где:</w:t>
      </w:r>
    </w:p>
    <w:p w14:paraId="58514B93" w14:textId="77777777" w:rsidR="00C90853" w:rsidRDefault="00E662A5">
      <w:pPr>
        <w:spacing w:before="240" w:after="240"/>
      </w:pPr>
      <w:r>
        <w:t>V1 р.п., V2 р.п., Vnp.п. – объемы каждой партии минерального сырья и (или) твердого полезного ископаемого, реализуемых за налоговый период;</w:t>
      </w:r>
    </w:p>
    <w:p w14:paraId="41CD361F" w14:textId="77777777" w:rsidR="00C90853" w:rsidRDefault="00E662A5">
      <w:pPr>
        <w:spacing w:before="240" w:after="240"/>
      </w:pPr>
      <w:r>
        <w:t>Ц1 р., Ц2 р..., Цn р. – фактические цены реализации минерального сырья и (или) твердого полезного ископаемого по каждой партии в налоговом периоде;</w:t>
      </w:r>
    </w:p>
    <w:p w14:paraId="78A2166E" w14:textId="77777777" w:rsidR="00C90853" w:rsidRDefault="00E662A5">
      <w:pPr>
        <w:spacing w:before="240" w:after="240"/>
      </w:pPr>
      <w:r>
        <w:t>n – количество партий реализованных минерального сырья и (или) твердого полезного ископаемого в налоговом периоде;</w:t>
      </w:r>
    </w:p>
    <w:p w14:paraId="7D436BA0" w14:textId="77777777" w:rsidR="00C90853" w:rsidRDefault="00E662A5">
      <w:pPr>
        <w:spacing w:before="240" w:after="240"/>
      </w:pPr>
      <w:r>
        <w:t>V общ. реализации – общий объем реализации минерального сырья и (или) твердого полезного ископаемого за налоговый период.</w:t>
      </w:r>
    </w:p>
    <w:p w14:paraId="1E84C819" w14:textId="77777777" w:rsidR="00C90853" w:rsidRDefault="00E662A5">
      <w:pPr>
        <w:spacing w:before="240" w:after="240"/>
      </w:pPr>
      <w:r>
        <w:t>При этом в случае если средневзвешенная цена реализации минерального сырья и (или) твердого полезного ископаемого ниже их производственной себестоимости, увеличенной на 20 процентов, определяемой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то средневзвешенная цена реализации за налоговый период определяется исходя из такой производственной себестоимости, увеличенной на 20 процентов.</w:t>
      </w:r>
    </w:p>
    <w:p w14:paraId="66FD1B01" w14:textId="77777777" w:rsidR="00C90853" w:rsidRDefault="00E662A5">
      <w:pPr>
        <w:spacing w:before="240" w:after="240"/>
      </w:pPr>
      <w:r>
        <w:t>Средневзвешенная цена реализации применяется недропользователем ко всему облагаемому объему полезных ископаемых, в том числе к объемам, переданным по производственной себестоимости добычи структурному подразделению в рамках одного юридического лица для последующей переработки и (или) использованным на собственные производственные нужды недропользователя, включая использование в качестве исходного сырья для производства товарной продукции.</w:t>
      </w:r>
    </w:p>
    <w:p w14:paraId="1701F0D9" w14:textId="77777777" w:rsidR="00C90853" w:rsidRDefault="00E662A5">
      <w:pPr>
        <w:spacing w:before="240" w:after="240"/>
      </w:pPr>
      <w:r>
        <w:t>8. В случае если цена реализации полезного ископаемого установлена в иностранной валюте, то такая цена по операциям по реализации в целях пунктов 5 и 7 настоящей статьи пересчитывается в тенге с применением рыночного курса обмена валюты, определенного на дату перехода права собственности на реализуемое минеральное сырье, в том числе прошедшее только первичную переработку (обогащение), согласно договору (контракту).</w:t>
      </w:r>
    </w:p>
    <w:p w14:paraId="4081757F" w14:textId="77777777" w:rsidR="00C90853" w:rsidRDefault="00E662A5">
      <w:pPr>
        <w:spacing w:before="240" w:after="240"/>
      </w:pPr>
      <w:r>
        <w:t> </w:t>
      </w:r>
    </w:p>
    <w:p w14:paraId="4185599C" w14:textId="77777777" w:rsidR="00C90853" w:rsidRDefault="00E662A5">
      <w:pPr>
        <w:spacing w:before="240" w:after="240"/>
      </w:pPr>
      <w:r>
        <w:rPr>
          <w:b/>
          <w:bCs/>
        </w:rPr>
        <w:t>Статья 760. Ставки налога на добычу полезных ископаемых</w:t>
      </w:r>
    </w:p>
    <w:p w14:paraId="33CB92A9" w14:textId="77777777" w:rsidR="00C90853" w:rsidRDefault="00E662A5">
      <w:pPr>
        <w:spacing w:before="240" w:after="240"/>
      </w:pPr>
      <w:r>
        <w:t> </w:t>
      </w:r>
    </w:p>
    <w:p w14:paraId="23C620D5" w14:textId="77777777" w:rsidR="00C90853" w:rsidRDefault="00E662A5">
      <w:pPr>
        <w:spacing w:before="240" w:after="240"/>
      </w:pPr>
      <w:r>
        <w:t>1. Если иное не предусмотрено настоящей статьей, ставки налога на добычу полезных ископаемых устанавливаются в следующих размерах</w:t>
      </w:r>
      <w:r>
        <w:rPr>
          <w:b/>
          <w:bCs/>
        </w:rPr>
        <w:t>:</w:t>
      </w:r>
    </w:p>
    <w:p w14:paraId="02E65124" w14:textId="77777777" w:rsidR="00C90853" w:rsidRDefault="00E662A5">
      <w:pPr>
        <w:spacing w:before="240" w:after="240"/>
      </w:pPr>
      <w:r>
        <w:t>1) полезные ископаемые, за исключением указанных в подпункте 2) настоящего пункта:</w:t>
      </w:r>
    </w:p>
    <w:p w14:paraId="58C389AC" w14:textId="77777777" w:rsidR="00C90853" w:rsidRDefault="00E662A5">
      <w:pPr>
        <w:spacing w:before="240" w:after="240"/>
      </w:pPr>
      <w:r>
        <w:t> </w:t>
      </w:r>
    </w:p>
    <w:tbl>
      <w:tblPr>
        <w:tblW w:w="973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56"/>
        <w:gridCol w:w="2619"/>
        <w:gridCol w:w="3833"/>
        <w:gridCol w:w="1921"/>
        <w:gridCol w:w="106"/>
      </w:tblGrid>
      <w:tr w:rsidR="00C90853" w14:paraId="77792F4F"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858325" w14:textId="77777777" w:rsidR="00C90853" w:rsidRDefault="00E662A5">
            <w:pPr>
              <w:rPr>
                <w:color w:val="000000"/>
              </w:rPr>
            </w:pPr>
            <w:r>
              <w:rPr>
                <w:b/>
                <w:bCs/>
                <w:color w:val="000000"/>
              </w:rPr>
              <w:t>№</w:t>
            </w:r>
            <w:r>
              <w:rPr>
                <w:b/>
                <w:bCs/>
                <w:color w:val="000000"/>
              </w:rPr>
              <w:br/>
              <w:t>п/п</w:t>
            </w:r>
          </w:p>
        </w:tc>
        <w:tc>
          <w:tcPr>
            <w:tcW w:w="6540" w:type="dxa"/>
            <w:gridSpan w:val="2"/>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05165A" w14:textId="77777777" w:rsidR="00C90853" w:rsidRDefault="00E662A5">
            <w:pPr>
              <w:rPr>
                <w:color w:val="000000"/>
              </w:rPr>
            </w:pPr>
            <w:r>
              <w:rPr>
                <w:b/>
                <w:bCs/>
                <w:color w:val="000000"/>
              </w:rPr>
              <w:t>Наименование полезных ископаемых, минерального сырья, в том числе прошедшего только первичную переработку</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7377AD3" w14:textId="77777777" w:rsidR="00C90853" w:rsidRDefault="00E662A5">
            <w:pPr>
              <w:rPr>
                <w:color w:val="000000"/>
              </w:rPr>
            </w:pPr>
            <w:r>
              <w:rPr>
                <w:b/>
                <w:bCs/>
                <w:color w:val="000000"/>
              </w:rPr>
              <w:t>Ставки, в процентах</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6FBB82" w14:textId="77777777" w:rsidR="00C90853" w:rsidRDefault="00E662A5">
            <w:pPr>
              <w:rPr>
                <w:color w:val="000000"/>
              </w:rPr>
            </w:pPr>
            <w:r>
              <w:rPr>
                <w:color w:val="000000"/>
              </w:rPr>
              <w:t> </w:t>
            </w:r>
          </w:p>
        </w:tc>
      </w:tr>
      <w:tr w:rsidR="00C90853" w14:paraId="118D2496"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18D5AB" w14:textId="77777777" w:rsidR="00C90853" w:rsidRDefault="00E662A5">
            <w:pPr>
              <w:rPr>
                <w:color w:val="000000"/>
              </w:rPr>
            </w:pPr>
            <w:r>
              <w:rPr>
                <w:b/>
                <w:bCs/>
                <w:color w:val="000000"/>
              </w:rPr>
              <w:t>1</w:t>
            </w:r>
          </w:p>
        </w:tc>
        <w:tc>
          <w:tcPr>
            <w:tcW w:w="26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C9F794" w14:textId="77777777" w:rsidR="00C90853" w:rsidRDefault="00E662A5">
            <w:pPr>
              <w:rPr>
                <w:color w:val="000000"/>
              </w:rPr>
            </w:pPr>
            <w:r>
              <w:rPr>
                <w:b/>
                <w:bCs/>
                <w:color w:val="000000"/>
              </w:rPr>
              <w:t>2</w:t>
            </w: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2BEFB6" w14:textId="77777777" w:rsidR="00C90853" w:rsidRDefault="00E662A5">
            <w:pPr>
              <w:rPr>
                <w:color w:val="000000"/>
              </w:rPr>
            </w:pPr>
            <w:r>
              <w:rPr>
                <w:b/>
                <w:bCs/>
                <w:color w:val="000000"/>
              </w:rPr>
              <w:t>3</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97F833" w14:textId="77777777" w:rsidR="00C90853" w:rsidRDefault="00E662A5">
            <w:pPr>
              <w:rPr>
                <w:color w:val="000000"/>
              </w:rPr>
            </w:pPr>
            <w:r>
              <w:rPr>
                <w:b/>
                <w:bCs/>
                <w:color w:val="000000"/>
              </w:rPr>
              <w:t>4</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19A9A0" w14:textId="77777777" w:rsidR="00C90853" w:rsidRDefault="00E662A5">
            <w:pPr>
              <w:rPr>
                <w:color w:val="000000"/>
              </w:rPr>
            </w:pPr>
            <w:r>
              <w:rPr>
                <w:color w:val="000000"/>
              </w:rPr>
              <w:t> </w:t>
            </w:r>
          </w:p>
        </w:tc>
      </w:tr>
      <w:tr w:rsidR="00C90853" w14:paraId="4A796EA2" w14:textId="77777777">
        <w:trPr>
          <w:tblCellSpacing w:w="0" w:type="dxa"/>
        </w:trPr>
        <w:tc>
          <w:tcPr>
            <w:tcW w:w="1290"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C15094" w14:textId="77777777" w:rsidR="00C90853" w:rsidRDefault="00E662A5">
            <w:pPr>
              <w:rPr>
                <w:color w:val="000000"/>
              </w:rPr>
            </w:pPr>
            <w:r>
              <w:rPr>
                <w:color w:val="000000"/>
              </w:rPr>
              <w:t>1.</w:t>
            </w:r>
          </w:p>
        </w:tc>
        <w:tc>
          <w:tcPr>
            <w:tcW w:w="265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93D1F8D" w14:textId="77777777" w:rsidR="00C90853" w:rsidRDefault="00E662A5">
            <w:pPr>
              <w:rPr>
                <w:color w:val="000000"/>
              </w:rPr>
            </w:pPr>
            <w:r>
              <w:rPr>
                <w:color w:val="000000"/>
              </w:rPr>
              <w:t>Руды черных, цветных</w:t>
            </w: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F0195A" w14:textId="77777777" w:rsidR="00C90853" w:rsidRDefault="00E662A5">
            <w:pPr>
              <w:rPr>
                <w:color w:val="000000"/>
              </w:rPr>
            </w:pPr>
            <w:r>
              <w:rPr>
                <w:color w:val="000000"/>
              </w:rPr>
              <w:t>Хромовая руда (концентрат)</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093CDA" w14:textId="77777777" w:rsidR="00C90853" w:rsidRDefault="00E662A5">
            <w:pPr>
              <w:rPr>
                <w:color w:val="000000"/>
              </w:rPr>
            </w:pPr>
            <w:r>
              <w:rPr>
                <w:color w:val="000000"/>
              </w:rPr>
              <w:t>21,06 %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706903" w14:textId="77777777" w:rsidR="00C90853" w:rsidRDefault="00E662A5">
            <w:pPr>
              <w:rPr>
                <w:color w:val="000000"/>
              </w:rPr>
            </w:pPr>
            <w:r>
              <w:rPr>
                <w:color w:val="000000"/>
              </w:rPr>
              <w:t> </w:t>
            </w:r>
          </w:p>
        </w:tc>
      </w:tr>
      <w:tr w:rsidR="00C90853" w14:paraId="4F5581B1"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2F960ED3"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2AC3838E"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9A9C54" w14:textId="77777777" w:rsidR="00C90853" w:rsidRDefault="00E662A5">
            <w:pPr>
              <w:rPr>
                <w:color w:val="000000"/>
              </w:rPr>
            </w:pPr>
            <w:r>
              <w:rPr>
                <w:color w:val="000000"/>
              </w:rPr>
              <w:t>Марганцевая, железо-марганцевая руда (концентрат)</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6C0FC5" w14:textId="77777777" w:rsidR="00C90853" w:rsidRDefault="00E662A5">
            <w:pPr>
              <w:rPr>
                <w:color w:val="000000"/>
              </w:rPr>
            </w:pPr>
            <w:r>
              <w:rPr>
                <w:color w:val="000000"/>
              </w:rPr>
              <w:t>3,25 %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A5B674" w14:textId="77777777" w:rsidR="00C90853" w:rsidRDefault="00E662A5">
            <w:pPr>
              <w:rPr>
                <w:color w:val="000000"/>
              </w:rPr>
            </w:pPr>
            <w:r>
              <w:rPr>
                <w:color w:val="000000"/>
              </w:rPr>
              <w:t> </w:t>
            </w:r>
          </w:p>
        </w:tc>
      </w:tr>
      <w:tr w:rsidR="00C90853" w14:paraId="0F4E406C"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1E5D3F64"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7A559BDE"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498ADC" w14:textId="77777777" w:rsidR="00C90853" w:rsidRDefault="00E662A5">
            <w:pPr>
              <w:rPr>
                <w:color w:val="000000"/>
              </w:rPr>
            </w:pPr>
            <w:r>
              <w:rPr>
                <w:color w:val="000000"/>
              </w:rPr>
              <w:t>Железная руда (концентрат)</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60F376" w14:textId="77777777" w:rsidR="00C90853" w:rsidRDefault="00E662A5">
            <w:pPr>
              <w:rPr>
                <w:color w:val="000000"/>
              </w:rPr>
            </w:pPr>
            <w:r>
              <w:rPr>
                <w:color w:val="000000"/>
              </w:rPr>
              <w:t>3,64 %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68D207" w14:textId="77777777" w:rsidR="00C90853" w:rsidRDefault="00E662A5">
            <w:pPr>
              <w:rPr>
                <w:color w:val="000000"/>
              </w:rPr>
            </w:pPr>
            <w:r>
              <w:rPr>
                <w:color w:val="000000"/>
              </w:rPr>
              <w:t> </w:t>
            </w:r>
          </w:p>
        </w:tc>
      </w:tr>
      <w:tr w:rsidR="00C90853" w14:paraId="500AE2BD" w14:textId="77777777">
        <w:trPr>
          <w:tblCellSpacing w:w="0" w:type="dxa"/>
        </w:trPr>
        <w:tc>
          <w:tcPr>
            <w:tcW w:w="1290"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80A1599" w14:textId="77777777" w:rsidR="00C90853" w:rsidRDefault="00E662A5">
            <w:pPr>
              <w:rPr>
                <w:color w:val="000000"/>
              </w:rPr>
            </w:pPr>
            <w:r>
              <w:rPr>
                <w:color w:val="000000"/>
              </w:rPr>
              <w:t>2.</w:t>
            </w:r>
          </w:p>
        </w:tc>
        <w:tc>
          <w:tcPr>
            <w:tcW w:w="265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EB686C" w14:textId="77777777" w:rsidR="00C90853" w:rsidRDefault="00E662A5">
            <w:pPr>
              <w:rPr>
                <w:color w:val="000000"/>
              </w:rPr>
            </w:pPr>
            <w:r>
              <w:rPr>
                <w:color w:val="000000"/>
              </w:rPr>
              <w:t>Металлы</w:t>
            </w: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11C8E7" w14:textId="77777777" w:rsidR="00C90853" w:rsidRDefault="00E662A5">
            <w:pPr>
              <w:rPr>
                <w:color w:val="000000"/>
              </w:rPr>
            </w:pPr>
            <w:r>
              <w:rPr>
                <w:color w:val="000000"/>
              </w:rPr>
              <w:t>Медь</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5545AD" w14:textId="77777777" w:rsidR="00C90853" w:rsidRDefault="00E662A5">
            <w:pPr>
              <w:rPr>
                <w:color w:val="000000"/>
              </w:rPr>
            </w:pPr>
            <w:r>
              <w:rPr>
                <w:color w:val="000000"/>
              </w:rPr>
              <w:t>8,55 %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5EA5C9" w14:textId="77777777" w:rsidR="00C90853" w:rsidRDefault="00E662A5">
            <w:pPr>
              <w:rPr>
                <w:color w:val="000000"/>
              </w:rPr>
            </w:pPr>
            <w:r>
              <w:rPr>
                <w:color w:val="000000"/>
              </w:rPr>
              <w:t> </w:t>
            </w:r>
          </w:p>
        </w:tc>
      </w:tr>
      <w:tr w:rsidR="00C90853" w14:paraId="7D7F500E"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4CA95AE1"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18104AFF"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19E9A2" w14:textId="77777777" w:rsidR="00C90853" w:rsidRDefault="00E662A5">
            <w:pPr>
              <w:rPr>
                <w:color w:val="000000"/>
              </w:rPr>
            </w:pPr>
            <w:r>
              <w:rPr>
                <w:color w:val="000000"/>
              </w:rPr>
              <w:t>Цинк</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24D341" w14:textId="77777777" w:rsidR="00C90853" w:rsidRDefault="00E662A5">
            <w:pPr>
              <w:rPr>
                <w:color w:val="000000"/>
              </w:rPr>
            </w:pPr>
            <w:r>
              <w:rPr>
                <w:color w:val="000000"/>
              </w:rPr>
              <w:t>10,5 %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C93190" w14:textId="77777777" w:rsidR="00C90853" w:rsidRDefault="00E662A5">
            <w:pPr>
              <w:rPr>
                <w:color w:val="000000"/>
              </w:rPr>
            </w:pPr>
            <w:r>
              <w:rPr>
                <w:color w:val="000000"/>
              </w:rPr>
              <w:t> </w:t>
            </w:r>
          </w:p>
        </w:tc>
      </w:tr>
      <w:tr w:rsidR="00C90853" w14:paraId="579D4754"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182F14E9"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6141F0CE"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BFF796" w14:textId="77777777" w:rsidR="00C90853" w:rsidRDefault="00E662A5">
            <w:pPr>
              <w:rPr>
                <w:color w:val="000000"/>
              </w:rPr>
            </w:pPr>
            <w:r>
              <w:rPr>
                <w:color w:val="000000"/>
              </w:rPr>
              <w:t>Свинец</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8A0CC9" w14:textId="77777777" w:rsidR="00C90853" w:rsidRDefault="00E662A5">
            <w:pPr>
              <w:rPr>
                <w:color w:val="000000"/>
              </w:rPr>
            </w:pPr>
            <w:r>
              <w:rPr>
                <w:color w:val="000000"/>
              </w:rPr>
              <w:t>10,4 %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1945F3" w14:textId="77777777" w:rsidR="00C90853" w:rsidRDefault="00E662A5">
            <w:pPr>
              <w:rPr>
                <w:color w:val="000000"/>
              </w:rPr>
            </w:pPr>
            <w:r>
              <w:rPr>
                <w:color w:val="000000"/>
              </w:rPr>
              <w:t> </w:t>
            </w:r>
          </w:p>
        </w:tc>
      </w:tr>
      <w:tr w:rsidR="00C90853" w14:paraId="39049BC2"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47C6495E"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1CF96B8D"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9FAFE1" w14:textId="77777777" w:rsidR="00C90853" w:rsidRDefault="00E662A5">
            <w:pPr>
              <w:rPr>
                <w:color w:val="000000"/>
              </w:rPr>
            </w:pPr>
            <w:r>
              <w:rPr>
                <w:color w:val="000000"/>
              </w:rPr>
              <w:t>Золото, серебро</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2B124C" w14:textId="77777777" w:rsidR="00C90853" w:rsidRDefault="00E662A5">
            <w:pPr>
              <w:rPr>
                <w:color w:val="000000"/>
              </w:rPr>
            </w:pPr>
            <w:r>
              <w:rPr>
                <w:color w:val="000000"/>
              </w:rPr>
              <w:t>7,5 %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369B2FD" w14:textId="77777777" w:rsidR="00C90853" w:rsidRDefault="00E662A5">
            <w:pPr>
              <w:rPr>
                <w:color w:val="000000"/>
              </w:rPr>
            </w:pPr>
            <w:r>
              <w:rPr>
                <w:color w:val="000000"/>
              </w:rPr>
              <w:t> </w:t>
            </w:r>
          </w:p>
        </w:tc>
      </w:tr>
      <w:tr w:rsidR="00C90853" w14:paraId="1BFAFECB"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00D82118"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7E7A515C"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9026BE" w14:textId="77777777" w:rsidR="00C90853" w:rsidRDefault="00E662A5">
            <w:pPr>
              <w:rPr>
                <w:color w:val="000000"/>
              </w:rPr>
            </w:pPr>
            <w:r>
              <w:rPr>
                <w:color w:val="000000"/>
              </w:rPr>
              <w:t>Платина, палладий</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2B10D3" w14:textId="77777777" w:rsidR="00C90853" w:rsidRDefault="00E662A5">
            <w:pPr>
              <w:rPr>
                <w:color w:val="000000"/>
              </w:rPr>
            </w:pPr>
            <w:r>
              <w:rPr>
                <w:color w:val="000000"/>
              </w:rPr>
              <w:t>6,5 %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316BA1" w14:textId="77777777" w:rsidR="00C90853" w:rsidRDefault="00E662A5">
            <w:pPr>
              <w:rPr>
                <w:color w:val="000000"/>
              </w:rPr>
            </w:pPr>
            <w:r>
              <w:rPr>
                <w:color w:val="000000"/>
              </w:rPr>
              <w:t> </w:t>
            </w:r>
          </w:p>
        </w:tc>
      </w:tr>
      <w:tr w:rsidR="00C90853" w14:paraId="3D781196"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070D7C9A"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2B71E508"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6C2984" w14:textId="77777777" w:rsidR="00C90853" w:rsidRDefault="00E662A5">
            <w:pPr>
              <w:rPr>
                <w:color w:val="000000"/>
              </w:rPr>
            </w:pPr>
            <w:r>
              <w:rPr>
                <w:color w:val="000000"/>
              </w:rPr>
              <w:t>Алюминий</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817CFB" w14:textId="77777777" w:rsidR="00C90853" w:rsidRDefault="00E662A5">
            <w:pPr>
              <w:rPr>
                <w:color w:val="000000"/>
              </w:rPr>
            </w:pPr>
            <w:r>
              <w:rPr>
                <w:color w:val="000000"/>
              </w:rPr>
              <w:t>0,38 %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5A45C5B" w14:textId="77777777" w:rsidR="00C90853" w:rsidRDefault="00E662A5">
            <w:pPr>
              <w:rPr>
                <w:color w:val="000000"/>
              </w:rPr>
            </w:pPr>
            <w:r>
              <w:rPr>
                <w:color w:val="000000"/>
              </w:rPr>
              <w:t> </w:t>
            </w:r>
          </w:p>
        </w:tc>
      </w:tr>
      <w:tr w:rsidR="00C90853" w14:paraId="0311C065"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42476B27"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48E691D5"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7569FA" w14:textId="77777777" w:rsidR="00C90853" w:rsidRDefault="00E662A5">
            <w:pPr>
              <w:rPr>
                <w:color w:val="000000"/>
              </w:rPr>
            </w:pPr>
            <w:r>
              <w:rPr>
                <w:color w:val="000000"/>
              </w:rPr>
              <w:t>Олово</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6F6E3E" w14:textId="77777777" w:rsidR="00C90853" w:rsidRDefault="00E662A5">
            <w:pPr>
              <w:rPr>
                <w:color w:val="000000"/>
              </w:rPr>
            </w:pPr>
            <w:r>
              <w:rPr>
                <w:color w:val="000000"/>
              </w:rPr>
              <w:t>3,9 %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E512DF" w14:textId="77777777" w:rsidR="00C90853" w:rsidRDefault="00E662A5">
            <w:pPr>
              <w:rPr>
                <w:color w:val="000000"/>
              </w:rPr>
            </w:pPr>
            <w:r>
              <w:rPr>
                <w:color w:val="000000"/>
              </w:rPr>
              <w:t> </w:t>
            </w:r>
          </w:p>
        </w:tc>
      </w:tr>
      <w:tr w:rsidR="00C90853" w14:paraId="49C2ABF9"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5B0E8BD3"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58171324"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4635BB" w14:textId="77777777" w:rsidR="00C90853" w:rsidRDefault="00E662A5">
            <w:pPr>
              <w:rPr>
                <w:color w:val="000000"/>
              </w:rPr>
            </w:pPr>
            <w:r>
              <w:rPr>
                <w:color w:val="000000"/>
              </w:rPr>
              <w:t>Никель</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887FEC2" w14:textId="77777777" w:rsidR="00C90853" w:rsidRDefault="00E662A5">
            <w:pPr>
              <w:rPr>
                <w:color w:val="000000"/>
              </w:rPr>
            </w:pPr>
            <w:r>
              <w:rPr>
                <w:color w:val="000000"/>
              </w:rPr>
              <w:t>7,8 %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451850" w14:textId="77777777" w:rsidR="00C90853" w:rsidRDefault="00E662A5">
            <w:pPr>
              <w:rPr>
                <w:color w:val="000000"/>
              </w:rPr>
            </w:pPr>
            <w:r>
              <w:rPr>
                <w:color w:val="000000"/>
              </w:rPr>
              <w:t> </w:t>
            </w:r>
          </w:p>
        </w:tc>
      </w:tr>
      <w:tr w:rsidR="00C90853" w14:paraId="5164E8BC" w14:textId="77777777">
        <w:trPr>
          <w:tblCellSpacing w:w="0" w:type="dxa"/>
        </w:trPr>
        <w:tc>
          <w:tcPr>
            <w:tcW w:w="1290"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4C5369" w14:textId="77777777" w:rsidR="00C90853" w:rsidRDefault="00E662A5">
            <w:pPr>
              <w:rPr>
                <w:color w:val="000000"/>
              </w:rPr>
            </w:pPr>
            <w:r>
              <w:rPr>
                <w:color w:val="000000"/>
              </w:rPr>
              <w:t>3.</w:t>
            </w:r>
          </w:p>
        </w:tc>
        <w:tc>
          <w:tcPr>
            <w:tcW w:w="265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28C8D3" w14:textId="77777777" w:rsidR="00C90853" w:rsidRDefault="00E662A5">
            <w:pPr>
              <w:rPr>
                <w:color w:val="000000"/>
              </w:rPr>
            </w:pPr>
            <w:r>
              <w:rPr>
                <w:color w:val="000000"/>
              </w:rPr>
              <w:t>Минеральное сырье, содержащее металлы</w:t>
            </w: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AD0CC9" w14:textId="77777777" w:rsidR="00C90853" w:rsidRDefault="00E662A5">
            <w:pPr>
              <w:rPr>
                <w:color w:val="000000"/>
              </w:rPr>
            </w:pPr>
            <w:r>
              <w:rPr>
                <w:color w:val="000000"/>
              </w:rPr>
              <w:t>Ванадий</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D05576" w14:textId="77777777" w:rsidR="00C90853" w:rsidRDefault="00E662A5">
            <w:pPr>
              <w:rPr>
                <w:color w:val="000000"/>
              </w:rPr>
            </w:pPr>
            <w:r>
              <w:rPr>
                <w:color w:val="000000"/>
              </w:rPr>
              <w:t>5,2 %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6B4C90" w14:textId="77777777" w:rsidR="00C90853" w:rsidRDefault="00E662A5">
            <w:pPr>
              <w:rPr>
                <w:color w:val="000000"/>
              </w:rPr>
            </w:pPr>
            <w:r>
              <w:rPr>
                <w:color w:val="000000"/>
              </w:rPr>
              <w:t> </w:t>
            </w:r>
          </w:p>
        </w:tc>
      </w:tr>
      <w:tr w:rsidR="00C90853" w14:paraId="230CF12B"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27414585"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0E14D543"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462BED" w14:textId="77777777" w:rsidR="00C90853" w:rsidRDefault="00E662A5">
            <w:pPr>
              <w:rPr>
                <w:color w:val="000000"/>
              </w:rPr>
            </w:pPr>
            <w:r>
              <w:rPr>
                <w:color w:val="000000"/>
              </w:rPr>
              <w:t>Хром, титан, магний, кобальт, вольфрам, висмут, сурьма, ртуть, мышьяк и другие</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F1012F8" w14:textId="77777777" w:rsidR="00C90853" w:rsidRDefault="00E662A5">
            <w:pPr>
              <w:rPr>
                <w:color w:val="000000"/>
              </w:rPr>
            </w:pPr>
            <w:r>
              <w:rPr>
                <w:color w:val="000000"/>
              </w:rPr>
              <w:t>7,8 %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B46ED7" w14:textId="77777777" w:rsidR="00C90853" w:rsidRDefault="00E662A5">
            <w:pPr>
              <w:rPr>
                <w:color w:val="000000"/>
              </w:rPr>
            </w:pPr>
            <w:r>
              <w:rPr>
                <w:color w:val="000000"/>
              </w:rPr>
              <w:t> </w:t>
            </w:r>
          </w:p>
        </w:tc>
      </w:tr>
      <w:tr w:rsidR="00C90853" w14:paraId="7EA33FEB" w14:textId="77777777">
        <w:trPr>
          <w:tblCellSpacing w:w="0" w:type="dxa"/>
        </w:trPr>
        <w:tc>
          <w:tcPr>
            <w:tcW w:w="1290"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8CC7E7" w14:textId="77777777" w:rsidR="00C90853" w:rsidRDefault="00E662A5">
            <w:pPr>
              <w:rPr>
                <w:color w:val="000000"/>
              </w:rPr>
            </w:pPr>
            <w:r>
              <w:rPr>
                <w:color w:val="000000"/>
              </w:rPr>
              <w:t>4.</w:t>
            </w:r>
          </w:p>
        </w:tc>
        <w:tc>
          <w:tcPr>
            <w:tcW w:w="265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DDB51F" w14:textId="77777777" w:rsidR="00C90853" w:rsidRDefault="00E662A5">
            <w:pPr>
              <w:rPr>
                <w:color w:val="000000"/>
              </w:rPr>
            </w:pPr>
            <w:r>
              <w:rPr>
                <w:color w:val="000000"/>
              </w:rPr>
              <w:t>Минеральное сырье, содержащее редкие металлы</w:t>
            </w: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7A35B0" w14:textId="77777777" w:rsidR="00C90853" w:rsidRDefault="00E662A5">
            <w:pPr>
              <w:rPr>
                <w:color w:val="000000"/>
              </w:rPr>
            </w:pPr>
            <w:r>
              <w:rPr>
                <w:color w:val="000000"/>
              </w:rPr>
              <w:t>Ниобий, лантан, церий, цирконий</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6A6918" w14:textId="77777777" w:rsidR="00C90853" w:rsidRDefault="00E662A5">
            <w:pPr>
              <w:rPr>
                <w:color w:val="000000"/>
              </w:rPr>
            </w:pPr>
            <w:r>
              <w:rPr>
                <w:color w:val="000000"/>
              </w:rPr>
              <w:t>7,7 %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14E947C" w14:textId="77777777" w:rsidR="00C90853" w:rsidRDefault="00E662A5">
            <w:pPr>
              <w:rPr>
                <w:color w:val="000000"/>
              </w:rPr>
            </w:pPr>
            <w:r>
              <w:rPr>
                <w:color w:val="000000"/>
              </w:rPr>
              <w:t> </w:t>
            </w:r>
          </w:p>
        </w:tc>
      </w:tr>
      <w:tr w:rsidR="00C90853" w14:paraId="1F250B4B"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57D829A2"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1AC21115"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161551" w14:textId="77777777" w:rsidR="00C90853" w:rsidRDefault="00E662A5">
            <w:pPr>
              <w:rPr>
                <w:color w:val="000000"/>
              </w:rPr>
            </w:pPr>
            <w:r>
              <w:rPr>
                <w:color w:val="000000"/>
              </w:rPr>
              <w:t>Галлий</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3C913A" w14:textId="77777777" w:rsidR="00C90853" w:rsidRDefault="00E662A5">
            <w:pPr>
              <w:rPr>
                <w:color w:val="000000"/>
              </w:rPr>
            </w:pPr>
            <w:r>
              <w:rPr>
                <w:color w:val="000000"/>
              </w:rPr>
              <w:t>1,0 %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9C3EE0" w14:textId="77777777" w:rsidR="00C90853" w:rsidRDefault="00E662A5">
            <w:pPr>
              <w:rPr>
                <w:color w:val="000000"/>
              </w:rPr>
            </w:pPr>
            <w:r>
              <w:rPr>
                <w:color w:val="000000"/>
              </w:rPr>
              <w:t> </w:t>
            </w:r>
          </w:p>
        </w:tc>
      </w:tr>
      <w:tr w:rsidR="00C90853" w14:paraId="36F244DE" w14:textId="77777777">
        <w:trPr>
          <w:tblCellSpacing w:w="0" w:type="dxa"/>
        </w:trPr>
        <w:tc>
          <w:tcPr>
            <w:tcW w:w="1290"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2EEFA5" w14:textId="77777777" w:rsidR="00C90853" w:rsidRDefault="00E662A5">
            <w:pPr>
              <w:rPr>
                <w:color w:val="000000"/>
              </w:rPr>
            </w:pPr>
            <w:r>
              <w:rPr>
                <w:color w:val="000000"/>
              </w:rPr>
              <w:t>5.</w:t>
            </w:r>
          </w:p>
        </w:tc>
        <w:tc>
          <w:tcPr>
            <w:tcW w:w="265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AC7E03" w14:textId="77777777" w:rsidR="00C90853" w:rsidRDefault="00E662A5">
            <w:pPr>
              <w:rPr>
                <w:color w:val="000000"/>
              </w:rPr>
            </w:pPr>
            <w:r>
              <w:rPr>
                <w:color w:val="000000"/>
              </w:rPr>
              <w:t>Минеральное сырье, содержащее рассеянные металлы</w:t>
            </w: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6AF050" w14:textId="77777777" w:rsidR="00C90853" w:rsidRDefault="00E662A5">
            <w:pPr>
              <w:rPr>
                <w:color w:val="000000"/>
              </w:rPr>
            </w:pPr>
            <w:r>
              <w:rPr>
                <w:color w:val="000000"/>
              </w:rPr>
              <w:t>Селен, теллур, молибден</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79201E2" w14:textId="77777777" w:rsidR="00C90853" w:rsidRDefault="00E662A5">
            <w:pPr>
              <w:rPr>
                <w:color w:val="000000"/>
              </w:rPr>
            </w:pPr>
            <w:r>
              <w:rPr>
                <w:color w:val="000000"/>
              </w:rPr>
              <w:t>7,0 %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75F1D43" w14:textId="77777777" w:rsidR="00C90853" w:rsidRDefault="00E662A5">
            <w:pPr>
              <w:rPr>
                <w:color w:val="000000"/>
              </w:rPr>
            </w:pPr>
            <w:r>
              <w:rPr>
                <w:color w:val="000000"/>
              </w:rPr>
              <w:t> </w:t>
            </w:r>
          </w:p>
        </w:tc>
      </w:tr>
      <w:tr w:rsidR="00C90853" w14:paraId="397F3EA4"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0748D4F7"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101EB2D1"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BEC06A" w14:textId="77777777" w:rsidR="00C90853" w:rsidRDefault="00E662A5">
            <w:pPr>
              <w:rPr>
                <w:color w:val="000000"/>
              </w:rPr>
            </w:pPr>
            <w:r>
              <w:rPr>
                <w:color w:val="000000"/>
              </w:rPr>
              <w:t>Скандий, германий, рубидий, цезий, кадмий, индий, талий, гафний, рений, осмий</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4E856BC" w14:textId="77777777" w:rsidR="00C90853" w:rsidRDefault="00E662A5">
            <w:pPr>
              <w:rPr>
                <w:color w:val="000000"/>
              </w:rPr>
            </w:pPr>
            <w:r>
              <w:rPr>
                <w:color w:val="000000"/>
              </w:rPr>
              <w:t>6,0 %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5434EE" w14:textId="77777777" w:rsidR="00C90853" w:rsidRDefault="00E662A5">
            <w:pPr>
              <w:rPr>
                <w:color w:val="000000"/>
              </w:rPr>
            </w:pPr>
            <w:r>
              <w:rPr>
                <w:color w:val="000000"/>
              </w:rPr>
              <w:t> </w:t>
            </w:r>
          </w:p>
        </w:tc>
      </w:tr>
      <w:tr w:rsidR="00C90853" w14:paraId="0196D89C"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92EB8D" w14:textId="77777777" w:rsidR="00C90853" w:rsidRDefault="00E662A5">
            <w:pPr>
              <w:rPr>
                <w:color w:val="000000"/>
              </w:rPr>
            </w:pPr>
            <w:r>
              <w:rPr>
                <w:color w:val="000000"/>
              </w:rPr>
              <w:t>6.</w:t>
            </w:r>
          </w:p>
        </w:tc>
        <w:tc>
          <w:tcPr>
            <w:tcW w:w="26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635D82" w14:textId="77777777" w:rsidR="00C90853" w:rsidRDefault="00E662A5">
            <w:pPr>
              <w:rPr>
                <w:color w:val="000000"/>
              </w:rPr>
            </w:pPr>
            <w:r>
              <w:rPr>
                <w:color w:val="000000"/>
              </w:rPr>
              <w:t>Минеральное сырье, содержащее радиоактивные металлы</w:t>
            </w: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B072388" w14:textId="77777777" w:rsidR="00C90853" w:rsidRDefault="00E662A5">
            <w:pPr>
              <w:rPr>
                <w:color w:val="000000"/>
              </w:rPr>
            </w:pPr>
            <w:r>
              <w:rPr>
                <w:color w:val="000000"/>
              </w:rPr>
              <w:t>Радий, торий</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EB1A69" w14:textId="77777777" w:rsidR="00C90853" w:rsidRDefault="00E662A5">
            <w:pPr>
              <w:rPr>
                <w:color w:val="000000"/>
              </w:rPr>
            </w:pPr>
            <w:r>
              <w:rPr>
                <w:color w:val="000000"/>
              </w:rPr>
              <w:t>5,0 %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60E750" w14:textId="77777777" w:rsidR="00C90853" w:rsidRDefault="00E662A5">
            <w:pPr>
              <w:rPr>
                <w:color w:val="000000"/>
              </w:rPr>
            </w:pPr>
            <w:r>
              <w:rPr>
                <w:color w:val="000000"/>
              </w:rPr>
              <w:t> </w:t>
            </w:r>
          </w:p>
        </w:tc>
      </w:tr>
      <w:tr w:rsidR="00C90853" w14:paraId="09EC2DC5"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3008568" w14:textId="77777777" w:rsidR="00C90853" w:rsidRDefault="00E662A5">
            <w:pPr>
              <w:rPr>
                <w:color w:val="000000"/>
              </w:rPr>
            </w:pPr>
            <w:r>
              <w:rPr>
                <w:color w:val="000000"/>
              </w:rPr>
              <w:t>7.</w:t>
            </w:r>
          </w:p>
        </w:tc>
        <w:tc>
          <w:tcPr>
            <w:tcW w:w="26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0AAB1F" w14:textId="77777777" w:rsidR="00C90853" w:rsidRDefault="00E662A5">
            <w:pPr>
              <w:rPr>
                <w:color w:val="000000"/>
              </w:rPr>
            </w:pPr>
            <w:r>
              <w:rPr>
                <w:color w:val="000000"/>
              </w:rPr>
              <w:t>Минеральное сырье, содержащее редкие металлы</w:t>
            </w: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53760D" w14:textId="77777777" w:rsidR="00C90853" w:rsidRDefault="00E662A5">
            <w:pPr>
              <w:rPr>
                <w:color w:val="000000"/>
              </w:rPr>
            </w:pPr>
            <w:r>
              <w:rPr>
                <w:color w:val="000000"/>
              </w:rPr>
              <w:t>Литий, бериллий, тантал, стронций</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E4B23E" w14:textId="77777777" w:rsidR="00C90853" w:rsidRDefault="00E662A5">
            <w:pPr>
              <w:rPr>
                <w:color w:val="000000"/>
              </w:rPr>
            </w:pPr>
            <w:r>
              <w:rPr>
                <w:color w:val="000000"/>
              </w:rPr>
              <w:t>7,7%</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96CABA" w14:textId="77777777" w:rsidR="00C90853" w:rsidRDefault="00E662A5">
            <w:pPr>
              <w:rPr>
                <w:color w:val="000000"/>
              </w:rPr>
            </w:pPr>
            <w:r>
              <w:rPr>
                <w:color w:val="000000"/>
              </w:rPr>
              <w:t> </w:t>
            </w:r>
          </w:p>
        </w:tc>
      </w:tr>
      <w:tr w:rsidR="00C90853" w14:paraId="1CD6553C"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A49D22" w14:textId="77777777" w:rsidR="00C90853" w:rsidRDefault="00E662A5">
            <w:pPr>
              <w:rPr>
                <w:color w:val="000000"/>
              </w:rPr>
            </w:pPr>
            <w:r>
              <w:rPr>
                <w:color w:val="000000"/>
              </w:rPr>
              <w:t>8.</w:t>
            </w:r>
          </w:p>
        </w:tc>
        <w:tc>
          <w:tcPr>
            <w:tcW w:w="26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2CEE86" w14:textId="77777777" w:rsidR="00C90853" w:rsidRDefault="00E662A5">
            <w:pPr>
              <w:rPr>
                <w:color w:val="000000"/>
              </w:rPr>
            </w:pPr>
            <w:r>
              <w:rPr>
                <w:color w:val="000000"/>
              </w:rPr>
              <w:t>Минеральное сырье, содержащее редкоземельные металлы</w:t>
            </w: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C78E55" w14:textId="77777777" w:rsidR="00C90853" w:rsidRDefault="00E662A5">
            <w:pPr>
              <w:rPr>
                <w:color w:val="000000"/>
              </w:rPr>
            </w:pPr>
            <w:r>
              <w:rPr>
                <w:color w:val="000000"/>
              </w:rPr>
              <w:t>Празеодим, неодим, прометий, самарий, европий, гадолиний, тербий, диспрозий, гольмий, эрбий, тулий, иттербий, лютений, иттрий</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AC0BE7" w14:textId="77777777" w:rsidR="00C90853" w:rsidRDefault="00E662A5">
            <w:pPr>
              <w:rPr>
                <w:color w:val="000000"/>
              </w:rPr>
            </w:pPr>
            <w:r>
              <w:rPr>
                <w:color w:val="000000"/>
              </w:rPr>
              <w:t>6,0%</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51592A" w14:textId="77777777" w:rsidR="00C90853" w:rsidRDefault="00E662A5">
            <w:pPr>
              <w:rPr>
                <w:color w:val="000000"/>
              </w:rPr>
            </w:pPr>
            <w:r>
              <w:rPr>
                <w:color w:val="000000"/>
              </w:rPr>
              <w:t> </w:t>
            </w:r>
          </w:p>
        </w:tc>
      </w:tr>
      <w:tr w:rsidR="00C90853" w14:paraId="78B25D4B" w14:textId="77777777">
        <w:trPr>
          <w:tblCellSpacing w:w="0" w:type="dxa"/>
        </w:trPr>
        <w:tc>
          <w:tcPr>
            <w:tcW w:w="9765" w:type="dxa"/>
            <w:gridSpan w:val="5"/>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90A261" w14:textId="77777777" w:rsidR="00C90853" w:rsidRDefault="00E662A5">
            <w:pPr>
              <w:rPr>
                <w:color w:val="000000"/>
              </w:rPr>
            </w:pPr>
            <w:r>
              <w:rPr>
                <w:color w:val="000000"/>
              </w:rPr>
              <w:t>Минеральное сырье, содержащее нерудные твердые полезные ископаемые</w:t>
            </w:r>
          </w:p>
        </w:tc>
      </w:tr>
      <w:tr w:rsidR="00C90853" w14:paraId="326651D2" w14:textId="77777777">
        <w:trPr>
          <w:tblCellSpacing w:w="0" w:type="dxa"/>
        </w:trPr>
        <w:tc>
          <w:tcPr>
            <w:tcW w:w="1290"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B20253" w14:textId="77777777" w:rsidR="00C90853" w:rsidRDefault="00E662A5">
            <w:pPr>
              <w:rPr>
                <w:color w:val="000000"/>
              </w:rPr>
            </w:pPr>
            <w:r>
              <w:rPr>
                <w:color w:val="000000"/>
              </w:rPr>
              <w:t>9.</w:t>
            </w:r>
          </w:p>
        </w:tc>
        <w:tc>
          <w:tcPr>
            <w:tcW w:w="2655" w:type="dxa"/>
            <w:vMerge w:val="restart"/>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10228F" w14:textId="77777777" w:rsidR="00C90853" w:rsidRDefault="00E662A5">
            <w:pPr>
              <w:rPr>
                <w:color w:val="000000"/>
              </w:rPr>
            </w:pPr>
            <w:r>
              <w:rPr>
                <w:color w:val="000000"/>
              </w:rPr>
              <w:t>Горючее, химическое и агрономическое минеральное сырье</w:t>
            </w: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0AC441" w14:textId="77777777" w:rsidR="00C90853" w:rsidRDefault="00E662A5">
            <w:pPr>
              <w:rPr>
                <w:color w:val="000000"/>
              </w:rPr>
            </w:pPr>
            <w:r>
              <w:rPr>
                <w:color w:val="000000"/>
              </w:rPr>
              <w:t>Уголь каменный коксующийся, антрацит</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17D891" w14:textId="77777777" w:rsidR="00C90853" w:rsidRDefault="00E662A5">
            <w:pPr>
              <w:rPr>
                <w:color w:val="000000"/>
              </w:rPr>
            </w:pPr>
            <w:r>
              <w:rPr>
                <w:color w:val="000000"/>
              </w:rPr>
              <w:t>4,05 %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DBFC2F" w14:textId="77777777" w:rsidR="00C90853" w:rsidRDefault="00E662A5">
            <w:pPr>
              <w:rPr>
                <w:color w:val="000000"/>
              </w:rPr>
            </w:pPr>
            <w:r>
              <w:rPr>
                <w:color w:val="000000"/>
              </w:rPr>
              <w:t> </w:t>
            </w:r>
          </w:p>
        </w:tc>
      </w:tr>
      <w:tr w:rsidR="00C90853" w14:paraId="6E80AEFF"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1A5DA85A"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16104DFA"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A8C3C07" w14:textId="77777777" w:rsidR="00C90853" w:rsidRDefault="00E662A5">
            <w:pPr>
              <w:rPr>
                <w:color w:val="000000"/>
              </w:rPr>
            </w:pPr>
            <w:r>
              <w:rPr>
                <w:color w:val="000000"/>
              </w:rPr>
              <w:t>Уголь каменный (кроме коксующегося и антрацита), бурый уголь, горючие сланцы</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E7819B" w14:textId="77777777" w:rsidR="00C90853" w:rsidRDefault="00E662A5">
            <w:pPr>
              <w:rPr>
                <w:color w:val="000000"/>
              </w:rPr>
            </w:pPr>
            <w:r>
              <w:rPr>
                <w:color w:val="000000"/>
              </w:rPr>
              <w:t>2,7 %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63DF78" w14:textId="77777777" w:rsidR="00C90853" w:rsidRDefault="00E662A5">
            <w:pPr>
              <w:rPr>
                <w:color w:val="000000"/>
              </w:rPr>
            </w:pPr>
            <w:r>
              <w:rPr>
                <w:color w:val="000000"/>
              </w:rPr>
              <w:t> </w:t>
            </w:r>
          </w:p>
        </w:tc>
      </w:tr>
      <w:tr w:rsidR="00C90853" w14:paraId="32BB1D31"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59C65383"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287EB191"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6ECD83" w14:textId="77777777" w:rsidR="00C90853" w:rsidRDefault="00E662A5">
            <w:pPr>
              <w:rPr>
                <w:color w:val="000000"/>
              </w:rPr>
            </w:pPr>
            <w:r>
              <w:rPr>
                <w:color w:val="000000"/>
              </w:rPr>
              <w:t>Фосфориты</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CED927" w14:textId="77777777" w:rsidR="00C90853" w:rsidRDefault="00E662A5">
            <w:pPr>
              <w:rPr>
                <w:color w:val="000000"/>
              </w:rPr>
            </w:pPr>
            <w:r>
              <w:rPr>
                <w:color w:val="000000"/>
              </w:rPr>
              <w:t>4,0 %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6DA0B5" w14:textId="77777777" w:rsidR="00C90853" w:rsidRDefault="00E662A5">
            <w:pPr>
              <w:rPr>
                <w:color w:val="000000"/>
              </w:rPr>
            </w:pPr>
            <w:r>
              <w:rPr>
                <w:color w:val="000000"/>
              </w:rPr>
              <w:t> </w:t>
            </w:r>
          </w:p>
        </w:tc>
      </w:tr>
      <w:tr w:rsidR="00C90853" w14:paraId="24C00F81"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4F5BA7AF"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0A3CB7F9"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6A854D" w14:textId="77777777" w:rsidR="00C90853" w:rsidRDefault="00E662A5">
            <w:pPr>
              <w:rPr>
                <w:color w:val="000000"/>
              </w:rPr>
            </w:pPr>
            <w:r>
              <w:rPr>
                <w:color w:val="000000"/>
              </w:rPr>
              <w:t>Бораты, в том числе борный ангидрит</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88BD81" w14:textId="77777777" w:rsidR="00C90853" w:rsidRDefault="00E662A5">
            <w:pPr>
              <w:rPr>
                <w:color w:val="000000"/>
              </w:rPr>
            </w:pPr>
            <w:r>
              <w:rPr>
                <w:color w:val="000000"/>
              </w:rPr>
              <w:t>3,5 %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DAD23B" w14:textId="77777777" w:rsidR="00C90853" w:rsidRDefault="00E662A5">
            <w:pPr>
              <w:rPr>
                <w:color w:val="000000"/>
              </w:rPr>
            </w:pPr>
            <w:r>
              <w:rPr>
                <w:color w:val="000000"/>
              </w:rPr>
              <w:t> </w:t>
            </w:r>
          </w:p>
        </w:tc>
      </w:tr>
      <w:tr w:rsidR="00C90853" w14:paraId="65486C10"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771F9B2E"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12913351"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6A6AC9" w14:textId="77777777" w:rsidR="00C90853" w:rsidRDefault="00E662A5">
            <w:pPr>
              <w:rPr>
                <w:color w:val="000000"/>
              </w:rPr>
            </w:pPr>
            <w:r>
              <w:rPr>
                <w:color w:val="000000"/>
              </w:rPr>
              <w:t>Калийные и калийно-магниевые соли</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8FA258" w14:textId="77777777" w:rsidR="00C90853" w:rsidRDefault="00E662A5">
            <w:pPr>
              <w:rPr>
                <w:color w:val="000000"/>
              </w:rPr>
            </w:pPr>
            <w:r>
              <w:rPr>
                <w:color w:val="000000"/>
              </w:rPr>
              <w:t>6,0 %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53F771" w14:textId="77777777" w:rsidR="00C90853" w:rsidRDefault="00E662A5">
            <w:pPr>
              <w:rPr>
                <w:color w:val="000000"/>
              </w:rPr>
            </w:pPr>
            <w:r>
              <w:rPr>
                <w:color w:val="000000"/>
              </w:rPr>
              <w:t> </w:t>
            </w:r>
          </w:p>
        </w:tc>
      </w:tr>
      <w:tr w:rsidR="00C90853" w14:paraId="4CBE7865"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26667CA1"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44C7E5A9"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C24E93" w14:textId="77777777" w:rsidR="00C90853" w:rsidRDefault="00E662A5">
            <w:pPr>
              <w:rPr>
                <w:color w:val="000000"/>
              </w:rPr>
            </w:pPr>
            <w:r>
              <w:rPr>
                <w:color w:val="000000"/>
              </w:rPr>
              <w:t>Барит</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04D3080" w14:textId="77777777" w:rsidR="00C90853" w:rsidRDefault="00E662A5">
            <w:pPr>
              <w:rPr>
                <w:color w:val="000000"/>
              </w:rPr>
            </w:pPr>
            <w:r>
              <w:rPr>
                <w:color w:val="000000"/>
              </w:rPr>
              <w:t>4,5 %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4A62D5" w14:textId="77777777" w:rsidR="00C90853" w:rsidRDefault="00E662A5">
            <w:pPr>
              <w:rPr>
                <w:color w:val="000000"/>
              </w:rPr>
            </w:pPr>
            <w:r>
              <w:rPr>
                <w:color w:val="000000"/>
              </w:rPr>
              <w:t> </w:t>
            </w:r>
          </w:p>
        </w:tc>
      </w:tr>
      <w:tr w:rsidR="00C90853" w14:paraId="46F7A3B0"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421D8DA3"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02CF82FB"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E085B6" w14:textId="77777777" w:rsidR="00C90853" w:rsidRDefault="00E662A5">
            <w:pPr>
              <w:rPr>
                <w:color w:val="000000"/>
              </w:rPr>
            </w:pPr>
            <w:r>
              <w:rPr>
                <w:color w:val="000000"/>
              </w:rPr>
              <w:t>Тальк</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9768F9A" w14:textId="77777777" w:rsidR="00C90853" w:rsidRDefault="00E662A5">
            <w:pPr>
              <w:rPr>
                <w:color w:val="000000"/>
              </w:rPr>
            </w:pPr>
            <w:r>
              <w:rPr>
                <w:color w:val="000000"/>
              </w:rPr>
              <w:t>2,0 %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6FFADC" w14:textId="77777777" w:rsidR="00C90853" w:rsidRDefault="00E662A5">
            <w:pPr>
              <w:rPr>
                <w:color w:val="000000"/>
              </w:rPr>
            </w:pPr>
            <w:r>
              <w:rPr>
                <w:color w:val="000000"/>
              </w:rPr>
              <w:t> </w:t>
            </w:r>
          </w:p>
        </w:tc>
      </w:tr>
      <w:tr w:rsidR="00C90853" w14:paraId="3A912007"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254F61A5"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7161AE16"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607635" w14:textId="77777777" w:rsidR="00C90853" w:rsidRDefault="00E662A5">
            <w:pPr>
              <w:rPr>
                <w:color w:val="000000"/>
              </w:rPr>
            </w:pPr>
            <w:r>
              <w:rPr>
                <w:color w:val="000000"/>
              </w:rPr>
              <w:t>Гипс</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A39E9A" w14:textId="77777777" w:rsidR="00C90853" w:rsidRDefault="00E662A5">
            <w:pPr>
              <w:rPr>
                <w:color w:val="000000"/>
              </w:rPr>
            </w:pPr>
            <w:r>
              <w:rPr>
                <w:color w:val="000000"/>
              </w:rPr>
              <w:t>5,6 %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08617E" w14:textId="77777777" w:rsidR="00C90853" w:rsidRDefault="00E662A5">
            <w:pPr>
              <w:rPr>
                <w:color w:val="000000"/>
              </w:rPr>
            </w:pPr>
            <w:r>
              <w:rPr>
                <w:color w:val="000000"/>
              </w:rPr>
              <w:t> </w:t>
            </w:r>
          </w:p>
        </w:tc>
      </w:tr>
      <w:tr w:rsidR="00C90853" w14:paraId="0EDB5DA0"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6C866CC1"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7C071B80"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B6F337" w14:textId="77777777" w:rsidR="00C90853" w:rsidRDefault="00E662A5">
            <w:pPr>
              <w:rPr>
                <w:color w:val="000000"/>
              </w:rPr>
            </w:pPr>
            <w:r>
              <w:rPr>
                <w:color w:val="000000"/>
              </w:rPr>
              <w:t>Сера</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9D463F" w14:textId="77777777" w:rsidR="00C90853" w:rsidRDefault="00E662A5">
            <w:pPr>
              <w:rPr>
                <w:color w:val="000000"/>
              </w:rPr>
            </w:pPr>
            <w:r>
              <w:rPr>
                <w:color w:val="000000"/>
              </w:rPr>
              <w:t>6,0 %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9C9A62" w14:textId="77777777" w:rsidR="00C90853" w:rsidRDefault="00E662A5">
            <w:pPr>
              <w:rPr>
                <w:color w:val="000000"/>
              </w:rPr>
            </w:pPr>
            <w:r>
              <w:rPr>
                <w:color w:val="000000"/>
              </w:rPr>
              <w:t> </w:t>
            </w:r>
          </w:p>
        </w:tc>
      </w:tr>
      <w:tr w:rsidR="00C90853" w14:paraId="792E11FF"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10A36EB3"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68DA8142"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9DBA53" w14:textId="77777777" w:rsidR="00C90853" w:rsidRDefault="00E662A5">
            <w:pPr>
              <w:rPr>
                <w:color w:val="000000"/>
              </w:rPr>
            </w:pPr>
            <w:r>
              <w:rPr>
                <w:color w:val="000000"/>
              </w:rPr>
              <w:t>Флюориты</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01CF2E" w14:textId="77777777" w:rsidR="00C90853" w:rsidRDefault="00E662A5">
            <w:pPr>
              <w:rPr>
                <w:color w:val="000000"/>
              </w:rPr>
            </w:pPr>
            <w:r>
              <w:rPr>
                <w:color w:val="000000"/>
              </w:rPr>
              <w:t>3,0 %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F75E70F" w14:textId="77777777" w:rsidR="00C90853" w:rsidRDefault="00E662A5">
            <w:pPr>
              <w:rPr>
                <w:color w:val="000000"/>
              </w:rPr>
            </w:pPr>
            <w:r>
              <w:rPr>
                <w:color w:val="000000"/>
              </w:rPr>
              <w:t> </w:t>
            </w:r>
          </w:p>
        </w:tc>
      </w:tr>
      <w:tr w:rsidR="00C90853" w14:paraId="0B488134"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777564E3"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6DAC3F0A"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3FB561A" w14:textId="77777777" w:rsidR="00C90853" w:rsidRDefault="00E662A5">
            <w:pPr>
              <w:rPr>
                <w:color w:val="000000"/>
              </w:rPr>
            </w:pPr>
            <w:r>
              <w:rPr>
                <w:color w:val="000000"/>
              </w:rPr>
              <w:t>Воластанит</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22D379" w14:textId="77777777" w:rsidR="00C90853" w:rsidRDefault="00E662A5">
            <w:pPr>
              <w:rPr>
                <w:color w:val="000000"/>
              </w:rPr>
            </w:pPr>
            <w:r>
              <w:rPr>
                <w:color w:val="000000"/>
              </w:rPr>
              <w:t>3,5 %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17B35B" w14:textId="77777777" w:rsidR="00C90853" w:rsidRDefault="00E662A5">
            <w:pPr>
              <w:rPr>
                <w:color w:val="000000"/>
              </w:rPr>
            </w:pPr>
            <w:r>
              <w:rPr>
                <w:color w:val="000000"/>
              </w:rPr>
              <w:t> </w:t>
            </w:r>
          </w:p>
        </w:tc>
      </w:tr>
      <w:tr w:rsidR="00C90853" w14:paraId="33F2145A"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779164E1"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1FD80666"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7A37DE" w14:textId="77777777" w:rsidR="00C90853" w:rsidRDefault="00E662A5">
            <w:pPr>
              <w:rPr>
                <w:color w:val="000000"/>
              </w:rPr>
            </w:pPr>
            <w:r>
              <w:rPr>
                <w:color w:val="000000"/>
              </w:rPr>
              <w:t>Шунгит</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BE1E10" w14:textId="77777777" w:rsidR="00C90853" w:rsidRDefault="00E662A5">
            <w:pPr>
              <w:rPr>
                <w:color w:val="000000"/>
              </w:rPr>
            </w:pPr>
            <w:r>
              <w:rPr>
                <w:color w:val="000000"/>
              </w:rPr>
              <w:t>2,0 %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C93FA31" w14:textId="77777777" w:rsidR="00C90853" w:rsidRDefault="00E662A5">
            <w:pPr>
              <w:rPr>
                <w:color w:val="000000"/>
              </w:rPr>
            </w:pPr>
            <w:r>
              <w:rPr>
                <w:color w:val="000000"/>
              </w:rPr>
              <w:t> </w:t>
            </w:r>
          </w:p>
        </w:tc>
      </w:tr>
      <w:tr w:rsidR="00C90853" w14:paraId="2CB7C573" w14:textId="77777777">
        <w:trPr>
          <w:tblCellSpacing w:w="0" w:type="dxa"/>
        </w:trPr>
        <w:tc>
          <w:tcPr>
            <w:tcW w:w="0" w:type="auto"/>
            <w:vMerge/>
            <w:tcBorders>
              <w:top w:val="inset" w:sz="6" w:space="0" w:color="808080"/>
              <w:left w:val="inset" w:sz="6" w:space="0" w:color="808080"/>
              <w:bottom w:val="inset" w:sz="6" w:space="0" w:color="808080"/>
              <w:right w:val="inset" w:sz="6" w:space="0" w:color="808080"/>
            </w:tcBorders>
            <w:vAlign w:val="center"/>
            <w:hideMark/>
          </w:tcPr>
          <w:p w14:paraId="69037F68" w14:textId="77777777" w:rsidR="00C90853" w:rsidRDefault="00C90853">
            <w:pPr>
              <w:rPr>
                <w:color w:val="000000"/>
              </w:rPr>
            </w:pPr>
          </w:p>
        </w:tc>
        <w:tc>
          <w:tcPr>
            <w:tcW w:w="0" w:type="auto"/>
            <w:vMerge/>
            <w:tcBorders>
              <w:top w:val="inset" w:sz="6" w:space="0" w:color="808080"/>
              <w:left w:val="inset" w:sz="6" w:space="0" w:color="808080"/>
              <w:bottom w:val="inset" w:sz="6" w:space="0" w:color="808080"/>
              <w:right w:val="inset" w:sz="6" w:space="0" w:color="808080"/>
            </w:tcBorders>
            <w:vAlign w:val="center"/>
            <w:hideMark/>
          </w:tcPr>
          <w:p w14:paraId="463BBA42" w14:textId="77777777" w:rsidR="00C90853" w:rsidRDefault="00C90853">
            <w:pPr>
              <w:rPr>
                <w:color w:val="000000"/>
              </w:rPr>
            </w:pP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654B04" w14:textId="77777777" w:rsidR="00C90853" w:rsidRDefault="00E662A5">
            <w:pPr>
              <w:rPr>
                <w:color w:val="000000"/>
              </w:rPr>
            </w:pPr>
            <w:r>
              <w:rPr>
                <w:color w:val="000000"/>
              </w:rPr>
              <w:t>Графит и др.</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FBDEE0" w14:textId="77777777" w:rsidR="00C90853" w:rsidRDefault="00E662A5">
            <w:pPr>
              <w:rPr>
                <w:color w:val="000000"/>
              </w:rPr>
            </w:pPr>
            <w:r>
              <w:rPr>
                <w:color w:val="000000"/>
              </w:rPr>
              <w:t>3,5 %</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A20C1E" w14:textId="77777777" w:rsidR="00C90853" w:rsidRDefault="00E662A5">
            <w:pPr>
              <w:rPr>
                <w:color w:val="000000"/>
              </w:rPr>
            </w:pPr>
            <w:r>
              <w:rPr>
                <w:color w:val="000000"/>
              </w:rPr>
              <w:t> </w:t>
            </w:r>
          </w:p>
        </w:tc>
      </w:tr>
      <w:tr w:rsidR="00C90853" w14:paraId="2BDA3BE3" w14:textId="77777777">
        <w:trPr>
          <w:tblCellSpacing w:w="0" w:type="dxa"/>
        </w:trPr>
        <w:tc>
          <w:tcPr>
            <w:tcW w:w="9765" w:type="dxa"/>
            <w:gridSpan w:val="5"/>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11E8B7F" w14:textId="77777777" w:rsidR="00C90853" w:rsidRDefault="00E662A5">
            <w:pPr>
              <w:rPr>
                <w:color w:val="000000"/>
              </w:rPr>
            </w:pPr>
            <w:r>
              <w:rPr>
                <w:color w:val="000000"/>
              </w:rPr>
              <w:t>Камнесамоцветное сырье</w:t>
            </w:r>
          </w:p>
        </w:tc>
      </w:tr>
      <w:tr w:rsidR="00C90853" w14:paraId="0873E3D0"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384882" w14:textId="77777777" w:rsidR="00C90853" w:rsidRDefault="00E662A5">
            <w:pPr>
              <w:rPr>
                <w:color w:val="000000"/>
              </w:rPr>
            </w:pPr>
            <w:r>
              <w:rPr>
                <w:color w:val="000000"/>
              </w:rPr>
              <w:t>10.</w:t>
            </w:r>
          </w:p>
        </w:tc>
        <w:tc>
          <w:tcPr>
            <w:tcW w:w="26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42834A" w14:textId="77777777" w:rsidR="00C90853" w:rsidRDefault="00E662A5">
            <w:pPr>
              <w:rPr>
                <w:color w:val="000000"/>
              </w:rPr>
            </w:pPr>
            <w:r>
              <w:rPr>
                <w:color w:val="000000"/>
              </w:rPr>
              <w:t>Минеральное сырье, содержащее драгоценные камни</w:t>
            </w: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B35C44" w14:textId="77777777" w:rsidR="00C90853" w:rsidRDefault="00E662A5">
            <w:pPr>
              <w:rPr>
                <w:color w:val="000000"/>
              </w:rPr>
            </w:pPr>
            <w:r>
              <w:rPr>
                <w:color w:val="000000"/>
              </w:rPr>
              <w:t>Алмаз, рубин, сапфир, изумруд, гранат, александрит, красная (благородная) шпинель, эвклаз, топаз, аквамарин и другие</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E760E5" w14:textId="77777777" w:rsidR="00C90853" w:rsidRDefault="00E662A5">
            <w:pPr>
              <w:rPr>
                <w:color w:val="000000"/>
              </w:rPr>
            </w:pPr>
            <w:r>
              <w:rPr>
                <w:color w:val="000000"/>
              </w:rPr>
              <w:t>12,0%</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7CD7EA" w14:textId="77777777" w:rsidR="00C90853" w:rsidRDefault="00E662A5">
            <w:pPr>
              <w:rPr>
                <w:color w:val="000000"/>
              </w:rPr>
            </w:pPr>
            <w:r>
              <w:rPr>
                <w:color w:val="000000"/>
              </w:rPr>
              <w:t> </w:t>
            </w:r>
          </w:p>
        </w:tc>
      </w:tr>
      <w:tr w:rsidR="00C90853" w14:paraId="74E60853"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F76A40" w14:textId="77777777" w:rsidR="00C90853" w:rsidRDefault="00E662A5">
            <w:pPr>
              <w:rPr>
                <w:color w:val="000000"/>
              </w:rPr>
            </w:pPr>
            <w:r>
              <w:rPr>
                <w:color w:val="000000"/>
              </w:rPr>
              <w:t>11.</w:t>
            </w:r>
          </w:p>
        </w:tc>
        <w:tc>
          <w:tcPr>
            <w:tcW w:w="26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EB3F46C" w14:textId="77777777" w:rsidR="00C90853" w:rsidRDefault="00E662A5">
            <w:pPr>
              <w:rPr>
                <w:color w:val="000000"/>
              </w:rPr>
            </w:pPr>
            <w:r>
              <w:rPr>
                <w:color w:val="000000"/>
              </w:rPr>
              <w:t>Минеральное сырье, содержащее поделочные камни</w:t>
            </w: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B490C1" w14:textId="77777777" w:rsidR="00C90853" w:rsidRDefault="00E662A5">
            <w:pPr>
              <w:rPr>
                <w:color w:val="000000"/>
              </w:rPr>
            </w:pPr>
            <w:r>
              <w:rPr>
                <w:color w:val="000000"/>
              </w:rPr>
              <w:t>Нефрит, яшма, жадеит, лазурит, радонит, малахит, авантюрин, агат, горный хрусталь, розовый кварц, бирюза, диоптаз, халцедон и другие</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21F476" w14:textId="77777777" w:rsidR="00C90853" w:rsidRDefault="00E662A5">
            <w:pPr>
              <w:rPr>
                <w:color w:val="000000"/>
              </w:rPr>
            </w:pPr>
            <w:r>
              <w:rPr>
                <w:color w:val="000000"/>
              </w:rPr>
              <w:t>3,5%</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BAC1D1F" w14:textId="77777777" w:rsidR="00C90853" w:rsidRDefault="00E662A5">
            <w:pPr>
              <w:rPr>
                <w:color w:val="000000"/>
              </w:rPr>
            </w:pPr>
            <w:r>
              <w:rPr>
                <w:color w:val="000000"/>
              </w:rPr>
              <w:t> </w:t>
            </w:r>
          </w:p>
        </w:tc>
      </w:tr>
      <w:tr w:rsidR="00C90853" w14:paraId="62400A9D"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DA3EBB" w14:textId="77777777" w:rsidR="00C90853" w:rsidRDefault="00E662A5">
            <w:pPr>
              <w:rPr>
                <w:color w:val="000000"/>
              </w:rPr>
            </w:pPr>
            <w:r>
              <w:rPr>
                <w:color w:val="000000"/>
              </w:rPr>
              <w:t>12.</w:t>
            </w:r>
          </w:p>
        </w:tc>
        <w:tc>
          <w:tcPr>
            <w:tcW w:w="26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AA55909" w14:textId="77777777" w:rsidR="00C90853" w:rsidRDefault="00E662A5">
            <w:pPr>
              <w:rPr>
                <w:color w:val="000000"/>
              </w:rPr>
            </w:pPr>
            <w:r>
              <w:rPr>
                <w:color w:val="000000"/>
              </w:rPr>
              <w:t>Минеральное сырье, содержащее технические камни</w:t>
            </w: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558496" w14:textId="77777777" w:rsidR="00C90853" w:rsidRDefault="00E662A5">
            <w:pPr>
              <w:rPr>
                <w:color w:val="000000"/>
              </w:rPr>
            </w:pPr>
            <w:r>
              <w:rPr>
                <w:color w:val="000000"/>
              </w:rPr>
              <w:t>Алмазы технические, агат, корунд, циркон, яшма, серпентинит, асбест, слюда и другие</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CC51ED" w14:textId="77777777" w:rsidR="00C90853" w:rsidRDefault="00E662A5">
            <w:pPr>
              <w:rPr>
                <w:color w:val="000000"/>
              </w:rPr>
            </w:pPr>
            <w:r>
              <w:rPr>
                <w:color w:val="000000"/>
              </w:rPr>
              <w:t>2,0%</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6FA5FE" w14:textId="77777777" w:rsidR="00C90853" w:rsidRDefault="00E662A5">
            <w:pPr>
              <w:rPr>
                <w:color w:val="000000"/>
              </w:rPr>
            </w:pPr>
            <w:r>
              <w:rPr>
                <w:color w:val="000000"/>
              </w:rPr>
              <w:t> </w:t>
            </w:r>
          </w:p>
        </w:tc>
      </w:tr>
      <w:tr w:rsidR="00C90853" w14:paraId="3157BBB6"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DE4274A" w14:textId="77777777" w:rsidR="00C90853" w:rsidRDefault="00E662A5">
            <w:pPr>
              <w:rPr>
                <w:color w:val="000000"/>
              </w:rPr>
            </w:pPr>
            <w:r>
              <w:rPr>
                <w:color w:val="000000"/>
              </w:rPr>
              <w:t>13.</w:t>
            </w:r>
          </w:p>
        </w:tc>
        <w:tc>
          <w:tcPr>
            <w:tcW w:w="26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C41E32" w14:textId="77777777" w:rsidR="00C90853" w:rsidRDefault="00E662A5">
            <w:pPr>
              <w:rPr>
                <w:color w:val="000000"/>
              </w:rPr>
            </w:pPr>
            <w:r>
              <w:rPr>
                <w:color w:val="000000"/>
              </w:rPr>
              <w:t>Прочее</w:t>
            </w:r>
          </w:p>
        </w:tc>
        <w:tc>
          <w:tcPr>
            <w:tcW w:w="38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C7359D" w14:textId="77777777" w:rsidR="00C90853" w:rsidRDefault="00E662A5">
            <w:pPr>
              <w:spacing w:after="240"/>
              <w:rPr>
                <w:color w:val="000000"/>
              </w:rPr>
            </w:pPr>
            <w:r>
              <w:rPr>
                <w:color w:val="000000"/>
              </w:rPr>
              <w:t>Прочее минеральное сырье и (или) полезные ископаемые</w:t>
            </w:r>
          </w:p>
          <w:p w14:paraId="1F608C86" w14:textId="77777777" w:rsidR="00C90853" w:rsidRDefault="00E662A5">
            <w:pPr>
              <w:spacing w:before="240" w:after="240"/>
              <w:rPr>
                <w:color w:val="000000"/>
              </w:rPr>
            </w:pPr>
            <w:r>
              <w:rPr>
                <w:color w:val="000000"/>
              </w:rPr>
              <w:t> </w:t>
            </w:r>
          </w:p>
          <w:p w14:paraId="55FBA4E7" w14:textId="77777777" w:rsidR="00C90853" w:rsidRDefault="00E662A5">
            <w:pPr>
              <w:spacing w:before="240" w:after="240"/>
              <w:rPr>
                <w:color w:val="000000"/>
              </w:rPr>
            </w:pPr>
            <w:r>
              <w:rPr>
                <w:color w:val="000000"/>
              </w:rPr>
              <w:t> </w:t>
            </w:r>
          </w:p>
          <w:p w14:paraId="31F222E9" w14:textId="77777777" w:rsidR="00C90853" w:rsidRDefault="00E662A5">
            <w:pPr>
              <w:spacing w:before="240" w:after="240"/>
              <w:rPr>
                <w:color w:val="000000"/>
              </w:rPr>
            </w:pPr>
            <w:r>
              <w:rPr>
                <w:color w:val="000000"/>
              </w:rPr>
              <w:t> </w:t>
            </w:r>
          </w:p>
          <w:p w14:paraId="31321B30" w14:textId="77777777" w:rsidR="00C90853" w:rsidRDefault="00E662A5">
            <w:pPr>
              <w:spacing w:before="240" w:after="240"/>
              <w:rPr>
                <w:color w:val="000000"/>
              </w:rPr>
            </w:pPr>
            <w:r>
              <w:rPr>
                <w:color w:val="000000"/>
              </w:rPr>
              <w:t> </w:t>
            </w:r>
          </w:p>
          <w:p w14:paraId="6A49D268" w14:textId="77777777" w:rsidR="00C90853" w:rsidRDefault="00E662A5">
            <w:pPr>
              <w:spacing w:before="240" w:after="240"/>
              <w:rPr>
                <w:color w:val="000000"/>
              </w:rPr>
            </w:pPr>
            <w:r>
              <w:rPr>
                <w:color w:val="000000"/>
              </w:rPr>
              <w:t>Прочее нерудное минеральное сырье, не являющееся общераспространенным полезным ископаемым</w:t>
            </w:r>
          </w:p>
          <w:p w14:paraId="2D19D50C" w14:textId="77777777" w:rsidR="00C90853" w:rsidRDefault="00E662A5">
            <w:pPr>
              <w:spacing w:before="240" w:after="240"/>
              <w:rPr>
                <w:color w:val="000000"/>
              </w:rPr>
            </w:pPr>
            <w:r>
              <w:rPr>
                <w:color w:val="000000"/>
              </w:rPr>
              <w:t> </w:t>
            </w:r>
          </w:p>
          <w:p w14:paraId="530EEB19" w14:textId="77777777" w:rsidR="00C90853" w:rsidRDefault="00E662A5">
            <w:pPr>
              <w:spacing w:before="240"/>
              <w:rPr>
                <w:color w:val="000000"/>
              </w:rPr>
            </w:pPr>
            <w:r>
              <w:rPr>
                <w:color w:val="000000"/>
              </w:rPr>
              <w:t> </w:t>
            </w:r>
          </w:p>
        </w:tc>
        <w:tc>
          <w:tcPr>
            <w:tcW w:w="19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5E11B1" w14:textId="77777777" w:rsidR="00C90853" w:rsidRDefault="00E662A5">
            <w:pPr>
              <w:rPr>
                <w:color w:val="000000"/>
              </w:rPr>
            </w:pPr>
            <w:r>
              <w:rPr>
                <w:color w:val="000000"/>
              </w:rPr>
              <w:t>4,7%, но не менее 0,02 МРП за единицу объема</w:t>
            </w:r>
          </w:p>
        </w:tc>
        <w:tc>
          <w:tcPr>
            <w:tcW w:w="0" w:type="auto"/>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D9BDEA" w14:textId="77777777" w:rsidR="00C90853" w:rsidRDefault="00E662A5">
            <w:pPr>
              <w:rPr>
                <w:color w:val="000000"/>
              </w:rPr>
            </w:pPr>
            <w:r>
              <w:rPr>
                <w:color w:val="000000"/>
              </w:rPr>
              <w:t> </w:t>
            </w:r>
          </w:p>
        </w:tc>
      </w:tr>
    </w:tbl>
    <w:p w14:paraId="0DC8F8C8" w14:textId="77777777" w:rsidR="00C90853" w:rsidRDefault="00E662A5">
      <w:pPr>
        <w:spacing w:before="240" w:after="240"/>
      </w:pPr>
      <w:r>
        <w:t> </w:t>
      </w:r>
    </w:p>
    <w:p w14:paraId="71FCC4F4" w14:textId="77777777" w:rsidR="00C90853" w:rsidRDefault="00E662A5">
      <w:pPr>
        <w:spacing w:before="240" w:after="240"/>
      </w:pPr>
      <w:r>
        <w:t>2) уран (извлеченный из продуктивных растворов, шахтный метод) в зависимости от объемов годовой добычи и цены на концентрат природного урана (U3O8):</w:t>
      </w:r>
    </w:p>
    <w:p w14:paraId="091CBC9B" w14:textId="77777777" w:rsidR="00C90853" w:rsidRDefault="00E662A5">
      <w:pPr>
        <w:spacing w:before="240" w:after="240"/>
      </w:pPr>
      <w:r>
        <w:t> </w:t>
      </w:r>
    </w:p>
    <w:tbl>
      <w:tblPr>
        <w:tblW w:w="9705"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52"/>
        <w:gridCol w:w="6896"/>
        <w:gridCol w:w="1557"/>
      </w:tblGrid>
      <w:tr w:rsidR="00C90853" w14:paraId="1533B0BC"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7C3271" w14:textId="77777777" w:rsidR="00C90853" w:rsidRDefault="00E662A5">
            <w:pPr>
              <w:rPr>
                <w:color w:val="000000"/>
              </w:rPr>
            </w:pPr>
            <w:r>
              <w:rPr>
                <w:b/>
                <w:bCs/>
                <w:color w:val="000000"/>
              </w:rPr>
              <w:t>№ п/п</w:t>
            </w:r>
          </w:p>
        </w:tc>
        <w:tc>
          <w:tcPr>
            <w:tcW w:w="69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DA7F25D" w14:textId="77777777" w:rsidR="00C90853" w:rsidRDefault="00E662A5">
            <w:pPr>
              <w:rPr>
                <w:color w:val="000000"/>
              </w:rPr>
            </w:pPr>
            <w:r>
              <w:rPr>
                <w:b/>
                <w:bCs/>
                <w:color w:val="000000"/>
              </w:rPr>
              <w:t>Объем годовой добычи</w:t>
            </w:r>
          </w:p>
        </w:tc>
        <w:tc>
          <w:tcPr>
            <w:tcW w:w="15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09C767" w14:textId="77777777" w:rsidR="00C90853" w:rsidRDefault="00E662A5">
            <w:pPr>
              <w:rPr>
                <w:color w:val="000000"/>
              </w:rPr>
            </w:pPr>
            <w:r>
              <w:rPr>
                <w:b/>
                <w:bCs/>
                <w:color w:val="000000"/>
              </w:rPr>
              <w:t>Ставка, в процентах</w:t>
            </w:r>
          </w:p>
        </w:tc>
      </w:tr>
      <w:tr w:rsidR="00C90853" w14:paraId="601976AB"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0FC880" w14:textId="77777777" w:rsidR="00C90853" w:rsidRDefault="00E662A5">
            <w:pPr>
              <w:rPr>
                <w:color w:val="000000"/>
              </w:rPr>
            </w:pPr>
            <w:r>
              <w:rPr>
                <w:color w:val="000000"/>
              </w:rPr>
              <w:t>1.</w:t>
            </w:r>
          </w:p>
        </w:tc>
        <w:tc>
          <w:tcPr>
            <w:tcW w:w="69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8BDD26" w14:textId="77777777" w:rsidR="00C90853" w:rsidRDefault="00E662A5">
            <w:pPr>
              <w:rPr>
                <w:color w:val="000000"/>
              </w:rPr>
            </w:pPr>
            <w:r>
              <w:rPr>
                <w:color w:val="000000"/>
              </w:rPr>
              <w:t>до 500 тонн включительно </w:t>
            </w:r>
          </w:p>
        </w:tc>
        <w:tc>
          <w:tcPr>
            <w:tcW w:w="15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AFBE04" w14:textId="77777777" w:rsidR="00C90853" w:rsidRDefault="00E662A5">
            <w:pPr>
              <w:rPr>
                <w:color w:val="000000"/>
              </w:rPr>
            </w:pPr>
            <w:r>
              <w:rPr>
                <w:color w:val="000000"/>
              </w:rPr>
              <w:t>4 %</w:t>
            </w:r>
          </w:p>
        </w:tc>
      </w:tr>
      <w:tr w:rsidR="00C90853" w14:paraId="43D01017"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BEA6872" w14:textId="77777777" w:rsidR="00C90853" w:rsidRDefault="00E662A5">
            <w:pPr>
              <w:rPr>
                <w:color w:val="000000"/>
              </w:rPr>
            </w:pPr>
            <w:r>
              <w:rPr>
                <w:color w:val="000000"/>
              </w:rPr>
              <w:t>2.</w:t>
            </w:r>
          </w:p>
        </w:tc>
        <w:tc>
          <w:tcPr>
            <w:tcW w:w="69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B5AD96" w14:textId="77777777" w:rsidR="00C90853" w:rsidRDefault="00E662A5">
            <w:pPr>
              <w:rPr>
                <w:color w:val="000000"/>
              </w:rPr>
            </w:pPr>
            <w:r>
              <w:rPr>
                <w:color w:val="000000"/>
              </w:rPr>
              <w:t>до 1 000 тонн включительно</w:t>
            </w:r>
          </w:p>
        </w:tc>
        <w:tc>
          <w:tcPr>
            <w:tcW w:w="15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6D13AF8" w14:textId="77777777" w:rsidR="00C90853" w:rsidRDefault="00E662A5">
            <w:pPr>
              <w:rPr>
                <w:color w:val="000000"/>
              </w:rPr>
            </w:pPr>
            <w:r>
              <w:rPr>
                <w:color w:val="000000"/>
              </w:rPr>
              <w:t>6 %</w:t>
            </w:r>
          </w:p>
        </w:tc>
      </w:tr>
      <w:tr w:rsidR="00C90853" w14:paraId="4E67C109"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060D96" w14:textId="77777777" w:rsidR="00C90853" w:rsidRDefault="00E662A5">
            <w:pPr>
              <w:rPr>
                <w:color w:val="000000"/>
              </w:rPr>
            </w:pPr>
            <w:r>
              <w:rPr>
                <w:color w:val="000000"/>
              </w:rPr>
              <w:t>3.</w:t>
            </w:r>
          </w:p>
        </w:tc>
        <w:tc>
          <w:tcPr>
            <w:tcW w:w="69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43F50E" w14:textId="77777777" w:rsidR="00C90853" w:rsidRDefault="00E662A5">
            <w:pPr>
              <w:rPr>
                <w:color w:val="000000"/>
              </w:rPr>
            </w:pPr>
            <w:r>
              <w:rPr>
                <w:color w:val="000000"/>
              </w:rPr>
              <w:t>до 2 000 тонн включительно</w:t>
            </w:r>
          </w:p>
        </w:tc>
        <w:tc>
          <w:tcPr>
            <w:tcW w:w="15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1CF175" w14:textId="77777777" w:rsidR="00C90853" w:rsidRDefault="00E662A5">
            <w:pPr>
              <w:rPr>
                <w:color w:val="000000"/>
              </w:rPr>
            </w:pPr>
            <w:r>
              <w:rPr>
                <w:color w:val="000000"/>
              </w:rPr>
              <w:t>9%</w:t>
            </w:r>
          </w:p>
        </w:tc>
      </w:tr>
      <w:tr w:rsidR="00C90853" w14:paraId="33487CC6"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656490" w14:textId="77777777" w:rsidR="00C90853" w:rsidRDefault="00E662A5">
            <w:pPr>
              <w:rPr>
                <w:color w:val="000000"/>
              </w:rPr>
            </w:pPr>
            <w:r>
              <w:rPr>
                <w:color w:val="000000"/>
              </w:rPr>
              <w:t>4.</w:t>
            </w:r>
          </w:p>
        </w:tc>
        <w:tc>
          <w:tcPr>
            <w:tcW w:w="69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CFDC01" w14:textId="77777777" w:rsidR="00C90853" w:rsidRDefault="00E662A5">
            <w:pPr>
              <w:rPr>
                <w:color w:val="000000"/>
              </w:rPr>
            </w:pPr>
            <w:r>
              <w:rPr>
                <w:color w:val="000000"/>
              </w:rPr>
              <w:t>до 3 000 тонн включительно</w:t>
            </w:r>
          </w:p>
        </w:tc>
        <w:tc>
          <w:tcPr>
            <w:tcW w:w="15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37D73A" w14:textId="77777777" w:rsidR="00C90853" w:rsidRDefault="00E662A5">
            <w:pPr>
              <w:rPr>
                <w:color w:val="000000"/>
              </w:rPr>
            </w:pPr>
            <w:r>
              <w:rPr>
                <w:color w:val="000000"/>
              </w:rPr>
              <w:t>12 %</w:t>
            </w:r>
          </w:p>
        </w:tc>
      </w:tr>
      <w:tr w:rsidR="00C90853" w14:paraId="4A8A7FA5"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E79451" w14:textId="77777777" w:rsidR="00C90853" w:rsidRDefault="00E662A5">
            <w:pPr>
              <w:rPr>
                <w:color w:val="000000"/>
              </w:rPr>
            </w:pPr>
            <w:r>
              <w:rPr>
                <w:color w:val="000000"/>
              </w:rPr>
              <w:t>5.</w:t>
            </w:r>
          </w:p>
        </w:tc>
        <w:tc>
          <w:tcPr>
            <w:tcW w:w="69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31D6D9" w14:textId="77777777" w:rsidR="00C90853" w:rsidRDefault="00E662A5">
            <w:pPr>
              <w:rPr>
                <w:color w:val="000000"/>
              </w:rPr>
            </w:pPr>
            <w:r>
              <w:rPr>
                <w:color w:val="000000"/>
              </w:rPr>
              <w:t>до  4 000 тонн включительно</w:t>
            </w:r>
          </w:p>
        </w:tc>
        <w:tc>
          <w:tcPr>
            <w:tcW w:w="15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0BFA35" w14:textId="77777777" w:rsidR="00C90853" w:rsidRDefault="00E662A5">
            <w:pPr>
              <w:rPr>
                <w:color w:val="000000"/>
              </w:rPr>
            </w:pPr>
            <w:r>
              <w:rPr>
                <w:color w:val="000000"/>
              </w:rPr>
              <w:t>15 %</w:t>
            </w:r>
          </w:p>
        </w:tc>
      </w:tr>
      <w:tr w:rsidR="00C90853" w14:paraId="02C89748"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4FC637" w14:textId="77777777" w:rsidR="00C90853" w:rsidRDefault="00E662A5">
            <w:pPr>
              <w:rPr>
                <w:color w:val="000000"/>
              </w:rPr>
            </w:pPr>
            <w:r>
              <w:rPr>
                <w:color w:val="000000"/>
              </w:rPr>
              <w:t>6.</w:t>
            </w:r>
          </w:p>
        </w:tc>
        <w:tc>
          <w:tcPr>
            <w:tcW w:w="694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740DB1" w14:textId="77777777" w:rsidR="00C90853" w:rsidRDefault="00E662A5">
            <w:pPr>
              <w:rPr>
                <w:color w:val="000000"/>
              </w:rPr>
            </w:pPr>
            <w:r>
              <w:rPr>
                <w:color w:val="000000"/>
              </w:rPr>
              <w:t>свыше 4 000 тонн</w:t>
            </w:r>
          </w:p>
        </w:tc>
        <w:tc>
          <w:tcPr>
            <w:tcW w:w="15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3DED62" w14:textId="77777777" w:rsidR="00C90853" w:rsidRDefault="00E662A5">
            <w:pPr>
              <w:rPr>
                <w:color w:val="000000"/>
              </w:rPr>
            </w:pPr>
            <w:r>
              <w:rPr>
                <w:color w:val="000000"/>
              </w:rPr>
              <w:t>18 %</w:t>
            </w:r>
          </w:p>
        </w:tc>
      </w:tr>
    </w:tbl>
    <w:p w14:paraId="64604DFE" w14:textId="77777777" w:rsidR="00C90853" w:rsidRDefault="00E662A5">
      <w:pPr>
        <w:spacing w:before="240" w:after="240"/>
      </w:pPr>
      <w:r>
        <w:t> </w:t>
      </w:r>
    </w:p>
    <w:p w14:paraId="5D9CE2E3" w14:textId="77777777" w:rsidR="00C90853" w:rsidRDefault="00E662A5">
      <w:pPr>
        <w:spacing w:before="240" w:after="240"/>
      </w:pPr>
      <w:r>
        <w:t>При этом в случае превышения средневзвешенной цены концентрата природного урана (U3O8) над установленными ниже ценами ставка налога на добычу полезных ископаемых, указанная в подпункте 2) настоящего пункта, увеличивается на следующий размер:</w:t>
      </w:r>
    </w:p>
    <w:p w14:paraId="66B91899" w14:textId="77777777" w:rsidR="00C90853" w:rsidRDefault="00E662A5">
      <w:pPr>
        <w:spacing w:before="240" w:after="240"/>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51"/>
        <w:gridCol w:w="6823"/>
        <w:gridCol w:w="1556"/>
      </w:tblGrid>
      <w:tr w:rsidR="00C90853" w14:paraId="12C9007E"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F18244" w14:textId="77777777" w:rsidR="00C90853" w:rsidRDefault="00E662A5">
            <w:pPr>
              <w:rPr>
                <w:color w:val="000000"/>
              </w:rPr>
            </w:pPr>
            <w:r>
              <w:rPr>
                <w:b/>
                <w:bCs/>
                <w:color w:val="000000"/>
              </w:rPr>
              <w:t>№ п/п</w:t>
            </w:r>
          </w:p>
        </w:tc>
        <w:tc>
          <w:tcPr>
            <w:tcW w:w="68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1F5EFD" w14:textId="77777777" w:rsidR="00C90853" w:rsidRDefault="00E662A5">
            <w:pPr>
              <w:rPr>
                <w:color w:val="000000"/>
              </w:rPr>
            </w:pPr>
            <w:r>
              <w:rPr>
                <w:b/>
                <w:bCs/>
                <w:color w:val="000000"/>
              </w:rPr>
              <w:t>Средневзвешенная цена концентрата природного урана (U3O8)</w:t>
            </w:r>
          </w:p>
        </w:tc>
        <w:tc>
          <w:tcPr>
            <w:tcW w:w="15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78C0C84" w14:textId="77777777" w:rsidR="00C90853" w:rsidRDefault="00E662A5">
            <w:pPr>
              <w:rPr>
                <w:color w:val="000000"/>
              </w:rPr>
            </w:pPr>
            <w:r>
              <w:rPr>
                <w:b/>
                <w:bCs/>
                <w:color w:val="000000"/>
              </w:rPr>
              <w:t>Ставка, в процентах</w:t>
            </w:r>
          </w:p>
        </w:tc>
      </w:tr>
      <w:tr w:rsidR="00C90853" w14:paraId="6A0677B6"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24A1C3" w14:textId="77777777" w:rsidR="00C90853" w:rsidRDefault="00E662A5">
            <w:pPr>
              <w:rPr>
                <w:color w:val="000000"/>
              </w:rPr>
            </w:pPr>
            <w:r>
              <w:rPr>
                <w:color w:val="000000"/>
              </w:rPr>
              <w:t>1.</w:t>
            </w:r>
          </w:p>
        </w:tc>
        <w:tc>
          <w:tcPr>
            <w:tcW w:w="68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5E9453" w14:textId="77777777" w:rsidR="00C90853" w:rsidRDefault="00E662A5">
            <w:pPr>
              <w:rPr>
                <w:color w:val="000000"/>
              </w:rPr>
            </w:pPr>
            <w:r>
              <w:rPr>
                <w:color w:val="000000"/>
              </w:rPr>
              <w:t>свыше 70 долларов за фунт</w:t>
            </w:r>
          </w:p>
        </w:tc>
        <w:tc>
          <w:tcPr>
            <w:tcW w:w="15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36D0FDD" w14:textId="77777777" w:rsidR="00C90853" w:rsidRDefault="00E662A5">
            <w:pPr>
              <w:rPr>
                <w:color w:val="000000"/>
              </w:rPr>
            </w:pPr>
            <w:r>
              <w:rPr>
                <w:color w:val="000000"/>
              </w:rPr>
              <w:t>0,5%</w:t>
            </w:r>
          </w:p>
        </w:tc>
      </w:tr>
      <w:tr w:rsidR="00C90853" w14:paraId="1238F9D1"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2B6693" w14:textId="77777777" w:rsidR="00C90853" w:rsidRDefault="00E662A5">
            <w:pPr>
              <w:rPr>
                <w:color w:val="000000"/>
              </w:rPr>
            </w:pPr>
            <w:r>
              <w:rPr>
                <w:color w:val="000000"/>
              </w:rPr>
              <w:t>2.</w:t>
            </w:r>
          </w:p>
        </w:tc>
        <w:tc>
          <w:tcPr>
            <w:tcW w:w="68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0AC6A1" w14:textId="77777777" w:rsidR="00C90853" w:rsidRDefault="00E662A5">
            <w:pPr>
              <w:rPr>
                <w:color w:val="000000"/>
              </w:rPr>
            </w:pPr>
            <w:r>
              <w:rPr>
                <w:color w:val="000000"/>
              </w:rPr>
              <w:t>свыше 80 долларов за фунт</w:t>
            </w:r>
          </w:p>
        </w:tc>
        <w:tc>
          <w:tcPr>
            <w:tcW w:w="15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72F54A" w14:textId="77777777" w:rsidR="00C90853" w:rsidRDefault="00E662A5">
            <w:pPr>
              <w:rPr>
                <w:color w:val="000000"/>
              </w:rPr>
            </w:pPr>
            <w:r>
              <w:rPr>
                <w:color w:val="000000"/>
              </w:rPr>
              <w:t>1,0%</w:t>
            </w:r>
          </w:p>
        </w:tc>
      </w:tr>
      <w:tr w:rsidR="00C90853" w14:paraId="218DF196"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D489EA" w14:textId="77777777" w:rsidR="00C90853" w:rsidRDefault="00E662A5">
            <w:pPr>
              <w:rPr>
                <w:color w:val="000000"/>
              </w:rPr>
            </w:pPr>
            <w:r>
              <w:rPr>
                <w:color w:val="000000"/>
              </w:rPr>
              <w:t>3.</w:t>
            </w:r>
          </w:p>
        </w:tc>
        <w:tc>
          <w:tcPr>
            <w:tcW w:w="68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ABB9852" w14:textId="77777777" w:rsidR="00C90853" w:rsidRDefault="00E662A5">
            <w:pPr>
              <w:rPr>
                <w:color w:val="000000"/>
              </w:rPr>
            </w:pPr>
            <w:r>
              <w:rPr>
                <w:color w:val="000000"/>
              </w:rPr>
              <w:t>свыше 90 долларов за фунт</w:t>
            </w:r>
          </w:p>
        </w:tc>
        <w:tc>
          <w:tcPr>
            <w:tcW w:w="15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CF521C" w14:textId="77777777" w:rsidR="00C90853" w:rsidRDefault="00E662A5">
            <w:pPr>
              <w:rPr>
                <w:color w:val="000000"/>
              </w:rPr>
            </w:pPr>
            <w:r>
              <w:rPr>
                <w:color w:val="000000"/>
              </w:rPr>
              <w:t>1,5%</w:t>
            </w:r>
          </w:p>
        </w:tc>
      </w:tr>
      <w:tr w:rsidR="00C90853" w14:paraId="2A9D2424"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D79D33E" w14:textId="77777777" w:rsidR="00C90853" w:rsidRDefault="00E662A5">
            <w:pPr>
              <w:rPr>
                <w:color w:val="000000"/>
              </w:rPr>
            </w:pPr>
            <w:r>
              <w:rPr>
                <w:color w:val="000000"/>
              </w:rPr>
              <w:t>4.</w:t>
            </w:r>
          </w:p>
        </w:tc>
        <w:tc>
          <w:tcPr>
            <w:tcW w:w="68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A9E3DE" w14:textId="77777777" w:rsidR="00C90853" w:rsidRDefault="00E662A5">
            <w:pPr>
              <w:rPr>
                <w:color w:val="000000"/>
              </w:rPr>
            </w:pPr>
            <w:r>
              <w:rPr>
                <w:color w:val="000000"/>
              </w:rPr>
              <w:t>свыше 100 долларов за фунт</w:t>
            </w:r>
          </w:p>
        </w:tc>
        <w:tc>
          <w:tcPr>
            <w:tcW w:w="15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97762C" w14:textId="77777777" w:rsidR="00C90853" w:rsidRDefault="00E662A5">
            <w:pPr>
              <w:rPr>
                <w:color w:val="000000"/>
              </w:rPr>
            </w:pPr>
            <w:r>
              <w:rPr>
                <w:color w:val="000000"/>
              </w:rPr>
              <w:t>2,0%</w:t>
            </w:r>
          </w:p>
        </w:tc>
      </w:tr>
      <w:tr w:rsidR="00C90853" w14:paraId="68ACF51D" w14:textId="77777777">
        <w:trPr>
          <w:tblCellSpacing w:w="0" w:type="dxa"/>
        </w:trPr>
        <w:tc>
          <w:tcPr>
            <w:tcW w:w="12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804EB8" w14:textId="77777777" w:rsidR="00C90853" w:rsidRDefault="00E662A5">
            <w:pPr>
              <w:rPr>
                <w:color w:val="000000"/>
              </w:rPr>
            </w:pPr>
            <w:r>
              <w:rPr>
                <w:color w:val="000000"/>
              </w:rPr>
              <w:t>5.</w:t>
            </w:r>
          </w:p>
        </w:tc>
        <w:tc>
          <w:tcPr>
            <w:tcW w:w="687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A58E5C9" w14:textId="77777777" w:rsidR="00C90853" w:rsidRDefault="00E662A5">
            <w:pPr>
              <w:rPr>
                <w:color w:val="000000"/>
              </w:rPr>
            </w:pPr>
            <w:r>
              <w:rPr>
                <w:color w:val="000000"/>
              </w:rPr>
              <w:t>свыше 110 долларов за фунт</w:t>
            </w:r>
          </w:p>
        </w:tc>
        <w:tc>
          <w:tcPr>
            <w:tcW w:w="15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F74389F" w14:textId="77777777" w:rsidR="00C90853" w:rsidRDefault="00E662A5">
            <w:pPr>
              <w:rPr>
                <w:color w:val="000000"/>
              </w:rPr>
            </w:pPr>
            <w:r>
              <w:rPr>
                <w:color w:val="000000"/>
              </w:rPr>
              <w:t>2,5%</w:t>
            </w:r>
          </w:p>
        </w:tc>
      </w:tr>
    </w:tbl>
    <w:p w14:paraId="4E445311" w14:textId="77777777" w:rsidR="00C90853" w:rsidRDefault="00E662A5">
      <w:pPr>
        <w:spacing w:before="240" w:after="240"/>
      </w:pPr>
      <w:r>
        <w:t> </w:t>
      </w:r>
    </w:p>
    <w:p w14:paraId="2E33A4D8" w14:textId="77777777" w:rsidR="00C90853" w:rsidRDefault="00E662A5">
      <w:pPr>
        <w:spacing w:before="240" w:after="240"/>
      </w:pPr>
      <w:r>
        <w:t>При этом к ставке налога на добычу полезных ископаемых на добытый уголь каменный (кроме коксующегося и антрацита), бурый уголь, горючие сланцы, установленной настоящей статьей, применяется коэффициент 0,01 в случаях:</w:t>
      </w:r>
    </w:p>
    <w:p w14:paraId="0E47BB01" w14:textId="77777777" w:rsidR="00C90853" w:rsidRDefault="00E662A5">
      <w:pPr>
        <w:spacing w:before="240" w:after="240"/>
      </w:pPr>
      <w:r>
        <w:t>1) использования недропользователем, являющимся субъектом естественной монополии, такого добытого угля каменного, бурого угля, горючих сланцев для предоставления услуг по передаче электрической энергии, производству, передаче, распределению и (или) снабжению тепловой энергией, водоснабжения и (или) водоотведения в соответствии с законодательством Республики Казахстан о естественных монополиях;</w:t>
      </w:r>
    </w:p>
    <w:p w14:paraId="70DDC23E" w14:textId="77777777" w:rsidR="00C90853" w:rsidRDefault="00E662A5">
      <w:pPr>
        <w:spacing w:before="240" w:after="240"/>
      </w:pPr>
      <w:r>
        <w:t>2) реализации недропользователем добытого угля каменного, бурого угля, горючих сланцев субъекту естественных монополий, оказывающему услуги, предусмотренные подпунктом 1) части второй настоящей статьи;</w:t>
      </w:r>
    </w:p>
    <w:p w14:paraId="0671BD29" w14:textId="77777777" w:rsidR="00C90853" w:rsidRDefault="00E662A5">
      <w:pPr>
        <w:spacing w:before="240" w:after="240"/>
      </w:pPr>
      <w:r>
        <w:t>3) реализации недропользователем добытого угля каменного, бурого угля, горючих сланцев организациям образования, здравоохранения;</w:t>
      </w:r>
    </w:p>
    <w:p w14:paraId="54729274" w14:textId="77777777" w:rsidR="00C90853" w:rsidRDefault="00E662A5">
      <w:pPr>
        <w:spacing w:before="240" w:after="240"/>
      </w:pPr>
      <w:r>
        <w:t>5) реализации недропользователем добытого угля каменного, бурого угля, горючих сланцев получателям адресной социальной помощи;</w:t>
      </w:r>
    </w:p>
    <w:p w14:paraId="4A694DB2" w14:textId="77777777" w:rsidR="00C90853" w:rsidRDefault="00E662A5">
      <w:pPr>
        <w:spacing w:before="240" w:after="240"/>
      </w:pPr>
      <w:r>
        <w:t>6) переработки недропользователем добытого угля каменного, бурого угля, горючих сланцев и (или) их использования на собственные производственные нужды;</w:t>
      </w:r>
    </w:p>
    <w:p w14:paraId="44D69289" w14:textId="77777777" w:rsidR="00C90853" w:rsidRDefault="00E662A5">
      <w:pPr>
        <w:spacing w:before="240" w:after="240"/>
      </w:pPr>
      <w:r>
        <w:t>7) использования недропользователем, являющимся энергопроизводящей организацией, добытого угля каменного, бурого угля, горючих сланцев для производства электрической и (или) тепловой энергии для собственных нужд и (или) реализации в соответствии с законодательством Республики Казахстан об электроэнергетике;</w:t>
      </w:r>
    </w:p>
    <w:p w14:paraId="76C068AF" w14:textId="77777777" w:rsidR="00C90853" w:rsidRDefault="00E662A5">
      <w:pPr>
        <w:spacing w:before="240" w:after="240"/>
      </w:pPr>
      <w:r>
        <w:t>8) реализации недропользователем добытого угля каменного, бурого угля, горючих сланцев энергопроизводящей организации для производства электрической и (или) тепловой энергии для собственных нужд и (или) реализации в соответствии с законодательством Республики Казахстан об электроэнергетике;</w:t>
      </w:r>
    </w:p>
    <w:p w14:paraId="4E7CF663" w14:textId="77777777" w:rsidR="00C90853" w:rsidRDefault="00E662A5">
      <w:pPr>
        <w:spacing w:before="240" w:after="240"/>
      </w:pPr>
      <w:r>
        <w:t>9) реализации недропользователем добытого угля каменного, бурого угля, горючих сланцев организациям, осуществляющим их переработку и (или) использование при производстве товаров на территории Республики Казахстан.</w:t>
      </w:r>
    </w:p>
    <w:p w14:paraId="2B0514B3" w14:textId="77777777" w:rsidR="00C90853" w:rsidRDefault="00E662A5">
      <w:pPr>
        <w:spacing w:before="240" w:after="240"/>
      </w:pPr>
      <w:r>
        <w:t>Если иное не установлено настоящей статьей, налог на добычу полезных ископаемых на все виды твердых полезных ископаемых и минерального сырья, добываемых из состава забалансовых запасов по месторождению, уплачивается по ставке 0 процента.</w:t>
      </w:r>
    </w:p>
    <w:p w14:paraId="7CF7DD9B" w14:textId="77777777" w:rsidR="00C90853" w:rsidRDefault="00E662A5">
      <w:pPr>
        <w:spacing w:before="240" w:after="240"/>
      </w:pPr>
      <w:r>
        <w:t>В целях настоящей главы к забалансовым запасам относятся:</w:t>
      </w:r>
    </w:p>
    <w:p w14:paraId="4BFD878E" w14:textId="77777777" w:rsidR="00C90853" w:rsidRDefault="00E662A5">
      <w:pPr>
        <w:spacing w:before="240" w:after="240"/>
      </w:pPr>
      <w:r>
        <w:t>твердые полезные ископаемые и минеральное сырье, которые по состоянию на день, предшествующий переходу к учету запасов по Кодексу KAZRC, относились к забалансовым запасам по месторождению на основании утверждения их таковыми Государственной комиссией по запасам полезных ископаемых;</w:t>
      </w:r>
    </w:p>
    <w:p w14:paraId="5846435A" w14:textId="77777777" w:rsidR="00C90853" w:rsidRDefault="00E662A5">
      <w:pPr>
        <w:spacing w:before="240" w:after="240"/>
      </w:pPr>
      <w:r>
        <w:t>в случае осуществления добычи твердых полезных ископаемых на основании лицензий на недропользование, полученных после перехода к учету запасов по Кодексу KAZRC, к забалансовым запасам относятся твердые полезные ископаемые, содержащиеся в минеральном сырье, объемы которых включены в категорию предполагаемых минеральных ресурсов и не являются доказанными или вероятными минеральными запасами за соответствующий налоговый период.</w:t>
      </w:r>
    </w:p>
    <w:p w14:paraId="1A92BBB3" w14:textId="77777777" w:rsidR="00C90853" w:rsidRDefault="00E662A5">
      <w:pPr>
        <w:spacing w:before="240" w:after="240"/>
      </w:pPr>
      <w:r>
        <w:t>При этом ставка налога на добычу полезных ископаемых в размере</w:t>
      </w:r>
      <w:r>
        <w:br/>
        <w:t>0 процента не применяется в случае реализации минерального сырья и (или) твердых полезных ископаемых, добываемых из состава забалансовых запасов.</w:t>
      </w:r>
    </w:p>
    <w:p w14:paraId="0A377A01" w14:textId="77777777" w:rsidR="00C90853" w:rsidRDefault="00E662A5">
      <w:pPr>
        <w:spacing w:before="240" w:after="240"/>
      </w:pPr>
      <w:r>
        <w:t xml:space="preserve">2. В случае, если уровень рентабельности по месторождению (группе месторождений по одному контракту на недропользование, части месторождения), соответствующему критериям, определенным Правительством Республики Казахстан в соответствии с частью второй </w:t>
      </w:r>
      <w:hyperlink r:id="rId491" w:anchor="z12841" w:history="1">
        <w:r>
          <w:rPr>
            <w:color w:val="0000EE"/>
            <w:u w:val="single" w:color="0000EE"/>
          </w:rPr>
          <w:t>пункта 4</w:t>
        </w:r>
      </w:hyperlink>
      <w:r>
        <w:t xml:space="preserve"> статьи 720 настоящего Кодекса, составляет 5 процентов и менее, недропользователь по добытым на таком месторождении (группе месторождений по одному контракту на недропользование, части месторождения) полезным ископаемым вправе применять ставки налога на добычу полезных ископаемых, установленные настоящим Кодексом по состоянию на 31 декабря 2022 года.</w:t>
      </w:r>
    </w:p>
    <w:p w14:paraId="0D501FC7" w14:textId="77777777" w:rsidR="00C90853" w:rsidRDefault="00E662A5">
      <w:pPr>
        <w:spacing w:before="240" w:after="240"/>
      </w:pPr>
      <w:r>
        <w:t>При фактическом несоответствии месторождения (группы месторождения по одному контракту на недропользование, части месторождения) критериям низкорентабельности, определенным в соответствии с частью первой настоящего пункта, недропользователь производит перерасчет налоговых обязательств по налогу на добычу полезных ископаемых на основании ставок, установленных пунктом 1 настоящей статьи, за каждый соответствующий налоговый период календарного года, в котором такие критерии были не соблюдены, и отражает полученные значения в дополнительных декларациях по налогу на добычу полезных ископаемых за соответствующие налоговые периоды.</w:t>
      </w:r>
    </w:p>
    <w:p w14:paraId="55DFDD99" w14:textId="77777777" w:rsidR="00C90853" w:rsidRDefault="00E662A5">
      <w:pPr>
        <w:spacing w:before="240" w:after="240"/>
      </w:pPr>
      <w:r>
        <w:t>Положения настоящего пункта распространяются также на месторождения (группу месторождений по одному контракту на недропользование, часть месторождения), по которым осуществлено переоформление права недропользования (переход на лицензионный режим недропользования) либо преобразование участков недр, предоставленных для разведки или добычи твердых полезных ископаемых (выделение участка недр).</w:t>
      </w:r>
    </w:p>
    <w:p w14:paraId="08451B4A" w14:textId="77777777" w:rsidR="00C90853" w:rsidRDefault="00E662A5">
      <w:pPr>
        <w:spacing w:before="240" w:after="240"/>
      </w:pPr>
      <w:r>
        <w:t>3. Налог на добычу полезных ископаемых исчисляется по месторождению (группе месторождений по одному контракту на недропользование, части месторождения) по ставке 0 процента в течение шестидесяти месяцев с момента начала промышленной добычи при одновременном соблюдении следующих условий:</w:t>
      </w:r>
    </w:p>
    <w:p w14:paraId="5E349E27" w14:textId="77777777" w:rsidR="00C90853" w:rsidRDefault="00E662A5">
      <w:pPr>
        <w:spacing w:before="240" w:after="240"/>
      </w:pPr>
      <w:r>
        <w:t>1) промышленная добыча минерального сырья на месторождении (группе месторождений по одному контракту на недропользование</w:t>
      </w:r>
      <w:r>
        <w:rPr>
          <w:b/>
          <w:bCs/>
        </w:rPr>
        <w:t xml:space="preserve">, </w:t>
      </w:r>
      <w:r>
        <w:t>части месторождения) начата после 31 декабря 2022 года;</w:t>
      </w:r>
    </w:p>
    <w:p w14:paraId="23A427D2" w14:textId="77777777" w:rsidR="00C90853" w:rsidRDefault="00E662A5">
      <w:pPr>
        <w:spacing w:before="240" w:after="240"/>
      </w:pPr>
      <w:r>
        <w:t>2) уровень внутренней нормы рентабельности по месторождению (группе месторождений по одному контракту на недропользование, части месторождения) не превышает 15 процентов;</w:t>
      </w:r>
    </w:p>
    <w:p w14:paraId="6B985B1C" w14:textId="77777777" w:rsidR="00C90853" w:rsidRDefault="00E662A5">
      <w:pPr>
        <w:spacing w:before="240" w:after="240"/>
      </w:pPr>
      <w:r>
        <w:t>3) право недропользования по месторождению, по которому применялась ставка налога на добычу полезных ископаемых, указанная в части первой настоящего пункта, не подлежит отчуждению в течение периода применения положений настоящего пункта, за исключением отчуждения в пользу взаимосвязанной стороны.</w:t>
      </w:r>
    </w:p>
    <w:p w14:paraId="4EEC2760" w14:textId="77777777" w:rsidR="00C90853" w:rsidRDefault="00E662A5">
      <w:pPr>
        <w:spacing w:before="240" w:after="240"/>
      </w:pPr>
      <w:r>
        <w:t xml:space="preserve">В целях настоящего пункта уровень внутренней нормы рентабельности по месторождению (группе месторождений по одному контракту на недропользование, части месторождения) определяется в соответствии с порядком, указанным в части второй </w:t>
      </w:r>
      <w:hyperlink r:id="rId492" w:anchor="z12841" w:history="1">
        <w:r>
          <w:rPr>
            <w:color w:val="0000EE"/>
            <w:u w:val="single" w:color="0000EE"/>
          </w:rPr>
          <w:t>пункта 4</w:t>
        </w:r>
      </w:hyperlink>
      <w:r>
        <w:t xml:space="preserve"> статьи 720 настоящего Кодекса.</w:t>
      </w:r>
    </w:p>
    <w:p w14:paraId="54AF5E6C" w14:textId="77777777" w:rsidR="00C90853" w:rsidRDefault="00E662A5">
      <w:pPr>
        <w:spacing w:before="240" w:after="240"/>
      </w:pPr>
      <w:r>
        <w:t>При несоблюдении условий, установленных подпунктами 1) и 3) части первой настоящего пункта, налог на добычу полезных ископаемых уплачивается по ставкам, установленным в соответствии с пунктом 1 или</w:t>
      </w:r>
      <w:r>
        <w:br/>
        <w:t>2 настоящей статьи, за весь период применения положений настоящего пункта.</w:t>
      </w:r>
    </w:p>
    <w:p w14:paraId="66C63930" w14:textId="77777777" w:rsidR="00C90853" w:rsidRDefault="00E662A5">
      <w:pPr>
        <w:spacing w:before="240" w:after="240"/>
      </w:pPr>
      <w:r>
        <w:t>При достижении уровня внутренней нормы рентабельности по месторождению (группе месторождений по одному контракту на недропользование, части месторождения) показателя, установленного подпунктом 2) настоящего пункта, недропользователь за каждый соответствующий налоговый период календарного года, в котором такие критерии были не соблюдены, и отражает полученные значения в дополнительных декларациях по налогу на добычу полезных ископаемых за соответствующие налоговые периоды.</w:t>
      </w:r>
    </w:p>
    <w:p w14:paraId="5D8CCC1D" w14:textId="77777777" w:rsidR="00C90853" w:rsidRDefault="00E662A5">
      <w:pPr>
        <w:spacing w:before="240" w:after="240"/>
      </w:pPr>
      <w:r>
        <w:t>В случае, если в последующие периоды после перерасчета налоговых обязательств по налогу на добычу полезных ископаемых уровень внутренней нормы рентабельности снижается ниже пятнадцати процентов, налогоплательщик не вправе применять положения настоящего пункта для этих последующих периодов.</w:t>
      </w:r>
    </w:p>
    <w:p w14:paraId="7D7F6107" w14:textId="77777777" w:rsidR="00C90853" w:rsidRDefault="00E662A5">
      <w:pPr>
        <w:spacing w:before="240" w:after="240"/>
      </w:pPr>
      <w:r>
        <w:t>В целях настоящего пункта под промышленной добычей понимается этап добычи твердых полезных ископаемых, переход на который объявляется недропользователем путем направления соответствующего уведомления в уполномоченный орган с указанием месяца и года начала данного этапа, не позднее 15 рабочих дней до такого перехода.</w:t>
      </w:r>
    </w:p>
    <w:p w14:paraId="1ABA4A59" w14:textId="77777777" w:rsidR="00C90853" w:rsidRDefault="00E662A5">
      <w:pPr>
        <w:spacing w:before="240" w:after="240"/>
      </w:pPr>
      <w:r>
        <w:t>При этом исчисление налога на добычу полезных ископаемых по ставке 0 процентов, предусмотренное настоящим пунктом, не применяется по месторождениям (группе месторождений по одному контракту на недропользование, части месторождения), которые были выделены из контракта на добычу (лицензии на добычу) или из контракта на совмещенную разведку и добычу (в период добычи).</w:t>
      </w:r>
    </w:p>
    <w:p w14:paraId="77C2F519" w14:textId="77777777" w:rsidR="00C90853" w:rsidRDefault="00E662A5">
      <w:pPr>
        <w:spacing w:before="240" w:after="240"/>
      </w:pPr>
      <w:r>
        <w:t> </w:t>
      </w:r>
    </w:p>
    <w:p w14:paraId="0D41A5D7" w14:textId="77777777" w:rsidR="00C90853" w:rsidRDefault="00E662A5">
      <w:pPr>
        <w:spacing w:before="240" w:after="240"/>
      </w:pPr>
      <w:r>
        <w:rPr>
          <w:b/>
          <w:bCs/>
        </w:rPr>
        <w:t>Статья 761. Особые положения для применения ставки налога на добычу полезных ископаемых по месторождению, группе месторождений по одному контракту на недропользование, части месторождения, включенным в перечень, утвержденный Правительством Республики Казахстан</w:t>
      </w:r>
    </w:p>
    <w:p w14:paraId="2A83CFFF" w14:textId="77777777" w:rsidR="00C90853" w:rsidRDefault="00E662A5">
      <w:pPr>
        <w:spacing w:before="240" w:after="240"/>
      </w:pPr>
      <w:r>
        <w:t> </w:t>
      </w:r>
    </w:p>
    <w:p w14:paraId="1DCF2788" w14:textId="77777777" w:rsidR="00C90853" w:rsidRDefault="00E662A5">
      <w:pPr>
        <w:spacing w:before="240" w:after="240"/>
      </w:pPr>
      <w:r>
        <w:t>1. Налог на добычу полезных ископаемых по месторождению, группе месторождений по одному контракту на недропользование, части месторождения, включенным в перечень, утвержденный Правительством Республики Казахстан, исчисляется по ставке 0 процента в течение шестидесяти месяцев с даты начала промышленной добычи при одновременном соблюдении следующих условий:</w:t>
      </w:r>
    </w:p>
    <w:p w14:paraId="2F2C413B" w14:textId="77777777" w:rsidR="00C90853" w:rsidRDefault="00E662A5">
      <w:pPr>
        <w:spacing w:before="240" w:after="240"/>
      </w:pPr>
      <w:r>
        <w:t>1) промышленная добыча минерального сырья по месторождению, группе месторождений по одному контракту на недропользование, части месторождения начата после 31 декабря 2022 года;</w:t>
      </w:r>
    </w:p>
    <w:p w14:paraId="4FCF5072" w14:textId="77777777" w:rsidR="00C90853" w:rsidRDefault="00E662A5">
      <w:pPr>
        <w:spacing w:before="240" w:after="240"/>
      </w:pPr>
      <w:bookmarkStart w:id="1424" w:name="_49x2ik5"/>
      <w:bookmarkEnd w:id="1424"/>
      <w:r>
        <w:t>2) уровень внутренней нормы рентабельности по месторождению, группе месторождений по одному контракту на недропользование, части месторождения составляет 15 процентов и менее.</w:t>
      </w:r>
    </w:p>
    <w:p w14:paraId="5F4E0159" w14:textId="77777777" w:rsidR="00C90853" w:rsidRDefault="00E662A5">
      <w:pPr>
        <w:spacing w:before="240" w:after="240"/>
      </w:pPr>
      <w:r>
        <w:t>Уровень внутренней нормы рентабельности исчисляется по затратам (расходам), связанным с отработкой месторождения, группы месторождений по одному контракту на недропользование, части месторождения, в том числе на геологическое изучение, разведку, подготовительные работы к добыче и иные капитальные затраты, нарастающим итогом с начала их осуществления;</w:t>
      </w:r>
    </w:p>
    <w:p w14:paraId="4E96AEAA" w14:textId="77777777" w:rsidR="00C90853" w:rsidRDefault="00E662A5">
      <w:pPr>
        <w:spacing w:before="240" w:after="240"/>
      </w:pPr>
      <w:bookmarkStart w:id="1425" w:name="_2p2csry"/>
      <w:bookmarkEnd w:id="1425"/>
      <w:r>
        <w:t>3) право недропользования по месторождению, группе месторождений по одному контракту на недропользование, части месторождения, по которой применялась ставка налога на добычу полезных ископаемых, указанная в настоящем пункте, не подлежит отчуждению в течение периода применения положений настоящего пункта, за исключением отчуждения в пользу взаимосвязанной стороны.</w:t>
      </w:r>
    </w:p>
    <w:p w14:paraId="05B788DA" w14:textId="77777777" w:rsidR="00C90853" w:rsidRDefault="00E662A5">
      <w:pPr>
        <w:spacing w:before="240" w:after="240"/>
      </w:pPr>
      <w:bookmarkStart w:id="1426" w:name="_147n2zr"/>
      <w:bookmarkEnd w:id="1426"/>
      <w:r>
        <w:t>2. Порядок определения уровня внутренней нормы рентабельности, порядок включения в перечень для совместной отработки запасов по месторождению, группе месторождений по одному контракту на недропользование либо раздельной отработки запасов по части месторождения, а также такой перечень определяются Правительством Республики Казахстан.</w:t>
      </w:r>
    </w:p>
    <w:p w14:paraId="6D09C58B" w14:textId="77777777" w:rsidR="00C90853" w:rsidRDefault="00E662A5">
      <w:pPr>
        <w:spacing w:before="240" w:after="240"/>
      </w:pPr>
      <w:r>
        <w:t>3. В целях настоящей статьи под промышленной добычей понимается этап добычи твердых полезных ископаемых, переход на который объявляется недропользователем путем направления соответствующего уведомления в уполномоченный государственный орган, осуществляющий государственное регулирование в пределах компетенции в сфере недропользования в соответствии с законодательством Республики Казахстан о недрах и недропользовании, с указанием года начала данного этапа, не позднее 15 рабочих дней до такого перехода.</w:t>
      </w:r>
    </w:p>
    <w:p w14:paraId="2AEC6819" w14:textId="77777777" w:rsidR="00C90853" w:rsidRDefault="00E662A5">
      <w:pPr>
        <w:spacing w:before="240" w:after="240"/>
      </w:pPr>
      <w:r>
        <w:t>4. В целях применения ставки налога на добычу полезных ископаемых, установленной пунктом 1 настоящей статьи, недропользователь обязан вести раздельный налоговый учет для исчисления налогового обязательства по налогу на добычу полезных ископаемых в случае осуществления совместной отработки запасов по месторождению, группе месторождения по одному контракту на недропользование либо раздельной отработки запасов по части месторождения в период применения ставки налога на добычу полезных ископаемых, установленной пунктом 1 настоящей статьи.</w:t>
      </w:r>
    </w:p>
    <w:p w14:paraId="4A6251A3" w14:textId="77777777" w:rsidR="00C90853" w:rsidRDefault="00E662A5">
      <w:pPr>
        <w:spacing w:before="240" w:after="240"/>
      </w:pPr>
      <w:r>
        <w:t> </w:t>
      </w:r>
    </w:p>
    <w:p w14:paraId="38E2A9CA" w14:textId="77777777" w:rsidR="00C90853" w:rsidRDefault="00E662A5">
      <w:pPr>
        <w:spacing w:before="240" w:after="240"/>
      </w:pPr>
      <w:r>
        <w:rPr>
          <w:b/>
          <w:bCs/>
        </w:rPr>
        <w:t>Статья 762. Особые положения для применения недропользователем ставок налога на добычу полезных ископаемых по твердым полезным ископаемым, извлеченным из техногенных минеральных образований</w:t>
      </w:r>
    </w:p>
    <w:p w14:paraId="6A988079" w14:textId="77777777" w:rsidR="00C90853" w:rsidRDefault="00E662A5">
      <w:pPr>
        <w:spacing w:before="240" w:after="240"/>
      </w:pPr>
      <w:r>
        <w:t> </w:t>
      </w:r>
    </w:p>
    <w:p w14:paraId="778596D8" w14:textId="77777777" w:rsidR="00C90853" w:rsidRDefault="00E662A5">
      <w:pPr>
        <w:spacing w:before="240" w:after="240"/>
      </w:pPr>
      <w:bookmarkStart w:id="1427" w:name="_ihv636"/>
      <w:bookmarkEnd w:id="1427"/>
      <w:r>
        <w:t>1. При исчислении налога на добычу полезных ископаемых по твердым полезным ископаемым, извлеченным из техногенных минеральных образований, недропользователь к ставкам, установленным статьей 746 настоящего Кодекса, применяет понижающий коэффициент 0,1.</w:t>
      </w:r>
    </w:p>
    <w:p w14:paraId="5AF8C418" w14:textId="77777777" w:rsidR="00C90853" w:rsidRDefault="00E662A5">
      <w:pPr>
        <w:spacing w:before="240" w:after="240"/>
      </w:pPr>
      <w:r>
        <w:t>2.Для исчисления налога на добычу полезных ископаемых недропользователь обязан вести раздельный налоговый учет по твердым полезным ископаемым, извлеченным из техногенных минеральных образований, отдельно от иных твердых полезных ископаемых, добытых недропользователем.</w:t>
      </w:r>
    </w:p>
    <w:p w14:paraId="1487AEA7" w14:textId="77777777" w:rsidR="00C90853" w:rsidRDefault="00E662A5">
      <w:pPr>
        <w:spacing w:before="240" w:after="240"/>
      </w:pPr>
      <w:bookmarkStart w:id="1428" w:name="_32hioqz"/>
      <w:bookmarkEnd w:id="1428"/>
      <w:r>
        <w:t>3. Объектом обложения по твердым полезным ископаемым, извлеченным из техногенных минеральных образований, является объем реализованных твердых полезных ископаемых, извлеченных из техногенных минеральных образований.</w:t>
      </w:r>
    </w:p>
    <w:p w14:paraId="3443FFA8" w14:textId="77777777" w:rsidR="00C90853" w:rsidRDefault="00E662A5">
      <w:pPr>
        <w:spacing w:before="240" w:after="240"/>
      </w:pPr>
      <w:r>
        <w:t>4. В целях исчисления налога на добычу полезных ископаемых по твердым полезным ископаемым, извлеченным из техногенных минеральных образований, налоговая база определяется в соответствии со статьей 745 настоящего Кодекса.</w:t>
      </w:r>
    </w:p>
    <w:p w14:paraId="2FB39258" w14:textId="77777777" w:rsidR="00C90853" w:rsidRDefault="00E662A5">
      <w:pPr>
        <w:spacing w:before="240" w:after="240"/>
      </w:pPr>
      <w:r>
        <w:t> </w:t>
      </w:r>
    </w:p>
    <w:p w14:paraId="17020A4B" w14:textId="77777777" w:rsidR="00C90853" w:rsidRDefault="00E662A5">
      <w:pPr>
        <w:spacing w:before="240" w:after="240"/>
      </w:pPr>
      <w:bookmarkStart w:id="1429" w:name="_1hmsyys"/>
      <w:bookmarkEnd w:id="1429"/>
      <w:r>
        <w:rPr>
          <w:b/>
          <w:bCs/>
        </w:rPr>
        <w:t>Статья 763. Особые положения для применения недропользователем ставки налога на добычу полезных ископаемых по техногенным минеральным образованиям, подлежащим использованию без извлечения из них твердых полезных ископаемых для собственных производственных нужд или реализации</w:t>
      </w:r>
    </w:p>
    <w:p w14:paraId="4451AE4C" w14:textId="77777777" w:rsidR="00C90853" w:rsidRDefault="00E662A5">
      <w:pPr>
        <w:spacing w:before="240" w:after="240"/>
      </w:pPr>
      <w:r>
        <w:t> </w:t>
      </w:r>
    </w:p>
    <w:p w14:paraId="0C98654A" w14:textId="77777777" w:rsidR="00C90853" w:rsidRDefault="00E662A5">
      <w:pPr>
        <w:spacing w:before="240" w:after="240"/>
      </w:pPr>
      <w:r>
        <w:t>1. При исчислении налога на добычу полезных ископаемых по техногенным минеральным образованиям, подлежащим использованию недропользователем без извлечения из них твердых полезных ископаемых для собственных производственных нужд или реализации, применяются ставки налога на добычу полезных ископаемых для метаморфических пород в соответствии со статьей 748 настоящего Кодекса.</w:t>
      </w:r>
    </w:p>
    <w:p w14:paraId="4D728CE4" w14:textId="77777777" w:rsidR="00C90853" w:rsidRDefault="00E662A5">
      <w:pPr>
        <w:spacing w:before="240" w:after="240"/>
      </w:pPr>
      <w:r>
        <w:t>2. Объектом обложения по техногенным минеральным образованиям, подлежащим использованию без извлечения из них твердых полезных ископаемых, является физический объем реализуемых или используемых для собственных производственных нужд техногенных минеральных образований.</w:t>
      </w:r>
    </w:p>
    <w:p w14:paraId="3E93EBD5" w14:textId="77777777" w:rsidR="00C90853" w:rsidRDefault="00E662A5">
      <w:pPr>
        <w:spacing w:before="240" w:after="240"/>
      </w:pPr>
      <w:r>
        <w:t> </w:t>
      </w:r>
    </w:p>
    <w:p w14:paraId="4BCB1E86" w14:textId="77777777" w:rsidR="00C90853" w:rsidRDefault="00E662A5">
      <w:pPr>
        <w:spacing w:before="240" w:after="240"/>
      </w:pPr>
      <w:r>
        <w:rPr>
          <w:b/>
          <w:bCs/>
        </w:rPr>
        <w:t>Параграф 2-3. Особенности вычетов по контрактам на недропользование по нефтяным операциям</w:t>
      </w:r>
    </w:p>
    <w:p w14:paraId="4A5ED3D8" w14:textId="77777777" w:rsidR="00C90853" w:rsidRDefault="00E662A5">
      <w:pPr>
        <w:spacing w:before="240" w:after="240"/>
      </w:pPr>
      <w:r>
        <w:t> </w:t>
      </w:r>
    </w:p>
    <w:p w14:paraId="32F1E527" w14:textId="77777777" w:rsidR="00C90853" w:rsidRDefault="00E662A5">
      <w:pPr>
        <w:spacing w:before="240" w:after="240"/>
      </w:pPr>
      <w:r>
        <w:rPr>
          <w:b/>
          <w:bCs/>
        </w:rPr>
        <w:t>Статья 764. Вычет расходов по непродуктивным скважинам</w:t>
      </w:r>
    </w:p>
    <w:p w14:paraId="04F0E14A" w14:textId="77777777" w:rsidR="00C90853" w:rsidRDefault="00E662A5">
      <w:pPr>
        <w:spacing w:before="240" w:after="240"/>
      </w:pPr>
      <w:r>
        <w:t> </w:t>
      </w:r>
    </w:p>
    <w:p w14:paraId="27FF7860" w14:textId="77777777" w:rsidR="00C90853" w:rsidRDefault="00E662A5">
      <w:pPr>
        <w:spacing w:before="240" w:after="240"/>
      </w:pPr>
      <w:r>
        <w:t>Если скважина ликвидирована в связи с тем, что в соответствии с законодательством Республики Казахстан о недрах и недропользовании при ее испытании не получен промышленный приток углеводородного сырья (далее в целях настоящего пункта - непродуктивная скважина), то фактически понесенные расходы на строительство и ликвидацию такой скважины относятся на вычеты в следующем порядке:</w:t>
      </w:r>
    </w:p>
    <w:p w14:paraId="0EB9BFF6" w14:textId="77777777" w:rsidR="00C90853" w:rsidRDefault="00E662A5">
      <w:pPr>
        <w:spacing w:before="240" w:after="240"/>
      </w:pPr>
      <w:r>
        <w:t>1) расходы на строительство и (или) ликвидацию непродуктивной скважины или часть таких расходов, понесенных до даты начала добычи после обнаружения, подлежат вычету в порядке, установленном</w:t>
      </w:r>
      <w:r>
        <w:br/>
        <w:t>статьей 258-3 настоящего Кодекса;</w:t>
      </w:r>
    </w:p>
    <w:p w14:paraId="070605FB" w14:textId="77777777" w:rsidR="00C90853" w:rsidRDefault="00E662A5">
      <w:pPr>
        <w:spacing w:before="240" w:after="240"/>
      </w:pPr>
      <w:r>
        <w:t>2) расходы на строительство и (или) ликвидацию непродуктивной скважины или часть таких расходов, понесенных после даты начала добычи после обнаружения, относятся на вычеты в том налоговом периоде, в котором такая скважина ликвидирована.</w:t>
      </w:r>
    </w:p>
    <w:p w14:paraId="0D2017D9" w14:textId="77777777" w:rsidR="00C90853" w:rsidRDefault="00E662A5">
      <w:pPr>
        <w:spacing w:before="240" w:after="240"/>
      </w:pPr>
      <w:r>
        <w:t> </w:t>
      </w:r>
    </w:p>
    <w:p w14:paraId="233F9303" w14:textId="77777777" w:rsidR="00C90853" w:rsidRDefault="00E662A5">
      <w:pPr>
        <w:spacing w:before="240" w:after="240"/>
      </w:pPr>
      <w:r>
        <w:rPr>
          <w:b/>
          <w:bCs/>
        </w:rPr>
        <w:t>Статья 765. Особенности отнесения расходов к внеконтрактной деятельности</w:t>
      </w:r>
    </w:p>
    <w:p w14:paraId="58F78FE3" w14:textId="77777777" w:rsidR="00C90853" w:rsidRDefault="00E662A5">
      <w:pPr>
        <w:spacing w:before="240" w:after="240"/>
      </w:pPr>
      <w:r>
        <w:t> </w:t>
      </w:r>
    </w:p>
    <w:p w14:paraId="2C57E157" w14:textId="77777777" w:rsidR="00C90853" w:rsidRDefault="00E662A5">
      <w:pPr>
        <w:spacing w:before="240" w:after="240"/>
      </w:pPr>
      <w:r>
        <w:t>К расходам налогоплательщика для налогового учета по внеконтрактной деятельности относятся следующие виды расходов, связанные с контрактом на недропользование:</w:t>
      </w:r>
    </w:p>
    <w:p w14:paraId="426C9355" w14:textId="77777777" w:rsidR="00C90853" w:rsidRDefault="00E662A5">
      <w:pPr>
        <w:spacing w:before="240" w:after="240"/>
      </w:pPr>
      <w:r>
        <w:t>1) расходы налогоплательщика, связанные с заключением контракта на недропользование и приобретением права на недропользование, произведенные до даты заключения контракта, за исключением сумм выплаченного подписного бонуса;</w:t>
      </w:r>
    </w:p>
    <w:p w14:paraId="5A5CFDB7" w14:textId="77777777" w:rsidR="00C90853" w:rsidRDefault="00E662A5">
      <w:pPr>
        <w:spacing w:before="240" w:after="240"/>
      </w:pPr>
      <w:r>
        <w:t>2) расходы, перенесенные в налоговый учет по внеконтрактной деятельности из контракта с расходами на разведку и (или) подготовку в соответствии с пунктом 1 статьи 258-8 настоящего Кодекса.</w:t>
      </w:r>
    </w:p>
    <w:p w14:paraId="3C7E4D84" w14:textId="77777777" w:rsidR="00C90853" w:rsidRDefault="00E662A5">
      <w:pPr>
        <w:spacing w:before="240" w:after="240"/>
      </w:pPr>
      <w:r>
        <w:t> </w:t>
      </w:r>
    </w:p>
    <w:p w14:paraId="54709A57" w14:textId="77777777" w:rsidR="00C90853" w:rsidRDefault="00E662A5">
      <w:pPr>
        <w:spacing w:before="240" w:after="240"/>
      </w:pPr>
      <w:r>
        <w:rPr>
          <w:b/>
          <w:bCs/>
        </w:rPr>
        <w:t>Параграф 3. Налог на добычу полезных ископаемых на общераспространенные полезные ископаемые, подземные воды и лечебные грязи</w:t>
      </w:r>
    </w:p>
    <w:p w14:paraId="7EDDF031" w14:textId="77777777" w:rsidR="00C90853" w:rsidRDefault="00E662A5">
      <w:pPr>
        <w:spacing w:before="240" w:after="240"/>
      </w:pPr>
      <w:r>
        <w:t> </w:t>
      </w:r>
    </w:p>
    <w:p w14:paraId="235479EB" w14:textId="77777777" w:rsidR="00C90853" w:rsidRDefault="00E662A5">
      <w:pPr>
        <w:spacing w:before="240" w:after="240"/>
      </w:pPr>
      <w:r>
        <w:rPr>
          <w:b/>
          <w:bCs/>
        </w:rPr>
        <w:t>Статья 766. Объект обложения</w:t>
      </w:r>
    </w:p>
    <w:p w14:paraId="7AD5F86C" w14:textId="77777777" w:rsidR="00C90853" w:rsidRDefault="00E662A5">
      <w:pPr>
        <w:spacing w:before="240" w:after="240"/>
      </w:pPr>
      <w:r>
        <w:t> </w:t>
      </w:r>
    </w:p>
    <w:p w14:paraId="7DA82F15" w14:textId="77777777" w:rsidR="00C90853" w:rsidRDefault="00E662A5">
      <w:pPr>
        <w:spacing w:before="240" w:after="240"/>
      </w:pPr>
      <w:r>
        <w:t>Объектом обложения является физический объем добытых недропользователем за налоговый период общераспространенных полезных ископаемых, подземных вод и лечебных грязей.</w:t>
      </w:r>
    </w:p>
    <w:p w14:paraId="38232F8A" w14:textId="77777777" w:rsidR="00C90853" w:rsidRDefault="00E662A5">
      <w:pPr>
        <w:spacing w:before="240" w:after="240"/>
      </w:pPr>
      <w:r>
        <w:t>Для целей определения объекта обложения применяются единицы измерения, используемые в отчетных и сводных балансах запасов минерального сырья, предоставляемых уполномоченному органу по изучению и использованию недр.</w:t>
      </w:r>
    </w:p>
    <w:p w14:paraId="38E3A52A" w14:textId="77777777" w:rsidR="00C90853" w:rsidRDefault="00E662A5">
      <w:pPr>
        <w:spacing w:before="240" w:after="240"/>
      </w:pPr>
      <w:r>
        <w:t>Для целей настоящей главы единицей объема добытого общераспространенного полезного ископаемого и лечебной грязи признается один кубический метр или одна тонна.</w:t>
      </w:r>
    </w:p>
    <w:p w14:paraId="1044028B" w14:textId="77777777" w:rsidR="00C90853" w:rsidRDefault="00E662A5">
      <w:pPr>
        <w:spacing w:before="240" w:after="240"/>
      </w:pPr>
      <w:r>
        <w:t>Налог на добычу полезных ископаемых не уплачивается в следующих случаях:</w:t>
      </w:r>
    </w:p>
    <w:p w14:paraId="1C225083" w14:textId="77777777" w:rsidR="00C90853" w:rsidRDefault="00E662A5">
      <w:pPr>
        <w:spacing w:before="240" w:after="240"/>
      </w:pPr>
      <w:r>
        <w:t>1) при обратной закачке подземных вод, в том числе в виде выработанного из них пара, в недра (откачке техногенной воды) для поддержания пластового давления;</w:t>
      </w:r>
    </w:p>
    <w:p w14:paraId="6B77660A" w14:textId="77777777" w:rsidR="00C90853" w:rsidRDefault="00E662A5">
      <w:pPr>
        <w:spacing w:before="240" w:after="240"/>
      </w:pPr>
      <w:r>
        <w:t>1-1) при утилизации подземных вод, добытых попутно с углеводородами и представляющих угрозу здоровью населения и окружающей среде, в соответствии с водным законодательством Республики Казахстан;</w:t>
      </w:r>
    </w:p>
    <w:p w14:paraId="5E926D2A" w14:textId="77777777" w:rsidR="00C90853" w:rsidRDefault="00E662A5">
      <w:pPr>
        <w:spacing w:before="240" w:after="240"/>
      </w:pPr>
      <w:r>
        <w:t>2) при сбросе подземных вод (шахтных, карьерных, рудничных), попутно добытых (попутно забранных, откачанных) при разведке и (или) добыче твердых полезных ископаемых;</w:t>
      </w:r>
    </w:p>
    <w:p w14:paraId="3272D4E0" w14:textId="77777777" w:rsidR="00C90853" w:rsidRDefault="00E662A5">
      <w:pPr>
        <w:spacing w:before="240" w:after="240"/>
      </w:pPr>
      <w:r>
        <w:t>3) физическим лицом, осуществляющим добычу подземных вод на земельном участке, принадлежащем ему на праве собственности, праве землепользования и иных правах на землю, при условии, что добытые подземные воды не используются при осуществлении предпринимательской деятельности;</w:t>
      </w:r>
    </w:p>
    <w:p w14:paraId="7A5D6F70" w14:textId="77777777" w:rsidR="00C90853" w:rsidRDefault="00E662A5">
      <w:pPr>
        <w:spacing w:before="240" w:after="240"/>
      </w:pPr>
      <w:r>
        <w:t>4) по подземным водам, добываемым государственными учреждениями для собственных хозяйственных нужд.</w:t>
      </w:r>
    </w:p>
    <w:p w14:paraId="6D890243" w14:textId="77777777" w:rsidR="00C90853" w:rsidRDefault="00E662A5">
      <w:pPr>
        <w:spacing w:before="240" w:after="240"/>
      </w:pPr>
      <w:r>
        <w:t> </w:t>
      </w:r>
    </w:p>
    <w:p w14:paraId="3C28B7CE" w14:textId="77777777" w:rsidR="00C90853" w:rsidRDefault="00E662A5">
      <w:pPr>
        <w:spacing w:before="240" w:after="240"/>
      </w:pPr>
      <w:r>
        <w:rPr>
          <w:b/>
          <w:bCs/>
        </w:rPr>
        <w:t>Статья 767. Ставки налога на добычу полезных ископаемых</w:t>
      </w:r>
    </w:p>
    <w:p w14:paraId="0120303B" w14:textId="77777777" w:rsidR="00C90853" w:rsidRDefault="00E662A5">
      <w:pPr>
        <w:spacing w:before="240" w:after="240"/>
      </w:pPr>
      <w:r>
        <w:t> </w:t>
      </w:r>
    </w:p>
    <w:p w14:paraId="4AE70B78" w14:textId="77777777" w:rsidR="00C90853" w:rsidRDefault="00E662A5">
      <w:pPr>
        <w:spacing w:before="240" w:after="240"/>
      </w:pPr>
      <w:r>
        <w:t>1. Ставки налога на добычу полезных ископаемых на общераспространенные полезные ископаемые и лечебные грязи исчисляются за единицу объема добытого общераспространенного полезного ископаемого и лечебной грязи исходя из размера МРП, действующего на 1 января соответствующего финансового года, и составляют:</w:t>
      </w:r>
    </w:p>
    <w:p w14:paraId="1CAFD1BD" w14:textId="77777777" w:rsidR="00C90853" w:rsidRDefault="00E662A5">
      <w:pPr>
        <w:spacing w:before="240" w:after="240"/>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566"/>
        <w:gridCol w:w="6495"/>
        <w:gridCol w:w="1569"/>
      </w:tblGrid>
      <w:tr w:rsidR="00C90853" w14:paraId="01B70C10"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0E081E" w14:textId="77777777" w:rsidR="00C90853" w:rsidRDefault="00E662A5">
            <w:pPr>
              <w:rPr>
                <w:color w:val="000000"/>
              </w:rPr>
            </w:pPr>
            <w:r>
              <w:rPr>
                <w:b/>
                <w:bCs/>
                <w:color w:val="000000"/>
              </w:rPr>
              <w:t>№п/п</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5A332D" w14:textId="77777777" w:rsidR="00C90853" w:rsidRDefault="00E662A5">
            <w:pPr>
              <w:rPr>
                <w:color w:val="000000"/>
              </w:rPr>
            </w:pPr>
            <w:r>
              <w:rPr>
                <w:b/>
                <w:bCs/>
                <w:color w:val="000000"/>
              </w:rPr>
              <w:t>Наименование полезных ископаемых</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6A1BBF" w14:textId="77777777" w:rsidR="00C90853" w:rsidRDefault="00E662A5">
            <w:pPr>
              <w:rPr>
                <w:color w:val="000000"/>
              </w:rPr>
            </w:pPr>
            <w:r>
              <w:rPr>
                <w:b/>
                <w:bCs/>
                <w:color w:val="000000"/>
              </w:rPr>
              <w:t>Ставки, в МРП</w:t>
            </w:r>
          </w:p>
        </w:tc>
      </w:tr>
      <w:tr w:rsidR="00C90853" w14:paraId="2A89849A"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567297" w14:textId="77777777" w:rsidR="00C90853" w:rsidRDefault="00E662A5">
            <w:pPr>
              <w:rPr>
                <w:color w:val="000000"/>
              </w:rPr>
            </w:pPr>
            <w:r>
              <w:rPr>
                <w:b/>
                <w:bCs/>
                <w:color w:val="000000"/>
              </w:rPr>
              <w:t>1</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76F9B6" w14:textId="77777777" w:rsidR="00C90853" w:rsidRDefault="00E662A5">
            <w:pPr>
              <w:rPr>
                <w:color w:val="000000"/>
              </w:rPr>
            </w:pPr>
            <w:r>
              <w:rPr>
                <w:b/>
                <w:bCs/>
                <w:color w:val="000000"/>
              </w:rPr>
              <w:t>2</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568717" w14:textId="77777777" w:rsidR="00C90853" w:rsidRDefault="00E662A5">
            <w:pPr>
              <w:rPr>
                <w:color w:val="000000"/>
              </w:rPr>
            </w:pPr>
            <w:r>
              <w:rPr>
                <w:b/>
                <w:bCs/>
                <w:color w:val="000000"/>
              </w:rPr>
              <w:t>3</w:t>
            </w:r>
          </w:p>
        </w:tc>
      </w:tr>
      <w:tr w:rsidR="00C90853" w14:paraId="7FD3BE54"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B0DC89" w14:textId="77777777" w:rsidR="00C90853" w:rsidRDefault="00E662A5">
            <w:pPr>
              <w:rPr>
                <w:color w:val="000000"/>
              </w:rPr>
            </w:pPr>
            <w:r>
              <w:rPr>
                <w:color w:val="000000"/>
              </w:rPr>
              <w:t>1.</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0976BF" w14:textId="77777777" w:rsidR="00C90853" w:rsidRDefault="00E662A5">
            <w:pPr>
              <w:rPr>
                <w:color w:val="000000"/>
              </w:rPr>
            </w:pPr>
            <w:r>
              <w:rPr>
                <w:color w:val="000000"/>
              </w:rPr>
              <w:t>Метаморфические породы, в том числе мрамор, кварцит, кварцево-полевошпатовые породы</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A1D4457" w14:textId="77777777" w:rsidR="00C90853" w:rsidRDefault="00E662A5">
            <w:pPr>
              <w:rPr>
                <w:color w:val="000000"/>
              </w:rPr>
            </w:pPr>
            <w:r>
              <w:rPr>
                <w:color w:val="000000"/>
              </w:rPr>
              <w:t>0,02</w:t>
            </w:r>
          </w:p>
        </w:tc>
      </w:tr>
      <w:tr w:rsidR="00C90853" w14:paraId="539FBB0A"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9399EF6" w14:textId="77777777" w:rsidR="00C90853" w:rsidRDefault="00E662A5">
            <w:pPr>
              <w:rPr>
                <w:color w:val="000000"/>
              </w:rPr>
            </w:pPr>
            <w:r>
              <w:rPr>
                <w:color w:val="000000"/>
              </w:rPr>
              <w:t>2.</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944CB6" w14:textId="77777777" w:rsidR="00C90853" w:rsidRDefault="00E662A5">
            <w:pPr>
              <w:rPr>
                <w:color w:val="000000"/>
              </w:rPr>
            </w:pPr>
            <w:r>
              <w:rPr>
                <w:color w:val="000000"/>
              </w:rPr>
              <w:t>Магматические горные породы, в том числе гранит, сиенит, диорит, габбро, риолит (липарит), андезит, диабаз, базальт, вулканические туфы, шлаки, пемзы, вулканические стекла и стекловидные породы (перлит, обсидиан)</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E4FBA01" w14:textId="77777777" w:rsidR="00C90853" w:rsidRDefault="00E662A5">
            <w:pPr>
              <w:rPr>
                <w:color w:val="000000"/>
              </w:rPr>
            </w:pPr>
            <w:r>
              <w:rPr>
                <w:color w:val="000000"/>
              </w:rPr>
              <w:t>0,02</w:t>
            </w:r>
          </w:p>
        </w:tc>
      </w:tr>
      <w:tr w:rsidR="00C90853" w14:paraId="76581740"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D74015" w14:textId="77777777" w:rsidR="00C90853" w:rsidRDefault="00E662A5">
            <w:pPr>
              <w:rPr>
                <w:color w:val="000000"/>
              </w:rPr>
            </w:pPr>
            <w:r>
              <w:rPr>
                <w:color w:val="000000"/>
              </w:rPr>
              <w:t>3.</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C22A1D" w14:textId="77777777" w:rsidR="00C90853" w:rsidRDefault="00E662A5">
            <w:pPr>
              <w:rPr>
                <w:color w:val="000000"/>
              </w:rPr>
            </w:pPr>
            <w:r>
              <w:rPr>
                <w:color w:val="000000"/>
              </w:rPr>
              <w:t>Осадочные горные породы, в том числе галечники и гравий, гравийно-песчаная (песчано-гравийная) смесь, пески и песчаники, глины и глинистые породы (суглинки, алевролиты, аргиллиты, глинистые сланцы), соль поваренная, гипсовые породы, мергели, известняки, в том числе ракушечники, меловые породы, доломиты, известняково-доломитовые породы, кремнистые породы (трепел, опока, диатомит), природные пигменты, торф</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8D67520" w14:textId="77777777" w:rsidR="00C90853" w:rsidRDefault="00E662A5">
            <w:pPr>
              <w:rPr>
                <w:color w:val="000000"/>
              </w:rPr>
            </w:pPr>
            <w:r>
              <w:rPr>
                <w:color w:val="000000"/>
              </w:rPr>
              <w:t>0,015</w:t>
            </w:r>
          </w:p>
        </w:tc>
      </w:tr>
      <w:tr w:rsidR="00C90853" w14:paraId="14E138D6" w14:textId="77777777">
        <w:trPr>
          <w:tblCellSpacing w:w="0" w:type="dxa"/>
        </w:trPr>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80EF28" w14:textId="77777777" w:rsidR="00C90853" w:rsidRDefault="00E662A5">
            <w:pPr>
              <w:rPr>
                <w:color w:val="000000"/>
              </w:rPr>
            </w:pPr>
            <w:r>
              <w:rPr>
                <w:color w:val="000000"/>
              </w:rPr>
              <w:t>4.</w:t>
            </w:r>
          </w:p>
        </w:tc>
        <w:tc>
          <w:tcPr>
            <w:tcW w:w="654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963A393" w14:textId="77777777" w:rsidR="00C90853" w:rsidRDefault="00E662A5">
            <w:pPr>
              <w:rPr>
                <w:color w:val="000000"/>
              </w:rPr>
            </w:pPr>
            <w:r>
              <w:rPr>
                <w:color w:val="000000"/>
              </w:rPr>
              <w:t>Лечебные грязи</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873AA3" w14:textId="77777777" w:rsidR="00C90853" w:rsidRDefault="00E662A5">
            <w:pPr>
              <w:rPr>
                <w:color w:val="000000"/>
              </w:rPr>
            </w:pPr>
            <w:r>
              <w:rPr>
                <w:color w:val="000000"/>
              </w:rPr>
              <w:t>0,02</w:t>
            </w:r>
          </w:p>
        </w:tc>
      </w:tr>
    </w:tbl>
    <w:p w14:paraId="1F4E375F" w14:textId="77777777" w:rsidR="00C90853" w:rsidRDefault="00E662A5">
      <w:pPr>
        <w:spacing w:before="240" w:after="240"/>
      </w:pPr>
      <w:r>
        <w:t> </w:t>
      </w:r>
    </w:p>
    <w:p w14:paraId="16AEF1E2" w14:textId="77777777" w:rsidR="00C90853" w:rsidRDefault="00E662A5">
      <w:pPr>
        <w:spacing w:before="240" w:after="240"/>
      </w:pPr>
      <w:r>
        <w:t>2. Ставки налога на добычу полезных ископаемых на подземные воды исчисляются за 1 кубический метр добытой подземной воды исходя из размера МРП, действующего на 1 января соответствующего финансового года, и составляют:</w:t>
      </w:r>
    </w:p>
    <w:p w14:paraId="508231AF" w14:textId="77777777" w:rsidR="00C90853" w:rsidRDefault="00E662A5">
      <w:pPr>
        <w:spacing w:before="240" w:after="240"/>
      </w:pPr>
      <w:r>
        <w:t> </w:t>
      </w:r>
    </w:p>
    <w:tbl>
      <w:tblPr>
        <w:tblW w:w="9735" w:type="dxa"/>
        <w:jc w:val="center"/>
        <w:tblCellSpacing w:w="0"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341"/>
        <w:gridCol w:w="6350"/>
        <w:gridCol w:w="2044"/>
      </w:tblGrid>
      <w:tr w:rsidR="00C90853" w14:paraId="4B93589F" w14:textId="77777777">
        <w:trPr>
          <w:tblCellSpacing w:w="0" w:type="dxa"/>
          <w:jc w:val="center"/>
        </w:trPr>
        <w:tc>
          <w:tcPr>
            <w:tcW w:w="13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B8E476" w14:textId="77777777" w:rsidR="00C90853" w:rsidRDefault="00E662A5">
            <w:pPr>
              <w:rPr>
                <w:color w:val="000000"/>
              </w:rPr>
            </w:pPr>
            <w:r>
              <w:rPr>
                <w:b/>
                <w:bCs/>
                <w:color w:val="000000"/>
              </w:rPr>
              <w:t>№ п/п</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214D33" w14:textId="77777777" w:rsidR="00C90853" w:rsidRDefault="00E662A5">
            <w:pPr>
              <w:rPr>
                <w:color w:val="000000"/>
              </w:rPr>
            </w:pPr>
            <w:r>
              <w:rPr>
                <w:b/>
                <w:bCs/>
                <w:color w:val="000000"/>
              </w:rPr>
              <w:t>Наименование полезных ископаемых</w:t>
            </w:r>
          </w:p>
        </w:tc>
        <w:tc>
          <w:tcPr>
            <w:tcW w:w="20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9B5831" w14:textId="77777777" w:rsidR="00C90853" w:rsidRDefault="00E662A5">
            <w:pPr>
              <w:rPr>
                <w:color w:val="000000"/>
              </w:rPr>
            </w:pPr>
            <w:r>
              <w:rPr>
                <w:b/>
                <w:bCs/>
                <w:color w:val="000000"/>
              </w:rPr>
              <w:t>Ставки, в МРП</w:t>
            </w:r>
          </w:p>
        </w:tc>
      </w:tr>
      <w:tr w:rsidR="00C90853" w14:paraId="32482619" w14:textId="77777777">
        <w:trPr>
          <w:tblCellSpacing w:w="0" w:type="dxa"/>
          <w:jc w:val="center"/>
        </w:trPr>
        <w:tc>
          <w:tcPr>
            <w:tcW w:w="13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EBB994F" w14:textId="77777777" w:rsidR="00C90853" w:rsidRDefault="00E662A5">
            <w:pPr>
              <w:rPr>
                <w:color w:val="000000"/>
              </w:rPr>
            </w:pPr>
            <w:r>
              <w:rPr>
                <w:b/>
                <w:bCs/>
                <w:color w:val="000000"/>
              </w:rPr>
              <w:t>1</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DF56BD4" w14:textId="77777777" w:rsidR="00C90853" w:rsidRDefault="00E662A5">
            <w:pPr>
              <w:rPr>
                <w:color w:val="000000"/>
              </w:rPr>
            </w:pPr>
            <w:r>
              <w:rPr>
                <w:b/>
                <w:bCs/>
                <w:color w:val="000000"/>
              </w:rPr>
              <w:t>2</w:t>
            </w:r>
          </w:p>
        </w:tc>
        <w:tc>
          <w:tcPr>
            <w:tcW w:w="20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366EDF" w14:textId="77777777" w:rsidR="00C90853" w:rsidRDefault="00E662A5">
            <w:pPr>
              <w:rPr>
                <w:color w:val="000000"/>
              </w:rPr>
            </w:pPr>
            <w:r>
              <w:rPr>
                <w:b/>
                <w:bCs/>
                <w:color w:val="000000"/>
              </w:rPr>
              <w:t>3</w:t>
            </w:r>
          </w:p>
        </w:tc>
      </w:tr>
      <w:tr w:rsidR="00C90853" w14:paraId="4931078A" w14:textId="77777777">
        <w:trPr>
          <w:tblCellSpacing w:w="0" w:type="dxa"/>
          <w:jc w:val="center"/>
        </w:trPr>
        <w:tc>
          <w:tcPr>
            <w:tcW w:w="13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EA52B2" w14:textId="77777777" w:rsidR="00C90853" w:rsidRDefault="00E662A5">
            <w:pPr>
              <w:rPr>
                <w:color w:val="000000"/>
              </w:rPr>
            </w:pPr>
            <w:r>
              <w:rPr>
                <w:color w:val="000000"/>
              </w:rPr>
              <w:t>1.</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732052" w14:textId="77777777" w:rsidR="00C90853" w:rsidRDefault="00E662A5">
            <w:pPr>
              <w:rPr>
                <w:color w:val="000000"/>
              </w:rPr>
            </w:pPr>
            <w:r>
              <w:rPr>
                <w:color w:val="000000"/>
              </w:rPr>
              <w:t>Подземная вода, добытая недропользователем, за исключением подземных вод, указанных в строках 2-5 настоящей таблицы</w:t>
            </w:r>
          </w:p>
        </w:tc>
        <w:tc>
          <w:tcPr>
            <w:tcW w:w="20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ABE9B1" w14:textId="77777777" w:rsidR="00C90853" w:rsidRDefault="00E662A5">
            <w:pPr>
              <w:rPr>
                <w:color w:val="000000"/>
              </w:rPr>
            </w:pPr>
            <w:r>
              <w:rPr>
                <w:color w:val="000000"/>
              </w:rPr>
              <w:t>0,003</w:t>
            </w:r>
          </w:p>
        </w:tc>
      </w:tr>
      <w:tr w:rsidR="00C90853" w14:paraId="0508C8C5" w14:textId="77777777">
        <w:trPr>
          <w:tblCellSpacing w:w="0" w:type="dxa"/>
          <w:jc w:val="center"/>
        </w:trPr>
        <w:tc>
          <w:tcPr>
            <w:tcW w:w="13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FB039C" w14:textId="77777777" w:rsidR="00C90853" w:rsidRDefault="00E662A5">
            <w:pPr>
              <w:rPr>
                <w:color w:val="000000"/>
              </w:rPr>
            </w:pPr>
            <w:r>
              <w:rPr>
                <w:color w:val="000000"/>
              </w:rPr>
              <w:t>2.</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C666A4" w14:textId="77777777" w:rsidR="00C90853" w:rsidRDefault="00E662A5">
            <w:pPr>
              <w:rPr>
                <w:color w:val="000000"/>
              </w:rPr>
            </w:pPr>
            <w:r>
              <w:rPr>
                <w:color w:val="000000"/>
              </w:rPr>
              <w:t>Подземная вода, добытая недропользователем для осуществления деятельности, регулируемой законодательством Республики Казахстан о естественных монополиях, и (или) последующей реализации субъекту естественной монополии для осуществления деятельности, регулируемой законодательством Республики Казахстан о естественных монополиях</w:t>
            </w:r>
          </w:p>
        </w:tc>
        <w:tc>
          <w:tcPr>
            <w:tcW w:w="20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65C7BDD" w14:textId="77777777" w:rsidR="00C90853" w:rsidRDefault="00E662A5">
            <w:pPr>
              <w:rPr>
                <w:color w:val="000000"/>
              </w:rPr>
            </w:pPr>
            <w:r>
              <w:rPr>
                <w:color w:val="000000"/>
              </w:rPr>
              <w:t>0,001</w:t>
            </w:r>
          </w:p>
        </w:tc>
      </w:tr>
      <w:tr w:rsidR="00C90853" w14:paraId="4BBC5C80" w14:textId="77777777">
        <w:trPr>
          <w:tblCellSpacing w:w="0" w:type="dxa"/>
          <w:jc w:val="center"/>
        </w:trPr>
        <w:tc>
          <w:tcPr>
            <w:tcW w:w="13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0AEE3B" w14:textId="77777777" w:rsidR="00C90853" w:rsidRDefault="00E662A5">
            <w:pPr>
              <w:rPr>
                <w:color w:val="000000"/>
              </w:rPr>
            </w:pPr>
            <w:r>
              <w:rPr>
                <w:color w:val="000000"/>
              </w:rPr>
              <w:t>3.</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621DE8" w14:textId="77777777" w:rsidR="00C90853" w:rsidRDefault="00E662A5">
            <w:pPr>
              <w:rPr>
                <w:color w:val="000000"/>
              </w:rPr>
            </w:pPr>
            <w:r>
              <w:rPr>
                <w:color w:val="000000"/>
              </w:rPr>
              <w:t>Минеральная подземная вода, хозяйственно-питьевая подземная вода, добытая недропользователем и использованная им для производства алкогольной продукции, этилового спирта, спиртосодержащей пищевой продукции, безалкогольных напитков и (или) пищевой продукции (за исключением производства сельскохозяйственной продукции и (или) ее переработки)</w:t>
            </w:r>
          </w:p>
        </w:tc>
        <w:tc>
          <w:tcPr>
            <w:tcW w:w="20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222A45" w14:textId="77777777" w:rsidR="00C90853" w:rsidRDefault="00E662A5">
            <w:pPr>
              <w:rPr>
                <w:color w:val="000000"/>
              </w:rPr>
            </w:pPr>
            <w:r>
              <w:rPr>
                <w:color w:val="000000"/>
              </w:rPr>
              <w:t>0,250</w:t>
            </w:r>
          </w:p>
        </w:tc>
      </w:tr>
      <w:tr w:rsidR="00C90853" w14:paraId="1A8DEAC7" w14:textId="77777777">
        <w:trPr>
          <w:tblCellSpacing w:w="0" w:type="dxa"/>
          <w:jc w:val="center"/>
        </w:trPr>
        <w:tc>
          <w:tcPr>
            <w:tcW w:w="13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43586A0" w14:textId="77777777" w:rsidR="00C90853" w:rsidRDefault="00E662A5">
            <w:pPr>
              <w:rPr>
                <w:color w:val="000000"/>
              </w:rPr>
            </w:pPr>
            <w:r>
              <w:rPr>
                <w:color w:val="000000"/>
              </w:rPr>
              <w:t>4.</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7A5FB8" w14:textId="77777777" w:rsidR="00C90853" w:rsidRDefault="00E662A5">
            <w:pPr>
              <w:rPr>
                <w:color w:val="000000"/>
              </w:rPr>
            </w:pPr>
            <w:r>
              <w:rPr>
                <w:color w:val="000000"/>
              </w:rPr>
              <w:t>Фактические потери хозяйственно-питьевой подземной воды при осуществлении деятельности, регулируемой законодательством Республики Казахстан о естественных монополиях, и (или) последующей реализации субъекту естественной монополии для осуществления деятельности, регулируемой законодательством Республики Казахстан о естественных монополиях</w:t>
            </w:r>
          </w:p>
        </w:tc>
        <w:tc>
          <w:tcPr>
            <w:tcW w:w="20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5B70D81" w14:textId="77777777" w:rsidR="00C90853" w:rsidRDefault="00E662A5">
            <w:pPr>
              <w:rPr>
                <w:color w:val="000000"/>
              </w:rPr>
            </w:pPr>
            <w:r>
              <w:rPr>
                <w:color w:val="000000"/>
              </w:rPr>
              <w:t>0,005</w:t>
            </w:r>
          </w:p>
        </w:tc>
      </w:tr>
      <w:tr w:rsidR="00C90853" w14:paraId="26AA62DB" w14:textId="77777777">
        <w:trPr>
          <w:tblCellSpacing w:w="0" w:type="dxa"/>
          <w:jc w:val="center"/>
        </w:trPr>
        <w:tc>
          <w:tcPr>
            <w:tcW w:w="135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7490C2" w14:textId="77777777" w:rsidR="00C90853" w:rsidRDefault="00E662A5">
            <w:pPr>
              <w:rPr>
                <w:color w:val="000000"/>
              </w:rPr>
            </w:pPr>
            <w:r>
              <w:rPr>
                <w:color w:val="000000"/>
              </w:rPr>
              <w:t>5.</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E252B7" w14:textId="77777777" w:rsidR="00C90853" w:rsidRDefault="00E662A5">
            <w:pPr>
              <w:rPr>
                <w:color w:val="000000"/>
              </w:rPr>
            </w:pPr>
            <w:r>
              <w:rPr>
                <w:color w:val="000000"/>
              </w:rPr>
              <w:t>Фактические потери минеральной подземной воды, хозяйственно-питьевой подземной воды, добытой недропользователем, за исключением подземных вод, указанных в строке 4 настоящей таблицы</w:t>
            </w:r>
          </w:p>
        </w:tc>
        <w:tc>
          <w:tcPr>
            <w:tcW w:w="20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8C3A6E" w14:textId="77777777" w:rsidR="00C90853" w:rsidRDefault="00E662A5">
            <w:pPr>
              <w:rPr>
                <w:color w:val="000000"/>
              </w:rPr>
            </w:pPr>
            <w:r>
              <w:rPr>
                <w:color w:val="000000"/>
              </w:rPr>
              <w:t>1,000</w:t>
            </w:r>
          </w:p>
        </w:tc>
      </w:tr>
    </w:tbl>
    <w:p w14:paraId="719F3DAD" w14:textId="77777777" w:rsidR="00C90853" w:rsidRDefault="00E662A5">
      <w:r>
        <w:t> </w:t>
      </w:r>
    </w:p>
    <w:p w14:paraId="050E190D" w14:textId="77777777" w:rsidR="00C90853" w:rsidRDefault="00E662A5">
      <w:pPr>
        <w:spacing w:before="240" w:after="240"/>
      </w:pPr>
      <w:r>
        <w:t> </w:t>
      </w:r>
    </w:p>
    <w:p w14:paraId="08E3BD4D" w14:textId="77777777" w:rsidR="00C90853" w:rsidRDefault="00E662A5">
      <w:pPr>
        <w:spacing w:before="240" w:after="240"/>
      </w:pPr>
      <w:r>
        <w:t>3. В случае отсутствия раздельного учета добытой подземной воды в целях применения ставок налога на добычу полезных ископаемых на подземные воды, установленных пунктом 2 настоящей статьи, применяется наибольший размер ставки.</w:t>
      </w:r>
    </w:p>
    <w:p w14:paraId="23E1E195" w14:textId="77777777" w:rsidR="00C90853" w:rsidRDefault="00E662A5">
      <w:pPr>
        <w:spacing w:before="240" w:after="240"/>
      </w:pPr>
      <w:r>
        <w:t> </w:t>
      </w:r>
    </w:p>
    <w:p w14:paraId="2B97C3DB" w14:textId="77777777" w:rsidR="00C90853" w:rsidRDefault="00E662A5">
      <w:pPr>
        <w:spacing w:before="240" w:after="240"/>
      </w:pPr>
      <w:r>
        <w:rPr>
          <w:b/>
          <w:bCs/>
        </w:rPr>
        <w:t>Статья 768. Налоговый период</w:t>
      </w:r>
    </w:p>
    <w:p w14:paraId="78418145" w14:textId="77777777" w:rsidR="00C90853" w:rsidRDefault="00E662A5">
      <w:pPr>
        <w:spacing w:before="240" w:after="240"/>
      </w:pPr>
      <w:r>
        <w:t> </w:t>
      </w:r>
    </w:p>
    <w:p w14:paraId="040936AC" w14:textId="77777777" w:rsidR="00C90853" w:rsidRDefault="00E662A5">
      <w:pPr>
        <w:spacing w:before="240" w:after="240"/>
      </w:pPr>
      <w:r>
        <w:t>Налоговым периодом по налогу на добычу полезных ископаемых является календарный квартал.</w:t>
      </w:r>
    </w:p>
    <w:p w14:paraId="708308AC" w14:textId="77777777" w:rsidR="00C90853" w:rsidRDefault="00E662A5">
      <w:pPr>
        <w:spacing w:before="240" w:after="240"/>
      </w:pPr>
      <w:r>
        <w:t> </w:t>
      </w:r>
    </w:p>
    <w:p w14:paraId="6DF0A46B" w14:textId="77777777" w:rsidR="00C90853" w:rsidRDefault="00E662A5">
      <w:pPr>
        <w:spacing w:before="240" w:after="240"/>
      </w:pPr>
      <w:r>
        <w:rPr>
          <w:b/>
          <w:bCs/>
        </w:rPr>
        <w:t>Статья 769. Сроки уплаты</w:t>
      </w:r>
    </w:p>
    <w:p w14:paraId="43E0997A" w14:textId="77777777" w:rsidR="00C90853" w:rsidRDefault="00E662A5">
      <w:pPr>
        <w:spacing w:before="240" w:after="240"/>
      </w:pPr>
      <w:r>
        <w:t> </w:t>
      </w:r>
    </w:p>
    <w:p w14:paraId="1A6CB9DC" w14:textId="77777777" w:rsidR="00C90853" w:rsidRDefault="00E662A5">
      <w:pPr>
        <w:spacing w:before="240" w:after="240"/>
      </w:pPr>
      <w:r>
        <w:t>Если иное не предусмотрено настоящей статьей, налогоплательщик обязан уплатить в бюджет по месту нахождения исчисленную сумму налога не позднее 25 числа второго месяца, следующего за налоговым периодом.</w:t>
      </w:r>
    </w:p>
    <w:p w14:paraId="5822ECE9" w14:textId="77777777" w:rsidR="00C90853" w:rsidRDefault="00E662A5">
      <w:pPr>
        <w:spacing w:before="240" w:after="240"/>
      </w:pPr>
      <w:r>
        <w:t>В случае реализации минерального сырья и (или) полезных ископаемых, добываемых из состава забалансовых запасов, налог на добычу полезных ископаемых уплачивается по месту нахождения не позднее 25 числа месяца, следующего на налоговым периодом, в котором реализованы  минеральное сырье и (или) полезные ископаемые, добываемые из состава забалансовых полезных ископаемых.</w:t>
      </w:r>
    </w:p>
    <w:p w14:paraId="4EE78521" w14:textId="77777777" w:rsidR="00C90853" w:rsidRDefault="00E662A5">
      <w:pPr>
        <w:spacing w:before="240" w:after="240"/>
      </w:pPr>
      <w:r>
        <w:t> </w:t>
      </w:r>
    </w:p>
    <w:p w14:paraId="22EB1EB4" w14:textId="77777777" w:rsidR="00C90853" w:rsidRDefault="00E662A5">
      <w:pPr>
        <w:spacing w:before="240" w:after="240"/>
      </w:pPr>
      <w:r>
        <w:rPr>
          <w:b/>
          <w:bCs/>
        </w:rPr>
        <w:t>Статья 770. Налоговая декларация</w:t>
      </w:r>
    </w:p>
    <w:p w14:paraId="31059F75" w14:textId="77777777" w:rsidR="00C90853" w:rsidRDefault="00E662A5">
      <w:pPr>
        <w:spacing w:before="240" w:after="240"/>
      </w:pPr>
      <w:r>
        <w:t> </w:t>
      </w:r>
    </w:p>
    <w:p w14:paraId="3FC30A98" w14:textId="77777777" w:rsidR="00C90853" w:rsidRDefault="00E662A5">
      <w:pPr>
        <w:spacing w:before="240" w:after="240"/>
      </w:pPr>
      <w:r>
        <w:t>Декларация по налогу на добычу полезных ископаемых представляется недропользователем в налоговый орган по месту нахождения не позднее</w:t>
      </w:r>
      <w:r>
        <w:br/>
        <w:t>15 числа второго месяца, следующего за налоговым периодом.</w:t>
      </w:r>
    </w:p>
    <w:p w14:paraId="387A40D0" w14:textId="77777777" w:rsidR="00C90853" w:rsidRDefault="00E662A5">
      <w:pPr>
        <w:spacing w:before="240" w:after="240"/>
      </w:pPr>
      <w:r>
        <w:t> </w:t>
      </w:r>
    </w:p>
    <w:p w14:paraId="45152C00" w14:textId="77777777" w:rsidR="00C90853" w:rsidRDefault="00E662A5">
      <w:pPr>
        <w:spacing w:before="240" w:after="240"/>
      </w:pPr>
      <w:r>
        <w:rPr>
          <w:b/>
          <w:bCs/>
        </w:rPr>
        <w:t>ГЛАВА 89. НАЛОГ НА СВЕРХПРИБЫЛЬ</w:t>
      </w:r>
    </w:p>
    <w:p w14:paraId="5845DDEE" w14:textId="77777777" w:rsidR="00C90853" w:rsidRDefault="00E662A5">
      <w:pPr>
        <w:spacing w:before="240" w:after="240"/>
      </w:pPr>
      <w:r>
        <w:t> </w:t>
      </w:r>
    </w:p>
    <w:p w14:paraId="0B5FDCD0" w14:textId="77777777" w:rsidR="00C90853" w:rsidRDefault="00E662A5">
      <w:pPr>
        <w:spacing w:before="240" w:after="240"/>
      </w:pPr>
      <w:r>
        <w:rPr>
          <w:b/>
          <w:bCs/>
        </w:rPr>
        <w:t>Статья 771. Общие положения</w:t>
      </w:r>
    </w:p>
    <w:p w14:paraId="77A6D9DF" w14:textId="77777777" w:rsidR="00C90853" w:rsidRDefault="00E662A5">
      <w:pPr>
        <w:spacing w:before="240" w:after="240"/>
      </w:pPr>
      <w:r>
        <w:t> </w:t>
      </w:r>
    </w:p>
    <w:p w14:paraId="570136B2" w14:textId="77777777" w:rsidR="00C90853" w:rsidRDefault="00E662A5">
      <w:pPr>
        <w:spacing w:before="240" w:after="240"/>
      </w:pPr>
      <w:r>
        <w:t xml:space="preserve">1. Налог на сверхприбыль исчисляется за налоговый период по каждому отдельному контракту на недропользование, по которому недропользователь является плательщиком налога на сверхприбыль в соответствии со </w:t>
      </w:r>
      <w:hyperlink r:id="rId493" w:anchor="z753" w:history="1">
        <w:r>
          <w:rPr>
            <w:color w:val="0000EE"/>
            <w:u w:val="single" w:color="0000EE"/>
          </w:rPr>
          <w:t>статьей 753</w:t>
        </w:r>
      </w:hyperlink>
      <w:r>
        <w:t xml:space="preserve"> настоящего Кодекса.</w:t>
      </w:r>
    </w:p>
    <w:p w14:paraId="649C4013" w14:textId="77777777" w:rsidR="00C90853" w:rsidRDefault="00E662A5">
      <w:pPr>
        <w:spacing w:before="240" w:after="240"/>
      </w:pPr>
      <w:r>
        <w:t>2. Для целей исчисления налога на сверхприбыль недропользователь определяет объект обложения, а также следующие объекты, связанные с налогообложением, по каждому отдельному контракту на недропользование в соответствии с порядком, установленным в настоящей главе:</w:t>
      </w:r>
    </w:p>
    <w:p w14:paraId="59530AF1" w14:textId="77777777" w:rsidR="00C90853" w:rsidRDefault="00E662A5">
      <w:pPr>
        <w:spacing w:before="240" w:after="240"/>
      </w:pPr>
      <w:r>
        <w:t>1) чистый доход для целей исчисления налога на сверхприбыль;</w:t>
      </w:r>
    </w:p>
    <w:p w14:paraId="61D7AAEC" w14:textId="77777777" w:rsidR="00C90853" w:rsidRDefault="00E662A5">
      <w:pPr>
        <w:spacing w:before="240" w:after="240"/>
      </w:pPr>
      <w:r>
        <w:t>2) налогооблагаемый доход для целей исчисления налога на сверхприбыль;</w:t>
      </w:r>
    </w:p>
    <w:p w14:paraId="29C504BD" w14:textId="77777777" w:rsidR="00C90853" w:rsidRDefault="00E662A5">
      <w:pPr>
        <w:spacing w:before="240" w:after="240"/>
      </w:pPr>
      <w:r>
        <w:t>3) валовый годовой доход по контракту на недропользование;</w:t>
      </w:r>
    </w:p>
    <w:p w14:paraId="06539ACF" w14:textId="77777777" w:rsidR="00C90853" w:rsidRDefault="00E662A5">
      <w:pPr>
        <w:spacing w:before="240" w:after="240"/>
      </w:pPr>
      <w:r>
        <w:t>4) вычеты для целей исчисления налога на сверхприбыль;</w:t>
      </w:r>
    </w:p>
    <w:p w14:paraId="5066AA00" w14:textId="77777777" w:rsidR="00C90853" w:rsidRDefault="00E662A5">
      <w:pPr>
        <w:spacing w:before="240" w:after="240"/>
      </w:pPr>
      <w:r>
        <w:t>5) корпоративный подоходный налог по контракту на недропользование;</w:t>
      </w:r>
    </w:p>
    <w:p w14:paraId="0D94A1B0" w14:textId="77777777" w:rsidR="00C90853" w:rsidRDefault="00E662A5">
      <w:pPr>
        <w:spacing w:before="240" w:after="240"/>
      </w:pPr>
      <w:r>
        <w:t>6) расчетную сумму налога на чистый доход постоянного учреждения нерезидента по контракту на недропользование.</w:t>
      </w:r>
    </w:p>
    <w:p w14:paraId="1A0B8EB1" w14:textId="77777777" w:rsidR="00C90853" w:rsidRDefault="00E662A5">
      <w:pPr>
        <w:spacing w:before="240" w:after="240"/>
      </w:pPr>
      <w:r>
        <w:t> </w:t>
      </w:r>
    </w:p>
    <w:p w14:paraId="486DE727" w14:textId="77777777" w:rsidR="00C90853" w:rsidRDefault="00E662A5">
      <w:pPr>
        <w:spacing w:before="240" w:after="240"/>
      </w:pPr>
      <w:r>
        <w:rPr>
          <w:b/>
          <w:bCs/>
        </w:rPr>
        <w:t>Статья 772. Плательщики</w:t>
      </w:r>
    </w:p>
    <w:p w14:paraId="3B49AE9E" w14:textId="77777777" w:rsidR="00C90853" w:rsidRDefault="00E662A5">
      <w:pPr>
        <w:spacing w:before="240" w:after="240"/>
      </w:pPr>
      <w:r>
        <w:t> </w:t>
      </w:r>
    </w:p>
    <w:p w14:paraId="14BCA903" w14:textId="77777777" w:rsidR="00C90853" w:rsidRDefault="00E662A5">
      <w:pPr>
        <w:spacing w:before="240" w:after="240"/>
      </w:pPr>
      <w:r>
        <w:t>1. Плательщиками налога на сверхприбыль являются недропользователи по деятельности, осуществляемой по каждому отдельному контракту на недропользование, за исключением контрактов на недропользование, указанных в пункте 2 настоящей статьи.</w:t>
      </w:r>
    </w:p>
    <w:p w14:paraId="24AC81C1" w14:textId="77777777" w:rsidR="00C90853" w:rsidRDefault="00E662A5">
      <w:pPr>
        <w:spacing w:before="240" w:after="240"/>
      </w:pPr>
      <w:r>
        <w:t>2. Не являются плательщиками налога на сверхприбыль, установленного настоящей главой, недропользователи по деятельности, осуществляемой на основании следующих контрактов на недропользование:</w:t>
      </w:r>
    </w:p>
    <w:p w14:paraId="08FA7C4B" w14:textId="77777777" w:rsidR="00C90853" w:rsidRDefault="00E662A5">
      <w:pPr>
        <w:spacing w:before="240" w:after="240"/>
      </w:pPr>
      <w:r>
        <w:t xml:space="preserve">1) указанных в </w:t>
      </w:r>
      <w:hyperlink r:id="rId494" w:anchor="z12847" w:history="1">
        <w:r>
          <w:rPr>
            <w:color w:val="0000EE"/>
            <w:u w:val="single" w:color="0000EE"/>
          </w:rPr>
          <w:t>пункте 1</w:t>
        </w:r>
      </w:hyperlink>
      <w:r>
        <w:t xml:space="preserve"> статьи 722 настоящего Кодекса;</w:t>
      </w:r>
    </w:p>
    <w:p w14:paraId="0C7EFF0C" w14:textId="77777777" w:rsidR="00C90853" w:rsidRDefault="00E662A5">
      <w:pPr>
        <w:spacing w:before="240" w:after="240"/>
      </w:pPr>
      <w:r>
        <w:t>2) на разведку и (или) добычу твердых полезных ископаемых, в том числе общераспространенных полезных ископаемых, подземных вод и (или) лечебных грязей при условии, что данные контракты не предусматривают добычу других групп полезных ископаемых;</w:t>
      </w:r>
    </w:p>
    <w:p w14:paraId="7F0B32DE" w14:textId="77777777" w:rsidR="00C90853" w:rsidRDefault="00E662A5">
      <w:pPr>
        <w:spacing w:before="240" w:after="240"/>
      </w:pPr>
      <w:r>
        <w:t>3) на строительство и эксплуатацию подземных сооружений, не связанных с разведкой и добычей.</w:t>
      </w:r>
    </w:p>
    <w:p w14:paraId="6BAB61BC" w14:textId="77777777" w:rsidR="00C90853" w:rsidRDefault="00E662A5">
      <w:pPr>
        <w:spacing w:before="240" w:after="240"/>
      </w:pPr>
      <w:r>
        <w:t> </w:t>
      </w:r>
    </w:p>
    <w:p w14:paraId="28D16980" w14:textId="77777777" w:rsidR="00C90853" w:rsidRDefault="00E662A5">
      <w:pPr>
        <w:spacing w:before="240" w:after="240"/>
      </w:pPr>
      <w:r>
        <w:rPr>
          <w:b/>
          <w:bCs/>
        </w:rPr>
        <w:t>Статья 773. Объект обложения</w:t>
      </w:r>
    </w:p>
    <w:p w14:paraId="04C92540" w14:textId="77777777" w:rsidR="00C90853" w:rsidRDefault="00E662A5">
      <w:pPr>
        <w:spacing w:before="240" w:after="240"/>
      </w:pPr>
      <w:r>
        <w:t> </w:t>
      </w:r>
    </w:p>
    <w:p w14:paraId="33A6C23F" w14:textId="77777777" w:rsidR="00C90853" w:rsidRDefault="00E662A5">
      <w:pPr>
        <w:spacing w:before="240" w:after="240"/>
      </w:pPr>
      <w:r>
        <w:t xml:space="preserve">Объектом обложения налогом на сверхприбыль является часть чистого дохода недропользователя, определенного для целей исчисления налога на сверхприбыль в соответствии со </w:t>
      </w:r>
      <w:hyperlink r:id="rId495" w:anchor="z755" w:history="1">
        <w:r>
          <w:rPr>
            <w:color w:val="0000EE"/>
            <w:u w:val="single" w:color="0000EE"/>
          </w:rPr>
          <w:t>статьей 755</w:t>
        </w:r>
      </w:hyperlink>
      <w:r>
        <w:t xml:space="preserve"> настоящего Кодекса по каждому отдельному контракту на недропользование за налоговый период, превышающая сумму, равную 25 процентам от суммы вычетов недропользователя для целей исчисления налога на сверхприбыль, определенных в соответствии со </w:t>
      </w:r>
      <w:hyperlink r:id="rId496" w:anchor="z758" w:history="1">
        <w:r>
          <w:rPr>
            <w:color w:val="0000EE"/>
            <w:u w:val="single" w:color="0000EE"/>
          </w:rPr>
          <w:t>статьей 758</w:t>
        </w:r>
      </w:hyperlink>
      <w:r>
        <w:t xml:space="preserve"> настоящего Кодекса.</w:t>
      </w:r>
    </w:p>
    <w:p w14:paraId="1F76B4FE" w14:textId="77777777" w:rsidR="00C90853" w:rsidRDefault="00E662A5">
      <w:pPr>
        <w:spacing w:before="240" w:after="240"/>
      </w:pPr>
      <w:r>
        <w:t> </w:t>
      </w:r>
    </w:p>
    <w:p w14:paraId="280A4067" w14:textId="77777777" w:rsidR="00C90853" w:rsidRDefault="00E662A5">
      <w:pPr>
        <w:spacing w:before="240" w:after="240"/>
      </w:pPr>
      <w:r>
        <w:rPr>
          <w:b/>
          <w:bCs/>
        </w:rPr>
        <w:t>Статья 774. Чистый доход для целей исчисления налога на сверхприбыль</w:t>
      </w:r>
    </w:p>
    <w:p w14:paraId="2C5577E0" w14:textId="77777777" w:rsidR="00C90853" w:rsidRDefault="00E662A5">
      <w:pPr>
        <w:spacing w:before="240" w:after="240"/>
      </w:pPr>
      <w:r>
        <w:t> </w:t>
      </w:r>
    </w:p>
    <w:p w14:paraId="65E498A6" w14:textId="77777777" w:rsidR="00C90853" w:rsidRDefault="00E662A5">
      <w:pPr>
        <w:spacing w:before="240" w:after="240"/>
      </w:pPr>
      <w:r>
        <w:t xml:space="preserve">1. Чистый доход для целей исчисления налога на сверхприбыль определяется как разница между налогооблагаемым доходом для целей исчисления налога на сверхприбыль, определенным в соответствии со </w:t>
      </w:r>
      <w:hyperlink r:id="rId497" w:anchor="z756" w:history="1">
        <w:r>
          <w:rPr>
            <w:color w:val="0000EE"/>
            <w:u w:val="single" w:color="0000EE"/>
          </w:rPr>
          <w:t>статьей 756</w:t>
        </w:r>
      </w:hyperlink>
      <w:r>
        <w:t xml:space="preserve"> настоящего Кодекса, и корпоративным подоходным налогом по контракту на недропользование, исчисленным в соответствии со </w:t>
      </w:r>
      <w:hyperlink r:id="rId498" w:anchor="z759" w:history="1">
        <w:r>
          <w:rPr>
            <w:color w:val="0000EE"/>
            <w:u w:val="single" w:color="0000EE"/>
          </w:rPr>
          <w:t>статьей 759</w:t>
        </w:r>
      </w:hyperlink>
      <w:r>
        <w:t xml:space="preserve"> настоящего Кодекса.</w:t>
      </w:r>
    </w:p>
    <w:p w14:paraId="0DC11510" w14:textId="77777777" w:rsidR="00C90853" w:rsidRDefault="00E662A5">
      <w:pPr>
        <w:spacing w:before="240" w:after="240"/>
      </w:pPr>
      <w:r>
        <w:t xml:space="preserve">2. Для нерезидентов, осуществляющих деятельность по недропользованию в Республике Казахстан через постоянное учреждение, чистый доход для целей исчисления налога на сверхприбыль дополнительно уменьшается на расчетную сумму налога на чистый доход постоянного учреждения по соответствующему контракту на недропользование, исчисленного в соответствии со </w:t>
      </w:r>
      <w:hyperlink r:id="rId499" w:anchor="z760" w:history="1">
        <w:r>
          <w:rPr>
            <w:color w:val="0000EE"/>
            <w:u w:val="single" w:color="0000EE"/>
          </w:rPr>
          <w:t>статьей 760</w:t>
        </w:r>
      </w:hyperlink>
      <w:r>
        <w:t xml:space="preserve"> настоящего Кодекса.</w:t>
      </w:r>
    </w:p>
    <w:p w14:paraId="4351CAD9" w14:textId="77777777" w:rsidR="00C90853" w:rsidRDefault="00E662A5">
      <w:pPr>
        <w:spacing w:before="240" w:after="240"/>
      </w:pPr>
      <w:r>
        <w:t> </w:t>
      </w:r>
    </w:p>
    <w:p w14:paraId="33DFBDFA" w14:textId="77777777" w:rsidR="00C90853" w:rsidRDefault="00E662A5">
      <w:pPr>
        <w:spacing w:before="240" w:after="240"/>
      </w:pPr>
      <w:r>
        <w:rPr>
          <w:b/>
          <w:bCs/>
        </w:rPr>
        <w:t>Статья 775. Налогооблагаемый доход для целей исчисления налога на сверхприбыль</w:t>
      </w:r>
    </w:p>
    <w:p w14:paraId="2987DCD0" w14:textId="77777777" w:rsidR="00C90853" w:rsidRDefault="00E662A5">
      <w:pPr>
        <w:spacing w:before="240" w:after="240"/>
      </w:pPr>
      <w:r>
        <w:t> </w:t>
      </w:r>
    </w:p>
    <w:p w14:paraId="5C2EEBDB" w14:textId="77777777" w:rsidR="00C90853" w:rsidRDefault="00E662A5">
      <w:pPr>
        <w:spacing w:before="240" w:after="240"/>
      </w:pPr>
      <w:r>
        <w:t xml:space="preserve">1. Налогооблагаемый доход в целях настоящей главы определяется как разница между валовым годовым доходом для целей исчисления налога на сверхприбыль по контракту на недропользование, определенным в соответствии со </w:t>
      </w:r>
      <w:hyperlink r:id="rId500" w:anchor="z757" w:history="1">
        <w:r>
          <w:rPr>
            <w:color w:val="0000EE"/>
            <w:u w:val="single" w:color="0000EE"/>
          </w:rPr>
          <w:t>статьей 757</w:t>
        </w:r>
      </w:hyperlink>
      <w:r>
        <w:t xml:space="preserve"> настоящего Кодекса, и вычетами для целей исчисления налога на сверхприбыль, определенными в соответствии со </w:t>
      </w:r>
      <w:hyperlink r:id="rId501" w:anchor="z758" w:history="1">
        <w:r>
          <w:rPr>
            <w:color w:val="0000EE"/>
            <w:u w:val="single" w:color="0000EE"/>
          </w:rPr>
          <w:t>статьей 758</w:t>
        </w:r>
      </w:hyperlink>
      <w:r>
        <w:t xml:space="preserve"> настоящего Кодекса, с учетом уменьшения на суммы доходов и расходов, предусмотренных </w:t>
      </w:r>
      <w:hyperlink r:id="rId502" w:anchor="z288" w:history="1">
        <w:r>
          <w:rPr>
            <w:color w:val="0000EE"/>
            <w:u w:val="single" w:color="0000EE"/>
          </w:rPr>
          <w:t>статьей 288</w:t>
        </w:r>
      </w:hyperlink>
      <w:r>
        <w:t xml:space="preserve"> настоящего Кодекса.</w:t>
      </w:r>
    </w:p>
    <w:p w14:paraId="0F1B17AA" w14:textId="77777777" w:rsidR="00C90853" w:rsidRDefault="00E662A5">
      <w:pPr>
        <w:spacing w:before="240" w:after="240"/>
      </w:pPr>
      <w:r>
        <w:t>2. Превышение вычетов для целей исчисления налога на сверхприбыль над суммой валового годового дохода за налоговый период переносится для погашения за счет налогооблагаемого дохода для целей исчисления налога на сверхприбыль последующих последовательных налоговых периодов.</w:t>
      </w:r>
    </w:p>
    <w:p w14:paraId="1D6785D7" w14:textId="77777777" w:rsidR="00C90853" w:rsidRDefault="00E662A5">
      <w:pPr>
        <w:spacing w:before="240" w:after="240"/>
      </w:pPr>
      <w:r>
        <w:t> </w:t>
      </w:r>
    </w:p>
    <w:p w14:paraId="27863B9C" w14:textId="77777777" w:rsidR="00C90853" w:rsidRDefault="00E662A5">
      <w:pPr>
        <w:spacing w:before="240" w:after="240"/>
      </w:pPr>
      <w:r>
        <w:rPr>
          <w:b/>
          <w:bCs/>
        </w:rPr>
        <w:t>Статья 776. Валовый годовой доход по контракту на недропользование для целей исчисления налога на сверхприбыль</w:t>
      </w:r>
    </w:p>
    <w:p w14:paraId="63A9937B" w14:textId="77777777" w:rsidR="00C90853" w:rsidRDefault="00E662A5">
      <w:pPr>
        <w:spacing w:before="240" w:after="240"/>
      </w:pPr>
      <w:r>
        <w:t> </w:t>
      </w:r>
    </w:p>
    <w:p w14:paraId="7B8BBE48" w14:textId="77777777" w:rsidR="00C90853" w:rsidRDefault="00E662A5">
      <w:pPr>
        <w:spacing w:before="240" w:after="240"/>
      </w:pPr>
      <w:r>
        <w:t xml:space="preserve">1. Валовый годовой доход для целей исчисления налога на сверхприбыль определяется недропользователем по контрактной деятельности по каждому отдельному контракту на недропользование в порядке, определенном настоящим Кодексом для определения совокупного годового дохода, за исключением доходов, предусмотренных </w:t>
      </w:r>
      <w:hyperlink r:id="rId503" w:anchor="z228" w:history="1">
        <w:r>
          <w:rPr>
            <w:color w:val="0000EE"/>
            <w:u w:val="single" w:color="0000EE"/>
          </w:rPr>
          <w:t>статьями 228</w:t>
        </w:r>
      </w:hyperlink>
      <w:r>
        <w:t xml:space="preserve">, </w:t>
      </w:r>
      <w:hyperlink r:id="rId504" w:anchor="z234" w:history="1">
        <w:r>
          <w:rPr>
            <w:color w:val="0000EE"/>
            <w:u w:val="single" w:color="0000EE"/>
          </w:rPr>
          <w:t>234</w:t>
        </w:r>
      </w:hyperlink>
      <w:r>
        <w:t xml:space="preserve"> и </w:t>
      </w:r>
      <w:hyperlink r:id="rId505" w:anchor="z235" w:history="1">
        <w:r>
          <w:rPr>
            <w:color w:val="0000EE"/>
            <w:u w:val="single" w:color="0000EE"/>
          </w:rPr>
          <w:t>235</w:t>
        </w:r>
      </w:hyperlink>
      <w:r>
        <w:t xml:space="preserve"> настоящего Кодекса, определяемых в соответствии с пунктом 2 настоящей статьи.</w:t>
      </w:r>
    </w:p>
    <w:p w14:paraId="3B0FBFE0" w14:textId="77777777" w:rsidR="00C90853" w:rsidRDefault="00E662A5">
      <w:pPr>
        <w:spacing w:before="240" w:after="240"/>
      </w:pPr>
      <w:r>
        <w:t xml:space="preserve">2. В целях исчисления налога на сверхприбыль доходы, предусмотренные </w:t>
      </w:r>
      <w:hyperlink r:id="rId506" w:anchor="z234" w:history="1">
        <w:r>
          <w:rPr>
            <w:color w:val="0000EE"/>
            <w:u w:val="single" w:color="0000EE"/>
          </w:rPr>
          <w:t>статьями 234</w:t>
        </w:r>
      </w:hyperlink>
      <w:r>
        <w:t xml:space="preserve"> и </w:t>
      </w:r>
      <w:hyperlink r:id="rId507" w:anchor="z235" w:history="1">
        <w:r>
          <w:rPr>
            <w:color w:val="0000EE"/>
            <w:u w:val="single" w:color="0000EE"/>
          </w:rPr>
          <w:t>235</w:t>
        </w:r>
      </w:hyperlink>
      <w:r>
        <w:t xml:space="preserve"> настоящего Кодекса, определяются в размере полной стоимости реализации, передачи и выбытия активов, указанной в </w:t>
      </w:r>
      <w:hyperlink r:id="rId508" w:anchor="z258" w:history="1">
        <w:r>
          <w:rPr>
            <w:color w:val="0000EE"/>
            <w:u w:val="single" w:color="0000EE"/>
          </w:rPr>
          <w:t>статьях 258</w:t>
        </w:r>
      </w:hyperlink>
      <w:r>
        <w:t xml:space="preserve">, </w:t>
      </w:r>
      <w:hyperlink r:id="rId509" w:anchor="z259" w:history="1">
        <w:r>
          <w:rPr>
            <w:color w:val="0000EE"/>
            <w:u w:val="single" w:color="0000EE"/>
          </w:rPr>
          <w:t>259</w:t>
        </w:r>
      </w:hyperlink>
      <w:r>
        <w:t xml:space="preserve"> и </w:t>
      </w:r>
      <w:hyperlink r:id="rId510" w:anchor="z270" w:history="1">
        <w:r>
          <w:rPr>
            <w:color w:val="0000EE"/>
            <w:u w:val="single" w:color="0000EE"/>
          </w:rPr>
          <w:t>270</w:t>
        </w:r>
      </w:hyperlink>
      <w:r>
        <w:t xml:space="preserve"> настоящего Кодекса.</w:t>
      </w:r>
    </w:p>
    <w:p w14:paraId="6640C79E" w14:textId="77777777" w:rsidR="00C90853" w:rsidRDefault="00E662A5">
      <w:pPr>
        <w:spacing w:before="240" w:after="240"/>
      </w:pPr>
      <w:r>
        <w:t xml:space="preserve">Доходы, предусмотренные </w:t>
      </w:r>
      <w:hyperlink r:id="rId511" w:anchor="z228" w:history="1">
        <w:r>
          <w:rPr>
            <w:color w:val="0000EE"/>
            <w:u w:val="single" w:color="0000EE"/>
          </w:rPr>
          <w:t>статьей 228</w:t>
        </w:r>
      </w:hyperlink>
      <w:r>
        <w:t xml:space="preserve"> настоящего Кодекса, определяются в размере полной стоимости реализации, передачи и выбытия активов, указанной в </w:t>
      </w:r>
      <w:hyperlink r:id="rId512" w:anchor="z258" w:history="1">
        <w:r>
          <w:rPr>
            <w:color w:val="0000EE"/>
            <w:u w:val="single" w:color="0000EE"/>
          </w:rPr>
          <w:t>статьях 258</w:t>
        </w:r>
      </w:hyperlink>
      <w:r>
        <w:t xml:space="preserve">, </w:t>
      </w:r>
      <w:hyperlink r:id="rId513" w:anchor="z259" w:history="1">
        <w:r>
          <w:rPr>
            <w:color w:val="0000EE"/>
            <w:u w:val="single" w:color="0000EE"/>
          </w:rPr>
          <w:t>259</w:t>
        </w:r>
      </w:hyperlink>
      <w:r>
        <w:t xml:space="preserve"> и </w:t>
      </w:r>
      <w:hyperlink r:id="rId514" w:anchor="z270" w:history="1">
        <w:r>
          <w:rPr>
            <w:color w:val="0000EE"/>
            <w:u w:val="single" w:color="0000EE"/>
          </w:rPr>
          <w:t>270</w:t>
        </w:r>
      </w:hyperlink>
      <w:r>
        <w:t xml:space="preserve"> настоящего Кодекса, в случае отнесения стоимости указанных активов на вычеты в целях исчисления налога на сверхприбыль.</w:t>
      </w:r>
    </w:p>
    <w:p w14:paraId="5E36F108" w14:textId="77777777" w:rsidR="00C90853" w:rsidRDefault="00E662A5">
      <w:pPr>
        <w:spacing w:before="240" w:after="240"/>
      </w:pPr>
      <w:r>
        <w:t xml:space="preserve">Размер доходов от реализации активов, указанных в </w:t>
      </w:r>
      <w:hyperlink r:id="rId515" w:anchor="z228" w:history="1">
        <w:r>
          <w:rPr>
            <w:color w:val="0000EE"/>
            <w:u w:val="single" w:color="0000EE"/>
          </w:rPr>
          <w:t>статье 228</w:t>
        </w:r>
      </w:hyperlink>
      <w:r>
        <w:t xml:space="preserve"> настоящего Кодекса, стоимость которых не подлежит отнесению на вычеты в целях исчисления налога на сверхприбыль, определяется в соответствии со </w:t>
      </w:r>
      <w:hyperlink r:id="rId516" w:anchor="z228" w:history="1">
        <w:r>
          <w:rPr>
            <w:color w:val="0000EE"/>
            <w:u w:val="single" w:color="0000EE"/>
          </w:rPr>
          <w:t>статьей 228</w:t>
        </w:r>
      </w:hyperlink>
      <w:r>
        <w:t xml:space="preserve"> настоящего Кодекса.</w:t>
      </w:r>
    </w:p>
    <w:p w14:paraId="7CC9AAAD" w14:textId="77777777" w:rsidR="00C90853" w:rsidRDefault="00E662A5">
      <w:pPr>
        <w:spacing w:before="240" w:after="240"/>
      </w:pPr>
      <w:r>
        <w:t> </w:t>
      </w:r>
    </w:p>
    <w:p w14:paraId="5FA5A8D4" w14:textId="77777777" w:rsidR="00C90853" w:rsidRDefault="00E662A5">
      <w:pPr>
        <w:spacing w:before="240" w:after="240"/>
      </w:pPr>
      <w:r>
        <w:rPr>
          <w:b/>
          <w:bCs/>
        </w:rPr>
        <w:t>Статья 777. Вычеты для целей исчисления налога на сверхприбыль</w:t>
      </w:r>
    </w:p>
    <w:p w14:paraId="714AC220" w14:textId="77777777" w:rsidR="00C90853" w:rsidRDefault="00E662A5">
      <w:pPr>
        <w:spacing w:before="240" w:after="240"/>
      </w:pPr>
      <w:r>
        <w:t> </w:t>
      </w:r>
    </w:p>
    <w:p w14:paraId="5C064228" w14:textId="77777777" w:rsidR="00C90853" w:rsidRDefault="00E662A5">
      <w:pPr>
        <w:spacing w:before="240" w:after="240"/>
      </w:pPr>
      <w:r>
        <w:t>1. Для целей исчисления налога на сверхприбыль вычеты по каждому отдельному контракту на недропользование определяются как сумма:</w:t>
      </w:r>
    </w:p>
    <w:p w14:paraId="7724CE2C" w14:textId="77777777" w:rsidR="00C90853" w:rsidRDefault="00E662A5">
      <w:pPr>
        <w:spacing w:before="240" w:after="240"/>
      </w:pPr>
      <w:r>
        <w:t xml:space="preserve">1) расходов, подлежащих отнесению в отчетном налоговом периоде на вычеты в целях исчисления корпоративного подоходного налога по контрактной деятельности в соответствии со </w:t>
      </w:r>
      <w:hyperlink r:id="rId517" w:anchor="z242" w:history="1">
        <w:r>
          <w:rPr>
            <w:color w:val="0000EE"/>
            <w:u w:val="single" w:color="0000EE"/>
          </w:rPr>
          <w:t>статьями 242</w:t>
        </w:r>
      </w:hyperlink>
      <w:r>
        <w:t xml:space="preserve"> – </w:t>
      </w:r>
      <w:hyperlink r:id="rId518" w:anchor="z248" w:history="1">
        <w:r>
          <w:rPr>
            <w:color w:val="0000EE"/>
            <w:u w:val="single" w:color="0000EE"/>
          </w:rPr>
          <w:t>248</w:t>
        </w:r>
      </w:hyperlink>
      <w:r>
        <w:t xml:space="preserve">, </w:t>
      </w:r>
      <w:hyperlink r:id="rId519" w:anchor="z252" w:history="1">
        <w:r>
          <w:rPr>
            <w:color w:val="0000EE"/>
            <w:u w:val="single" w:color="0000EE"/>
          </w:rPr>
          <w:t>252</w:t>
        </w:r>
      </w:hyperlink>
      <w:r>
        <w:t xml:space="preserve"> – </w:t>
      </w:r>
      <w:hyperlink r:id="rId520" w:anchor="z257" w:history="1">
        <w:r>
          <w:rPr>
            <w:color w:val="0000EE"/>
            <w:u w:val="single" w:color="0000EE"/>
          </w:rPr>
          <w:t>257</w:t>
        </w:r>
      </w:hyperlink>
      <w:r>
        <w:t>,</w:t>
      </w:r>
      <w:r>
        <w:br/>
      </w:r>
      <w:hyperlink r:id="rId521" w:anchor="z261" w:history="1">
        <w:r>
          <w:rPr>
            <w:color w:val="0000EE"/>
            <w:u w:val="single" w:color="0000EE"/>
          </w:rPr>
          <w:t>261</w:t>
        </w:r>
      </w:hyperlink>
      <w:r>
        <w:t xml:space="preserve"> – </w:t>
      </w:r>
      <w:hyperlink r:id="rId522" w:anchor="z263" w:history="1">
        <w:r>
          <w:rPr>
            <w:color w:val="0000EE"/>
            <w:u w:val="single" w:color="0000EE"/>
          </w:rPr>
          <w:t>263</w:t>
        </w:r>
      </w:hyperlink>
      <w:r>
        <w:t xml:space="preserve"> и </w:t>
      </w:r>
      <w:hyperlink r:id="rId523" w:anchor="z272" w:history="1">
        <w:r>
          <w:rPr>
            <w:color w:val="0000EE"/>
            <w:u w:val="single" w:color="0000EE"/>
          </w:rPr>
          <w:t>272</w:t>
        </w:r>
      </w:hyperlink>
      <w:r>
        <w:t xml:space="preserve"> настоящего Кодекса;</w:t>
      </w:r>
    </w:p>
    <w:p w14:paraId="5A065F6D" w14:textId="77777777" w:rsidR="00C90853" w:rsidRDefault="00E662A5">
      <w:pPr>
        <w:spacing w:before="240" w:after="240"/>
      </w:pPr>
      <w:r>
        <w:t>2) фактически понесенных в течение налогового периода затрат, подлежащих включению в:</w:t>
      </w:r>
    </w:p>
    <w:p w14:paraId="4187B2BD" w14:textId="77777777" w:rsidR="00C90853" w:rsidRDefault="00E662A5">
      <w:pPr>
        <w:spacing w:before="240" w:after="240"/>
      </w:pPr>
      <w:r>
        <w:t>стоимостные балансы групп (подгрупп) фиксированных активов;</w:t>
      </w:r>
    </w:p>
    <w:p w14:paraId="0DE0C3D8" w14:textId="77777777" w:rsidR="00C90853" w:rsidRDefault="00E662A5">
      <w:pPr>
        <w:spacing w:before="240" w:after="240"/>
      </w:pPr>
      <w:r>
        <w:t xml:space="preserve">в отдельные группы амортизируемых активов, образованных в соответствии со </w:t>
      </w:r>
      <w:hyperlink r:id="rId524" w:anchor="z258" w:history="1">
        <w:r>
          <w:rPr>
            <w:color w:val="0000EE"/>
            <w:u w:val="single" w:color="0000EE"/>
          </w:rPr>
          <w:t>статьями 258</w:t>
        </w:r>
      </w:hyperlink>
      <w:r>
        <w:t xml:space="preserve">, </w:t>
      </w:r>
      <w:hyperlink r:id="rId525" w:anchor="z259" w:history="1">
        <w:r>
          <w:rPr>
            <w:color w:val="0000EE"/>
            <w:u w:val="single" w:color="0000EE"/>
          </w:rPr>
          <w:t>259</w:t>
        </w:r>
      </w:hyperlink>
      <w:r>
        <w:t xml:space="preserve"> и </w:t>
      </w:r>
      <w:hyperlink r:id="rId526" w:anchor="z260" w:history="1">
        <w:r>
          <w:rPr>
            <w:color w:val="0000EE"/>
            <w:u w:val="single" w:color="0000EE"/>
          </w:rPr>
          <w:t>260</w:t>
        </w:r>
      </w:hyperlink>
      <w:r>
        <w:t xml:space="preserve"> настоящего Кодекса.</w:t>
      </w:r>
    </w:p>
    <w:p w14:paraId="02C5FE61" w14:textId="77777777" w:rsidR="00C90853" w:rsidRDefault="00E662A5">
      <w:pPr>
        <w:spacing w:before="240" w:after="240"/>
      </w:pPr>
      <w:r>
        <w:t>При этом затраты по приобретению общих и (или) косвенных фиксированных активов для целей исчисления налога на сверхприбыль подлежат отнесению на вычеты по удельному весу прямых расходов, приходящихся на каждый конкретный контракт на недропользование и внеконтрактную деятельность, в общей сумме прямых расходов, произведенных недропользователем за налоговый период.</w:t>
      </w:r>
    </w:p>
    <w:p w14:paraId="00BC789A" w14:textId="77777777" w:rsidR="00C90853" w:rsidRDefault="00E662A5">
      <w:pPr>
        <w:spacing w:before="240" w:after="240"/>
      </w:pPr>
      <w:r>
        <w:t>2. В целях исчисления налога на сверхприбыль за налоговый период</w:t>
      </w:r>
      <w:r>
        <w:br/>
        <w:t>2018 года производится единовременный вычет суммы накопленных в целях исчисления налога на сверхприбыль затрат, подлежавшей отнесению, но не отнесенной на вычеты для целей исчисления налога на сверхприбыль с 1 января 2009 года до 1 января 2018 года.</w:t>
      </w:r>
    </w:p>
    <w:p w14:paraId="596B699D" w14:textId="77777777" w:rsidR="00C90853" w:rsidRDefault="00E662A5">
      <w:pPr>
        <w:spacing w:before="240" w:after="240"/>
      </w:pPr>
      <w:r>
        <w:t>3. В случае, если одни и те же виды расходов предусмотрены в нескольких видах вычетов, установленных настоящей статьей, то при расчете налогооблагаемого дохода указанные расходы вычитаются только один раз.</w:t>
      </w:r>
    </w:p>
    <w:p w14:paraId="08BF8952" w14:textId="77777777" w:rsidR="00C90853" w:rsidRDefault="00E662A5">
      <w:pPr>
        <w:spacing w:before="240" w:after="240"/>
      </w:pPr>
      <w:r>
        <w:t> </w:t>
      </w:r>
    </w:p>
    <w:p w14:paraId="3703B4A1" w14:textId="77777777" w:rsidR="00C90853" w:rsidRDefault="00E662A5">
      <w:pPr>
        <w:spacing w:before="240" w:after="240"/>
      </w:pPr>
      <w:r>
        <w:rPr>
          <w:b/>
          <w:bCs/>
        </w:rPr>
        <w:t>Статья 778. Корпоративный подоходный налог по контракту на недропользование</w:t>
      </w:r>
    </w:p>
    <w:p w14:paraId="243553EA" w14:textId="77777777" w:rsidR="00C90853" w:rsidRDefault="00E662A5">
      <w:pPr>
        <w:spacing w:before="240" w:after="240"/>
      </w:pPr>
      <w:r>
        <w:t> </w:t>
      </w:r>
    </w:p>
    <w:p w14:paraId="2CE1002A" w14:textId="77777777" w:rsidR="00C90853" w:rsidRDefault="00E662A5">
      <w:pPr>
        <w:spacing w:before="240" w:after="240"/>
      </w:pPr>
      <w:r>
        <w:t xml:space="preserve">Корпоративный подоходный налог по контракту на недропользование определяется за налоговый период по контрактной деятельности по каждому отдельному контракту на недропользование как произведение ставки, установленной </w:t>
      </w:r>
      <w:hyperlink r:id="rId527" w:anchor="z6048" w:history="1">
        <w:r>
          <w:rPr>
            <w:color w:val="0000EE"/>
            <w:u w:val="single" w:color="0000EE"/>
          </w:rPr>
          <w:t>пунктом 1</w:t>
        </w:r>
      </w:hyperlink>
      <w:r>
        <w:t xml:space="preserve"> статьи 313 настоящего Кодекса, и налогооблагаемого дохода, исчисленного по такому контракту на недропользование в порядке, определенном </w:t>
      </w:r>
      <w:hyperlink r:id="rId528" w:anchor="z302" w:history="1">
        <w:r>
          <w:rPr>
            <w:color w:val="0000EE"/>
            <w:u w:val="single" w:color="0000EE"/>
          </w:rPr>
          <w:t>статьей 302</w:t>
        </w:r>
      </w:hyperlink>
      <w:r>
        <w:t xml:space="preserve"> настоящего Кодекса, уменьшенного на суммы доходов и расходов, предусмотренных </w:t>
      </w:r>
      <w:hyperlink r:id="rId529" w:anchor="z288" w:history="1">
        <w:r>
          <w:rPr>
            <w:color w:val="0000EE"/>
            <w:u w:val="single" w:color="0000EE"/>
          </w:rPr>
          <w:t>статьей 288</w:t>
        </w:r>
      </w:hyperlink>
      <w:r>
        <w:t xml:space="preserve"> настоящего Кодекса, а также на сумму убытков по контракту на недропользование, переносимых в соответствии со </w:t>
      </w:r>
      <w:hyperlink r:id="rId530" w:anchor="z299" w:history="1">
        <w:r>
          <w:rPr>
            <w:color w:val="0000EE"/>
            <w:u w:val="single" w:color="0000EE"/>
          </w:rPr>
          <w:t>статьями 299</w:t>
        </w:r>
      </w:hyperlink>
      <w:r>
        <w:t xml:space="preserve"> и </w:t>
      </w:r>
      <w:hyperlink r:id="rId531" w:anchor="z300" w:history="1">
        <w:r>
          <w:rPr>
            <w:color w:val="0000EE"/>
            <w:u w:val="single" w:color="0000EE"/>
          </w:rPr>
          <w:t>300</w:t>
        </w:r>
      </w:hyperlink>
      <w:r>
        <w:t xml:space="preserve"> настоящего Кодекса.</w:t>
      </w:r>
    </w:p>
    <w:p w14:paraId="4ED02206" w14:textId="77777777" w:rsidR="00C90853" w:rsidRDefault="00E662A5">
      <w:pPr>
        <w:spacing w:before="240" w:after="240"/>
      </w:pPr>
      <w:r>
        <w:t> </w:t>
      </w:r>
    </w:p>
    <w:p w14:paraId="21B6270F" w14:textId="77777777" w:rsidR="00C90853" w:rsidRDefault="00E662A5">
      <w:pPr>
        <w:spacing w:before="240" w:after="240"/>
      </w:pPr>
      <w:r>
        <w:rPr>
          <w:b/>
          <w:bCs/>
        </w:rPr>
        <w:t>Статья 779. Расчетная сумма налога на чистый доход постоянного учреждения нерезидента по контракту на недропользование</w:t>
      </w:r>
    </w:p>
    <w:p w14:paraId="64052CFC" w14:textId="77777777" w:rsidR="00C90853" w:rsidRDefault="00E662A5">
      <w:pPr>
        <w:spacing w:before="240" w:after="240"/>
      </w:pPr>
      <w:r>
        <w:t> </w:t>
      </w:r>
    </w:p>
    <w:p w14:paraId="359BA4C7" w14:textId="77777777" w:rsidR="00C90853" w:rsidRDefault="00E662A5">
      <w:pPr>
        <w:spacing w:before="240" w:after="240"/>
      </w:pPr>
      <w:r>
        <w:t xml:space="preserve">Расчетная сумма налога на чистый доход постоянного учреждения нерезидента по контракту на недропользование для целей настоящей главы определяется за налоговый период как произведение ставки налога на чистый доход постоянного учреждения нерезидента, установленной </w:t>
      </w:r>
      <w:hyperlink r:id="rId532" w:anchor="z6064" w:history="1">
        <w:r>
          <w:rPr>
            <w:color w:val="0000EE"/>
            <w:u w:val="single" w:color="0000EE"/>
          </w:rPr>
          <w:t>пунктом 3</w:t>
        </w:r>
      </w:hyperlink>
      <w:r>
        <w:t xml:space="preserve"> статьи 313 настоящего Кодекса, и объекта обложения налога на чистый доход постоянного учреждения нерезидента, исчисленного по контракту на недропользование в порядке, определенном </w:t>
      </w:r>
      <w:hyperlink r:id="rId533" w:anchor="z652" w:history="1">
        <w:r>
          <w:rPr>
            <w:color w:val="0000EE"/>
            <w:u w:val="single" w:color="0000EE"/>
          </w:rPr>
          <w:t>статьей 652</w:t>
        </w:r>
      </w:hyperlink>
      <w:r>
        <w:t xml:space="preserve"> настоящего Кодекса.</w:t>
      </w:r>
    </w:p>
    <w:p w14:paraId="2F0D28FB" w14:textId="77777777" w:rsidR="00C90853" w:rsidRDefault="00E662A5">
      <w:pPr>
        <w:spacing w:before="240" w:after="240"/>
      </w:pPr>
      <w:r>
        <w:t> </w:t>
      </w:r>
    </w:p>
    <w:p w14:paraId="26E9F1FD" w14:textId="77777777" w:rsidR="00C90853" w:rsidRDefault="00E662A5">
      <w:pPr>
        <w:spacing w:before="240" w:after="240"/>
      </w:pPr>
      <w:r>
        <w:rPr>
          <w:b/>
          <w:bCs/>
        </w:rPr>
        <w:t>Статья 780. Порядок исчисления</w:t>
      </w:r>
    </w:p>
    <w:p w14:paraId="77F5315A" w14:textId="77777777" w:rsidR="00C90853" w:rsidRDefault="00E662A5">
      <w:pPr>
        <w:spacing w:before="240" w:after="240"/>
      </w:pPr>
      <w:r>
        <w:t> </w:t>
      </w:r>
    </w:p>
    <w:p w14:paraId="14733D9D" w14:textId="77777777" w:rsidR="00C90853" w:rsidRDefault="00E662A5">
      <w:pPr>
        <w:spacing w:before="240" w:after="240"/>
      </w:pPr>
      <w:r>
        <w:t xml:space="preserve">1. Исчисление налога на сверхприбыль за налоговый период производится посредством применения каждой соответствующей ставки по каждому уровню, установленному </w:t>
      </w:r>
      <w:hyperlink r:id="rId534" w:anchor="z762" w:history="1">
        <w:r>
          <w:rPr>
            <w:color w:val="0000EE"/>
            <w:u w:val="single" w:color="0000EE"/>
          </w:rPr>
          <w:t>статьей 762</w:t>
        </w:r>
      </w:hyperlink>
      <w:r>
        <w:t xml:space="preserve"> настоящего Кодекса, к каждой части объекта обложения налога на сверхприбыль, относящейся к такому уровню, с последующим суммированием исчисленных сумм налога на сверхприбыль по всем уровням.</w:t>
      </w:r>
    </w:p>
    <w:p w14:paraId="240F6383" w14:textId="77777777" w:rsidR="00C90853" w:rsidRDefault="00E662A5">
      <w:pPr>
        <w:spacing w:before="240" w:after="240"/>
      </w:pPr>
      <w:r>
        <w:t>2. Для применения положений пункта 1 настоящей статьи недропользователь:</w:t>
      </w:r>
    </w:p>
    <w:p w14:paraId="7D696A42" w14:textId="77777777" w:rsidR="00C90853" w:rsidRDefault="00E662A5">
      <w:pPr>
        <w:spacing w:before="240" w:after="240"/>
      </w:pPr>
      <w:r>
        <w:t>1) определяет объект обложения, а также объекты, связанные с обложением налогом на сверхприбыль по контракту на недропользование;</w:t>
      </w:r>
    </w:p>
    <w:p w14:paraId="501E65BB" w14:textId="77777777" w:rsidR="00C90853" w:rsidRDefault="00E662A5">
      <w:pPr>
        <w:spacing w:before="240" w:after="240"/>
      </w:pPr>
      <w:r>
        <w:t xml:space="preserve">2) определяет предельные суммы распределения чистого дохода для целей исчисления налога на сверхприбыль по каждому уровню, установленному </w:t>
      </w:r>
      <w:hyperlink r:id="rId535" w:anchor="z762" w:history="1">
        <w:r>
          <w:rPr>
            <w:color w:val="0000EE"/>
            <w:u w:val="single" w:color="0000EE"/>
          </w:rPr>
          <w:t>статьей 762</w:t>
        </w:r>
      </w:hyperlink>
      <w:r>
        <w:t xml:space="preserve"> настоящего Кодекса, в следующем порядке:</w:t>
      </w:r>
    </w:p>
    <w:p w14:paraId="3931853C" w14:textId="77777777" w:rsidR="00C90853" w:rsidRDefault="00E662A5">
      <w:pPr>
        <w:spacing w:before="240" w:after="240"/>
      </w:pPr>
      <w:r>
        <w:t xml:space="preserve">для уровней 1, 2, 3, 4, 5 и 6 – как произведение процента для каждого уровня, установленного в графе 3 таблицы, приведенной в </w:t>
      </w:r>
      <w:hyperlink r:id="rId536" w:anchor="z762" w:history="1">
        <w:r>
          <w:rPr>
            <w:color w:val="0000EE"/>
            <w:u w:val="single" w:color="0000EE"/>
          </w:rPr>
          <w:t>статье 762</w:t>
        </w:r>
      </w:hyperlink>
      <w:r>
        <w:t xml:space="preserve"> настоящего Кодекса, и суммы вычетов для целей исчисления налога на сверхприбыль;</w:t>
      </w:r>
    </w:p>
    <w:p w14:paraId="3BD12185" w14:textId="77777777" w:rsidR="00C90853" w:rsidRDefault="00E662A5">
      <w:pPr>
        <w:spacing w:before="240" w:after="240"/>
      </w:pPr>
      <w:r>
        <w:t>для уровня 7:</w:t>
      </w:r>
    </w:p>
    <w:p w14:paraId="60FFB32C" w14:textId="77777777" w:rsidR="00C90853" w:rsidRDefault="00E662A5">
      <w:pPr>
        <w:spacing w:before="240" w:after="240"/>
      </w:pPr>
      <w:r>
        <w:t>в случае, если сумма чистого дохода для целей исчисления налога на сверхприбыль больше суммы, равной 70 процентам от суммы вычетов для целей исчисления налога на сверхприбыль, – как разница между чистым доходом для целей исчисления налога на сверхприбыль и суммой, равной</w:t>
      </w:r>
      <w:r>
        <w:br/>
        <w:t>70 процентам от суммы вычетов для целей исчисления налога на сверхприбыль;</w:t>
      </w:r>
    </w:p>
    <w:p w14:paraId="4C89803E" w14:textId="77777777" w:rsidR="00C90853" w:rsidRDefault="00E662A5">
      <w:pPr>
        <w:spacing w:before="240" w:after="240"/>
      </w:pPr>
      <w:r>
        <w:t>в случае, если сумма чистого дохода для целей исчисления налога на сверхприбыль меньше или равна сумме, равной 70 процентам от суммы вычетов для целей исчисления налога на сверхприбыль, – как ноль;</w:t>
      </w:r>
    </w:p>
    <w:p w14:paraId="52099B85" w14:textId="77777777" w:rsidR="00C90853" w:rsidRDefault="00E662A5">
      <w:pPr>
        <w:spacing w:before="240" w:after="240"/>
      </w:pPr>
      <w:r>
        <w:t xml:space="preserve">3) распределяет фактически полученный в налоговом периоде чистый доход для целей исчисления налога на сверхприбыль по уровням, предусмотренным </w:t>
      </w:r>
      <w:hyperlink r:id="rId537" w:anchor="z762" w:history="1">
        <w:r>
          <w:rPr>
            <w:color w:val="0000EE"/>
            <w:u w:val="single" w:color="0000EE"/>
          </w:rPr>
          <w:t>статьей 762</w:t>
        </w:r>
      </w:hyperlink>
      <w:r>
        <w:t xml:space="preserve"> настоящего Кодекса, в следующем порядке:</w:t>
      </w:r>
    </w:p>
    <w:p w14:paraId="55A024B7" w14:textId="77777777" w:rsidR="00C90853" w:rsidRDefault="00E662A5">
      <w:pPr>
        <w:spacing w:before="240" w:after="240"/>
      </w:pPr>
      <w:r>
        <w:t>для уровня 1:</w:t>
      </w:r>
    </w:p>
    <w:p w14:paraId="7BAD73CB" w14:textId="77777777" w:rsidR="00C90853" w:rsidRDefault="00E662A5">
      <w:pPr>
        <w:spacing w:before="240" w:after="240"/>
      </w:pPr>
      <w:r>
        <w:t>если сумма чистого дохода для целей исчисления налога на сверхприбыль за налоговый период превышает предельную сумму распределения чистого дохода для первого уровня, то распределенная часть чистого дохода для первого уровня равна предельной сумме распределения чистого дохода для первого уровня;</w:t>
      </w:r>
    </w:p>
    <w:p w14:paraId="4840217D" w14:textId="77777777" w:rsidR="00C90853" w:rsidRDefault="00E662A5">
      <w:pPr>
        <w:spacing w:before="240" w:after="240"/>
      </w:pPr>
      <w:r>
        <w:t>если сумма чистого дохода для целей исчисления налога на сверхприбыль за налоговый период меньше предельной суммы распределения чистого дохода для первого уровня, то распределенная часть чистого дохода для первого уровня равна сумме чистого дохода для целей исчисления налога на сверхприбыль за налоговый период. При этом для следующих уровней распределение чистого дохода для целей исчисления налога на сверхприбыль не производится;</w:t>
      </w:r>
    </w:p>
    <w:p w14:paraId="5F51A43B" w14:textId="77777777" w:rsidR="00C90853" w:rsidRDefault="00E662A5">
      <w:pPr>
        <w:spacing w:before="240" w:after="240"/>
      </w:pPr>
      <w:r>
        <w:t>для уровней 2, 3, 4, 5, 6 и 7:</w:t>
      </w:r>
    </w:p>
    <w:p w14:paraId="5A1653E2" w14:textId="77777777" w:rsidR="00C90853" w:rsidRDefault="00E662A5">
      <w:pPr>
        <w:spacing w:before="240" w:after="240"/>
      </w:pPr>
      <w:r>
        <w:t>если разница между чистым доходом для целей исчисления налога на сверхприбыль за налоговый период и общей суммой распределенных частей чистого дохода по предыдущим уровням превышает или равна предельной сумме распределения чистого дохода для соответствующего уровня, то распределенная часть чистого дохода для этого уровня равна предельной сумме распределения чистого дохода для этого соответствующего уровня;</w:t>
      </w:r>
    </w:p>
    <w:p w14:paraId="259CE6E3" w14:textId="77777777" w:rsidR="00C90853" w:rsidRDefault="00E662A5">
      <w:pPr>
        <w:spacing w:before="240" w:after="240"/>
      </w:pPr>
      <w:r>
        <w:t>если разница между чистым доходом для целей исчисления налога на сверхприбыль за налоговый период и общей суммой распределенных частей чистого дохода по предыдущим уровням меньше предельной суммы распределения чистого дохода для соответствующего уровня, то распределенная часть чистого дохода для этого уровня равна такой разнице.</w:t>
      </w:r>
    </w:p>
    <w:p w14:paraId="0F524784" w14:textId="77777777" w:rsidR="00C90853" w:rsidRDefault="00E662A5">
      <w:pPr>
        <w:spacing w:before="240" w:after="240"/>
      </w:pPr>
      <w:r>
        <w:t>При этом для следующих уровней распределение чистого дохода для целей исчисления налога на сверхприбыль не производится.</w:t>
      </w:r>
    </w:p>
    <w:p w14:paraId="628E5D81" w14:textId="77777777" w:rsidR="00C90853" w:rsidRDefault="00E662A5">
      <w:pPr>
        <w:spacing w:before="240" w:after="240"/>
      </w:pPr>
      <w:r>
        <w:t>Общая сумма распределенных по уровням частей чистого дохода должна быть равна общей сумме чистого дохода для целей исчисления налога на сверхприбыль за налоговый период;</w:t>
      </w:r>
    </w:p>
    <w:p w14:paraId="0AA613CE" w14:textId="77777777" w:rsidR="00C90853" w:rsidRDefault="00E662A5">
      <w:pPr>
        <w:spacing w:before="240" w:after="240"/>
      </w:pPr>
      <w:r>
        <w:t xml:space="preserve">4) применяет соответствующую ставку налога на сверхприбыль к каждой распределенной по уровням части чистого дохода в соответствии со </w:t>
      </w:r>
      <w:hyperlink r:id="rId538" w:anchor="z762" w:history="1">
        <w:r>
          <w:rPr>
            <w:color w:val="0000EE"/>
            <w:u w:val="single" w:color="0000EE"/>
          </w:rPr>
          <w:t>статьей 762</w:t>
        </w:r>
      </w:hyperlink>
      <w:r>
        <w:t xml:space="preserve"> настоящего Кодекса;</w:t>
      </w:r>
    </w:p>
    <w:p w14:paraId="20527591" w14:textId="77777777" w:rsidR="00C90853" w:rsidRDefault="00E662A5">
      <w:pPr>
        <w:spacing w:before="240" w:after="240"/>
      </w:pPr>
      <w:r>
        <w:t xml:space="preserve">5) определяет сумму налога на сверхприбыль за налоговый период суммированием рассчитанных сумм налога на сверхприбыль по всем уровням, предусмотренным </w:t>
      </w:r>
      <w:hyperlink r:id="rId539" w:anchor="z762" w:history="1">
        <w:r>
          <w:rPr>
            <w:color w:val="0000EE"/>
            <w:u w:val="single" w:color="0000EE"/>
          </w:rPr>
          <w:t>статьей 762</w:t>
        </w:r>
      </w:hyperlink>
      <w:r>
        <w:t xml:space="preserve"> настоящего Кодекса.</w:t>
      </w:r>
    </w:p>
    <w:p w14:paraId="16750A34" w14:textId="77777777" w:rsidR="00C90853" w:rsidRDefault="00E662A5">
      <w:pPr>
        <w:spacing w:before="240" w:after="240"/>
      </w:pPr>
      <w:r>
        <w:t> </w:t>
      </w:r>
    </w:p>
    <w:p w14:paraId="23152E28" w14:textId="77777777" w:rsidR="00C90853" w:rsidRDefault="00E662A5">
      <w:pPr>
        <w:spacing w:before="240" w:after="240"/>
      </w:pPr>
      <w:r>
        <w:rPr>
          <w:b/>
          <w:bCs/>
        </w:rPr>
        <w:t>Статья 781. Ставки налога на сверхприбыль, уровни и размеры процентов для расчета предельной суммы распределения чистого дохода для целей исчисления налога на сверхприбыль</w:t>
      </w:r>
    </w:p>
    <w:p w14:paraId="7E987005" w14:textId="77777777" w:rsidR="00C90853" w:rsidRDefault="00E662A5">
      <w:pPr>
        <w:spacing w:before="240" w:after="240"/>
      </w:pPr>
      <w:r>
        <w:t> </w:t>
      </w:r>
    </w:p>
    <w:p w14:paraId="390E7890" w14:textId="77777777" w:rsidR="00C90853" w:rsidRDefault="00E662A5">
      <w:pPr>
        <w:spacing w:before="240" w:after="240"/>
      </w:pPr>
      <w:r>
        <w:t>Налог на сверхприбыль уплачивается недропользователем по скользящей шкале ставок, определяемых в следующем порядке:</w:t>
      </w:r>
    </w:p>
    <w:p w14:paraId="7B33F2D1" w14:textId="77777777" w:rsidR="00C90853" w:rsidRDefault="00E662A5">
      <w:pPr>
        <w:spacing w:before="240" w:after="240"/>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83"/>
        <w:gridCol w:w="3525"/>
        <w:gridCol w:w="2964"/>
        <w:gridCol w:w="1858"/>
      </w:tblGrid>
      <w:tr w:rsidR="00C90853" w14:paraId="3F7CDD53"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F73935" w14:textId="77777777" w:rsidR="00C90853" w:rsidRDefault="00E662A5">
            <w:pPr>
              <w:rPr>
                <w:color w:val="000000"/>
              </w:rPr>
            </w:pPr>
            <w:r>
              <w:rPr>
                <w:b/>
                <w:bCs/>
                <w:color w:val="000000"/>
              </w:rPr>
              <w:t>№ уровня</w:t>
            </w:r>
          </w:p>
        </w:tc>
        <w:tc>
          <w:tcPr>
            <w:tcW w:w="35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15A74B4" w14:textId="77777777" w:rsidR="00C90853" w:rsidRDefault="00E662A5">
            <w:pPr>
              <w:rPr>
                <w:color w:val="000000"/>
              </w:rPr>
            </w:pPr>
            <w:r>
              <w:rPr>
                <w:b/>
                <w:bCs/>
                <w:color w:val="000000"/>
              </w:rPr>
              <w:t>Шкала распределения чистого дохода по уровням для целей исчисления налога на сверхприбыль, процент от суммы вычетов</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3BFE0C" w14:textId="77777777" w:rsidR="00C90853" w:rsidRDefault="00E662A5">
            <w:pPr>
              <w:rPr>
                <w:color w:val="000000"/>
              </w:rPr>
            </w:pPr>
            <w:r>
              <w:rPr>
                <w:b/>
                <w:bCs/>
                <w:color w:val="000000"/>
              </w:rPr>
              <w:t>Процент для расчета предельной суммы распределения чистого дохода для целей исчисления налога на сверхприбыль</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8DF855" w14:textId="77777777" w:rsidR="00C90853" w:rsidRDefault="00E662A5">
            <w:pPr>
              <w:rPr>
                <w:color w:val="000000"/>
              </w:rPr>
            </w:pPr>
            <w:r>
              <w:rPr>
                <w:b/>
                <w:bCs/>
                <w:color w:val="000000"/>
              </w:rPr>
              <w:t>Ставка (в %)</w:t>
            </w:r>
          </w:p>
        </w:tc>
      </w:tr>
      <w:tr w:rsidR="00C90853" w14:paraId="1C403C87"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4438A27" w14:textId="77777777" w:rsidR="00C90853" w:rsidRDefault="00E662A5">
            <w:pPr>
              <w:rPr>
                <w:color w:val="000000"/>
              </w:rPr>
            </w:pPr>
            <w:r>
              <w:rPr>
                <w:b/>
                <w:bCs/>
                <w:color w:val="000000"/>
              </w:rPr>
              <w:t>1</w:t>
            </w:r>
          </w:p>
        </w:tc>
        <w:tc>
          <w:tcPr>
            <w:tcW w:w="35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E17BB35" w14:textId="77777777" w:rsidR="00C90853" w:rsidRDefault="00E662A5">
            <w:pPr>
              <w:rPr>
                <w:color w:val="000000"/>
              </w:rPr>
            </w:pPr>
            <w:r>
              <w:rPr>
                <w:b/>
                <w:bCs/>
                <w:color w:val="000000"/>
              </w:rPr>
              <w:t>2</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75AD35" w14:textId="77777777" w:rsidR="00C90853" w:rsidRDefault="00E662A5">
            <w:pPr>
              <w:rPr>
                <w:color w:val="000000"/>
              </w:rPr>
            </w:pPr>
            <w:r>
              <w:rPr>
                <w:b/>
                <w:bCs/>
                <w:color w:val="000000"/>
              </w:rPr>
              <w:t>3</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8292A3" w14:textId="77777777" w:rsidR="00C90853" w:rsidRDefault="00E662A5">
            <w:pPr>
              <w:rPr>
                <w:color w:val="000000"/>
              </w:rPr>
            </w:pPr>
            <w:r>
              <w:rPr>
                <w:b/>
                <w:bCs/>
                <w:color w:val="000000"/>
              </w:rPr>
              <w:t>4</w:t>
            </w:r>
          </w:p>
        </w:tc>
      </w:tr>
      <w:tr w:rsidR="00C90853" w14:paraId="687DAA99"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5EBB31" w14:textId="77777777" w:rsidR="00C90853" w:rsidRDefault="00E662A5">
            <w:pPr>
              <w:rPr>
                <w:color w:val="000000"/>
              </w:rPr>
            </w:pPr>
            <w:r>
              <w:rPr>
                <w:color w:val="000000"/>
              </w:rPr>
              <w:t>1.</w:t>
            </w:r>
          </w:p>
        </w:tc>
        <w:tc>
          <w:tcPr>
            <w:tcW w:w="35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4030D3" w14:textId="77777777" w:rsidR="00C90853" w:rsidRDefault="00E662A5">
            <w:pPr>
              <w:rPr>
                <w:color w:val="000000"/>
              </w:rPr>
            </w:pPr>
            <w:r>
              <w:rPr>
                <w:color w:val="000000"/>
              </w:rPr>
              <w:t>меньшее или равное 25 процентам</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9DE952" w14:textId="77777777" w:rsidR="00C90853" w:rsidRDefault="00E662A5">
            <w:pPr>
              <w:rPr>
                <w:color w:val="000000"/>
              </w:rPr>
            </w:pPr>
            <w:r>
              <w:rPr>
                <w:color w:val="000000"/>
              </w:rPr>
              <w:t>25</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0C9A05" w14:textId="77777777" w:rsidR="00C90853" w:rsidRDefault="00E662A5">
            <w:pPr>
              <w:rPr>
                <w:color w:val="000000"/>
              </w:rPr>
            </w:pPr>
            <w:r>
              <w:rPr>
                <w:color w:val="000000"/>
              </w:rPr>
              <w:t>Не устанавливается</w:t>
            </w:r>
          </w:p>
        </w:tc>
      </w:tr>
      <w:tr w:rsidR="00C90853" w14:paraId="2D526FC5"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06A84B" w14:textId="77777777" w:rsidR="00C90853" w:rsidRDefault="00E662A5">
            <w:pPr>
              <w:rPr>
                <w:color w:val="000000"/>
              </w:rPr>
            </w:pPr>
            <w:r>
              <w:rPr>
                <w:color w:val="000000"/>
              </w:rPr>
              <w:t>2.</w:t>
            </w:r>
          </w:p>
        </w:tc>
        <w:tc>
          <w:tcPr>
            <w:tcW w:w="35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273109F" w14:textId="77777777" w:rsidR="00C90853" w:rsidRDefault="00E662A5">
            <w:pPr>
              <w:rPr>
                <w:color w:val="000000"/>
              </w:rPr>
            </w:pPr>
            <w:r>
              <w:rPr>
                <w:color w:val="000000"/>
              </w:rPr>
              <w:t>от 25 процентов до 30 процентов включительно </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35199A0" w14:textId="77777777" w:rsidR="00C90853" w:rsidRDefault="00E662A5">
            <w:pPr>
              <w:rPr>
                <w:color w:val="000000"/>
              </w:rPr>
            </w:pPr>
            <w:r>
              <w:rPr>
                <w:color w:val="000000"/>
              </w:rPr>
              <w:t>5</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7F5E53" w14:textId="77777777" w:rsidR="00C90853" w:rsidRDefault="00E662A5">
            <w:pPr>
              <w:rPr>
                <w:color w:val="000000"/>
              </w:rPr>
            </w:pPr>
            <w:r>
              <w:rPr>
                <w:color w:val="000000"/>
              </w:rPr>
              <w:t>10</w:t>
            </w:r>
          </w:p>
        </w:tc>
      </w:tr>
      <w:tr w:rsidR="00C90853" w14:paraId="205D7970"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E969555" w14:textId="77777777" w:rsidR="00C90853" w:rsidRDefault="00E662A5">
            <w:pPr>
              <w:rPr>
                <w:color w:val="000000"/>
              </w:rPr>
            </w:pPr>
            <w:r>
              <w:rPr>
                <w:color w:val="000000"/>
              </w:rPr>
              <w:t>3.</w:t>
            </w:r>
          </w:p>
        </w:tc>
        <w:tc>
          <w:tcPr>
            <w:tcW w:w="35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EBC3A3" w14:textId="77777777" w:rsidR="00C90853" w:rsidRDefault="00E662A5">
            <w:pPr>
              <w:rPr>
                <w:color w:val="000000"/>
              </w:rPr>
            </w:pPr>
            <w:r>
              <w:rPr>
                <w:color w:val="000000"/>
              </w:rPr>
              <w:t>от 30 процентов до 40 процентов включительно </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CBCEAF4" w14:textId="77777777" w:rsidR="00C90853" w:rsidRDefault="00E662A5">
            <w:pPr>
              <w:rPr>
                <w:color w:val="000000"/>
              </w:rPr>
            </w:pPr>
            <w:r>
              <w:rPr>
                <w:color w:val="000000"/>
              </w:rPr>
              <w:t>10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68E68F7" w14:textId="77777777" w:rsidR="00C90853" w:rsidRDefault="00E662A5">
            <w:pPr>
              <w:rPr>
                <w:color w:val="000000"/>
              </w:rPr>
            </w:pPr>
            <w:r>
              <w:rPr>
                <w:color w:val="000000"/>
              </w:rPr>
              <w:t>20</w:t>
            </w:r>
          </w:p>
        </w:tc>
      </w:tr>
      <w:tr w:rsidR="00C90853" w14:paraId="21998547"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088FE2" w14:textId="77777777" w:rsidR="00C90853" w:rsidRDefault="00E662A5">
            <w:pPr>
              <w:rPr>
                <w:color w:val="000000"/>
              </w:rPr>
            </w:pPr>
            <w:r>
              <w:rPr>
                <w:color w:val="000000"/>
              </w:rPr>
              <w:t>4.</w:t>
            </w:r>
          </w:p>
        </w:tc>
        <w:tc>
          <w:tcPr>
            <w:tcW w:w="35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84B4E9" w14:textId="77777777" w:rsidR="00C90853" w:rsidRDefault="00E662A5">
            <w:pPr>
              <w:rPr>
                <w:color w:val="000000"/>
              </w:rPr>
            </w:pPr>
            <w:r>
              <w:rPr>
                <w:color w:val="000000"/>
              </w:rPr>
              <w:t>от 40 процентов до 50 процентов включительно </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1D0005" w14:textId="77777777" w:rsidR="00C90853" w:rsidRDefault="00E662A5">
            <w:pPr>
              <w:rPr>
                <w:color w:val="000000"/>
              </w:rPr>
            </w:pPr>
            <w:r>
              <w:rPr>
                <w:color w:val="000000"/>
              </w:rPr>
              <w:t>10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596B48E" w14:textId="77777777" w:rsidR="00C90853" w:rsidRDefault="00E662A5">
            <w:pPr>
              <w:rPr>
                <w:color w:val="000000"/>
              </w:rPr>
            </w:pPr>
            <w:r>
              <w:rPr>
                <w:color w:val="000000"/>
              </w:rPr>
              <w:t>30</w:t>
            </w:r>
          </w:p>
        </w:tc>
      </w:tr>
      <w:tr w:rsidR="00C90853" w14:paraId="02C2012E"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99AB888" w14:textId="77777777" w:rsidR="00C90853" w:rsidRDefault="00E662A5">
            <w:pPr>
              <w:rPr>
                <w:color w:val="000000"/>
              </w:rPr>
            </w:pPr>
            <w:r>
              <w:rPr>
                <w:color w:val="000000"/>
              </w:rPr>
              <w:t>5.</w:t>
            </w:r>
          </w:p>
        </w:tc>
        <w:tc>
          <w:tcPr>
            <w:tcW w:w="35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A5F4AC" w14:textId="77777777" w:rsidR="00C90853" w:rsidRDefault="00E662A5">
            <w:pPr>
              <w:rPr>
                <w:color w:val="000000"/>
              </w:rPr>
            </w:pPr>
            <w:r>
              <w:rPr>
                <w:color w:val="000000"/>
              </w:rPr>
              <w:t>от 50 процентов до 60 процентов включительно </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CA85E52" w14:textId="77777777" w:rsidR="00C90853" w:rsidRDefault="00E662A5">
            <w:pPr>
              <w:rPr>
                <w:color w:val="000000"/>
              </w:rPr>
            </w:pPr>
            <w:r>
              <w:rPr>
                <w:color w:val="000000"/>
              </w:rPr>
              <w:t>10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3768F2" w14:textId="77777777" w:rsidR="00C90853" w:rsidRDefault="00E662A5">
            <w:pPr>
              <w:rPr>
                <w:color w:val="000000"/>
              </w:rPr>
            </w:pPr>
            <w:r>
              <w:rPr>
                <w:color w:val="000000"/>
              </w:rPr>
              <w:t>40</w:t>
            </w:r>
          </w:p>
        </w:tc>
      </w:tr>
      <w:tr w:rsidR="00C90853" w14:paraId="3A6CE8BE"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7B3FF73" w14:textId="77777777" w:rsidR="00C90853" w:rsidRDefault="00E662A5">
            <w:pPr>
              <w:rPr>
                <w:color w:val="000000"/>
              </w:rPr>
            </w:pPr>
            <w:r>
              <w:rPr>
                <w:color w:val="000000"/>
              </w:rPr>
              <w:t>6.</w:t>
            </w:r>
          </w:p>
        </w:tc>
        <w:tc>
          <w:tcPr>
            <w:tcW w:w="35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5BD264" w14:textId="77777777" w:rsidR="00C90853" w:rsidRDefault="00E662A5">
            <w:pPr>
              <w:rPr>
                <w:color w:val="000000"/>
              </w:rPr>
            </w:pPr>
            <w:r>
              <w:rPr>
                <w:color w:val="000000"/>
              </w:rPr>
              <w:t>от 60 процентов до 70 процентов включительно </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A34197" w14:textId="77777777" w:rsidR="00C90853" w:rsidRDefault="00E662A5">
            <w:pPr>
              <w:rPr>
                <w:color w:val="000000"/>
              </w:rPr>
            </w:pPr>
            <w:r>
              <w:rPr>
                <w:color w:val="000000"/>
              </w:rPr>
              <w:t>10</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217E9B1" w14:textId="77777777" w:rsidR="00C90853" w:rsidRDefault="00E662A5">
            <w:pPr>
              <w:rPr>
                <w:color w:val="000000"/>
              </w:rPr>
            </w:pPr>
            <w:r>
              <w:rPr>
                <w:color w:val="000000"/>
              </w:rPr>
              <w:t>50</w:t>
            </w:r>
          </w:p>
        </w:tc>
      </w:tr>
      <w:tr w:rsidR="00C90853" w14:paraId="0ECA18B0"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F29A443" w14:textId="77777777" w:rsidR="00C90853" w:rsidRDefault="00E662A5">
            <w:pPr>
              <w:rPr>
                <w:color w:val="000000"/>
              </w:rPr>
            </w:pPr>
            <w:r>
              <w:rPr>
                <w:color w:val="000000"/>
              </w:rPr>
              <w:t>7.</w:t>
            </w:r>
          </w:p>
        </w:tc>
        <w:tc>
          <w:tcPr>
            <w:tcW w:w="355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8FA1C3" w14:textId="77777777" w:rsidR="00C90853" w:rsidRDefault="00E662A5">
            <w:pPr>
              <w:rPr>
                <w:color w:val="000000"/>
              </w:rPr>
            </w:pPr>
            <w:r>
              <w:rPr>
                <w:color w:val="000000"/>
              </w:rPr>
              <w:t>свыше 70 процентов</w:t>
            </w:r>
          </w:p>
        </w:tc>
        <w:tc>
          <w:tcPr>
            <w:tcW w:w="298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3DA6C2" w14:textId="77777777" w:rsidR="00C90853" w:rsidRDefault="00E662A5">
            <w:pPr>
              <w:rPr>
                <w:color w:val="000000"/>
              </w:rPr>
            </w:pPr>
            <w:r>
              <w:rPr>
                <w:color w:val="000000"/>
              </w:rPr>
              <w:t xml:space="preserve">в соответствии с </w:t>
            </w:r>
            <w:hyperlink r:id="rId540" w:anchor="z13341" w:history="1">
              <w:r>
                <w:rPr>
                  <w:color w:val="0000EE"/>
                  <w:u w:val="single" w:color="0000EE"/>
                </w:rPr>
                <w:t>подпунктом 2)</w:t>
              </w:r>
            </w:hyperlink>
            <w:r>
              <w:rPr>
                <w:color w:val="000000"/>
              </w:rPr>
              <w:t xml:space="preserve"> пункта 2 статьи 761 настоящего Кодекса</w:t>
            </w:r>
          </w:p>
        </w:tc>
        <w:tc>
          <w:tcPr>
            <w:tcW w:w="186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8333020" w14:textId="77777777" w:rsidR="00C90853" w:rsidRDefault="00E662A5">
            <w:pPr>
              <w:rPr>
                <w:color w:val="000000"/>
              </w:rPr>
            </w:pPr>
            <w:r>
              <w:rPr>
                <w:color w:val="000000"/>
              </w:rPr>
              <w:t>60</w:t>
            </w:r>
          </w:p>
        </w:tc>
      </w:tr>
    </w:tbl>
    <w:p w14:paraId="7A21E257" w14:textId="77777777" w:rsidR="00C90853" w:rsidRDefault="00E662A5">
      <w:pPr>
        <w:spacing w:before="240" w:after="240"/>
      </w:pPr>
      <w:r>
        <w:t> </w:t>
      </w:r>
    </w:p>
    <w:p w14:paraId="00F50B9C" w14:textId="77777777" w:rsidR="00C90853" w:rsidRDefault="00E662A5">
      <w:pPr>
        <w:spacing w:before="240" w:after="240"/>
      </w:pPr>
      <w:r>
        <w:rPr>
          <w:b/>
          <w:bCs/>
        </w:rPr>
        <w:t>Статья 782. Налоговый период</w:t>
      </w:r>
    </w:p>
    <w:p w14:paraId="53CB17A4" w14:textId="77777777" w:rsidR="00C90853" w:rsidRDefault="00E662A5">
      <w:pPr>
        <w:spacing w:before="240" w:after="240"/>
      </w:pPr>
      <w:r>
        <w:t> </w:t>
      </w:r>
    </w:p>
    <w:p w14:paraId="3156E2B8" w14:textId="77777777" w:rsidR="00C90853" w:rsidRDefault="00E662A5">
      <w:pPr>
        <w:spacing w:before="240" w:after="240"/>
      </w:pPr>
      <w:r>
        <w:t>1. Для налога на сверхприбыль налоговым периодом является календарный год с 1 января по 31 декабря.</w:t>
      </w:r>
    </w:p>
    <w:p w14:paraId="6D44809C" w14:textId="77777777" w:rsidR="00C90853" w:rsidRDefault="00E662A5">
      <w:pPr>
        <w:spacing w:before="240" w:after="240"/>
      </w:pPr>
      <w:r>
        <w:t>2. Если контракт на недропользование был заключен в течение календарного года, первым налоговым периодом для исчисления налога на сверхприбыль по такому контракту является период времени со дня вступления контракта на недропользование в силу и до окончания календарного года.</w:t>
      </w:r>
    </w:p>
    <w:p w14:paraId="7806E3B8" w14:textId="77777777" w:rsidR="00C90853" w:rsidRDefault="00E662A5">
      <w:pPr>
        <w:spacing w:before="240" w:after="240"/>
      </w:pPr>
      <w:r>
        <w:t>3. Если действие контракта на недропользование истекло до конца календарного года, последним налоговым периодом для исчисления налога на сверхприбыль по такому контракту является период времени с начала календарного года до дня завершения действия контракта на недропользование.</w:t>
      </w:r>
    </w:p>
    <w:p w14:paraId="3B5AFE35" w14:textId="77777777" w:rsidR="00C90853" w:rsidRDefault="00E662A5">
      <w:pPr>
        <w:spacing w:before="240" w:after="240"/>
      </w:pPr>
      <w:r>
        <w:t>4. Если действие контракта на недропользование, вступившего в силу после начала календарного года, истекло до окончания этого календарного года, налоговым периодом для исчисления налога на сверхприбыль по такому контракту является период времени со дня вступления контракта на недропользование в силу до дня завершения действия контракта на недропользование.</w:t>
      </w:r>
    </w:p>
    <w:p w14:paraId="2CD7148B" w14:textId="77777777" w:rsidR="00C90853" w:rsidRDefault="00E662A5">
      <w:pPr>
        <w:spacing w:before="240" w:after="240"/>
      </w:pPr>
      <w:r>
        <w:t> </w:t>
      </w:r>
    </w:p>
    <w:p w14:paraId="523BD171" w14:textId="77777777" w:rsidR="00C90853" w:rsidRDefault="00E662A5">
      <w:pPr>
        <w:spacing w:before="240" w:after="240"/>
      </w:pPr>
      <w:r>
        <w:rPr>
          <w:b/>
          <w:bCs/>
        </w:rPr>
        <w:t>Статья 783. Срок уплаты налога</w:t>
      </w:r>
    </w:p>
    <w:p w14:paraId="5BDEB7B0" w14:textId="77777777" w:rsidR="00C90853" w:rsidRDefault="00E662A5">
      <w:pPr>
        <w:spacing w:before="240" w:after="240"/>
      </w:pPr>
      <w:r>
        <w:t> </w:t>
      </w:r>
    </w:p>
    <w:p w14:paraId="0A39BA66" w14:textId="77777777" w:rsidR="00C90853" w:rsidRDefault="00E662A5">
      <w:pPr>
        <w:spacing w:before="240" w:after="240"/>
      </w:pPr>
      <w:r>
        <w:t>Налог на сверхприбыль уплачивается в бюджет по месту нахождения налогоплательщика не позднее десяти календарных дней после срока, установленного для сдачи декларации.</w:t>
      </w:r>
    </w:p>
    <w:p w14:paraId="63B09E43" w14:textId="77777777" w:rsidR="00C90853" w:rsidRDefault="00E662A5">
      <w:pPr>
        <w:spacing w:before="240" w:after="240"/>
      </w:pPr>
      <w:r>
        <w:t> </w:t>
      </w:r>
    </w:p>
    <w:p w14:paraId="09B46DEC" w14:textId="77777777" w:rsidR="00C90853" w:rsidRDefault="00E662A5">
      <w:pPr>
        <w:spacing w:before="240" w:after="240"/>
      </w:pPr>
      <w:r>
        <w:rPr>
          <w:b/>
          <w:bCs/>
        </w:rPr>
        <w:t>Статья 784. Налоговая декларация</w:t>
      </w:r>
    </w:p>
    <w:p w14:paraId="69E9BAB1" w14:textId="77777777" w:rsidR="00C90853" w:rsidRDefault="00E662A5">
      <w:pPr>
        <w:spacing w:before="240" w:after="240"/>
      </w:pPr>
      <w:r>
        <w:t> </w:t>
      </w:r>
    </w:p>
    <w:p w14:paraId="46AC0ED6" w14:textId="77777777" w:rsidR="00C90853" w:rsidRDefault="00E662A5">
      <w:pPr>
        <w:spacing w:before="240" w:after="240"/>
      </w:pPr>
      <w:r>
        <w:t>Декларация по налогу на сверхприбыль представляется налогоплательщиком в налоговый орган по месту нахождения не позднее</w:t>
      </w:r>
      <w:r>
        <w:br/>
        <w:t>31 марта года, следующего за отчетным налоговым периодом.</w:t>
      </w:r>
    </w:p>
    <w:p w14:paraId="51C20F38" w14:textId="77777777" w:rsidR="00C90853" w:rsidRDefault="00E662A5">
      <w:pPr>
        <w:spacing w:before="240" w:after="240"/>
      </w:pPr>
      <w:r>
        <w:t> </w:t>
      </w:r>
    </w:p>
    <w:p w14:paraId="1CCEAB44" w14:textId="77777777" w:rsidR="00C90853" w:rsidRDefault="00E662A5">
      <w:pPr>
        <w:spacing w:before="240" w:after="240"/>
      </w:pPr>
      <w:r>
        <w:rPr>
          <w:b/>
          <w:bCs/>
        </w:rPr>
        <w:t>ГЛАВА 90. АЛЬТЕРНАТИВНЫЙ НАЛОГ НА НЕДРОПОЛЬЗОВАНИЕ</w:t>
      </w:r>
    </w:p>
    <w:p w14:paraId="3F8D13F7" w14:textId="77777777" w:rsidR="00C90853" w:rsidRDefault="00E662A5">
      <w:pPr>
        <w:spacing w:before="240" w:after="240"/>
      </w:pPr>
      <w:r>
        <w:t> </w:t>
      </w:r>
    </w:p>
    <w:p w14:paraId="2243B06A" w14:textId="77777777" w:rsidR="00C90853" w:rsidRDefault="00E662A5">
      <w:pPr>
        <w:spacing w:before="240" w:after="240"/>
      </w:pPr>
      <w:r>
        <w:rPr>
          <w:b/>
          <w:bCs/>
        </w:rPr>
        <w:t>Статья 785. Общие положения</w:t>
      </w:r>
    </w:p>
    <w:p w14:paraId="19D3A981" w14:textId="77777777" w:rsidR="00C90853" w:rsidRDefault="00E662A5">
      <w:pPr>
        <w:spacing w:before="240" w:after="240"/>
      </w:pPr>
      <w:r>
        <w:t> </w:t>
      </w:r>
    </w:p>
    <w:p w14:paraId="681A68EB" w14:textId="77777777" w:rsidR="00C90853" w:rsidRDefault="00E662A5">
      <w:pPr>
        <w:spacing w:before="240" w:after="240"/>
      </w:pPr>
      <w:r>
        <w:t>1. Если иное не установлено пунктом 4 настоящей статьи, альтернативный налог на недропользование вправе применить взамен платежа по возмещению исторических затрат, налога на добычу полезных ископаемых, налога на сверхприбыль юридические лица – недропользователи, заключившие в соответствии с законодательством Республики Казахстан о недрах и недропользовании:</w:t>
      </w:r>
    </w:p>
    <w:p w14:paraId="5837DBE8" w14:textId="77777777" w:rsidR="00C90853" w:rsidRDefault="00E662A5">
      <w:pPr>
        <w:spacing w:before="240" w:after="240"/>
      </w:pPr>
      <w:r>
        <w:t>1) контракт на добычу и (или) совмещенную разведку и добычу углеводородов на участке (участках) недр, полностью расположенном (расположенных) в казахстанском секторе Каспийского моря;</w:t>
      </w:r>
    </w:p>
    <w:p w14:paraId="71FC39A1" w14:textId="77777777" w:rsidR="00C90853" w:rsidRDefault="00E662A5">
      <w:pPr>
        <w:spacing w:before="240" w:after="240"/>
      </w:pPr>
      <w:r>
        <w:t>2) контракт на добычу и (или) разведку и добычу углеводородов по участку (участкам) недр с глубиной верхней точки залежей углеводородов, указанной в горном отводе или контракте на добычу или разведку и добычу углеводородов при отсутствии горного отвода, не выше 4500 метров и нижней точки залежей углеводородов, указанной в горном отводе или контракте на добычу или разведку и добычу углеводородов при отсутствии горного отвода, 5000 метров и ниже;</w:t>
      </w:r>
    </w:p>
    <w:p w14:paraId="743BDA55" w14:textId="77777777" w:rsidR="00C90853" w:rsidRDefault="00E662A5">
      <w:pPr>
        <w:spacing w:before="240" w:after="240"/>
      </w:pPr>
      <w:r>
        <w:t>3) контракт на добычу или разведку и добычу углеводородов на месторождении (месторождениях), отнесенном (отнесенных) к категории истощающихся в соответствии с законодательством Республики Казахстан о недрах и недропользовании.</w:t>
      </w:r>
    </w:p>
    <w:p w14:paraId="3733F108" w14:textId="77777777" w:rsidR="00C90853" w:rsidRDefault="00E662A5">
      <w:pPr>
        <w:spacing w:before="240" w:after="240"/>
      </w:pPr>
      <w:r>
        <w:t>Данное право применяется в период с даты заключения данных контрактов на недропользование или дополнений к ранее заключенным контрактам на недропользование до даты окончания действия соответствующего контракта на недропользование и не подлежит изменению.</w:t>
      </w:r>
    </w:p>
    <w:p w14:paraId="5EB28703" w14:textId="77777777" w:rsidR="00C90853" w:rsidRDefault="00E662A5">
      <w:pPr>
        <w:spacing w:before="240" w:after="240"/>
      </w:pPr>
      <w:r>
        <w:t>Уведомление о применении данного права направляется налогоплательщиком в налоговый орган по месту нахождения не позднее тридцати календарных дней с даты регистрации соответствующего контракта на недропользование или дополнений к ранее заключенным контрактам на недропользование.</w:t>
      </w:r>
    </w:p>
    <w:p w14:paraId="01F26665" w14:textId="77777777" w:rsidR="00C90853" w:rsidRDefault="00E662A5">
      <w:pPr>
        <w:spacing w:before="240" w:after="240"/>
      </w:pPr>
      <w:r>
        <w:t>2. Право применения с 1 января 2018 года альтернативного порядка исполнения налогового обязательства по специальным платежам и налогам недропользователей по контрактам, указанным в подпунктах 1) и 2) пункта 1 настоящей статьи, заключенным до 1 января 2018 года, производится на весь оставшийся период действия контракта на недропользование и не подлежит изменению, о чем налогоплательщик направляет уведомление в налоговый орган по месту нахождения не позднее 1 марта 2018 года.</w:t>
      </w:r>
    </w:p>
    <w:p w14:paraId="4B4EDE2C" w14:textId="77777777" w:rsidR="00C90853" w:rsidRDefault="00E662A5">
      <w:pPr>
        <w:spacing w:before="240" w:after="240"/>
      </w:pPr>
      <w:r>
        <w:t>3. В случае непредставления в установленные сроки уведомлений, предусмотренных пунктами 1 и 2 настоящей статьи, исполнение налогового обязательства по платежу по возмещению исторических затрат, налогу на добычу полезных ископаемых и налогу на сверхприбыль осуществляется в порядке, определенном главами 84, 85 и 86 настоящего Кодекса.</w:t>
      </w:r>
    </w:p>
    <w:p w14:paraId="2BAE21A5" w14:textId="77777777" w:rsidR="00C90853" w:rsidRDefault="00E662A5">
      <w:pPr>
        <w:spacing w:before="240" w:after="240"/>
      </w:pPr>
      <w:r>
        <w:t>4. Альтернативный налог на недропользование применяют взамен платежа по возмещению исторических затрат, налога на добычу полезных ископаемых, налога на сверхприбыль юридические лица – недропользователи, заключившие в соответствии с законодательством Республики Казахстан о недрах и недропользовании контракт на разведку и добычу или добычу углеводородов по сложным проектам, в силу соответствующего контракта с даты его регистрации. Указанные недропользователи не направляют уведомление, указанное в пункте 1 настоящей статьи.</w:t>
      </w:r>
    </w:p>
    <w:p w14:paraId="524D7162" w14:textId="77777777" w:rsidR="00C90853" w:rsidRDefault="00E662A5">
      <w:pPr>
        <w:spacing w:before="240" w:after="240"/>
      </w:pPr>
      <w:r>
        <w:t>При этом для целей настоящей главы контрактом на разведку и добычу или добычу углеводородов по сложным проектам также признается контракт на разведку и добычу или добычу углеводородов, изложенный в новой редакции в соответствии с типовым контрактом на разведку и добычу или добычу углеводородов по сложным проектам в соответствии с законодательством Республики Казахстан о недрах и недропользовании. В таком случае положения части первой настоящего пункта применяются с даты регистрации дополнения к ранее заключенному контракту на недропользование.</w:t>
      </w:r>
    </w:p>
    <w:p w14:paraId="0003B085" w14:textId="77777777" w:rsidR="00C90853" w:rsidRDefault="00E662A5">
      <w:pPr>
        <w:spacing w:before="240" w:after="240"/>
      </w:pPr>
      <w:r>
        <w:t> </w:t>
      </w:r>
    </w:p>
    <w:p w14:paraId="289791B8" w14:textId="77777777" w:rsidR="00C90853" w:rsidRDefault="00E662A5">
      <w:pPr>
        <w:spacing w:before="240" w:after="240"/>
      </w:pPr>
      <w:r>
        <w:rPr>
          <w:b/>
          <w:bCs/>
        </w:rPr>
        <w:t>Статья 786. Порядок исчисления альтернативного налога на недропользование</w:t>
      </w:r>
    </w:p>
    <w:p w14:paraId="59BE0A8C" w14:textId="77777777" w:rsidR="00C90853" w:rsidRDefault="00E662A5">
      <w:pPr>
        <w:spacing w:before="240" w:after="240"/>
      </w:pPr>
      <w:r>
        <w:t> </w:t>
      </w:r>
    </w:p>
    <w:p w14:paraId="6AA78831" w14:textId="77777777" w:rsidR="00C90853" w:rsidRDefault="00E662A5">
      <w:pPr>
        <w:spacing w:before="240" w:after="240"/>
      </w:pPr>
      <w:r>
        <w:t>1. Альтернативный налог на недропользование определяется за налоговый период по контрактной деятельности по каждому отдельному контракту на недропользование.</w:t>
      </w:r>
    </w:p>
    <w:p w14:paraId="3820B48A" w14:textId="77777777" w:rsidR="00C90853" w:rsidRDefault="00E662A5">
      <w:pPr>
        <w:spacing w:before="240" w:after="240"/>
      </w:pPr>
      <w:r>
        <w:t xml:space="preserve">2. Объект обложения альтернативным налогом на недропользование определяется как разница между совокупным годовым доходом для целей исчисления альтернативного налога на недропользование и вычетами для целей альтернативного налога на недропользование с учетом корректировок, предусмотренных </w:t>
      </w:r>
      <w:hyperlink r:id="rId541" w:anchor="z287" w:history="1">
        <w:r>
          <w:rPr>
            <w:color w:val="0000EE"/>
            <w:u w:val="single" w:color="0000EE"/>
          </w:rPr>
          <w:t>статьей 287</w:t>
        </w:r>
      </w:hyperlink>
      <w:r>
        <w:t xml:space="preserve"> настоящего Кодекса.</w:t>
      </w:r>
    </w:p>
    <w:p w14:paraId="59BAEBD2" w14:textId="77777777" w:rsidR="00C90853" w:rsidRDefault="00E662A5">
      <w:pPr>
        <w:spacing w:before="240" w:after="240"/>
      </w:pPr>
      <w:r>
        <w:t>С учетом особенностей, предусмотренных пунктом 4 статьи 722-1 настоящего Кодекса, для недропользователя по контракту на разведку и добычу или добычу углеводородов по сложным морским проектам превышение вычетов для целей исчисления альтернативного налога на недропользование над суммой исчисленного для целей альтернативного налога на недропользование совокупного годового дохода за налоговый период переносится на последующие десять лет включительно для погашения за счет исчисленного для целей альтернативного налога на недропользование налогооблагаемого дохода данных последующих налоговых периодов.</w:t>
      </w:r>
    </w:p>
    <w:p w14:paraId="72F5C162" w14:textId="77777777" w:rsidR="00C90853" w:rsidRDefault="00E662A5">
      <w:pPr>
        <w:spacing w:before="240" w:after="240"/>
      </w:pPr>
      <w:r>
        <w:t xml:space="preserve">3. Совокупный годовой доход для целей исчисления альтернативного налога на недропользование определяется в соответствии с порядком, определенным настоящим Кодексом для целей исчисления корпоративного подоходного налога, за исключением превышения суммы положительной курсовой разницы над суммой отрицательной курсовой разницы, не подлежащего включению в совокупный годовой доход в целях исчисления альтернативного налога на недропользование и без учета корректировки совокупного годового дохода, предусмотренной </w:t>
      </w:r>
      <w:hyperlink r:id="rId542" w:anchor="z241" w:history="1">
        <w:r>
          <w:rPr>
            <w:color w:val="0000EE"/>
            <w:u w:val="single" w:color="0000EE"/>
          </w:rPr>
          <w:t>статьей 241</w:t>
        </w:r>
      </w:hyperlink>
      <w:r>
        <w:t xml:space="preserve"> настоящего Кодекса.</w:t>
      </w:r>
    </w:p>
    <w:p w14:paraId="5908D498" w14:textId="77777777" w:rsidR="00C90853" w:rsidRDefault="00E662A5">
      <w:pPr>
        <w:spacing w:before="240" w:after="240"/>
      </w:pPr>
      <w:r>
        <w:t>В целях настоящего пункта в качестве дохода не рассматривается превышение суммы положительной курсовой разницы над суммой отрицательной курсовой разницы, возникшее при списании до коммерческого обнаружения в период разведки стратегическим партнером обязательства национальной компании по недропользованию или юридического лица, акции (доли участия в уставном капитале) которого прямо или косвенно принадлежат такой национальной компании по недропользованию.</w:t>
      </w:r>
    </w:p>
    <w:p w14:paraId="42D0BF22" w14:textId="77777777" w:rsidR="00C90853" w:rsidRDefault="00E662A5">
      <w:pPr>
        <w:spacing w:before="240" w:after="240"/>
      </w:pPr>
      <w:r>
        <w:t>4. Вычеты для целей исчисления альтернативного налога на недропользование определяются в соответствии с порядком, определенным настоящим Кодексом для целей исчисления корпоративного подоходного налога, с учетом нижеследующего:</w:t>
      </w:r>
    </w:p>
    <w:p w14:paraId="5D41551D" w14:textId="77777777" w:rsidR="00C90853" w:rsidRDefault="00E662A5">
      <w:pPr>
        <w:spacing w:before="240" w:after="240"/>
      </w:pPr>
      <w:r>
        <w:t xml:space="preserve">не подлежат вычету вознаграждения, в том числе относимые на вычеты согласно </w:t>
      </w:r>
      <w:hyperlink r:id="rId543" w:anchor="z246" w:history="1">
        <w:r>
          <w:rPr>
            <w:color w:val="0000EE"/>
            <w:u w:val="single" w:color="0000EE"/>
          </w:rPr>
          <w:t>статье 246</w:t>
        </w:r>
      </w:hyperlink>
      <w:r>
        <w:t xml:space="preserve"> настоящего Кодекса или подлежащие учету в качестве капитальных затрат;</w:t>
      </w:r>
    </w:p>
    <w:p w14:paraId="2E6B2A9A" w14:textId="77777777" w:rsidR="00C90853" w:rsidRDefault="00E662A5">
      <w:pPr>
        <w:spacing w:before="240" w:after="240"/>
      </w:pPr>
      <w:r>
        <w:t>не подлежит вычету превышение суммы отрицательной курсовой разницы над суммой положительной курсовой разницы, в том числе в составе расходов, относимых на вычеты в соответствии со статьей 258 настоящего Кодекса;</w:t>
      </w:r>
    </w:p>
    <w:p w14:paraId="604E3374" w14:textId="77777777" w:rsidR="00C90853" w:rsidRDefault="00E662A5">
      <w:pPr>
        <w:spacing w:before="240" w:after="240"/>
      </w:pPr>
      <w:r>
        <w:t>не подлежит вычету сумма исчисленного (начисленного) корпоративного подоходного налога.</w:t>
      </w:r>
    </w:p>
    <w:p w14:paraId="3318DD5B" w14:textId="77777777" w:rsidR="00C90853" w:rsidRDefault="00E662A5">
      <w:pPr>
        <w:spacing w:before="240" w:after="240"/>
      </w:pPr>
      <w:r>
        <w:t>5. В случае, если одни и те же расходы (затраты) предусмотрены в нескольких видах расходов (затрат), установленных пунктом 4 настоящей статьи, то при исчислении альтернативного налога на недропользование указанные расходы (затраты) вычитаются только один раз.</w:t>
      </w:r>
    </w:p>
    <w:p w14:paraId="5BF0BB55" w14:textId="77777777" w:rsidR="00C90853" w:rsidRDefault="00E662A5">
      <w:pPr>
        <w:spacing w:before="240" w:after="240"/>
      </w:pPr>
      <w:r>
        <w:t xml:space="preserve">6. Альтернативный налог на недропользование исчисляется как произведение объекта обложения таким налогом на недропользование и ставки, установленной </w:t>
      </w:r>
      <w:hyperlink r:id="rId544" w:anchor="z768" w:history="1">
        <w:r>
          <w:rPr>
            <w:color w:val="0000EE"/>
            <w:u w:val="single" w:color="0000EE"/>
          </w:rPr>
          <w:t>статьей 768</w:t>
        </w:r>
      </w:hyperlink>
      <w:r>
        <w:t xml:space="preserve"> настоящего Кодекса.</w:t>
      </w:r>
      <w:bookmarkStart w:id="1430" w:name="z768"/>
      <w:bookmarkEnd w:id="1430"/>
    </w:p>
    <w:p w14:paraId="3D4F8C76" w14:textId="77777777" w:rsidR="00C90853" w:rsidRDefault="00E662A5">
      <w:pPr>
        <w:spacing w:before="240" w:after="240"/>
      </w:pPr>
      <w:r>
        <w:t> </w:t>
      </w:r>
    </w:p>
    <w:p w14:paraId="2FCC69E1" w14:textId="77777777" w:rsidR="00C90853" w:rsidRDefault="00E662A5">
      <w:pPr>
        <w:spacing w:before="240" w:after="240"/>
      </w:pPr>
      <w:r>
        <w:rPr>
          <w:b/>
          <w:bCs/>
        </w:rPr>
        <w:t>Статья 787. Ставка налога</w:t>
      </w:r>
      <w:bookmarkStart w:id="1431" w:name="z769"/>
      <w:bookmarkEnd w:id="1431"/>
    </w:p>
    <w:p w14:paraId="50069C80" w14:textId="77777777" w:rsidR="00C90853" w:rsidRDefault="00E662A5">
      <w:pPr>
        <w:spacing w:before="240" w:after="240"/>
      </w:pPr>
      <w:r>
        <w:t> </w:t>
      </w:r>
    </w:p>
    <w:p w14:paraId="28AECA72" w14:textId="77777777" w:rsidR="00C90853" w:rsidRDefault="00E662A5">
      <w:pPr>
        <w:spacing w:before="240" w:after="240"/>
      </w:pPr>
      <w:r>
        <w:t>Если иное не предусмотрено настоящей статьей, альтернативный налог на недропользование исчисляется по следующим ставкам исходя из мировой цены нефти, рассчитанной в порядке, определенном пунктом 3 статьи 741 настоящего Кодекса:</w:t>
      </w:r>
    </w:p>
    <w:p w14:paraId="54993920" w14:textId="77777777" w:rsidR="00C90853" w:rsidRDefault="00E662A5">
      <w:pPr>
        <w:spacing w:before="240" w:after="240"/>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82"/>
        <w:gridCol w:w="6779"/>
        <w:gridCol w:w="1569"/>
      </w:tblGrid>
      <w:tr w:rsidR="00C90853" w14:paraId="6B81E6F2"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53165EE" w14:textId="77777777" w:rsidR="00C90853" w:rsidRDefault="00E662A5">
            <w:pPr>
              <w:rPr>
                <w:color w:val="000000"/>
              </w:rPr>
            </w:pPr>
            <w:r>
              <w:rPr>
                <w:b/>
                <w:bCs/>
                <w:color w:val="000000"/>
              </w:rPr>
              <w:t>№ п/п</w:t>
            </w:r>
          </w:p>
        </w:tc>
        <w:tc>
          <w:tcPr>
            <w:tcW w:w="68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20251E" w14:textId="77777777" w:rsidR="00C90853" w:rsidRDefault="00E662A5">
            <w:pPr>
              <w:rPr>
                <w:color w:val="000000"/>
              </w:rPr>
            </w:pPr>
            <w:r>
              <w:rPr>
                <w:b/>
                <w:bCs/>
                <w:color w:val="000000"/>
              </w:rPr>
              <w:t>Мировая цена</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3CB895" w14:textId="77777777" w:rsidR="00C90853" w:rsidRDefault="00E662A5">
            <w:pPr>
              <w:rPr>
                <w:color w:val="000000"/>
              </w:rPr>
            </w:pPr>
            <w:r>
              <w:rPr>
                <w:b/>
                <w:bCs/>
                <w:color w:val="000000"/>
              </w:rPr>
              <w:t>Ставка, в %</w:t>
            </w:r>
          </w:p>
        </w:tc>
      </w:tr>
      <w:tr w:rsidR="00C90853" w14:paraId="78C88B45"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185C24E" w14:textId="77777777" w:rsidR="00C90853" w:rsidRDefault="00E662A5">
            <w:pPr>
              <w:rPr>
                <w:color w:val="000000"/>
              </w:rPr>
            </w:pPr>
            <w:r>
              <w:rPr>
                <w:b/>
                <w:bCs/>
                <w:color w:val="000000"/>
              </w:rPr>
              <w:t>1</w:t>
            </w:r>
          </w:p>
        </w:tc>
        <w:tc>
          <w:tcPr>
            <w:tcW w:w="68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37C15DC" w14:textId="77777777" w:rsidR="00C90853" w:rsidRDefault="00E662A5">
            <w:pPr>
              <w:rPr>
                <w:color w:val="000000"/>
              </w:rPr>
            </w:pPr>
            <w:r>
              <w:rPr>
                <w:b/>
                <w:bCs/>
                <w:color w:val="000000"/>
              </w:rPr>
              <w:t>2</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A5F6593" w14:textId="77777777" w:rsidR="00C90853" w:rsidRDefault="00E662A5">
            <w:pPr>
              <w:rPr>
                <w:color w:val="000000"/>
              </w:rPr>
            </w:pPr>
            <w:r>
              <w:rPr>
                <w:b/>
                <w:bCs/>
                <w:color w:val="000000"/>
              </w:rPr>
              <w:t>3</w:t>
            </w:r>
          </w:p>
        </w:tc>
      </w:tr>
      <w:tr w:rsidR="00C90853" w14:paraId="2B82D1E5"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93D239" w14:textId="77777777" w:rsidR="00C90853" w:rsidRDefault="00E662A5">
            <w:pPr>
              <w:rPr>
                <w:color w:val="000000"/>
              </w:rPr>
            </w:pPr>
            <w:r>
              <w:rPr>
                <w:color w:val="000000"/>
              </w:rPr>
              <w:t>1.</w:t>
            </w:r>
          </w:p>
        </w:tc>
        <w:tc>
          <w:tcPr>
            <w:tcW w:w="68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F4ADCD" w14:textId="77777777" w:rsidR="00C90853" w:rsidRDefault="00E662A5">
            <w:pPr>
              <w:rPr>
                <w:color w:val="000000"/>
              </w:rPr>
            </w:pPr>
            <w:r>
              <w:rPr>
                <w:color w:val="000000"/>
              </w:rPr>
              <w:t>До 50 долларов США за баррель включительно</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2BC43D4" w14:textId="77777777" w:rsidR="00C90853" w:rsidRDefault="00E662A5">
            <w:pPr>
              <w:rPr>
                <w:color w:val="000000"/>
              </w:rPr>
            </w:pPr>
            <w:r>
              <w:rPr>
                <w:color w:val="000000"/>
              </w:rPr>
              <w:t>0</w:t>
            </w:r>
          </w:p>
        </w:tc>
      </w:tr>
      <w:tr w:rsidR="00C90853" w14:paraId="0EFA80A0"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BAF94F" w14:textId="77777777" w:rsidR="00C90853" w:rsidRDefault="00E662A5">
            <w:pPr>
              <w:rPr>
                <w:color w:val="000000"/>
              </w:rPr>
            </w:pPr>
            <w:r>
              <w:rPr>
                <w:color w:val="000000"/>
              </w:rPr>
              <w:t>2.</w:t>
            </w:r>
          </w:p>
        </w:tc>
        <w:tc>
          <w:tcPr>
            <w:tcW w:w="68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3FB319B" w14:textId="77777777" w:rsidR="00C90853" w:rsidRDefault="00E662A5">
            <w:pPr>
              <w:rPr>
                <w:color w:val="000000"/>
              </w:rPr>
            </w:pPr>
            <w:r>
              <w:rPr>
                <w:color w:val="000000"/>
              </w:rPr>
              <w:t>До 60 долларов США за баррель включительно</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6AABBFB" w14:textId="77777777" w:rsidR="00C90853" w:rsidRDefault="00E662A5">
            <w:pPr>
              <w:rPr>
                <w:color w:val="000000"/>
              </w:rPr>
            </w:pPr>
            <w:r>
              <w:rPr>
                <w:color w:val="000000"/>
              </w:rPr>
              <w:t>6</w:t>
            </w:r>
          </w:p>
        </w:tc>
      </w:tr>
      <w:tr w:rsidR="00C90853" w14:paraId="25314BFF"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B253817" w14:textId="77777777" w:rsidR="00C90853" w:rsidRDefault="00E662A5">
            <w:pPr>
              <w:rPr>
                <w:color w:val="000000"/>
              </w:rPr>
            </w:pPr>
            <w:r>
              <w:rPr>
                <w:color w:val="000000"/>
              </w:rPr>
              <w:t>3.</w:t>
            </w:r>
          </w:p>
        </w:tc>
        <w:tc>
          <w:tcPr>
            <w:tcW w:w="68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E5AC84" w14:textId="77777777" w:rsidR="00C90853" w:rsidRDefault="00E662A5">
            <w:pPr>
              <w:rPr>
                <w:color w:val="000000"/>
              </w:rPr>
            </w:pPr>
            <w:r>
              <w:rPr>
                <w:color w:val="000000"/>
              </w:rPr>
              <w:t>До 70 долларов США за баррель включительно</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17F57C" w14:textId="77777777" w:rsidR="00C90853" w:rsidRDefault="00E662A5">
            <w:pPr>
              <w:rPr>
                <w:color w:val="000000"/>
              </w:rPr>
            </w:pPr>
            <w:r>
              <w:rPr>
                <w:color w:val="000000"/>
              </w:rPr>
              <w:t>12</w:t>
            </w:r>
          </w:p>
        </w:tc>
      </w:tr>
      <w:tr w:rsidR="00C90853" w14:paraId="30A7C204"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3D4715" w14:textId="77777777" w:rsidR="00C90853" w:rsidRDefault="00E662A5">
            <w:pPr>
              <w:rPr>
                <w:color w:val="000000"/>
              </w:rPr>
            </w:pPr>
            <w:r>
              <w:rPr>
                <w:color w:val="000000"/>
              </w:rPr>
              <w:t>4.</w:t>
            </w:r>
          </w:p>
        </w:tc>
        <w:tc>
          <w:tcPr>
            <w:tcW w:w="68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DCDB7B" w14:textId="77777777" w:rsidR="00C90853" w:rsidRDefault="00E662A5">
            <w:pPr>
              <w:rPr>
                <w:color w:val="000000"/>
              </w:rPr>
            </w:pPr>
            <w:r>
              <w:rPr>
                <w:color w:val="000000"/>
              </w:rPr>
              <w:t>До 80 долларов США за баррель включительно</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FDCB20F" w14:textId="77777777" w:rsidR="00C90853" w:rsidRDefault="00E662A5">
            <w:pPr>
              <w:rPr>
                <w:color w:val="000000"/>
              </w:rPr>
            </w:pPr>
            <w:r>
              <w:rPr>
                <w:color w:val="000000"/>
              </w:rPr>
              <w:t>18</w:t>
            </w:r>
          </w:p>
        </w:tc>
      </w:tr>
      <w:tr w:rsidR="00C90853" w14:paraId="666F36D6"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ECAE1C1" w14:textId="77777777" w:rsidR="00C90853" w:rsidRDefault="00E662A5">
            <w:pPr>
              <w:rPr>
                <w:color w:val="000000"/>
              </w:rPr>
            </w:pPr>
            <w:r>
              <w:rPr>
                <w:color w:val="000000"/>
              </w:rPr>
              <w:t>5.</w:t>
            </w:r>
          </w:p>
        </w:tc>
        <w:tc>
          <w:tcPr>
            <w:tcW w:w="68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8437BD6" w14:textId="77777777" w:rsidR="00C90853" w:rsidRDefault="00E662A5">
            <w:pPr>
              <w:rPr>
                <w:color w:val="000000"/>
              </w:rPr>
            </w:pPr>
            <w:r>
              <w:rPr>
                <w:color w:val="000000"/>
              </w:rPr>
              <w:t>До 90 долларов США за баррель включительно</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FF2889A" w14:textId="77777777" w:rsidR="00C90853" w:rsidRDefault="00E662A5">
            <w:pPr>
              <w:rPr>
                <w:color w:val="000000"/>
              </w:rPr>
            </w:pPr>
            <w:r>
              <w:rPr>
                <w:color w:val="000000"/>
              </w:rPr>
              <w:t>24</w:t>
            </w:r>
          </w:p>
        </w:tc>
      </w:tr>
      <w:tr w:rsidR="00C90853" w14:paraId="50E1C379"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97A71A" w14:textId="77777777" w:rsidR="00C90853" w:rsidRDefault="00E662A5">
            <w:pPr>
              <w:rPr>
                <w:color w:val="000000"/>
              </w:rPr>
            </w:pPr>
            <w:r>
              <w:rPr>
                <w:color w:val="000000"/>
              </w:rPr>
              <w:t>6.</w:t>
            </w:r>
          </w:p>
        </w:tc>
        <w:tc>
          <w:tcPr>
            <w:tcW w:w="68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BF277D8" w14:textId="77777777" w:rsidR="00C90853" w:rsidRDefault="00E662A5">
            <w:pPr>
              <w:rPr>
                <w:color w:val="000000"/>
              </w:rPr>
            </w:pPr>
            <w:r>
              <w:rPr>
                <w:color w:val="000000"/>
              </w:rPr>
              <w:t>До 100 долларов США за баррель включительно</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FEC8CC9" w14:textId="77777777" w:rsidR="00C90853" w:rsidRDefault="00E662A5">
            <w:pPr>
              <w:rPr>
                <w:color w:val="000000"/>
              </w:rPr>
            </w:pPr>
            <w:r>
              <w:rPr>
                <w:color w:val="000000"/>
              </w:rPr>
              <w:t>30</w:t>
            </w:r>
          </w:p>
        </w:tc>
      </w:tr>
      <w:tr w:rsidR="00C90853" w14:paraId="2D147A57"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014EB9A" w14:textId="77777777" w:rsidR="00C90853" w:rsidRDefault="00E662A5">
            <w:pPr>
              <w:rPr>
                <w:color w:val="000000"/>
              </w:rPr>
            </w:pPr>
            <w:r>
              <w:rPr>
                <w:color w:val="000000"/>
              </w:rPr>
              <w:t>7.</w:t>
            </w:r>
          </w:p>
        </w:tc>
        <w:tc>
          <w:tcPr>
            <w:tcW w:w="68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9F22FA" w14:textId="77777777" w:rsidR="00C90853" w:rsidRDefault="00E662A5">
            <w:pPr>
              <w:rPr>
                <w:color w:val="000000"/>
              </w:rPr>
            </w:pPr>
            <w:r>
              <w:rPr>
                <w:color w:val="000000"/>
              </w:rPr>
              <w:t>До 110 долларов США за баррель включительно</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D0D94DC" w14:textId="77777777" w:rsidR="00C90853" w:rsidRDefault="00E662A5">
            <w:pPr>
              <w:rPr>
                <w:color w:val="000000"/>
              </w:rPr>
            </w:pPr>
            <w:r>
              <w:rPr>
                <w:color w:val="000000"/>
              </w:rPr>
              <w:t>32</w:t>
            </w:r>
          </w:p>
        </w:tc>
      </w:tr>
      <w:tr w:rsidR="00C90853" w14:paraId="1E501ED9"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5A61AD9" w14:textId="77777777" w:rsidR="00C90853" w:rsidRDefault="00E662A5">
            <w:pPr>
              <w:rPr>
                <w:color w:val="000000"/>
              </w:rPr>
            </w:pPr>
            <w:r>
              <w:rPr>
                <w:color w:val="000000"/>
              </w:rPr>
              <w:t>8.</w:t>
            </w:r>
          </w:p>
        </w:tc>
        <w:tc>
          <w:tcPr>
            <w:tcW w:w="68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060B5FF" w14:textId="77777777" w:rsidR="00C90853" w:rsidRDefault="00E662A5">
            <w:pPr>
              <w:rPr>
                <w:color w:val="000000"/>
              </w:rPr>
            </w:pPr>
            <w:r>
              <w:rPr>
                <w:color w:val="000000"/>
              </w:rPr>
              <w:t>До 120 долларов США за баррель включительно</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932D633" w14:textId="77777777" w:rsidR="00C90853" w:rsidRDefault="00E662A5">
            <w:pPr>
              <w:rPr>
                <w:color w:val="000000"/>
              </w:rPr>
            </w:pPr>
            <w:r>
              <w:rPr>
                <w:color w:val="000000"/>
              </w:rPr>
              <w:t>34</w:t>
            </w:r>
          </w:p>
        </w:tc>
      </w:tr>
      <w:tr w:rsidR="00C90853" w14:paraId="7F54090C"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2BC26C7" w14:textId="77777777" w:rsidR="00C90853" w:rsidRDefault="00E662A5">
            <w:pPr>
              <w:rPr>
                <w:color w:val="000000"/>
              </w:rPr>
            </w:pPr>
            <w:r>
              <w:rPr>
                <w:color w:val="000000"/>
              </w:rPr>
              <w:t>9.</w:t>
            </w:r>
          </w:p>
        </w:tc>
        <w:tc>
          <w:tcPr>
            <w:tcW w:w="68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285FC3" w14:textId="77777777" w:rsidR="00C90853" w:rsidRDefault="00E662A5">
            <w:pPr>
              <w:rPr>
                <w:color w:val="000000"/>
              </w:rPr>
            </w:pPr>
            <w:r>
              <w:rPr>
                <w:color w:val="000000"/>
              </w:rPr>
              <w:t>До 130 долларов США за баррель включительно</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EE698D" w14:textId="77777777" w:rsidR="00C90853" w:rsidRDefault="00E662A5">
            <w:pPr>
              <w:rPr>
                <w:color w:val="000000"/>
              </w:rPr>
            </w:pPr>
            <w:r>
              <w:rPr>
                <w:color w:val="000000"/>
              </w:rPr>
              <w:t>36</w:t>
            </w:r>
          </w:p>
        </w:tc>
      </w:tr>
      <w:tr w:rsidR="00C90853" w14:paraId="2ABF4988"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5EC0336" w14:textId="77777777" w:rsidR="00C90853" w:rsidRDefault="00E662A5">
            <w:pPr>
              <w:rPr>
                <w:color w:val="000000"/>
              </w:rPr>
            </w:pPr>
            <w:r>
              <w:rPr>
                <w:color w:val="000000"/>
              </w:rPr>
              <w:t>10.</w:t>
            </w:r>
          </w:p>
        </w:tc>
        <w:tc>
          <w:tcPr>
            <w:tcW w:w="68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A441BC9" w14:textId="77777777" w:rsidR="00C90853" w:rsidRDefault="00E662A5">
            <w:pPr>
              <w:rPr>
                <w:color w:val="000000"/>
              </w:rPr>
            </w:pPr>
            <w:r>
              <w:rPr>
                <w:color w:val="000000"/>
              </w:rPr>
              <w:t>До 140 долларов США за баррель включительно</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EAE0D0" w14:textId="77777777" w:rsidR="00C90853" w:rsidRDefault="00E662A5">
            <w:pPr>
              <w:rPr>
                <w:color w:val="000000"/>
              </w:rPr>
            </w:pPr>
            <w:r>
              <w:rPr>
                <w:color w:val="000000"/>
              </w:rPr>
              <w:t>38</w:t>
            </w:r>
          </w:p>
        </w:tc>
      </w:tr>
      <w:tr w:rsidR="00C90853" w14:paraId="2D7A8FF5"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74A235" w14:textId="77777777" w:rsidR="00C90853" w:rsidRDefault="00E662A5">
            <w:pPr>
              <w:rPr>
                <w:color w:val="000000"/>
              </w:rPr>
            </w:pPr>
            <w:r>
              <w:rPr>
                <w:color w:val="000000"/>
              </w:rPr>
              <w:t>11.</w:t>
            </w:r>
          </w:p>
        </w:tc>
        <w:tc>
          <w:tcPr>
            <w:tcW w:w="68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7F6D6C" w14:textId="77777777" w:rsidR="00C90853" w:rsidRDefault="00E662A5">
            <w:pPr>
              <w:rPr>
                <w:color w:val="000000"/>
              </w:rPr>
            </w:pPr>
            <w:r>
              <w:rPr>
                <w:color w:val="000000"/>
              </w:rPr>
              <w:t>До 150 долларов США за баррель включительно</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959B7B" w14:textId="77777777" w:rsidR="00C90853" w:rsidRDefault="00E662A5">
            <w:pPr>
              <w:rPr>
                <w:color w:val="000000"/>
              </w:rPr>
            </w:pPr>
            <w:r>
              <w:rPr>
                <w:color w:val="000000"/>
              </w:rPr>
              <w:t>40</w:t>
            </w:r>
          </w:p>
        </w:tc>
      </w:tr>
      <w:tr w:rsidR="00C90853" w14:paraId="3AABF4D4"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1F16E6A" w14:textId="77777777" w:rsidR="00C90853" w:rsidRDefault="00E662A5">
            <w:pPr>
              <w:rPr>
                <w:color w:val="000000"/>
              </w:rPr>
            </w:pPr>
            <w:r>
              <w:rPr>
                <w:color w:val="000000"/>
              </w:rPr>
              <w:t>12.</w:t>
            </w:r>
          </w:p>
        </w:tc>
        <w:tc>
          <w:tcPr>
            <w:tcW w:w="682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625AC21" w14:textId="77777777" w:rsidR="00C90853" w:rsidRDefault="00E662A5">
            <w:pPr>
              <w:rPr>
                <w:color w:val="000000"/>
              </w:rPr>
            </w:pPr>
            <w:r>
              <w:rPr>
                <w:color w:val="000000"/>
              </w:rPr>
              <w:t>Свыше 150 долларов США за баррель</w:t>
            </w:r>
          </w:p>
        </w:tc>
        <w:tc>
          <w:tcPr>
            <w:tcW w:w="157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E493CBD" w14:textId="77777777" w:rsidR="00C90853" w:rsidRDefault="00E662A5">
            <w:pPr>
              <w:rPr>
                <w:color w:val="000000"/>
              </w:rPr>
            </w:pPr>
            <w:r>
              <w:rPr>
                <w:color w:val="000000"/>
              </w:rPr>
              <w:t>42</w:t>
            </w:r>
          </w:p>
        </w:tc>
      </w:tr>
    </w:tbl>
    <w:p w14:paraId="71DC3E82" w14:textId="77777777" w:rsidR="00C90853" w:rsidRDefault="00E662A5">
      <w:pPr>
        <w:spacing w:before="240" w:after="240"/>
      </w:pPr>
      <w:r>
        <w:t> </w:t>
      </w:r>
    </w:p>
    <w:p w14:paraId="2956E4BC" w14:textId="77777777" w:rsidR="00C90853" w:rsidRDefault="00E662A5">
      <w:pPr>
        <w:spacing w:before="240" w:after="240"/>
      </w:pPr>
      <w:r>
        <w:t>С учетом особенностей, предусмотренных пунктом 4 статьи 722-1 настоящего Кодекса, по контрактам на разведку и добычу или добычу углеводородов по сложным морским проектам в соответствии с законодательством Республики Казахстан о недрах и недропользовании альтернативный налог на недропользование исчисляется по следующим ставкам исходя из мировой цены нефти, рассчитанной в порядке, определенном пунктом 3 статьи 741 настоящего Кодекса:</w:t>
      </w:r>
    </w:p>
    <w:p w14:paraId="0591BC2B" w14:textId="77777777" w:rsidR="00C90853" w:rsidRDefault="00E662A5">
      <w:pPr>
        <w:spacing w:before="240" w:after="240"/>
      </w:pPr>
      <w:r>
        <w:t> </w:t>
      </w:r>
    </w:p>
    <w:tbl>
      <w:tblPr>
        <w:tblW w:w="9630" w:type="dxa"/>
        <w:tblCellSpacing w:w="0" w:type="dxa"/>
        <w:tblInd w:w="16" w:type="dxa"/>
        <w:tblBorders>
          <w:top w:val="outset" w:sz="6" w:space="0" w:color="808080"/>
          <w:left w:val="outset" w:sz="6" w:space="0" w:color="808080"/>
          <w:bottom w:val="outset" w:sz="6" w:space="0" w:color="808080"/>
          <w:right w:val="outset" w:sz="6" w:space="0" w:color="808080"/>
        </w:tblBorders>
        <w:tblCellMar>
          <w:left w:w="0" w:type="dxa"/>
          <w:right w:w="0" w:type="dxa"/>
        </w:tblCellMar>
        <w:tblLook w:val="04A0" w:firstRow="1" w:lastRow="0" w:firstColumn="1" w:lastColumn="0" w:noHBand="0" w:noVBand="1"/>
      </w:tblPr>
      <w:tblGrid>
        <w:gridCol w:w="1284"/>
        <w:gridCol w:w="6358"/>
        <w:gridCol w:w="1988"/>
      </w:tblGrid>
      <w:tr w:rsidR="00C90853" w14:paraId="1DBAF6AD"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2EC761E" w14:textId="77777777" w:rsidR="00C90853" w:rsidRDefault="00E662A5">
            <w:pPr>
              <w:rPr>
                <w:color w:val="000000"/>
              </w:rPr>
            </w:pPr>
            <w:r>
              <w:rPr>
                <w:b/>
                <w:bCs/>
                <w:color w:val="000000"/>
              </w:rPr>
              <w:t>№ п/п</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47C3518" w14:textId="77777777" w:rsidR="00C90853" w:rsidRDefault="00E662A5">
            <w:pPr>
              <w:rPr>
                <w:color w:val="000000"/>
              </w:rPr>
            </w:pPr>
            <w:r>
              <w:rPr>
                <w:b/>
                <w:bCs/>
                <w:color w:val="000000"/>
              </w:rPr>
              <w:t>Мировая цена</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C0D852E" w14:textId="77777777" w:rsidR="00C90853" w:rsidRDefault="00E662A5">
            <w:pPr>
              <w:rPr>
                <w:color w:val="000000"/>
              </w:rPr>
            </w:pPr>
            <w:r>
              <w:rPr>
                <w:b/>
                <w:bCs/>
                <w:color w:val="000000"/>
              </w:rPr>
              <w:t>Ставка, в %</w:t>
            </w:r>
          </w:p>
        </w:tc>
      </w:tr>
      <w:tr w:rsidR="00C90853" w14:paraId="00D66D4F"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89610D5" w14:textId="77777777" w:rsidR="00C90853" w:rsidRDefault="00E662A5">
            <w:pPr>
              <w:rPr>
                <w:color w:val="000000"/>
              </w:rPr>
            </w:pPr>
            <w:r>
              <w:rPr>
                <w:b/>
                <w:bCs/>
                <w:color w:val="000000"/>
              </w:rPr>
              <w:t>1</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1087E2" w14:textId="77777777" w:rsidR="00C90853" w:rsidRDefault="00E662A5">
            <w:pPr>
              <w:rPr>
                <w:color w:val="000000"/>
              </w:rPr>
            </w:pPr>
            <w:r>
              <w:rPr>
                <w:b/>
                <w:bCs/>
                <w:color w:val="000000"/>
              </w:rPr>
              <w:t>2</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539AE09" w14:textId="77777777" w:rsidR="00C90853" w:rsidRDefault="00E662A5">
            <w:pPr>
              <w:rPr>
                <w:color w:val="000000"/>
              </w:rPr>
            </w:pPr>
            <w:r>
              <w:rPr>
                <w:b/>
                <w:bCs/>
                <w:color w:val="000000"/>
              </w:rPr>
              <w:t>3</w:t>
            </w:r>
          </w:p>
        </w:tc>
      </w:tr>
      <w:tr w:rsidR="00C90853" w14:paraId="5A114B6F"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D2C219A" w14:textId="77777777" w:rsidR="00C90853" w:rsidRDefault="00E662A5">
            <w:pPr>
              <w:rPr>
                <w:color w:val="000000"/>
              </w:rPr>
            </w:pPr>
            <w:r>
              <w:rPr>
                <w:color w:val="000000"/>
              </w:rPr>
              <w:t>1.</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11E9BC" w14:textId="77777777" w:rsidR="00C90853" w:rsidRDefault="00E662A5">
            <w:pPr>
              <w:rPr>
                <w:color w:val="000000"/>
              </w:rPr>
            </w:pPr>
            <w:r>
              <w:rPr>
                <w:color w:val="000000"/>
              </w:rPr>
              <w:t>До 50 долларов США за баррель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740BFF8" w14:textId="77777777" w:rsidR="00C90853" w:rsidRDefault="00E662A5">
            <w:pPr>
              <w:rPr>
                <w:color w:val="000000"/>
              </w:rPr>
            </w:pPr>
            <w:r>
              <w:rPr>
                <w:color w:val="000000"/>
              </w:rPr>
              <w:t>0</w:t>
            </w:r>
          </w:p>
        </w:tc>
      </w:tr>
      <w:tr w:rsidR="00C90853" w14:paraId="65BEC065"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87BFF5" w14:textId="77777777" w:rsidR="00C90853" w:rsidRDefault="00E662A5">
            <w:pPr>
              <w:rPr>
                <w:color w:val="000000"/>
              </w:rPr>
            </w:pPr>
            <w:r>
              <w:rPr>
                <w:color w:val="000000"/>
              </w:rPr>
              <w:t>2.</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6DC03A7" w14:textId="77777777" w:rsidR="00C90853" w:rsidRDefault="00E662A5">
            <w:pPr>
              <w:rPr>
                <w:color w:val="000000"/>
              </w:rPr>
            </w:pPr>
            <w:r>
              <w:rPr>
                <w:color w:val="000000"/>
              </w:rPr>
              <w:t>До 60 долларов США за баррель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184FBDB" w14:textId="77777777" w:rsidR="00C90853" w:rsidRDefault="00E662A5">
            <w:pPr>
              <w:rPr>
                <w:color w:val="000000"/>
              </w:rPr>
            </w:pPr>
            <w:r>
              <w:rPr>
                <w:color w:val="000000"/>
              </w:rPr>
              <w:t>2</w:t>
            </w:r>
          </w:p>
        </w:tc>
      </w:tr>
      <w:tr w:rsidR="00C90853" w14:paraId="76D50233"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1E7D99A" w14:textId="77777777" w:rsidR="00C90853" w:rsidRDefault="00E662A5">
            <w:pPr>
              <w:rPr>
                <w:color w:val="000000"/>
              </w:rPr>
            </w:pPr>
            <w:r>
              <w:rPr>
                <w:color w:val="000000"/>
              </w:rPr>
              <w:t>3.</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693D85E" w14:textId="77777777" w:rsidR="00C90853" w:rsidRDefault="00E662A5">
            <w:pPr>
              <w:rPr>
                <w:color w:val="000000"/>
              </w:rPr>
            </w:pPr>
            <w:r>
              <w:rPr>
                <w:color w:val="000000"/>
              </w:rPr>
              <w:t>До 70 долларов США за баррель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E04572" w14:textId="77777777" w:rsidR="00C90853" w:rsidRDefault="00E662A5">
            <w:pPr>
              <w:rPr>
                <w:color w:val="000000"/>
              </w:rPr>
            </w:pPr>
            <w:r>
              <w:rPr>
                <w:color w:val="000000"/>
              </w:rPr>
              <w:t>4</w:t>
            </w:r>
          </w:p>
        </w:tc>
      </w:tr>
      <w:tr w:rsidR="00C90853" w14:paraId="44498A5C"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C24BEC" w14:textId="77777777" w:rsidR="00C90853" w:rsidRDefault="00E662A5">
            <w:pPr>
              <w:rPr>
                <w:color w:val="000000"/>
              </w:rPr>
            </w:pPr>
            <w:r>
              <w:rPr>
                <w:color w:val="000000"/>
              </w:rPr>
              <w:t>4.</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CE77E12" w14:textId="77777777" w:rsidR="00C90853" w:rsidRDefault="00E662A5">
            <w:pPr>
              <w:rPr>
                <w:color w:val="000000"/>
              </w:rPr>
            </w:pPr>
            <w:r>
              <w:rPr>
                <w:color w:val="000000"/>
              </w:rPr>
              <w:t>До 80 долларов США за баррель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7DC2A25" w14:textId="77777777" w:rsidR="00C90853" w:rsidRDefault="00E662A5">
            <w:pPr>
              <w:rPr>
                <w:color w:val="000000"/>
              </w:rPr>
            </w:pPr>
            <w:r>
              <w:rPr>
                <w:color w:val="000000"/>
              </w:rPr>
              <w:t>6</w:t>
            </w:r>
          </w:p>
        </w:tc>
      </w:tr>
      <w:tr w:rsidR="00C90853" w14:paraId="513F1C0C"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44DB8BF" w14:textId="77777777" w:rsidR="00C90853" w:rsidRDefault="00E662A5">
            <w:pPr>
              <w:rPr>
                <w:color w:val="000000"/>
              </w:rPr>
            </w:pPr>
            <w:r>
              <w:rPr>
                <w:color w:val="000000"/>
              </w:rPr>
              <w:t>5.</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4B5629C" w14:textId="77777777" w:rsidR="00C90853" w:rsidRDefault="00E662A5">
            <w:pPr>
              <w:rPr>
                <w:color w:val="000000"/>
              </w:rPr>
            </w:pPr>
            <w:r>
              <w:rPr>
                <w:color w:val="000000"/>
              </w:rPr>
              <w:t>До 90 долларов США за баррель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94D1BC" w14:textId="77777777" w:rsidR="00C90853" w:rsidRDefault="00E662A5">
            <w:pPr>
              <w:rPr>
                <w:color w:val="000000"/>
              </w:rPr>
            </w:pPr>
            <w:r>
              <w:rPr>
                <w:color w:val="000000"/>
              </w:rPr>
              <w:t>8</w:t>
            </w:r>
          </w:p>
        </w:tc>
      </w:tr>
      <w:tr w:rsidR="00C90853" w14:paraId="2CC38AF3"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D23D0D9" w14:textId="77777777" w:rsidR="00C90853" w:rsidRDefault="00E662A5">
            <w:pPr>
              <w:rPr>
                <w:color w:val="000000"/>
              </w:rPr>
            </w:pPr>
            <w:r>
              <w:rPr>
                <w:color w:val="000000"/>
              </w:rPr>
              <w:t>6.</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2100286" w14:textId="77777777" w:rsidR="00C90853" w:rsidRDefault="00E662A5">
            <w:pPr>
              <w:rPr>
                <w:color w:val="000000"/>
              </w:rPr>
            </w:pPr>
            <w:r>
              <w:rPr>
                <w:color w:val="000000"/>
              </w:rPr>
              <w:t>До 100 долларов США за баррель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B3DCBE3" w14:textId="77777777" w:rsidR="00C90853" w:rsidRDefault="00E662A5">
            <w:pPr>
              <w:rPr>
                <w:color w:val="000000"/>
              </w:rPr>
            </w:pPr>
            <w:r>
              <w:rPr>
                <w:color w:val="000000"/>
              </w:rPr>
              <w:t>10</w:t>
            </w:r>
          </w:p>
        </w:tc>
      </w:tr>
      <w:tr w:rsidR="00C90853" w14:paraId="2923FFFA"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4B64AB1" w14:textId="77777777" w:rsidR="00C90853" w:rsidRDefault="00E662A5">
            <w:pPr>
              <w:rPr>
                <w:color w:val="000000"/>
              </w:rPr>
            </w:pPr>
            <w:r>
              <w:rPr>
                <w:color w:val="000000"/>
              </w:rPr>
              <w:t>7.</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405C4DE7" w14:textId="77777777" w:rsidR="00C90853" w:rsidRDefault="00E662A5">
            <w:pPr>
              <w:rPr>
                <w:color w:val="000000"/>
              </w:rPr>
            </w:pPr>
            <w:r>
              <w:rPr>
                <w:color w:val="000000"/>
              </w:rPr>
              <w:t>До 110 долларов США за баррель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0257C72" w14:textId="77777777" w:rsidR="00C90853" w:rsidRDefault="00E662A5">
            <w:pPr>
              <w:rPr>
                <w:color w:val="000000"/>
              </w:rPr>
            </w:pPr>
            <w:r>
              <w:rPr>
                <w:color w:val="000000"/>
              </w:rPr>
              <w:t>10,7</w:t>
            </w:r>
          </w:p>
        </w:tc>
      </w:tr>
      <w:tr w:rsidR="00C90853" w14:paraId="73009602"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51FD623" w14:textId="77777777" w:rsidR="00C90853" w:rsidRDefault="00E662A5">
            <w:pPr>
              <w:rPr>
                <w:color w:val="000000"/>
              </w:rPr>
            </w:pPr>
            <w:r>
              <w:rPr>
                <w:color w:val="000000"/>
              </w:rPr>
              <w:t>8.</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166DF06" w14:textId="77777777" w:rsidR="00C90853" w:rsidRDefault="00E662A5">
            <w:pPr>
              <w:rPr>
                <w:color w:val="000000"/>
              </w:rPr>
            </w:pPr>
            <w:r>
              <w:rPr>
                <w:color w:val="000000"/>
              </w:rPr>
              <w:t>До 120 долларов США за баррель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286A8A5" w14:textId="77777777" w:rsidR="00C90853" w:rsidRDefault="00E662A5">
            <w:pPr>
              <w:rPr>
                <w:color w:val="000000"/>
              </w:rPr>
            </w:pPr>
            <w:r>
              <w:rPr>
                <w:color w:val="000000"/>
              </w:rPr>
              <w:t>11,3</w:t>
            </w:r>
          </w:p>
        </w:tc>
      </w:tr>
      <w:tr w:rsidR="00C90853" w14:paraId="4F697754"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7887C348" w14:textId="77777777" w:rsidR="00C90853" w:rsidRDefault="00E662A5">
            <w:pPr>
              <w:rPr>
                <w:color w:val="000000"/>
              </w:rPr>
            </w:pPr>
            <w:r>
              <w:rPr>
                <w:color w:val="000000"/>
              </w:rPr>
              <w:t>9.</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0B5BAB67" w14:textId="77777777" w:rsidR="00C90853" w:rsidRDefault="00E662A5">
            <w:pPr>
              <w:rPr>
                <w:color w:val="000000"/>
              </w:rPr>
            </w:pPr>
            <w:r>
              <w:rPr>
                <w:color w:val="000000"/>
              </w:rPr>
              <w:t>До 130 долларов США за баррель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6CB46D7" w14:textId="77777777" w:rsidR="00C90853" w:rsidRDefault="00E662A5">
            <w:pPr>
              <w:rPr>
                <w:color w:val="000000"/>
              </w:rPr>
            </w:pPr>
            <w:r>
              <w:rPr>
                <w:color w:val="000000"/>
              </w:rPr>
              <w:t>12,0</w:t>
            </w:r>
          </w:p>
        </w:tc>
      </w:tr>
      <w:tr w:rsidR="00C90853" w14:paraId="14EF61D6"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1C13A776" w14:textId="77777777" w:rsidR="00C90853" w:rsidRDefault="00E662A5">
            <w:pPr>
              <w:rPr>
                <w:color w:val="000000"/>
              </w:rPr>
            </w:pPr>
            <w:r>
              <w:rPr>
                <w:color w:val="000000"/>
              </w:rPr>
              <w:t>10.</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90C1A75" w14:textId="77777777" w:rsidR="00C90853" w:rsidRDefault="00E662A5">
            <w:pPr>
              <w:rPr>
                <w:color w:val="000000"/>
              </w:rPr>
            </w:pPr>
            <w:r>
              <w:rPr>
                <w:color w:val="000000"/>
              </w:rPr>
              <w:t>До 140 долларов США за баррель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05FC403" w14:textId="77777777" w:rsidR="00C90853" w:rsidRDefault="00E662A5">
            <w:pPr>
              <w:rPr>
                <w:color w:val="000000"/>
              </w:rPr>
            </w:pPr>
            <w:r>
              <w:rPr>
                <w:color w:val="000000"/>
              </w:rPr>
              <w:t>12,7</w:t>
            </w:r>
          </w:p>
        </w:tc>
      </w:tr>
      <w:tr w:rsidR="00C90853" w14:paraId="3ABF30DF"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3E8911CE" w14:textId="77777777" w:rsidR="00C90853" w:rsidRDefault="00E662A5">
            <w:pPr>
              <w:rPr>
                <w:color w:val="000000"/>
              </w:rPr>
            </w:pPr>
            <w:r>
              <w:rPr>
                <w:color w:val="000000"/>
              </w:rPr>
              <w:t>11.</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2B7CD51E" w14:textId="77777777" w:rsidR="00C90853" w:rsidRDefault="00E662A5">
            <w:pPr>
              <w:rPr>
                <w:color w:val="000000"/>
              </w:rPr>
            </w:pPr>
            <w:r>
              <w:rPr>
                <w:color w:val="000000"/>
              </w:rPr>
              <w:t>До 150 долларов США за баррель включительно</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F08AC19" w14:textId="77777777" w:rsidR="00C90853" w:rsidRDefault="00E662A5">
            <w:pPr>
              <w:rPr>
                <w:color w:val="000000"/>
              </w:rPr>
            </w:pPr>
            <w:r>
              <w:rPr>
                <w:color w:val="000000"/>
              </w:rPr>
              <w:t>13,3</w:t>
            </w:r>
          </w:p>
        </w:tc>
      </w:tr>
      <w:tr w:rsidR="00C90853" w14:paraId="53992414" w14:textId="77777777">
        <w:trPr>
          <w:tblCellSpacing w:w="0" w:type="dxa"/>
        </w:trPr>
        <w:tc>
          <w:tcPr>
            <w:tcW w:w="12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53C2A32B" w14:textId="77777777" w:rsidR="00C90853" w:rsidRDefault="00E662A5">
            <w:pPr>
              <w:rPr>
                <w:color w:val="000000"/>
              </w:rPr>
            </w:pPr>
            <w:r>
              <w:rPr>
                <w:color w:val="000000"/>
              </w:rPr>
              <w:t>12.</w:t>
            </w:r>
          </w:p>
        </w:tc>
        <w:tc>
          <w:tcPr>
            <w:tcW w:w="6390"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CFA7F63" w14:textId="77777777" w:rsidR="00C90853" w:rsidRDefault="00E662A5">
            <w:pPr>
              <w:rPr>
                <w:color w:val="000000"/>
              </w:rPr>
            </w:pPr>
            <w:r>
              <w:rPr>
                <w:color w:val="000000"/>
              </w:rPr>
              <w:t>Свыше 150 долларов США за баррель</w:t>
            </w:r>
          </w:p>
        </w:tc>
        <w:tc>
          <w:tcPr>
            <w:tcW w:w="1995" w:type="dxa"/>
            <w:tcBorders>
              <w:top w:val="inset" w:sz="6" w:space="0" w:color="808080"/>
              <w:left w:val="inset" w:sz="6" w:space="0" w:color="808080"/>
              <w:bottom w:val="inset" w:sz="6" w:space="0" w:color="808080"/>
              <w:right w:val="inset" w:sz="6" w:space="0" w:color="808080"/>
            </w:tcBorders>
            <w:tcMar>
              <w:top w:w="8" w:type="dxa"/>
              <w:left w:w="8" w:type="dxa"/>
              <w:bottom w:w="8" w:type="dxa"/>
              <w:right w:w="8" w:type="dxa"/>
            </w:tcMar>
            <w:vAlign w:val="center"/>
            <w:hideMark/>
          </w:tcPr>
          <w:p w14:paraId="60F5DFD7" w14:textId="77777777" w:rsidR="00C90853" w:rsidRDefault="00E662A5">
            <w:pPr>
              <w:rPr>
                <w:color w:val="000000"/>
              </w:rPr>
            </w:pPr>
            <w:r>
              <w:rPr>
                <w:color w:val="000000"/>
              </w:rPr>
              <w:t>14,0</w:t>
            </w:r>
          </w:p>
        </w:tc>
      </w:tr>
    </w:tbl>
    <w:p w14:paraId="3509FF77" w14:textId="77777777" w:rsidR="00C90853" w:rsidRDefault="00E662A5">
      <w:pPr>
        <w:spacing w:before="240" w:after="240"/>
      </w:pPr>
      <w:r>
        <w:t> </w:t>
      </w:r>
    </w:p>
    <w:p w14:paraId="5B9A36CB" w14:textId="77777777" w:rsidR="00C90853" w:rsidRDefault="00E662A5">
      <w:pPr>
        <w:spacing w:before="240" w:after="240"/>
      </w:pPr>
      <w:bookmarkStart w:id="1432" w:name="z813"/>
      <w:bookmarkEnd w:id="1432"/>
      <w:r>
        <w:rPr>
          <w:b/>
          <w:bCs/>
        </w:rPr>
        <w:t>Статья 788. Налоговый период</w:t>
      </w:r>
    </w:p>
    <w:p w14:paraId="4634FD49" w14:textId="77777777" w:rsidR="00C90853" w:rsidRDefault="00E662A5">
      <w:pPr>
        <w:spacing w:before="240" w:after="240"/>
      </w:pPr>
      <w:r>
        <w:t> </w:t>
      </w:r>
    </w:p>
    <w:p w14:paraId="79E5B6CD" w14:textId="77777777" w:rsidR="00C90853" w:rsidRDefault="00E662A5">
      <w:pPr>
        <w:spacing w:before="240" w:after="240"/>
      </w:pPr>
      <w:r>
        <w:t>1. Для альтернативного налога на недропользование налоговым периодом является календарный год.</w:t>
      </w:r>
    </w:p>
    <w:p w14:paraId="7CA2DC24" w14:textId="77777777" w:rsidR="00C90853" w:rsidRDefault="00E662A5">
      <w:pPr>
        <w:spacing w:before="240" w:after="240"/>
      </w:pPr>
      <w:r>
        <w:t>2. Если контракт на недропользование был заключен в течение календарного года, первым налоговым периодом для исчисления альтернативного налога на недропользование по такому контракту является период времени со дня вступления контракта на недропользование в силу и до конца календарного года.</w:t>
      </w:r>
    </w:p>
    <w:p w14:paraId="0EE45315" w14:textId="77777777" w:rsidR="00C90853" w:rsidRDefault="00E662A5">
      <w:pPr>
        <w:spacing w:before="240" w:after="240"/>
      </w:pPr>
      <w:r>
        <w:t>3. Если действие контракта на недропользование истекло до конца календарного года, последним налоговым периодом для исчисления альтернативного налога на недропользование по такому контракту является период времени с начала календарного года до дня завершения действия контракта на недропользование.</w:t>
      </w:r>
    </w:p>
    <w:p w14:paraId="685405CC" w14:textId="77777777" w:rsidR="00C90853" w:rsidRDefault="00E662A5">
      <w:pPr>
        <w:spacing w:before="240" w:after="240"/>
      </w:pPr>
      <w:r>
        <w:t>4. Если действие контракта на недропользование, вступившего в силу после начала календарного года, истекло до конца этого календарного года, налоговым периодом для исчисления альтернативного налога на недропользование по такому контракту является период времени со дня вступления контракта на недропользование в силу до дня завершения действия контракта на недропользование.</w:t>
      </w:r>
      <w:bookmarkStart w:id="1433" w:name="z770"/>
      <w:bookmarkEnd w:id="1433"/>
    </w:p>
    <w:p w14:paraId="7A6F53A6" w14:textId="77777777" w:rsidR="00C90853" w:rsidRDefault="00E662A5">
      <w:pPr>
        <w:spacing w:before="240" w:after="240"/>
      </w:pPr>
      <w:r>
        <w:t> </w:t>
      </w:r>
    </w:p>
    <w:p w14:paraId="1BE900C4" w14:textId="77777777" w:rsidR="00C90853" w:rsidRDefault="00E662A5">
      <w:pPr>
        <w:spacing w:before="240" w:after="240"/>
      </w:pPr>
      <w:r>
        <w:rPr>
          <w:b/>
          <w:bCs/>
        </w:rPr>
        <w:t>Статья 789. Срок уплаты налога</w:t>
      </w:r>
    </w:p>
    <w:p w14:paraId="54CF239D" w14:textId="77777777" w:rsidR="00C90853" w:rsidRDefault="00E662A5">
      <w:pPr>
        <w:spacing w:before="240" w:after="240"/>
      </w:pPr>
      <w:r>
        <w:t> </w:t>
      </w:r>
    </w:p>
    <w:p w14:paraId="299611A8" w14:textId="77777777" w:rsidR="00C90853" w:rsidRDefault="00E662A5">
      <w:pPr>
        <w:spacing w:before="240" w:after="240"/>
      </w:pPr>
      <w:r>
        <w:t>Альтернативный налог на недропользование подлежит уплате в бюджет по месту нахождения налогоплательщика не позднее десяти календарных дней после срока, установленного для сдачи декларации.</w:t>
      </w:r>
      <w:bookmarkStart w:id="1434" w:name="z771"/>
      <w:bookmarkEnd w:id="1434"/>
    </w:p>
    <w:p w14:paraId="7D3028C7" w14:textId="77777777" w:rsidR="00C90853" w:rsidRDefault="00E662A5">
      <w:pPr>
        <w:spacing w:before="240" w:after="240"/>
      </w:pPr>
      <w:r>
        <w:t> </w:t>
      </w:r>
    </w:p>
    <w:p w14:paraId="3B9956D3" w14:textId="77777777" w:rsidR="00C90853" w:rsidRDefault="00E662A5">
      <w:pPr>
        <w:spacing w:before="240" w:after="240"/>
      </w:pPr>
      <w:r>
        <w:rPr>
          <w:b/>
          <w:bCs/>
        </w:rPr>
        <w:t>Статья 790. Налоговая декларация</w:t>
      </w:r>
    </w:p>
    <w:p w14:paraId="04A4B24D" w14:textId="77777777" w:rsidR="00C90853" w:rsidRDefault="00E662A5">
      <w:pPr>
        <w:spacing w:before="240" w:after="240"/>
      </w:pPr>
      <w:r>
        <w:t> </w:t>
      </w:r>
    </w:p>
    <w:p w14:paraId="3D58D8B0" w14:textId="77777777" w:rsidR="00C90853" w:rsidRDefault="00E662A5">
      <w:pPr>
        <w:spacing w:before="240" w:after="240"/>
      </w:pPr>
      <w:r>
        <w:t>Декларация по альтернативному налогу на недропользование представляется налогоплательщиком в налоговый орган по месту нахождения не позднее 31 марта года, следующего за отчетным налоговым периодом.</w:t>
      </w:r>
    </w:p>
    <w:p w14:paraId="147DB1EE" w14:textId="77777777" w:rsidR="00C90853" w:rsidRDefault="00E662A5">
      <w:pPr>
        <w:spacing w:before="240" w:after="240"/>
      </w:pPr>
      <w:r>
        <w:t> </w:t>
      </w:r>
    </w:p>
    <w:p w14:paraId="351FB0B5" w14:textId="77777777" w:rsidR="00C90853" w:rsidRDefault="00E662A5">
      <w:pPr>
        <w:spacing w:before="240" w:after="240"/>
      </w:pPr>
      <w:r>
        <w:rPr>
          <w:b/>
          <w:bCs/>
        </w:rPr>
        <w:t>ГЛАВА 91. ПОРЯДОК ИСПОЛНЕНИЯ НАЛОГОВЫХ ОБЯЗАТЕЛЬСТВ ПО НАЛОГУ НА ДОБЫЧУ ПОЛЕЗНЫХ ИСКОПАЕМЫХ, РЕНТНОМУ НАЛОГУ НА ЭКСПОРТ ПО УГЛЕВОДОРОДАМ, РОЯЛТИ И ДОЛЕ РЕСПУБЛИКИ КАЗАХСТАН ПО РАЗДЕЛУ ПРОДУКЦИИ В НАТУРАЛЬНОЙ ФОРМЕ</w:t>
      </w:r>
      <w:bookmarkStart w:id="1435" w:name="z772"/>
      <w:bookmarkEnd w:id="1435"/>
    </w:p>
    <w:p w14:paraId="1BCAE0E7" w14:textId="77777777" w:rsidR="00C90853" w:rsidRDefault="00E662A5">
      <w:pPr>
        <w:spacing w:before="240" w:after="240"/>
      </w:pPr>
      <w:r>
        <w:t> </w:t>
      </w:r>
    </w:p>
    <w:p w14:paraId="5122CCE4" w14:textId="77777777" w:rsidR="00C90853" w:rsidRDefault="00E662A5">
      <w:pPr>
        <w:spacing w:before="240" w:after="240"/>
      </w:pPr>
      <w:r>
        <w:rPr>
          <w:b/>
          <w:bCs/>
        </w:rPr>
        <w:t>Статья 791. Порядок исполнения налогового обязательства по роялти и доле Республики Казахстан по разделу продукции в натуральной форме</w:t>
      </w:r>
    </w:p>
    <w:p w14:paraId="3F1B31E7" w14:textId="77777777" w:rsidR="00C90853" w:rsidRDefault="00E662A5">
      <w:pPr>
        <w:spacing w:before="240" w:after="240"/>
      </w:pPr>
      <w:r>
        <w:t> </w:t>
      </w:r>
    </w:p>
    <w:p w14:paraId="1156340D" w14:textId="77777777" w:rsidR="00C90853" w:rsidRDefault="00E662A5">
      <w:pPr>
        <w:spacing w:before="240" w:after="240"/>
      </w:pPr>
      <w:r>
        <w:t>1. Исполнение налогового обязательства по уплате роялти и доли Республики Казахстан по разделу продукции в денежной форме может быть заменено на натуральную форму временно, полностью или частично при одновременном соблюдении следующих условий:</w:t>
      </w:r>
    </w:p>
    <w:p w14:paraId="331794FD" w14:textId="77777777" w:rsidR="00C90853" w:rsidRDefault="00E662A5">
      <w:pPr>
        <w:spacing w:before="240" w:after="240"/>
      </w:pPr>
      <w:r>
        <w:t xml:space="preserve">1) соглашениями (контрактами) о разделе продукции, контрактом на недропользование, утвержденным Президентом Республики Казахстан, указанными в </w:t>
      </w:r>
      <w:hyperlink r:id="rId545" w:anchor="z722" w:history="1">
        <w:r>
          <w:rPr>
            <w:color w:val="0000EE"/>
            <w:u w:val="single" w:color="0000EE"/>
          </w:rPr>
          <w:t>статье 722</w:t>
        </w:r>
      </w:hyperlink>
      <w:r>
        <w:t xml:space="preserve"> настоящего Кодекса, предусмотрена передача полезных ископаемых в счет исполнения недропользователем налогового обязательства по уплате роялти и (или) доли Республики Казахстан по разделу продукции в натуральной форме;</w:t>
      </w:r>
    </w:p>
    <w:p w14:paraId="2ABB8594" w14:textId="77777777" w:rsidR="00C90853" w:rsidRDefault="00E662A5">
      <w:pPr>
        <w:spacing w:before="240" w:after="240"/>
      </w:pPr>
      <w:r>
        <w:t>2) решением Правительства Республики Казахстан определен получатель от имени государства полезных ископаемых, переданных недропользователем в счет исполнения налогового обязательства в натуральной форме.</w:t>
      </w:r>
    </w:p>
    <w:p w14:paraId="7700462B" w14:textId="77777777" w:rsidR="00C90853" w:rsidRDefault="00E662A5">
      <w:pPr>
        <w:spacing w:before="240" w:after="240"/>
      </w:pPr>
      <w:r>
        <w:t>2. Во исполнение налогового обязательства в натуральной форме:</w:t>
      </w:r>
    </w:p>
    <w:p w14:paraId="6090E3CB" w14:textId="77777777" w:rsidR="00C90853" w:rsidRDefault="00E662A5">
      <w:pPr>
        <w:spacing w:before="240" w:after="240"/>
      </w:pPr>
      <w:r>
        <w:t xml:space="preserve">1) недропользователь передает полезные ископаемые получателю от имени государства в порядке и сроки, которые установлены соглашением (контрактом) о разделе продукции и (или) контрактом на недропользование, утвержденным Президентом Республики Казахстан, указанными в </w:t>
      </w:r>
      <w:hyperlink r:id="rId546" w:anchor="z722" w:history="1">
        <w:r>
          <w:rPr>
            <w:color w:val="0000EE"/>
            <w:u w:val="single" w:color="0000EE"/>
          </w:rPr>
          <w:t>статье 722</w:t>
        </w:r>
      </w:hyperlink>
      <w:r>
        <w:t xml:space="preserve"> настоящего Кодекса, либо иным документом, предусмотренным таким соглашением и (или) контрактом;</w:t>
      </w:r>
    </w:p>
    <w:p w14:paraId="317FCC79" w14:textId="77777777" w:rsidR="00C90853" w:rsidRDefault="00E662A5">
      <w:pPr>
        <w:spacing w:before="240" w:after="240"/>
      </w:pPr>
      <w:r>
        <w:t>2) получатель от имени государства реализует полезные ископаемые самостоятельно или через лицо, уполномоченное получателем от имени государства на осуществление такой реализации, с учетом соблюдения законодательства Республики Казахстан о трансфертном ценообразовании.</w:t>
      </w:r>
    </w:p>
    <w:p w14:paraId="0ED3FCC0" w14:textId="77777777" w:rsidR="00C90853" w:rsidRDefault="00E662A5">
      <w:pPr>
        <w:spacing w:before="240" w:after="240"/>
      </w:pPr>
      <w:r>
        <w:t>Реализация полезных ископаемых, полученных в счет исполнения недропользователем обязательства в натуральной форме, осуществляется с соблюдением следующих принципов:</w:t>
      </w:r>
    </w:p>
    <w:p w14:paraId="75940D77" w14:textId="77777777" w:rsidR="00C90853" w:rsidRDefault="00E662A5">
      <w:pPr>
        <w:spacing w:before="240" w:after="240"/>
      </w:pPr>
      <w:r>
        <w:t>законности;</w:t>
      </w:r>
    </w:p>
    <w:p w14:paraId="4BD58584" w14:textId="77777777" w:rsidR="00C90853" w:rsidRDefault="00E662A5">
      <w:pPr>
        <w:spacing w:before="240" w:after="240"/>
      </w:pPr>
      <w:r>
        <w:t>прозрачности;</w:t>
      </w:r>
    </w:p>
    <w:p w14:paraId="596FF962" w14:textId="77777777" w:rsidR="00C90853" w:rsidRDefault="00E662A5">
      <w:pPr>
        <w:spacing w:before="240" w:after="240"/>
      </w:pPr>
      <w:r>
        <w:t>определенности;</w:t>
      </w:r>
    </w:p>
    <w:p w14:paraId="37BF1C0A" w14:textId="77777777" w:rsidR="00C90853" w:rsidRDefault="00E662A5">
      <w:pPr>
        <w:spacing w:before="240" w:after="240"/>
      </w:pPr>
      <w:r>
        <w:t>добросовестности;</w:t>
      </w:r>
    </w:p>
    <w:p w14:paraId="39A373A4" w14:textId="77777777" w:rsidR="00C90853" w:rsidRDefault="00E662A5">
      <w:pPr>
        <w:spacing w:before="240" w:after="240"/>
      </w:pPr>
      <w:r>
        <w:t>справедливости;</w:t>
      </w:r>
    </w:p>
    <w:p w14:paraId="4E982368" w14:textId="77777777" w:rsidR="00C90853" w:rsidRDefault="00E662A5">
      <w:pPr>
        <w:spacing w:before="240" w:after="240"/>
      </w:pPr>
      <w:r>
        <w:t>извлечения максимальной выгоды;</w:t>
      </w:r>
    </w:p>
    <w:p w14:paraId="3D933BE6" w14:textId="77777777" w:rsidR="00C90853" w:rsidRDefault="00E662A5">
      <w:pPr>
        <w:spacing w:before="240" w:after="240"/>
      </w:pPr>
      <w:r>
        <w:t>минимизации сопутствующих расходов;</w:t>
      </w:r>
    </w:p>
    <w:p w14:paraId="546DCEB4" w14:textId="77777777" w:rsidR="00C90853" w:rsidRDefault="00E662A5">
      <w:pPr>
        <w:spacing w:before="240" w:after="240"/>
      </w:pPr>
      <w:r>
        <w:t>3) получатель от имени государства или лицо, уполномоченное получателем от имени государства на осуществление такой реализации, определяет и перечисляет в бюджет текущие платежи в размере, исчисленном в соответствии с порядком исполнения обязательства в натуральной форме, определенным Правительством Республики Казахстан;</w:t>
      </w:r>
    </w:p>
    <w:p w14:paraId="139FBBAA" w14:textId="77777777" w:rsidR="00C90853" w:rsidRDefault="00E662A5">
      <w:pPr>
        <w:spacing w:before="240" w:after="240"/>
      </w:pPr>
      <w:r>
        <w:t>4) недропользователь, получатель от имени государства представляют в налоговые органы по месту нахождения декларацию (расчет текущих платежей) по исполнению налогового обязательства в натуральной форме в порядке, определенном настоящим Кодексом, и по форме, установленной уполномоченным органом.</w:t>
      </w:r>
    </w:p>
    <w:p w14:paraId="71EF2E4A" w14:textId="77777777" w:rsidR="00C90853" w:rsidRDefault="00E662A5">
      <w:pPr>
        <w:spacing w:before="240" w:after="240"/>
      </w:pPr>
      <w:r>
        <w:t>3. Налоговым периодом для исполнения недропользователем налогового обязательства по налогам в натуральной форме является календарный квартал.</w:t>
      </w:r>
    </w:p>
    <w:p w14:paraId="7FCFBC4C" w14:textId="77777777" w:rsidR="00C90853" w:rsidRDefault="00E662A5">
      <w:pPr>
        <w:spacing w:before="240" w:after="240"/>
      </w:pPr>
      <w:r>
        <w:t>Налоговым периодом для получателя от имени государства в части уплаты денег, полученных от фактической реализации полезных ископаемых, передаваемых недропользователем в счет исполнения налогового обязательства по налогам в натуральной форме, является календарный год.</w:t>
      </w:r>
    </w:p>
    <w:p w14:paraId="5F77B3B5" w14:textId="77777777" w:rsidR="00C90853" w:rsidRDefault="00E662A5">
      <w:pPr>
        <w:spacing w:before="240" w:after="240"/>
      </w:pPr>
      <w:r>
        <w:t>4. Определение объема полезных ископаемых, передаваемых в счет исполнения налогового обязательства в натуральной форме, исчисление его в денежном выражении, а также их реализация осуществляются в порядке исполнения обязательства в натуральной форме, определенным Правительством Республики Казахстан.</w:t>
      </w:r>
    </w:p>
    <w:p w14:paraId="0E360996" w14:textId="77777777" w:rsidR="00C90853" w:rsidRDefault="00E662A5">
      <w:pPr>
        <w:spacing w:before="240" w:after="240"/>
      </w:pPr>
      <w:r>
        <w:t>5. Недропользователь представляет в налоговый орган по месту нахождения декларацию об исполнении налогового обязательства в натуральной форме не позднее 15 числа второго месяца, следующего за налоговым периодом.</w:t>
      </w:r>
    </w:p>
    <w:p w14:paraId="4A1A895F" w14:textId="77777777" w:rsidR="00C90853" w:rsidRDefault="00E662A5">
      <w:pPr>
        <w:spacing w:before="240" w:after="240"/>
      </w:pPr>
      <w:r>
        <w:t>6. Получатель от имени государства представляет в налоговый орган по месту нахождения:</w:t>
      </w:r>
    </w:p>
    <w:p w14:paraId="7714DF18" w14:textId="77777777" w:rsidR="00C90853" w:rsidRDefault="00E662A5">
      <w:pPr>
        <w:spacing w:before="240" w:after="240"/>
      </w:pPr>
      <w:r>
        <w:t>1) расчет текущих платежей по исполнению налогового обязательства в натуральной форме не позднее 15 числа второго месяца, следующего за налоговым периодом.</w:t>
      </w:r>
    </w:p>
    <w:p w14:paraId="76BF96E6" w14:textId="77777777" w:rsidR="00C90853" w:rsidRDefault="00E662A5">
      <w:pPr>
        <w:spacing w:before="240" w:after="240"/>
      </w:pPr>
      <w:r>
        <w:t xml:space="preserve">За исключением случаев, предусмотренных </w:t>
      </w:r>
      <w:hyperlink r:id="rId547" w:anchor="z3994" w:history="1">
        <w:r>
          <w:rPr>
            <w:color w:val="0000EE"/>
            <w:u w:val="single" w:color="0000EE"/>
          </w:rPr>
          <w:t>пунктом 3</w:t>
        </w:r>
      </w:hyperlink>
      <w:r>
        <w:t xml:space="preserve"> статьи 210 настоящего Кодекса, представление расчета текущих платежей по исполнению налогового обязательства в натуральной форме, внесение изменений и дополнений в него, а также его отзыв после срока, установленного для представления декларации, указанной в подпункте 2) настоящего пункта, не допускаются;</w:t>
      </w:r>
    </w:p>
    <w:p w14:paraId="2F0CE713" w14:textId="77777777" w:rsidR="00C90853" w:rsidRDefault="00E662A5">
      <w:pPr>
        <w:spacing w:before="240" w:after="240"/>
      </w:pPr>
      <w:r>
        <w:t>2) декларацию об исполнении налогового обязательства в натуральной форме за календарный год не позднее 31 марта года, следующего за отчетным календарным годом.</w:t>
      </w:r>
    </w:p>
    <w:p w14:paraId="1D097E93" w14:textId="77777777" w:rsidR="00C90853" w:rsidRDefault="00E662A5">
      <w:pPr>
        <w:spacing w:before="240" w:after="240"/>
      </w:pPr>
      <w:r>
        <w:t>Получатель от имени государства не представляет декларации по корпоративному подоходному налогу и налогу на добавленную стоимость в отношении деятельности, связанной с исполнением налогового обязательства в натуральной форме.</w:t>
      </w:r>
    </w:p>
    <w:p w14:paraId="10498980" w14:textId="77777777" w:rsidR="00C90853" w:rsidRDefault="00E662A5">
      <w:pPr>
        <w:spacing w:before="240" w:after="240"/>
      </w:pPr>
      <w:r>
        <w:t>7. В течение налогового периода получатель от имени государства ежеквартально определяет текущие платежи в счет уплаты налогов в натуральной форме и перечисляет их в бюджет не позднее 25 числа второго месяца, следующего за налоговым периодом, за исключением текущих платежей, указанных в части второй настоящего пункта.</w:t>
      </w:r>
    </w:p>
    <w:p w14:paraId="702C9A89" w14:textId="77777777" w:rsidR="00C90853" w:rsidRDefault="00E662A5">
      <w:pPr>
        <w:spacing w:before="240" w:after="240"/>
      </w:pPr>
      <w:r>
        <w:t>Текущие платежи по реализованным в первом квартале полезным ископаемым, полученным за предыдущие налоговые периоды, подлежат отражению в дополнительном расчете текущих платежей в натуральной форме за четвертый квартал предыдущего календарного года и перечисляются в бюджет в срок, установленный пунктом 8 настоящей статьи.</w:t>
      </w:r>
    </w:p>
    <w:p w14:paraId="7A316BF5" w14:textId="77777777" w:rsidR="00C90853" w:rsidRDefault="00E662A5">
      <w:pPr>
        <w:spacing w:before="240" w:after="240"/>
      </w:pPr>
      <w:r>
        <w:t>Текущие платежи перечисляются в бюджет в размере денег, полученных в соответствующем налоговом периоде от реализации полезных ископаемых, за минусом расходов по такой реализации, подлежащих возмещению в соответствии с порядком исполнения обязательства в натуральной форме, определенным Правительством Республики Казахстан.</w:t>
      </w:r>
    </w:p>
    <w:p w14:paraId="55078F50" w14:textId="77777777" w:rsidR="00C90853" w:rsidRDefault="00E662A5">
      <w:pPr>
        <w:spacing w:before="240" w:after="240"/>
      </w:pPr>
      <w:r>
        <w:t xml:space="preserve">8. В срок не позднее десяти календарных дней после срока, установленного для представления декларации об исполнении налогового обязательства в натуральной форме, получатель от имени государства осуществляет уплату денег, полученных от реализации полезных ископаемых, переданных в течение предыдущего календарного года недропользователем в счет исполнения налогового обязательства в натуральной форме. Такая уплата осуществляется в валюте, предусмотренной соответствующим соглашением (контрактом) о разделе продукции и (или) контрактом на недропользование, утвержденным Президентом Республики Казахстан, указанными в </w:t>
      </w:r>
      <w:hyperlink r:id="rId548" w:anchor="z722" w:history="1">
        <w:r>
          <w:rPr>
            <w:color w:val="0000EE"/>
            <w:u w:val="single" w:color="0000EE"/>
          </w:rPr>
          <w:t>статье 722</w:t>
        </w:r>
      </w:hyperlink>
      <w:r>
        <w:t xml:space="preserve"> настоящего Кодекса.</w:t>
      </w:r>
    </w:p>
    <w:p w14:paraId="1E11CCE7" w14:textId="77777777" w:rsidR="00C90853" w:rsidRDefault="00E662A5">
      <w:pPr>
        <w:spacing w:before="240" w:after="240"/>
      </w:pPr>
      <w:r>
        <w:t>Размер налогового обязательства в натуральной форме за календарный год определяется в соответствии с порядком исполнения обязательства в натуральной форме, определенным Правительством Республики Казахстан.</w:t>
      </w:r>
    </w:p>
    <w:p w14:paraId="2BEE6F6B" w14:textId="77777777" w:rsidR="00C90853" w:rsidRDefault="00E662A5">
      <w:pPr>
        <w:spacing w:before="240" w:after="240"/>
      </w:pPr>
      <w:r>
        <w:t>9. При уплате (перечислении) в платежных документах указываются в том числе наименование и идентификационный номер получателя от имени государства.</w:t>
      </w:r>
    </w:p>
    <w:p w14:paraId="753529DE" w14:textId="77777777" w:rsidR="00C90853" w:rsidRDefault="00E662A5">
      <w:pPr>
        <w:spacing w:before="240" w:after="240"/>
      </w:pPr>
      <w:r>
        <w:t>10. Не исполненное в срок налоговое обязательство определяется в размере физического объема полезных ископаемых по не исполненному в срок налоговому обязательству в переводе в денежное выражение.</w:t>
      </w:r>
    </w:p>
    <w:p w14:paraId="13942D3A" w14:textId="77777777" w:rsidR="00C90853" w:rsidRDefault="00E662A5">
      <w:pPr>
        <w:spacing w:before="240" w:after="240"/>
      </w:pPr>
      <w:r>
        <w:t>11. Физический объем полезных ископаемых по не исполненному в срок налоговому обязательству для недропользователя определяется как разница между физическим объемом полезных ископаемых, подлежащих передаче за налоговый период, и физическим объемом полезных ископаемых, фактически переданных за налоговый период.</w:t>
      </w:r>
    </w:p>
    <w:p w14:paraId="3697BC0C" w14:textId="77777777" w:rsidR="00C90853" w:rsidRDefault="00E662A5">
      <w:pPr>
        <w:spacing w:before="240" w:after="240"/>
      </w:pPr>
      <w:r>
        <w:t xml:space="preserve">Физический объем полезных ископаемых переводится в денежное выражение с применением условных цен, определенных в соответствии с соглашениями (контрактами) о разделе продукции, контрактом на недропользование, утвержденным Президентом Республики Казахстан, предусмотренными </w:t>
      </w:r>
      <w:hyperlink r:id="rId549" w:anchor="z722" w:history="1">
        <w:r>
          <w:rPr>
            <w:color w:val="0000EE"/>
            <w:u w:val="single" w:color="0000EE"/>
          </w:rPr>
          <w:t>статьей 722</w:t>
        </w:r>
      </w:hyperlink>
      <w:r>
        <w:t xml:space="preserve"> настоящего Кодекса.</w:t>
      </w:r>
    </w:p>
    <w:p w14:paraId="7615F81D" w14:textId="77777777" w:rsidR="00C90853" w:rsidRDefault="00E662A5">
      <w:pPr>
        <w:spacing w:before="240" w:after="240"/>
      </w:pPr>
      <w:r>
        <w:t xml:space="preserve">В случае отсутствия порядка определения условных цен в соглашениях (контрактах) о разделе продукции, контракте на недропользование, утвержденном Президентом Республики Казахстан, предусмотренных </w:t>
      </w:r>
      <w:hyperlink r:id="rId550" w:anchor="z722" w:history="1">
        <w:r>
          <w:rPr>
            <w:color w:val="0000EE"/>
            <w:u w:val="single" w:color="0000EE"/>
          </w:rPr>
          <w:t>статьей 722</w:t>
        </w:r>
      </w:hyperlink>
      <w:r>
        <w:t xml:space="preserve"> настоящего Кодекса, такие условные цены определяются в соответствии с порядком исполнения обязательства в натуральной форме, определенным Правительством Республики Казахстан.</w:t>
      </w:r>
    </w:p>
    <w:p w14:paraId="43DC75FC" w14:textId="77777777" w:rsidR="00C90853" w:rsidRDefault="00E662A5">
      <w:pPr>
        <w:spacing w:before="240" w:after="240"/>
      </w:pPr>
      <w:r>
        <w:t>12. Физический объем полезных ископаемых по не исполненному в срок налоговому обязательству по календарному году для получателя от имени государства определяется как разница между физическим объемом подлежащих реализации за отчетный календарный год полезных ископаемых, полученных в счет исполнения налогового обязательства в натуральной форме, рассчитываемым в соответствии с порядком исполнения обязательства в натуральной форме, определенным Правительством Республики Казахстан, и физическим объемом полезных ископаемых, фактически реализованных в отчетном календарном году.</w:t>
      </w:r>
    </w:p>
    <w:p w14:paraId="7BA70B5A" w14:textId="77777777" w:rsidR="00C90853" w:rsidRDefault="00E662A5">
      <w:pPr>
        <w:spacing w:before="240" w:after="240"/>
      </w:pPr>
      <w:r>
        <w:t>Физический объем полезных ископаемых по не исполненному в срок налоговому обязательству по календарному году для получателя от имени государства переводится в денежное выражение с применением средневзвешенной фактической цены за отчетный календарный год, но не ниже средневзвешенной условной цены, предусмотренной пунктом 11 настоящей статьи.</w:t>
      </w:r>
      <w:bookmarkStart w:id="1436" w:name="z773"/>
      <w:bookmarkEnd w:id="1436"/>
    </w:p>
    <w:p w14:paraId="526B6E7C" w14:textId="77777777" w:rsidR="00C90853" w:rsidRDefault="00E662A5">
      <w:pPr>
        <w:spacing w:before="240" w:after="240"/>
      </w:pPr>
      <w:r>
        <w:t> </w:t>
      </w:r>
    </w:p>
    <w:p w14:paraId="7E7A6F5F" w14:textId="77777777" w:rsidR="00C90853" w:rsidRDefault="00E662A5">
      <w:pPr>
        <w:spacing w:before="240" w:after="240"/>
      </w:pPr>
      <w:r>
        <w:rPr>
          <w:b/>
          <w:bCs/>
        </w:rPr>
        <w:t>Статья 792. Порядок уплаты налога на добычу полезных ископаемых, рентного налога на экспорт по углеводородам в натуральной форме</w:t>
      </w:r>
    </w:p>
    <w:p w14:paraId="3A0F9808" w14:textId="77777777" w:rsidR="00C90853" w:rsidRDefault="00E662A5">
      <w:pPr>
        <w:spacing w:before="240" w:after="240"/>
      </w:pPr>
      <w:r>
        <w:t> </w:t>
      </w:r>
    </w:p>
    <w:p w14:paraId="034842F3" w14:textId="77777777" w:rsidR="00C90853" w:rsidRDefault="00E662A5">
      <w:pPr>
        <w:spacing w:before="240" w:after="240"/>
      </w:pPr>
      <w:r>
        <w:t xml:space="preserve">1. В случаях, установленных </w:t>
      </w:r>
      <w:hyperlink r:id="rId551" w:anchor="z12799" w:history="1">
        <w:r>
          <w:rPr>
            <w:color w:val="0000EE"/>
            <w:u w:val="single" w:color="0000EE"/>
          </w:rPr>
          <w:t>пунктом 2</w:t>
        </w:r>
      </w:hyperlink>
      <w:r>
        <w:t xml:space="preserve"> статьи 715 и </w:t>
      </w:r>
      <w:hyperlink r:id="rId552" w:anchor="z13037" w:history="1">
        <w:r>
          <w:rPr>
            <w:color w:val="0000EE"/>
            <w:u w:val="single" w:color="0000EE"/>
          </w:rPr>
          <w:t>пунктом 2</w:t>
        </w:r>
      </w:hyperlink>
      <w:r>
        <w:t xml:space="preserve"> статьи 737 настоящего Кодекса, налогоплательщик обязан производить передачу Республике Казахстан в натуральной форме полезных ископаемых в счет уплаты налога на добычу полезных ископаемых, рентного налога на экспорт по углеводородам.</w:t>
      </w:r>
    </w:p>
    <w:p w14:paraId="063D282B" w14:textId="77777777" w:rsidR="00C90853" w:rsidRDefault="00E662A5">
      <w:pPr>
        <w:spacing w:before="240" w:after="240"/>
      </w:pPr>
      <w:r>
        <w:t>2. Замена денежной формы уплаты налога на добычу полезных ископаемых и рентного налога на экспорт по углеводородам, установленных настоящим Кодексом, может быть произведена временно, полностью или частично.</w:t>
      </w:r>
    </w:p>
    <w:p w14:paraId="733A9C76" w14:textId="77777777" w:rsidR="00C90853" w:rsidRDefault="00E662A5">
      <w:pPr>
        <w:spacing w:before="240" w:after="240"/>
      </w:pPr>
      <w:r>
        <w:t>3. Размер налога на добычу полезных ископаемых и рентного налога на экспорт по углеводородам, установленных настоящим Кодексом, уплачиваемых в натуральной форме, должен быть эквивалентен сумме данных налогов и платежей, исчисленных в денежном выражении в порядке и размерах, которые установлены настоящим Кодексом.</w:t>
      </w:r>
    </w:p>
    <w:p w14:paraId="2A915D76" w14:textId="77777777" w:rsidR="00C90853" w:rsidRDefault="00E662A5">
      <w:pPr>
        <w:spacing w:before="240" w:after="240"/>
      </w:pPr>
      <w:r>
        <w:t>Определение объема полезных ископаемых, передаваемых недропользователем в счет исполнения налогового обязательства в натуральной форме, исчисление его в денежном выражении, а также реализация таких полезных ископаемых осуществляются в порядке исполнения обязательства в натуральной форме, определенном Правительством Республики Казахстан.</w:t>
      </w:r>
    </w:p>
    <w:p w14:paraId="25BB3323" w14:textId="77777777" w:rsidR="00C90853" w:rsidRDefault="00E662A5">
      <w:pPr>
        <w:spacing w:before="240" w:after="240"/>
      </w:pPr>
      <w:r>
        <w:t>4. При заключении дополнительного соглашения, предусматривающего уплату налогоплательщиком в натуральной форме налога на добычу полезных ископаемых и рентного налога на экспорт по углеводородам, установленных настоящим Кодексом, в нем обязательно указываются:</w:t>
      </w:r>
    </w:p>
    <w:p w14:paraId="19A59332" w14:textId="77777777" w:rsidR="00C90853" w:rsidRDefault="00E662A5">
      <w:pPr>
        <w:spacing w:before="240" w:after="240"/>
      </w:pPr>
      <w:r>
        <w:t>1) получатель от имени государства объемов полезных ископаемых, передаваемых налогоплательщиком Республике Казахстан в виде налога на добычу полезных ископаемых, рентного налога на экспорт по углеводородам в натуральной форме;</w:t>
      </w:r>
    </w:p>
    <w:p w14:paraId="000C919A" w14:textId="77777777" w:rsidR="00C90853" w:rsidRDefault="00E662A5">
      <w:pPr>
        <w:spacing w:before="240" w:after="240"/>
      </w:pPr>
      <w:r>
        <w:t>2) пункт, условия и сроки поставки объемов полезных ископаемых в виде налога на добычу полезных ископаемых, рентного налога на экспорт по углеводородам, передаваемых налогоплательщиком Республике Казахстан в натуральной форме.</w:t>
      </w:r>
    </w:p>
    <w:p w14:paraId="7D3A6967" w14:textId="77777777" w:rsidR="00C90853" w:rsidRDefault="00E662A5">
      <w:pPr>
        <w:spacing w:before="240" w:after="240"/>
      </w:pPr>
      <w:r>
        <w:t>5. Сроки передачи налогоплательщиком полезных ископаемых, передаваемых в натуральной форме в счет уплаты налога на добычу полезных ископаемых и рентного налога на экспорт по углеводородам, установленных настоящим Кодексом, должны соответствовать срокам уплаты указанных налогов и платежей в бюджет в денежной форме, установленным настоящим Кодексом.</w:t>
      </w:r>
    </w:p>
    <w:p w14:paraId="44EA97EB" w14:textId="77777777" w:rsidR="00C90853" w:rsidRDefault="00E662A5">
      <w:pPr>
        <w:spacing w:before="240" w:after="240"/>
      </w:pPr>
      <w:r>
        <w:t>6. Получатель от имени государства перечисляет в бюджет причитающуюся сумму налога на добычу полезных ископаемых, рентного налога на экспорт по углеводородам в денежной форме в сроки уплаты указанных налогов и платежей, установленные настоящим Кодексом.</w:t>
      </w:r>
    </w:p>
    <w:p w14:paraId="76D2F174" w14:textId="77777777" w:rsidR="00C90853" w:rsidRDefault="00E662A5">
      <w:pPr>
        <w:spacing w:before="240" w:after="240"/>
      </w:pPr>
      <w:r>
        <w:t>7. Получатель от имени государства самостоятельно осуществляет контроль за своевременностью и полнотой передачи ему налогоплательщиком соответствующего объема полезных ископаемых.</w:t>
      </w:r>
    </w:p>
    <w:p w14:paraId="1585DC3D" w14:textId="77777777" w:rsidR="00C90853" w:rsidRDefault="00E662A5">
      <w:pPr>
        <w:spacing w:before="240" w:after="240"/>
      </w:pPr>
      <w:r>
        <w:t>Ответственность за полноту и своевременность перечисления в бюджет налога на добычу полезных ископаемых и рентного налога на экспорт по углеводородам, установленных настоящим Кодексом, передаваемых налогоплательщиком Республике Казахстан в натуральной форме, с даты фактической отгрузки налогоплательщиком соответствующих объемов полезных ископаемых несет получатель от имени государства.</w:t>
      </w:r>
    </w:p>
    <w:p w14:paraId="4B5ED59E" w14:textId="77777777" w:rsidR="00C90853" w:rsidRDefault="00E662A5">
      <w:pPr>
        <w:spacing w:before="240" w:after="240"/>
      </w:pPr>
      <w:r>
        <w:t>8. Налогоплательщик и получатель от имени государства представляют в налоговые органы по месту нахождения отчетность о размерах и сроках уплаты (передачи) налога на добычу полезных ископаемых и рентного налога на экспорт по сырой нефти, газовому конденсату, установленных настоящим Кодексом, в натуральной форме в сроки, установленные настоящим Кодексом, и по формам, утвержденным уполномоченным органом.</w:t>
      </w:r>
    </w:p>
    <w:p w14:paraId="1035F6DA" w14:textId="77777777" w:rsidR="00C90853" w:rsidRDefault="00E662A5">
      <w:pPr>
        <w:spacing w:before="240" w:after="240"/>
      </w:pPr>
      <w:r>
        <w:t> </w:t>
      </w:r>
    </w:p>
    <w:p w14:paraId="014BC49E" w14:textId="77777777" w:rsidR="00C90853" w:rsidRDefault="00E662A5">
      <w:pPr>
        <w:spacing w:before="240" w:after="240"/>
      </w:pPr>
      <w:r>
        <w:t>РАЗДЕЛ 20. ЕДИНЫЙ ПЛАТЕЖ</w:t>
      </w:r>
    </w:p>
    <w:p w14:paraId="52C29672" w14:textId="77777777" w:rsidR="00C90853" w:rsidRDefault="00E662A5">
      <w:pPr>
        <w:spacing w:before="240" w:after="240"/>
      </w:pPr>
      <w:r>
        <w:t> </w:t>
      </w:r>
    </w:p>
    <w:p w14:paraId="0E128456" w14:textId="77777777" w:rsidR="00C90853" w:rsidRDefault="00E662A5">
      <w:pPr>
        <w:spacing w:before="240" w:after="240"/>
      </w:pPr>
      <w:r>
        <w:t>ГЛАВА 92. ЕДИНЫЙ ПЛАТЕЖ</w:t>
      </w:r>
    </w:p>
    <w:p w14:paraId="776B8BEA" w14:textId="77777777" w:rsidR="00C90853" w:rsidRDefault="00E662A5">
      <w:pPr>
        <w:spacing w:before="240" w:after="240"/>
      </w:pPr>
      <w:r>
        <w:t> </w:t>
      </w:r>
    </w:p>
    <w:p w14:paraId="73E38472" w14:textId="77777777" w:rsidR="00C90853" w:rsidRDefault="00E662A5">
      <w:pPr>
        <w:spacing w:before="240" w:after="240"/>
      </w:pPr>
      <w:r>
        <w:t>Статья 793. Общие положения</w:t>
      </w:r>
    </w:p>
    <w:p w14:paraId="7A5CEDBD" w14:textId="77777777" w:rsidR="00C90853" w:rsidRDefault="00E662A5">
      <w:pPr>
        <w:spacing w:before="240" w:after="240"/>
      </w:pPr>
      <w:r>
        <w:t> </w:t>
      </w:r>
    </w:p>
    <w:p w14:paraId="5A197441" w14:textId="77777777" w:rsidR="00C90853" w:rsidRDefault="00E662A5">
      <w:pPr>
        <w:spacing w:before="240" w:after="240"/>
      </w:pPr>
      <w:r>
        <w:t xml:space="preserve">1. Налоговый агент в соответствующей декларации самостоятельно определяет единый порядок обложения доходов работников, подлежащих обложению у источника выплаты, в соответствии с положениями настоящей главы или в соответствии с положениями </w:t>
      </w:r>
      <w:hyperlink w:anchor="sub3160000" w:history="1">
        <w:r>
          <w:rPr>
            <w:color w:val="0000EE"/>
            <w:u w:val="single" w:color="0000EE"/>
          </w:rPr>
          <w:t>раздела 8</w:t>
        </w:r>
      </w:hyperlink>
      <w:r>
        <w:t xml:space="preserve"> настоящего Кодекса.</w:t>
      </w:r>
    </w:p>
    <w:p w14:paraId="1D8DC08D" w14:textId="77777777" w:rsidR="00C90853" w:rsidRDefault="00E662A5">
      <w:pPr>
        <w:spacing w:before="240" w:after="240"/>
      </w:pPr>
      <w:r>
        <w:t>2. Налоговыми агентами в целях настоящей главы признаются индивидуальные предприниматели и юридические лица, являющиеся субъектами микро- и малого предпринимательства:</w:t>
      </w:r>
    </w:p>
    <w:p w14:paraId="62209A04" w14:textId="77777777" w:rsidR="00C90853" w:rsidRDefault="00E662A5">
      <w:pPr>
        <w:spacing w:before="240" w:after="240"/>
      </w:pPr>
      <w:r>
        <w:t xml:space="preserve">применяющие специальные налоговые режимы, предусмотренные </w:t>
      </w:r>
      <w:hyperlink w:anchor="sub696030000" w:history="1">
        <w:r>
          <w:rPr>
            <w:color w:val="0000EE"/>
            <w:u w:val="single" w:color="0000EE"/>
          </w:rPr>
          <w:t xml:space="preserve">главами </w:t>
        </w:r>
      </w:hyperlink>
      <w:r>
        <w:t xml:space="preserve">78 и </w:t>
      </w:r>
      <w:hyperlink w:anchor="sub6970000" w:history="1">
        <w:r>
          <w:rPr>
            <w:color w:val="0000EE"/>
            <w:u w:val="single" w:color="0000EE"/>
          </w:rPr>
          <w:t>78</w:t>
        </w:r>
      </w:hyperlink>
      <w:r>
        <w:t>-1 настоящего Кодекса;</w:t>
      </w:r>
    </w:p>
    <w:p w14:paraId="17C17F85" w14:textId="77777777" w:rsidR="00C90853" w:rsidRDefault="00E662A5">
      <w:pPr>
        <w:spacing w:before="240" w:after="240"/>
      </w:pPr>
      <w:r>
        <w:t>занимающиеся производством и реализацией сельскохозяйственной продукции собственного производства, а также переработкой сельскохозяйственной продукцией собственного производства и реализацией продуктов такой переработки;</w:t>
      </w:r>
    </w:p>
    <w:p w14:paraId="7545D2A7" w14:textId="77777777" w:rsidR="00C90853" w:rsidRDefault="00E662A5">
      <w:pPr>
        <w:spacing w:before="240" w:after="240"/>
      </w:pPr>
      <w:r>
        <w:t>выплачивающие доход физическому лицу, за исключением физического лица - нерезидента, в виде заработной платы и выбравшие исполнение обязательств по исчислению, удержанию и перечислению индивидуального подоходного налога с таких доходов в составе единого платежа.</w:t>
      </w:r>
    </w:p>
    <w:p w14:paraId="12AF397F" w14:textId="77777777" w:rsidR="00C90853" w:rsidRDefault="00E662A5">
      <w:pPr>
        <w:spacing w:before="240" w:after="240"/>
      </w:pPr>
      <w:r>
        <w:t xml:space="preserve">3. В единый платеж включаются подлежащие уплате суммы индивидуального подоходного налога с доходов, подлежащих обложению у источника выплаты, обязательные пенсионные взносы и обязательные пенсионные взносы работодателя, социальные отчисления, уплачиваемые в соответствии с </w:t>
      </w:r>
      <w:hyperlink r:id="rId553" w:history="1">
        <w:r>
          <w:rPr>
            <w:color w:val="0000EE"/>
            <w:u w:val="single" w:color="0000EE"/>
          </w:rPr>
          <w:t>Социальным кодексом</w:t>
        </w:r>
      </w:hyperlink>
      <w:r>
        <w:t xml:space="preserve"> Республики Казахстан, взносы и отчисления на обязательное социальное медицинское страхование, уплачиваемые в соответствии с </w:t>
      </w:r>
      <w:hyperlink r:id="rId554" w:history="1">
        <w:r>
          <w:rPr>
            <w:color w:val="0000EE"/>
            <w:u w:val="single" w:color="0000EE"/>
          </w:rPr>
          <w:t>Законом</w:t>
        </w:r>
      </w:hyperlink>
      <w:r>
        <w:t xml:space="preserve"> Республики Казахстан «Об обязательном социальном медицинском страховании».</w:t>
      </w:r>
    </w:p>
    <w:p w14:paraId="673D751B" w14:textId="77777777" w:rsidR="00C90853" w:rsidRDefault="00E662A5">
      <w:pPr>
        <w:spacing w:before="240" w:after="240"/>
      </w:pPr>
      <w:r>
        <w:t>4. Выбранный порядок обложения доходов работников, подлежащих обложению у источника выплаты в первоначальной или очередной декларации, не подлежит изменению в течение налогового периода.</w:t>
      </w:r>
    </w:p>
    <w:p w14:paraId="3BC280F3" w14:textId="77777777" w:rsidR="00C90853" w:rsidRDefault="00E662A5">
      <w:pPr>
        <w:spacing w:before="240" w:after="240"/>
      </w:pPr>
      <w:r>
        <w:t> </w:t>
      </w:r>
    </w:p>
    <w:p w14:paraId="2FD9B296" w14:textId="77777777" w:rsidR="00C90853" w:rsidRDefault="00E662A5">
      <w:pPr>
        <w:spacing w:before="240" w:after="240"/>
      </w:pPr>
      <w:r>
        <w:t>Статья 794. Объект обложения единым платежом</w:t>
      </w:r>
    </w:p>
    <w:p w14:paraId="4DA4E2D5" w14:textId="77777777" w:rsidR="00C90853" w:rsidRDefault="00E662A5">
      <w:pPr>
        <w:spacing w:before="240" w:after="240"/>
      </w:pPr>
      <w:r>
        <w:t> </w:t>
      </w:r>
    </w:p>
    <w:p w14:paraId="499EE403" w14:textId="77777777" w:rsidR="00C90853" w:rsidRDefault="00E662A5">
      <w:pPr>
        <w:spacing w:before="240" w:after="240"/>
      </w:pPr>
      <w:r>
        <w:t xml:space="preserve">Объектом обложения единым платежом является доход работника, за исключением работника-нерезидента, предусмотренный </w:t>
      </w:r>
      <w:hyperlink w:anchor="sub3220000" w:history="1">
        <w:r>
          <w:rPr>
            <w:color w:val="0000EE"/>
            <w:u w:val="single" w:color="0000EE"/>
          </w:rPr>
          <w:t>статьей 322</w:t>
        </w:r>
      </w:hyperlink>
      <w:r>
        <w:t xml:space="preserve"> настоящего Кодекса, начисленный работодателем, являющимся лицами, указанными в пункте 2 статьи 776-1 настоящего Кодекса.</w:t>
      </w:r>
    </w:p>
    <w:p w14:paraId="6F9E30BC" w14:textId="77777777" w:rsidR="00C90853" w:rsidRDefault="00E662A5">
      <w:pPr>
        <w:spacing w:before="240" w:after="240"/>
      </w:pPr>
      <w:r>
        <w:t> </w:t>
      </w:r>
    </w:p>
    <w:p w14:paraId="22C0A0D9" w14:textId="77777777" w:rsidR="00C90853" w:rsidRDefault="00E662A5">
      <w:pPr>
        <w:spacing w:before="240" w:after="240"/>
      </w:pPr>
      <w:bookmarkStart w:id="1437" w:name="SUB776030000"/>
      <w:bookmarkEnd w:id="1437"/>
      <w:r>
        <w:t>Статья 795. Ставка единого платежа и доля в нем индивидуального подоходного налога с доходов, облагаемых у источника выплаты</w:t>
      </w:r>
    </w:p>
    <w:p w14:paraId="52E764BF" w14:textId="77777777" w:rsidR="00C90853" w:rsidRDefault="00E662A5">
      <w:pPr>
        <w:spacing w:before="240" w:after="240"/>
      </w:pPr>
      <w:r>
        <w:t> </w:t>
      </w:r>
    </w:p>
    <w:p w14:paraId="1210CAE8" w14:textId="77777777" w:rsidR="00C90853" w:rsidRDefault="00E662A5">
      <w:pPr>
        <w:spacing w:before="240" w:after="240"/>
      </w:pPr>
      <w:r>
        <w:t>1. Ставка единого платежа, применяемая к объекту обложения, составляет:</w:t>
      </w:r>
    </w:p>
    <w:p w14:paraId="2944DFC1" w14:textId="77777777" w:rsidR="00C90853" w:rsidRDefault="00E662A5">
      <w:pPr>
        <w:spacing w:before="240" w:after="240"/>
      </w:pPr>
      <w:r>
        <w:t>с 1 января 2025 года - 23,8 процента;</w:t>
      </w:r>
    </w:p>
    <w:p w14:paraId="5248AECD" w14:textId="77777777" w:rsidR="00C90853" w:rsidRDefault="00E662A5">
      <w:pPr>
        <w:spacing w:before="240" w:after="240"/>
      </w:pPr>
      <w:r>
        <w:t>с 1 января 2026 года - 24,8 процента;</w:t>
      </w:r>
    </w:p>
    <w:p w14:paraId="4966D772" w14:textId="77777777" w:rsidR="00C90853" w:rsidRDefault="00E662A5">
      <w:pPr>
        <w:spacing w:before="240" w:after="240"/>
      </w:pPr>
      <w:r>
        <w:t>с 1 января 2027 года - 25,8 процента;</w:t>
      </w:r>
    </w:p>
    <w:p w14:paraId="09641C9D" w14:textId="77777777" w:rsidR="00C90853" w:rsidRDefault="00E662A5">
      <w:pPr>
        <w:spacing w:before="240" w:after="240"/>
      </w:pPr>
      <w:r>
        <w:t>с 1 января 2028 года - 26,3 процента.</w:t>
      </w:r>
    </w:p>
    <w:p w14:paraId="60AA7199" w14:textId="77777777" w:rsidR="00C90853" w:rsidRDefault="00E662A5">
      <w:pPr>
        <w:spacing w:before="240" w:after="240"/>
      </w:pPr>
      <w:r>
        <w:t xml:space="preserve">При этом за работников, освобожденных от уплаты социальных платежей (за исключением обязательных профессиональных пенсионных взносов) в соответствии с </w:t>
      </w:r>
      <w:hyperlink r:id="rId555" w:history="1">
        <w:r>
          <w:rPr>
            <w:color w:val="0000EE"/>
            <w:u w:val="single" w:color="0000EE"/>
          </w:rPr>
          <w:t>Социальным кодексом</w:t>
        </w:r>
      </w:hyperlink>
      <w:r>
        <w:t xml:space="preserve"> Республики Казахстан и </w:t>
      </w:r>
      <w:hyperlink r:id="rId556" w:history="1">
        <w:r>
          <w:rPr>
            <w:color w:val="0000EE"/>
            <w:u w:val="single" w:color="0000EE"/>
          </w:rPr>
          <w:t>Законом</w:t>
        </w:r>
      </w:hyperlink>
      <w:r>
        <w:t xml:space="preserve"> Республики Казахстан «Об обязательном социальном медицинском страховании», а также за работников, за которых в соответствии с подпунктами 1), 7), 8), 9), 11), 12) и 13) </w:t>
      </w:r>
      <w:hyperlink r:id="rId557" w:anchor="sub_id=260000" w:history="1">
        <w:r>
          <w:rPr>
            <w:color w:val="0000EE"/>
            <w:u w:val="single" w:color="0000EE"/>
          </w:rPr>
          <w:t>пункта 1 статьи 26</w:t>
        </w:r>
      </w:hyperlink>
      <w:r>
        <w:t xml:space="preserve"> Закона Республики Казахстан «Об обязательном социальном медицинском страховании» взносы на обязательное социальное медицинское страхование уплачиваются государством, ставка единого платежа снижается на соответствующую долю социальных платежей (за исключением обязательных профессиональных пенсионных взносов).</w:t>
      </w:r>
    </w:p>
    <w:p w14:paraId="05D4EE20" w14:textId="77777777" w:rsidR="00C90853" w:rsidRDefault="00E662A5">
      <w:pPr>
        <w:spacing w:before="240" w:after="240"/>
      </w:pPr>
      <w:r>
        <w:t>2. Доля индивидуального подоходного налога плательщика единого платежа от ставки единого платежа составляет:</w:t>
      </w:r>
    </w:p>
    <w:p w14:paraId="54BFF88C" w14:textId="77777777" w:rsidR="00C90853" w:rsidRDefault="00E662A5">
      <w:pPr>
        <w:spacing w:before="240" w:after="240"/>
      </w:pPr>
      <w:r>
        <w:t>с 1 января 2025 года - 7,6 процента;</w:t>
      </w:r>
    </w:p>
    <w:p w14:paraId="63AEF22B" w14:textId="77777777" w:rsidR="00C90853" w:rsidRDefault="00E662A5">
      <w:pPr>
        <w:spacing w:before="240" w:after="240"/>
      </w:pPr>
      <w:r>
        <w:t>с 1 января 2026 года - 7,3 процента;</w:t>
      </w:r>
    </w:p>
    <w:p w14:paraId="498D3742" w14:textId="77777777" w:rsidR="00C90853" w:rsidRDefault="00E662A5">
      <w:pPr>
        <w:spacing w:before="240" w:after="240"/>
      </w:pPr>
      <w:r>
        <w:t>с 1 января 2027 года - 7,0 процента;</w:t>
      </w:r>
    </w:p>
    <w:p w14:paraId="498DBE6F" w14:textId="77777777" w:rsidR="00C90853" w:rsidRDefault="00E662A5">
      <w:pPr>
        <w:spacing w:before="240" w:after="240"/>
      </w:pPr>
      <w:r>
        <w:t>с 1 января 2028 года - 6,9 процента.</w:t>
      </w:r>
    </w:p>
    <w:p w14:paraId="5DCF91E6" w14:textId="77777777" w:rsidR="00C90853" w:rsidRDefault="00E662A5">
      <w:pPr>
        <w:spacing w:before="240" w:after="240"/>
      </w:pPr>
      <w:r>
        <w:t> </w:t>
      </w:r>
    </w:p>
    <w:p w14:paraId="7F1CFBC5" w14:textId="77777777" w:rsidR="00C90853" w:rsidRDefault="00E662A5">
      <w:pPr>
        <w:spacing w:before="240" w:after="240"/>
      </w:pPr>
      <w:bookmarkStart w:id="1438" w:name="SUB776040000"/>
      <w:bookmarkEnd w:id="1438"/>
      <w:r>
        <w:t>Статья 796. Порядок исчисления, уплаты единого платежа и отражения обязательств по нему в соответствующей налоговой отчетности</w:t>
      </w:r>
    </w:p>
    <w:p w14:paraId="15F39EE4" w14:textId="77777777" w:rsidR="00C90853" w:rsidRDefault="00E662A5">
      <w:pPr>
        <w:spacing w:before="240" w:after="240"/>
      </w:pPr>
      <w:r>
        <w:t> </w:t>
      </w:r>
    </w:p>
    <w:p w14:paraId="3E236114" w14:textId="77777777" w:rsidR="00C90853" w:rsidRDefault="00E662A5">
      <w:pPr>
        <w:spacing w:before="240" w:after="240"/>
      </w:pPr>
      <w:r>
        <w:t>1. Исчисление, удержание соответствующих долей единого платежа и его перечисление, а также отражение обязательств по нему в соответствующей налоговой отчетности производятся налоговым агентом в порядке и сроки, которые установлены настоящей главой.</w:t>
      </w:r>
    </w:p>
    <w:p w14:paraId="6E500458" w14:textId="77777777" w:rsidR="00C90853" w:rsidRDefault="00E662A5">
      <w:pPr>
        <w:spacing w:before="240" w:after="240"/>
      </w:pPr>
      <w:r>
        <w:t>2. Исчисление единого платежа производится налоговым агентом при начислении объекта обложения.</w:t>
      </w:r>
    </w:p>
    <w:p w14:paraId="0EC39A22" w14:textId="77777777" w:rsidR="00C90853" w:rsidRDefault="00E662A5">
      <w:pPr>
        <w:spacing w:before="240" w:after="240"/>
      </w:pPr>
      <w:r>
        <w:t>3. Удержание сумм соответствующих долей единого платежа, причитающихся на индивидуальный подоходный налог, обязательные пенсионные взносы, взносы на обязательное социальное медицинское страхование, производится налоговым агентом не позднее дня выплаты дохода, подлежащего обложению у источника выплаты.</w:t>
      </w:r>
    </w:p>
    <w:p w14:paraId="00FCCF11" w14:textId="77777777" w:rsidR="00C90853" w:rsidRDefault="00E662A5">
      <w:pPr>
        <w:spacing w:before="240" w:after="240"/>
      </w:pPr>
      <w:r>
        <w:t>4. Обязательные пенсионные взносы работодателя, социальные отчисления и отчисления на обязательное социальное медицинское страхование осуществляются налоговыми агентами за счет собственных средств в пользу работников.</w:t>
      </w:r>
    </w:p>
    <w:p w14:paraId="7DA061F0" w14:textId="77777777" w:rsidR="00C90853" w:rsidRDefault="00E662A5">
      <w:pPr>
        <w:spacing w:before="240" w:after="240"/>
      </w:pPr>
      <w:r>
        <w:t>5. Налоговый агент перечисляет единый платеж по начисленным доходам ежемесячно не позднее 25 числа месяца, следующего за отчетным, общей суммой через банки второго уровня или организации, осуществляющие отдельные виды банковских операций, на банковский счет Государственной корпорации с указанием месяца, за который перечисляется такой единый платеж.</w:t>
      </w:r>
    </w:p>
    <w:p w14:paraId="0CDA3F2F" w14:textId="77777777" w:rsidR="00C90853" w:rsidRDefault="00E662A5">
      <w:pPr>
        <w:spacing w:before="240" w:after="240"/>
      </w:pPr>
      <w:r>
        <w:t xml:space="preserve">6. Уплата, перечисление единого платежа, пени по единому платежу и распределение их в виде индивидуального подоходного налога и социальных платежей (за исключением обязательных профессиональных пенсионных взносов), пени, а также их возврат осуществляются в </w:t>
      </w:r>
      <w:hyperlink r:id="rId558" w:history="1">
        <w:r>
          <w:rPr>
            <w:color w:val="0000EE"/>
            <w:u w:val="single" w:color="0000EE"/>
          </w:rPr>
          <w:t>порядке</w:t>
        </w:r>
      </w:hyperlink>
      <w:r>
        <w:t>, определяемом уполномоченным государственным органом в области социального обеспечения по согласованию с Национальным Банком, уполномоченным органом, а также уполномоченными государственными органами по государственному планированию, в области здравоохранения и области цифрового развития.</w:t>
      </w:r>
    </w:p>
    <w:p w14:paraId="2BB6AAFE" w14:textId="77777777" w:rsidR="00C90853" w:rsidRDefault="00E662A5">
      <w:pPr>
        <w:spacing w:before="240" w:after="240"/>
      </w:pPr>
      <w:r>
        <w:t xml:space="preserve">7. Суммы единого платежа отражаются в соответствующих декларациях в порядке, предусмотренном </w:t>
      </w:r>
      <w:hyperlink w:anchor="sub3580000" w:history="1">
        <w:r>
          <w:rPr>
            <w:color w:val="0000EE"/>
            <w:u w:val="single" w:color="0000EE"/>
          </w:rPr>
          <w:t>статьями 358</w:t>
        </w:r>
      </w:hyperlink>
      <w:r>
        <w:t xml:space="preserve">, </w:t>
      </w:r>
      <w:hyperlink w:anchor="sub6880000" w:history="1">
        <w:r>
          <w:rPr>
            <w:color w:val="0000EE"/>
            <w:u w:val="single" w:color="0000EE"/>
          </w:rPr>
          <w:t>688</w:t>
        </w:r>
      </w:hyperlink>
      <w:r>
        <w:t xml:space="preserve"> и </w:t>
      </w:r>
      <w:hyperlink w:anchor="sub7070000" w:history="1">
        <w:r>
          <w:rPr>
            <w:color w:val="0000EE"/>
            <w:u w:val="single" w:color="0000EE"/>
          </w:rPr>
          <w:t>707</w:t>
        </w:r>
      </w:hyperlink>
      <w:r>
        <w:t xml:space="preserve"> настоящего Кодекса.</w:t>
      </w:r>
    </w:p>
    <w:p w14:paraId="19CA9F9A" w14:textId="77777777" w:rsidR="00C90853" w:rsidRDefault="00E662A5">
      <w:pPr>
        <w:spacing w:before="240" w:after="240"/>
      </w:pPr>
      <w:r>
        <w:t> </w:t>
      </w:r>
    </w:p>
    <w:p w14:paraId="0D599BCF" w14:textId="77777777" w:rsidR="00C90853" w:rsidRDefault="00E662A5">
      <w:pPr>
        <w:spacing w:before="240" w:after="240"/>
      </w:pPr>
      <w:bookmarkStart w:id="1439" w:name="SUB776050000"/>
      <w:bookmarkEnd w:id="1439"/>
      <w:r>
        <w:t>Статья 797. Налоговый период</w:t>
      </w:r>
    </w:p>
    <w:p w14:paraId="41BB04E7" w14:textId="77777777" w:rsidR="00C90853" w:rsidRDefault="00E662A5">
      <w:pPr>
        <w:spacing w:before="240" w:after="240"/>
      </w:pPr>
      <w:r>
        <w:t> </w:t>
      </w:r>
    </w:p>
    <w:p w14:paraId="3EB7EE4E" w14:textId="77777777" w:rsidR="00C90853" w:rsidRDefault="00E662A5">
      <w:pPr>
        <w:spacing w:before="240" w:after="240"/>
      </w:pPr>
      <w:r>
        <w:t>Налоговым периодом для исчисления налоговыми агентами единого платежа является календарный месяц.</w:t>
      </w:r>
    </w:p>
    <w:p w14:paraId="313DFEC1" w14:textId="77777777" w:rsidR="00C90853" w:rsidRDefault="00E662A5">
      <w:pPr>
        <w:spacing w:before="240" w:after="240"/>
      </w:pPr>
      <w:r>
        <w:t> </w:t>
      </w:r>
    </w:p>
    <w:p w14:paraId="3262F27A" w14:textId="77777777" w:rsidR="00C90853" w:rsidRDefault="00E662A5">
      <w:pPr>
        <w:spacing w:before="240" w:after="240"/>
      </w:pPr>
      <w:bookmarkStart w:id="1440" w:name="SUB776060000"/>
      <w:bookmarkEnd w:id="1440"/>
      <w:r>
        <w:t>Статья 798. Компетенция Государственной корпорации «Правительство для граждан» в рамках единого платежа</w:t>
      </w:r>
    </w:p>
    <w:p w14:paraId="18FD0D49" w14:textId="77777777" w:rsidR="00C90853" w:rsidRDefault="00E662A5">
      <w:pPr>
        <w:spacing w:before="240" w:after="240"/>
      </w:pPr>
      <w:r>
        <w:t> </w:t>
      </w:r>
    </w:p>
    <w:p w14:paraId="3EF370A0" w14:textId="77777777" w:rsidR="00C90853" w:rsidRDefault="00E662A5">
      <w:pPr>
        <w:spacing w:before="240" w:after="240"/>
      </w:pPr>
      <w:r>
        <w:t>1. Государственная корпорация в рамках единого платежа осуществляет следующие виды деятельности, относящиеся к государственной монополии:</w:t>
      </w:r>
    </w:p>
    <w:p w14:paraId="1C34926D" w14:textId="77777777" w:rsidR="00C90853" w:rsidRDefault="00E662A5">
      <w:pPr>
        <w:spacing w:before="240" w:after="240"/>
      </w:pPr>
      <w:r>
        <w:t>1) ведет персонифицированный учет плательщиков единого платежа на базе индивидуального идентификационного номера;</w:t>
      </w:r>
    </w:p>
    <w:p w14:paraId="27E23372" w14:textId="77777777" w:rsidR="00C90853" w:rsidRDefault="00E662A5">
      <w:pPr>
        <w:spacing w:before="240" w:after="240"/>
      </w:pPr>
      <w:r>
        <w:t>2) актуализирует персонифицированный учет плательщиков единого платежа;</w:t>
      </w:r>
    </w:p>
    <w:p w14:paraId="2BDC59B5" w14:textId="77777777" w:rsidR="00C90853" w:rsidRDefault="00E662A5">
      <w:pPr>
        <w:spacing w:before="240" w:after="240"/>
      </w:pPr>
      <w:r>
        <w:t>3) распределяет и перечисляет сумму единого платежа в ГФСС, фонд социального медицинского страхования, единый накопительный пенсионный фонд и соответствующий бюджет по месту нахождения налогового агента;</w:t>
      </w:r>
    </w:p>
    <w:p w14:paraId="3F6A3E8F" w14:textId="77777777" w:rsidR="00C90853" w:rsidRDefault="00E662A5">
      <w:pPr>
        <w:spacing w:before="240" w:after="240"/>
      </w:pPr>
      <w:r>
        <w:t>4) осуществляет возврат ошибочно (излишне) уплаченных сумм единого платежа в порядке, определяемом уполномоченным государственным органом в области социального обеспечения по согласованию с Национальным банком, уполномоченным органом, а также уполномоченными государственными органами по государственному планированию, в области здравоохранения и области цифрового развития.</w:t>
      </w:r>
    </w:p>
    <w:p w14:paraId="69EECA90" w14:textId="77777777" w:rsidR="00C90853" w:rsidRDefault="00E662A5">
      <w:pPr>
        <w:spacing w:before="240" w:after="240"/>
      </w:pPr>
      <w:r>
        <w:t>2. Цены на работы, услуги, производимые и (или) реализуемые Государственной корпорацией, устанавливаются уполномоченным органом, определяемым решением Правительства Республики Казахстан из числа центральных государственных органов, по согласованию с антимонопольным органом и уполномоченным органом.</w:t>
      </w:r>
    </w:p>
    <w:p w14:paraId="08DDF59F" w14:textId="77777777" w:rsidR="00C90853" w:rsidRDefault="00E662A5">
      <w:pPr>
        <w:spacing w:before="240" w:after="240"/>
      </w:pPr>
      <w:r>
        <w:t> </w:t>
      </w:r>
    </w:p>
    <w:p w14:paraId="4624792D" w14:textId="77777777" w:rsidR="00C90853" w:rsidRDefault="00E662A5">
      <w:pPr>
        <w:spacing w:before="240" w:after="240"/>
      </w:pPr>
      <w:r>
        <w:rPr>
          <w:b/>
          <w:bCs/>
        </w:rPr>
        <w:t>РАЗДЕЛ 21. ОСОБЕННОСТИ НАЛОГООБЛОЖЕНИЯ ИНОСТРАННЫХ КОМПАНИЙ ПРИ ОСУЩЕСТВЛЕНИИ ЭЛЕКТРОННОЙ ТОРГОВЛИ ТОВАРАМИ, ОКАЗАНИИ УСЛУГ В ЭЛЕКТРОННОЙ ФОРМЕ ФИЗИЧЕСКИМ ЛИЦАМ</w:t>
      </w:r>
    </w:p>
    <w:p w14:paraId="004997D5" w14:textId="77777777" w:rsidR="00C90853" w:rsidRDefault="00E662A5">
      <w:pPr>
        <w:spacing w:before="240" w:after="240"/>
      </w:pPr>
      <w:r>
        <w:t> </w:t>
      </w:r>
    </w:p>
    <w:p w14:paraId="225269BF" w14:textId="77777777" w:rsidR="00C90853" w:rsidRDefault="00E662A5">
      <w:pPr>
        <w:spacing w:before="240" w:after="240"/>
      </w:pPr>
      <w:r>
        <w:rPr>
          <w:b/>
          <w:bCs/>
        </w:rPr>
        <w:t>ГЛАВА 93. ОСОБЕННОСТИ НАЛОГООБЛОЖЕНИЯ ИНОСТРАННОЙ КОМПАНИИ ПРИ ОСУЩЕСТВЛЕНИИ ЭЛЕКТРОННОЙ ТОРГОВЛИ ТОВАРАМИ, ОКАЗАНИИ УСЛУГ В ЭЛЕКТРОННОЙ ФОРМЕ ФИЗИЧЕСКИМ ЛИЦАМ</w:t>
      </w:r>
    </w:p>
    <w:p w14:paraId="4EAF9409" w14:textId="77777777" w:rsidR="00C90853" w:rsidRDefault="00E662A5">
      <w:pPr>
        <w:spacing w:before="240" w:after="240"/>
      </w:pPr>
      <w:r>
        <w:t> </w:t>
      </w:r>
    </w:p>
    <w:p w14:paraId="40CF08B8" w14:textId="77777777" w:rsidR="00C90853" w:rsidRDefault="00E662A5">
      <w:pPr>
        <w:spacing w:before="240" w:after="240"/>
      </w:pPr>
      <w:bookmarkStart w:id="1441" w:name="z16432"/>
      <w:bookmarkEnd w:id="1441"/>
      <w:r>
        <w:rPr>
          <w:b/>
          <w:bCs/>
        </w:rPr>
        <w:t>Статья 799. Основные понятия, используемые в настоящем разделе</w:t>
      </w:r>
    </w:p>
    <w:p w14:paraId="618E4073" w14:textId="77777777" w:rsidR="00C90853" w:rsidRDefault="00E662A5">
      <w:pPr>
        <w:spacing w:before="240" w:after="240"/>
      </w:pPr>
      <w:r>
        <w:t> </w:t>
      </w:r>
    </w:p>
    <w:p w14:paraId="294B722A" w14:textId="77777777" w:rsidR="00C90853" w:rsidRDefault="00E662A5">
      <w:pPr>
        <w:spacing w:before="240" w:after="240"/>
      </w:pPr>
      <w:r>
        <w:t>1. Основные понятия, используемые в настоящем разделе:</w:t>
      </w:r>
    </w:p>
    <w:p w14:paraId="4E678ECC" w14:textId="77777777" w:rsidR="00C90853" w:rsidRDefault="00E662A5">
      <w:pPr>
        <w:spacing w:before="240" w:after="240"/>
      </w:pPr>
      <w:r>
        <w:t>1) интернет-площадка – информационная система, размещенная в Интернете, для организации электронной торговли товарами;</w:t>
      </w:r>
    </w:p>
    <w:p w14:paraId="75DE0445" w14:textId="77777777" w:rsidR="00C90853" w:rsidRDefault="00E662A5">
      <w:pPr>
        <w:spacing w:before="240" w:after="240"/>
      </w:pPr>
      <w:r>
        <w:t>2) мерчент ID – уникальный набор символов, идентифицирующих иностранную компанию как получателя платежа и (или) перевода денег с использованием платежных систем;</w:t>
      </w:r>
    </w:p>
    <w:p w14:paraId="6156B4F0" w14:textId="77777777" w:rsidR="00C90853" w:rsidRDefault="00E662A5">
      <w:pPr>
        <w:spacing w:before="240" w:after="240"/>
      </w:pPr>
      <w:r>
        <w:t>3) электронная торговля товарами – предпринимательская деятельность по реализации товаров физическим лицам, осуществляемая через интернет-площадку;</w:t>
      </w:r>
    </w:p>
    <w:p w14:paraId="56684E5A" w14:textId="77777777" w:rsidR="00C90853" w:rsidRDefault="00E662A5">
      <w:pPr>
        <w:spacing w:before="240" w:after="240"/>
      </w:pPr>
      <w:r>
        <w:t>4) иностранная компания – юридическое лицо-нерезидент или иная форма иностранной организации предпринимательской деятельности без образования юридического лица;</w:t>
      </w:r>
    </w:p>
    <w:p w14:paraId="7A92B380" w14:textId="77777777" w:rsidR="00C90853" w:rsidRDefault="00E662A5">
      <w:pPr>
        <w:spacing w:before="240" w:after="240"/>
      </w:pPr>
      <w:r>
        <w:t>5) услуги в электронной форме – услуги, оказываемые физическим лицам через сеть телекоммуникаций и Интернет.</w:t>
      </w:r>
    </w:p>
    <w:p w14:paraId="68FD2969" w14:textId="77777777" w:rsidR="00C90853" w:rsidRDefault="00E662A5">
      <w:pPr>
        <w:spacing w:before="240" w:after="240"/>
      </w:pPr>
      <w:bookmarkStart w:id="1442" w:name="z16438"/>
      <w:bookmarkEnd w:id="1442"/>
      <w:r>
        <w:t> </w:t>
      </w:r>
    </w:p>
    <w:p w14:paraId="532AA159" w14:textId="77777777" w:rsidR="00C90853" w:rsidRDefault="00E662A5">
      <w:pPr>
        <w:spacing w:before="240" w:after="240"/>
      </w:pPr>
      <w:r>
        <w:rPr>
          <w:b/>
          <w:bCs/>
        </w:rPr>
        <w:t>Статья 800. Условная регистрация иностранной компании</w:t>
      </w:r>
    </w:p>
    <w:p w14:paraId="257CA501" w14:textId="77777777" w:rsidR="00C90853" w:rsidRDefault="00E662A5">
      <w:pPr>
        <w:spacing w:before="240" w:after="240"/>
      </w:pPr>
      <w:r>
        <w:t> </w:t>
      </w:r>
    </w:p>
    <w:p w14:paraId="39D2F0C1" w14:textId="77777777" w:rsidR="00C90853" w:rsidRDefault="00E662A5">
      <w:pPr>
        <w:spacing w:before="240" w:after="240"/>
      </w:pPr>
      <w:r>
        <w:t>1. Для условной регистрации в качестве налогоплательщика, если размер оборота превышает в течение календарного года 1000-кратный размер МРП, действующего на 1 января соответствующего финансового года, иностранная компания направляет письмо-подтверждение по почте на бумажном носителе или в электронной форме в налоговый орган с указанием:</w:t>
      </w:r>
    </w:p>
    <w:p w14:paraId="6C6AEA56" w14:textId="77777777" w:rsidR="00C90853" w:rsidRDefault="00E662A5">
      <w:pPr>
        <w:spacing w:before="240" w:after="240"/>
      </w:pPr>
      <w:r>
        <w:t>1) полного наименования иностранной компании;</w:t>
      </w:r>
    </w:p>
    <w:p w14:paraId="5CACD75B" w14:textId="77777777" w:rsidR="00C90853" w:rsidRDefault="00E662A5">
      <w:pPr>
        <w:spacing w:before="240" w:after="240"/>
      </w:pPr>
      <w:r>
        <w:t>2) номера налоговой регистрации (или его аналога), при наличии такого номера в стране инкорпорации или стране резидентства нерезидента;</w:t>
      </w:r>
    </w:p>
    <w:p w14:paraId="6DCEB079" w14:textId="77777777" w:rsidR="00C90853" w:rsidRDefault="00E662A5">
      <w:pPr>
        <w:spacing w:before="240" w:after="240"/>
      </w:pPr>
      <w:r>
        <w:t>3) номера государственной регистрации (или его аналога) в стране инкорпорации нерезидента или стране резидентства нерезидента;</w:t>
      </w:r>
    </w:p>
    <w:p w14:paraId="2D54F9CF" w14:textId="77777777" w:rsidR="00C90853" w:rsidRDefault="00E662A5">
      <w:pPr>
        <w:spacing w:before="240" w:after="240"/>
      </w:pPr>
      <w:r>
        <w:t>4) банковских реквизитов, с которых будет производиться уплата налога на добавленную стоимость при осуществлении электронной торговли товарами, оказании услуг в электронной форме физическим лицам;</w:t>
      </w:r>
    </w:p>
    <w:p w14:paraId="30004AC0" w14:textId="77777777" w:rsidR="00C90853" w:rsidRDefault="00E662A5">
      <w:pPr>
        <w:spacing w:before="240" w:after="240"/>
      </w:pPr>
      <w:r>
        <w:t>4-1) перечня реквизитов, в том числе данных мерчент ID, применяемых для приема платежей и (или) переводов денег;</w:t>
      </w:r>
    </w:p>
    <w:p w14:paraId="16406558" w14:textId="77777777" w:rsidR="00C90853" w:rsidRDefault="00E662A5">
      <w:pPr>
        <w:spacing w:before="240" w:after="240"/>
      </w:pPr>
      <w:r>
        <w:t>5) почтовых реквизитов (официальный электронный адрес, адрес места нахождения в стране инкорпорации или стране резидентства нерезидента).</w:t>
      </w:r>
    </w:p>
    <w:p w14:paraId="3F7CA049" w14:textId="77777777" w:rsidR="00C90853" w:rsidRDefault="00E662A5">
      <w:pPr>
        <w:spacing w:before="240" w:after="240"/>
      </w:pPr>
      <w:r>
        <w:t xml:space="preserve">В целях настоящего раздела на иностранную компанию не распространяется положение </w:t>
      </w:r>
      <w:hyperlink r:id="rId559" w:anchor="z1965" w:history="1">
        <w:r>
          <w:rPr>
            <w:color w:val="0000EE"/>
            <w:u w:val="single" w:color="0000EE"/>
          </w:rPr>
          <w:t>главы 9</w:t>
        </w:r>
      </w:hyperlink>
      <w:r>
        <w:t xml:space="preserve"> настоящего Кодекса.</w:t>
      </w:r>
    </w:p>
    <w:p w14:paraId="2B1DD6A7" w14:textId="77777777" w:rsidR="00C90853" w:rsidRDefault="00E662A5">
      <w:pPr>
        <w:spacing w:before="240" w:after="240"/>
      </w:pPr>
      <w:r>
        <w:t>Размер оборота для целей условной регистрации определяется как суммарная стоимость реализованных в электронной форме товаров, услуг, предусмотренная статьей 780 настоящего Кодекса.</w:t>
      </w:r>
    </w:p>
    <w:p w14:paraId="32C09F1C" w14:textId="77777777" w:rsidR="00C90853" w:rsidRDefault="00E662A5">
      <w:pPr>
        <w:spacing w:before="240" w:after="240"/>
      </w:pPr>
      <w:r>
        <w:t>Условной регистрации в качестве налогоплательщика подлежат иностранные компании, размер оборота которых в течение календарного года превышает 1000-кратный размер МРП, действующего на 1 января соответствующего финансового года.</w:t>
      </w:r>
    </w:p>
    <w:p w14:paraId="22A4B1DE" w14:textId="77777777" w:rsidR="00C90853" w:rsidRDefault="00E662A5">
      <w:pPr>
        <w:spacing w:before="240" w:after="240"/>
      </w:pPr>
      <w:r>
        <w:t>В целях настоящего раздела на иностранную компанию не распространяется положение главы 9 настоящего Кодекса.</w:t>
      </w:r>
    </w:p>
    <w:p w14:paraId="23484A12" w14:textId="77777777" w:rsidR="00C90853" w:rsidRDefault="00E662A5">
      <w:pPr>
        <w:spacing w:before="240" w:after="240"/>
      </w:pPr>
      <w:r>
        <w:t>2. В случае изменения и (или) дополнения сведений, предусмотренных подпунктами 1) – 5) пункта 1 настоящей статьи иностранная компания обязана уведомить уполномоченный орган об изменениях и (или) дополнениях не позднее трех рабочих дней, следующих за днем их совершения. </w:t>
      </w:r>
    </w:p>
    <w:p w14:paraId="274E65C3" w14:textId="77777777" w:rsidR="00C90853" w:rsidRDefault="00E662A5">
      <w:pPr>
        <w:spacing w:before="240" w:after="240"/>
      </w:pPr>
      <w:bookmarkStart w:id="1443" w:name="z16446"/>
      <w:bookmarkEnd w:id="1443"/>
      <w:r>
        <w:t> </w:t>
      </w:r>
    </w:p>
    <w:p w14:paraId="05A2BFC9" w14:textId="77777777" w:rsidR="00C90853" w:rsidRDefault="00E662A5">
      <w:pPr>
        <w:spacing w:before="240" w:after="240"/>
      </w:pPr>
      <w:r>
        <w:rPr>
          <w:b/>
          <w:bCs/>
        </w:rPr>
        <w:t>Статья 801. Общие положения</w:t>
      </w:r>
    </w:p>
    <w:p w14:paraId="4FA4429B" w14:textId="77777777" w:rsidR="00C90853" w:rsidRDefault="00E662A5">
      <w:pPr>
        <w:spacing w:before="240" w:after="240"/>
      </w:pPr>
      <w:r>
        <w:t> </w:t>
      </w:r>
    </w:p>
    <w:p w14:paraId="6B9C242D" w14:textId="77777777" w:rsidR="00C90853" w:rsidRDefault="00E662A5">
      <w:pPr>
        <w:spacing w:before="240" w:after="240"/>
      </w:pPr>
      <w:r>
        <w:t>1. Плательщиком налога на добавленную стоимость признается иностранная компания:</w:t>
      </w:r>
    </w:p>
    <w:p w14:paraId="6024B374" w14:textId="77777777" w:rsidR="00C90853" w:rsidRDefault="00E662A5">
      <w:pPr>
        <w:spacing w:before="240" w:after="240"/>
      </w:pPr>
      <w:r>
        <w:t>через интернет-площадку которой осуществляется электронная торговля товарами;</w:t>
      </w:r>
    </w:p>
    <w:p w14:paraId="7B055290" w14:textId="77777777" w:rsidR="00C90853" w:rsidRDefault="00E662A5">
      <w:pPr>
        <w:spacing w:before="240" w:after="240"/>
      </w:pPr>
      <w:r>
        <w:t>оказывающая услуги в электронной форме.</w:t>
      </w:r>
    </w:p>
    <w:p w14:paraId="163D4DF5" w14:textId="77777777" w:rsidR="00C90853" w:rsidRDefault="00E662A5">
      <w:pPr>
        <w:spacing w:before="240" w:after="240"/>
      </w:pPr>
      <w:r>
        <w:t xml:space="preserve">В целях настоящего пункта к иностранной компании не относится лицо, по которому произведена постановка на регистрационный учет по налогу на добавленную стоимость в соответствии со </w:t>
      </w:r>
      <w:hyperlink r:id="rId560" w:anchor="z82" w:history="1">
        <w:r>
          <w:rPr>
            <w:color w:val="0000EE"/>
            <w:u w:val="single" w:color="0000EE"/>
          </w:rPr>
          <w:t>статьями 82</w:t>
        </w:r>
      </w:hyperlink>
      <w:r>
        <w:t xml:space="preserve"> и </w:t>
      </w:r>
      <w:hyperlink r:id="rId561" w:anchor="z83" w:history="1">
        <w:r>
          <w:rPr>
            <w:color w:val="0000EE"/>
            <w:u w:val="single" w:color="0000EE"/>
          </w:rPr>
          <w:t>83</w:t>
        </w:r>
      </w:hyperlink>
      <w:r>
        <w:t xml:space="preserve"> настоящего Кодекса.</w:t>
      </w:r>
    </w:p>
    <w:p w14:paraId="48E47C5B" w14:textId="77777777" w:rsidR="00C90853" w:rsidRDefault="00E662A5">
      <w:pPr>
        <w:spacing w:before="240" w:after="240"/>
      </w:pPr>
      <w:r>
        <w:t>2. Плательщик налога на добавленную стоимость исчисляет налог на добавленную стоимость при осуществлении электронной торговли товарами, оказании услуг в электронной форме физическим лицам в порядке, установленном настоящим разделом, если выполняется одно из следующих условий:</w:t>
      </w:r>
    </w:p>
    <w:p w14:paraId="00838C6C" w14:textId="77777777" w:rsidR="00C90853" w:rsidRDefault="00E662A5">
      <w:pPr>
        <w:spacing w:before="240" w:after="240"/>
      </w:pPr>
      <w:r>
        <w:t>местом жительства физического лица-покупателя является Республика Казахстан;</w:t>
      </w:r>
    </w:p>
    <w:p w14:paraId="51AECB26" w14:textId="77777777" w:rsidR="00C90853" w:rsidRDefault="00E662A5">
      <w:pPr>
        <w:spacing w:before="240" w:after="240"/>
      </w:pPr>
      <w:r>
        <w:t>местом нахождения банка, в котором открыт банковский счет, используемый физическим лицом-покупателем для оплаты услуг, или оператора электронных денег, через которого физическим лицом-покупателем осуществляется оплата услуг, является территория Республики Казахстан;</w:t>
      </w:r>
    </w:p>
    <w:p w14:paraId="39B44853" w14:textId="77777777" w:rsidR="00C90853" w:rsidRDefault="00E662A5">
      <w:pPr>
        <w:spacing w:before="240" w:after="240"/>
      </w:pPr>
      <w:r>
        <w:t>сетевой адрес физического лица-покупателя, использованный при приобретении услуг, зарегистрирован в Республике Казахстан;</w:t>
      </w:r>
    </w:p>
    <w:p w14:paraId="54475D16" w14:textId="77777777" w:rsidR="00C90853" w:rsidRDefault="00E662A5">
      <w:pPr>
        <w:spacing w:before="240" w:after="240"/>
      </w:pPr>
      <w:r>
        <w:t>международный код страны телефонного номера (в том числе мобильного), используемого для приобретения или оплаты услуг, присвоен Республикой Казахстан.</w:t>
      </w:r>
    </w:p>
    <w:p w14:paraId="50CAF307" w14:textId="77777777" w:rsidR="00C90853" w:rsidRDefault="00E662A5">
      <w:pPr>
        <w:spacing w:before="240" w:after="240"/>
      </w:pPr>
      <w:r>
        <w:t>3. Выписка счетов-фактур плательщиком налога на добавленную стоимость по реализованным товарам, оказанным услугам физическим лицам в электронной форме не требуется.</w:t>
      </w:r>
    </w:p>
    <w:p w14:paraId="14DA2BD0" w14:textId="77777777" w:rsidR="00C90853" w:rsidRDefault="00E662A5">
      <w:pPr>
        <w:spacing w:before="240" w:after="240"/>
      </w:pPr>
      <w:r>
        <w:t>4. Налог на добавленную стоимость при осуществлении электронной торговли товарами, оказании услуг в электронной форме физическим лицам не подлежит исчислению и уплате в следующих случаях:</w:t>
      </w:r>
    </w:p>
    <w:p w14:paraId="10CF7CFE" w14:textId="77777777" w:rsidR="00C90853" w:rsidRDefault="00E662A5">
      <w:pPr>
        <w:spacing w:before="240" w:after="240"/>
      </w:pPr>
      <w:r>
        <w:t>1) в части превышения стоимостной и (или) весовой нормы, определяемой в соответствии с таможенным законодательством ЕАЭС и (или) таможенным законодательством Республики Казахстан, по которой таможенные пошлины, налоги уплачены в Республике Казахстан в виде совокупного таможенного платежа и не подлежат возврату;</w:t>
      </w:r>
    </w:p>
    <w:p w14:paraId="02FAD91F" w14:textId="77777777" w:rsidR="00C90853" w:rsidRDefault="00E662A5">
      <w:pPr>
        <w:spacing w:before="240" w:after="240"/>
      </w:pPr>
      <w:r>
        <w:t xml:space="preserve">2) если стоимость таких товаров, услуг включена в размер облагаемого импорта, определяемый в соответствии со </w:t>
      </w:r>
      <w:hyperlink r:id="rId562" w:anchor="z444" w:history="1">
        <w:r>
          <w:rPr>
            <w:color w:val="0000EE"/>
            <w:u w:val="single" w:color="0000EE"/>
          </w:rPr>
          <w:t>статьей 444</w:t>
        </w:r>
      </w:hyperlink>
      <w:r>
        <w:t xml:space="preserve"> настоящего Кодекса, по которому налог на добавленную стоимость на ввозимые товары из государств – членов ЕАЭС уплачен в бюджет Республики Казахстан и не подлежит возврату в соответствии с </w:t>
      </w:r>
      <w:hyperlink r:id="rId563" w:anchor="z8130" w:history="1">
        <w:r>
          <w:rPr>
            <w:color w:val="0000EE"/>
            <w:u w:val="single" w:color="0000EE"/>
          </w:rPr>
          <w:t>главой 50</w:t>
        </w:r>
      </w:hyperlink>
      <w:r>
        <w:t xml:space="preserve"> настоящего Кодекса.</w:t>
      </w:r>
    </w:p>
    <w:p w14:paraId="6C681A41" w14:textId="77777777" w:rsidR="00C90853" w:rsidRDefault="00E662A5">
      <w:pPr>
        <w:spacing w:before="240" w:after="240"/>
      </w:pPr>
      <w:bookmarkStart w:id="1444" w:name="z16460"/>
      <w:bookmarkEnd w:id="1444"/>
      <w:r>
        <w:t> </w:t>
      </w:r>
    </w:p>
    <w:p w14:paraId="70C41EF5" w14:textId="77777777" w:rsidR="00C90853" w:rsidRDefault="00E662A5">
      <w:pPr>
        <w:spacing w:before="240" w:after="240"/>
      </w:pPr>
      <w:r>
        <w:rPr>
          <w:b/>
          <w:bCs/>
        </w:rPr>
        <w:t>Статья 802. Порядок исчисления и уплаты налога на добавленную стоимость при осуществлении электронной торговли товарами, оказании услуг в электронной форме физическим лицам</w:t>
      </w:r>
    </w:p>
    <w:p w14:paraId="2EE48AC6" w14:textId="77777777" w:rsidR="00C90853" w:rsidRDefault="00E662A5">
      <w:pPr>
        <w:spacing w:before="240" w:after="240"/>
      </w:pPr>
      <w:r>
        <w:t xml:space="preserve">1. Налог на добавленную стоимость при осуществлении электронной торговли товарами, оказании услуг в электронной форме физическим лицам исчисляется путем применения ставки налога, установленной </w:t>
      </w:r>
      <w:hyperlink r:id="rId564" w:anchor="z7877" w:history="1">
        <w:r>
          <w:rPr>
            <w:color w:val="0000EE"/>
            <w:u w:val="single" w:color="0000EE"/>
          </w:rPr>
          <w:t>пунктом 1</w:t>
        </w:r>
      </w:hyperlink>
      <w:r>
        <w:t xml:space="preserve"> статьи 422 настоящего Кодекса к стоимости реализованных в электронной форме товаров, услуг.</w:t>
      </w:r>
    </w:p>
    <w:p w14:paraId="10ACABD1" w14:textId="77777777" w:rsidR="00C90853" w:rsidRDefault="00E662A5">
      <w:pPr>
        <w:spacing w:before="240" w:after="240"/>
      </w:pPr>
      <w:r>
        <w:t>Стоимость реализованных в электронной форме товаров, оказанных услуг физическим лицам в иностранной валюте пересчитывается в тенге с применением рыночного курса обмена валют, определенного в последний рабочий день, предшествующий дате уплаты налога.</w:t>
      </w:r>
    </w:p>
    <w:p w14:paraId="4B483B41" w14:textId="77777777" w:rsidR="00C90853" w:rsidRDefault="00E662A5">
      <w:pPr>
        <w:spacing w:before="240" w:after="240"/>
      </w:pPr>
      <w:r>
        <w:t>Иностранная компания обязана уплатить исчисленный налог на добавленную стоимость при осуществлении электронной торговли товарами, оказании услуг в электронной форме физическим лицам в бюджет, за каждый квартал не позднее 25 числа второго месяца, следующего за кварталом, в котором осуществлена реализация товаров, оказание услуг.</w:t>
      </w:r>
    </w:p>
    <w:p w14:paraId="2D160DA6" w14:textId="77777777" w:rsidR="00C90853" w:rsidRDefault="00E662A5">
      <w:pPr>
        <w:spacing w:before="240" w:after="240"/>
      </w:pPr>
      <w:r>
        <w:t>2. Для целей настоящего раздела датой совершения оборота по электронной торговле товарами и (или) оказанию услуг в электронной форме физическим лицам является дата осуществления платежа покупателем товара и (или) услуг.</w:t>
      </w:r>
    </w:p>
    <w:p w14:paraId="42165566" w14:textId="77777777" w:rsidR="00C90853" w:rsidRDefault="00E662A5">
      <w:pPr>
        <w:spacing w:before="240" w:after="240"/>
      </w:pPr>
      <w:r>
        <w:t>3. Уплаченные суммы налога на добавленную стоимость в соответствии с настоящей статьей возврату не подлежат.</w:t>
      </w:r>
    </w:p>
    <w:p w14:paraId="6DD6F774" w14:textId="631ACDA1" w:rsidR="00A77B3E" w:rsidRDefault="00A77B3E"/>
    <w:sectPr w:rsidR="00A77B3E">
      <w:headerReference w:type="even" r:id="rId565"/>
      <w:headerReference w:type="default" r:id="rId566"/>
      <w:footerReference w:type="even" r:id="rId567"/>
      <w:footerReference w:type="default" r:id="rId568"/>
      <w:headerReference w:type="first" r:id="rId569"/>
      <w:footerReference w:type="first" r:id="rId57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E3C36E" w14:textId="77777777" w:rsidR="00E662A5" w:rsidRDefault="00E662A5">
      <w:r>
        <w:separator/>
      </w:r>
    </w:p>
  </w:endnote>
  <w:endnote w:type="continuationSeparator" w:id="0">
    <w:p w14:paraId="30BDE053" w14:textId="77777777" w:rsidR="00E662A5" w:rsidRDefault="00E66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25D2F8" w14:textId="77777777" w:rsidR="006E4917" w:rsidRDefault="006E49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F2113" w14:textId="77777777" w:rsidR="006E4917" w:rsidRDefault="006E49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DC358" w14:textId="77777777" w:rsidR="006E4917" w:rsidRDefault="006E49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E00F54" w14:textId="77777777" w:rsidR="00E662A5" w:rsidRDefault="00E662A5">
      <w:r>
        <w:separator/>
      </w:r>
    </w:p>
  </w:footnote>
  <w:footnote w:type="continuationSeparator" w:id="0">
    <w:p w14:paraId="44AE357D" w14:textId="77777777" w:rsidR="00E662A5" w:rsidRDefault="00E662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905CBA" w14:textId="77777777" w:rsidR="00C90853" w:rsidRDefault="00216D81">
    <w:r>
      <w:rPr>
        <w:sz w:val="2"/>
      </w:rPr>
      <w:pict w14:anchorId="3C162F3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0007" o:spid="_x0000_s3073" type="#_x0000_t136" style="position:absolute;margin-left:0;margin-top:0;width:395.5pt;height:33.5pt;rotation:315;z-index:251658240;mso-position-horizontal:center;mso-position-horizontal-relative:margin;mso-position-vertical:center;mso-position-vertical-relative:margin" fillcolor="red" strokecolor="red">
          <v:fill opacity=".5"/>
          <v:textpath style="font-family:&quot;Arial&quot;" string="ПРОЕКТ  ПРОЕКТ  ПРОЕКТ"/>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79D73" w14:textId="77777777" w:rsidR="006E4917" w:rsidRPr="006E4917" w:rsidRDefault="00216D81">
    <w:pPr>
      <w:pStyle w:val="Header"/>
    </w:pPr>
    <w:hyperlink r:id="rId1" w:history="1">
      <w:r w:rsidR="006E4917" w:rsidRPr="00E16A23">
        <w:rPr>
          <w:rStyle w:val="Hyperlink"/>
        </w:rPr>
        <w:t>https://uchet.kz/news/nalogovogo-kodeksa-respubliki-kazakhstan/</w:t>
      </w:r>
    </w:hyperlink>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4EC2E" w14:textId="77777777" w:rsidR="00C90853" w:rsidRDefault="00216D81">
    <w:r>
      <w:rPr>
        <w:sz w:val="2"/>
      </w:rPr>
      <w:pict w14:anchorId="3A1F186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3075" type="#_x0000_t136" style="position:absolute;margin-left:0;margin-top:0;width:395.5pt;height:33.5pt;rotation:315;z-index:251660288;mso-position-horizontal:center;mso-position-horizontal-relative:margin;mso-position-vertical:center;mso-position-vertical-relative:margin" fillcolor="red" strokecolor="red">
          <v:fill opacity=".5"/>
          <v:textpath style="font-family:&quot;Arial&quot;" string="ПРОЕКТ  ПРОЕКТ  ПРОЕКТ"/>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000002"/>
    <w:multiLevelType w:val="multilevel"/>
    <w:tmpl w:val="0000000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3"/>
    <w:multiLevelType w:val="multilevel"/>
    <w:tmpl w:val="0000000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0000004"/>
    <w:multiLevelType w:val="multilevel"/>
    <w:tmpl w:val="0000000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05"/>
    <w:multiLevelType w:val="multilevel"/>
    <w:tmpl w:val="0000000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06"/>
    <w:multiLevelType w:val="multilevel"/>
    <w:tmpl w:val="00000006"/>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0000007"/>
    <w:multiLevelType w:val="multilevel"/>
    <w:tmpl w:val="00000007"/>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0000008"/>
    <w:multiLevelType w:val="multilevel"/>
    <w:tmpl w:val="00000008"/>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00000009"/>
    <w:multiLevelType w:val="multilevel"/>
    <w:tmpl w:val="00000009"/>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0000000A"/>
    <w:multiLevelType w:val="multilevel"/>
    <w:tmpl w:val="0000000A"/>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0000000B"/>
    <w:multiLevelType w:val="multilevel"/>
    <w:tmpl w:val="0000000B"/>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0000000C"/>
    <w:multiLevelType w:val="multilevel"/>
    <w:tmpl w:val="0000000C"/>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0000000D"/>
    <w:multiLevelType w:val="multilevel"/>
    <w:tmpl w:val="0000000D"/>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0000000E"/>
    <w:multiLevelType w:val="multilevel"/>
    <w:tmpl w:val="0000000E"/>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0F"/>
    <w:multiLevelType w:val="multilevel"/>
    <w:tmpl w:val="0000000F"/>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0000010"/>
    <w:multiLevelType w:val="multilevel"/>
    <w:tmpl w:val="00000010"/>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00000011"/>
    <w:multiLevelType w:val="multilevel"/>
    <w:tmpl w:val="0000001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00000012"/>
    <w:multiLevelType w:val="multilevel"/>
    <w:tmpl w:val="0000001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00000013"/>
    <w:multiLevelType w:val="multilevel"/>
    <w:tmpl w:val="0000001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00000014"/>
    <w:multiLevelType w:val="hybridMultilevel"/>
    <w:tmpl w:val="00000014"/>
    <w:lvl w:ilvl="0" w:tplc="60DE7BA8">
      <w:start w:val="1"/>
      <w:numFmt w:val="bullet"/>
      <w:lvlText w:val=""/>
      <w:lvlJc w:val="left"/>
      <w:pPr>
        <w:ind w:left="720" w:hanging="360"/>
      </w:pPr>
      <w:rPr>
        <w:rFonts w:ascii="Symbol" w:hAnsi="Symbol"/>
      </w:rPr>
    </w:lvl>
    <w:lvl w:ilvl="1" w:tplc="428C483A">
      <w:start w:val="1"/>
      <w:numFmt w:val="bullet"/>
      <w:lvlText w:val="o"/>
      <w:lvlJc w:val="left"/>
      <w:pPr>
        <w:tabs>
          <w:tab w:val="num" w:pos="1440"/>
        </w:tabs>
        <w:ind w:left="1440" w:hanging="360"/>
      </w:pPr>
      <w:rPr>
        <w:rFonts w:ascii="Courier New" w:hAnsi="Courier New"/>
      </w:rPr>
    </w:lvl>
    <w:lvl w:ilvl="2" w:tplc="28FCCACE">
      <w:start w:val="1"/>
      <w:numFmt w:val="bullet"/>
      <w:lvlText w:val=""/>
      <w:lvlJc w:val="left"/>
      <w:pPr>
        <w:tabs>
          <w:tab w:val="num" w:pos="2160"/>
        </w:tabs>
        <w:ind w:left="2160" w:hanging="360"/>
      </w:pPr>
      <w:rPr>
        <w:rFonts w:ascii="Wingdings" w:hAnsi="Wingdings"/>
      </w:rPr>
    </w:lvl>
    <w:lvl w:ilvl="3" w:tplc="E29C0E68">
      <w:start w:val="1"/>
      <w:numFmt w:val="bullet"/>
      <w:lvlText w:val=""/>
      <w:lvlJc w:val="left"/>
      <w:pPr>
        <w:tabs>
          <w:tab w:val="num" w:pos="2880"/>
        </w:tabs>
        <w:ind w:left="2880" w:hanging="360"/>
      </w:pPr>
      <w:rPr>
        <w:rFonts w:ascii="Symbol" w:hAnsi="Symbol"/>
      </w:rPr>
    </w:lvl>
    <w:lvl w:ilvl="4" w:tplc="18AA80F0">
      <w:start w:val="1"/>
      <w:numFmt w:val="bullet"/>
      <w:lvlText w:val="o"/>
      <w:lvlJc w:val="left"/>
      <w:pPr>
        <w:tabs>
          <w:tab w:val="num" w:pos="3600"/>
        </w:tabs>
        <w:ind w:left="3600" w:hanging="360"/>
      </w:pPr>
      <w:rPr>
        <w:rFonts w:ascii="Courier New" w:hAnsi="Courier New"/>
      </w:rPr>
    </w:lvl>
    <w:lvl w:ilvl="5" w:tplc="EFFC5628">
      <w:start w:val="1"/>
      <w:numFmt w:val="bullet"/>
      <w:lvlText w:val=""/>
      <w:lvlJc w:val="left"/>
      <w:pPr>
        <w:tabs>
          <w:tab w:val="num" w:pos="4320"/>
        </w:tabs>
        <w:ind w:left="4320" w:hanging="360"/>
      </w:pPr>
      <w:rPr>
        <w:rFonts w:ascii="Wingdings" w:hAnsi="Wingdings"/>
      </w:rPr>
    </w:lvl>
    <w:lvl w:ilvl="6" w:tplc="BB509D9E">
      <w:start w:val="1"/>
      <w:numFmt w:val="bullet"/>
      <w:lvlText w:val=""/>
      <w:lvlJc w:val="left"/>
      <w:pPr>
        <w:tabs>
          <w:tab w:val="num" w:pos="5040"/>
        </w:tabs>
        <w:ind w:left="5040" w:hanging="360"/>
      </w:pPr>
      <w:rPr>
        <w:rFonts w:ascii="Symbol" w:hAnsi="Symbol"/>
      </w:rPr>
    </w:lvl>
    <w:lvl w:ilvl="7" w:tplc="31A4BD60">
      <w:start w:val="1"/>
      <w:numFmt w:val="bullet"/>
      <w:lvlText w:val="o"/>
      <w:lvlJc w:val="left"/>
      <w:pPr>
        <w:tabs>
          <w:tab w:val="num" w:pos="5760"/>
        </w:tabs>
        <w:ind w:left="5760" w:hanging="360"/>
      </w:pPr>
      <w:rPr>
        <w:rFonts w:ascii="Courier New" w:hAnsi="Courier New"/>
      </w:rPr>
    </w:lvl>
    <w:lvl w:ilvl="8" w:tplc="AFF625BA">
      <w:start w:val="1"/>
      <w:numFmt w:val="bullet"/>
      <w:lvlText w:val=""/>
      <w:lvlJc w:val="left"/>
      <w:pPr>
        <w:tabs>
          <w:tab w:val="num" w:pos="6480"/>
        </w:tabs>
        <w:ind w:left="6480" w:hanging="360"/>
      </w:pPr>
      <w:rPr>
        <w:rFonts w:ascii="Wingdings" w:hAnsi="Wingdings"/>
      </w:rPr>
    </w:lvl>
  </w:abstractNum>
  <w:abstractNum w:abstractNumId="20" w15:restartNumberingAfterBreak="0">
    <w:nsid w:val="00000015"/>
    <w:multiLevelType w:val="multilevel"/>
    <w:tmpl w:val="0000001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00000016"/>
    <w:multiLevelType w:val="multilevel"/>
    <w:tmpl w:val="00000016"/>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00000017"/>
    <w:multiLevelType w:val="multilevel"/>
    <w:tmpl w:val="00000017"/>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00000018"/>
    <w:multiLevelType w:val="multilevel"/>
    <w:tmpl w:val="00000018"/>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00000019"/>
    <w:multiLevelType w:val="multilevel"/>
    <w:tmpl w:val="00000019"/>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0000001A"/>
    <w:multiLevelType w:val="multilevel"/>
    <w:tmpl w:val="0000001A"/>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0000001B"/>
    <w:multiLevelType w:val="multilevel"/>
    <w:tmpl w:val="0000001B"/>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0000001C"/>
    <w:multiLevelType w:val="multilevel"/>
    <w:tmpl w:val="0000001C"/>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0000001D"/>
    <w:multiLevelType w:val="multilevel"/>
    <w:tmpl w:val="0000001D"/>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0000001E"/>
    <w:multiLevelType w:val="multilevel"/>
    <w:tmpl w:val="0000001E"/>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0000001F"/>
    <w:multiLevelType w:val="multilevel"/>
    <w:tmpl w:val="0000001F"/>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00000020"/>
    <w:multiLevelType w:val="multilevel"/>
    <w:tmpl w:val="00000020"/>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15:restartNumberingAfterBreak="0">
    <w:nsid w:val="00000021"/>
    <w:multiLevelType w:val="multilevel"/>
    <w:tmpl w:val="0000002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15:restartNumberingAfterBreak="0">
    <w:nsid w:val="00000022"/>
    <w:multiLevelType w:val="multilevel"/>
    <w:tmpl w:val="0000002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00000023"/>
    <w:multiLevelType w:val="multilevel"/>
    <w:tmpl w:val="0000002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15:restartNumberingAfterBreak="0">
    <w:nsid w:val="00000024"/>
    <w:multiLevelType w:val="multilevel"/>
    <w:tmpl w:val="0000002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00000025"/>
    <w:multiLevelType w:val="multilevel"/>
    <w:tmpl w:val="0000002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7" w15:restartNumberingAfterBreak="0">
    <w:nsid w:val="00000026"/>
    <w:multiLevelType w:val="multilevel"/>
    <w:tmpl w:val="00000026"/>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15:restartNumberingAfterBreak="0">
    <w:nsid w:val="00000027"/>
    <w:multiLevelType w:val="multilevel"/>
    <w:tmpl w:val="00000027"/>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9" w15:restartNumberingAfterBreak="0">
    <w:nsid w:val="00000028"/>
    <w:multiLevelType w:val="multilevel"/>
    <w:tmpl w:val="00000028"/>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0" w15:restartNumberingAfterBreak="0">
    <w:nsid w:val="00000029"/>
    <w:multiLevelType w:val="multilevel"/>
    <w:tmpl w:val="00000029"/>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15:restartNumberingAfterBreak="0">
    <w:nsid w:val="0000002A"/>
    <w:multiLevelType w:val="multilevel"/>
    <w:tmpl w:val="0000002A"/>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2" w15:restartNumberingAfterBreak="0">
    <w:nsid w:val="0000002B"/>
    <w:multiLevelType w:val="multilevel"/>
    <w:tmpl w:val="0000002B"/>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3" w15:restartNumberingAfterBreak="0">
    <w:nsid w:val="0000002C"/>
    <w:multiLevelType w:val="multilevel"/>
    <w:tmpl w:val="0000002C"/>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4" w15:restartNumberingAfterBreak="0">
    <w:nsid w:val="0000002D"/>
    <w:multiLevelType w:val="multilevel"/>
    <w:tmpl w:val="0000002D"/>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5" w15:restartNumberingAfterBreak="0">
    <w:nsid w:val="0000002E"/>
    <w:multiLevelType w:val="multilevel"/>
    <w:tmpl w:val="0000002E"/>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6" w15:restartNumberingAfterBreak="0">
    <w:nsid w:val="0000002F"/>
    <w:multiLevelType w:val="multilevel"/>
    <w:tmpl w:val="0000002F"/>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7" w15:restartNumberingAfterBreak="0">
    <w:nsid w:val="00000030"/>
    <w:multiLevelType w:val="multilevel"/>
    <w:tmpl w:val="00000030"/>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8" w15:restartNumberingAfterBreak="0">
    <w:nsid w:val="00000031"/>
    <w:multiLevelType w:val="multilevel"/>
    <w:tmpl w:val="0000003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9" w15:restartNumberingAfterBreak="0">
    <w:nsid w:val="00000032"/>
    <w:multiLevelType w:val="multilevel"/>
    <w:tmpl w:val="0000003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0" w15:restartNumberingAfterBreak="0">
    <w:nsid w:val="00000033"/>
    <w:multiLevelType w:val="multilevel"/>
    <w:tmpl w:val="0000003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1" w15:restartNumberingAfterBreak="0">
    <w:nsid w:val="00000034"/>
    <w:multiLevelType w:val="multilevel"/>
    <w:tmpl w:val="0000003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2" w15:restartNumberingAfterBreak="0">
    <w:nsid w:val="00000035"/>
    <w:multiLevelType w:val="multilevel"/>
    <w:tmpl w:val="0000003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3" w15:restartNumberingAfterBreak="0">
    <w:nsid w:val="00000036"/>
    <w:multiLevelType w:val="multilevel"/>
    <w:tmpl w:val="00000036"/>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4" w15:restartNumberingAfterBreak="0">
    <w:nsid w:val="00000037"/>
    <w:multiLevelType w:val="multilevel"/>
    <w:tmpl w:val="00000037"/>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5" w15:restartNumberingAfterBreak="0">
    <w:nsid w:val="00000038"/>
    <w:multiLevelType w:val="multilevel"/>
    <w:tmpl w:val="00000038"/>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6" w15:restartNumberingAfterBreak="0">
    <w:nsid w:val="00000039"/>
    <w:multiLevelType w:val="multilevel"/>
    <w:tmpl w:val="00000039"/>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7" w15:restartNumberingAfterBreak="0">
    <w:nsid w:val="0000003A"/>
    <w:multiLevelType w:val="multilevel"/>
    <w:tmpl w:val="0000003A"/>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8" w15:restartNumberingAfterBreak="0">
    <w:nsid w:val="0000003B"/>
    <w:multiLevelType w:val="multilevel"/>
    <w:tmpl w:val="0000003B"/>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9" w15:restartNumberingAfterBreak="0">
    <w:nsid w:val="0000003C"/>
    <w:multiLevelType w:val="multilevel"/>
    <w:tmpl w:val="0000003C"/>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0" w15:restartNumberingAfterBreak="0">
    <w:nsid w:val="0000003D"/>
    <w:multiLevelType w:val="multilevel"/>
    <w:tmpl w:val="0000003D"/>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1" w15:restartNumberingAfterBreak="0">
    <w:nsid w:val="0000003E"/>
    <w:multiLevelType w:val="multilevel"/>
    <w:tmpl w:val="0000003E"/>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2" w15:restartNumberingAfterBreak="0">
    <w:nsid w:val="0000003F"/>
    <w:multiLevelType w:val="multilevel"/>
    <w:tmpl w:val="0000003F"/>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3" w15:restartNumberingAfterBreak="0">
    <w:nsid w:val="00000040"/>
    <w:multiLevelType w:val="multilevel"/>
    <w:tmpl w:val="00000040"/>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4" w15:restartNumberingAfterBreak="0">
    <w:nsid w:val="00000041"/>
    <w:multiLevelType w:val="multilevel"/>
    <w:tmpl w:val="0000004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5" w15:restartNumberingAfterBreak="0">
    <w:nsid w:val="00000042"/>
    <w:multiLevelType w:val="multilevel"/>
    <w:tmpl w:val="0000004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6" w15:restartNumberingAfterBreak="0">
    <w:nsid w:val="00000043"/>
    <w:multiLevelType w:val="multilevel"/>
    <w:tmpl w:val="0000004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7" w15:restartNumberingAfterBreak="0">
    <w:nsid w:val="00000044"/>
    <w:multiLevelType w:val="multilevel"/>
    <w:tmpl w:val="0000004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8" w15:restartNumberingAfterBreak="0">
    <w:nsid w:val="00000045"/>
    <w:multiLevelType w:val="multilevel"/>
    <w:tmpl w:val="0000004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9" w15:restartNumberingAfterBreak="0">
    <w:nsid w:val="00000046"/>
    <w:multiLevelType w:val="multilevel"/>
    <w:tmpl w:val="00000046"/>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0" w15:restartNumberingAfterBreak="0">
    <w:nsid w:val="00000047"/>
    <w:multiLevelType w:val="multilevel"/>
    <w:tmpl w:val="00000047"/>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1" w15:restartNumberingAfterBreak="0">
    <w:nsid w:val="00000048"/>
    <w:multiLevelType w:val="multilevel"/>
    <w:tmpl w:val="00000048"/>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2" w15:restartNumberingAfterBreak="0">
    <w:nsid w:val="00000049"/>
    <w:multiLevelType w:val="multilevel"/>
    <w:tmpl w:val="00000049"/>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3" w15:restartNumberingAfterBreak="0">
    <w:nsid w:val="0000004A"/>
    <w:multiLevelType w:val="multilevel"/>
    <w:tmpl w:val="0000004A"/>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4" w15:restartNumberingAfterBreak="0">
    <w:nsid w:val="0000004B"/>
    <w:multiLevelType w:val="multilevel"/>
    <w:tmpl w:val="0000004B"/>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5" w15:restartNumberingAfterBreak="0">
    <w:nsid w:val="0000004C"/>
    <w:multiLevelType w:val="multilevel"/>
    <w:tmpl w:val="0000004C"/>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6" w15:restartNumberingAfterBreak="0">
    <w:nsid w:val="0000004D"/>
    <w:multiLevelType w:val="multilevel"/>
    <w:tmpl w:val="0000004D"/>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7" w15:restartNumberingAfterBreak="0">
    <w:nsid w:val="0000004E"/>
    <w:multiLevelType w:val="multilevel"/>
    <w:tmpl w:val="0000004E"/>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8" w15:restartNumberingAfterBreak="0">
    <w:nsid w:val="0000004F"/>
    <w:multiLevelType w:val="multilevel"/>
    <w:tmpl w:val="0000004F"/>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15:restartNumberingAfterBreak="0">
    <w:nsid w:val="00000050"/>
    <w:multiLevelType w:val="multilevel"/>
    <w:tmpl w:val="00000050"/>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0" w15:restartNumberingAfterBreak="0">
    <w:nsid w:val="00000051"/>
    <w:multiLevelType w:val="multilevel"/>
    <w:tmpl w:val="0000005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1" w15:restartNumberingAfterBreak="0">
    <w:nsid w:val="00000052"/>
    <w:multiLevelType w:val="multilevel"/>
    <w:tmpl w:val="0000005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2" w15:restartNumberingAfterBreak="0">
    <w:nsid w:val="00000053"/>
    <w:multiLevelType w:val="multilevel"/>
    <w:tmpl w:val="0000005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3" w15:restartNumberingAfterBreak="0">
    <w:nsid w:val="00000054"/>
    <w:multiLevelType w:val="multilevel"/>
    <w:tmpl w:val="0000005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4" w15:restartNumberingAfterBreak="0">
    <w:nsid w:val="00000055"/>
    <w:multiLevelType w:val="multilevel"/>
    <w:tmpl w:val="0000005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5" w15:restartNumberingAfterBreak="0">
    <w:nsid w:val="00000056"/>
    <w:multiLevelType w:val="multilevel"/>
    <w:tmpl w:val="00000056"/>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6" w15:restartNumberingAfterBreak="0">
    <w:nsid w:val="00000057"/>
    <w:multiLevelType w:val="multilevel"/>
    <w:tmpl w:val="00000057"/>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7" w15:restartNumberingAfterBreak="0">
    <w:nsid w:val="00000058"/>
    <w:multiLevelType w:val="multilevel"/>
    <w:tmpl w:val="00000058"/>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8" w15:restartNumberingAfterBreak="0">
    <w:nsid w:val="00000059"/>
    <w:multiLevelType w:val="multilevel"/>
    <w:tmpl w:val="00000059"/>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9" w15:restartNumberingAfterBreak="0">
    <w:nsid w:val="0000005A"/>
    <w:multiLevelType w:val="multilevel"/>
    <w:tmpl w:val="0000005A"/>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0" w15:restartNumberingAfterBreak="0">
    <w:nsid w:val="0000005B"/>
    <w:multiLevelType w:val="multilevel"/>
    <w:tmpl w:val="0000005B"/>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1" w15:restartNumberingAfterBreak="0">
    <w:nsid w:val="0000005C"/>
    <w:multiLevelType w:val="multilevel"/>
    <w:tmpl w:val="0000005C"/>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2" w15:restartNumberingAfterBreak="0">
    <w:nsid w:val="0000005D"/>
    <w:multiLevelType w:val="multilevel"/>
    <w:tmpl w:val="0000005D"/>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3" w15:restartNumberingAfterBreak="0">
    <w:nsid w:val="0000005E"/>
    <w:multiLevelType w:val="multilevel"/>
    <w:tmpl w:val="0000005E"/>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4" w15:restartNumberingAfterBreak="0">
    <w:nsid w:val="0000005F"/>
    <w:multiLevelType w:val="multilevel"/>
    <w:tmpl w:val="0000005F"/>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5" w15:restartNumberingAfterBreak="0">
    <w:nsid w:val="00000060"/>
    <w:multiLevelType w:val="multilevel"/>
    <w:tmpl w:val="00000060"/>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6" w15:restartNumberingAfterBreak="0">
    <w:nsid w:val="00000061"/>
    <w:multiLevelType w:val="multilevel"/>
    <w:tmpl w:val="0000006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7" w15:restartNumberingAfterBreak="0">
    <w:nsid w:val="00000062"/>
    <w:multiLevelType w:val="multilevel"/>
    <w:tmpl w:val="0000006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8" w15:restartNumberingAfterBreak="0">
    <w:nsid w:val="00000063"/>
    <w:multiLevelType w:val="multilevel"/>
    <w:tmpl w:val="0000006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9" w15:restartNumberingAfterBreak="0">
    <w:nsid w:val="00000064"/>
    <w:multiLevelType w:val="multilevel"/>
    <w:tmpl w:val="0000006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668293675">
    <w:abstractNumId w:val="0"/>
  </w:num>
  <w:num w:numId="2" w16cid:durableId="371004422">
    <w:abstractNumId w:val="1"/>
  </w:num>
  <w:num w:numId="3" w16cid:durableId="196621369">
    <w:abstractNumId w:val="2"/>
  </w:num>
  <w:num w:numId="4" w16cid:durableId="2017616026">
    <w:abstractNumId w:val="3"/>
  </w:num>
  <w:num w:numId="5" w16cid:durableId="1285650253">
    <w:abstractNumId w:val="4"/>
  </w:num>
  <w:num w:numId="6" w16cid:durableId="164587921">
    <w:abstractNumId w:val="5"/>
  </w:num>
  <w:num w:numId="7" w16cid:durableId="459693217">
    <w:abstractNumId w:val="6"/>
  </w:num>
  <w:num w:numId="8" w16cid:durableId="1979647300">
    <w:abstractNumId w:val="7"/>
  </w:num>
  <w:num w:numId="9" w16cid:durableId="246770739">
    <w:abstractNumId w:val="8"/>
  </w:num>
  <w:num w:numId="10" w16cid:durableId="603194737">
    <w:abstractNumId w:val="9"/>
  </w:num>
  <w:num w:numId="11" w16cid:durableId="684017853">
    <w:abstractNumId w:val="10"/>
  </w:num>
  <w:num w:numId="12" w16cid:durableId="2138789213">
    <w:abstractNumId w:val="11"/>
  </w:num>
  <w:num w:numId="13" w16cid:durableId="1515418336">
    <w:abstractNumId w:val="12"/>
  </w:num>
  <w:num w:numId="14" w16cid:durableId="150369364">
    <w:abstractNumId w:val="13"/>
  </w:num>
  <w:num w:numId="15" w16cid:durableId="51314777">
    <w:abstractNumId w:val="14"/>
  </w:num>
  <w:num w:numId="16" w16cid:durableId="966087551">
    <w:abstractNumId w:val="15"/>
  </w:num>
  <w:num w:numId="17" w16cid:durableId="1931307096">
    <w:abstractNumId w:val="16"/>
  </w:num>
  <w:num w:numId="18" w16cid:durableId="1522205532">
    <w:abstractNumId w:val="17"/>
  </w:num>
  <w:num w:numId="19" w16cid:durableId="173150264">
    <w:abstractNumId w:val="18"/>
  </w:num>
  <w:num w:numId="20" w16cid:durableId="834340270">
    <w:abstractNumId w:val="19"/>
  </w:num>
  <w:num w:numId="21" w16cid:durableId="68582539">
    <w:abstractNumId w:val="20"/>
  </w:num>
  <w:num w:numId="22" w16cid:durableId="1996958165">
    <w:abstractNumId w:val="21"/>
  </w:num>
  <w:num w:numId="23" w16cid:durableId="1001394779">
    <w:abstractNumId w:val="22"/>
  </w:num>
  <w:num w:numId="24" w16cid:durableId="68310536">
    <w:abstractNumId w:val="23"/>
  </w:num>
  <w:num w:numId="25" w16cid:durableId="551502347">
    <w:abstractNumId w:val="24"/>
  </w:num>
  <w:num w:numId="26" w16cid:durableId="1079789717">
    <w:abstractNumId w:val="25"/>
  </w:num>
  <w:num w:numId="27" w16cid:durableId="1114061362">
    <w:abstractNumId w:val="26"/>
  </w:num>
  <w:num w:numId="28" w16cid:durableId="411971304">
    <w:abstractNumId w:val="27"/>
  </w:num>
  <w:num w:numId="29" w16cid:durableId="488715643">
    <w:abstractNumId w:val="28"/>
  </w:num>
  <w:num w:numId="30" w16cid:durableId="162011768">
    <w:abstractNumId w:val="29"/>
  </w:num>
  <w:num w:numId="31" w16cid:durableId="1972327187">
    <w:abstractNumId w:val="30"/>
  </w:num>
  <w:num w:numId="32" w16cid:durableId="1460104990">
    <w:abstractNumId w:val="31"/>
  </w:num>
  <w:num w:numId="33" w16cid:durableId="759833211">
    <w:abstractNumId w:val="32"/>
  </w:num>
  <w:num w:numId="34" w16cid:durableId="1761560648">
    <w:abstractNumId w:val="33"/>
  </w:num>
  <w:num w:numId="35" w16cid:durableId="1455320560">
    <w:abstractNumId w:val="34"/>
  </w:num>
  <w:num w:numId="36" w16cid:durableId="947813625">
    <w:abstractNumId w:val="35"/>
  </w:num>
  <w:num w:numId="37" w16cid:durableId="1253785138">
    <w:abstractNumId w:val="36"/>
  </w:num>
  <w:num w:numId="38" w16cid:durableId="1290360036">
    <w:abstractNumId w:val="37"/>
  </w:num>
  <w:num w:numId="39" w16cid:durableId="1782995033">
    <w:abstractNumId w:val="38"/>
  </w:num>
  <w:num w:numId="40" w16cid:durableId="240872138">
    <w:abstractNumId w:val="39"/>
  </w:num>
  <w:num w:numId="41" w16cid:durableId="885221953">
    <w:abstractNumId w:val="40"/>
  </w:num>
  <w:num w:numId="42" w16cid:durableId="1370183093">
    <w:abstractNumId w:val="41"/>
  </w:num>
  <w:num w:numId="43" w16cid:durableId="1768308819">
    <w:abstractNumId w:val="42"/>
  </w:num>
  <w:num w:numId="44" w16cid:durableId="1387221324">
    <w:abstractNumId w:val="43"/>
  </w:num>
  <w:num w:numId="45" w16cid:durableId="447311406">
    <w:abstractNumId w:val="44"/>
  </w:num>
  <w:num w:numId="46" w16cid:durableId="1376152636">
    <w:abstractNumId w:val="45"/>
  </w:num>
  <w:num w:numId="47" w16cid:durableId="989675623">
    <w:abstractNumId w:val="46"/>
  </w:num>
  <w:num w:numId="48" w16cid:durableId="1583568912">
    <w:abstractNumId w:val="47"/>
  </w:num>
  <w:num w:numId="49" w16cid:durableId="1156729605">
    <w:abstractNumId w:val="48"/>
  </w:num>
  <w:num w:numId="50" w16cid:durableId="1293756714">
    <w:abstractNumId w:val="49"/>
  </w:num>
  <w:num w:numId="51" w16cid:durableId="1680430006">
    <w:abstractNumId w:val="50"/>
  </w:num>
  <w:num w:numId="52" w16cid:durableId="1551722357">
    <w:abstractNumId w:val="51"/>
  </w:num>
  <w:num w:numId="53" w16cid:durableId="905839523">
    <w:abstractNumId w:val="52"/>
  </w:num>
  <w:num w:numId="54" w16cid:durableId="1604415063">
    <w:abstractNumId w:val="53"/>
  </w:num>
  <w:num w:numId="55" w16cid:durableId="540552904">
    <w:abstractNumId w:val="54"/>
  </w:num>
  <w:num w:numId="56" w16cid:durableId="1945067399">
    <w:abstractNumId w:val="55"/>
  </w:num>
  <w:num w:numId="57" w16cid:durableId="1159619475">
    <w:abstractNumId w:val="56"/>
  </w:num>
  <w:num w:numId="58" w16cid:durableId="1001541296">
    <w:abstractNumId w:val="57"/>
  </w:num>
  <w:num w:numId="59" w16cid:durableId="812138139">
    <w:abstractNumId w:val="58"/>
  </w:num>
  <w:num w:numId="60" w16cid:durableId="323045071">
    <w:abstractNumId w:val="59"/>
  </w:num>
  <w:num w:numId="61" w16cid:durableId="75975730">
    <w:abstractNumId w:val="60"/>
  </w:num>
  <w:num w:numId="62" w16cid:durableId="1352298971">
    <w:abstractNumId w:val="61"/>
  </w:num>
  <w:num w:numId="63" w16cid:durableId="2083066379">
    <w:abstractNumId w:val="62"/>
  </w:num>
  <w:num w:numId="64" w16cid:durableId="1570457301">
    <w:abstractNumId w:val="63"/>
  </w:num>
  <w:num w:numId="65" w16cid:durableId="275447833">
    <w:abstractNumId w:val="64"/>
  </w:num>
  <w:num w:numId="66" w16cid:durableId="789782958">
    <w:abstractNumId w:val="65"/>
  </w:num>
  <w:num w:numId="67" w16cid:durableId="1777864614">
    <w:abstractNumId w:val="66"/>
  </w:num>
  <w:num w:numId="68" w16cid:durableId="1783960502">
    <w:abstractNumId w:val="67"/>
  </w:num>
  <w:num w:numId="69" w16cid:durableId="74865766">
    <w:abstractNumId w:val="68"/>
  </w:num>
  <w:num w:numId="70" w16cid:durableId="133525792">
    <w:abstractNumId w:val="69"/>
  </w:num>
  <w:num w:numId="71" w16cid:durableId="1989088734">
    <w:abstractNumId w:val="70"/>
  </w:num>
  <w:num w:numId="72" w16cid:durableId="171377576">
    <w:abstractNumId w:val="71"/>
  </w:num>
  <w:num w:numId="73" w16cid:durableId="1005599048">
    <w:abstractNumId w:val="72"/>
  </w:num>
  <w:num w:numId="74" w16cid:durableId="791367000">
    <w:abstractNumId w:val="73"/>
  </w:num>
  <w:num w:numId="75" w16cid:durableId="2090732252">
    <w:abstractNumId w:val="74"/>
  </w:num>
  <w:num w:numId="76" w16cid:durableId="1111976017">
    <w:abstractNumId w:val="75"/>
  </w:num>
  <w:num w:numId="77" w16cid:durableId="836966611">
    <w:abstractNumId w:val="76"/>
  </w:num>
  <w:num w:numId="78" w16cid:durableId="489249833">
    <w:abstractNumId w:val="77"/>
  </w:num>
  <w:num w:numId="79" w16cid:durableId="1942226905">
    <w:abstractNumId w:val="78"/>
  </w:num>
  <w:num w:numId="80" w16cid:durableId="992176432">
    <w:abstractNumId w:val="79"/>
  </w:num>
  <w:num w:numId="81" w16cid:durableId="939989362">
    <w:abstractNumId w:val="80"/>
  </w:num>
  <w:num w:numId="82" w16cid:durableId="400567952">
    <w:abstractNumId w:val="81"/>
  </w:num>
  <w:num w:numId="83" w16cid:durableId="1069498017">
    <w:abstractNumId w:val="82"/>
  </w:num>
  <w:num w:numId="84" w16cid:durableId="1032918743">
    <w:abstractNumId w:val="83"/>
  </w:num>
  <w:num w:numId="85" w16cid:durableId="1931965956">
    <w:abstractNumId w:val="84"/>
  </w:num>
  <w:num w:numId="86" w16cid:durableId="106896267">
    <w:abstractNumId w:val="85"/>
  </w:num>
  <w:num w:numId="87" w16cid:durableId="1350571275">
    <w:abstractNumId w:val="86"/>
  </w:num>
  <w:num w:numId="88" w16cid:durableId="241795059">
    <w:abstractNumId w:val="87"/>
  </w:num>
  <w:num w:numId="89" w16cid:durableId="2044284740">
    <w:abstractNumId w:val="88"/>
  </w:num>
  <w:num w:numId="90" w16cid:durableId="2081244875">
    <w:abstractNumId w:val="89"/>
  </w:num>
  <w:num w:numId="91" w16cid:durableId="1463889113">
    <w:abstractNumId w:val="90"/>
  </w:num>
  <w:num w:numId="92" w16cid:durableId="449861886">
    <w:abstractNumId w:val="91"/>
  </w:num>
  <w:num w:numId="93" w16cid:durableId="1525678546">
    <w:abstractNumId w:val="92"/>
  </w:num>
  <w:num w:numId="94" w16cid:durableId="674039418">
    <w:abstractNumId w:val="93"/>
  </w:num>
  <w:num w:numId="95" w16cid:durableId="1339579303">
    <w:abstractNumId w:val="94"/>
  </w:num>
  <w:num w:numId="96" w16cid:durableId="1262377809">
    <w:abstractNumId w:val="95"/>
  </w:num>
  <w:num w:numId="97" w16cid:durableId="349993305">
    <w:abstractNumId w:val="96"/>
  </w:num>
  <w:num w:numId="98" w16cid:durableId="1379629606">
    <w:abstractNumId w:val="97"/>
  </w:num>
  <w:num w:numId="99" w16cid:durableId="1380276739">
    <w:abstractNumId w:val="98"/>
  </w:num>
  <w:num w:numId="100" w16cid:durableId="2094811615">
    <w:abstractNumId w:val="99"/>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B3E"/>
    <w:rsid w:val="00216D81"/>
    <w:rsid w:val="006E4917"/>
    <w:rsid w:val="007C5EA5"/>
    <w:rsid w:val="00A77B3E"/>
    <w:rsid w:val="00C90853"/>
    <w:rsid w:val="00CA2A55"/>
    <w:rsid w:val="00E662A5"/>
    <w:rsid w:val="00E74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6"/>
    <o:shapelayout v:ext="edit">
      <o:idmap v:ext="edit" data="1"/>
    </o:shapelayout>
  </w:shapeDefaults>
  <w:decimalSymbol w:val=","/>
  <w:listSeparator w:val=","/>
  <w14:docId w14:val="3C00D90D"/>
  <w15:docId w15:val="{DF401379-8C23-4C33-9D48-6C84DEDFC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EF7B96"/>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6E4917"/>
    <w:pPr>
      <w:tabs>
        <w:tab w:val="center" w:pos="4844"/>
        <w:tab w:val="right" w:pos="9689"/>
      </w:tabs>
    </w:pPr>
  </w:style>
  <w:style w:type="character" w:customStyle="1" w:styleId="FooterChar">
    <w:name w:val="Footer Char"/>
    <w:basedOn w:val="DefaultParagraphFont"/>
    <w:link w:val="Footer"/>
    <w:rsid w:val="006E4917"/>
    <w:rPr>
      <w:sz w:val="24"/>
      <w:szCs w:val="24"/>
    </w:rPr>
  </w:style>
  <w:style w:type="paragraph" w:styleId="Header">
    <w:name w:val="header"/>
    <w:basedOn w:val="Normal"/>
    <w:link w:val="HeaderChar"/>
    <w:uiPriority w:val="99"/>
    <w:unhideWhenUsed/>
    <w:rsid w:val="006E4917"/>
    <w:pPr>
      <w:tabs>
        <w:tab w:val="center" w:pos="4680"/>
        <w:tab w:val="right" w:pos="9360"/>
      </w:tabs>
    </w:pPr>
    <w:rPr>
      <w:rFonts w:asciiTheme="minorHAnsi" w:eastAsiaTheme="minorEastAsia" w:hAnsiTheme="minorHAnsi"/>
      <w:sz w:val="22"/>
      <w:szCs w:val="22"/>
    </w:rPr>
  </w:style>
  <w:style w:type="character" w:customStyle="1" w:styleId="HeaderChar">
    <w:name w:val="Header Char"/>
    <w:basedOn w:val="DefaultParagraphFont"/>
    <w:link w:val="Header"/>
    <w:uiPriority w:val="99"/>
    <w:rsid w:val="006E4917"/>
    <w:rPr>
      <w:rFonts w:asciiTheme="minorHAnsi" w:eastAsiaTheme="minorEastAsia" w:hAnsiTheme="minorHAnsi"/>
      <w:sz w:val="22"/>
      <w:szCs w:val="22"/>
    </w:rPr>
  </w:style>
  <w:style w:type="character" w:styleId="Hyperlink">
    <w:name w:val="Hyperlink"/>
    <w:basedOn w:val="DefaultParagraphFont"/>
    <w:unhideWhenUsed/>
    <w:rsid w:val="006E4917"/>
    <w:rPr>
      <w:color w:val="0000FF" w:themeColor="hyperlink"/>
      <w:u w:val="single"/>
    </w:rPr>
  </w:style>
  <w:style w:type="character" w:styleId="PlaceholderText">
    <w:name w:val="Placeholder Text"/>
    <w:basedOn w:val="DefaultParagraphFont"/>
    <w:uiPriority w:val="99"/>
    <w:semiHidden/>
    <w:rsid w:val="00216D8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adilet.zan.kz/rus/docs/K1700000120" TargetMode="External"/><Relationship Id="rId299" Type="http://schemas.openxmlformats.org/officeDocument/2006/relationships/hyperlink" Target="https://adilet.zan.kz/rus/docs/K1700000120" TargetMode="External"/><Relationship Id="rId21" Type="http://schemas.openxmlformats.org/officeDocument/2006/relationships/hyperlink" Target="https://adilet.zan.kz/rus/docs/Z1500000410" TargetMode="External"/><Relationship Id="rId63" Type="http://schemas.openxmlformats.org/officeDocument/2006/relationships/hyperlink" Target="https://online.zakon.kz/Document/?doc_id=36148637" TargetMode="External"/><Relationship Id="rId159" Type="http://schemas.openxmlformats.org/officeDocument/2006/relationships/hyperlink" Target="https://online.zakon.kz/Document/?doc_id=36148637" TargetMode="External"/><Relationship Id="rId324" Type="http://schemas.openxmlformats.org/officeDocument/2006/relationships/hyperlink" Target="http://10.61.42.188/rus/docs/K1700000120" TargetMode="External"/><Relationship Id="rId366" Type="http://schemas.openxmlformats.org/officeDocument/2006/relationships/hyperlink" Target="http://10.61.42.188/rus/docs/K1700000120" TargetMode="External"/><Relationship Id="rId531" Type="http://schemas.openxmlformats.org/officeDocument/2006/relationships/hyperlink" Target="http://adilet.zan.kz/rus/docs/K1700000120" TargetMode="External"/><Relationship Id="rId170" Type="http://schemas.openxmlformats.org/officeDocument/2006/relationships/hyperlink" Target="https://adilet.zan.kz/rus/docs/K1700000120" TargetMode="External"/><Relationship Id="rId226" Type="http://schemas.openxmlformats.org/officeDocument/2006/relationships/hyperlink" Target="https://online.zakon.kz/Document/?doc_id=33693545" TargetMode="External"/><Relationship Id="rId433" Type="http://schemas.openxmlformats.org/officeDocument/2006/relationships/hyperlink" Target="http://10.61.42.188/rus/docs/K1700000120" TargetMode="External"/><Relationship Id="rId268" Type="http://schemas.openxmlformats.org/officeDocument/2006/relationships/hyperlink" Target="jl:36054980.3100000%20" TargetMode="External"/><Relationship Id="rId475" Type="http://schemas.openxmlformats.org/officeDocument/2006/relationships/hyperlink" Target="http://adilet.zan.kz/rus/docs/K1700000120" TargetMode="External"/><Relationship Id="rId32" Type="http://schemas.openxmlformats.org/officeDocument/2006/relationships/hyperlink" Target="http://10.61.42.188/rus/docs/K1700000120" TargetMode="External"/><Relationship Id="rId74" Type="http://schemas.openxmlformats.org/officeDocument/2006/relationships/hyperlink" Target="https://adilet.zan.kz/rus/docs/K1700000120" TargetMode="External"/><Relationship Id="rId128" Type="http://schemas.openxmlformats.org/officeDocument/2006/relationships/hyperlink" Target="https://adilet.zan.kz/rus/docs/K1700000120" TargetMode="External"/><Relationship Id="rId335" Type="http://schemas.openxmlformats.org/officeDocument/2006/relationships/hyperlink" Target="http://10.61.42.188/rus/docs/K1700000120" TargetMode="External"/><Relationship Id="rId377" Type="http://schemas.openxmlformats.org/officeDocument/2006/relationships/hyperlink" Target="http://10.61.42.188/rus/docs/K1700000120" TargetMode="External"/><Relationship Id="rId500" Type="http://schemas.openxmlformats.org/officeDocument/2006/relationships/hyperlink" Target="http://adilet.zan.kz/rus/docs/K1700000120" TargetMode="External"/><Relationship Id="rId542" Type="http://schemas.openxmlformats.org/officeDocument/2006/relationships/hyperlink" Target="http://adilet.zan.kz/rus/docs/K1700000120" TargetMode="External"/><Relationship Id="rId5" Type="http://schemas.openxmlformats.org/officeDocument/2006/relationships/footnotes" Target="footnotes.xml"/><Relationship Id="rId181" Type="http://schemas.openxmlformats.org/officeDocument/2006/relationships/hyperlink" Target="https://online.zakon.kz/Document/?doc_id=36148637" TargetMode="External"/><Relationship Id="rId237" Type="http://schemas.openxmlformats.org/officeDocument/2006/relationships/hyperlink" Target="jl:36054980.2870000%20" TargetMode="External"/><Relationship Id="rId402" Type="http://schemas.openxmlformats.org/officeDocument/2006/relationships/hyperlink" Target="http://10.61.42.188/rus/docs/K1700000120" TargetMode="External"/><Relationship Id="rId279" Type="http://schemas.openxmlformats.org/officeDocument/2006/relationships/hyperlink" Target="https://online.zakon.kz/Document/?doc_id=36148637" TargetMode="External"/><Relationship Id="rId444" Type="http://schemas.openxmlformats.org/officeDocument/2006/relationships/hyperlink" Target="http://10.61.42.188/rus/docs/K1700000120" TargetMode="External"/><Relationship Id="rId486" Type="http://schemas.openxmlformats.org/officeDocument/2006/relationships/hyperlink" Target="http://adilet.zan.kz/rus/docs/K1700000120" TargetMode="External"/><Relationship Id="rId43" Type="http://schemas.openxmlformats.org/officeDocument/2006/relationships/hyperlink" Target="https://adilet.zan.kz/rus/docs/K1700000120" TargetMode="External"/><Relationship Id="rId139" Type="http://schemas.openxmlformats.org/officeDocument/2006/relationships/hyperlink" Target="https://online.zakon.kz/Document/?doc_id=36148637" TargetMode="External"/><Relationship Id="rId290" Type="http://schemas.openxmlformats.org/officeDocument/2006/relationships/hyperlink" Target="https://adilet.zan.kz/rus/docs/K1700000120" TargetMode="External"/><Relationship Id="rId304" Type="http://schemas.openxmlformats.org/officeDocument/2006/relationships/hyperlink" Target="https://adilet.zan.kz/rus/docs/K1700000120" TargetMode="External"/><Relationship Id="rId346" Type="http://schemas.openxmlformats.org/officeDocument/2006/relationships/hyperlink" Target="http://10.61.42.188/rus/docs/K1700000120" TargetMode="External"/><Relationship Id="rId388" Type="http://schemas.openxmlformats.org/officeDocument/2006/relationships/hyperlink" Target="http://10.61.42.188/rus/docs/K1700000120" TargetMode="External"/><Relationship Id="rId511" Type="http://schemas.openxmlformats.org/officeDocument/2006/relationships/hyperlink" Target="http://adilet.zan.kz/rus/docs/K1700000120" TargetMode="External"/><Relationship Id="rId553" Type="http://schemas.openxmlformats.org/officeDocument/2006/relationships/hyperlink" Target="http://online.zakon.kz/Document/?doc_id=36492598" TargetMode="External"/><Relationship Id="rId85" Type="http://schemas.openxmlformats.org/officeDocument/2006/relationships/hyperlink" Target="http://adilet.zan.kz/rus/docs/K1700000120" TargetMode="External"/><Relationship Id="rId150" Type="http://schemas.openxmlformats.org/officeDocument/2006/relationships/hyperlink" Target="http://www.adilet.zan.kz/rus/docs/K1700000120" TargetMode="External"/><Relationship Id="rId192" Type="http://schemas.openxmlformats.org/officeDocument/2006/relationships/hyperlink" Target="http://www.adilet.zan.kz/rus/docs/K1700000120" TargetMode="External"/><Relationship Id="rId206" Type="http://schemas.openxmlformats.org/officeDocument/2006/relationships/hyperlink" Target="http://www.adilet.zan.kz/rus/docs/K1700000120" TargetMode="External"/><Relationship Id="rId413" Type="http://schemas.openxmlformats.org/officeDocument/2006/relationships/hyperlink" Target="http://10.61.42.188/rus/docs/K1700000120" TargetMode="External"/><Relationship Id="rId248" Type="http://schemas.openxmlformats.org/officeDocument/2006/relationships/hyperlink" Target="https://adilet.zan.kz/rus/docs/K1700000120" TargetMode="External"/><Relationship Id="rId455" Type="http://schemas.openxmlformats.org/officeDocument/2006/relationships/hyperlink" Target="http://10.61.42.188/rus/docs/K1700000120" TargetMode="External"/><Relationship Id="rId497" Type="http://schemas.openxmlformats.org/officeDocument/2006/relationships/hyperlink" Target="http://adilet.zan.kz/rus/docs/K1700000120" TargetMode="External"/><Relationship Id="rId12" Type="http://schemas.openxmlformats.org/officeDocument/2006/relationships/hyperlink" Target="https://online.zakon.kz/Document/?doc_id=1006061" TargetMode="External"/><Relationship Id="rId108" Type="http://schemas.openxmlformats.org/officeDocument/2006/relationships/hyperlink" Target="http://www.adilet.zan.kz/rus/docs/K1700000120" TargetMode="External"/><Relationship Id="rId315" Type="http://schemas.openxmlformats.org/officeDocument/2006/relationships/hyperlink" Target="http://10.61.42.188/rus/docs/K1700000120" TargetMode="External"/><Relationship Id="rId357" Type="http://schemas.openxmlformats.org/officeDocument/2006/relationships/hyperlink" Target="http://10.61.42.188/rus/docs/K1700000120" TargetMode="External"/><Relationship Id="rId522" Type="http://schemas.openxmlformats.org/officeDocument/2006/relationships/hyperlink" Target="http://adilet.zan.kz/rus/docs/K1700000120" TargetMode="External"/><Relationship Id="rId54" Type="http://schemas.openxmlformats.org/officeDocument/2006/relationships/hyperlink" Target="https://online.zakon.kz/Document/?doc_id=36148637" TargetMode="External"/><Relationship Id="rId96" Type="http://schemas.openxmlformats.org/officeDocument/2006/relationships/hyperlink" Target="https://adilet.zan.kz/rus/docs/K1700000120" TargetMode="External"/><Relationship Id="rId161" Type="http://schemas.openxmlformats.org/officeDocument/2006/relationships/hyperlink" Target="https://adilet.zan.kz/rus/docs/K1700000120" TargetMode="External"/><Relationship Id="rId217" Type="http://schemas.openxmlformats.org/officeDocument/2006/relationships/hyperlink" Target="https://adilet.zan.kz/rus/docs/K1700000120" TargetMode="External"/><Relationship Id="rId399" Type="http://schemas.openxmlformats.org/officeDocument/2006/relationships/hyperlink" Target="http://10.61.42.188/rus/docs/K1700000120" TargetMode="External"/><Relationship Id="rId564" Type="http://schemas.openxmlformats.org/officeDocument/2006/relationships/hyperlink" Target="http://www.adilet.zan.kz/rus/docs/K1700000120" TargetMode="External"/><Relationship Id="rId259" Type="http://schemas.openxmlformats.org/officeDocument/2006/relationships/hyperlink" Target="https://online.zakon.kz/Document/?link_id=1006079747" TargetMode="External"/><Relationship Id="rId424" Type="http://schemas.openxmlformats.org/officeDocument/2006/relationships/hyperlink" Target="http://10.61.42.188/rus/docs/K1700000120" TargetMode="External"/><Relationship Id="rId466" Type="http://schemas.openxmlformats.org/officeDocument/2006/relationships/hyperlink" Target="http://online.zakon.kz/Document/?doc_id=32908862" TargetMode="External"/><Relationship Id="rId23" Type="http://schemas.openxmlformats.org/officeDocument/2006/relationships/hyperlink" Target="http://10.61.42.188/rus/docs/Z1400000213" TargetMode="External"/><Relationship Id="rId119" Type="http://schemas.openxmlformats.org/officeDocument/2006/relationships/hyperlink" Target="https://adilet.zan.kz/rus/docs/K1700000120" TargetMode="External"/><Relationship Id="rId270" Type="http://schemas.openxmlformats.org/officeDocument/2006/relationships/hyperlink" Target="jl:36054980.3520000%20" TargetMode="External"/><Relationship Id="rId326" Type="http://schemas.openxmlformats.org/officeDocument/2006/relationships/hyperlink" Target="http://10.61.42.188/rus/docs/K1700000120" TargetMode="External"/><Relationship Id="rId533" Type="http://schemas.openxmlformats.org/officeDocument/2006/relationships/hyperlink" Target="http://adilet.zan.kz/rus/docs/K1700000120" TargetMode="External"/><Relationship Id="rId65" Type="http://schemas.openxmlformats.org/officeDocument/2006/relationships/hyperlink" Target="https://online.zakon.kz/Document/?doc_id=30194061" TargetMode="External"/><Relationship Id="rId130" Type="http://schemas.openxmlformats.org/officeDocument/2006/relationships/hyperlink" Target="https://adilet.zan.kz/rus/docs/K1700000120" TargetMode="External"/><Relationship Id="rId368" Type="http://schemas.openxmlformats.org/officeDocument/2006/relationships/hyperlink" Target="http://10.61.42.188/rus/docs/K1700000120" TargetMode="External"/><Relationship Id="rId172" Type="http://schemas.openxmlformats.org/officeDocument/2006/relationships/hyperlink" Target="https://adilet.zan.kz/rus/docs/K1700000120" TargetMode="External"/><Relationship Id="rId228" Type="http://schemas.openxmlformats.org/officeDocument/2006/relationships/hyperlink" Target="https://online.zakon.kz/Document/?doc_id=33693545" TargetMode="External"/><Relationship Id="rId435" Type="http://schemas.openxmlformats.org/officeDocument/2006/relationships/hyperlink" Target="http://10.61.42.188/rus/docs/K1700000120" TargetMode="External"/><Relationship Id="rId477" Type="http://schemas.openxmlformats.org/officeDocument/2006/relationships/hyperlink" Target="http://adilet.zan.kz/rus/docs/K1700000120" TargetMode="External"/><Relationship Id="rId281" Type="http://schemas.openxmlformats.org/officeDocument/2006/relationships/hyperlink" Target="jl:36041210.0.1005643357_24" TargetMode="External"/><Relationship Id="rId337" Type="http://schemas.openxmlformats.org/officeDocument/2006/relationships/hyperlink" Target="http://10.61.42.188/rus/docs/K1700000120" TargetMode="External"/><Relationship Id="rId502" Type="http://schemas.openxmlformats.org/officeDocument/2006/relationships/hyperlink" Target="http://adilet.zan.kz/rus/docs/K1700000120" TargetMode="External"/><Relationship Id="rId34" Type="http://schemas.openxmlformats.org/officeDocument/2006/relationships/hyperlink" Target="https://adilet.zan.kz/rus/docs/Z040000588_" TargetMode="External"/><Relationship Id="rId76" Type="http://schemas.openxmlformats.org/officeDocument/2006/relationships/hyperlink" Target="http://adilet.zan.kz/rus/docs/K1700000120" TargetMode="External"/><Relationship Id="rId141" Type="http://schemas.openxmlformats.org/officeDocument/2006/relationships/hyperlink" Target="http://www.adilet.zan.kz/rus/docs/K1700000120" TargetMode="External"/><Relationship Id="rId379" Type="http://schemas.openxmlformats.org/officeDocument/2006/relationships/hyperlink" Target="http://10.61.42.188/rus/docs/K1700000120" TargetMode="External"/><Relationship Id="rId544" Type="http://schemas.openxmlformats.org/officeDocument/2006/relationships/hyperlink" Target="http://adilet.zan.kz/rus/docs/K1700000120" TargetMode="External"/><Relationship Id="rId7" Type="http://schemas.openxmlformats.org/officeDocument/2006/relationships/hyperlink" Target="http://10.61.42.188/rus/docs/Z1300000105" TargetMode="External"/><Relationship Id="rId183" Type="http://schemas.openxmlformats.org/officeDocument/2006/relationships/hyperlink" Target="https://online.zakon.kz/Document/?doc_id=36148637" TargetMode="External"/><Relationship Id="rId239" Type="http://schemas.openxmlformats.org/officeDocument/2006/relationships/hyperlink" Target="https://adilet.zan.kz/rus/docs/K1700000120" TargetMode="External"/><Relationship Id="rId390" Type="http://schemas.openxmlformats.org/officeDocument/2006/relationships/hyperlink" Target="http://10.61.42.188/rus/docs/K1700000120" TargetMode="External"/><Relationship Id="rId404" Type="http://schemas.openxmlformats.org/officeDocument/2006/relationships/hyperlink" Target="http://10.61.42.188/rus/docs/K1700000120" TargetMode="External"/><Relationship Id="rId446" Type="http://schemas.openxmlformats.org/officeDocument/2006/relationships/hyperlink" Target="http://10.61.42.188/rus/docs/K1700000120" TargetMode="External"/><Relationship Id="rId250" Type="http://schemas.openxmlformats.org/officeDocument/2006/relationships/hyperlink" Target="https://adilet.zan.kz/rus/docs/K1700000120" TargetMode="External"/><Relationship Id="rId292" Type="http://schemas.openxmlformats.org/officeDocument/2006/relationships/hyperlink" Target="https://adilet.zan.kz/rus/docs/K1700000120" TargetMode="External"/><Relationship Id="rId306" Type="http://schemas.openxmlformats.org/officeDocument/2006/relationships/hyperlink" Target="https://adilet.zan.kz/rus/docs/K1700000120" TargetMode="External"/><Relationship Id="rId488" Type="http://schemas.openxmlformats.org/officeDocument/2006/relationships/hyperlink" Target="http://adilet.zan.kz/rus/docs/K1700000120" TargetMode="External"/><Relationship Id="rId45" Type="http://schemas.openxmlformats.org/officeDocument/2006/relationships/hyperlink" Target="https://adilet.zan.kz/rus/docs/K1700000120" TargetMode="External"/><Relationship Id="rId87" Type="http://schemas.openxmlformats.org/officeDocument/2006/relationships/hyperlink" Target="https://adilet.zan.kz/rus/docs/K1700000120" TargetMode="External"/><Relationship Id="rId110" Type="http://schemas.openxmlformats.org/officeDocument/2006/relationships/hyperlink" Target="https://adilet.zan.kz/rus/docs/K1700000120" TargetMode="External"/><Relationship Id="rId348" Type="http://schemas.openxmlformats.org/officeDocument/2006/relationships/hyperlink" Target="http://10.61.42.188/rus/docs/K1700000120" TargetMode="External"/><Relationship Id="rId513" Type="http://schemas.openxmlformats.org/officeDocument/2006/relationships/hyperlink" Target="http://adilet.zan.kz/rus/docs/K1700000120" TargetMode="External"/><Relationship Id="rId555" Type="http://schemas.openxmlformats.org/officeDocument/2006/relationships/hyperlink" Target="http://online.zakon.kz/Document/?doc_id=36492598" TargetMode="External"/><Relationship Id="rId152" Type="http://schemas.openxmlformats.org/officeDocument/2006/relationships/hyperlink" Target="http://www.adilet.zan.kz/rus/docs/K1700000120" TargetMode="External"/><Relationship Id="rId194" Type="http://schemas.openxmlformats.org/officeDocument/2006/relationships/hyperlink" Target="http://www.adilet.zan.kz/rus/docs/K1700000120" TargetMode="External"/><Relationship Id="rId208" Type="http://schemas.openxmlformats.org/officeDocument/2006/relationships/hyperlink" Target="jl:36054980.2200000%20" TargetMode="External"/><Relationship Id="rId415" Type="http://schemas.openxmlformats.org/officeDocument/2006/relationships/hyperlink" Target="http://10.61.42.188/rus/docs/K1700000120" TargetMode="External"/><Relationship Id="rId457" Type="http://schemas.openxmlformats.org/officeDocument/2006/relationships/hyperlink" Target="http://10.61.42.188/rus/docs/K1700000120" TargetMode="External"/><Relationship Id="rId261" Type="http://schemas.openxmlformats.org/officeDocument/2006/relationships/hyperlink" Target="https://online.zakon.kz/Document/?link_id=1006079747" TargetMode="External"/><Relationship Id="rId499" Type="http://schemas.openxmlformats.org/officeDocument/2006/relationships/hyperlink" Target="http://adilet.zan.kz/rus/docs/K1700000120" TargetMode="External"/><Relationship Id="rId14" Type="http://schemas.openxmlformats.org/officeDocument/2006/relationships/hyperlink" Target="https://online.zakon.kz/Document/?doc_id=1041258" TargetMode="External"/><Relationship Id="rId56" Type="http://schemas.openxmlformats.org/officeDocument/2006/relationships/hyperlink" Target="https://online.zakon.kz/Document/?doc_id=39082703" TargetMode="External"/><Relationship Id="rId317" Type="http://schemas.openxmlformats.org/officeDocument/2006/relationships/hyperlink" Target="http://10.61.42.188/rus/docs/K1700000120" TargetMode="External"/><Relationship Id="rId359" Type="http://schemas.openxmlformats.org/officeDocument/2006/relationships/hyperlink" Target="http://10.61.42.188/rus/docs/K1700000120" TargetMode="External"/><Relationship Id="rId524" Type="http://schemas.openxmlformats.org/officeDocument/2006/relationships/hyperlink" Target="http://adilet.zan.kz/rus/docs/K1700000120" TargetMode="External"/><Relationship Id="rId566" Type="http://schemas.openxmlformats.org/officeDocument/2006/relationships/header" Target="header2.xml"/><Relationship Id="rId98" Type="http://schemas.openxmlformats.org/officeDocument/2006/relationships/hyperlink" Target="https://online.zakon.kz/Document/?doc_id=36148637" TargetMode="External"/><Relationship Id="rId121" Type="http://schemas.openxmlformats.org/officeDocument/2006/relationships/hyperlink" Target="https://adilet.zan.kz/rus/docs/K1700000120" TargetMode="External"/><Relationship Id="rId163" Type="http://schemas.openxmlformats.org/officeDocument/2006/relationships/hyperlink" Target="https://adilet.zan.kz/rus/docs/K1700000120" TargetMode="External"/><Relationship Id="rId219" Type="http://schemas.openxmlformats.org/officeDocument/2006/relationships/hyperlink" Target="https://adilet.zan.kz/rus/docs/K1700000120" TargetMode="External"/><Relationship Id="rId370" Type="http://schemas.openxmlformats.org/officeDocument/2006/relationships/hyperlink" Target="http://10.61.42.188/rus/docs/K1700000120" TargetMode="External"/><Relationship Id="rId426" Type="http://schemas.openxmlformats.org/officeDocument/2006/relationships/hyperlink" Target="http://10.61.42.188/rus/docs/K1700000120" TargetMode="External"/><Relationship Id="rId230" Type="http://schemas.openxmlformats.org/officeDocument/2006/relationships/hyperlink" Target="jl:36054980.2690000%20" TargetMode="External"/><Relationship Id="rId468" Type="http://schemas.openxmlformats.org/officeDocument/2006/relationships/hyperlink" Target="http://online.zakon.kz/Document/?doc_id=32908862" TargetMode="External"/><Relationship Id="rId25" Type="http://schemas.openxmlformats.org/officeDocument/2006/relationships/hyperlink" Target="https://adilet.zan.kz/rus/docs/K1700000120" TargetMode="External"/><Relationship Id="rId67" Type="http://schemas.openxmlformats.org/officeDocument/2006/relationships/hyperlink" Target="https://adilet.zan.kz/rus/docs/Z2200000178" TargetMode="External"/><Relationship Id="rId272" Type="http://schemas.openxmlformats.org/officeDocument/2006/relationships/hyperlink" Target="jl:36054980.3540000%20" TargetMode="External"/><Relationship Id="rId328" Type="http://schemas.openxmlformats.org/officeDocument/2006/relationships/hyperlink" Target="http://10.61.42.188/rus/docs/K1700000120" TargetMode="External"/><Relationship Id="rId535" Type="http://schemas.openxmlformats.org/officeDocument/2006/relationships/hyperlink" Target="http://adilet.zan.kz/rus/docs/K1700000120" TargetMode="External"/><Relationship Id="rId132" Type="http://schemas.openxmlformats.org/officeDocument/2006/relationships/hyperlink" Target="http://www.adilet.zan.kz/rus/docs/K1700000120" TargetMode="External"/><Relationship Id="rId174" Type="http://schemas.openxmlformats.org/officeDocument/2006/relationships/hyperlink" Target="https://adilet.zan.kz/rus/docs/K1700000120" TargetMode="External"/><Relationship Id="rId381" Type="http://schemas.openxmlformats.org/officeDocument/2006/relationships/hyperlink" Target="http://10.61.42.188/rus/docs/K1700000120" TargetMode="External"/><Relationship Id="rId241" Type="http://schemas.openxmlformats.org/officeDocument/2006/relationships/hyperlink" Target="https://adilet.zan.kz/rus/docs/K1700000120" TargetMode="External"/><Relationship Id="rId437" Type="http://schemas.openxmlformats.org/officeDocument/2006/relationships/hyperlink" Target="http://10.61.42.188/rus/docs/K1700000120" TargetMode="External"/><Relationship Id="rId479" Type="http://schemas.openxmlformats.org/officeDocument/2006/relationships/hyperlink" Target="http://adilet.zan.kz/rus/docs/K1700000120" TargetMode="External"/><Relationship Id="rId36" Type="http://schemas.openxmlformats.org/officeDocument/2006/relationships/hyperlink" Target="https://adilet.zan.kz/rus/docs/Z2200000178" TargetMode="External"/><Relationship Id="rId283" Type="http://schemas.openxmlformats.org/officeDocument/2006/relationships/hyperlink" Target="http://adilet.zan.kz/rus/docs/K1700000120" TargetMode="External"/><Relationship Id="rId339" Type="http://schemas.openxmlformats.org/officeDocument/2006/relationships/hyperlink" Target="http://10.61.42.188/rus/docs/K1700000120" TargetMode="External"/><Relationship Id="rId490" Type="http://schemas.openxmlformats.org/officeDocument/2006/relationships/hyperlink" Target="http://adilet.zan.kz/rus/docs/K1700000120" TargetMode="External"/><Relationship Id="rId504" Type="http://schemas.openxmlformats.org/officeDocument/2006/relationships/hyperlink" Target="http://adilet.zan.kz/rus/docs/K1700000120" TargetMode="External"/><Relationship Id="rId546" Type="http://schemas.openxmlformats.org/officeDocument/2006/relationships/hyperlink" Target="http://adilet.zan.kz/rus/docs/K1700000120" TargetMode="External"/><Relationship Id="rId78" Type="http://schemas.openxmlformats.org/officeDocument/2006/relationships/hyperlink" Target="http://adilet.zan.kz/rus/docs/K1700000120" TargetMode="External"/><Relationship Id="rId101" Type="http://schemas.openxmlformats.org/officeDocument/2006/relationships/hyperlink" Target="http://www.adilet.zan.kz/rus/docs/K1700000120" TargetMode="External"/><Relationship Id="rId143" Type="http://schemas.openxmlformats.org/officeDocument/2006/relationships/hyperlink" Target="http://www.adilet.zan.kz/rus/docs/K1700000120" TargetMode="External"/><Relationship Id="rId185" Type="http://schemas.openxmlformats.org/officeDocument/2006/relationships/hyperlink" Target="https://online.zakon.kz/Document/?doc_id=36148637" TargetMode="External"/><Relationship Id="rId350" Type="http://schemas.openxmlformats.org/officeDocument/2006/relationships/hyperlink" Target="http://10.61.42.188/rus/docs/K1700000120" TargetMode="External"/><Relationship Id="rId406" Type="http://schemas.openxmlformats.org/officeDocument/2006/relationships/hyperlink" Target="http://10.61.42.188/rus/docs/K1700000120" TargetMode="External"/><Relationship Id="rId9" Type="http://schemas.openxmlformats.org/officeDocument/2006/relationships/hyperlink" Target="http://10.61.42.188/rus/docs/K1700000120" TargetMode="External"/><Relationship Id="rId210" Type="http://schemas.openxmlformats.org/officeDocument/2006/relationships/hyperlink" Target="https://adilet.zan.kz/rus/docs/K1700000120" TargetMode="External"/><Relationship Id="rId392" Type="http://schemas.openxmlformats.org/officeDocument/2006/relationships/hyperlink" Target="http://10.61.42.188/rus/docs/K1700000120" TargetMode="External"/><Relationship Id="rId448" Type="http://schemas.openxmlformats.org/officeDocument/2006/relationships/hyperlink" Target="http://10.61.42.188/rus/docs/K1700000120" TargetMode="External"/><Relationship Id="rId26" Type="http://schemas.openxmlformats.org/officeDocument/2006/relationships/hyperlink" Target="https://adilet.zan.kz/rus/docs/K1700000120" TargetMode="External"/><Relationship Id="rId231" Type="http://schemas.openxmlformats.org/officeDocument/2006/relationships/hyperlink" Target="jl:36054980.2880000%20" TargetMode="External"/><Relationship Id="rId252" Type="http://schemas.openxmlformats.org/officeDocument/2006/relationships/hyperlink" Target="jl:36054980.480200%20" TargetMode="External"/><Relationship Id="rId273" Type="http://schemas.openxmlformats.org/officeDocument/2006/relationships/hyperlink" Target="jl:36054980.3580000%20" TargetMode="External"/><Relationship Id="rId294" Type="http://schemas.openxmlformats.org/officeDocument/2006/relationships/hyperlink" Target="https://adilet.zan.kz/rus/docs/K1700000120" TargetMode="External"/><Relationship Id="rId308" Type="http://schemas.openxmlformats.org/officeDocument/2006/relationships/hyperlink" Target="https://adilet.zan.kz/rus/docs/K1700000120" TargetMode="External"/><Relationship Id="rId329" Type="http://schemas.openxmlformats.org/officeDocument/2006/relationships/hyperlink" Target="http://10.61.42.188/rus/docs/K1700000120" TargetMode="External"/><Relationship Id="rId480" Type="http://schemas.openxmlformats.org/officeDocument/2006/relationships/hyperlink" Target="http://adilet.zan.kz/rus/docs/K1700000120" TargetMode="External"/><Relationship Id="rId515" Type="http://schemas.openxmlformats.org/officeDocument/2006/relationships/hyperlink" Target="http://adilet.zan.kz/rus/docs/K1700000120" TargetMode="External"/><Relationship Id="rId536" Type="http://schemas.openxmlformats.org/officeDocument/2006/relationships/hyperlink" Target="http://adilet.zan.kz/rus/docs/K1700000120" TargetMode="External"/><Relationship Id="rId47" Type="http://schemas.openxmlformats.org/officeDocument/2006/relationships/hyperlink" Target="https://adilet.zan.kz/rus/docs/K1700000120" TargetMode="External"/><Relationship Id="rId68" Type="http://schemas.openxmlformats.org/officeDocument/2006/relationships/hyperlink" Target="https://adilet.zan.kz/rus/docs/K1700000120" TargetMode="External"/><Relationship Id="rId89" Type="http://schemas.openxmlformats.org/officeDocument/2006/relationships/hyperlink" Target="https://adilet.zan.kz/rus/docs/K1700000120" TargetMode="External"/><Relationship Id="rId112" Type="http://schemas.openxmlformats.org/officeDocument/2006/relationships/hyperlink" Target="https://adilet.zan.kz/rus/docs/K1700000120" TargetMode="External"/><Relationship Id="rId133" Type="http://schemas.openxmlformats.org/officeDocument/2006/relationships/hyperlink" Target="http://www.adilet.zan.kz/rus/docs/K1700000120" TargetMode="External"/><Relationship Id="rId154" Type="http://schemas.openxmlformats.org/officeDocument/2006/relationships/hyperlink" Target="http://www.adilet.zan.kz/rus/docs/K1700000120" TargetMode="External"/><Relationship Id="rId175" Type="http://schemas.openxmlformats.org/officeDocument/2006/relationships/hyperlink" Target="http://adilet.zan.kz/rus/docs/K1700000120" TargetMode="External"/><Relationship Id="rId340" Type="http://schemas.openxmlformats.org/officeDocument/2006/relationships/hyperlink" Target="http://10.61.42.188/rus/docs/K1700000120" TargetMode="External"/><Relationship Id="rId361" Type="http://schemas.openxmlformats.org/officeDocument/2006/relationships/hyperlink" Target="http://10.61.42.188/rus/docs/K1700000120" TargetMode="External"/><Relationship Id="rId557" Type="http://schemas.openxmlformats.org/officeDocument/2006/relationships/hyperlink" Target="http://online.zakon.kz/Document/?doc_id=32908862" TargetMode="External"/><Relationship Id="rId196" Type="http://schemas.openxmlformats.org/officeDocument/2006/relationships/hyperlink" Target="http://www.adilet.zan.kz/rus/docs/K1700000120" TargetMode="External"/><Relationship Id="rId200" Type="http://schemas.openxmlformats.org/officeDocument/2006/relationships/hyperlink" Target="http://www.adilet.zan.kz/rus/docs/K1700000120" TargetMode="External"/><Relationship Id="rId382" Type="http://schemas.openxmlformats.org/officeDocument/2006/relationships/hyperlink" Target="http://10.61.42.188/rus/docs/K1700000120" TargetMode="External"/><Relationship Id="rId417" Type="http://schemas.openxmlformats.org/officeDocument/2006/relationships/hyperlink" Target="http://10.61.42.188/rus/docs/K1700000120" TargetMode="External"/><Relationship Id="rId438" Type="http://schemas.openxmlformats.org/officeDocument/2006/relationships/hyperlink" Target="http://10.61.42.188/rus/docs/K1700000120" TargetMode="External"/><Relationship Id="rId459" Type="http://schemas.openxmlformats.org/officeDocument/2006/relationships/hyperlink" Target="https://online.zakon.kz/Document/?doc_id=36148637" TargetMode="External"/><Relationship Id="rId16" Type="http://schemas.openxmlformats.org/officeDocument/2006/relationships/hyperlink" Target="http://10.61.42.188/rus/docs/K1700000120" TargetMode="External"/><Relationship Id="rId221" Type="http://schemas.openxmlformats.org/officeDocument/2006/relationships/hyperlink" Target="https://adilet.zan.kz/rus/docs/K1700000120" TargetMode="External"/><Relationship Id="rId242" Type="http://schemas.openxmlformats.org/officeDocument/2006/relationships/hyperlink" Target="https://adilet.zan.kz/rus/docs/K1700000120" TargetMode="External"/><Relationship Id="rId263" Type="http://schemas.openxmlformats.org/officeDocument/2006/relationships/hyperlink" Target="https://online.zakon.kz/Document/?doc_id=33478302" TargetMode="External"/><Relationship Id="rId284" Type="http://schemas.openxmlformats.org/officeDocument/2006/relationships/hyperlink" Target="http://adilet.zan.kz/rus/docs/K1700000120" TargetMode="External"/><Relationship Id="rId319" Type="http://schemas.openxmlformats.org/officeDocument/2006/relationships/hyperlink" Target="http://10.61.42.188/rus/docs/K1700000120" TargetMode="External"/><Relationship Id="rId470" Type="http://schemas.openxmlformats.org/officeDocument/2006/relationships/hyperlink" Target="http://online.zakon.kz/Document/?doc_id=30092011" TargetMode="External"/><Relationship Id="rId491" Type="http://schemas.openxmlformats.org/officeDocument/2006/relationships/hyperlink" Target="http://adilet.zan.kz/rus/docs/K1700000120" TargetMode="External"/><Relationship Id="rId505" Type="http://schemas.openxmlformats.org/officeDocument/2006/relationships/hyperlink" Target="http://adilet.zan.kz/rus/docs/K1700000120" TargetMode="External"/><Relationship Id="rId526" Type="http://schemas.openxmlformats.org/officeDocument/2006/relationships/hyperlink" Target="http://adilet.zan.kz/rus/docs/K1700000120" TargetMode="External"/><Relationship Id="rId37" Type="http://schemas.openxmlformats.org/officeDocument/2006/relationships/hyperlink" Target="https://adilet.zan.kz/rus/docs/K1700000120" TargetMode="External"/><Relationship Id="rId58" Type="http://schemas.openxmlformats.org/officeDocument/2006/relationships/hyperlink" Target="https://online.zakon.kz/Document/?doc_id=39082703" TargetMode="External"/><Relationship Id="rId79" Type="http://schemas.openxmlformats.org/officeDocument/2006/relationships/hyperlink" Target="https://online.zakon.kz/Document/?doc_id=36148637" TargetMode="External"/><Relationship Id="rId102" Type="http://schemas.openxmlformats.org/officeDocument/2006/relationships/hyperlink" Target="http://www.adilet.zan.kz/rus/docs/K1700000120" TargetMode="External"/><Relationship Id="rId123" Type="http://schemas.openxmlformats.org/officeDocument/2006/relationships/hyperlink" Target="https://online.zakon.kz/Document/?doc_id=36148637" TargetMode="External"/><Relationship Id="rId144" Type="http://schemas.openxmlformats.org/officeDocument/2006/relationships/hyperlink" Target="http://www.adilet.zan.kz/rus/docs/K1700000120" TargetMode="External"/><Relationship Id="rId330" Type="http://schemas.openxmlformats.org/officeDocument/2006/relationships/hyperlink" Target="http://10.61.42.188/rus/docs/K1700000120" TargetMode="External"/><Relationship Id="rId547" Type="http://schemas.openxmlformats.org/officeDocument/2006/relationships/hyperlink" Target="http://adilet.zan.kz/rus/docs/K1700000120" TargetMode="External"/><Relationship Id="rId568" Type="http://schemas.openxmlformats.org/officeDocument/2006/relationships/footer" Target="footer2.xml"/><Relationship Id="rId90" Type="http://schemas.openxmlformats.org/officeDocument/2006/relationships/hyperlink" Target="https://adilet.zan.kz/rus/docs/K1700000120" TargetMode="External"/><Relationship Id="rId165" Type="http://schemas.openxmlformats.org/officeDocument/2006/relationships/hyperlink" Target="https://adilet.zan.kz/rus/docs/K1700000120" TargetMode="External"/><Relationship Id="rId186" Type="http://schemas.openxmlformats.org/officeDocument/2006/relationships/hyperlink" Target="https://online.zakon.kz/Document/?doc_id=36148637" TargetMode="External"/><Relationship Id="rId351" Type="http://schemas.openxmlformats.org/officeDocument/2006/relationships/hyperlink" Target="http://10.61.42.188/rus/docs/K1700000120" TargetMode="External"/><Relationship Id="rId372" Type="http://schemas.openxmlformats.org/officeDocument/2006/relationships/hyperlink" Target="http://10.61.42.188/rus/docs/K1700000120" TargetMode="External"/><Relationship Id="rId393" Type="http://schemas.openxmlformats.org/officeDocument/2006/relationships/hyperlink" Target="http://10.61.42.188/rus/docs/K1700000120" TargetMode="External"/><Relationship Id="rId407" Type="http://schemas.openxmlformats.org/officeDocument/2006/relationships/hyperlink" Target="http://10.61.42.188/rus/docs/K1700000120" TargetMode="External"/><Relationship Id="rId428" Type="http://schemas.openxmlformats.org/officeDocument/2006/relationships/hyperlink" Target="http://10.61.42.188/rus/docs/K1700000120" TargetMode="External"/><Relationship Id="rId449" Type="http://schemas.openxmlformats.org/officeDocument/2006/relationships/hyperlink" Target="http://10.61.42.188/rus/docs/K1700000120" TargetMode="External"/><Relationship Id="rId211" Type="http://schemas.openxmlformats.org/officeDocument/2006/relationships/hyperlink" Target="https://adilet.zan.kz/rus/docs/K1700000120" TargetMode="External"/><Relationship Id="rId232" Type="http://schemas.openxmlformats.org/officeDocument/2006/relationships/hyperlink" Target="jl:36054980.2990000%20" TargetMode="External"/><Relationship Id="rId253" Type="http://schemas.openxmlformats.org/officeDocument/2006/relationships/hyperlink" Target="https://adilet.zan.kz/rus/docs/K1700000120" TargetMode="External"/><Relationship Id="rId274" Type="http://schemas.openxmlformats.org/officeDocument/2006/relationships/hyperlink" Target="jl:36054980.3570200%20" TargetMode="External"/><Relationship Id="rId295" Type="http://schemas.openxmlformats.org/officeDocument/2006/relationships/hyperlink" Target="https://adilet.zan.kz/rus/docs/K1700000120" TargetMode="External"/><Relationship Id="rId309" Type="http://schemas.openxmlformats.org/officeDocument/2006/relationships/hyperlink" Target="http://10.61.42.188/rus/docs/K1700000120" TargetMode="External"/><Relationship Id="rId460" Type="http://schemas.openxmlformats.org/officeDocument/2006/relationships/hyperlink" Target="https://online.zakon.kz/Document/?doc_id=36148637" TargetMode="External"/><Relationship Id="rId481" Type="http://schemas.openxmlformats.org/officeDocument/2006/relationships/hyperlink" Target="http://adilet.zan.kz/rus/docs/K1700000120" TargetMode="External"/><Relationship Id="rId516" Type="http://schemas.openxmlformats.org/officeDocument/2006/relationships/hyperlink" Target="http://adilet.zan.kz/rus/docs/K1700000120" TargetMode="External"/><Relationship Id="rId27" Type="http://schemas.openxmlformats.org/officeDocument/2006/relationships/hyperlink" Target="http://10.61.42.188/rus/docs/K1700000120" TargetMode="External"/><Relationship Id="rId48" Type="http://schemas.openxmlformats.org/officeDocument/2006/relationships/hyperlink" Target="http://online.zakon.kz/Document/?doc_id=30194061" TargetMode="External"/><Relationship Id="rId69" Type="http://schemas.openxmlformats.org/officeDocument/2006/relationships/hyperlink" Target="https://adilet.zan.kz/rus/docs/K1700000120" TargetMode="External"/><Relationship Id="rId113" Type="http://schemas.openxmlformats.org/officeDocument/2006/relationships/hyperlink" Target="https://adilet.zan.kz/rus/docs/K1700000120" TargetMode="External"/><Relationship Id="rId134" Type="http://schemas.openxmlformats.org/officeDocument/2006/relationships/hyperlink" Target="http://www.adilet.zan.kz/rus/docs/K1700000120" TargetMode="External"/><Relationship Id="rId320" Type="http://schemas.openxmlformats.org/officeDocument/2006/relationships/hyperlink" Target="http://10.61.42.188/rus/docs/K1700000120" TargetMode="External"/><Relationship Id="rId537" Type="http://schemas.openxmlformats.org/officeDocument/2006/relationships/hyperlink" Target="http://adilet.zan.kz/rus/docs/K1700000120" TargetMode="External"/><Relationship Id="rId558" Type="http://schemas.openxmlformats.org/officeDocument/2006/relationships/hyperlink" Target="http://online.zakon.kz/Document/?doc_id=36260758" TargetMode="External"/><Relationship Id="rId80" Type="http://schemas.openxmlformats.org/officeDocument/2006/relationships/hyperlink" Target="http://online.zakon.kz/Document/?doc_id=30092011" TargetMode="External"/><Relationship Id="rId155" Type="http://schemas.openxmlformats.org/officeDocument/2006/relationships/hyperlink" Target="http://www.adilet.zan.kz/rus/docs/K1700000120" TargetMode="External"/><Relationship Id="rId176" Type="http://schemas.openxmlformats.org/officeDocument/2006/relationships/hyperlink" Target="http://adilet.zan.kz/rus/docs/K1700000120" TargetMode="External"/><Relationship Id="rId197" Type="http://schemas.openxmlformats.org/officeDocument/2006/relationships/hyperlink" Target="http://www.adilet.zan.kz/rus/docs/K1700000120" TargetMode="External"/><Relationship Id="rId341" Type="http://schemas.openxmlformats.org/officeDocument/2006/relationships/hyperlink" Target="http://10.61.42.188/rus/docs/K1700000120" TargetMode="External"/><Relationship Id="rId362" Type="http://schemas.openxmlformats.org/officeDocument/2006/relationships/hyperlink" Target="http://10.61.42.188/rus/docs/K1700000120" TargetMode="External"/><Relationship Id="rId383" Type="http://schemas.openxmlformats.org/officeDocument/2006/relationships/hyperlink" Target="http://10.61.42.188/rus/docs/K1700000120" TargetMode="External"/><Relationship Id="rId418" Type="http://schemas.openxmlformats.org/officeDocument/2006/relationships/hyperlink" Target="http://online.zakon.kz/Document/?doc_id=35428054" TargetMode="External"/><Relationship Id="rId439" Type="http://schemas.openxmlformats.org/officeDocument/2006/relationships/hyperlink" Target="http://10.61.42.188/rus/docs/K1700000120" TargetMode="External"/><Relationship Id="rId201" Type="http://schemas.openxmlformats.org/officeDocument/2006/relationships/hyperlink" Target="http://www.adilet.zan.kz/rus/docs/K1700000120" TargetMode="External"/><Relationship Id="rId222" Type="http://schemas.openxmlformats.org/officeDocument/2006/relationships/hyperlink" Target="https://adilet.zan.kz/rus/docs/K1700000120" TargetMode="External"/><Relationship Id="rId243" Type="http://schemas.openxmlformats.org/officeDocument/2006/relationships/hyperlink" Target="https://adilet.zan.kz/rus/docs/K1700000120" TargetMode="External"/><Relationship Id="rId264" Type="http://schemas.openxmlformats.org/officeDocument/2006/relationships/hyperlink" Target="jl:38458523.1%20" TargetMode="External"/><Relationship Id="rId285" Type="http://schemas.openxmlformats.org/officeDocument/2006/relationships/hyperlink" Target="http://adilet.zan.kz/rus/docs/K1700000120" TargetMode="External"/><Relationship Id="rId450" Type="http://schemas.openxmlformats.org/officeDocument/2006/relationships/hyperlink" Target="http://10.61.42.188/rus/docs/K1700000120" TargetMode="External"/><Relationship Id="rId471" Type="http://schemas.openxmlformats.org/officeDocument/2006/relationships/hyperlink" Target="http://online.zakon.kz/Document/?link_id=1009417546" TargetMode="External"/><Relationship Id="rId506" Type="http://schemas.openxmlformats.org/officeDocument/2006/relationships/hyperlink" Target="http://adilet.zan.kz/rus/docs/K1700000120" TargetMode="External"/><Relationship Id="rId17" Type="http://schemas.openxmlformats.org/officeDocument/2006/relationships/hyperlink" Target="http://10.61.42.188/rus/docs/K940001000_" TargetMode="External"/><Relationship Id="rId38" Type="http://schemas.openxmlformats.org/officeDocument/2006/relationships/hyperlink" Target="https://adilet.zan.kz/rus/docs/K1700000120" TargetMode="External"/><Relationship Id="rId59" Type="http://schemas.openxmlformats.org/officeDocument/2006/relationships/hyperlink" Target="https://online.zakon.kz/Document/?doc_id=32308592" TargetMode="External"/><Relationship Id="rId103" Type="http://schemas.openxmlformats.org/officeDocument/2006/relationships/hyperlink" Target="http://www.adilet.zan.kz/rus/docs/K1700000120" TargetMode="External"/><Relationship Id="rId124" Type="http://schemas.openxmlformats.org/officeDocument/2006/relationships/hyperlink" Target="https://online.zakon.kz/Document/?doc_id=36148637" TargetMode="External"/><Relationship Id="rId310" Type="http://schemas.openxmlformats.org/officeDocument/2006/relationships/hyperlink" Target="http://10.61.42.188/rus/docs/K1700000120" TargetMode="External"/><Relationship Id="rId492" Type="http://schemas.openxmlformats.org/officeDocument/2006/relationships/hyperlink" Target="http://adilet.zan.kz/rus/docs/K1700000120" TargetMode="External"/><Relationship Id="rId527" Type="http://schemas.openxmlformats.org/officeDocument/2006/relationships/hyperlink" Target="http://adilet.zan.kz/rus/docs/K1700000120" TargetMode="External"/><Relationship Id="rId548" Type="http://schemas.openxmlformats.org/officeDocument/2006/relationships/hyperlink" Target="http://adilet.zan.kz/rus/docs/K1700000120" TargetMode="External"/><Relationship Id="rId569" Type="http://schemas.openxmlformats.org/officeDocument/2006/relationships/header" Target="header3.xml"/><Relationship Id="rId70" Type="http://schemas.openxmlformats.org/officeDocument/2006/relationships/hyperlink" Target="https://adilet.zan.kz/rus/docs/K1700000120" TargetMode="External"/><Relationship Id="rId91" Type="http://schemas.openxmlformats.org/officeDocument/2006/relationships/hyperlink" Target="https://adilet.zan.kz/rus/docs/K1700000120" TargetMode="External"/><Relationship Id="rId145" Type="http://schemas.openxmlformats.org/officeDocument/2006/relationships/hyperlink" Target="http://www.adilet.zan.kz/rus/docs/K1700000120" TargetMode="External"/><Relationship Id="rId166" Type="http://schemas.openxmlformats.org/officeDocument/2006/relationships/hyperlink" Target="https://adilet.zan.kz/rus/docs/K1700000120" TargetMode="External"/><Relationship Id="rId187" Type="http://schemas.openxmlformats.org/officeDocument/2006/relationships/hyperlink" Target="https://online.zakon.kz/Document/?doc_id=36148637" TargetMode="External"/><Relationship Id="rId331" Type="http://schemas.openxmlformats.org/officeDocument/2006/relationships/hyperlink" Target="http://10.61.42.188/rus/docs/K1700000120" TargetMode="External"/><Relationship Id="rId352" Type="http://schemas.openxmlformats.org/officeDocument/2006/relationships/hyperlink" Target="http://10.61.42.188/rus/docs/K1500000375" TargetMode="External"/><Relationship Id="rId373" Type="http://schemas.openxmlformats.org/officeDocument/2006/relationships/hyperlink" Target="http://10.61.42.188/rus/docs/K1700000120" TargetMode="External"/><Relationship Id="rId394" Type="http://schemas.openxmlformats.org/officeDocument/2006/relationships/hyperlink" Target="http://10.61.42.188/rus/docs/K1700000120" TargetMode="External"/><Relationship Id="rId408" Type="http://schemas.openxmlformats.org/officeDocument/2006/relationships/hyperlink" Target="http://10.61.42.188/rus/docs/K1700000120" TargetMode="External"/><Relationship Id="rId429" Type="http://schemas.openxmlformats.org/officeDocument/2006/relationships/hyperlink" Target="http://10.61.42.188/rus/docs/K1700000120" TargetMode="External"/><Relationship Id="rId1" Type="http://schemas.openxmlformats.org/officeDocument/2006/relationships/numbering" Target="numbering.xml"/><Relationship Id="rId212" Type="http://schemas.openxmlformats.org/officeDocument/2006/relationships/hyperlink" Target="https://adilet.zan.kz/rus/docs/K1700000120" TargetMode="External"/><Relationship Id="rId233" Type="http://schemas.openxmlformats.org/officeDocument/2006/relationships/hyperlink" Target="jl:36054980.3000000%20" TargetMode="External"/><Relationship Id="rId254" Type="http://schemas.openxmlformats.org/officeDocument/2006/relationships/hyperlink" Target="https://adilet.zan.kz/rus/docs/K1700000120" TargetMode="External"/><Relationship Id="rId440" Type="http://schemas.openxmlformats.org/officeDocument/2006/relationships/hyperlink" Target="http://10.61.42.188/rus/docs/K1700000120" TargetMode="External"/><Relationship Id="rId28" Type="http://schemas.openxmlformats.org/officeDocument/2006/relationships/hyperlink" Target="https://adilet.zan.kz/rus/docs/K1500000375" TargetMode="External"/><Relationship Id="rId49" Type="http://schemas.openxmlformats.org/officeDocument/2006/relationships/hyperlink" Target="http://online.zakon.kz/Document/?link_id=1009132868" TargetMode="External"/><Relationship Id="rId114" Type="http://schemas.openxmlformats.org/officeDocument/2006/relationships/hyperlink" Target="https://adilet.zan.kz/rus/docs/K1700000120" TargetMode="External"/><Relationship Id="rId275" Type="http://schemas.openxmlformats.org/officeDocument/2006/relationships/hyperlink" Target="jl:38458523.2%20" TargetMode="External"/><Relationship Id="rId296" Type="http://schemas.openxmlformats.org/officeDocument/2006/relationships/hyperlink" Target="https://adilet.zan.kz/rus/docs/K1700000120" TargetMode="External"/><Relationship Id="rId300" Type="http://schemas.openxmlformats.org/officeDocument/2006/relationships/hyperlink" Target="https://adilet.zan.kz/rus/docs/K1700000120" TargetMode="External"/><Relationship Id="rId461" Type="http://schemas.openxmlformats.org/officeDocument/2006/relationships/hyperlink" Target="https://online.zakon.kz/Document/?doc_id=36148637" TargetMode="External"/><Relationship Id="rId482" Type="http://schemas.openxmlformats.org/officeDocument/2006/relationships/hyperlink" Target="http://adilet.zan.kz/rus/docs/K1700000120" TargetMode="External"/><Relationship Id="rId517" Type="http://schemas.openxmlformats.org/officeDocument/2006/relationships/hyperlink" Target="http://adilet.zan.kz/rus/docs/K1700000120" TargetMode="External"/><Relationship Id="rId538" Type="http://schemas.openxmlformats.org/officeDocument/2006/relationships/hyperlink" Target="http://adilet.zan.kz/rus/docs/K1700000120" TargetMode="External"/><Relationship Id="rId559" Type="http://schemas.openxmlformats.org/officeDocument/2006/relationships/hyperlink" Target="http://www.adilet.zan.kz/rus/docs/K1700000120" TargetMode="External"/><Relationship Id="rId60" Type="http://schemas.openxmlformats.org/officeDocument/2006/relationships/hyperlink" Target="https://online.zakon.kz/Document/?doc_id=32308592" TargetMode="External"/><Relationship Id="rId81" Type="http://schemas.openxmlformats.org/officeDocument/2006/relationships/hyperlink" Target="http://online.zakon.kz/Document/?doc_id=30092011" TargetMode="External"/><Relationship Id="rId135" Type="http://schemas.openxmlformats.org/officeDocument/2006/relationships/hyperlink" Target="http://www.adilet.zan.kz/rus/docs/K1700000120" TargetMode="External"/><Relationship Id="rId156" Type="http://schemas.openxmlformats.org/officeDocument/2006/relationships/hyperlink" Target="http://www.adilet.zan.kz/rus/docs/K1700000120" TargetMode="External"/><Relationship Id="rId177" Type="http://schemas.openxmlformats.org/officeDocument/2006/relationships/hyperlink" Target="http://adilet.zan.kz/rus/docs/K1700000120" TargetMode="External"/><Relationship Id="rId198" Type="http://schemas.openxmlformats.org/officeDocument/2006/relationships/hyperlink" Target="http://www.adilet.zan.kz/rus/docs/K1700000120" TargetMode="External"/><Relationship Id="rId321" Type="http://schemas.openxmlformats.org/officeDocument/2006/relationships/hyperlink" Target="http://10.61.42.188/rus/docs/K1700000120" TargetMode="External"/><Relationship Id="rId342" Type="http://schemas.openxmlformats.org/officeDocument/2006/relationships/hyperlink" Target="http://10.61.42.188/rus/docs/K1700000120" TargetMode="External"/><Relationship Id="rId363" Type="http://schemas.openxmlformats.org/officeDocument/2006/relationships/hyperlink" Target="http://10.61.42.188/rus/docs/K1700000120" TargetMode="External"/><Relationship Id="rId384" Type="http://schemas.openxmlformats.org/officeDocument/2006/relationships/hyperlink" Target="http://10.61.42.188/rus/docs/K1700000120" TargetMode="External"/><Relationship Id="rId419" Type="http://schemas.openxmlformats.org/officeDocument/2006/relationships/hyperlink" Target="http://online.zakon.kz/Document/?doc_id=35428054" TargetMode="External"/><Relationship Id="rId570" Type="http://schemas.openxmlformats.org/officeDocument/2006/relationships/footer" Target="footer3.xml"/><Relationship Id="rId202" Type="http://schemas.openxmlformats.org/officeDocument/2006/relationships/hyperlink" Target="http://www.adilet.zan.kz/rus/docs/K1700000120" TargetMode="External"/><Relationship Id="rId223" Type="http://schemas.openxmlformats.org/officeDocument/2006/relationships/hyperlink" Target="https://adilet.zan.kz/rus/docs/K1700000120" TargetMode="External"/><Relationship Id="rId244" Type="http://schemas.openxmlformats.org/officeDocument/2006/relationships/hyperlink" Target="https://adilet.zan.kz/rus/docs/K1700000120" TargetMode="External"/><Relationship Id="rId430" Type="http://schemas.openxmlformats.org/officeDocument/2006/relationships/hyperlink" Target="http://10.61.42.188/rus/docs/K1700000120" TargetMode="External"/><Relationship Id="rId18" Type="http://schemas.openxmlformats.org/officeDocument/2006/relationships/hyperlink" Target="http://10.61.42.188/rus/docs/K940001000_" TargetMode="External"/><Relationship Id="rId39" Type="http://schemas.openxmlformats.org/officeDocument/2006/relationships/hyperlink" Target="https://adilet.zan.kz/rus/docs/K1700000120" TargetMode="External"/><Relationship Id="rId265" Type="http://schemas.openxmlformats.org/officeDocument/2006/relationships/hyperlink" Target="jl:36054980.3590000%20" TargetMode="External"/><Relationship Id="rId286" Type="http://schemas.openxmlformats.org/officeDocument/2006/relationships/hyperlink" Target="http://adilet.zan.kz/rus/docs/K1700000120" TargetMode="External"/><Relationship Id="rId451" Type="http://schemas.openxmlformats.org/officeDocument/2006/relationships/hyperlink" Target="http://10.61.42.188/rus/docs/K1700000120" TargetMode="External"/><Relationship Id="rId472" Type="http://schemas.openxmlformats.org/officeDocument/2006/relationships/hyperlink" Target="http://online.zakon.kz/Document/?link_id=1009417558" TargetMode="External"/><Relationship Id="rId493" Type="http://schemas.openxmlformats.org/officeDocument/2006/relationships/hyperlink" Target="http://adilet.zan.kz/rus/docs/K1700000120" TargetMode="External"/><Relationship Id="rId507" Type="http://schemas.openxmlformats.org/officeDocument/2006/relationships/hyperlink" Target="http://adilet.zan.kz/rus/docs/K1700000120" TargetMode="External"/><Relationship Id="rId528" Type="http://schemas.openxmlformats.org/officeDocument/2006/relationships/hyperlink" Target="http://adilet.zan.kz/rus/docs/K1700000120" TargetMode="External"/><Relationship Id="rId549" Type="http://schemas.openxmlformats.org/officeDocument/2006/relationships/hyperlink" Target="http://adilet.zan.kz/rus/docs/K1700000120" TargetMode="External"/><Relationship Id="rId50" Type="http://schemas.openxmlformats.org/officeDocument/2006/relationships/hyperlink" Target="http://online.zakon.kz/Document/?link_id=1009132868" TargetMode="External"/><Relationship Id="rId104" Type="http://schemas.openxmlformats.org/officeDocument/2006/relationships/hyperlink" Target="http://www.adilet.zan.kz/rus/docs/K1700000120" TargetMode="External"/><Relationship Id="rId125" Type="http://schemas.openxmlformats.org/officeDocument/2006/relationships/hyperlink" Target="https://online.zakon.kz/Document/?doc_id=36148637" TargetMode="External"/><Relationship Id="rId146" Type="http://schemas.openxmlformats.org/officeDocument/2006/relationships/hyperlink" Target="http://www.adilet.zan.kz/rus/docs/K1700000120" TargetMode="External"/><Relationship Id="rId167" Type="http://schemas.openxmlformats.org/officeDocument/2006/relationships/hyperlink" Target="https://adilet.zan.kz/rus/docs/K1700000120" TargetMode="External"/><Relationship Id="rId188" Type="http://schemas.openxmlformats.org/officeDocument/2006/relationships/hyperlink" Target="https://online.zakon.kz/Document/?doc_id=36148637" TargetMode="External"/><Relationship Id="rId311" Type="http://schemas.openxmlformats.org/officeDocument/2006/relationships/hyperlink" Target="http://10.61.42.188/rus/docs/K1700000120" TargetMode="External"/><Relationship Id="rId332" Type="http://schemas.openxmlformats.org/officeDocument/2006/relationships/hyperlink" Target="http://10.61.42.188/rus/docs/K1700000120" TargetMode="External"/><Relationship Id="rId353" Type="http://schemas.openxmlformats.org/officeDocument/2006/relationships/hyperlink" Target="http://10.61.42.188/rus/docs/K1700000120" TargetMode="External"/><Relationship Id="rId374" Type="http://schemas.openxmlformats.org/officeDocument/2006/relationships/hyperlink" Target="http://10.61.42.188/rus/docs/K1700000120" TargetMode="External"/><Relationship Id="rId395" Type="http://schemas.openxmlformats.org/officeDocument/2006/relationships/hyperlink" Target="http://10.61.42.188/rus/docs/K1700000120" TargetMode="External"/><Relationship Id="rId409" Type="http://schemas.openxmlformats.org/officeDocument/2006/relationships/hyperlink" Target="http://10.61.42.188/rus/docs/K1700000120" TargetMode="External"/><Relationship Id="rId560" Type="http://schemas.openxmlformats.org/officeDocument/2006/relationships/hyperlink" Target="http://www.adilet.zan.kz/rus/docs/K1700000120" TargetMode="External"/><Relationship Id="rId71" Type="http://schemas.openxmlformats.org/officeDocument/2006/relationships/hyperlink" Target="https://adilet.zan.kz/rus/docs/K1700000120" TargetMode="External"/><Relationship Id="rId92" Type="http://schemas.openxmlformats.org/officeDocument/2006/relationships/hyperlink" Target="https://adilet.zan.kz/rus/docs/K1700000120" TargetMode="External"/><Relationship Id="rId213" Type="http://schemas.openxmlformats.org/officeDocument/2006/relationships/hyperlink" Target="https://adilet.zan.kz/rus/docs/K1700000120" TargetMode="External"/><Relationship Id="rId234" Type="http://schemas.openxmlformats.org/officeDocument/2006/relationships/hyperlink" Target="jl:36054980.2410000%20" TargetMode="External"/><Relationship Id="rId420" Type="http://schemas.openxmlformats.org/officeDocument/2006/relationships/hyperlink" Target="http://10.61.42.188/rus/docs/K1700000120" TargetMode="External"/><Relationship Id="rId2" Type="http://schemas.openxmlformats.org/officeDocument/2006/relationships/styles" Target="styles.xml"/><Relationship Id="rId29" Type="http://schemas.openxmlformats.org/officeDocument/2006/relationships/hyperlink" Target="https://adilet.zan.kz/rus/docs/K1700000120" TargetMode="External"/><Relationship Id="rId255" Type="http://schemas.openxmlformats.org/officeDocument/2006/relationships/hyperlink" Target="https://adilet.zan.kz/rus/docs/K1700000120" TargetMode="External"/><Relationship Id="rId276" Type="http://schemas.openxmlformats.org/officeDocument/2006/relationships/hyperlink" Target="http://www.adilet.zan.kz/rus/docs/K1700000120" TargetMode="External"/><Relationship Id="rId297" Type="http://schemas.openxmlformats.org/officeDocument/2006/relationships/hyperlink" Target="https://adilet.zan.kz/rus/docs/K1700000120" TargetMode="External"/><Relationship Id="rId441" Type="http://schemas.openxmlformats.org/officeDocument/2006/relationships/hyperlink" Target="http://10.61.42.188/rus/docs/K1700000120" TargetMode="External"/><Relationship Id="rId462" Type="http://schemas.openxmlformats.org/officeDocument/2006/relationships/hyperlink" Target="http://online.zakon.kz/Document/?doc_id=33823079" TargetMode="External"/><Relationship Id="rId483" Type="http://schemas.openxmlformats.org/officeDocument/2006/relationships/hyperlink" Target="http://adilet.zan.kz/rus/docs/K1700000120" TargetMode="External"/><Relationship Id="rId518" Type="http://schemas.openxmlformats.org/officeDocument/2006/relationships/hyperlink" Target="http://adilet.zan.kz/rus/docs/K1700000120" TargetMode="External"/><Relationship Id="rId539" Type="http://schemas.openxmlformats.org/officeDocument/2006/relationships/hyperlink" Target="http://adilet.zan.kz/rus/docs/K1700000120" TargetMode="External"/><Relationship Id="rId40" Type="http://schemas.openxmlformats.org/officeDocument/2006/relationships/hyperlink" Target="https://adilet.zan.kz/rus/docs/K1700000120" TargetMode="External"/><Relationship Id="rId115" Type="http://schemas.openxmlformats.org/officeDocument/2006/relationships/hyperlink" Target="https://adilet.zan.kz/rus/docs/K1700000120" TargetMode="External"/><Relationship Id="rId136" Type="http://schemas.openxmlformats.org/officeDocument/2006/relationships/hyperlink" Target="https://adilet.zan.kz/rus/docs/K1700000120" TargetMode="External"/><Relationship Id="rId157" Type="http://schemas.openxmlformats.org/officeDocument/2006/relationships/hyperlink" Target="http://www.adilet.zan.kz/rus/docs/K1700000120" TargetMode="External"/><Relationship Id="rId178" Type="http://schemas.openxmlformats.org/officeDocument/2006/relationships/hyperlink" Target="http://adilet.zan.kz/rus/docs/K1700000120" TargetMode="External"/><Relationship Id="rId301" Type="http://schemas.openxmlformats.org/officeDocument/2006/relationships/hyperlink" Target="https://adilet.zan.kz/rus/docs/K1700000120" TargetMode="External"/><Relationship Id="rId322" Type="http://schemas.openxmlformats.org/officeDocument/2006/relationships/hyperlink" Target="http://10.61.42.188/rus/docs/K1700000120" TargetMode="External"/><Relationship Id="rId343" Type="http://schemas.openxmlformats.org/officeDocument/2006/relationships/hyperlink" Target="http://10.61.42.188/rus/docs/K1700000120" TargetMode="External"/><Relationship Id="rId364" Type="http://schemas.openxmlformats.org/officeDocument/2006/relationships/hyperlink" Target="http://10.61.42.188/rus/docs/K1700000120" TargetMode="External"/><Relationship Id="rId550" Type="http://schemas.openxmlformats.org/officeDocument/2006/relationships/hyperlink" Target="http://adilet.zan.kz/rus/docs/K1700000120" TargetMode="External"/><Relationship Id="rId61" Type="http://schemas.openxmlformats.org/officeDocument/2006/relationships/hyperlink" Target="https://online.zakon.kz/Document/?doc_id=32308592" TargetMode="External"/><Relationship Id="rId82" Type="http://schemas.openxmlformats.org/officeDocument/2006/relationships/hyperlink" Target="http://online.zakon.kz/Document/?doc_id=31318730" TargetMode="External"/><Relationship Id="rId199" Type="http://schemas.openxmlformats.org/officeDocument/2006/relationships/hyperlink" Target="http://www.adilet.zan.kz/rus/docs/K1700000120" TargetMode="External"/><Relationship Id="rId203" Type="http://schemas.openxmlformats.org/officeDocument/2006/relationships/hyperlink" Target="http://www.adilet.zan.kz/rus/docs/K1700000120" TargetMode="External"/><Relationship Id="rId385" Type="http://schemas.openxmlformats.org/officeDocument/2006/relationships/hyperlink" Target="http://10.61.42.188/rus/docs/K1500000375" TargetMode="External"/><Relationship Id="rId571" Type="http://schemas.openxmlformats.org/officeDocument/2006/relationships/fontTable" Target="fontTable.xml"/><Relationship Id="rId19" Type="http://schemas.openxmlformats.org/officeDocument/2006/relationships/hyperlink" Target="http://10.61.42.188/rus/docs/K940001000_" TargetMode="External"/><Relationship Id="rId224" Type="http://schemas.openxmlformats.org/officeDocument/2006/relationships/hyperlink" Target="jl:36054980.10116%20" TargetMode="External"/><Relationship Id="rId245" Type="http://schemas.openxmlformats.org/officeDocument/2006/relationships/hyperlink" Target="https://adilet.zan.kz/rus/docs/K1700000120" TargetMode="External"/><Relationship Id="rId266" Type="http://schemas.openxmlformats.org/officeDocument/2006/relationships/hyperlink" Target="jl:36054980.3210000%20" TargetMode="External"/><Relationship Id="rId287" Type="http://schemas.openxmlformats.org/officeDocument/2006/relationships/hyperlink" Target="https://online.zakon.kz/Document/?doc_id=36148637" TargetMode="External"/><Relationship Id="rId410" Type="http://schemas.openxmlformats.org/officeDocument/2006/relationships/hyperlink" Target="http://10.61.42.188/rus/docs/K1700000120" TargetMode="External"/><Relationship Id="rId431" Type="http://schemas.openxmlformats.org/officeDocument/2006/relationships/hyperlink" Target="http://10.61.42.188/rus/docs/K1700000120" TargetMode="External"/><Relationship Id="rId452" Type="http://schemas.openxmlformats.org/officeDocument/2006/relationships/hyperlink" Target="https://online.zakon.kz/Document/?doc_id=36148637" TargetMode="External"/><Relationship Id="rId473" Type="http://schemas.openxmlformats.org/officeDocument/2006/relationships/hyperlink" Target="https://adilet.zan.kz/rus/docs/K1700000120" TargetMode="External"/><Relationship Id="rId494" Type="http://schemas.openxmlformats.org/officeDocument/2006/relationships/hyperlink" Target="http://adilet.zan.kz/rus/docs/K1700000120" TargetMode="External"/><Relationship Id="rId508" Type="http://schemas.openxmlformats.org/officeDocument/2006/relationships/hyperlink" Target="http://adilet.zan.kz/rus/docs/K1700000120" TargetMode="External"/><Relationship Id="rId529" Type="http://schemas.openxmlformats.org/officeDocument/2006/relationships/hyperlink" Target="http://adilet.zan.kz/rus/docs/K1700000120" TargetMode="External"/><Relationship Id="rId30" Type="http://schemas.openxmlformats.org/officeDocument/2006/relationships/hyperlink" Target="https://adilet.zan.kz/rus/docs/K1700000120" TargetMode="External"/><Relationship Id="rId105" Type="http://schemas.openxmlformats.org/officeDocument/2006/relationships/hyperlink" Target="http://www.adilet.zan.kz/rus/docs/K1700000120" TargetMode="External"/><Relationship Id="rId126" Type="http://schemas.openxmlformats.org/officeDocument/2006/relationships/hyperlink" Target="https://adilet.zan.kz/rus/docs/K1700000120" TargetMode="External"/><Relationship Id="rId147" Type="http://schemas.openxmlformats.org/officeDocument/2006/relationships/hyperlink" Target="http://www.adilet.zan.kz/rus/docs/K1700000120" TargetMode="External"/><Relationship Id="rId168" Type="http://schemas.openxmlformats.org/officeDocument/2006/relationships/hyperlink" Target="https://adilet.zan.kz/rus/docs/K1700000120" TargetMode="External"/><Relationship Id="rId312" Type="http://schemas.openxmlformats.org/officeDocument/2006/relationships/hyperlink" Target="http://10.61.42.188/rus/docs/K1700000120" TargetMode="External"/><Relationship Id="rId333" Type="http://schemas.openxmlformats.org/officeDocument/2006/relationships/hyperlink" Target="http://10.61.42.188/rus/docs/K1700000120" TargetMode="External"/><Relationship Id="rId354" Type="http://schemas.openxmlformats.org/officeDocument/2006/relationships/hyperlink" Target="http://10.61.42.188/rus/docs/K1700000120" TargetMode="External"/><Relationship Id="rId540" Type="http://schemas.openxmlformats.org/officeDocument/2006/relationships/hyperlink" Target="http://adilet.zan.kz/rus/docs/K1700000120" TargetMode="External"/><Relationship Id="rId51" Type="http://schemas.openxmlformats.org/officeDocument/2006/relationships/hyperlink" Target="https://adilet.zan.kz/rus/docs/K2000000350" TargetMode="External"/><Relationship Id="rId72" Type="http://schemas.openxmlformats.org/officeDocument/2006/relationships/hyperlink" Target="https://adilet.zan.kz/rus/docs/K1700000120" TargetMode="External"/><Relationship Id="rId93" Type="http://schemas.openxmlformats.org/officeDocument/2006/relationships/hyperlink" Target="https://adilet.zan.kz/rus/docs/K1700000120" TargetMode="External"/><Relationship Id="rId189" Type="http://schemas.openxmlformats.org/officeDocument/2006/relationships/hyperlink" Target="https://online.zakon.kz/Document/?doc_id=36148637" TargetMode="External"/><Relationship Id="rId375" Type="http://schemas.openxmlformats.org/officeDocument/2006/relationships/hyperlink" Target="http://10.61.42.188/rus/docs/Z040000588_" TargetMode="External"/><Relationship Id="rId396" Type="http://schemas.openxmlformats.org/officeDocument/2006/relationships/hyperlink" Target="http://10.61.42.188/rus/docs/K1700000120" TargetMode="External"/><Relationship Id="rId561" Type="http://schemas.openxmlformats.org/officeDocument/2006/relationships/hyperlink" Target="http://www.adilet.zan.kz/rus/docs/K1700000120" TargetMode="External"/><Relationship Id="rId3" Type="http://schemas.openxmlformats.org/officeDocument/2006/relationships/settings" Target="settings.xml"/><Relationship Id="rId214" Type="http://schemas.openxmlformats.org/officeDocument/2006/relationships/hyperlink" Target="https://adilet.zan.kz/rus/docs/K1700000120" TargetMode="External"/><Relationship Id="rId235" Type="http://schemas.openxmlformats.org/officeDocument/2006/relationships/hyperlink" Target="jl:36054980.2410200%20" TargetMode="External"/><Relationship Id="rId256" Type="http://schemas.openxmlformats.org/officeDocument/2006/relationships/hyperlink" Target="https://online.zakon.kz/Document/?doc_id=1004029" TargetMode="External"/><Relationship Id="rId277" Type="http://schemas.openxmlformats.org/officeDocument/2006/relationships/hyperlink" Target="http://www.adilet.zan.kz/rus/docs/K1700000120" TargetMode="External"/><Relationship Id="rId298" Type="http://schemas.openxmlformats.org/officeDocument/2006/relationships/hyperlink" Target="https://adilet.zan.kz/rus/docs/K1700000120" TargetMode="External"/><Relationship Id="rId400" Type="http://schemas.openxmlformats.org/officeDocument/2006/relationships/hyperlink" Target="http://10.61.42.188/rus/docs/K1700000120" TargetMode="External"/><Relationship Id="rId421" Type="http://schemas.openxmlformats.org/officeDocument/2006/relationships/hyperlink" Target="http://10.61.42.188/rus/docs/K1700000120" TargetMode="External"/><Relationship Id="rId442" Type="http://schemas.openxmlformats.org/officeDocument/2006/relationships/hyperlink" Target="http://10.61.42.188/rus/docs/K1700000120" TargetMode="External"/><Relationship Id="rId463" Type="http://schemas.openxmlformats.org/officeDocument/2006/relationships/hyperlink" Target="http://online.zakon.kz/Document/?doc_id=33823079" TargetMode="External"/><Relationship Id="rId484" Type="http://schemas.openxmlformats.org/officeDocument/2006/relationships/hyperlink" Target="http://adilet.zan.kz/rus/docs/K1700000120" TargetMode="External"/><Relationship Id="rId519" Type="http://schemas.openxmlformats.org/officeDocument/2006/relationships/hyperlink" Target="http://adilet.zan.kz/rus/docs/K1700000120" TargetMode="External"/><Relationship Id="rId116" Type="http://schemas.openxmlformats.org/officeDocument/2006/relationships/hyperlink" Target="https://adilet.zan.kz/rus/docs/K1700000120" TargetMode="External"/><Relationship Id="rId137" Type="http://schemas.openxmlformats.org/officeDocument/2006/relationships/hyperlink" Target="http://www.adilet.zan.kz/rus/docs/K1700000120" TargetMode="External"/><Relationship Id="rId158" Type="http://schemas.openxmlformats.org/officeDocument/2006/relationships/hyperlink" Target="http://www.adilet.zan.kz/rus/docs/K1700000120" TargetMode="External"/><Relationship Id="rId302" Type="http://schemas.openxmlformats.org/officeDocument/2006/relationships/hyperlink" Target="https://adilet.zan.kz/rus/docs/K1700000120" TargetMode="External"/><Relationship Id="rId323" Type="http://schemas.openxmlformats.org/officeDocument/2006/relationships/hyperlink" Target="http://10.61.42.188/rus/docs/K1700000120" TargetMode="External"/><Relationship Id="rId344" Type="http://schemas.openxmlformats.org/officeDocument/2006/relationships/hyperlink" Target="http://10.61.42.188/rus/docs/K1700000120" TargetMode="External"/><Relationship Id="rId530" Type="http://schemas.openxmlformats.org/officeDocument/2006/relationships/hyperlink" Target="http://adilet.zan.kz/rus/docs/K1700000120" TargetMode="External"/><Relationship Id="rId20" Type="http://schemas.openxmlformats.org/officeDocument/2006/relationships/hyperlink" Target="http://10.61.42.188/rus/docs/K940001000_" TargetMode="External"/><Relationship Id="rId41" Type="http://schemas.openxmlformats.org/officeDocument/2006/relationships/hyperlink" Target="https://adilet.zan.kz/rus/docs/K1700000120" TargetMode="External"/><Relationship Id="rId62" Type="http://schemas.openxmlformats.org/officeDocument/2006/relationships/hyperlink" Target="https://online.zakon.kz/Document/?doc_id=33455247" TargetMode="External"/><Relationship Id="rId83" Type="http://schemas.openxmlformats.org/officeDocument/2006/relationships/hyperlink" Target="https://adilet.zan.kz/rus/docs/K1700000120" TargetMode="External"/><Relationship Id="rId179" Type="http://schemas.openxmlformats.org/officeDocument/2006/relationships/hyperlink" Target="http://adilet.zan.kz/rus/docs/K1700000120" TargetMode="External"/><Relationship Id="rId365" Type="http://schemas.openxmlformats.org/officeDocument/2006/relationships/hyperlink" Target="http://10.61.42.188/rus/docs/K1700000120" TargetMode="External"/><Relationship Id="rId386" Type="http://schemas.openxmlformats.org/officeDocument/2006/relationships/hyperlink" Target="http://10.61.42.188/rus/docs/K1700000120" TargetMode="External"/><Relationship Id="rId551" Type="http://schemas.openxmlformats.org/officeDocument/2006/relationships/hyperlink" Target="http://adilet.zan.kz/rus/docs/K1700000120" TargetMode="External"/><Relationship Id="rId572" Type="http://schemas.openxmlformats.org/officeDocument/2006/relationships/theme" Target="theme/theme1.xml"/><Relationship Id="rId190" Type="http://schemas.openxmlformats.org/officeDocument/2006/relationships/hyperlink" Target="http://www.adilet.zan.kz/rus/docs/K1700000120" TargetMode="External"/><Relationship Id="rId204" Type="http://schemas.openxmlformats.org/officeDocument/2006/relationships/hyperlink" Target="http://www.adilet.zan.kz/rus/docs/K1700000120" TargetMode="External"/><Relationship Id="rId225" Type="http://schemas.openxmlformats.org/officeDocument/2006/relationships/hyperlink" Target="jl:36054980.10116%20" TargetMode="External"/><Relationship Id="rId246" Type="http://schemas.openxmlformats.org/officeDocument/2006/relationships/hyperlink" Target="https://adilet.zan.kz/rus/docs/K1700000120" TargetMode="External"/><Relationship Id="rId267" Type="http://schemas.openxmlformats.org/officeDocument/2006/relationships/hyperlink" Target="jl:36054980.3200000%20" TargetMode="External"/><Relationship Id="rId288" Type="http://schemas.openxmlformats.org/officeDocument/2006/relationships/hyperlink" Target="http://10.61.42.188/rus/docs/K1700000120" TargetMode="External"/><Relationship Id="rId411" Type="http://schemas.openxmlformats.org/officeDocument/2006/relationships/hyperlink" Target="http://10.61.42.188/rus/docs/K1700000120" TargetMode="External"/><Relationship Id="rId432" Type="http://schemas.openxmlformats.org/officeDocument/2006/relationships/hyperlink" Target="http://10.61.42.188/rus/docs/K1700000120" TargetMode="External"/><Relationship Id="rId453" Type="http://schemas.openxmlformats.org/officeDocument/2006/relationships/hyperlink" Target="https://online.zakon.kz/Document/?doc_id=36148637" TargetMode="External"/><Relationship Id="rId474" Type="http://schemas.openxmlformats.org/officeDocument/2006/relationships/hyperlink" Target="http://adilet.zan.kz/rus/docs/K1700000120" TargetMode="External"/><Relationship Id="rId509" Type="http://schemas.openxmlformats.org/officeDocument/2006/relationships/hyperlink" Target="http://adilet.zan.kz/rus/docs/K1700000120" TargetMode="External"/><Relationship Id="rId106" Type="http://schemas.openxmlformats.org/officeDocument/2006/relationships/hyperlink" Target="http://adilet.zan.kz/rus/docs/K1700000120" TargetMode="External"/><Relationship Id="rId127" Type="http://schemas.openxmlformats.org/officeDocument/2006/relationships/hyperlink" Target="https://adilet.zan.kz/rus/docs/K1700000120" TargetMode="External"/><Relationship Id="rId313" Type="http://schemas.openxmlformats.org/officeDocument/2006/relationships/hyperlink" Target="http://10.61.42.188/rus/docs/K1700000120" TargetMode="External"/><Relationship Id="rId495" Type="http://schemas.openxmlformats.org/officeDocument/2006/relationships/hyperlink" Target="http://adilet.zan.kz/rus/docs/K1700000120" TargetMode="External"/><Relationship Id="rId10" Type="http://schemas.openxmlformats.org/officeDocument/2006/relationships/hyperlink" Target="http://10.61.42.188/rus/docs/K950001000_" TargetMode="External"/><Relationship Id="rId31" Type="http://schemas.openxmlformats.org/officeDocument/2006/relationships/hyperlink" Target="https://adilet.zan.kz/rus/docs/K1700000120" TargetMode="External"/><Relationship Id="rId52" Type="http://schemas.openxmlformats.org/officeDocument/2006/relationships/hyperlink" Target="https://online.zakon.kz/Document/?doc_id=36148637" TargetMode="External"/><Relationship Id="rId73" Type="http://schemas.openxmlformats.org/officeDocument/2006/relationships/hyperlink" Target="https://adilet.zan.kz/rus/docs/K1700000120" TargetMode="External"/><Relationship Id="rId94" Type="http://schemas.openxmlformats.org/officeDocument/2006/relationships/hyperlink" Target="https://adilet.zan.kz/rus/docs/K1700000120" TargetMode="External"/><Relationship Id="rId148" Type="http://schemas.openxmlformats.org/officeDocument/2006/relationships/hyperlink" Target="http://www.adilet.zan.kz/rus/docs/K1700000120" TargetMode="External"/><Relationship Id="rId169" Type="http://schemas.openxmlformats.org/officeDocument/2006/relationships/hyperlink" Target="https://adilet.zan.kz/rus/docs/K1700000120" TargetMode="External"/><Relationship Id="rId334" Type="http://schemas.openxmlformats.org/officeDocument/2006/relationships/hyperlink" Target="http://10.61.42.188/rus/docs/K1700000120" TargetMode="External"/><Relationship Id="rId355" Type="http://schemas.openxmlformats.org/officeDocument/2006/relationships/hyperlink" Target="http://10.61.42.188/rus/docs/K1700000120" TargetMode="External"/><Relationship Id="rId376" Type="http://schemas.openxmlformats.org/officeDocument/2006/relationships/hyperlink" Target="http://10.61.42.188/rus/docs/K1700000120" TargetMode="External"/><Relationship Id="rId397" Type="http://schemas.openxmlformats.org/officeDocument/2006/relationships/hyperlink" Target="http://10.61.42.188/rus/docs/K1700000120" TargetMode="External"/><Relationship Id="rId520" Type="http://schemas.openxmlformats.org/officeDocument/2006/relationships/hyperlink" Target="http://adilet.zan.kz/rus/docs/K1700000120" TargetMode="External"/><Relationship Id="rId541" Type="http://schemas.openxmlformats.org/officeDocument/2006/relationships/hyperlink" Target="http://adilet.zan.kz/rus/docs/K1700000120" TargetMode="External"/><Relationship Id="rId562" Type="http://schemas.openxmlformats.org/officeDocument/2006/relationships/hyperlink" Target="http://www.adilet.zan.kz/rus/docs/K1700000120" TargetMode="External"/><Relationship Id="rId4" Type="http://schemas.openxmlformats.org/officeDocument/2006/relationships/webSettings" Target="webSettings.xml"/><Relationship Id="rId180" Type="http://schemas.openxmlformats.org/officeDocument/2006/relationships/hyperlink" Target="http://adilet.zan.kz/rus/docs/K1700000120" TargetMode="External"/><Relationship Id="rId215" Type="http://schemas.openxmlformats.org/officeDocument/2006/relationships/hyperlink" Target="https://adilet.zan.kz/rus/docs/K1700000120" TargetMode="External"/><Relationship Id="rId236" Type="http://schemas.openxmlformats.org/officeDocument/2006/relationships/hyperlink" Target="jl:36054980.2420000%20" TargetMode="External"/><Relationship Id="rId257" Type="http://schemas.openxmlformats.org/officeDocument/2006/relationships/hyperlink" Target="https://online.zakon.kz/Document/?link_id=1006079747" TargetMode="External"/><Relationship Id="rId278" Type="http://schemas.openxmlformats.org/officeDocument/2006/relationships/hyperlink" Target="http://www.adilet.zan.kz/rus/docs/K1700000120" TargetMode="External"/><Relationship Id="rId401" Type="http://schemas.openxmlformats.org/officeDocument/2006/relationships/hyperlink" Target="http://10.61.42.188/rus/docs/K1700000120" TargetMode="External"/><Relationship Id="rId422" Type="http://schemas.openxmlformats.org/officeDocument/2006/relationships/hyperlink" Target="http://10.61.42.188/rus/docs/K1700000120" TargetMode="External"/><Relationship Id="rId443" Type="http://schemas.openxmlformats.org/officeDocument/2006/relationships/hyperlink" Target="http://10.61.42.188/rus/docs/K1700000120" TargetMode="External"/><Relationship Id="rId464" Type="http://schemas.openxmlformats.org/officeDocument/2006/relationships/hyperlink" Target="http://online.zakon.kz/Document/?doc_id=34017556" TargetMode="External"/><Relationship Id="rId303" Type="http://schemas.openxmlformats.org/officeDocument/2006/relationships/hyperlink" Target="https://adilet.zan.kz/rus/docs/K1700000120" TargetMode="External"/><Relationship Id="rId485" Type="http://schemas.openxmlformats.org/officeDocument/2006/relationships/hyperlink" Target="http://adilet.zan.kz/rus/docs/K1700000120" TargetMode="External"/><Relationship Id="rId42" Type="http://schemas.openxmlformats.org/officeDocument/2006/relationships/hyperlink" Target="https://adilet.zan.kz/rus/docs/K1700000120" TargetMode="External"/><Relationship Id="rId84" Type="http://schemas.openxmlformats.org/officeDocument/2006/relationships/hyperlink" Target="http://adilet.zan.kz/rus/docs/K1700000125" TargetMode="External"/><Relationship Id="rId138" Type="http://schemas.openxmlformats.org/officeDocument/2006/relationships/hyperlink" Target="http://www.adilet.zan.kz/rus/docs/K1700000120" TargetMode="External"/><Relationship Id="rId345" Type="http://schemas.openxmlformats.org/officeDocument/2006/relationships/hyperlink" Target="http://10.61.42.188/rus/docs/K1700000120" TargetMode="External"/><Relationship Id="rId387" Type="http://schemas.openxmlformats.org/officeDocument/2006/relationships/hyperlink" Target="http://10.61.42.188/rus/docs/K1700000120" TargetMode="External"/><Relationship Id="rId510" Type="http://schemas.openxmlformats.org/officeDocument/2006/relationships/hyperlink" Target="http://adilet.zan.kz/rus/docs/K1700000120" TargetMode="External"/><Relationship Id="rId552" Type="http://schemas.openxmlformats.org/officeDocument/2006/relationships/hyperlink" Target="http://adilet.zan.kz/rus/docs/K1700000120" TargetMode="External"/><Relationship Id="rId191" Type="http://schemas.openxmlformats.org/officeDocument/2006/relationships/hyperlink" Target="http://www.adilet.zan.kz/rus/docs/K1700000120" TargetMode="External"/><Relationship Id="rId205" Type="http://schemas.openxmlformats.org/officeDocument/2006/relationships/hyperlink" Target="http://www.adilet.zan.kz/rus/docs/K1700000120" TargetMode="External"/><Relationship Id="rId247" Type="http://schemas.openxmlformats.org/officeDocument/2006/relationships/hyperlink" Target="https://adilet.zan.kz/rus/docs/K1700000120" TargetMode="External"/><Relationship Id="rId412" Type="http://schemas.openxmlformats.org/officeDocument/2006/relationships/hyperlink" Target="http://10.61.42.188/rus/docs/K1700000120" TargetMode="External"/><Relationship Id="rId107" Type="http://schemas.openxmlformats.org/officeDocument/2006/relationships/hyperlink" Target="https://adilet.zan.kz/rus/docs/K1700000120" TargetMode="External"/><Relationship Id="rId289" Type="http://schemas.openxmlformats.org/officeDocument/2006/relationships/hyperlink" Target="http://10.61.42.188/rus/docs/K1700000120" TargetMode="External"/><Relationship Id="rId454" Type="http://schemas.openxmlformats.org/officeDocument/2006/relationships/hyperlink" Target="http://10.61.42.188/rus/docs/K1700000120" TargetMode="External"/><Relationship Id="rId496" Type="http://schemas.openxmlformats.org/officeDocument/2006/relationships/hyperlink" Target="http://adilet.zan.kz/rus/docs/K1700000120" TargetMode="External"/><Relationship Id="rId11" Type="http://schemas.openxmlformats.org/officeDocument/2006/relationships/hyperlink" Target="http://10.61.42.188/rus/docs/K1700000120" TargetMode="External"/><Relationship Id="rId53" Type="http://schemas.openxmlformats.org/officeDocument/2006/relationships/hyperlink" Target="https://online.zakon.kz/Document/?doc_id=36148637" TargetMode="External"/><Relationship Id="rId149" Type="http://schemas.openxmlformats.org/officeDocument/2006/relationships/hyperlink" Target="http://www.adilet.zan.kz/rus/docs/K1700000120" TargetMode="External"/><Relationship Id="rId314" Type="http://schemas.openxmlformats.org/officeDocument/2006/relationships/hyperlink" Target="http://10.61.42.188/rus/docs/K1700000120" TargetMode="External"/><Relationship Id="rId356" Type="http://schemas.openxmlformats.org/officeDocument/2006/relationships/hyperlink" Target="http://10.61.42.188/rus/docs/K1700000120" TargetMode="External"/><Relationship Id="rId398" Type="http://schemas.openxmlformats.org/officeDocument/2006/relationships/hyperlink" Target="http://10.61.42.188/rus/docs/K1700000120" TargetMode="External"/><Relationship Id="rId521" Type="http://schemas.openxmlformats.org/officeDocument/2006/relationships/hyperlink" Target="http://adilet.zan.kz/rus/docs/K1700000120" TargetMode="External"/><Relationship Id="rId563" Type="http://schemas.openxmlformats.org/officeDocument/2006/relationships/hyperlink" Target="http://www.adilet.zan.kz/rus/docs/K1700000120" TargetMode="External"/><Relationship Id="rId95" Type="http://schemas.openxmlformats.org/officeDocument/2006/relationships/hyperlink" Target="https://adilet.zan.kz/rus/docs/K1700000120" TargetMode="External"/><Relationship Id="rId160" Type="http://schemas.openxmlformats.org/officeDocument/2006/relationships/hyperlink" Target="https://online.zakon.kz/Document/?doc_id=30502728" TargetMode="External"/><Relationship Id="rId216" Type="http://schemas.openxmlformats.org/officeDocument/2006/relationships/hyperlink" Target="https://adilet.zan.kz/rus/docs/K1700000120" TargetMode="External"/><Relationship Id="rId423" Type="http://schemas.openxmlformats.org/officeDocument/2006/relationships/hyperlink" Target="http://10.61.42.188/rus/docs/K1700000120" TargetMode="External"/><Relationship Id="rId258" Type="http://schemas.openxmlformats.org/officeDocument/2006/relationships/hyperlink" Target="https://online.zakon.kz/Document/?doc_id=1004029" TargetMode="External"/><Relationship Id="rId465" Type="http://schemas.openxmlformats.org/officeDocument/2006/relationships/hyperlink" Target="http://online.zakon.kz/Document/?doc_id=36492598" TargetMode="External"/><Relationship Id="rId22" Type="http://schemas.openxmlformats.org/officeDocument/2006/relationships/hyperlink" Target="http://10.61.42.188/rus/docs/Z1400000213" TargetMode="External"/><Relationship Id="rId64" Type="http://schemas.openxmlformats.org/officeDocument/2006/relationships/hyperlink" Target="https://online.zakon.kz/Document/?doc_id=36148637" TargetMode="External"/><Relationship Id="rId118" Type="http://schemas.openxmlformats.org/officeDocument/2006/relationships/hyperlink" Target="https://adilet.zan.kz/rus/docs/K1700000120" TargetMode="External"/><Relationship Id="rId325" Type="http://schemas.openxmlformats.org/officeDocument/2006/relationships/hyperlink" Target="http://10.61.42.188/rus/docs/K1700000120" TargetMode="External"/><Relationship Id="rId367" Type="http://schemas.openxmlformats.org/officeDocument/2006/relationships/hyperlink" Target="http://10.61.42.188/rus/docs/K1700000120" TargetMode="External"/><Relationship Id="rId532" Type="http://schemas.openxmlformats.org/officeDocument/2006/relationships/hyperlink" Target="http://adilet.zan.kz/rus/docs/K1700000120" TargetMode="External"/><Relationship Id="rId171" Type="http://schemas.openxmlformats.org/officeDocument/2006/relationships/hyperlink" Target="https://adilet.zan.kz/rus/docs/K1700000120" TargetMode="External"/><Relationship Id="rId227" Type="http://schemas.openxmlformats.org/officeDocument/2006/relationships/hyperlink" Target="https://online.zakon.kz/Document/?doc_id=33693545" TargetMode="External"/><Relationship Id="rId269" Type="http://schemas.openxmlformats.org/officeDocument/2006/relationships/hyperlink" Target="jl:36054980.4820000%20" TargetMode="External"/><Relationship Id="rId434" Type="http://schemas.openxmlformats.org/officeDocument/2006/relationships/hyperlink" Target="http://10.61.42.188/rus/docs/K1700000120" TargetMode="External"/><Relationship Id="rId476" Type="http://schemas.openxmlformats.org/officeDocument/2006/relationships/hyperlink" Target="http://adilet.zan.kz/rus/docs/K1700000120" TargetMode="External"/><Relationship Id="rId33" Type="http://schemas.openxmlformats.org/officeDocument/2006/relationships/hyperlink" Target="https://adilet.zan.kz/rus/docs/K1700000120" TargetMode="External"/><Relationship Id="rId129" Type="http://schemas.openxmlformats.org/officeDocument/2006/relationships/hyperlink" Target="https://adilet.zan.kz/rus/docs/K1700000120" TargetMode="External"/><Relationship Id="rId280" Type="http://schemas.openxmlformats.org/officeDocument/2006/relationships/hyperlink" Target="https://online.zakon.kz/Document/?doc_id=34232889" TargetMode="External"/><Relationship Id="rId336" Type="http://schemas.openxmlformats.org/officeDocument/2006/relationships/hyperlink" Target="http://10.61.42.188/rus/docs/K1700000120" TargetMode="External"/><Relationship Id="rId501" Type="http://schemas.openxmlformats.org/officeDocument/2006/relationships/hyperlink" Target="http://adilet.zan.kz/rus/docs/K1700000120" TargetMode="External"/><Relationship Id="rId543" Type="http://schemas.openxmlformats.org/officeDocument/2006/relationships/hyperlink" Target="http://adilet.zan.kz/rus/docs/K1700000120" TargetMode="External"/><Relationship Id="rId75" Type="http://schemas.openxmlformats.org/officeDocument/2006/relationships/hyperlink" Target="https://adilet.zan.kz/rus/docs/K1700000120" TargetMode="External"/><Relationship Id="rId140" Type="http://schemas.openxmlformats.org/officeDocument/2006/relationships/hyperlink" Target="http://www.adilet.zan.kz/rus/docs/K1700000120" TargetMode="External"/><Relationship Id="rId182" Type="http://schemas.openxmlformats.org/officeDocument/2006/relationships/hyperlink" Target="https://online.zakon.kz/Document/?doc_id=36148637" TargetMode="External"/><Relationship Id="rId378" Type="http://schemas.openxmlformats.org/officeDocument/2006/relationships/hyperlink" Target="http://10.61.42.188/rus/docs/K1700000120" TargetMode="External"/><Relationship Id="rId403" Type="http://schemas.openxmlformats.org/officeDocument/2006/relationships/hyperlink" Target="http://10.61.42.188/rus/docs/K1700000120" TargetMode="External"/><Relationship Id="rId6" Type="http://schemas.openxmlformats.org/officeDocument/2006/relationships/endnotes" Target="endnotes.xml"/><Relationship Id="rId238" Type="http://schemas.openxmlformats.org/officeDocument/2006/relationships/hyperlink" Target="jl:36054980.3210000%20" TargetMode="External"/><Relationship Id="rId445" Type="http://schemas.openxmlformats.org/officeDocument/2006/relationships/hyperlink" Target="http://10.61.42.188/rus/docs/K1700000120" TargetMode="External"/><Relationship Id="rId487" Type="http://schemas.openxmlformats.org/officeDocument/2006/relationships/hyperlink" Target="http://adilet.zan.kz/rus/docs/K1700000120" TargetMode="External"/><Relationship Id="rId291" Type="http://schemas.openxmlformats.org/officeDocument/2006/relationships/hyperlink" Target="https://adilet.zan.kz/rus/docs/K1700000120" TargetMode="External"/><Relationship Id="rId305" Type="http://schemas.openxmlformats.org/officeDocument/2006/relationships/hyperlink" Target="https://adilet.zan.kz/rus/docs/K1700000120" TargetMode="External"/><Relationship Id="rId347" Type="http://schemas.openxmlformats.org/officeDocument/2006/relationships/hyperlink" Target="http://10.61.42.188/rus/docs/K1700000120" TargetMode="External"/><Relationship Id="rId512" Type="http://schemas.openxmlformats.org/officeDocument/2006/relationships/hyperlink" Target="http://adilet.zan.kz/rus/docs/K1700000120" TargetMode="External"/><Relationship Id="rId44" Type="http://schemas.openxmlformats.org/officeDocument/2006/relationships/hyperlink" Target="https://adilet.zan.kz/rus/docs/K1700000120" TargetMode="External"/><Relationship Id="rId86" Type="http://schemas.openxmlformats.org/officeDocument/2006/relationships/hyperlink" Target="https://adilet.zan.kz/rus/docs/K1700000120" TargetMode="External"/><Relationship Id="rId151" Type="http://schemas.openxmlformats.org/officeDocument/2006/relationships/hyperlink" Target="http://www.adilet.zan.kz/rus/docs/K1700000120" TargetMode="External"/><Relationship Id="rId389" Type="http://schemas.openxmlformats.org/officeDocument/2006/relationships/hyperlink" Target="http://10.61.42.188/rus/docs/K1700000120" TargetMode="External"/><Relationship Id="rId554" Type="http://schemas.openxmlformats.org/officeDocument/2006/relationships/hyperlink" Target="http://online.zakon.kz/Document/?doc_id=32908862" TargetMode="External"/><Relationship Id="rId193" Type="http://schemas.openxmlformats.org/officeDocument/2006/relationships/hyperlink" Target="http://www.adilet.zan.kz/rus/docs/K1700000120" TargetMode="External"/><Relationship Id="rId207" Type="http://schemas.openxmlformats.org/officeDocument/2006/relationships/hyperlink" Target="https://adilet.zan.kz/rus/docs/K1700000120" TargetMode="External"/><Relationship Id="rId249" Type="http://schemas.openxmlformats.org/officeDocument/2006/relationships/hyperlink" Target="https://adilet.zan.kz/rus/docs/K1700000120" TargetMode="External"/><Relationship Id="rId414" Type="http://schemas.openxmlformats.org/officeDocument/2006/relationships/hyperlink" Target="http://10.61.42.188/rus/docs/K1700000120" TargetMode="External"/><Relationship Id="rId456" Type="http://schemas.openxmlformats.org/officeDocument/2006/relationships/hyperlink" Target="http://10.61.42.188/rus/docs/K1700000120" TargetMode="External"/><Relationship Id="rId498" Type="http://schemas.openxmlformats.org/officeDocument/2006/relationships/hyperlink" Target="http://adilet.zan.kz/rus/docs/K1700000120" TargetMode="External"/><Relationship Id="rId13" Type="http://schemas.openxmlformats.org/officeDocument/2006/relationships/hyperlink" Target="https://online.zakon.kz/Document/?doc_id=1006061" TargetMode="External"/><Relationship Id="rId109" Type="http://schemas.openxmlformats.org/officeDocument/2006/relationships/hyperlink" Target="https://adilet.zan.kz/rus/docs/K1700000120" TargetMode="External"/><Relationship Id="rId260" Type="http://schemas.openxmlformats.org/officeDocument/2006/relationships/hyperlink" Target="https://online.zakon.kz/Document/?doc_id=1004029" TargetMode="External"/><Relationship Id="rId316" Type="http://schemas.openxmlformats.org/officeDocument/2006/relationships/hyperlink" Target="http://10.61.42.188/rus/docs/K1700000120" TargetMode="External"/><Relationship Id="rId523" Type="http://schemas.openxmlformats.org/officeDocument/2006/relationships/hyperlink" Target="http://adilet.zan.kz/rus/docs/K1700000120" TargetMode="External"/><Relationship Id="rId55" Type="http://schemas.openxmlformats.org/officeDocument/2006/relationships/hyperlink" Target="https://online.zakon.kz/Document/?doc_id=36148637" TargetMode="External"/><Relationship Id="rId97" Type="http://schemas.openxmlformats.org/officeDocument/2006/relationships/hyperlink" Target="https://online.zakon.kz/Document/?doc_id=36148637" TargetMode="External"/><Relationship Id="rId120" Type="http://schemas.openxmlformats.org/officeDocument/2006/relationships/hyperlink" Target="https://adilet.zan.kz/rus/docs/K1700000120" TargetMode="External"/><Relationship Id="rId358" Type="http://schemas.openxmlformats.org/officeDocument/2006/relationships/hyperlink" Target="http://10.61.42.188/rus/docs/K1700000120" TargetMode="External"/><Relationship Id="rId565" Type="http://schemas.openxmlformats.org/officeDocument/2006/relationships/header" Target="header1.xml"/><Relationship Id="rId162" Type="http://schemas.openxmlformats.org/officeDocument/2006/relationships/hyperlink" Target="https://adilet.zan.kz/rus/docs/K1700000120" TargetMode="External"/><Relationship Id="rId218" Type="http://schemas.openxmlformats.org/officeDocument/2006/relationships/hyperlink" Target="https://adilet.zan.kz/rus/docs/K1700000120" TargetMode="External"/><Relationship Id="rId425" Type="http://schemas.openxmlformats.org/officeDocument/2006/relationships/hyperlink" Target="http://10.61.42.188/rus/docs/K1700000120" TargetMode="External"/><Relationship Id="rId467" Type="http://schemas.openxmlformats.org/officeDocument/2006/relationships/hyperlink" Target="http://online.zakon.kz/Document/?doc_id=36492598" TargetMode="External"/><Relationship Id="rId271" Type="http://schemas.openxmlformats.org/officeDocument/2006/relationships/hyperlink" Target="jl:36054980.3530000%20" TargetMode="External"/><Relationship Id="rId24" Type="http://schemas.openxmlformats.org/officeDocument/2006/relationships/hyperlink" Target="https://adilet.zan.kz/rus/docs/K1700000120" TargetMode="External"/><Relationship Id="rId66" Type="http://schemas.openxmlformats.org/officeDocument/2006/relationships/hyperlink" Target="https://adilet.zan.kz/rus/docs/Z2200000178" TargetMode="External"/><Relationship Id="rId131" Type="http://schemas.openxmlformats.org/officeDocument/2006/relationships/hyperlink" Target="https://adilet.zan.kz/rus/docs/K1700000120" TargetMode="External"/><Relationship Id="rId327" Type="http://schemas.openxmlformats.org/officeDocument/2006/relationships/hyperlink" Target="http://10.61.42.188/rus/docs/K1700000120" TargetMode="External"/><Relationship Id="rId369" Type="http://schemas.openxmlformats.org/officeDocument/2006/relationships/hyperlink" Target="http://10.61.42.188/rus/docs/K1700000120" TargetMode="External"/><Relationship Id="rId534" Type="http://schemas.openxmlformats.org/officeDocument/2006/relationships/hyperlink" Target="http://adilet.zan.kz/rus/docs/K1700000120" TargetMode="External"/><Relationship Id="rId173" Type="http://schemas.openxmlformats.org/officeDocument/2006/relationships/hyperlink" Target="https://adilet.zan.kz/rus/docs/K1700000120" TargetMode="External"/><Relationship Id="rId229" Type="http://schemas.openxmlformats.org/officeDocument/2006/relationships/hyperlink" Target="https://adilet.zan.kz/rus/docs/K1700000120" TargetMode="External"/><Relationship Id="rId380" Type="http://schemas.openxmlformats.org/officeDocument/2006/relationships/hyperlink" Target="http://10.61.42.188/rus/docs/K1700000120" TargetMode="External"/><Relationship Id="rId436" Type="http://schemas.openxmlformats.org/officeDocument/2006/relationships/hyperlink" Target="http://10.61.42.188/rus/docs/K1700000120" TargetMode="External"/><Relationship Id="rId240" Type="http://schemas.openxmlformats.org/officeDocument/2006/relationships/hyperlink" Target="https://adilet.zan.kz/rus/docs/K1700000120" TargetMode="External"/><Relationship Id="rId478" Type="http://schemas.openxmlformats.org/officeDocument/2006/relationships/hyperlink" Target="http://adilet.zan.kz/rus/docs/K1700000120" TargetMode="External"/><Relationship Id="rId35" Type="http://schemas.openxmlformats.org/officeDocument/2006/relationships/hyperlink" Target="https://adilet.zan.kz/rus/docs/K1700000120" TargetMode="External"/><Relationship Id="rId77" Type="http://schemas.openxmlformats.org/officeDocument/2006/relationships/hyperlink" Target="http://adilet.zan.kz/rus/docs/K1700000120" TargetMode="External"/><Relationship Id="rId100" Type="http://schemas.openxmlformats.org/officeDocument/2006/relationships/hyperlink" Target="http://www.adilet.zan.kz/rus/docs/K1700000120" TargetMode="External"/><Relationship Id="rId282" Type="http://schemas.openxmlformats.org/officeDocument/2006/relationships/hyperlink" Target="jl:39082703.0.1006044585_16" TargetMode="External"/><Relationship Id="rId338" Type="http://schemas.openxmlformats.org/officeDocument/2006/relationships/hyperlink" Target="http://10.61.42.188/rus/docs/K1700000120" TargetMode="External"/><Relationship Id="rId503" Type="http://schemas.openxmlformats.org/officeDocument/2006/relationships/hyperlink" Target="http://adilet.zan.kz/rus/docs/K1700000120" TargetMode="External"/><Relationship Id="rId545" Type="http://schemas.openxmlformats.org/officeDocument/2006/relationships/hyperlink" Target="http://adilet.zan.kz/rus/docs/K1700000120" TargetMode="External"/><Relationship Id="rId8" Type="http://schemas.openxmlformats.org/officeDocument/2006/relationships/hyperlink" Target="http://10.61.42.188/rus/docs/Z1500000405" TargetMode="External"/><Relationship Id="rId142" Type="http://schemas.openxmlformats.org/officeDocument/2006/relationships/hyperlink" Target="http://www.adilet.zan.kz/rus/docs/K1700000120" TargetMode="External"/><Relationship Id="rId184" Type="http://schemas.openxmlformats.org/officeDocument/2006/relationships/hyperlink" Target="https://online.zakon.kz/Document/?doc_id=36148637" TargetMode="External"/><Relationship Id="rId391" Type="http://schemas.openxmlformats.org/officeDocument/2006/relationships/hyperlink" Target="http://10.61.42.188/rus/docs/K1700000120" TargetMode="External"/><Relationship Id="rId405" Type="http://schemas.openxmlformats.org/officeDocument/2006/relationships/hyperlink" Target="http://10.61.42.188/rus/docs/K1700000120" TargetMode="External"/><Relationship Id="rId447" Type="http://schemas.openxmlformats.org/officeDocument/2006/relationships/hyperlink" Target="http://10.61.42.188/rus/docs/K1700000120" TargetMode="External"/><Relationship Id="rId251" Type="http://schemas.openxmlformats.org/officeDocument/2006/relationships/hyperlink" Target="jl:36054980.6500000%20" TargetMode="External"/><Relationship Id="rId489" Type="http://schemas.openxmlformats.org/officeDocument/2006/relationships/hyperlink" Target="http://adilet.zan.kz/rus/docs/K1700000120" TargetMode="External"/><Relationship Id="rId46" Type="http://schemas.openxmlformats.org/officeDocument/2006/relationships/hyperlink" Target="https://adilet.zan.kz/rus/docs/K1700000120" TargetMode="External"/><Relationship Id="rId293" Type="http://schemas.openxmlformats.org/officeDocument/2006/relationships/hyperlink" Target="https://adilet.zan.kz/rus/docs/K1700000120" TargetMode="External"/><Relationship Id="rId307" Type="http://schemas.openxmlformats.org/officeDocument/2006/relationships/hyperlink" Target="https://adilet.zan.kz/rus/docs/K1700000120" TargetMode="External"/><Relationship Id="rId349" Type="http://schemas.openxmlformats.org/officeDocument/2006/relationships/hyperlink" Target="http://10.61.42.188/rus/docs/K1700000120" TargetMode="External"/><Relationship Id="rId514" Type="http://schemas.openxmlformats.org/officeDocument/2006/relationships/hyperlink" Target="http://adilet.zan.kz/rus/docs/K1700000120" TargetMode="External"/><Relationship Id="rId556" Type="http://schemas.openxmlformats.org/officeDocument/2006/relationships/hyperlink" Target="http://online.zakon.kz/Document/?doc_id=32908862" TargetMode="External"/><Relationship Id="rId88" Type="http://schemas.openxmlformats.org/officeDocument/2006/relationships/hyperlink" Target="https://adilet.zan.kz/rus/docs/K1700000120" TargetMode="External"/><Relationship Id="rId111" Type="http://schemas.openxmlformats.org/officeDocument/2006/relationships/hyperlink" Target="https://adilet.zan.kz/rus/docs/K1700000120" TargetMode="External"/><Relationship Id="rId153" Type="http://schemas.openxmlformats.org/officeDocument/2006/relationships/hyperlink" Target="http://www.adilet.zan.kz/rus/docs/K1700000120" TargetMode="External"/><Relationship Id="rId195" Type="http://schemas.openxmlformats.org/officeDocument/2006/relationships/hyperlink" Target="http://www.adilet.zan.kz/rus/docs/K1700000120" TargetMode="External"/><Relationship Id="rId209" Type="http://schemas.openxmlformats.org/officeDocument/2006/relationships/hyperlink" Target="https://adilet.zan.kz/rus/docs/K1500000414" TargetMode="External"/><Relationship Id="rId360" Type="http://schemas.openxmlformats.org/officeDocument/2006/relationships/hyperlink" Target="http://10.61.42.188/rus/docs/K1700000120" TargetMode="External"/><Relationship Id="rId416" Type="http://schemas.openxmlformats.org/officeDocument/2006/relationships/hyperlink" Target="http://10.61.42.188/rus/docs/K1700000120" TargetMode="External"/><Relationship Id="rId220" Type="http://schemas.openxmlformats.org/officeDocument/2006/relationships/hyperlink" Target="https://adilet.zan.kz/rus/docs/K1700000120" TargetMode="External"/><Relationship Id="rId458" Type="http://schemas.openxmlformats.org/officeDocument/2006/relationships/hyperlink" Target="https://online.zakon.kz/Document/?doc_id=36148637" TargetMode="External"/><Relationship Id="rId15" Type="http://schemas.openxmlformats.org/officeDocument/2006/relationships/hyperlink" Target="https://online.zakon.kz/Document/?doc_id=1041258" TargetMode="External"/><Relationship Id="rId57" Type="http://schemas.openxmlformats.org/officeDocument/2006/relationships/hyperlink" Target="https://online.zakon.kz/Document/?doc_id=39082703" TargetMode="External"/><Relationship Id="rId262" Type="http://schemas.openxmlformats.org/officeDocument/2006/relationships/hyperlink" Target="https://online.zakon.kz/Document/?doc_id=36054980" TargetMode="External"/><Relationship Id="rId318" Type="http://schemas.openxmlformats.org/officeDocument/2006/relationships/hyperlink" Target="http://10.61.42.188/rus/docs/K1700000120" TargetMode="External"/><Relationship Id="rId525" Type="http://schemas.openxmlformats.org/officeDocument/2006/relationships/hyperlink" Target="http://adilet.zan.kz/rus/docs/K1700000120" TargetMode="External"/><Relationship Id="rId567" Type="http://schemas.openxmlformats.org/officeDocument/2006/relationships/footer" Target="footer1.xml"/><Relationship Id="rId99" Type="http://schemas.openxmlformats.org/officeDocument/2006/relationships/hyperlink" Target="http://www.adilet.zan.kz/rus/docs/K1700000120" TargetMode="External"/><Relationship Id="rId122" Type="http://schemas.openxmlformats.org/officeDocument/2006/relationships/hyperlink" Target="https://adilet.zan.kz/rus/docs/K1700000120" TargetMode="External"/><Relationship Id="rId164" Type="http://schemas.openxmlformats.org/officeDocument/2006/relationships/hyperlink" Target="https://adilet.zan.kz/rus/docs/K1700000120" TargetMode="External"/><Relationship Id="rId371" Type="http://schemas.openxmlformats.org/officeDocument/2006/relationships/hyperlink" Target="http://10.61.42.188/rus/docs/K1700000120" TargetMode="External"/><Relationship Id="rId427" Type="http://schemas.openxmlformats.org/officeDocument/2006/relationships/hyperlink" Target="http://10.61.42.188/rus/docs/K1700000120" TargetMode="External"/><Relationship Id="rId469" Type="http://schemas.openxmlformats.org/officeDocument/2006/relationships/hyperlink" Target="http://online.zakon.kz/Document/?doc_id=1047488"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uchet.kz/news/nalogovogo-kodeksa-respubliki-kazakhst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43</Pages>
  <Words>339158</Words>
  <Characters>1933205</Characters>
  <Application>Microsoft Office Word</Application>
  <DocSecurity>0</DocSecurity>
  <Lines>16110</Lines>
  <Paragraphs>4535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2267828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Редактор</dc:creator>
  <cp:lastModifiedBy>Dhont, Luc</cp:lastModifiedBy>
  <cp:revision>1</cp:revision>
  <dcterms:created xsi:type="dcterms:W3CDTF">2024-06-21T14:44:00Z</dcterms:created>
  <dcterms:modified xsi:type="dcterms:W3CDTF">2024-09-03T07:23:00Z</dcterms:modified>
</cp:coreProperties>
</file>